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C6D4C" w14:textId="4E8EEA42" w:rsidR="0050450A" w:rsidRPr="00A45FF4" w:rsidRDefault="00844719" w:rsidP="00844719">
      <w:pPr>
        <w:pStyle w:val="Pagedecouverture"/>
        <w:rPr>
          <w:noProof/>
        </w:rPr>
      </w:pPr>
      <w:bookmarkStart w:id="0" w:name="LW_BM_COVERPAGE"/>
      <w:r>
        <w:rPr>
          <w:noProof/>
        </w:rPr>
        <w:pict w14:anchorId="0EEF1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A95CFB72-B28C-4669-AC6C-EDF718093316" style="width:455.25pt;height:420pt">
            <v:imagedata r:id="rId11" o:title=""/>
          </v:shape>
        </w:pict>
      </w:r>
    </w:p>
    <w:bookmarkEnd w:id="0"/>
    <w:p w14:paraId="2DF26C72" w14:textId="77777777" w:rsidR="0042740B" w:rsidRPr="00A45FF4" w:rsidRDefault="0042740B" w:rsidP="0042740B">
      <w:pPr>
        <w:pStyle w:val="Pagedecouverture"/>
        <w:rPr>
          <w:noProof/>
          <w:lang w:val="en-GB"/>
        </w:rPr>
        <w:sectPr w:rsidR="0042740B" w:rsidRPr="00A45FF4" w:rsidSect="0084471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DCABECA" w14:textId="77777777" w:rsidR="00E64899" w:rsidRPr="00A45FF4" w:rsidRDefault="00E64899" w:rsidP="00411660">
      <w:pPr>
        <w:jc w:val="both"/>
        <w:rPr>
          <w:rFonts w:ascii="Times New Roman" w:eastAsia="Times New Roman" w:hAnsi="Times New Roman" w:cs="Times New Roman"/>
          <w:b/>
          <w:bCs/>
          <w:noProof/>
          <w:sz w:val="32"/>
          <w:szCs w:val="32"/>
          <w:lang w:val="en-GB"/>
        </w:rPr>
      </w:pPr>
      <w:bookmarkStart w:id="1" w:name="_GoBack"/>
      <w:bookmarkEnd w:id="1"/>
    </w:p>
    <w:sdt>
      <w:sdtPr>
        <w:rPr>
          <w:rFonts w:ascii="Times New Roman" w:eastAsiaTheme="minorHAnsi" w:hAnsi="Times New Roman" w:cs="Times New Roman"/>
          <w:b/>
          <w:noProof/>
          <w:color w:val="000000" w:themeColor="text1"/>
          <w:sz w:val="22"/>
          <w:szCs w:val="22"/>
          <w:shd w:val="clear" w:color="auto" w:fill="E6E6E6"/>
        </w:rPr>
        <w:id w:val="521294037"/>
        <w:docPartObj>
          <w:docPartGallery w:val="Table of Contents"/>
          <w:docPartUnique/>
        </w:docPartObj>
      </w:sdtPr>
      <w:sdtEndPr>
        <w:rPr>
          <w:color w:val="auto"/>
        </w:rPr>
      </w:sdtEndPr>
      <w:sdtContent>
        <w:p w14:paraId="360611AB" w14:textId="77777777" w:rsidR="00BF4AF9" w:rsidRPr="00A45FF4" w:rsidRDefault="0038156C" w:rsidP="143F9492">
          <w:pPr>
            <w:pStyle w:val="TOCHeading"/>
            <w:tabs>
              <w:tab w:val="left" w:pos="2771"/>
            </w:tabs>
            <w:rPr>
              <w:rFonts w:ascii="Times New Roman" w:hAnsi="Times New Roman" w:cs="Times New Roman"/>
              <w:b/>
              <w:bCs/>
              <w:noProof/>
              <w:color w:val="000000" w:themeColor="text1"/>
            </w:rPr>
          </w:pPr>
          <w:r w:rsidRPr="00A45FF4">
            <w:rPr>
              <w:rFonts w:ascii="Times New Roman" w:hAnsi="Times New Roman"/>
              <w:b/>
              <w:noProof/>
              <w:color w:val="000000" w:themeColor="text1"/>
            </w:rPr>
            <w:t>Kazalo</w:t>
          </w:r>
          <w:r w:rsidRPr="00A45FF4">
            <w:rPr>
              <w:noProof/>
            </w:rPr>
            <w:tab/>
          </w:r>
        </w:p>
        <w:p w14:paraId="207422A3" w14:textId="16423163" w:rsidR="00987077" w:rsidRPr="00A45FF4" w:rsidRDefault="00BF4AF9">
          <w:pPr>
            <w:pStyle w:val="TOC1"/>
            <w:rPr>
              <w:rFonts w:eastAsiaTheme="minorEastAsia"/>
              <w:noProof/>
              <w:lang w:eastAsia="sl-SI"/>
            </w:rPr>
          </w:pPr>
          <w:r w:rsidRPr="00A45FF4">
            <w:rPr>
              <w:rFonts w:ascii="Times New Roman" w:hAnsi="Times New Roman" w:cs="Times New Roman"/>
              <w:noProof/>
              <w:color w:val="2B579A"/>
              <w:shd w:val="clear" w:color="auto" w:fill="E6E6E6"/>
            </w:rPr>
            <w:fldChar w:fldCharType="begin"/>
          </w:r>
          <w:r w:rsidRPr="00A45FF4">
            <w:rPr>
              <w:rFonts w:ascii="Times New Roman" w:hAnsi="Times New Roman" w:cs="Times New Roman"/>
              <w:noProof/>
            </w:rPr>
            <w:instrText xml:space="preserve"> TOC \o "1-3" \h \z \u </w:instrText>
          </w:r>
          <w:r w:rsidRPr="00A45FF4">
            <w:rPr>
              <w:rFonts w:ascii="Times New Roman" w:hAnsi="Times New Roman" w:cs="Times New Roman"/>
              <w:noProof/>
              <w:color w:val="2B579A"/>
              <w:shd w:val="clear" w:color="auto" w:fill="E6E6E6"/>
            </w:rPr>
            <w:fldChar w:fldCharType="separate"/>
          </w:r>
          <w:hyperlink w:anchor="_Toc147482526" w:history="1">
            <w:r w:rsidR="00987077" w:rsidRPr="00A45FF4">
              <w:rPr>
                <w:rStyle w:val="Hyperlink"/>
                <w:noProof/>
              </w:rPr>
              <w:t>1.</w:t>
            </w:r>
            <w:r w:rsidR="00987077" w:rsidRPr="00A45FF4">
              <w:rPr>
                <w:rFonts w:eastAsiaTheme="minorEastAsia"/>
                <w:noProof/>
                <w:lang w:eastAsia="sl-SI"/>
              </w:rPr>
              <w:tab/>
            </w:r>
            <w:r w:rsidR="00987077" w:rsidRPr="00A45FF4">
              <w:rPr>
                <w:rStyle w:val="Hyperlink"/>
                <w:noProof/>
              </w:rPr>
              <w:t>Povzetek</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_Toc147482526 \h </w:instrText>
            </w:r>
            <w:r w:rsidR="00987077" w:rsidRPr="00A45FF4">
              <w:rPr>
                <w:noProof/>
                <w:webHidden/>
              </w:rPr>
            </w:r>
            <w:r w:rsidR="00987077" w:rsidRPr="00A45FF4">
              <w:rPr>
                <w:noProof/>
                <w:webHidden/>
              </w:rPr>
              <w:fldChar w:fldCharType="separate"/>
            </w:r>
            <w:r w:rsidR="00987077" w:rsidRPr="00A45FF4">
              <w:rPr>
                <w:noProof/>
                <w:webHidden/>
              </w:rPr>
              <w:t>2</w:t>
            </w:r>
            <w:r w:rsidR="00987077" w:rsidRPr="00A45FF4">
              <w:rPr>
                <w:noProof/>
                <w:webHidden/>
              </w:rPr>
              <w:fldChar w:fldCharType="end"/>
            </w:r>
          </w:hyperlink>
        </w:p>
        <w:p w14:paraId="22618DF3" w14:textId="2BFB268D" w:rsidR="00987077" w:rsidRPr="00A45FF4" w:rsidRDefault="00844719">
          <w:pPr>
            <w:pStyle w:val="TOC1"/>
            <w:rPr>
              <w:rFonts w:eastAsiaTheme="minorEastAsia"/>
              <w:noProof/>
              <w:lang w:eastAsia="sl-SI"/>
            </w:rPr>
          </w:pPr>
          <w:hyperlink w:anchor="_Toc147482527" w:history="1">
            <w:r w:rsidR="00987077" w:rsidRPr="00A45FF4">
              <w:rPr>
                <w:rStyle w:val="Hyperlink"/>
                <w:noProof/>
              </w:rPr>
              <w:t>2.</w:t>
            </w:r>
            <w:r w:rsidR="00987077" w:rsidRPr="00A45FF4">
              <w:rPr>
                <w:rFonts w:eastAsiaTheme="minorEastAsia"/>
                <w:noProof/>
                <w:lang w:eastAsia="sl-SI"/>
              </w:rPr>
              <w:tab/>
            </w:r>
            <w:r w:rsidR="00987077" w:rsidRPr="00A45FF4">
              <w:rPr>
                <w:rStyle w:val="Hyperlink"/>
                <w:noProof/>
              </w:rPr>
              <w:t>Cilji spremembe načrta</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_Toc147482527 \h </w:instrText>
            </w:r>
            <w:r w:rsidR="00987077" w:rsidRPr="00A45FF4">
              <w:rPr>
                <w:noProof/>
                <w:webHidden/>
              </w:rPr>
            </w:r>
            <w:r w:rsidR="00987077" w:rsidRPr="00A45FF4">
              <w:rPr>
                <w:noProof/>
                <w:webHidden/>
              </w:rPr>
              <w:fldChar w:fldCharType="separate"/>
            </w:r>
            <w:r w:rsidR="00987077" w:rsidRPr="00A45FF4">
              <w:rPr>
                <w:noProof/>
                <w:webHidden/>
              </w:rPr>
              <w:t>3</w:t>
            </w:r>
            <w:r w:rsidR="00987077" w:rsidRPr="00A45FF4">
              <w:rPr>
                <w:noProof/>
                <w:webHidden/>
              </w:rPr>
              <w:fldChar w:fldCharType="end"/>
            </w:r>
          </w:hyperlink>
        </w:p>
        <w:p w14:paraId="138F68BD" w14:textId="073276F1" w:rsidR="00987077" w:rsidRPr="00A45FF4" w:rsidRDefault="00844719">
          <w:pPr>
            <w:pStyle w:val="TOC1"/>
            <w:rPr>
              <w:rFonts w:eastAsiaTheme="minorEastAsia"/>
              <w:noProof/>
              <w:lang w:eastAsia="sl-SI"/>
            </w:rPr>
          </w:pPr>
          <w:hyperlink w:anchor="_Toc147482528" w:history="1">
            <w:r w:rsidR="00987077" w:rsidRPr="00A45FF4">
              <w:rPr>
                <w:rStyle w:val="Hyperlink"/>
                <w:noProof/>
              </w:rPr>
              <w:t>3.</w:t>
            </w:r>
            <w:r w:rsidR="00987077" w:rsidRPr="00A45FF4">
              <w:rPr>
                <w:rFonts w:eastAsiaTheme="minorEastAsia"/>
                <w:noProof/>
                <w:lang w:eastAsia="sl-SI"/>
              </w:rPr>
              <w:tab/>
            </w:r>
            <w:r w:rsidR="00987077" w:rsidRPr="00A45FF4">
              <w:rPr>
                <w:rStyle w:val="Hyperlink"/>
                <w:noProof/>
              </w:rPr>
              <w:t>Povzetek ocene načrta</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_Toc147482528 \h </w:instrText>
            </w:r>
            <w:r w:rsidR="00987077" w:rsidRPr="00A45FF4">
              <w:rPr>
                <w:noProof/>
                <w:webHidden/>
              </w:rPr>
            </w:r>
            <w:r w:rsidR="00987077" w:rsidRPr="00A45FF4">
              <w:rPr>
                <w:noProof/>
                <w:webHidden/>
              </w:rPr>
              <w:fldChar w:fldCharType="separate"/>
            </w:r>
            <w:r w:rsidR="00987077" w:rsidRPr="00A45FF4">
              <w:rPr>
                <w:noProof/>
                <w:webHidden/>
              </w:rPr>
              <w:t>14</w:t>
            </w:r>
            <w:r w:rsidR="00987077" w:rsidRPr="00A45FF4">
              <w:rPr>
                <w:noProof/>
                <w:webHidden/>
              </w:rPr>
              <w:fldChar w:fldCharType="end"/>
            </w:r>
          </w:hyperlink>
        </w:p>
        <w:p w14:paraId="7FB1DCBE" w14:textId="4A4035D3" w:rsidR="00987077" w:rsidRPr="00A45FF4" w:rsidRDefault="00844719">
          <w:pPr>
            <w:pStyle w:val="TOC2"/>
            <w:rPr>
              <w:rFonts w:eastAsiaTheme="minorEastAsia"/>
              <w:noProof/>
              <w:lang w:eastAsia="sl-SI"/>
            </w:rPr>
          </w:pPr>
          <w:hyperlink w:anchor="_Toc147482529" w:history="1">
            <w:r w:rsidR="00987077" w:rsidRPr="00A45FF4">
              <w:rPr>
                <w:rStyle w:val="Hyperlink"/>
                <w:noProof/>
              </w:rPr>
              <w:t>3.1</w:t>
            </w:r>
            <w:r w:rsidR="00987077" w:rsidRPr="00A45FF4">
              <w:rPr>
                <w:rFonts w:eastAsiaTheme="minorEastAsia"/>
                <w:noProof/>
                <w:lang w:eastAsia="sl-SI"/>
              </w:rPr>
              <w:tab/>
            </w:r>
            <w:r w:rsidR="00987077" w:rsidRPr="00A45FF4">
              <w:rPr>
                <w:rStyle w:val="Hyperlink"/>
                <w:noProof/>
              </w:rPr>
              <w:t>Celovit in ustrezno uravnotežen odziv na gospodarske in socialne razmere</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_Toc147482529 \h </w:instrText>
            </w:r>
            <w:r w:rsidR="00987077" w:rsidRPr="00A45FF4">
              <w:rPr>
                <w:noProof/>
                <w:webHidden/>
              </w:rPr>
            </w:r>
            <w:r w:rsidR="00987077" w:rsidRPr="00A45FF4">
              <w:rPr>
                <w:noProof/>
                <w:webHidden/>
              </w:rPr>
              <w:fldChar w:fldCharType="separate"/>
            </w:r>
            <w:r w:rsidR="00987077" w:rsidRPr="00A45FF4">
              <w:rPr>
                <w:noProof/>
                <w:webHidden/>
              </w:rPr>
              <w:t>14</w:t>
            </w:r>
            <w:r w:rsidR="00987077" w:rsidRPr="00A45FF4">
              <w:rPr>
                <w:noProof/>
                <w:webHidden/>
              </w:rPr>
              <w:fldChar w:fldCharType="end"/>
            </w:r>
          </w:hyperlink>
        </w:p>
        <w:p w14:paraId="656E6D2B" w14:textId="289D7105" w:rsidR="00987077" w:rsidRPr="00A45FF4" w:rsidRDefault="00844719">
          <w:pPr>
            <w:pStyle w:val="TOC2"/>
            <w:rPr>
              <w:rFonts w:eastAsiaTheme="minorEastAsia"/>
              <w:noProof/>
              <w:lang w:eastAsia="sl-SI"/>
            </w:rPr>
          </w:pPr>
          <w:hyperlink w:anchor="_Toc147482530" w:history="1">
            <w:r w:rsidR="00987077" w:rsidRPr="00A45FF4">
              <w:rPr>
                <w:rStyle w:val="Hyperlink"/>
                <w:noProof/>
              </w:rPr>
              <w:t>3.2</w:t>
            </w:r>
            <w:r w:rsidR="00987077" w:rsidRPr="00A45FF4">
              <w:rPr>
                <w:rFonts w:eastAsiaTheme="minorEastAsia"/>
                <w:noProof/>
                <w:lang w:eastAsia="sl-SI"/>
              </w:rPr>
              <w:tab/>
            </w:r>
            <w:r w:rsidR="00987077" w:rsidRPr="00A45FF4">
              <w:rPr>
                <w:rStyle w:val="Hyperlink"/>
                <w:noProof/>
              </w:rPr>
              <w:t>Povezava s specifičnimi priporočili za državo in evropskim semestrom</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_Toc147482530 \h </w:instrText>
            </w:r>
            <w:r w:rsidR="00987077" w:rsidRPr="00A45FF4">
              <w:rPr>
                <w:noProof/>
                <w:webHidden/>
              </w:rPr>
            </w:r>
            <w:r w:rsidR="00987077" w:rsidRPr="00A45FF4">
              <w:rPr>
                <w:noProof/>
                <w:webHidden/>
              </w:rPr>
              <w:fldChar w:fldCharType="separate"/>
            </w:r>
            <w:r w:rsidR="00987077" w:rsidRPr="00A45FF4">
              <w:rPr>
                <w:noProof/>
                <w:webHidden/>
              </w:rPr>
              <w:t>16</w:t>
            </w:r>
            <w:r w:rsidR="00987077" w:rsidRPr="00A45FF4">
              <w:rPr>
                <w:noProof/>
                <w:webHidden/>
              </w:rPr>
              <w:fldChar w:fldCharType="end"/>
            </w:r>
          </w:hyperlink>
        </w:p>
        <w:p w14:paraId="585EE61B" w14:textId="420F3CD1" w:rsidR="00987077" w:rsidRPr="00A45FF4" w:rsidRDefault="00844719">
          <w:pPr>
            <w:pStyle w:val="TOC2"/>
            <w:rPr>
              <w:rFonts w:eastAsiaTheme="minorEastAsia"/>
              <w:noProof/>
              <w:lang w:eastAsia="sl-SI"/>
            </w:rPr>
          </w:pPr>
          <w:hyperlink w:anchor="_Toc147482531" w:history="1">
            <w:r w:rsidR="00987077" w:rsidRPr="00A45FF4">
              <w:rPr>
                <w:rStyle w:val="Hyperlink"/>
                <w:noProof/>
              </w:rPr>
              <w:t>3.3</w:t>
            </w:r>
            <w:r w:rsidR="00987077" w:rsidRPr="00A45FF4">
              <w:rPr>
                <w:rFonts w:eastAsiaTheme="minorEastAsia"/>
                <w:noProof/>
                <w:lang w:eastAsia="sl-SI"/>
              </w:rPr>
              <w:tab/>
            </w:r>
            <w:r w:rsidR="00987077" w:rsidRPr="00A45FF4">
              <w:rPr>
                <w:rStyle w:val="Hyperlink"/>
                <w:noProof/>
              </w:rPr>
              <w:t>Potencial rasti, ustvarjanje delovnih mest, ekonomska, institucionalna in socialna odpornost, evropski steber socialnih pravic, blažitev posledic krize ter socialna teritorialna kohezija in konvergenca</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_Toc147482531 \h </w:instrText>
            </w:r>
            <w:r w:rsidR="00987077" w:rsidRPr="00A45FF4">
              <w:rPr>
                <w:noProof/>
                <w:webHidden/>
              </w:rPr>
            </w:r>
            <w:r w:rsidR="00987077" w:rsidRPr="00A45FF4">
              <w:rPr>
                <w:noProof/>
                <w:webHidden/>
              </w:rPr>
              <w:fldChar w:fldCharType="separate"/>
            </w:r>
            <w:r w:rsidR="00987077" w:rsidRPr="00A45FF4">
              <w:rPr>
                <w:noProof/>
                <w:webHidden/>
              </w:rPr>
              <w:t>18</w:t>
            </w:r>
            <w:r w:rsidR="00987077" w:rsidRPr="00A45FF4">
              <w:rPr>
                <w:noProof/>
                <w:webHidden/>
              </w:rPr>
              <w:fldChar w:fldCharType="end"/>
            </w:r>
          </w:hyperlink>
        </w:p>
        <w:p w14:paraId="4BAE91B2" w14:textId="39200AF3" w:rsidR="00987077" w:rsidRPr="00A45FF4" w:rsidRDefault="00844719">
          <w:pPr>
            <w:pStyle w:val="TOC2"/>
            <w:rPr>
              <w:rFonts w:eastAsiaTheme="minorEastAsia"/>
              <w:noProof/>
              <w:lang w:eastAsia="sl-SI"/>
            </w:rPr>
          </w:pPr>
          <w:hyperlink w:anchor="_Toc147482532" w:history="1">
            <w:r w:rsidR="00987077" w:rsidRPr="00A45FF4">
              <w:rPr>
                <w:rStyle w:val="Hyperlink"/>
                <w:noProof/>
              </w:rPr>
              <w:t>3.4</w:t>
            </w:r>
            <w:r w:rsidR="00987077" w:rsidRPr="00A45FF4">
              <w:rPr>
                <w:rFonts w:eastAsiaTheme="minorEastAsia"/>
                <w:noProof/>
                <w:lang w:eastAsia="sl-SI"/>
              </w:rPr>
              <w:tab/>
            </w:r>
            <w:r w:rsidR="00987077" w:rsidRPr="00A45FF4">
              <w:rPr>
                <w:rStyle w:val="Hyperlink"/>
                <w:noProof/>
              </w:rPr>
              <w:t>Načelo, da se ne škoduje bistveno</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_Toc147482532 \h </w:instrText>
            </w:r>
            <w:r w:rsidR="00987077" w:rsidRPr="00A45FF4">
              <w:rPr>
                <w:noProof/>
                <w:webHidden/>
              </w:rPr>
            </w:r>
            <w:r w:rsidR="00987077" w:rsidRPr="00A45FF4">
              <w:rPr>
                <w:noProof/>
                <w:webHidden/>
              </w:rPr>
              <w:fldChar w:fldCharType="separate"/>
            </w:r>
            <w:r w:rsidR="00987077" w:rsidRPr="00A45FF4">
              <w:rPr>
                <w:noProof/>
                <w:webHidden/>
              </w:rPr>
              <w:t>19</w:t>
            </w:r>
            <w:r w:rsidR="00987077" w:rsidRPr="00A45FF4">
              <w:rPr>
                <w:noProof/>
                <w:webHidden/>
              </w:rPr>
              <w:fldChar w:fldCharType="end"/>
            </w:r>
          </w:hyperlink>
        </w:p>
        <w:p w14:paraId="0318251F" w14:textId="374B5151" w:rsidR="00987077" w:rsidRPr="00A45FF4" w:rsidRDefault="00844719">
          <w:pPr>
            <w:pStyle w:val="TOC2"/>
            <w:rPr>
              <w:rFonts w:eastAsiaTheme="minorEastAsia"/>
              <w:noProof/>
              <w:lang w:eastAsia="sl-SI"/>
            </w:rPr>
          </w:pPr>
          <w:hyperlink w:anchor="_Toc147482533" w:history="1">
            <w:r w:rsidR="00987077" w:rsidRPr="00A45FF4">
              <w:rPr>
                <w:rStyle w:val="Hyperlink"/>
                <w:noProof/>
              </w:rPr>
              <w:t>3.5</w:t>
            </w:r>
            <w:r w:rsidR="00987077" w:rsidRPr="00A45FF4">
              <w:rPr>
                <w:rFonts w:eastAsiaTheme="minorEastAsia"/>
                <w:noProof/>
                <w:lang w:eastAsia="sl-SI"/>
              </w:rPr>
              <w:tab/>
            </w:r>
            <w:r w:rsidR="00987077" w:rsidRPr="00A45FF4">
              <w:rPr>
                <w:rStyle w:val="Hyperlink"/>
                <w:noProof/>
              </w:rPr>
              <w:t>Zeleni prehod</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_Toc147482533 \h </w:instrText>
            </w:r>
            <w:r w:rsidR="00987077" w:rsidRPr="00A45FF4">
              <w:rPr>
                <w:noProof/>
                <w:webHidden/>
              </w:rPr>
            </w:r>
            <w:r w:rsidR="00987077" w:rsidRPr="00A45FF4">
              <w:rPr>
                <w:noProof/>
                <w:webHidden/>
              </w:rPr>
              <w:fldChar w:fldCharType="separate"/>
            </w:r>
            <w:r w:rsidR="00987077" w:rsidRPr="00A45FF4">
              <w:rPr>
                <w:noProof/>
                <w:webHidden/>
              </w:rPr>
              <w:t>19</w:t>
            </w:r>
            <w:r w:rsidR="00987077" w:rsidRPr="00A45FF4">
              <w:rPr>
                <w:noProof/>
                <w:webHidden/>
              </w:rPr>
              <w:fldChar w:fldCharType="end"/>
            </w:r>
          </w:hyperlink>
        </w:p>
        <w:p w14:paraId="5054C65D" w14:textId="1F788FAD" w:rsidR="00987077" w:rsidRPr="00A45FF4" w:rsidRDefault="00844719">
          <w:pPr>
            <w:pStyle w:val="TOC2"/>
            <w:rPr>
              <w:rFonts w:eastAsiaTheme="minorEastAsia"/>
              <w:noProof/>
              <w:lang w:eastAsia="sl-SI"/>
            </w:rPr>
          </w:pPr>
          <w:hyperlink w:anchor="_Toc147482534" w:history="1">
            <w:r w:rsidR="00987077" w:rsidRPr="00A45FF4">
              <w:rPr>
                <w:rStyle w:val="Hyperlink"/>
                <w:noProof/>
              </w:rPr>
              <w:t>3.6</w:t>
            </w:r>
            <w:r w:rsidR="00987077" w:rsidRPr="00A45FF4">
              <w:rPr>
                <w:rFonts w:eastAsiaTheme="minorEastAsia"/>
                <w:noProof/>
                <w:lang w:eastAsia="sl-SI"/>
              </w:rPr>
              <w:tab/>
            </w:r>
            <w:r w:rsidR="00987077" w:rsidRPr="00A45FF4">
              <w:rPr>
                <w:rStyle w:val="Hyperlink"/>
                <w:noProof/>
              </w:rPr>
              <w:t>Digitalni prehod</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_Toc147482534 \h </w:instrText>
            </w:r>
            <w:r w:rsidR="00987077" w:rsidRPr="00A45FF4">
              <w:rPr>
                <w:noProof/>
                <w:webHidden/>
              </w:rPr>
            </w:r>
            <w:r w:rsidR="00987077" w:rsidRPr="00A45FF4">
              <w:rPr>
                <w:noProof/>
                <w:webHidden/>
              </w:rPr>
              <w:fldChar w:fldCharType="separate"/>
            </w:r>
            <w:r w:rsidR="00987077" w:rsidRPr="00A45FF4">
              <w:rPr>
                <w:noProof/>
                <w:webHidden/>
              </w:rPr>
              <w:t>20</w:t>
            </w:r>
            <w:r w:rsidR="00987077" w:rsidRPr="00A45FF4">
              <w:rPr>
                <w:noProof/>
                <w:webHidden/>
              </w:rPr>
              <w:fldChar w:fldCharType="end"/>
            </w:r>
          </w:hyperlink>
        </w:p>
        <w:p w14:paraId="5F4ACF27" w14:textId="43A6401A" w:rsidR="00987077" w:rsidRPr="00A45FF4" w:rsidRDefault="00844719">
          <w:pPr>
            <w:pStyle w:val="TOC2"/>
            <w:rPr>
              <w:rFonts w:eastAsiaTheme="minorEastAsia"/>
              <w:noProof/>
              <w:lang w:eastAsia="sl-SI"/>
            </w:rPr>
          </w:pPr>
          <w:hyperlink w:anchor="_Toc147482535" w:history="1">
            <w:r w:rsidR="00987077" w:rsidRPr="00A45FF4">
              <w:rPr>
                <w:rStyle w:val="Hyperlink"/>
                <w:noProof/>
              </w:rPr>
              <w:t>3.7</w:t>
            </w:r>
            <w:r w:rsidR="00987077" w:rsidRPr="00A45FF4">
              <w:rPr>
                <w:rFonts w:eastAsiaTheme="minorEastAsia"/>
                <w:noProof/>
                <w:lang w:eastAsia="sl-SI"/>
              </w:rPr>
              <w:tab/>
            </w:r>
            <w:r w:rsidR="00987077" w:rsidRPr="00A45FF4">
              <w:rPr>
                <w:rStyle w:val="Hyperlink"/>
                <w:noProof/>
              </w:rPr>
              <w:t>Trajen učinek načrta</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_Toc147482535 \h </w:instrText>
            </w:r>
            <w:r w:rsidR="00987077" w:rsidRPr="00A45FF4">
              <w:rPr>
                <w:noProof/>
                <w:webHidden/>
              </w:rPr>
            </w:r>
            <w:r w:rsidR="00987077" w:rsidRPr="00A45FF4">
              <w:rPr>
                <w:noProof/>
                <w:webHidden/>
              </w:rPr>
              <w:fldChar w:fldCharType="separate"/>
            </w:r>
            <w:r w:rsidR="00987077" w:rsidRPr="00A45FF4">
              <w:rPr>
                <w:noProof/>
                <w:webHidden/>
              </w:rPr>
              <w:t>21</w:t>
            </w:r>
            <w:r w:rsidR="00987077" w:rsidRPr="00A45FF4">
              <w:rPr>
                <w:noProof/>
                <w:webHidden/>
              </w:rPr>
              <w:fldChar w:fldCharType="end"/>
            </w:r>
          </w:hyperlink>
        </w:p>
        <w:p w14:paraId="53F9F531" w14:textId="4C7FFCE7" w:rsidR="00987077" w:rsidRPr="00A45FF4" w:rsidRDefault="00844719">
          <w:pPr>
            <w:pStyle w:val="TOC2"/>
            <w:rPr>
              <w:rFonts w:eastAsiaTheme="minorEastAsia"/>
              <w:noProof/>
              <w:lang w:eastAsia="sl-SI"/>
            </w:rPr>
          </w:pPr>
          <w:hyperlink w:anchor="_Toc147482536" w:history="1">
            <w:r w:rsidR="00987077" w:rsidRPr="00A45FF4">
              <w:rPr>
                <w:rStyle w:val="Hyperlink"/>
                <w:noProof/>
              </w:rPr>
              <w:t>3.8</w:t>
            </w:r>
            <w:r w:rsidR="00987077" w:rsidRPr="00A45FF4">
              <w:rPr>
                <w:rFonts w:eastAsiaTheme="minorEastAsia"/>
                <w:noProof/>
                <w:lang w:eastAsia="sl-SI"/>
              </w:rPr>
              <w:tab/>
            </w:r>
            <w:r w:rsidR="00987077" w:rsidRPr="00A45FF4">
              <w:rPr>
                <w:rStyle w:val="Hyperlink"/>
                <w:noProof/>
              </w:rPr>
              <w:t>Mejniki, cilji, spremljanje in izvajanje</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_Toc147482536 \h </w:instrText>
            </w:r>
            <w:r w:rsidR="00987077" w:rsidRPr="00A45FF4">
              <w:rPr>
                <w:noProof/>
                <w:webHidden/>
              </w:rPr>
            </w:r>
            <w:r w:rsidR="00987077" w:rsidRPr="00A45FF4">
              <w:rPr>
                <w:noProof/>
                <w:webHidden/>
              </w:rPr>
              <w:fldChar w:fldCharType="separate"/>
            </w:r>
            <w:r w:rsidR="00987077" w:rsidRPr="00A45FF4">
              <w:rPr>
                <w:noProof/>
                <w:webHidden/>
              </w:rPr>
              <w:t>22</w:t>
            </w:r>
            <w:r w:rsidR="00987077" w:rsidRPr="00A45FF4">
              <w:rPr>
                <w:noProof/>
                <w:webHidden/>
              </w:rPr>
              <w:fldChar w:fldCharType="end"/>
            </w:r>
          </w:hyperlink>
        </w:p>
        <w:p w14:paraId="37403377" w14:textId="714692A8" w:rsidR="00987077" w:rsidRPr="00A45FF4" w:rsidRDefault="00844719">
          <w:pPr>
            <w:pStyle w:val="TOC2"/>
            <w:rPr>
              <w:rFonts w:eastAsiaTheme="minorEastAsia"/>
              <w:noProof/>
              <w:lang w:eastAsia="sl-SI"/>
            </w:rPr>
          </w:pPr>
          <w:hyperlink w:anchor="_Toc147482537" w:history="1">
            <w:r w:rsidR="00987077" w:rsidRPr="00A45FF4">
              <w:rPr>
                <w:rStyle w:val="Hyperlink"/>
                <w:noProof/>
              </w:rPr>
              <w:t>3.9</w:t>
            </w:r>
            <w:r w:rsidR="00987077" w:rsidRPr="00A45FF4">
              <w:rPr>
                <w:rFonts w:eastAsiaTheme="minorEastAsia"/>
                <w:noProof/>
                <w:lang w:eastAsia="sl-SI"/>
              </w:rPr>
              <w:tab/>
            </w:r>
            <w:r w:rsidR="00987077" w:rsidRPr="00A45FF4">
              <w:rPr>
                <w:rStyle w:val="Hyperlink"/>
                <w:noProof/>
              </w:rPr>
              <w:t>Izračun stroškov</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_Toc147482537 \h </w:instrText>
            </w:r>
            <w:r w:rsidR="00987077" w:rsidRPr="00A45FF4">
              <w:rPr>
                <w:noProof/>
                <w:webHidden/>
              </w:rPr>
            </w:r>
            <w:r w:rsidR="00987077" w:rsidRPr="00A45FF4">
              <w:rPr>
                <w:noProof/>
                <w:webHidden/>
              </w:rPr>
              <w:fldChar w:fldCharType="separate"/>
            </w:r>
            <w:r w:rsidR="00987077" w:rsidRPr="00A45FF4">
              <w:rPr>
                <w:noProof/>
                <w:webHidden/>
              </w:rPr>
              <w:t>23</w:t>
            </w:r>
            <w:r w:rsidR="00987077" w:rsidRPr="00A45FF4">
              <w:rPr>
                <w:noProof/>
                <w:webHidden/>
              </w:rPr>
              <w:fldChar w:fldCharType="end"/>
            </w:r>
          </w:hyperlink>
        </w:p>
        <w:p w14:paraId="35032DD4" w14:textId="2FD7DC04" w:rsidR="00987077" w:rsidRPr="00A45FF4" w:rsidRDefault="00844719">
          <w:pPr>
            <w:pStyle w:val="TOC2"/>
            <w:rPr>
              <w:rFonts w:eastAsiaTheme="minorEastAsia"/>
              <w:noProof/>
              <w:lang w:eastAsia="sl-SI"/>
            </w:rPr>
          </w:pPr>
          <w:hyperlink w:anchor="_Toc147482538" w:history="1">
            <w:r w:rsidR="00987077" w:rsidRPr="00A45FF4">
              <w:rPr>
                <w:rStyle w:val="Hyperlink"/>
                <w:noProof/>
              </w:rPr>
              <w:t>3.10</w:t>
            </w:r>
            <w:r w:rsidR="00987077" w:rsidRPr="00A45FF4">
              <w:rPr>
                <w:rFonts w:eastAsiaTheme="minorEastAsia"/>
                <w:noProof/>
                <w:lang w:eastAsia="sl-SI"/>
              </w:rPr>
              <w:tab/>
            </w:r>
            <w:r w:rsidR="00987077" w:rsidRPr="00A45FF4">
              <w:rPr>
                <w:rStyle w:val="Hyperlink"/>
                <w:noProof/>
              </w:rPr>
              <w:t>Kontrole in revizija</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_Toc147482538 \h </w:instrText>
            </w:r>
            <w:r w:rsidR="00987077" w:rsidRPr="00A45FF4">
              <w:rPr>
                <w:noProof/>
                <w:webHidden/>
              </w:rPr>
            </w:r>
            <w:r w:rsidR="00987077" w:rsidRPr="00A45FF4">
              <w:rPr>
                <w:noProof/>
                <w:webHidden/>
              </w:rPr>
              <w:fldChar w:fldCharType="separate"/>
            </w:r>
            <w:r w:rsidR="00987077" w:rsidRPr="00A45FF4">
              <w:rPr>
                <w:noProof/>
                <w:webHidden/>
              </w:rPr>
              <w:t>25</w:t>
            </w:r>
            <w:r w:rsidR="00987077" w:rsidRPr="00A45FF4">
              <w:rPr>
                <w:noProof/>
                <w:webHidden/>
              </w:rPr>
              <w:fldChar w:fldCharType="end"/>
            </w:r>
          </w:hyperlink>
        </w:p>
        <w:p w14:paraId="5601F070" w14:textId="14642B38" w:rsidR="00987077" w:rsidRPr="00A45FF4" w:rsidRDefault="00844719">
          <w:pPr>
            <w:pStyle w:val="TOC2"/>
            <w:rPr>
              <w:rFonts w:eastAsiaTheme="minorEastAsia"/>
              <w:noProof/>
              <w:lang w:eastAsia="sl-SI"/>
            </w:rPr>
          </w:pPr>
          <w:hyperlink w:anchor="_Toc147482539" w:history="1">
            <w:r w:rsidR="00987077" w:rsidRPr="00A45FF4">
              <w:rPr>
                <w:rStyle w:val="Hyperlink"/>
                <w:noProof/>
              </w:rPr>
              <w:t>3.11</w:t>
            </w:r>
            <w:r w:rsidR="00987077" w:rsidRPr="00A45FF4">
              <w:rPr>
                <w:rFonts w:eastAsiaTheme="minorEastAsia"/>
                <w:noProof/>
                <w:lang w:eastAsia="sl-SI"/>
              </w:rPr>
              <w:tab/>
            </w:r>
            <w:r w:rsidR="00987077" w:rsidRPr="00A45FF4">
              <w:rPr>
                <w:rStyle w:val="Hyperlink"/>
                <w:noProof/>
              </w:rPr>
              <w:t>Usklajenost</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_Toc147482539 \h </w:instrText>
            </w:r>
            <w:r w:rsidR="00987077" w:rsidRPr="00A45FF4">
              <w:rPr>
                <w:noProof/>
                <w:webHidden/>
              </w:rPr>
            </w:r>
            <w:r w:rsidR="00987077" w:rsidRPr="00A45FF4">
              <w:rPr>
                <w:noProof/>
                <w:webHidden/>
              </w:rPr>
              <w:fldChar w:fldCharType="separate"/>
            </w:r>
            <w:r w:rsidR="00987077" w:rsidRPr="00A45FF4">
              <w:rPr>
                <w:noProof/>
                <w:webHidden/>
              </w:rPr>
              <w:t>25</w:t>
            </w:r>
            <w:r w:rsidR="00987077" w:rsidRPr="00A45FF4">
              <w:rPr>
                <w:noProof/>
                <w:webHidden/>
              </w:rPr>
              <w:fldChar w:fldCharType="end"/>
            </w:r>
          </w:hyperlink>
        </w:p>
        <w:p w14:paraId="2371CB09" w14:textId="7053B1F5" w:rsidR="00987077" w:rsidRPr="00A45FF4" w:rsidRDefault="00844719">
          <w:pPr>
            <w:pStyle w:val="TOC2"/>
            <w:rPr>
              <w:rFonts w:eastAsiaTheme="minorEastAsia"/>
              <w:noProof/>
              <w:lang w:eastAsia="sl-SI"/>
            </w:rPr>
          </w:pPr>
          <w:hyperlink w:anchor="_Toc147482540" w:history="1">
            <w:r w:rsidR="00987077" w:rsidRPr="00A45FF4">
              <w:rPr>
                <w:rStyle w:val="Hyperlink"/>
                <w:noProof/>
              </w:rPr>
              <w:t>3.12</w:t>
            </w:r>
            <w:r w:rsidR="00987077" w:rsidRPr="00A45FF4">
              <w:rPr>
                <w:rFonts w:eastAsiaTheme="minorEastAsia"/>
                <w:noProof/>
                <w:lang w:eastAsia="sl-SI"/>
              </w:rPr>
              <w:tab/>
            </w:r>
            <w:r w:rsidR="00987077" w:rsidRPr="00A45FF4">
              <w:rPr>
                <w:rStyle w:val="Hyperlink"/>
                <w:noProof/>
              </w:rPr>
              <w:t>REPowerEU</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_Toc147482540 \h </w:instrText>
            </w:r>
            <w:r w:rsidR="00987077" w:rsidRPr="00A45FF4">
              <w:rPr>
                <w:noProof/>
                <w:webHidden/>
              </w:rPr>
            </w:r>
            <w:r w:rsidR="00987077" w:rsidRPr="00A45FF4">
              <w:rPr>
                <w:noProof/>
                <w:webHidden/>
              </w:rPr>
              <w:fldChar w:fldCharType="separate"/>
            </w:r>
            <w:r w:rsidR="00987077" w:rsidRPr="00A45FF4">
              <w:rPr>
                <w:noProof/>
                <w:webHidden/>
              </w:rPr>
              <w:t>26</w:t>
            </w:r>
            <w:r w:rsidR="00987077" w:rsidRPr="00A45FF4">
              <w:rPr>
                <w:noProof/>
                <w:webHidden/>
              </w:rPr>
              <w:fldChar w:fldCharType="end"/>
            </w:r>
          </w:hyperlink>
        </w:p>
        <w:p w14:paraId="5F86E3A5" w14:textId="193C8F5E" w:rsidR="00987077" w:rsidRPr="00A45FF4" w:rsidRDefault="00844719">
          <w:pPr>
            <w:pStyle w:val="TOC2"/>
            <w:rPr>
              <w:rFonts w:eastAsiaTheme="minorEastAsia"/>
              <w:noProof/>
              <w:lang w:eastAsia="sl-SI"/>
            </w:rPr>
          </w:pPr>
          <w:hyperlink w:anchor="_Toc147482541" w:history="1">
            <w:r w:rsidR="00987077" w:rsidRPr="00A45FF4">
              <w:rPr>
                <w:rStyle w:val="Hyperlink"/>
                <w:noProof/>
              </w:rPr>
              <w:t>3.13</w:t>
            </w:r>
            <w:r w:rsidR="00987077" w:rsidRPr="00A45FF4">
              <w:rPr>
                <w:rFonts w:eastAsiaTheme="minorEastAsia"/>
                <w:noProof/>
                <w:lang w:eastAsia="sl-SI"/>
              </w:rPr>
              <w:tab/>
            </w:r>
            <w:r w:rsidR="00987077" w:rsidRPr="00A45FF4">
              <w:rPr>
                <w:rStyle w:val="Hyperlink"/>
                <w:noProof/>
              </w:rPr>
              <w:t>Čezmejna ali večdržavna razsežnost ali učinek</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_Toc147482541 \h </w:instrText>
            </w:r>
            <w:r w:rsidR="00987077" w:rsidRPr="00A45FF4">
              <w:rPr>
                <w:noProof/>
                <w:webHidden/>
              </w:rPr>
            </w:r>
            <w:r w:rsidR="00987077" w:rsidRPr="00A45FF4">
              <w:rPr>
                <w:noProof/>
                <w:webHidden/>
              </w:rPr>
              <w:fldChar w:fldCharType="separate"/>
            </w:r>
            <w:r w:rsidR="00987077" w:rsidRPr="00A45FF4">
              <w:rPr>
                <w:noProof/>
                <w:webHidden/>
              </w:rPr>
              <w:t>28</w:t>
            </w:r>
            <w:r w:rsidR="00987077" w:rsidRPr="00A45FF4">
              <w:rPr>
                <w:noProof/>
                <w:webHidden/>
              </w:rPr>
              <w:fldChar w:fldCharType="end"/>
            </w:r>
          </w:hyperlink>
        </w:p>
        <w:p w14:paraId="54D826CD" w14:textId="23F1ACE8" w:rsidR="00987077" w:rsidRPr="00A45FF4" w:rsidRDefault="00844719">
          <w:pPr>
            <w:pStyle w:val="TOC1"/>
            <w:rPr>
              <w:rFonts w:eastAsiaTheme="minorEastAsia"/>
              <w:noProof/>
              <w:lang w:eastAsia="sl-SI"/>
            </w:rPr>
          </w:pPr>
          <w:hyperlink w:anchor="_Toc147482542" w:history="1">
            <w:r w:rsidR="00987077" w:rsidRPr="00A45FF4">
              <w:rPr>
                <w:rStyle w:val="Hyperlink"/>
                <w:noProof/>
              </w:rPr>
              <w:t>PRILOGA I: Spremljanje podnebnih ukrepov in digitalno označevanje</w:t>
            </w:r>
            <w:r w:rsidR="00987077" w:rsidRPr="00A45FF4">
              <w:rPr>
                <w:noProof/>
                <w:webHidden/>
              </w:rPr>
              <w:tab/>
            </w:r>
            <w:r w:rsidR="00987077" w:rsidRPr="00A45FF4">
              <w:rPr>
                <w:noProof/>
                <w:webHidden/>
              </w:rPr>
              <w:fldChar w:fldCharType="begin"/>
            </w:r>
            <w:r w:rsidR="00987077" w:rsidRPr="00A45FF4">
              <w:rPr>
                <w:noProof/>
                <w:webHidden/>
              </w:rPr>
              <w:instrText xml:space="preserve"> PAGEREF _Toc147482542 \h </w:instrText>
            </w:r>
            <w:r w:rsidR="00987077" w:rsidRPr="00A45FF4">
              <w:rPr>
                <w:noProof/>
                <w:webHidden/>
              </w:rPr>
            </w:r>
            <w:r w:rsidR="00987077" w:rsidRPr="00A45FF4">
              <w:rPr>
                <w:noProof/>
                <w:webHidden/>
              </w:rPr>
              <w:fldChar w:fldCharType="separate"/>
            </w:r>
            <w:r w:rsidR="00987077" w:rsidRPr="00A45FF4">
              <w:rPr>
                <w:noProof/>
                <w:webHidden/>
              </w:rPr>
              <w:t>29</w:t>
            </w:r>
            <w:r w:rsidR="00987077" w:rsidRPr="00A45FF4">
              <w:rPr>
                <w:noProof/>
                <w:webHidden/>
              </w:rPr>
              <w:fldChar w:fldCharType="end"/>
            </w:r>
          </w:hyperlink>
        </w:p>
        <w:p w14:paraId="63ABA7F9" w14:textId="03557BF7" w:rsidR="00BF4AF9" w:rsidRPr="00A45FF4" w:rsidRDefault="00BF4AF9">
          <w:pPr>
            <w:rPr>
              <w:rFonts w:ascii="Times New Roman" w:hAnsi="Times New Roman" w:cs="Times New Roman"/>
              <w:noProof/>
            </w:rPr>
          </w:pPr>
          <w:r w:rsidRPr="00A45FF4">
            <w:rPr>
              <w:rFonts w:ascii="Times New Roman" w:hAnsi="Times New Roman" w:cs="Times New Roman"/>
              <w:b/>
              <w:noProof/>
              <w:color w:val="2B579A"/>
              <w:shd w:val="clear" w:color="auto" w:fill="E6E6E6"/>
            </w:rPr>
            <w:fldChar w:fldCharType="end"/>
          </w:r>
        </w:p>
      </w:sdtContent>
    </w:sdt>
    <w:p w14:paraId="4B57E794" w14:textId="61EC5FB0" w:rsidR="005C250B" w:rsidRPr="00A45FF4" w:rsidRDefault="005C250B">
      <w:pPr>
        <w:rPr>
          <w:rFonts w:ascii="Times New Roman" w:eastAsia="Times New Roman" w:hAnsi="Times New Roman" w:cs="Times New Roman"/>
          <w:b/>
          <w:bCs/>
          <w:noProof/>
          <w:sz w:val="32"/>
          <w:szCs w:val="24"/>
          <w:lang w:val="en-GB"/>
        </w:rPr>
      </w:pPr>
    </w:p>
    <w:p w14:paraId="22E26B53" w14:textId="77777777" w:rsidR="009F61E9" w:rsidRPr="00A45FF4" w:rsidRDefault="009F61E9">
      <w:pPr>
        <w:rPr>
          <w:rFonts w:ascii="Times New Roman" w:eastAsia="Times New Roman" w:hAnsi="Times New Roman" w:cs="Times New Roman"/>
          <w:b/>
          <w:smallCaps/>
          <w:noProof/>
          <w:sz w:val="24"/>
          <w:szCs w:val="20"/>
        </w:rPr>
      </w:pPr>
      <w:bookmarkStart w:id="2" w:name="_Toc62455191"/>
      <w:bookmarkStart w:id="3" w:name="_Toc62818206"/>
      <w:bookmarkStart w:id="4" w:name="_Toc62818753"/>
      <w:bookmarkStart w:id="5" w:name="_Toc63417208"/>
      <w:bookmarkStart w:id="6" w:name="_Toc63418898"/>
      <w:bookmarkStart w:id="7" w:name="_Toc63418923"/>
      <w:bookmarkStart w:id="8" w:name="_Toc64281609"/>
      <w:bookmarkStart w:id="9" w:name="_Toc129775699"/>
      <w:r w:rsidRPr="00A45FF4">
        <w:rPr>
          <w:noProof/>
        </w:rPr>
        <w:br w:type="page"/>
      </w:r>
    </w:p>
    <w:p w14:paraId="59C97B22" w14:textId="0CFEE94D" w:rsidR="619CB4FD" w:rsidRPr="00A45FF4" w:rsidRDefault="619CB4FD" w:rsidP="143F9492">
      <w:pPr>
        <w:pStyle w:val="Heading1"/>
        <w:numPr>
          <w:ilvl w:val="0"/>
          <w:numId w:val="16"/>
        </w:numPr>
        <w:rPr>
          <w:noProof/>
        </w:rPr>
      </w:pPr>
      <w:bookmarkStart w:id="10" w:name="_Toc147482526"/>
      <w:r w:rsidRPr="00A45FF4">
        <w:rPr>
          <w:noProof/>
        </w:rPr>
        <w:t>Povzetek</w:t>
      </w:r>
      <w:bookmarkEnd w:id="10"/>
      <w:r w:rsidRPr="00A45FF4">
        <w:rPr>
          <w:noProof/>
        </w:rPr>
        <w:t xml:space="preserve"> </w:t>
      </w:r>
      <w:bookmarkEnd w:id="2"/>
      <w:bookmarkEnd w:id="3"/>
      <w:bookmarkEnd w:id="4"/>
      <w:bookmarkEnd w:id="5"/>
      <w:bookmarkEnd w:id="6"/>
      <w:bookmarkEnd w:id="7"/>
      <w:bookmarkEnd w:id="8"/>
      <w:bookmarkEnd w:id="9"/>
    </w:p>
    <w:p w14:paraId="49EE94C7" w14:textId="7B2E0C0E" w:rsidR="00795133" w:rsidRPr="00A45FF4" w:rsidRDefault="0071627D" w:rsidP="6B299CD3">
      <w:pPr>
        <w:jc w:val="both"/>
        <w:rPr>
          <w:rFonts w:ascii="Times New Roman" w:eastAsia="Times New Roman" w:hAnsi="Times New Roman" w:cs="Times New Roman"/>
          <w:noProof/>
          <w:sz w:val="24"/>
          <w:szCs w:val="24"/>
        </w:rPr>
      </w:pPr>
      <w:bookmarkStart w:id="11" w:name="_Toc62455198"/>
      <w:bookmarkStart w:id="12" w:name="_Toc62818213"/>
      <w:bookmarkStart w:id="13" w:name="_Toc62818760"/>
      <w:bookmarkStart w:id="14" w:name="_Toc63417215"/>
      <w:bookmarkStart w:id="15" w:name="_Toc63418905"/>
      <w:bookmarkStart w:id="16" w:name="_Toc63418930"/>
      <w:bookmarkStart w:id="17" w:name="_Toc64281616"/>
      <w:bookmarkStart w:id="18" w:name="_Toc129775706"/>
      <w:r w:rsidRPr="00A45FF4">
        <w:rPr>
          <w:rFonts w:ascii="Times New Roman" w:hAnsi="Times New Roman"/>
          <w:noProof/>
          <w:sz w:val="24"/>
        </w:rPr>
        <w:t xml:space="preserve">V letu 2022 se je gospodarstvo Slovenije še naprej soočalo z neugodnimi dejavniki, ki so posledica vojne v Ukrajini ter nadaljevanja motenj v dobavnih verigah, visokih cen energije in vztrajne inflacije. Za reševanje teh izzivov je Slovenija 14. julija 2023 predložila spremenjeni nacionalni načrt za okrevanje in odpornost, vključno s poglavjem REPowerEU. </w:t>
      </w:r>
    </w:p>
    <w:p w14:paraId="0E6518D8" w14:textId="00AFA582" w:rsidR="00795133" w:rsidRPr="00A45FF4" w:rsidRDefault="3909A0A6" w:rsidP="6B299CD3">
      <w:pPr>
        <w:jc w:val="both"/>
        <w:rPr>
          <w:rFonts w:ascii="Times New Roman" w:hAnsi="Times New Roman" w:cs="Times New Roman"/>
          <w:noProof/>
          <w:sz w:val="24"/>
          <w:szCs w:val="24"/>
        </w:rPr>
      </w:pPr>
      <w:r w:rsidRPr="00A45FF4">
        <w:rPr>
          <w:rFonts w:ascii="Times New Roman" w:hAnsi="Times New Roman"/>
          <w:noProof/>
          <w:sz w:val="24"/>
        </w:rPr>
        <w:t>Poglavje REPowerEU, ki ga je predložila Slovenija, vključuje eno razširjeno reformo in štiri investicije, od katerih dve predstavljata razširitev obstoječih ukrepov. Pričakuje se, da bo razširjena reforma z odpravo regulativnih ovir in vzpostavitvijo podpornega okvira politike še pospešila uvajanje naprav za proizvodnjo energije iz obnovljivih virov. Novi investiciji vključujeta (i) razogljičenje malih, srednjih in velikih podjetij ter (ii) krepitev distribucijskega omrežja za električno energijo. Razširjeni investiciji se nanašata na (i) energetsko učinkovito prestrukturiranje sistemov daljinskega ogrevanja z obnovljivimi viri energije ter (ii) vzpostavitev infrastrukture za alternativna goriva in uvajanje brezemisijskih vozil.</w:t>
      </w:r>
    </w:p>
    <w:p w14:paraId="52A4117B" w14:textId="49B140EE" w:rsidR="006677F8" w:rsidRPr="00A45FF4" w:rsidRDefault="04895A06" w:rsidP="4214D68D">
      <w:pPr>
        <w:jc w:val="both"/>
        <w:rPr>
          <w:rFonts w:ascii="Times New Roman" w:eastAsia="Times New Roman" w:hAnsi="Times New Roman" w:cs="Times New Roman"/>
          <w:noProof/>
          <w:sz w:val="24"/>
          <w:szCs w:val="24"/>
        </w:rPr>
      </w:pPr>
      <w:r w:rsidRPr="00A45FF4">
        <w:rPr>
          <w:rFonts w:ascii="Times New Roman" w:hAnsi="Times New Roman"/>
          <w:noProof/>
          <w:sz w:val="24"/>
        </w:rPr>
        <w:t>Kljub revizijam, predlaganim na podlagi člena 18(2) in člena 21(1) uredbe o mehanizmu za okrevanje in odpornost (v nadaljnjem besedilu: Uredba), spremenjeni načrt za okrevanje in odpornost še naprej zagotavlja ustrezen odziv na širok spekter gospodarskih, socialnih in okoljskih izzivov, s katerimi se sooča Slovenija. Pomembno je, da sprememba obstoječih ukrepov nima pomembnega vpliva na zajetje pomembnega dela izzivov, opredeljenih v specifičnih priporočilih za državo, saj nobena reforma ni bila izločena.</w:t>
      </w:r>
      <w:r w:rsidRPr="00A45FF4">
        <w:rPr>
          <w:rFonts w:ascii="Times New Roman" w:hAnsi="Times New Roman"/>
          <w:b/>
          <w:noProof/>
          <w:sz w:val="24"/>
        </w:rPr>
        <w:t xml:space="preserve"> </w:t>
      </w:r>
      <w:r w:rsidRPr="00A45FF4">
        <w:rPr>
          <w:rFonts w:ascii="Times New Roman" w:hAnsi="Times New Roman"/>
          <w:noProof/>
          <w:sz w:val="24"/>
        </w:rPr>
        <w:t>Prvotnih 16 komponent z dodanim poglavjem REPowerEU še naprej obravnava šest stebrov mehanizma za okrevanje in odpornost, načrt pa še vedno vsebuje trdne mejnike, cilje in mehanizme preverjanja ter ostaja skladen z drugimi zavezami politike.</w:t>
      </w:r>
    </w:p>
    <w:p w14:paraId="4646A166" w14:textId="2745B07E" w:rsidR="006677F8" w:rsidRPr="00A45FF4" w:rsidRDefault="00034AF4" w:rsidP="143F9492">
      <w:pPr>
        <w:jc w:val="both"/>
        <w:rPr>
          <w:rFonts w:ascii="Times New Roman" w:eastAsia="Times New Roman" w:hAnsi="Times New Roman" w:cs="Times New Roman"/>
          <w:noProof/>
          <w:sz w:val="24"/>
          <w:szCs w:val="24"/>
        </w:rPr>
      </w:pPr>
      <w:r w:rsidRPr="00A45FF4">
        <w:rPr>
          <w:rFonts w:ascii="Times New Roman" w:hAnsi="Times New Roman"/>
          <w:noProof/>
          <w:sz w:val="24"/>
        </w:rPr>
        <w:t>Poleg tega so bile investicije Slovenije v zeleni prehod dodatno okrepljene, zlasti na področju obnovljivih virov energije, energetske učinkovitosti in trajnostne mobilnosti. V zvezi s tem je cilj poglavja REPowerEU zmanjšati splošno odvisnost od fosilnih goriv ter olajšati uvajanje obnovljivih virov energije z okrepljeno reformo ter več investicijami v razogljičenje industrije, brezemisijski promet in njegovo medsebojno povezanost, omrežja ter energetsko učinkovitost.</w:t>
      </w:r>
    </w:p>
    <w:p w14:paraId="5DE2A39C" w14:textId="04B05E29" w:rsidR="6B299CD3" w:rsidRPr="00A45FF4" w:rsidRDefault="6B299CD3" w:rsidP="6B299CD3">
      <w:pPr>
        <w:jc w:val="both"/>
        <w:rPr>
          <w:rFonts w:ascii="Times New Roman" w:eastAsia="Times New Roman" w:hAnsi="Times New Roman" w:cs="Times New Roman"/>
          <w:noProof/>
          <w:sz w:val="24"/>
          <w:szCs w:val="24"/>
        </w:rPr>
      </w:pPr>
      <w:r w:rsidRPr="00A45FF4">
        <w:rPr>
          <w:rFonts w:ascii="Times New Roman" w:hAnsi="Times New Roman"/>
          <w:noProof/>
          <w:sz w:val="24"/>
        </w:rPr>
        <w:t>Spremembe, ki jih je predložila Slovenija, vplivajo na 30 ukrepov na podlagi člena 18(2) Uredbe ter na 33 ukrepov na podlagi člena 21(1) Uredbe. Poleg tega so v spremenjenem načrtu za okrevanje in odpornost, ki ga je predložila Slovenija, odpravljene tehnično-vsebinske napake pri 28 ukrepih, katerih vsebina ni bila skladna s prvotno predloženim načrtom Slovenije.</w:t>
      </w:r>
    </w:p>
    <w:p w14:paraId="2F7CE3B3" w14:textId="7D190C27" w:rsidR="009227FE" w:rsidRPr="00A45FF4" w:rsidRDefault="002A7694" w:rsidP="6B299CD3">
      <w:pPr>
        <w:jc w:val="both"/>
        <w:rPr>
          <w:rFonts w:ascii="Times New Roman" w:eastAsia="Times New Roman" w:hAnsi="Times New Roman" w:cs="Times New Roman"/>
          <w:noProof/>
          <w:sz w:val="24"/>
          <w:szCs w:val="24"/>
        </w:rPr>
      </w:pPr>
      <w:r w:rsidRPr="00A45FF4">
        <w:rPr>
          <w:rFonts w:ascii="Times New Roman" w:hAnsi="Times New Roman"/>
          <w:noProof/>
          <w:sz w:val="24"/>
        </w:rPr>
        <w:t>Slovenija je 31. avgusta 2023 na podlagi člena 14(2) Uredbe (EU) 2021/241 predložila tudi prošnjo za podporo v obliki posojila v okviru mehanizma za okrevanje in odpornost. Ta zahtevek uvaja eno novo reformo in vpliva na eno investicijo v okviru komponente 4 (trajnostni promet) ter eno investicijo na področju trajnostne energetske prenove stavb.</w:t>
      </w:r>
    </w:p>
    <w:p w14:paraId="0864873A" w14:textId="5659576B" w:rsidR="6B299CD3" w:rsidRPr="00A45FF4" w:rsidRDefault="6B299CD3" w:rsidP="6B299CD3">
      <w:pPr>
        <w:jc w:val="both"/>
        <w:rPr>
          <w:rFonts w:ascii="Times New Roman" w:eastAsia="Times New Roman" w:hAnsi="Times New Roman" w:cs="Times New Roman"/>
          <w:noProof/>
          <w:sz w:val="24"/>
          <w:szCs w:val="24"/>
        </w:rPr>
      </w:pPr>
      <w:r w:rsidRPr="00A45FF4">
        <w:rPr>
          <w:rFonts w:ascii="Times New Roman" w:hAnsi="Times New Roman"/>
          <w:noProof/>
          <w:sz w:val="24"/>
        </w:rPr>
        <w:t xml:space="preserve">Slovenija se je pri spremembi svojega načrta za okrevanje in odpornost oprla na naslednje pravne podlage: člen 18(2), da se upošteva posodobljeni najvišji finančni prispevek, objavljen 30. junija 2022; člen 14(2) v zvezi s prošnjo za dodatno povratno podporo; člen 21(1) za spremembo načrta za okrevanje in odpornost zaradi objektivnih okoliščin ter člen 21c za vključitev dodatnih sredstev iz prihodkov iz sistema trgovanja z emisijami in prerazporeditev iz rezerve za prilagoditev na brexit v svoje poglavje REPowerEU. </w:t>
      </w:r>
    </w:p>
    <w:p w14:paraId="63CD6E9E" w14:textId="13A3F9EE" w:rsidR="00CC14F8" w:rsidRPr="00A45FF4" w:rsidRDefault="00795133" w:rsidP="4214D68D">
      <w:pPr>
        <w:jc w:val="both"/>
        <w:rPr>
          <w:b/>
          <w:bCs/>
          <w:noProof/>
        </w:rPr>
      </w:pPr>
      <w:r w:rsidRPr="00A45FF4">
        <w:rPr>
          <w:rFonts w:ascii="Times New Roman" w:hAnsi="Times New Roman"/>
          <w:b/>
          <w:noProof/>
          <w:sz w:val="24"/>
        </w:rPr>
        <w:t>Na podlagi ocene predložene spremembe in poglavja REPowerEU spremenjeni načrt Slovenije prejme oceno A pri vseh merilih (vključno z dvema dodatnima meriloma za poglavje REPowerEU), razen pri izračunih stroškov, za katerega načrt prejme oceno B (nespremenjeno glede na oceno prvotnega načrta).</w:t>
      </w:r>
    </w:p>
    <w:tbl>
      <w:tblPr>
        <w:tblStyle w:val="TableGrid"/>
        <w:tblW w:w="9607" w:type="dxa"/>
        <w:tblInd w:w="-114" w:type="dxa"/>
        <w:tblLayout w:type="fixed"/>
        <w:tblCellMar>
          <w:left w:w="28" w:type="dxa"/>
          <w:right w:w="28" w:type="dxa"/>
        </w:tblCellMar>
        <w:tblLook w:val="04A0" w:firstRow="1" w:lastRow="0" w:firstColumn="1" w:lastColumn="0" w:noHBand="0" w:noVBand="1"/>
      </w:tblPr>
      <w:tblGrid>
        <w:gridCol w:w="960"/>
        <w:gridCol w:w="992"/>
        <w:gridCol w:w="709"/>
        <w:gridCol w:w="709"/>
        <w:gridCol w:w="567"/>
        <w:gridCol w:w="708"/>
        <w:gridCol w:w="567"/>
        <w:gridCol w:w="76"/>
        <w:gridCol w:w="491"/>
        <w:gridCol w:w="709"/>
        <w:gridCol w:w="567"/>
        <w:gridCol w:w="851"/>
        <w:gridCol w:w="850"/>
        <w:gridCol w:w="851"/>
      </w:tblGrid>
      <w:tr w:rsidR="00B33D52" w:rsidRPr="00A45FF4" w14:paraId="1CEDAFDF" w14:textId="34B6B299" w:rsidTr="008E0C7D">
        <w:trPr>
          <w:trHeight w:val="585"/>
        </w:trPr>
        <w:tc>
          <w:tcPr>
            <w:tcW w:w="960" w:type="dxa"/>
            <w:shd w:val="clear" w:color="auto" w:fill="D0CECE" w:themeFill="background2" w:themeFillShade="E6"/>
          </w:tcPr>
          <w:p w14:paraId="68DC7520"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(1)</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Uravnotežen odziv</w:t>
            </w:r>
          </w:p>
        </w:tc>
        <w:tc>
          <w:tcPr>
            <w:tcW w:w="992" w:type="dxa"/>
            <w:shd w:val="clear" w:color="auto" w:fill="D0CECE" w:themeFill="background2" w:themeFillShade="E6"/>
          </w:tcPr>
          <w:p w14:paraId="6C863526"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(2)</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Specifična priporočila za državo</w:t>
            </w:r>
          </w:p>
        </w:tc>
        <w:tc>
          <w:tcPr>
            <w:tcW w:w="709" w:type="dxa"/>
            <w:shd w:val="clear" w:color="auto" w:fill="D0CECE" w:themeFill="background2" w:themeFillShade="E6"/>
          </w:tcPr>
          <w:p w14:paraId="73B1DB8D"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(3)</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Rast, delovna mesta ...</w:t>
            </w:r>
          </w:p>
        </w:tc>
        <w:tc>
          <w:tcPr>
            <w:tcW w:w="709" w:type="dxa"/>
            <w:shd w:val="clear" w:color="auto" w:fill="D0CECE" w:themeFill="background2" w:themeFillShade="E6"/>
          </w:tcPr>
          <w:p w14:paraId="0940AE08"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(4)</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Načelo, da se ne škoduje bistveno</w:t>
            </w:r>
          </w:p>
        </w:tc>
        <w:tc>
          <w:tcPr>
            <w:tcW w:w="567" w:type="dxa"/>
            <w:shd w:val="clear" w:color="auto" w:fill="D0CECE" w:themeFill="background2" w:themeFillShade="E6"/>
          </w:tcPr>
          <w:p w14:paraId="11611B7C"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(5)</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Zeleni cilj</w:t>
            </w:r>
          </w:p>
        </w:tc>
        <w:tc>
          <w:tcPr>
            <w:tcW w:w="708" w:type="dxa"/>
            <w:shd w:val="clear" w:color="auto" w:fill="D0CECE" w:themeFill="background2" w:themeFillShade="E6"/>
          </w:tcPr>
          <w:p w14:paraId="55682ED3"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(6)</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Digitalni cilj</w:t>
            </w:r>
          </w:p>
        </w:tc>
        <w:tc>
          <w:tcPr>
            <w:tcW w:w="567" w:type="dxa"/>
            <w:shd w:val="clear" w:color="auto" w:fill="D0CECE" w:themeFill="background2" w:themeFillShade="E6"/>
          </w:tcPr>
          <w:p w14:paraId="18D93922"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(7)</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Trajen učinek</w:t>
            </w:r>
          </w:p>
        </w:tc>
        <w:tc>
          <w:tcPr>
            <w:tcW w:w="567" w:type="dxa"/>
            <w:gridSpan w:val="2"/>
            <w:shd w:val="clear" w:color="auto" w:fill="D0CECE" w:themeFill="background2" w:themeFillShade="E6"/>
          </w:tcPr>
          <w:p w14:paraId="60719714"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(8)</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Mejniki in cilji</w:t>
            </w:r>
          </w:p>
        </w:tc>
        <w:tc>
          <w:tcPr>
            <w:tcW w:w="709" w:type="dxa"/>
            <w:shd w:val="clear" w:color="auto" w:fill="D0CECE" w:themeFill="background2" w:themeFillShade="E6"/>
          </w:tcPr>
          <w:p w14:paraId="00BDD048"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(9)</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Izračun stroškov</w:t>
            </w:r>
          </w:p>
        </w:tc>
        <w:tc>
          <w:tcPr>
            <w:tcW w:w="567" w:type="dxa"/>
            <w:shd w:val="clear" w:color="auto" w:fill="D0CECE" w:themeFill="background2" w:themeFillShade="E6"/>
          </w:tcPr>
          <w:p w14:paraId="0CEC10DB"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(10)</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Sistemi kontrol</w:t>
            </w:r>
          </w:p>
        </w:tc>
        <w:tc>
          <w:tcPr>
            <w:tcW w:w="851" w:type="dxa"/>
            <w:shd w:val="clear" w:color="auto" w:fill="D0CECE" w:themeFill="background2" w:themeFillShade="E6"/>
          </w:tcPr>
          <w:p w14:paraId="574F6BF6" w14:textId="77777777"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(11)</w:t>
            </w:r>
            <w:r w:rsidRPr="00A45FF4">
              <w:rPr>
                <w:noProof/>
                <w:sz w:val="16"/>
                <w:szCs w:val="16"/>
              </w:rPr>
              <w:t xml:space="preserve"> </w:t>
            </w:r>
            <w:r w:rsidRPr="00A45FF4">
              <w:rPr>
                <w:noProof/>
                <w:sz w:val="16"/>
                <w:szCs w:val="16"/>
              </w:rPr>
              <w:br/>
            </w:r>
            <w:r w:rsidRPr="00A45FF4">
              <w:rPr>
                <w:rFonts w:asciiTheme="minorHAnsi" w:hAnsiTheme="minorHAnsi"/>
                <w:b/>
                <w:noProof/>
                <w:sz w:val="16"/>
                <w:szCs w:val="16"/>
              </w:rPr>
              <w:t>Usklajenost</w:t>
            </w:r>
          </w:p>
        </w:tc>
        <w:tc>
          <w:tcPr>
            <w:tcW w:w="850" w:type="dxa"/>
            <w:shd w:val="clear" w:color="auto" w:fill="D0CECE" w:themeFill="background2" w:themeFillShade="E6"/>
          </w:tcPr>
          <w:p w14:paraId="1123D77A" w14:textId="3E52F264" w:rsidR="00B25E37" w:rsidRPr="00A45FF4" w:rsidRDefault="2EE1A547"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(12) REPowerEU</w:t>
            </w:r>
          </w:p>
        </w:tc>
        <w:tc>
          <w:tcPr>
            <w:tcW w:w="851" w:type="dxa"/>
            <w:shd w:val="clear" w:color="auto" w:fill="D0CECE" w:themeFill="background2" w:themeFillShade="E6"/>
          </w:tcPr>
          <w:p w14:paraId="5FEE5A44" w14:textId="51B8F30E" w:rsidR="0097539A" w:rsidRPr="00A45FF4" w:rsidRDefault="6218829B"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szCs w:val="16"/>
              </w:rPr>
              <w:t xml:space="preserve">(13) Čezmejna razsežnost </w:t>
            </w:r>
          </w:p>
        </w:tc>
      </w:tr>
      <w:tr w:rsidR="00726DAD" w:rsidRPr="00A45FF4" w14:paraId="4156650C" w14:textId="0F59040F" w:rsidTr="008E0C7D">
        <w:trPr>
          <w:trHeight w:val="284"/>
        </w:trPr>
        <w:tc>
          <w:tcPr>
            <w:tcW w:w="960" w:type="dxa"/>
            <w:shd w:val="clear" w:color="auto" w:fill="auto"/>
          </w:tcPr>
          <w:p w14:paraId="6580C498" w14:textId="5FB6AC91"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992" w:type="dxa"/>
            <w:shd w:val="clear" w:color="auto" w:fill="auto"/>
          </w:tcPr>
          <w:p w14:paraId="1802D91B" w14:textId="1B35C275"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709" w:type="dxa"/>
            <w:shd w:val="clear" w:color="auto" w:fill="auto"/>
          </w:tcPr>
          <w:p w14:paraId="404FAB23" w14:textId="649B92F4"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709" w:type="dxa"/>
            <w:shd w:val="clear" w:color="auto" w:fill="auto"/>
          </w:tcPr>
          <w:p w14:paraId="4B653EBF" w14:textId="405368D1"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567" w:type="dxa"/>
            <w:shd w:val="clear" w:color="auto" w:fill="auto"/>
          </w:tcPr>
          <w:p w14:paraId="062507D9" w14:textId="0C2F6472" w:rsidR="00B25E37" w:rsidRPr="00A45FF4" w:rsidRDefault="289CFDB4" w:rsidP="0B59F5D9">
            <w:pPr>
              <w:pStyle w:val="NoSpacing"/>
              <w:spacing w:after="160" w:line="259" w:lineRule="auto"/>
              <w:jc w:val="center"/>
              <w:rPr>
                <w:rFonts w:asciiTheme="minorHAnsi" w:eastAsia="Times New Roman" w:hAnsiTheme="minorHAnsi" w:cstheme="minorBidi"/>
                <w:b/>
                <w:bCs/>
                <w:noProof/>
                <w:color w:val="AEAAAA" w:themeColor="background2" w:themeShade="BF"/>
                <w:sz w:val="16"/>
                <w:szCs w:val="16"/>
              </w:rPr>
            </w:pPr>
            <w:r w:rsidRPr="00A45FF4">
              <w:rPr>
                <w:rFonts w:asciiTheme="minorHAnsi" w:hAnsiTheme="minorHAnsi"/>
                <w:b/>
                <w:noProof/>
                <w:color w:val="000000" w:themeColor="text1"/>
                <w:sz w:val="16"/>
              </w:rPr>
              <w:t xml:space="preserve">A </w:t>
            </w:r>
            <w:r w:rsidRPr="00A45FF4">
              <w:rPr>
                <w:rFonts w:asciiTheme="minorHAnsi" w:hAnsiTheme="minorHAnsi"/>
                <w:b/>
                <w:noProof/>
                <w:color w:val="000000" w:themeColor="text1"/>
                <w:sz w:val="16"/>
                <w:szCs w:val="16"/>
              </w:rPr>
              <w:t>(48,88 %)</w:t>
            </w:r>
          </w:p>
        </w:tc>
        <w:tc>
          <w:tcPr>
            <w:tcW w:w="708" w:type="dxa"/>
            <w:shd w:val="clear" w:color="auto" w:fill="auto"/>
          </w:tcPr>
          <w:p w14:paraId="55AAB6DE" w14:textId="18A0F52E" w:rsidR="00B25E37" w:rsidRPr="00A45FF4" w:rsidRDefault="6746132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 xml:space="preserve">A </w:t>
            </w:r>
            <w:r w:rsidRPr="00A45FF4">
              <w:rPr>
                <w:rFonts w:asciiTheme="minorHAnsi" w:hAnsiTheme="minorHAnsi"/>
                <w:b/>
                <w:noProof/>
                <w:sz w:val="16"/>
                <w:szCs w:val="16"/>
              </w:rPr>
              <w:t>(20,01 </w:t>
            </w:r>
            <w:r w:rsidR="003569D7" w:rsidRPr="00A45FF4">
              <w:rPr>
                <w:rFonts w:asciiTheme="minorHAnsi" w:hAnsiTheme="minorHAnsi"/>
                <w:b/>
                <w:noProof/>
                <w:sz w:val="16"/>
                <w:szCs w:val="16"/>
              </w:rPr>
              <w:t xml:space="preserve">   </w:t>
            </w:r>
            <w:r w:rsidRPr="00A45FF4">
              <w:rPr>
                <w:rFonts w:asciiTheme="minorHAnsi" w:hAnsiTheme="minorHAnsi"/>
                <w:b/>
                <w:noProof/>
                <w:sz w:val="16"/>
                <w:szCs w:val="16"/>
              </w:rPr>
              <w:t>%)</w:t>
            </w:r>
          </w:p>
        </w:tc>
        <w:tc>
          <w:tcPr>
            <w:tcW w:w="643" w:type="dxa"/>
            <w:gridSpan w:val="2"/>
            <w:shd w:val="clear" w:color="auto" w:fill="auto"/>
          </w:tcPr>
          <w:p w14:paraId="113654D8" w14:textId="7C5D27EA" w:rsidR="00B25E37" w:rsidRPr="00A45FF4" w:rsidRDefault="542AE50C" w:rsidP="143F9492">
            <w:pPr>
              <w:pStyle w:val="NoSpacing"/>
              <w:spacing w:after="160" w:line="259" w:lineRule="auto"/>
              <w:jc w:val="center"/>
              <w:rPr>
                <w:b/>
                <w:bCs/>
                <w:noProof/>
                <w:sz w:val="16"/>
                <w:szCs w:val="16"/>
              </w:rPr>
            </w:pPr>
            <w:r w:rsidRPr="00A45FF4">
              <w:rPr>
                <w:b/>
                <w:noProof/>
                <w:sz w:val="16"/>
              </w:rPr>
              <w:t>A</w:t>
            </w:r>
          </w:p>
        </w:tc>
        <w:tc>
          <w:tcPr>
            <w:tcW w:w="491" w:type="dxa"/>
            <w:shd w:val="clear" w:color="auto" w:fill="auto"/>
          </w:tcPr>
          <w:p w14:paraId="6C618F0C" w14:textId="5707FB7A"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709" w:type="dxa"/>
            <w:shd w:val="clear" w:color="auto" w:fill="auto"/>
          </w:tcPr>
          <w:p w14:paraId="75B9C27B" w14:textId="5F64679B"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B</w:t>
            </w:r>
          </w:p>
        </w:tc>
        <w:tc>
          <w:tcPr>
            <w:tcW w:w="567" w:type="dxa"/>
            <w:shd w:val="clear" w:color="auto" w:fill="auto"/>
          </w:tcPr>
          <w:p w14:paraId="7266E416" w14:textId="72E3C35B" w:rsidR="00B25E37" w:rsidRPr="00A45FF4" w:rsidRDefault="542AE50C" w:rsidP="143F9492">
            <w:pPr>
              <w:pStyle w:val="NoSpacing"/>
              <w:spacing w:after="160" w:line="259" w:lineRule="auto"/>
              <w:jc w:val="center"/>
              <w:rPr>
                <w:b/>
                <w:bCs/>
                <w:noProof/>
                <w:sz w:val="16"/>
                <w:szCs w:val="16"/>
              </w:rPr>
            </w:pPr>
            <w:r w:rsidRPr="00A45FF4">
              <w:rPr>
                <w:b/>
                <w:noProof/>
                <w:sz w:val="16"/>
              </w:rPr>
              <w:t>A</w:t>
            </w:r>
          </w:p>
        </w:tc>
        <w:tc>
          <w:tcPr>
            <w:tcW w:w="851" w:type="dxa"/>
            <w:shd w:val="clear" w:color="auto" w:fill="auto"/>
          </w:tcPr>
          <w:p w14:paraId="7049267C" w14:textId="2359F2DA"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850" w:type="dxa"/>
          </w:tcPr>
          <w:p w14:paraId="26E6496F" w14:textId="17AD470D" w:rsidR="00B25E37" w:rsidRPr="00A45FF4" w:rsidRDefault="542AE50C" w:rsidP="143F9492">
            <w:pPr>
              <w:pStyle w:val="NoSpacing"/>
              <w:spacing w:after="160" w:line="259" w:lineRule="auto"/>
              <w:jc w:val="center"/>
              <w:rPr>
                <w:rFonts w:asciiTheme="minorHAnsi" w:eastAsia="Times New Roman" w:hAnsiTheme="minorHAnsi" w:cstheme="minorBidi"/>
                <w:b/>
                <w:bCs/>
                <w:noProof/>
                <w:sz w:val="16"/>
                <w:szCs w:val="16"/>
              </w:rPr>
            </w:pPr>
            <w:r w:rsidRPr="00A45FF4">
              <w:rPr>
                <w:rFonts w:asciiTheme="minorHAnsi" w:hAnsiTheme="minorHAnsi"/>
                <w:b/>
                <w:noProof/>
                <w:sz w:val="16"/>
              </w:rPr>
              <w:t>A</w:t>
            </w:r>
          </w:p>
        </w:tc>
        <w:tc>
          <w:tcPr>
            <w:tcW w:w="851" w:type="dxa"/>
          </w:tcPr>
          <w:p w14:paraId="64FD66D9" w14:textId="7634BEFD" w:rsidR="00B25E37" w:rsidRPr="00A45FF4" w:rsidRDefault="542AE50C" w:rsidP="143F9492">
            <w:pPr>
              <w:pStyle w:val="NoSpacing"/>
              <w:spacing w:after="160" w:line="259" w:lineRule="auto"/>
              <w:jc w:val="center"/>
              <w:rPr>
                <w:rFonts w:ascii="Arial" w:hAnsi="Arial" w:cs="Arial"/>
                <w:b/>
                <w:bCs/>
                <w:noProof/>
                <w:sz w:val="48"/>
                <w:szCs w:val="48"/>
              </w:rPr>
            </w:pPr>
            <w:r w:rsidRPr="00A45FF4">
              <w:rPr>
                <w:rFonts w:asciiTheme="minorHAnsi" w:hAnsiTheme="minorHAnsi"/>
                <w:b/>
                <w:noProof/>
                <w:sz w:val="16"/>
              </w:rPr>
              <w:t>A</w:t>
            </w:r>
          </w:p>
        </w:tc>
      </w:tr>
    </w:tbl>
    <w:p w14:paraId="3BDEAE96" w14:textId="77777777" w:rsidR="004322F6" w:rsidRPr="00A45FF4" w:rsidRDefault="004322F6" w:rsidP="004322F6">
      <w:pPr>
        <w:rPr>
          <w:noProof/>
          <w:lang w:val="en-GB" w:eastAsia="en-GB"/>
        </w:rPr>
      </w:pPr>
    </w:p>
    <w:p w14:paraId="1F96B4C6" w14:textId="46B4CC75" w:rsidR="00B42F88" w:rsidRPr="00A45FF4" w:rsidDel="007D240C" w:rsidRDefault="00B42F88" w:rsidP="009A18BD">
      <w:pPr>
        <w:pStyle w:val="Heading1"/>
        <w:numPr>
          <w:ilvl w:val="0"/>
          <w:numId w:val="16"/>
        </w:numPr>
        <w:rPr>
          <w:noProof/>
        </w:rPr>
      </w:pPr>
      <w:bookmarkStart w:id="19" w:name="_Toc147482527"/>
      <w:r w:rsidRPr="00A45FF4">
        <w:rPr>
          <w:noProof/>
        </w:rPr>
        <w:t>Cilji spremembe načrta</w:t>
      </w:r>
      <w:bookmarkEnd w:id="11"/>
      <w:bookmarkEnd w:id="12"/>
      <w:bookmarkEnd w:id="13"/>
      <w:bookmarkEnd w:id="14"/>
      <w:bookmarkEnd w:id="15"/>
      <w:bookmarkEnd w:id="16"/>
      <w:bookmarkEnd w:id="17"/>
      <w:bookmarkEnd w:id="18"/>
      <w:bookmarkEnd w:id="19"/>
      <w:r w:rsidRPr="00A45FF4">
        <w:rPr>
          <w:noProof/>
        </w:rPr>
        <w:t xml:space="preserve"> </w:t>
      </w:r>
    </w:p>
    <w:p w14:paraId="2E5ADDD6" w14:textId="7840AEFF" w:rsidR="15E0978D" w:rsidRPr="00A45FF4" w:rsidRDefault="00C63B71" w:rsidP="00C35EC8">
      <w:pPr>
        <w:jc w:val="both"/>
        <w:rPr>
          <w:rFonts w:ascii="Times New Roman" w:eastAsia="Times New Roman" w:hAnsi="Times New Roman" w:cs="Times New Roman"/>
          <w:noProof/>
          <w:sz w:val="24"/>
          <w:szCs w:val="24"/>
        </w:rPr>
      </w:pPr>
      <w:r w:rsidRPr="00A45FF4">
        <w:rPr>
          <w:rFonts w:ascii="Times New Roman" w:hAnsi="Times New Roman"/>
          <w:noProof/>
          <w:sz w:val="24"/>
        </w:rPr>
        <w:t>Spremenjeni načrt Slovenije za okrevanje in odpornost vključuje novo poglavje REPowerEU na podlagi člena 21c Uredbe za odziv na trenutne geopolitične in energetske izzive v Evropski uniji. Sprememba Uredbe zagotavlja dodatno podporo za reforme in naložbe, ki prispevajo k postopni odpravi uvoza ruskih fosilnih goriv ter zagotavljajo čisto, cenovno dostopno in zanesljivo oskrbo z energijo za gospodinjstva in podjetja po vsej Evropi. Spremembe, predlagane v okviru načrta, so skupaj z na novo dodanim poglavjem REPowerEU namenjene obravnavi ustreznih specifičnih priporočil za Slovenijo.</w:t>
      </w:r>
    </w:p>
    <w:p w14:paraId="74B8E56B" w14:textId="1A589148" w:rsidR="15E0978D" w:rsidRPr="00A45FF4" w:rsidRDefault="0079276E" w:rsidP="00EF41F1">
      <w:pPr>
        <w:jc w:val="both"/>
        <w:rPr>
          <w:rFonts w:ascii="Times New Roman" w:eastAsia="Times New Roman" w:hAnsi="Times New Roman" w:cs="Times New Roman"/>
          <w:noProof/>
          <w:sz w:val="24"/>
          <w:szCs w:val="24"/>
        </w:rPr>
      </w:pPr>
      <w:r w:rsidRPr="00A45FF4">
        <w:rPr>
          <w:rFonts w:ascii="Times New Roman" w:hAnsi="Times New Roman"/>
          <w:noProof/>
          <w:sz w:val="24"/>
        </w:rPr>
        <w:t>Slovenija je v skladu s členom 18(2) Uredbe del svojih sprememb utemeljila z zmanjšanjem najvišjega finančnega prispevka zanjo z 1,8 milijarde EUR na 1,5 milijarde EUR. Najvišji finančni prispevek za Slovenijo je bil posodobljen 30. junija 2022 in odraža razmeroma boljše gospodarske rezultate Slovenije v letih 2020 in 2021, kot so bili prvotno pričakovani med krizo zaradi COVID-19. Za upoštevanje te posodobitve je Slovenija predlagala izločitev šestih investicij iz svojega načrta za okrevanje in odpornost, dodatnih 23 investicij pa naj bi se zmanjšalo. Poleg tega je država v skladu s členom 14(2) Uredbe zaprosila za 427 milijonov EUR dodatnih posojil za podporo ene reforme in dveh investicij v zvezi s trajnostno prenovo stavb in trajnostnim prometom.</w:t>
      </w:r>
    </w:p>
    <w:p w14:paraId="6C8F9104" w14:textId="3E748D0F" w:rsidR="00AB168D" w:rsidRPr="00A45FF4" w:rsidRDefault="0D5F1FB0" w:rsidP="0B59F5D9">
      <w:pPr>
        <w:spacing w:line="257" w:lineRule="auto"/>
        <w:jc w:val="both"/>
        <w:rPr>
          <w:rFonts w:ascii="Times New Roman" w:hAnsi="Times New Roman" w:cs="Times New Roman"/>
          <w:noProof/>
          <w:sz w:val="24"/>
          <w:szCs w:val="24"/>
        </w:rPr>
      </w:pPr>
      <w:r w:rsidRPr="00A45FF4">
        <w:rPr>
          <w:rFonts w:ascii="Times New Roman" w:hAnsi="Times New Roman"/>
          <w:noProof/>
          <w:sz w:val="24"/>
        </w:rPr>
        <w:t xml:space="preserve">Slovenija je v skladu s členom 21(1) Uredbe zahtevala spremembo za 32 ukrepov, katerih izvedba zaradi objektivnih okoliščin ni več mogoča. Te okoliščine zajemajo preplet več dejavnikov, kot so zvišanje cen, visoka inflacija in zamude v dobavni verigi, višje cene v gradbeništvu in motnje v dobavi gradbenega materiala. Javno naročanje nekaterih prvotnih projektov v okviru slovenskega načrta za okrevanje in odpornost se je v primerjavi s prvotnimi pričakovanji podražilo, kar je povzročilo opazne zamude v nekaterih postopkih javnega naročanja. Poleg tega bo treba po nedavnih poplavah v Sloveniji ustrezno prilagoditi dokumentacijo za več projektov, zaradi česar se bo izvajanje nekaterih od teh projektov zamaknilo v obdobje po letu 2026. Posledično se dodelitev posojila za investicije v protipoplavno varnost zmanjša za 60 milijonov EUR. Zaradi vsega opisanega so bile na koncu potrebne prilagoditve mejnikov in ciljev, spremembe obsega ukrepov ali zamik časovnih okvirov.  </w:t>
      </w:r>
    </w:p>
    <w:p w14:paraId="05506F0E" w14:textId="41EA2706" w:rsidR="22AB3063" w:rsidRPr="00A45FF4" w:rsidRDefault="2BA06FD2" w:rsidP="09566AE0">
      <w:pPr>
        <w:jc w:val="both"/>
        <w:rPr>
          <w:rFonts w:ascii="Times New Roman" w:eastAsia="Times New Roman" w:hAnsi="Times New Roman" w:cs="Times New Roman"/>
          <w:noProof/>
          <w:color w:val="000000" w:themeColor="text1"/>
          <w:sz w:val="24"/>
          <w:szCs w:val="24"/>
        </w:rPr>
      </w:pPr>
      <w:r w:rsidRPr="00A45FF4">
        <w:rPr>
          <w:rFonts w:ascii="Times New Roman" w:hAnsi="Times New Roman"/>
          <w:b/>
          <w:noProof/>
          <w:sz w:val="24"/>
          <w:u w:val="single"/>
        </w:rPr>
        <w:t>Glavni elementi spremenjenega načrta za okrevanje in odpornost ter poglavja REPowerEU so navedeni v nadaljevanju po komponentah:</w:t>
      </w:r>
    </w:p>
    <w:p w14:paraId="27FC3DA8" w14:textId="0FF22DDC" w:rsidR="00F56E3C" w:rsidRPr="00A45FF4" w:rsidRDefault="00F56E3C" w:rsidP="00F56E3C">
      <w:pPr>
        <w:jc w:val="both"/>
        <w:rPr>
          <w:rFonts w:ascii="Times New Roman" w:eastAsia="Times New Roman" w:hAnsi="Times New Roman" w:cs="Times New Roman"/>
          <w:b/>
          <w:bCs/>
          <w:noProof/>
          <w:sz w:val="24"/>
          <w:szCs w:val="24"/>
          <w:u w:val="single"/>
        </w:rPr>
      </w:pPr>
      <w:bookmarkStart w:id="20" w:name="_Toc837725614"/>
      <w:bookmarkStart w:id="21" w:name="_Toc135983161"/>
      <w:bookmarkStart w:id="22" w:name="_Toc139528958"/>
      <w:bookmarkStart w:id="23" w:name="_Toc140212768"/>
      <w:bookmarkStart w:id="24" w:name="_Toc140588021"/>
      <w:r w:rsidRPr="00A45FF4">
        <w:rPr>
          <w:rFonts w:ascii="Times New Roman" w:hAnsi="Times New Roman"/>
          <w:b/>
          <w:noProof/>
          <w:sz w:val="24"/>
          <w:u w:val="single"/>
        </w:rPr>
        <w:t>Komponenta 1 (Obnovljivi viri energije in učinkovita raba energije)</w:t>
      </w:r>
    </w:p>
    <w:p w14:paraId="01B25BA1" w14:textId="52CA4262" w:rsidR="00A336A2" w:rsidRPr="00A45FF4" w:rsidRDefault="00040D2B" w:rsidP="143F9492">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C1.K1.RC Energetska učinkovitost v gospodarstvu</w:t>
      </w:r>
      <w:bookmarkEnd w:id="20"/>
      <w:bookmarkEnd w:id="21"/>
      <w:bookmarkEnd w:id="22"/>
      <w:bookmarkEnd w:id="23"/>
      <w:bookmarkEnd w:id="24"/>
      <w:r w:rsidRPr="00A45FF4">
        <w:rPr>
          <w:rFonts w:ascii="Times New Roman" w:hAnsi="Times New Roman"/>
          <w:noProof/>
          <w:sz w:val="24"/>
          <w:u w:val="single"/>
        </w:rPr>
        <w:t>:</w:t>
      </w:r>
      <w:r w:rsidRPr="00A45FF4">
        <w:rPr>
          <w:rFonts w:ascii="Times New Roman" w:hAnsi="Times New Roman"/>
          <w:noProof/>
          <w:sz w:val="24"/>
        </w:rPr>
        <w:t xml:space="preserve"> Na podlagi člena 21 Uredbe se vsebina reforme spremeni zaradi boljše alternative, ki bo ugodnejša za doseganje cilja politike z ukrepom. Spremenjena reforma predvideva zlasti sprejetje akcijskega načrta za energetsko učinkovitost v gospodarstvu, ki bo določal uvedbo digitaliziranega načina poročanja podjetij o izvedbi energetskih pregledov ter spremljanje potencialnih in doseženih prihrankov energije Posledično se s tem povezani mejnik M8 spremeni, cilja T9 in T10 pa se spremenita in povežeta z investicijama, ki neposredno prispevata k njunemu doseganju (tj. investicija C1.K1.IG in nova investicija C5.K17.ID v okviru REPowerEU) in operacionalizirata navedeni akcijski načrt. </w:t>
      </w:r>
    </w:p>
    <w:p w14:paraId="24CDF112" w14:textId="2F1294D4" w:rsidR="0069393F" w:rsidRPr="00A45FF4" w:rsidRDefault="001A195D" w:rsidP="00A336A2">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C1.K1.ID Energetsko učinkovito prestrukturiranje sistemov daljinskega ogrevanja na obnovljive vire energije:</w:t>
      </w:r>
      <w:r w:rsidRPr="00A45FF4">
        <w:rPr>
          <w:rFonts w:ascii="Times New Roman" w:hAnsi="Times New Roman"/>
          <w:noProof/>
          <w:sz w:val="24"/>
        </w:rPr>
        <w:t xml:space="preserve"> Na podlagi člena 21 Uredbe se cilji prilagodijo zaradi zvišanja cen.</w:t>
      </w:r>
    </w:p>
    <w:p w14:paraId="381C8F59" w14:textId="2925097D" w:rsidR="0069393F" w:rsidRPr="00A45FF4" w:rsidRDefault="0069393F" w:rsidP="00A336A2">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C1.K1.IE Proizvodnja elektrike iz obnovljivih virov energije:</w:t>
      </w:r>
      <w:r w:rsidRPr="00A45FF4">
        <w:rPr>
          <w:rFonts w:ascii="Times New Roman" w:hAnsi="Times New Roman"/>
          <w:noProof/>
          <w:sz w:val="24"/>
        </w:rPr>
        <w:t xml:space="preserve"> Na podlagi člena 21 Uredbe se cilji prilagodijo zaradi zvišanja cen. Rok za dosego mejnika M15 se podaljša za eno leto zaradi povečanja investicijskih stroškov, zaradi česar je potrebna prerazporeditev sredstev med obema sklopoma javnega razpisa, tj. viri geotermalne in vodne energije (sklop 1) ter sončne elektrarne na stavbah v javni lasti (sklop 2), kar je povzročilo zamudo pri izdaji sklepov o sofinanciranju. Obstoječi rok za izvedbo cilja (T16) se ohrani.</w:t>
      </w:r>
    </w:p>
    <w:p w14:paraId="3271D208" w14:textId="6F18F972" w:rsidR="00A336A2" w:rsidRPr="00A45FF4" w:rsidRDefault="00F50F5C" w:rsidP="00A336A2">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C1.K1.IF Krepitev distribucijskega omrežja električne energije</w:t>
      </w:r>
      <w:r w:rsidRPr="00A45FF4">
        <w:rPr>
          <w:rFonts w:ascii="Times New Roman" w:hAnsi="Times New Roman"/>
          <w:noProof/>
          <w:sz w:val="24"/>
        </w:rPr>
        <w:t xml:space="preserve">: Na podlagi člena 21 Uredbe se zaradi zvišanja cen vrednosti ciljev prilagodita navzdol. </w:t>
      </w:r>
    </w:p>
    <w:p w14:paraId="35A0B9A9" w14:textId="290DBE63" w:rsidR="06178F50" w:rsidRPr="00A45FF4" w:rsidRDefault="007F1A7A" w:rsidP="4214D68D">
      <w:pPr>
        <w:jc w:val="both"/>
        <w:rPr>
          <w:rFonts w:ascii="Times New Roman" w:eastAsia="Times New Roman" w:hAnsi="Times New Roman" w:cs="Times New Roman"/>
          <w:b/>
          <w:bCs/>
          <w:noProof/>
          <w:color w:val="498205"/>
          <w:sz w:val="24"/>
          <w:szCs w:val="24"/>
        </w:rPr>
      </w:pPr>
      <w:r w:rsidRPr="00A45FF4">
        <w:rPr>
          <w:rFonts w:ascii="Times New Roman" w:hAnsi="Times New Roman"/>
          <w:noProof/>
          <w:sz w:val="24"/>
          <w:u w:val="single"/>
        </w:rPr>
        <w:t>C1.K1.IG Naložbe v povečanje energetske učinkovitosti v gospodarstvu:</w:t>
      </w:r>
      <w:r w:rsidRPr="00A45FF4">
        <w:rPr>
          <w:rFonts w:ascii="Times New Roman" w:hAnsi="Times New Roman"/>
          <w:noProof/>
          <w:sz w:val="24"/>
        </w:rPr>
        <w:t xml:space="preserve"> Na podlagi člena 18(2) Uredbe se investicija zmanjša in se osredotoči na operacionalizacijo akcijskega načrta (M8) v okviru reforme C1.K1.RC.</w:t>
      </w:r>
    </w:p>
    <w:p w14:paraId="296DA09E" w14:textId="7496833F" w:rsidR="22AB3063" w:rsidRPr="00A45FF4" w:rsidRDefault="22AB3063" w:rsidP="09566AE0">
      <w:pPr>
        <w:jc w:val="both"/>
        <w:rPr>
          <w:rFonts w:ascii="Times New Roman" w:eastAsia="Times New Roman" w:hAnsi="Times New Roman" w:cs="Times New Roman"/>
          <w:noProof/>
          <w:sz w:val="24"/>
          <w:szCs w:val="24"/>
        </w:rPr>
      </w:pPr>
      <w:r w:rsidRPr="00A45FF4">
        <w:rPr>
          <w:rFonts w:ascii="Times New Roman" w:hAnsi="Times New Roman"/>
          <w:b/>
          <w:noProof/>
          <w:sz w:val="24"/>
          <w:u w:val="single"/>
        </w:rPr>
        <w:t>Komponenta 2 (Trajnostna prenova stavb)</w:t>
      </w:r>
    </w:p>
    <w:p w14:paraId="4FC99EA8" w14:textId="5B1EBBCA" w:rsidR="22AB3063" w:rsidRPr="00A45FF4" w:rsidRDefault="43C79680" w:rsidP="09566AE0">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noProof/>
          <w:sz w:val="24"/>
          <w:u w:val="single"/>
        </w:rPr>
        <w:t>C1.K2.RA Reforma načrtovanja in financiranja energetske prenove stavb javnega sektorja:</w:t>
      </w:r>
      <w:r w:rsidRPr="00A45FF4">
        <w:rPr>
          <w:rFonts w:ascii="Times New Roman" w:hAnsi="Times New Roman"/>
          <w:noProof/>
          <w:sz w:val="24"/>
        </w:rPr>
        <w:t xml:space="preserve"> V povezavi z izločitvijo cilja T28 in na podlagi člena 18(2) Uredbe Slovenija spreminja reformo C1.K2.RA in s tem povezani mejnik M20 o ustanovitvi obnovljivega sklada za energetsko prenovo stavb javnega sektorja. Predlagana alternativna reforma vključuje pripravo akcijskega načrta za energetsko prenovo javnih stavb.</w:t>
      </w:r>
    </w:p>
    <w:p w14:paraId="79D60A0F" w14:textId="5C4E7EED" w:rsidR="22AB3063" w:rsidRPr="00A45FF4" w:rsidRDefault="4375BDC3" w:rsidP="09566AE0">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C1.K2.IB Trajnostna prenova stavb:</w:t>
      </w:r>
      <w:r w:rsidRPr="00A45FF4">
        <w:rPr>
          <w:rFonts w:ascii="Times New Roman" w:hAnsi="Times New Roman"/>
          <w:noProof/>
          <w:sz w:val="24"/>
        </w:rPr>
        <w:t xml:space="preserve"> Slovenija na podlagi člena 18(2) Uredbe zaradi popravka najvišjega finančnega prispevka navzdol in na podlagi člena 21(1) Uredbe zaradi povečane inflacije in višjih stroškov prenove zmanjšuje dodelitev in posledično vrednosti ciljev T24 in T25 za investicije v prenovo javnih stavb velikega upravnega in družbenega pomena ter dodelitev za prenovo stanovanjskih stavb v javni lasti in s tem povezani cilj T27. Poleg tega država na podlagi člena 21(1) Uredbe zaradi povečane inflacije in višjih stroškov prenove zmanjšuje vrednost cilja T26 za posamezne nadgradnje tehničnih stavbnih sistemov. Nadalje Slovenija na podlagi člena 18(2) Uredbe izloča investicijo v trajnostno prenovo javnih stavb, financirano iz obnovljivega sklada, in povezani cilj T28. Slovenija na podlagi člena 14(2) Uredbe povečuje financiranje za investicije v trajnostno prenovo stavb velikega upravnega in družbenega pomena ter energetsko in trajnostno prenovo stavb s posameznimi nadgradnjami tehničnih stavbnih sistemov.</w:t>
      </w:r>
    </w:p>
    <w:p w14:paraId="6542CF92" w14:textId="5452B353" w:rsidR="06178F50" w:rsidRPr="00A45FF4" w:rsidRDefault="000B4351" w:rsidP="09566AE0">
      <w:pPr>
        <w:jc w:val="both"/>
        <w:rPr>
          <w:rFonts w:ascii="Times New Roman" w:eastAsia="Times New Roman" w:hAnsi="Times New Roman" w:cs="Times New Roman"/>
          <w:noProof/>
          <w:sz w:val="24"/>
          <w:szCs w:val="24"/>
          <w:u w:val="single"/>
        </w:rPr>
      </w:pPr>
      <w:r w:rsidRPr="00A45FF4">
        <w:rPr>
          <w:rFonts w:ascii="Times New Roman" w:hAnsi="Times New Roman"/>
          <w:b/>
          <w:noProof/>
          <w:sz w:val="24"/>
          <w:u w:val="single"/>
        </w:rPr>
        <w:t>Komponenta 3 (Čisto in varno okolje)</w:t>
      </w:r>
    </w:p>
    <w:p w14:paraId="2A945377" w14:textId="2E82D238" w:rsidR="00DE2710" w:rsidRPr="00A45FF4" w:rsidRDefault="00DD5971" w:rsidP="15E0978D">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C1.K3.RD (Povečanje učinkovitosti delovanja javnih služb varstva okolja):</w:t>
      </w:r>
      <w:r w:rsidRPr="00A45FF4">
        <w:rPr>
          <w:rFonts w:ascii="Times New Roman" w:hAnsi="Times New Roman"/>
          <w:b/>
          <w:noProof/>
          <w:sz w:val="24"/>
        </w:rPr>
        <w:t xml:space="preserve"> </w:t>
      </w:r>
      <w:r w:rsidRPr="00A45FF4">
        <w:rPr>
          <w:rFonts w:ascii="Times New Roman" w:hAnsi="Times New Roman"/>
          <w:noProof/>
          <w:sz w:val="24"/>
        </w:rPr>
        <w:t>V skladu s členom 21(1) Uredbe Slovenija zaradi vključenosti številnih deležnikov v pripravo reforme in posledično velikega števila pripomb in medresorskih usklajevanj, zaradi katerih se je podaljšal celotni postopek, podaljšuje rok za izvedbo mejnika s Q4 2022 na Q4 2023.</w:t>
      </w:r>
    </w:p>
    <w:p w14:paraId="18F148B3" w14:textId="0433D47E" w:rsidR="00DE2710" w:rsidRPr="00A45FF4" w:rsidRDefault="00335029"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C1.K3.IF (Zmanjševanje poplavne ogroženosti ter zmanjševanje tveganja za druge podnebno pogojene nesreče):</w:t>
      </w:r>
      <w:r w:rsidRPr="00A45FF4">
        <w:rPr>
          <w:rFonts w:ascii="Times New Roman" w:hAnsi="Times New Roman"/>
          <w:b/>
          <w:noProof/>
          <w:sz w:val="24"/>
        </w:rPr>
        <w:t xml:space="preserve"> </w:t>
      </w:r>
      <w:r w:rsidRPr="00A45FF4">
        <w:rPr>
          <w:rFonts w:ascii="Times New Roman" w:hAnsi="Times New Roman"/>
          <w:noProof/>
          <w:sz w:val="24"/>
        </w:rPr>
        <w:t xml:space="preserve">Slovenija na podlagi člena 18(2) zaradi popravka najvišjega finančnega prispevka navzdol in na podlagi člena 21(1) zaradi zvišanja cen materialov in gradbenih storitev ter nedavnih katastrofalnih poplav v Sloveniji ustrezno znižuje vrednosti ciljev. Iz istih razlogov je bil zamaknjen tudi časovni okvir za izvedbo, in sicer s Q4 2022 na Q3 2024, obseg upravičenih ciljnih območij pa je bil razširjen. </w:t>
      </w:r>
    </w:p>
    <w:p w14:paraId="7CD22595" w14:textId="48ECB72A" w:rsidR="00F67320" w:rsidRPr="00A45FF4" w:rsidRDefault="00FC3504" w:rsidP="4214D68D">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C1.K3.IG (Center za semenarstvo, drevesničarstvo in varstvo gozdov):</w:t>
      </w:r>
      <w:r w:rsidRPr="00A45FF4">
        <w:rPr>
          <w:rFonts w:ascii="Times New Roman" w:hAnsi="Times New Roman"/>
          <w:b/>
          <w:noProof/>
          <w:sz w:val="24"/>
        </w:rPr>
        <w:t xml:space="preserve"> </w:t>
      </w:r>
      <w:r w:rsidRPr="00A45FF4">
        <w:rPr>
          <w:rFonts w:ascii="Times New Roman" w:hAnsi="Times New Roman"/>
          <w:noProof/>
          <w:sz w:val="24"/>
        </w:rPr>
        <w:t>V skladu s členom 21(1) Uredbe Slovenija zaradi posledic pandemije COVID-19 in motenj v delovanju pristojnih institucij ter višjih cen dela in materialov zmanjšuje površino raziskovalnega območja in zamika dokončanje centra s Q4 2024 na Q4 2025.</w:t>
      </w:r>
    </w:p>
    <w:p w14:paraId="0C19FADF" w14:textId="04FED4FC" w:rsidR="00FC3504" w:rsidRPr="00A45FF4" w:rsidRDefault="004E0B40" w:rsidP="4214D68D">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C1.K3.II (Projekti oskrbe in varčevanja s pitno vodo):</w:t>
      </w:r>
      <w:r w:rsidRPr="00A45FF4">
        <w:rPr>
          <w:rFonts w:ascii="Times New Roman" w:hAnsi="Times New Roman"/>
          <w:noProof/>
          <w:sz w:val="24"/>
        </w:rPr>
        <w:t xml:space="preserve"> V skladu s členom 18(2) Uredbe se investicija zmanjša. Povezani cilji bodo ostali enaki, ker bodo projekti manjši.</w:t>
      </w:r>
    </w:p>
    <w:p w14:paraId="6F9D212A" w14:textId="03B6612E" w:rsidR="22AB3063" w:rsidRPr="00A45FF4" w:rsidRDefault="22AB3063"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4 (Trajnostni promet)</w:t>
      </w:r>
    </w:p>
    <w:p w14:paraId="69FAB2F5" w14:textId="3D94A21D"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C1.K4.RA Reforma organiziranosti javnega potniškega prometa:</w:t>
      </w:r>
      <w:r w:rsidRPr="00A45FF4">
        <w:rPr>
          <w:rFonts w:ascii="Times New Roman" w:hAnsi="Times New Roman"/>
          <w:noProof/>
          <w:sz w:val="24"/>
        </w:rPr>
        <w:t xml:space="preserve"> Z revizijo opisa mejnika M54 v skladu s členom 21(1) Uredbe se pojasnjuje, da bo Družba za upravljanje javnega potniškega prometa predlagala (namesto pripravljala) spremembe zakonodaje o javnem potniškem prometu in drugih aktov. Da bi Slovenija ustrezno upoštevala svoje notranje postopke in postopke zaposlovanja, je predlagala, da bi Družba za upravljanje javnega potniškega prometa (M55) začela delovati v Q4 2023, kar je štiri četrtletja pozneje, kot je bilo prvotno načrtovano. Potem ko je Državna revizijska komisija razveljavila razpis za podelitev novih koncesij za javni prevoz, je Slovenija rok za dosego cilja T56 (povečanje uporabe javnega potniškega prometa) zamaknila za dve leti na Q2 2025.</w:t>
      </w:r>
    </w:p>
    <w:p w14:paraId="3D018CB3" w14:textId="0D034DA4" w:rsidR="00614A8F" w:rsidRPr="00A45FF4" w:rsidRDefault="22AB3063" w:rsidP="4214D6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C1.K4.ID (Digitalizacija železniške in cestne infrastrukture):</w:t>
      </w:r>
      <w:r w:rsidRPr="00A45FF4">
        <w:rPr>
          <w:rFonts w:ascii="Times New Roman" w:hAnsi="Times New Roman"/>
          <w:noProof/>
          <w:sz w:val="24"/>
        </w:rPr>
        <w:t xml:space="preserve"> Slovenija v skladu s členom 18(2) Uredbe predlaga izločitev investicije v digitalizacijo železniškega prometa. Investicija bo zato omejena na digitalizacijo 70 km cestnega prometa. Slovenija v skladu s členom 18(2) Uredbe predlaga tudi sorazmerno znižanje cilja investicije v nadgradnjo železniških prog.</w:t>
      </w:r>
    </w:p>
    <w:p w14:paraId="67E44B82" w14:textId="77777777" w:rsidR="009A12FB" w:rsidRPr="00A45FF4" w:rsidRDefault="22AB3063" w:rsidP="001B5AC0">
      <w:pPr>
        <w:spacing w:line="240" w:lineRule="auto"/>
        <w:jc w:val="both"/>
        <w:rPr>
          <w:rFonts w:eastAsia="Times New Roman"/>
          <w:noProof/>
        </w:rPr>
      </w:pPr>
      <w:r w:rsidRPr="00A45FF4">
        <w:rPr>
          <w:rFonts w:ascii="Times New Roman" w:hAnsi="Times New Roman"/>
          <w:noProof/>
          <w:sz w:val="24"/>
          <w:u w:val="single"/>
        </w:rPr>
        <w:t>C1.K4.IE Spodbujanje vzpostavitve infrastrukture za alternativna goriva v prometu:</w:t>
      </w:r>
      <w:r w:rsidRPr="00A45FF4">
        <w:rPr>
          <w:rFonts w:ascii="Times New Roman" w:hAnsi="Times New Roman"/>
          <w:noProof/>
          <w:sz w:val="24"/>
        </w:rPr>
        <w:t xml:space="preserve"> V skladu s členom 21 Uredbe ter zaradi višje cene vložkov za nakup in postavitev polnilnih mest v obdobju izvajanja načrta za okrevanje in odpornost Slovenija sorazmerno zmanjšuje število operativnih polnilnih mest za električna vozila, ki so v lasti državne uprave (T65), in javno dostopnih polnilnih mest za električna vozila (T66). V skladu s členom 21 in zaradi upoštevanja najnovejših zakonodajnih sprememb na evropski ravni je Slovenija revidirala opis mejnika, da bi bil namesto sklicevanja na opredelitve pojmov iz Direktive (EU) 2018/2001 usklajen z opredelitvami iz trenutno veljavne zakonodaje EU o infrastrukturi za alternativna goriva.</w:t>
      </w:r>
    </w:p>
    <w:p w14:paraId="29FB93E5" w14:textId="34182F48" w:rsidR="009A12FB" w:rsidRPr="00A45FF4" w:rsidRDefault="009A12FB" w:rsidP="001B5AC0">
      <w:pPr>
        <w:spacing w:line="240" w:lineRule="auto"/>
        <w:jc w:val="both"/>
        <w:rPr>
          <w:rFonts w:ascii="Times New Roman" w:hAnsi="Times New Roman" w:cs="Times New Roman"/>
          <w:noProof/>
          <w:sz w:val="24"/>
          <w:szCs w:val="24"/>
        </w:rPr>
      </w:pPr>
      <w:r w:rsidRPr="00A45FF4">
        <w:rPr>
          <w:rFonts w:ascii="Times New Roman" w:hAnsi="Times New Roman"/>
          <w:noProof/>
          <w:color w:val="000000" w:themeColor="text1"/>
          <w:sz w:val="24"/>
          <w:u w:val="single"/>
        </w:rPr>
        <w:t>C1.K4.IA Dodatno povečanje zmogljivosti železniške infrastrukture:</w:t>
      </w:r>
      <w:r w:rsidRPr="00A45FF4">
        <w:rPr>
          <w:rFonts w:ascii="Times New Roman" w:hAnsi="Times New Roman"/>
          <w:noProof/>
          <w:color w:val="000000" w:themeColor="text1"/>
          <w:sz w:val="24"/>
        </w:rPr>
        <w:t xml:space="preserve">  </w:t>
      </w:r>
      <w:r w:rsidRPr="00A45FF4">
        <w:rPr>
          <w:rFonts w:ascii="Times New Roman" w:hAnsi="Times New Roman"/>
          <w:noProof/>
          <w:sz w:val="24"/>
        </w:rPr>
        <w:t xml:space="preserve">Slovenija v skladu s členom 14(2) Uredbe predlaga povečanje ambicioznosti v okviru investicije C (dodatno povečanje zmogljivosti železniške infrastrukture z nadgradnjo železniške postaje Nova Gorica in nadgradnjo dodatnih 46 km železniških prog na dveh regionalnih železniških odsekih (Bled Jezero–Bohinjska Bistrica in Sveti Daniel–Dravograd–nacionalna meja). Slovenija je predlagala tudi povečanje financiranja obstoječih ukrepov – nadgradnja železniške postaje Ljubljana in nadgradnja železniške proge Ljubljana-Brezovica-Borovnica. </w:t>
      </w:r>
    </w:p>
    <w:p w14:paraId="3F7F14AF" w14:textId="58414D25" w:rsidR="0011093C" w:rsidRPr="00A45FF4" w:rsidRDefault="00420437" w:rsidP="00234B24">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color w:val="000000" w:themeColor="text1"/>
          <w:sz w:val="24"/>
          <w:u w:val="single"/>
        </w:rPr>
        <w:t>C1.K4.RF: Nadgradnja ukrepa spodbujanja vzpostavitve infrastrukture za alternativna goriva v prometu in brezemisijska mobilnost:</w:t>
      </w:r>
      <w:r w:rsidRPr="00A45FF4">
        <w:rPr>
          <w:rFonts w:ascii="Times New Roman" w:hAnsi="Times New Roman"/>
          <w:noProof/>
          <w:color w:val="000000" w:themeColor="text1"/>
          <w:sz w:val="24"/>
        </w:rPr>
        <w:t xml:space="preserve"> Slovenija na podlagi člena 14(3) Uredbe uvaja reformo za nadaljnje spodbujanje vzpostavitve infrastrukture za alternativna goriva v prometu in brezemisijski promet. </w:t>
      </w:r>
      <w:r w:rsidRPr="00A45FF4">
        <w:rPr>
          <w:rFonts w:ascii="Times New Roman" w:hAnsi="Times New Roman"/>
          <w:noProof/>
          <w:sz w:val="24"/>
        </w:rPr>
        <w:t xml:space="preserve">Cilj reforme je olajšati vzpostavitev infrastrukture za alternativna goriva v prometnem sektorju. Reforma naj bi vzpostavila učinkovit sistem za strateško načrtovanje infrastrukture za alternativna goriva, integracijo prometa v elektroenergetski sistem za zaščito in stabilnost energetskega omrežja ter financiranje investicijskih in drugih ukrepov za podporo prometu brez emisij. </w:t>
      </w:r>
    </w:p>
    <w:p w14:paraId="68DF743B" w14:textId="3B7B81CA" w:rsidR="22AB3063" w:rsidRPr="00A45FF4" w:rsidRDefault="22AB3063" w:rsidP="4271F52B">
      <w:pPr>
        <w:jc w:val="both"/>
        <w:rPr>
          <w:rFonts w:ascii="Times New Roman" w:eastAsia="Times New Roman" w:hAnsi="Times New Roman" w:cs="Times New Roman"/>
          <w:b/>
          <w:bCs/>
          <w:noProof/>
          <w:color w:val="000000" w:themeColor="text1"/>
          <w:sz w:val="24"/>
          <w:szCs w:val="24"/>
          <w:u w:val="single"/>
        </w:rPr>
      </w:pPr>
      <w:r w:rsidRPr="00A45FF4">
        <w:rPr>
          <w:rFonts w:ascii="Times New Roman" w:hAnsi="Times New Roman"/>
          <w:b/>
          <w:noProof/>
          <w:sz w:val="24"/>
          <w:u w:val="single"/>
        </w:rPr>
        <w:t>Komponenta 5 (Krožno gospodarstvo – učinkovita raba virov)</w:t>
      </w:r>
    </w:p>
    <w:p w14:paraId="66DD8EDA" w14:textId="1EF0F023" w:rsidR="002A2A13" w:rsidRPr="00A45FF4" w:rsidRDefault="00002A88" w:rsidP="4214D6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C1.K5.IB: Celoviti strateški projekt razogljičenja Slovenije preko prehoda v krožno gospodarstvo:</w:t>
      </w:r>
      <w:r w:rsidRPr="00A45FF4">
        <w:rPr>
          <w:rFonts w:ascii="Times New Roman" w:hAnsi="Times New Roman"/>
          <w:noProof/>
          <w:sz w:val="24"/>
        </w:rPr>
        <w:t xml:space="preserve"> Slovenija znižuje vrednost cilja T73 za investicije v zvezi s prehodom na krožno gospodarstvo. Sprememba je upravičena v skladu s členom 18(2) Uredbe. </w:t>
      </w:r>
    </w:p>
    <w:p w14:paraId="5EEEE6DE" w14:textId="3E4B4A11" w:rsidR="00AF7B2A" w:rsidRPr="00A45FF4" w:rsidRDefault="00AF7B2A" w:rsidP="4271F52B">
      <w:pPr>
        <w:jc w:val="both"/>
        <w:rPr>
          <w:rFonts w:ascii="Times New Roman" w:eastAsia="Times New Roman" w:hAnsi="Times New Roman" w:cs="Times New Roman"/>
          <w:b/>
          <w:bCs/>
          <w:noProof/>
          <w:sz w:val="24"/>
          <w:szCs w:val="24"/>
          <w:u w:val="single"/>
        </w:rPr>
      </w:pPr>
      <w:r w:rsidRPr="00A45FF4">
        <w:rPr>
          <w:rFonts w:ascii="Times New Roman" w:hAnsi="Times New Roman"/>
          <w:b/>
          <w:noProof/>
          <w:sz w:val="24"/>
          <w:u w:val="single"/>
        </w:rPr>
        <w:t>Komponenta 6 (Digitalna preobrazba gospodarstva)</w:t>
      </w:r>
    </w:p>
    <w:p w14:paraId="17BA58DD" w14:textId="09CF9745" w:rsidR="00493CE1" w:rsidRPr="00A45FF4" w:rsidRDefault="00493CE1"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C2.K6.RA Digitalna transformacija gospodarstva (podjetij in industrije):</w:t>
      </w:r>
      <w:r w:rsidRPr="00A45FF4">
        <w:rPr>
          <w:rFonts w:ascii="Times New Roman" w:hAnsi="Times New Roman"/>
          <w:noProof/>
          <w:sz w:val="24"/>
        </w:rPr>
        <w:t xml:space="preserve"> Slovenija spreminja časovni okvir za dokončanje ukrepa in izračun njegovih stroškov. Prvotno naj bi se uvedba e-identitete za podjetja, predvidena v okviru te reforme, izvedla z uporabo infrastrukture v hibridnem oblaku (C2.K6.IC), ki se prav tako financira iz načrta za okrevanje in odpornost. Vendar je treba prvotno infrastrukturo v hibridnem oblaku (C2.K6.IC) izločiti zaradi popravka najvišjega finančnega prispevka Slovenije navzdol. Ta izločitev investicije v hibridni oblak upravičuje podaljšanje časovnega okvira za izvedbo reforme z opredelitvijo alternativne rešitve za njeno izvedbo prek obstoječe infrastrukture državnega računalniškega oblaka, ki jo je treba prilagoditi, da se omogoči uvedba e-identitete. Poleg tega so v okviru tega ukrepa zdaj predvideni naknadni stroški za uvedbo e-identitete. Spremembe so upravičene na podlagi člena 18(2) Uredbe.</w:t>
      </w:r>
    </w:p>
    <w:p w14:paraId="17B7E147" w14:textId="583ACE08" w:rsidR="008948F9" w:rsidRPr="00A45FF4" w:rsidRDefault="008948F9" w:rsidP="15E0978D">
      <w:pPr>
        <w:jc w:val="both"/>
        <w:rPr>
          <w:rFonts w:ascii="Times New Roman" w:eastAsia="Times New Roman" w:hAnsi="Times New Roman" w:cs="Times New Roman"/>
          <w:noProof/>
          <w:sz w:val="24"/>
          <w:szCs w:val="24"/>
        </w:rPr>
      </w:pPr>
      <w:bookmarkStart w:id="25" w:name="_Toc135983178"/>
      <w:bookmarkStart w:id="26" w:name="_Toc139528981"/>
      <w:bookmarkStart w:id="27" w:name="_Toc140212794"/>
      <w:bookmarkStart w:id="28" w:name="_Toc140224680"/>
      <w:r w:rsidRPr="00A45FF4">
        <w:rPr>
          <w:rFonts w:ascii="Times New Roman" w:hAnsi="Times New Roman"/>
          <w:noProof/>
          <w:sz w:val="24"/>
          <w:u w:val="single"/>
        </w:rPr>
        <w:t>C2.K6.IB (Program digitalne transformacije industrije/podjetij):</w:t>
      </w:r>
      <w:bookmarkEnd w:id="25"/>
      <w:bookmarkEnd w:id="26"/>
      <w:bookmarkEnd w:id="27"/>
      <w:bookmarkEnd w:id="28"/>
      <w:r w:rsidRPr="00A45FF4">
        <w:rPr>
          <w:rFonts w:ascii="Times New Roman" w:hAnsi="Times New Roman"/>
          <w:noProof/>
          <w:sz w:val="24"/>
        </w:rPr>
        <w:t xml:space="preserve"> Slovenija v skladu s členom 18(2) Uredbe zmanjšuje dodelitev za to investicijo. Poleg tega država zaradi ozkih grl v dobavnih verigah zamika časovni okvir izvedbe za podjetja ter odpravlja navedbo zagonskih podjetij v okviru mejnika 80 zaradi nejasnega razlikovanja med zagonskimi podjetji ter malimi in srednjimi podjetji ter morebitnega prekrivanja njihovih pravnih statusov. Te spremembe so upravičene na podlagi člena 21(1) Uredbe.</w:t>
      </w:r>
    </w:p>
    <w:p w14:paraId="3BC4439F" w14:textId="433CAA78" w:rsidR="0022531C" w:rsidRPr="00A45FF4" w:rsidRDefault="0022531C" w:rsidP="4214D6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C2.K6.IC (Vzpostavitev infrastrukture v hibridnem oblaku na Ministrstvu za gospodarski razvoj in tehnologijo):</w:t>
      </w:r>
      <w:r w:rsidRPr="00A45FF4">
        <w:rPr>
          <w:rFonts w:ascii="Times New Roman" w:hAnsi="Times New Roman"/>
          <w:noProof/>
          <w:sz w:val="24"/>
        </w:rPr>
        <w:t xml:space="preserve"> Slovenija v skladu s členom 18(2) Uredbe izloča to investicijo iz svojega načrta za okrevanje in odpornost. </w:t>
      </w:r>
    </w:p>
    <w:p w14:paraId="48DC900C" w14:textId="1C3C054A" w:rsidR="006460E6" w:rsidRPr="00A45FF4" w:rsidRDefault="00C66653"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C2.K6.ID – Čezmejni in večdržavni projekti – Skupna evropska infrastruktura podatkov in storitve:</w:t>
      </w:r>
      <w:r w:rsidRPr="00A45FF4">
        <w:rPr>
          <w:rFonts w:ascii="Times New Roman" w:hAnsi="Times New Roman"/>
          <w:noProof/>
          <w:sz w:val="24"/>
        </w:rPr>
        <w:t xml:space="preserve"> Slovenija zamika časovni okvir za izvedbo z Q2 2024 na Q2 2026 zaradi objektivnih okoliščin, na katere pristojno ministrstvo ne more vplivati. Slovenska podjetja se namreč srečujejo z zamudami zaradi zapletenosti in trajanja postopka za vzpostavitev projekta, ki vključuje več držav. Spremembe so upravičene na podlagi člena 21(1) Uredbe.</w:t>
      </w:r>
    </w:p>
    <w:p w14:paraId="7CE336CB" w14:textId="55B2EC8C" w:rsidR="00343CF2" w:rsidRPr="00A45FF4" w:rsidRDefault="00343CF2"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C2.K6.IE – Čezmejni in večdržavni projekti – Nizkoporabni procesorji in polprevodniški čipi:</w:t>
      </w:r>
      <w:r w:rsidRPr="00A45FF4">
        <w:rPr>
          <w:rFonts w:ascii="Times New Roman" w:hAnsi="Times New Roman"/>
          <w:noProof/>
          <w:sz w:val="24"/>
        </w:rPr>
        <w:t xml:space="preserve"> Slovenija v skladu s členom 21(1) Uredbe znižuje vrednost cilja, ker sta se v projekt umestili le dve podjetji, in zamika časovni okvir z Q2 2023 na Q2 2024 zaradi objektivnih okoliščin, na katere pristojno ministrstvo nima vpliva. Gre namreč za mednarodni projekt, pri katerem Slovenija nima vpliva na izvedene postopke oz. dogovore o vzpostavitvi verige vrednosti med posameznimi akterji, vključenimi v projekt.</w:t>
      </w:r>
    </w:p>
    <w:p w14:paraId="52679EF3" w14:textId="58D186C2" w:rsidR="15E0978D" w:rsidRPr="00A45FF4" w:rsidRDefault="008652DE" w:rsidP="15E0978D">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C2.K6.IF Čezmejni in večdržavni projekti – Evropska infrastruktura za storitve blokovnih verig:</w:t>
      </w:r>
      <w:r w:rsidRPr="00A45FF4">
        <w:rPr>
          <w:rFonts w:ascii="Times New Roman" w:hAnsi="Times New Roman"/>
          <w:noProof/>
          <w:sz w:val="24"/>
        </w:rPr>
        <w:t xml:space="preserve"> Slovenija v skladu s členom 18(2) Uredbe izloča to investicijo iz svojega načrta za okrevanje in odpornost.</w:t>
      </w:r>
    </w:p>
    <w:p w14:paraId="6330B989" w14:textId="48B102B0" w:rsidR="00E61D68" w:rsidRPr="00A45FF4" w:rsidRDefault="00E61D68"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7 (Digitalna preobrazba javnega sektorja in javne uprave)</w:t>
      </w:r>
    </w:p>
    <w:p w14:paraId="654894BB" w14:textId="3490FBCC" w:rsidR="0043316C" w:rsidRPr="00A45FF4" w:rsidRDefault="22AB3063"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C2.K7.RD Vzpostavitev kompetenčnega centra – centra za kadre in dvig usposobljenosti zaposlenih v javni upravi:</w:t>
      </w:r>
      <w:r w:rsidRPr="00A45FF4">
        <w:rPr>
          <w:rFonts w:ascii="Times New Roman" w:hAnsi="Times New Roman"/>
          <w:noProof/>
          <w:sz w:val="24"/>
        </w:rPr>
        <w:t xml:space="preserve">  Slovenija prestavlja časovni okvir za začetek veljavnosti novele zakona o javnih uslužbencih s Q4 2023 na Q2 2024. Država uvaja celovito reformo sektorja državne uprave z novelo zakona o javnih uslužbencih, kompetenčni center – center za kadre pa bo imel širše pristojnosti v primerjavi s prvotnim načrtom za okrevanje in odpornost. Potreben je tudi dodaten čas, da se omogoči dialog s socialnimi partnerji. Spremembe so upravičene na podlagi člena 21(1) Uredbe.</w:t>
      </w:r>
    </w:p>
    <w:p w14:paraId="38710DE4" w14:textId="2F73E9C2" w:rsidR="00340F2D" w:rsidRPr="00A45FF4" w:rsidRDefault="00486988" w:rsidP="4214D6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C2.K7.IH Gigabitna infrastruktura:</w:t>
      </w:r>
      <w:r w:rsidRPr="00A45FF4">
        <w:rPr>
          <w:rFonts w:ascii="Times New Roman" w:hAnsi="Times New Roman"/>
          <w:noProof/>
          <w:sz w:val="24"/>
        </w:rPr>
        <w:t xml:space="preserve"> Slovenija zmanjšuje naknadni cilj, ki je vezan na to investicijo, tj. zagotovitev gigabitne infrastrukture za gospodinjstva, z 8 500 na 6 838 gospodinjstev. Ta sprememba je upravičena v skladu s členom 21(1) Uredbe zaradi znatnega povečanja stroškov, povezanih z nakupom opreme in gradnjo.</w:t>
      </w:r>
    </w:p>
    <w:p w14:paraId="7210EC81" w14:textId="70343FDA" w:rsidR="6BF3B3D7" w:rsidRPr="00A45FF4" w:rsidRDefault="00470652"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C2.K7.IJ Digitalizacija izobraževanja, znanosti in športa:</w:t>
      </w:r>
      <w:r w:rsidRPr="00A45FF4">
        <w:rPr>
          <w:rFonts w:ascii="Times New Roman" w:hAnsi="Times New Roman"/>
          <w:noProof/>
          <w:sz w:val="24"/>
        </w:rPr>
        <w:t xml:space="preserve"> V okviru tega ukrepa Slovenija v skladu s členom 18(2) Uredbe znižuje vrednost cilja T108 z 12 na 11 IT rešitev, ki bodo razvite s to investicijo (IT rešitev za šport se izloči). Poleg tega država na podlagi člena 21(1) Uredbe prilagaja vrednost cilja T106 z 228 na 204 izobraževalnih zavodov, ki bodo imeli optično povezavo s hitrostjo nad 1Gb/s, in sicer zaradi zvišanja cen ter inflacije, ki ju v času načrtovanja načrta za okrevanje in odpornost ni bilo mogoče predvideti. Nadalje Slovenija spreminja časovni okvir izvajanja investicije s Q4 2023 na Q2 2024 zaradi vpliva nedavnih poplav na operaterje, ki si bili zbrani za izvedbo investicije. </w:t>
      </w:r>
    </w:p>
    <w:p w14:paraId="646355C0" w14:textId="4A859865" w:rsidR="00A62035" w:rsidRPr="00A45FF4" w:rsidRDefault="00A62035"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C2.K7.IM Digitalizacija na področju kulture:</w:t>
      </w:r>
      <w:r w:rsidRPr="00A45FF4">
        <w:rPr>
          <w:rFonts w:ascii="Times New Roman" w:hAnsi="Times New Roman"/>
          <w:noProof/>
          <w:sz w:val="24"/>
        </w:rPr>
        <w:t xml:space="preserve"> Slovenija prilagaja časovni okvir za izvedbo investicije s Q4 2025 na Q2 2026. Ta sprememba je upravičena v skladu s členom 21(1) Uredbe zaradi zamud pri zapolnjevanju ustreznih projektnih delovnih mest, ki jih povzroča pomanjkanje ustreznih človeških virov na trgu dela.</w:t>
      </w:r>
    </w:p>
    <w:p w14:paraId="115F4BCC" w14:textId="0B5A5396" w:rsidR="00F322A6" w:rsidRPr="00A45FF4" w:rsidRDefault="00F322A6"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C2.K7.IN Digitalizacija pravosodja:</w:t>
      </w:r>
      <w:r w:rsidRPr="00A45FF4">
        <w:rPr>
          <w:rFonts w:ascii="Times New Roman" w:hAnsi="Times New Roman"/>
          <w:noProof/>
          <w:sz w:val="24"/>
        </w:rPr>
        <w:t xml:space="preserve"> Slovenija v skladu s členom 18(2) Uredbe znižuje vrednost cilja T105 z 12 na 11 razvitih informacijskih sistemov, da se upošteva nižja dodelitev za to investicijo.</w:t>
      </w:r>
    </w:p>
    <w:p w14:paraId="4DCBED4D" w14:textId="49C0EC5C" w:rsidR="22AB3063" w:rsidRPr="00A45FF4" w:rsidRDefault="22AB3063"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8 (Raziskave, razvoj in inovacije)</w:t>
      </w:r>
    </w:p>
    <w:p w14:paraId="7544177D" w14:textId="73B38751"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 xml:space="preserve">C3.K8.IB </w:t>
      </w:r>
      <w:bookmarkStart w:id="29" w:name="_Hlk146552992"/>
      <w:r w:rsidRPr="00A45FF4">
        <w:rPr>
          <w:rFonts w:ascii="Times New Roman" w:hAnsi="Times New Roman"/>
          <w:noProof/>
          <w:sz w:val="24"/>
          <w:u w:val="single"/>
        </w:rPr>
        <w:t>Sofinanciranje raziskovalno inovacijskih projektov v podporo zelenemu prehodu in digitalizaciji</w:t>
      </w:r>
      <w:bookmarkEnd w:id="29"/>
      <w:r w:rsidRPr="00A45FF4">
        <w:rPr>
          <w:rFonts w:ascii="Times New Roman" w:hAnsi="Times New Roman"/>
          <w:noProof/>
          <w:sz w:val="24"/>
          <w:u w:val="single"/>
        </w:rPr>
        <w:t>:</w:t>
      </w:r>
      <w:r w:rsidRPr="00A45FF4">
        <w:rPr>
          <w:rFonts w:ascii="Times New Roman" w:hAnsi="Times New Roman"/>
          <w:noProof/>
          <w:sz w:val="24"/>
        </w:rPr>
        <w:t xml:space="preserve"> Slovenija v skladu s členom 18(2) Uredbe delno izloča sofinanciranje dolgoročnejših velikih raziskovalno inovacijskih sodelovalnih programov na področju industrijskih raziskav in eksperimentalnega razvoja ter projektov za spodbujanje podjetniških vlaganj v RRI.</w:t>
      </w:r>
    </w:p>
    <w:p w14:paraId="6F77EDFF" w14:textId="4F90ECCB"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C3.K8.IC Sofinanciranje projektov za krepitev mednarodne mobilnosti slovenskih raziskovalcev in raziskovalnih organizacij ter za spodbujanje mednarodne vpetosti slovenskih prijaviteljev:</w:t>
      </w:r>
      <w:r w:rsidRPr="00A45FF4">
        <w:rPr>
          <w:rFonts w:ascii="Times New Roman" w:hAnsi="Times New Roman"/>
          <w:noProof/>
          <w:sz w:val="24"/>
        </w:rPr>
        <w:t xml:space="preserve"> Slovenija v skladu s členom 21(1) Uredbe spreminja naziv cilja v „Število raziskovalk in raziskovalcev, vključenih v projekt mobilnosti in/ali reintegracije slovenskih raziskovalcev“.  Ta sprememba predstavlja boljšo alternativo, saj zagotavlja enako obravnavo raziskovalcev, ki se financirajo iz načrta za okrevanje in odpornost, in raziskovalcev, ki se bodo financirali iz nacionalnega proračuna po zaključku načrta za okrevanje in odpornost. Poleg tega Slovenija v skladu s členom 18(2) Uredbe zmanjšuje investicijo v financiranje raziskovalcev, vključenih v projekt mobilnosti in/ali reintegracije slovenskih raziskovalcev.</w:t>
      </w:r>
    </w:p>
    <w:p w14:paraId="08A410C2" w14:textId="02CC690A" w:rsidR="22AB3063" w:rsidRPr="00A45FF4" w:rsidRDefault="22AB3063"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C3.K8.ID Sofinanciranje investicij v RRI demonstracijske in pilotne projekte:</w:t>
      </w:r>
      <w:r w:rsidRPr="00A45FF4">
        <w:rPr>
          <w:rFonts w:ascii="Times New Roman" w:hAnsi="Times New Roman"/>
          <w:noProof/>
          <w:sz w:val="24"/>
        </w:rPr>
        <w:t xml:space="preserve"> Slovenija je v skladu s členom 18(2) Uredbe predlagala zmanjšanje zneska investicije v projekte za podporo podjetjem pri prehodu na krožno gospodarstvo.</w:t>
      </w:r>
    </w:p>
    <w:p w14:paraId="22B8F824" w14:textId="37C3E616"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C3.K8.IE Vzpostavitev Nacionalnega inštituta za hrano kot osrednjega stebra inovacijskega ekosistema v verigah preskrbe s hrano:</w:t>
      </w:r>
      <w:r w:rsidRPr="00A45FF4">
        <w:rPr>
          <w:rFonts w:ascii="Times New Roman" w:hAnsi="Times New Roman"/>
          <w:noProof/>
          <w:sz w:val="24"/>
        </w:rPr>
        <w:t xml:space="preserve"> Slovenija v skladu s členom 18(2) Uredbe izloča investicijo v vzpostavitev Nacionalnega inštituta za hrano.</w:t>
      </w:r>
    </w:p>
    <w:p w14:paraId="1555FBB5" w14:textId="093857C6" w:rsidR="00531B6A" w:rsidRPr="00A45FF4" w:rsidRDefault="00531B6A" w:rsidP="00531B6A">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9 (Dvig produktivnosti, prijazno poslovno okolje za investitorje)</w:t>
      </w:r>
    </w:p>
    <w:p w14:paraId="7CBE0773" w14:textId="07A0F96A" w:rsidR="00531B6A" w:rsidRPr="00A45FF4" w:rsidRDefault="00B231D7" w:rsidP="4214D68D">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 xml:space="preserve">C3.K9.IC Podpora za dekarbonizacijo, produktivnost in konkurenčnost podjetij: </w:t>
      </w:r>
      <w:r w:rsidRPr="00A45FF4">
        <w:rPr>
          <w:rFonts w:ascii="Times New Roman" w:hAnsi="Times New Roman"/>
          <w:noProof/>
          <w:sz w:val="24"/>
        </w:rPr>
        <w:t>Slovenija na podlagi člena 18(2) Uredbe zmanjšuje nepovratna sredstva za investicijo v razogljičenje ter večjo produktivnost in konkurenčnost podjetij. Poleg tega se na podlagi člena 21 Uredbe cilji dodatno znižajo zaradi večjega zneska nepovratnih sredstev na projekt, kot je bilo pričakovano. Ker so bila nepovratna sredstva dodeljena na podlagi projektov, ki so jih predložila podjetja, ni bilo vnaprej znano, kako dragi bodo projekti. Zato je bil uporabljen povprečni znesek iz prejšnjih podobnih dodelitev nepovratnih sredstev, odobrenih iz drugih virov. Vendar se je na podlagi že izvedenih javnih razpisov povprečni projekt izkazal za dražjega.</w:t>
      </w:r>
    </w:p>
    <w:p w14:paraId="2ED7FBEC" w14:textId="4BABA1E0" w:rsidR="00531B6A" w:rsidRPr="00A45FF4" w:rsidRDefault="00F537CF" w:rsidP="06178F50">
      <w:pPr>
        <w:jc w:val="both"/>
        <w:rPr>
          <w:rFonts w:ascii="Times New Roman" w:eastAsia="Times New Roman" w:hAnsi="Times New Roman" w:cs="Times New Roman"/>
          <w:noProof/>
          <w:sz w:val="24"/>
          <w:szCs w:val="24"/>
          <w:u w:val="single"/>
        </w:rPr>
      </w:pPr>
      <w:bookmarkStart w:id="30" w:name="_Toc135983193"/>
      <w:bookmarkStart w:id="31" w:name="_Toc139529000"/>
      <w:bookmarkStart w:id="32" w:name="_Toc140212813"/>
      <w:bookmarkStart w:id="33" w:name="_Toc140588065"/>
      <w:r w:rsidRPr="00A45FF4">
        <w:rPr>
          <w:rFonts w:ascii="Times New Roman" w:hAnsi="Times New Roman"/>
          <w:noProof/>
          <w:sz w:val="24"/>
          <w:u w:val="single"/>
        </w:rPr>
        <w:t>C3.K9.ID Zagotavljanje inovativnih ekosistemov ekonomsko-poslovne infrastrukture</w:t>
      </w:r>
      <w:bookmarkEnd w:id="30"/>
      <w:bookmarkEnd w:id="31"/>
      <w:bookmarkEnd w:id="32"/>
      <w:bookmarkEnd w:id="33"/>
      <w:r w:rsidRPr="00A45FF4">
        <w:rPr>
          <w:rFonts w:ascii="Times New Roman" w:hAnsi="Times New Roman"/>
          <w:noProof/>
          <w:sz w:val="24"/>
          <w:u w:val="single"/>
        </w:rPr>
        <w:t>:</w:t>
      </w:r>
      <w:r w:rsidRPr="00A45FF4">
        <w:rPr>
          <w:rFonts w:ascii="Times New Roman" w:hAnsi="Times New Roman"/>
          <w:noProof/>
          <w:sz w:val="24"/>
        </w:rPr>
        <w:t xml:space="preserve"> Slovenija na podlagi člena 18(2) Uredbe zmanjšuje investicijo in sorazmerno znižuje vrednost cilja. Zaradi znižanja vrednosti cilja se izloči tudi pilotni projekt upravljanja poslovnih con. Država je navedla, da išče možnosti za izvedbo te investicije z nacionalnimi sredstvi.  </w:t>
      </w:r>
    </w:p>
    <w:p w14:paraId="5E31E493" w14:textId="015FEDD1" w:rsidR="1E7F6B89" w:rsidRPr="00A45FF4" w:rsidRDefault="1E7F6B89" w:rsidP="7492DB97">
      <w:pPr>
        <w:jc w:val="both"/>
        <w:rPr>
          <w:rFonts w:ascii="Times New Roman" w:eastAsia="Times New Roman" w:hAnsi="Times New Roman" w:cs="Times New Roman"/>
          <w:b/>
          <w:bCs/>
          <w:noProof/>
          <w:sz w:val="24"/>
          <w:szCs w:val="24"/>
          <w:u w:val="single"/>
        </w:rPr>
      </w:pPr>
      <w:r w:rsidRPr="00A45FF4">
        <w:rPr>
          <w:rFonts w:ascii="Times New Roman" w:hAnsi="Times New Roman"/>
          <w:b/>
          <w:noProof/>
          <w:sz w:val="24"/>
          <w:u w:val="single"/>
        </w:rPr>
        <w:t>Komponenta 10 (Trg dela – ukrepi za zmanjševanje posledic negativnih strukturnih trendov)</w:t>
      </w:r>
    </w:p>
    <w:p w14:paraId="4B04B9A6" w14:textId="4EF3D6D5" w:rsidR="1E7F6B89" w:rsidRPr="00A45FF4" w:rsidRDefault="08996C1B" w:rsidP="7492DB97">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C3.K10.RA: Strukturni ukrepi za krepitev (odpornosti) trga dela</w:t>
      </w:r>
      <w:r w:rsidRPr="00A45FF4">
        <w:rPr>
          <w:rFonts w:ascii="Times New Roman" w:hAnsi="Times New Roman"/>
          <w:noProof/>
          <w:sz w:val="24"/>
        </w:rPr>
        <w:t xml:space="preserve">: Ker se je bilo treba odzvati na nepredvidena zvišanja cen energentov v letu 2022, so slovenski organi pozornost usmerili na vzpostavitev začasne krizne sheme skrajšanega delovnega časa. To je prineslo dragocene nove izkušnje na področju kriznih shem skrajšanega delovnega časa. Na podlagi teh objektivnih okoliščin in v skladu s členom 21(1) Uredbe Slovenija zamika vzpostavitev stalne sheme skrajšanega delovnega časa za resen upad gospodarske aktivnosti za 18 mesecev. To bo slovenskim organom omogočilo, da pri uvajanju nove stalne krizne sheme upoštevajo tudi nedavne izkušnje z energetsko krizo. Poleg tega bo tudi v skladu s členom 21(1) Uredbe besedilo opisa ukrepa usklajeno z besedilom, ki se uporablja za instrument SURE, da bi bilo manj dvoumno. </w:t>
      </w:r>
    </w:p>
    <w:p w14:paraId="661295C9" w14:textId="1B676387" w:rsidR="78F91448" w:rsidRPr="00A45FF4" w:rsidRDefault="78F91448" w:rsidP="6EC5CD63">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C3.K10.IB: Podpora prožnejšim načinom organizacije dela</w:t>
      </w:r>
      <w:r w:rsidRPr="00A45FF4">
        <w:rPr>
          <w:rFonts w:ascii="Times New Roman" w:hAnsi="Times New Roman"/>
          <w:noProof/>
          <w:sz w:val="24"/>
        </w:rPr>
        <w:t xml:space="preserve">: Slovenija v skladu s členom 18(2) Uredbe izloča to investicijo. </w:t>
      </w:r>
    </w:p>
    <w:p w14:paraId="6CFAE714" w14:textId="0DF8CA5F" w:rsidR="00D57135" w:rsidRPr="00A45FF4" w:rsidRDefault="00D57135" w:rsidP="31FE6DA9">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 xml:space="preserve">C3.K10.IC: Uvajanje prožnejših načinov dela, prilagojenih potrebam invalidov, v invalidskih podjetjih in zaposlitvenih centrih: </w:t>
      </w:r>
      <w:r w:rsidRPr="00A45FF4">
        <w:rPr>
          <w:rFonts w:ascii="Times New Roman" w:hAnsi="Times New Roman"/>
          <w:noProof/>
          <w:sz w:val="24"/>
        </w:rPr>
        <w:t xml:space="preserve">Slovenija v skladu s členom 21(1) Uredbe zamika rok za dosego cilja zaradi objektivnih okoliščin – izvajanje prek prvotno predvidene agencije je zamenjalo izvajanje prek ministrstva, saj je to boljša alternativa za izvedbo investicije, hkrati pa se je zaradi tega nekoliko zamaknil časovni okvir, in sicer z Q2 2024 na Q2 2025. Ker je ministrstvo nosilni organ v okviru načrta za okrevanje in odpornost z izkušenim osebjem, se pričakuje, da se bodo izvajanje in verige preverjanja skrajšali, da se bo zagotovila odgovornost na višji ravni in da se bo v končni fazi zmanjšalo število upravnih postopkov. </w:t>
      </w:r>
    </w:p>
    <w:p w14:paraId="42C30B5C" w14:textId="51225119" w:rsidR="19E44AC0" w:rsidRPr="00A45FF4" w:rsidRDefault="19E44AC0" w:rsidP="31FE6DA9">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C3.K10.ID: Hitrejši vstop mladih na trg dela</w:t>
      </w:r>
      <w:r w:rsidRPr="00A45FF4">
        <w:rPr>
          <w:rFonts w:ascii="Times New Roman" w:hAnsi="Times New Roman"/>
          <w:noProof/>
          <w:sz w:val="24"/>
        </w:rPr>
        <w:t>: V skladu s členom 21(1) Uredbe Slovenija zaradi rekordno nizke brezposelnosti in pomanjkanja delovne sile dviga starostno mejo prosilcev s 25 na 29 let. Ta spremenjena metodologija je v skladu z okrepljenim programom jamstva za mlade (Priporočilo Sveta 2020/C 372/01), s katerim se je ciljna skupina prav tako razširila s starosti 25 let na starost do 29 let. Slovenija znižuje tudi vrednost vmesnega cilja, hkrati pa ohranja skupni cilj.</w:t>
      </w:r>
    </w:p>
    <w:p w14:paraId="44FCA5FF" w14:textId="1269E117" w:rsidR="62E6ACA6" w:rsidRPr="00A45FF4" w:rsidRDefault="62E6ACA6" w:rsidP="31FE6DA9">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C3.K10.IE: Usposabljanje in izobraževanje zaposlenih</w:t>
      </w:r>
      <w:r w:rsidRPr="00A45FF4">
        <w:rPr>
          <w:rFonts w:ascii="Times New Roman" w:hAnsi="Times New Roman"/>
          <w:noProof/>
          <w:sz w:val="24"/>
        </w:rPr>
        <w:t>: Slovenija v skladu s členom 18(2) Uredbe izloča to investicijo.</w:t>
      </w:r>
    </w:p>
    <w:p w14:paraId="742D1E1C" w14:textId="5D664F57" w:rsidR="22AB3063" w:rsidRPr="00A45FF4" w:rsidRDefault="5AB52D99" w:rsidP="15E0978D">
      <w:pPr>
        <w:jc w:val="both"/>
        <w:rPr>
          <w:rFonts w:ascii="Times New Roman" w:eastAsia="Times New Roman" w:hAnsi="Times New Roman" w:cs="Times New Roman"/>
          <w:b/>
          <w:bCs/>
          <w:noProof/>
          <w:color w:val="000000" w:themeColor="text1"/>
          <w:sz w:val="24"/>
          <w:szCs w:val="24"/>
          <w:u w:val="single"/>
        </w:rPr>
      </w:pPr>
      <w:r w:rsidRPr="00A45FF4">
        <w:rPr>
          <w:rFonts w:ascii="Times New Roman" w:hAnsi="Times New Roman"/>
          <w:b/>
          <w:noProof/>
          <w:sz w:val="24"/>
          <w:u w:val="single"/>
        </w:rPr>
        <w:t>Komponenta 11 (Trajnostni razvoj slovenskega turizma, vključno s kulturno dediščino)</w:t>
      </w:r>
    </w:p>
    <w:p w14:paraId="3816253E" w14:textId="0DC8251B"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 xml:space="preserve">C3.K11.RA Krepitev trajnostnega razvoja turizma: </w:t>
      </w:r>
      <w:r w:rsidRPr="00A45FF4">
        <w:rPr>
          <w:rFonts w:ascii="Times New Roman" w:hAnsi="Times New Roman"/>
          <w:noProof/>
          <w:sz w:val="24"/>
        </w:rPr>
        <w:t>V skladu s členom 21(1) Uredbe Slovenija zaradi očitno boljše alternative izvaja reformo za nadgradnjo spremljanja podatkov v Zeleni shemi slovenskega turizma ter povečuje število podatkovnih virov in ponudnikov podatkov v primerjavi s prvotnimi načrti. Zaradi tega povečanja ambicioznosti je potrebno dodatno leto in pol, da se zagotovita razpoložljivost podatkovnih virov in interoperabilnost med podatkovnimi zbirkami.</w:t>
      </w:r>
    </w:p>
    <w:p w14:paraId="71AF31BB" w14:textId="3A8A9E07"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C3.K11.IB Trajnostni razvoj slovenske nastanitvene turistične ponudbe za dvig dodane vrednosti turizma:</w:t>
      </w:r>
      <w:r w:rsidRPr="00A45FF4">
        <w:rPr>
          <w:rFonts w:ascii="Times New Roman" w:hAnsi="Times New Roman"/>
          <w:noProof/>
          <w:sz w:val="24"/>
        </w:rPr>
        <w:t xml:space="preserve"> Slovenija v skladu s členom 18(2) Uredbe predlaga zmanjšanje obsega investicije za dokončanje projektov energetske prenove in projekte novogradnje za povečanje energetske učinkovitosti turističnih nastanitvenih zmogljivosti. Država v skladu s členom 21(1) Uredbe zaradi povečanja stroškov gradnje in strukturnih sprememb na turističnem trgu revidira cilje in opis reforme, pri čemer dodelitev sredstev preusmerja s prenove večjih turističnih nastanitvenih projektov na gradnjo manjših turističnih nastanitvenih projektov, saj bi bil to ugodnejši način za doseganje cilja ukrepa.</w:t>
      </w:r>
    </w:p>
    <w:p w14:paraId="4B3970E1" w14:textId="4E4EAE01" w:rsidR="22AB3063" w:rsidRPr="00A45FF4" w:rsidRDefault="22AB3063"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C3.K11.ID Trajnostna obnova in oživljanje kulturne dediščine in javne kulturne infrastrukture:</w:t>
      </w:r>
      <w:r w:rsidRPr="00A45FF4">
        <w:rPr>
          <w:rFonts w:ascii="Times New Roman" w:hAnsi="Times New Roman"/>
          <w:noProof/>
          <w:sz w:val="24"/>
        </w:rPr>
        <w:t xml:space="preserve"> Slovenija v skladu s členom 18(2) Uredbe predlaga zmanjšanje investicije za prenovo objektov kulturne dediščine. Medtem ko bo cilj 15 zaključenih projektov ostal nespremenjen, se bo obseg posameznih projektov v povprečju zmanjšal.</w:t>
      </w:r>
    </w:p>
    <w:p w14:paraId="61B49C79" w14:textId="518BEBF2" w:rsidR="6BF3B3D7" w:rsidRPr="00A45FF4" w:rsidRDefault="2FE5909E"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b/>
          <w:noProof/>
          <w:sz w:val="24"/>
          <w:u w:val="single"/>
        </w:rPr>
        <w:t>Komponenta 12 (Krepitev kompetenc, zlasti digitalnih in tistih, ki jih zahtevajo novi poklici in zeleni prehod)</w:t>
      </w:r>
    </w:p>
    <w:p w14:paraId="6925FDCD" w14:textId="2ADDFA66" w:rsidR="6BF3B3D7" w:rsidRPr="00A45FF4" w:rsidRDefault="2FE5909E" w:rsidP="4214D6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 xml:space="preserve">C3.K12.IG Krepitev sodelovanja med izobraževalnim sistemom in trgom dela: </w:t>
      </w:r>
      <w:r w:rsidRPr="00A45FF4">
        <w:rPr>
          <w:rFonts w:ascii="Times New Roman" w:hAnsi="Times New Roman"/>
          <w:noProof/>
          <w:sz w:val="24"/>
        </w:rPr>
        <w:t>Slovenija v skladu s členom 18(2) Uredbe izloča enega od investicijskih projektov (krepitev sodelovanja med šolami in delodajalci pri usposabljanju študentov za pridobivanje praktičnih spretnosti na področju zdravstva, vzgoje in varstva predšolskih otrok ter socialnega varstva).</w:t>
      </w:r>
    </w:p>
    <w:p w14:paraId="1F33B1B3" w14:textId="2445E919" w:rsidR="6BF3B3D7" w:rsidRPr="00A45FF4" w:rsidRDefault="22AB3063"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 xml:space="preserve">C3.K12.IH Ozelenitev izobraževalne infrastrukture v Sloveniji: </w:t>
      </w:r>
      <w:r w:rsidRPr="00A45FF4">
        <w:rPr>
          <w:rFonts w:ascii="Times New Roman" w:hAnsi="Times New Roman"/>
          <w:noProof/>
          <w:sz w:val="24"/>
        </w:rPr>
        <w:t xml:space="preserve">Slovenija v skladu s členom 18(2) Uredbe izloča posamezne investicijske projekte za ozelenitev izobraževalne infrastrukture. Nekatere projekte prerazporeja z nepovratnega dela na povratni del. Poleg tega izloča nekatere projekte iz povratnega dela. </w:t>
      </w:r>
    </w:p>
    <w:p w14:paraId="1B99C143" w14:textId="7FE77269" w:rsidR="00B6516B" w:rsidRPr="00A45FF4" w:rsidRDefault="00B6516B"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13 (Učinkovite javne institucije)</w:t>
      </w:r>
    </w:p>
    <w:p w14:paraId="36051877" w14:textId="36DCCEED" w:rsidR="22AB3063" w:rsidRPr="00A45FF4" w:rsidRDefault="22AB3063"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noProof/>
          <w:sz w:val="24"/>
          <w:u w:val="single"/>
        </w:rPr>
        <w:t>C3.K13.RB Moderen in odporen javni sektor:</w:t>
      </w:r>
      <w:r w:rsidRPr="00A45FF4">
        <w:rPr>
          <w:rFonts w:ascii="Times New Roman" w:hAnsi="Times New Roman"/>
          <w:noProof/>
          <w:sz w:val="24"/>
        </w:rPr>
        <w:t xml:space="preserve"> Slovenija v skladu s členom 21(1) Uredbe zamika začetek veljavnosti zakona, ki bo urejal sistem plač v javnem sektorju, in sicer z Q2 2023 na Q2 2024. Energetska kriza in visoka inflacija v letu 2022 sta zahtevali spremembo časovnega okvira te reforme: najprej je bil sklenjen kratkoročni dogovor s sindikati o prilagoditvi plač v javnem sektorju, šele nato pa se je začel dialog s socialnimi partnerji o tej ključni reformi. Zato je potreben dodaten čas za dokončanje dialoga s socialnimi partnerji in pripravo predloga sprememb zakonodaje.</w:t>
      </w:r>
    </w:p>
    <w:p w14:paraId="1420400E" w14:textId="424EAFAC" w:rsidR="22AB3063" w:rsidRPr="00A45FF4" w:rsidRDefault="22AB3063" w:rsidP="0B59F5D9">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14 (Zdravstvo)</w:t>
      </w:r>
    </w:p>
    <w:p w14:paraId="53BD40E5" w14:textId="00AC26F9"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C4.K14.RA Reforma zdravstvenega sistema:</w:t>
      </w:r>
      <w:r w:rsidRPr="00A45FF4">
        <w:rPr>
          <w:rFonts w:ascii="Times New Roman" w:hAnsi="Times New Roman"/>
          <w:noProof/>
          <w:sz w:val="24"/>
        </w:rPr>
        <w:t xml:space="preserve"> Slovenija je v skladu s členom 21(1) Uredbe zaprosila za spremembo ukrepa vzpostavitve neodvisnega organa za spremljanje in obvladovanje kakovosti v zdravstvenem sistemu ter začetka veljavnosti sprememb Zakona o zdravstvenem varstvu in zdravstvenem zavarovanju. Predvideni neodvisni organ bo za razliko od prvotnega predloga spremljal specializirane ustanove, ki že izvajajo potrebne ocene zdravstvene tehnologije. Ker spremembe, potrebne za reformo, presegajo Zakon o zdravstvenem varstvu in zdravstvenem zavarovanju, se spreminja tudi zadevni mejnik.</w:t>
      </w:r>
    </w:p>
    <w:p w14:paraId="4E6E9F76" w14:textId="48C4F932" w:rsidR="22AB3063" w:rsidRPr="00A45FF4" w:rsidRDefault="22AB3063" w:rsidP="15E0978D">
      <w:pPr>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sz w:val="24"/>
          <w:u w:val="single"/>
        </w:rPr>
        <w:t>C4.K14.IC Digitalna preobrazba zdravstva:</w:t>
      </w:r>
      <w:r w:rsidRPr="00A45FF4">
        <w:rPr>
          <w:rFonts w:ascii="Times New Roman" w:hAnsi="Times New Roman"/>
          <w:noProof/>
          <w:sz w:val="24"/>
        </w:rPr>
        <w:t xml:space="preserve"> Slovenija v skladu z objektivnimi okoliščinami v smislu člena 21(1) podaljšuje roke za mejnik in cilj v zvezi z oddajo naročila za nacionalni sistem telemedicine in uporabo centralne hrambe slikovnega gradiva v zdravstvenih ustanovah. Oddaja naročila za nacionalni sistem telemedicine se zamakne za eno leto na Q2 2023, saj je potrebnega več časa za opredelitev in uskladitev tehničnih specifikacij glede na številne nove tehnično-tehnološke rešitve, ki so se po sprejetju prvotnega načrta za okrevanje in odpornost pokazale na področju zdravja na daljavo. To zahteva vključitev širšega kroga deležnikov in večjega števila tehničnih specifikacij. Uporaba centralne hrambe slikovnega gradiva v zdravstvenih ustanovah bi bila odložena za eno leto na Q4 2024, saj šifranta radioloških postopkov ni mogoče dokončati do prvotnega roka.</w:t>
      </w:r>
    </w:p>
    <w:p w14:paraId="243C1482" w14:textId="33EDCED5" w:rsidR="22AB3063" w:rsidRPr="00A45FF4" w:rsidRDefault="2BA06FD2"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noProof/>
          <w:sz w:val="24"/>
          <w:u w:val="single"/>
        </w:rPr>
        <w:t>C4.K14.ID Optimizacija dostopnosti zdravstvenega sistema:</w:t>
      </w:r>
      <w:r w:rsidRPr="00A45FF4">
        <w:rPr>
          <w:rFonts w:ascii="Times New Roman" w:hAnsi="Times New Roman"/>
          <w:noProof/>
          <w:sz w:val="24"/>
        </w:rPr>
        <w:t xml:space="preserve"> V skladu s členom 18(2) Uredbe Slovenija po popravku najvišjega finančnega prispevka navzdol izloča investicijo v dograditev rehabilitacijskega centra z večjo zmogljivostjo. Približno četrtina prvotno načrtovanega zneska nepovratnih sredstev bo ohranjena in dodeljena za nakup ustreznih vozil za urgentne zdravnike in opreme za urgentne satelitske centre. Cilj krajšanja povprečnega časa prihoda enot nujne medicinske pomoči ostaja nespremenjen.</w:t>
      </w:r>
    </w:p>
    <w:p w14:paraId="2843252A" w14:textId="672EE341" w:rsidR="22AB3063" w:rsidRPr="00A45FF4" w:rsidRDefault="5AB52D99" w:rsidP="15E0978D">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C4.K14.IE Učinkovita obravnava nalezljivih bolezni:</w:t>
      </w:r>
      <w:r w:rsidRPr="00A45FF4">
        <w:rPr>
          <w:rFonts w:ascii="Times New Roman" w:hAnsi="Times New Roman"/>
          <w:noProof/>
          <w:sz w:val="24"/>
        </w:rPr>
        <w:t xml:space="preserve"> Po popravku najvišjega finančnega prispevka navzdol je Slovenija v skladu s členom 18(2) Uredbe zahtevala izločitev investicije v gradnjo Infekcijske klinike Maribor in posledično v nakup njene opreme.</w:t>
      </w:r>
    </w:p>
    <w:p w14:paraId="4442492A" w14:textId="2E9FD3E5" w:rsidR="22AB3063" w:rsidRPr="00A45FF4" w:rsidRDefault="426DF800"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b/>
          <w:noProof/>
          <w:sz w:val="24"/>
          <w:u w:val="single"/>
        </w:rPr>
        <w:t>Komponenta 15 (Dolgotrajna oskrba)</w:t>
      </w:r>
    </w:p>
    <w:p w14:paraId="2566E76B" w14:textId="4FFB19B6" w:rsidR="00E7518F" w:rsidRPr="00A45FF4" w:rsidRDefault="2F7DC0C7"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C4.K15.RA Vzpostavitev enotne sistemske ureditve na področju dolgotrajne oskrbe:</w:t>
      </w:r>
      <w:r w:rsidRPr="00A45FF4">
        <w:rPr>
          <w:rFonts w:ascii="Times New Roman" w:hAnsi="Times New Roman"/>
          <w:noProof/>
          <w:sz w:val="24"/>
        </w:rPr>
        <w:t xml:space="preserve"> Slovenija zaradi objektivnih okoliščin (člen 21 Uredbe) zamika rok za izvedbo mejnika 197 (Zakon o dolgotrajni oskrbi) in 198 (podzakonski akti Zakona o dolgotrajni oskrbi), mejnik 199 (novi prispevek za financiranje sistema) pa združuje z mejnikom 197 in s tem skrajšuje časovni okvir za njegovo izvedbo. Te spremembe so potrebne za povečanje učinkovitosti zakona in njegove implementacije ter pomenijo boljšo alternativo prvotnemu načrtu, ki je predvideval poznejšo uvedbo novega prispevka.</w:t>
      </w:r>
    </w:p>
    <w:p w14:paraId="438F3C82" w14:textId="77C8BCEC" w:rsidR="22AB3063" w:rsidRPr="00A45FF4" w:rsidRDefault="001F45DB" w:rsidP="15E0978D">
      <w:pPr>
        <w:jc w:val="both"/>
        <w:rPr>
          <w:rFonts w:ascii="Times New Roman" w:eastAsia="Times New Roman" w:hAnsi="Times New Roman" w:cs="Times New Roman"/>
          <w:noProof/>
          <w:color w:val="000000" w:themeColor="text1"/>
          <w:sz w:val="24"/>
          <w:szCs w:val="24"/>
          <w:u w:val="single"/>
        </w:rPr>
      </w:pPr>
      <w:r w:rsidRPr="00A45FF4">
        <w:rPr>
          <w:rFonts w:ascii="Times New Roman" w:hAnsi="Times New Roman"/>
          <w:noProof/>
          <w:sz w:val="24"/>
          <w:u w:val="single"/>
        </w:rPr>
        <w:t>C4.K15.IB Zagotavljanje celostne obravnave oseb, ki potrebujejo višji obseg dolgotrajne oskrbe in kompleksnejše storitve s področja zdravstvene nege oziroma kontinuirano zdravstveno nego</w:t>
      </w:r>
      <w:r w:rsidRPr="00A45FF4">
        <w:rPr>
          <w:rFonts w:ascii="Times New Roman" w:hAnsi="Times New Roman"/>
          <w:noProof/>
          <w:sz w:val="24"/>
        </w:rPr>
        <w:t>: Na podlagi člena 18(2) Uredbe se ta investicija izloči. Ta izločitev ne vpliva na izvajanje ustrezne reforme (vzpostavitev enotne sistemske ureditve na področju dolgotrajne oskrbe) ali katere koli druge investicije v okviru iste komponente.</w:t>
      </w:r>
    </w:p>
    <w:p w14:paraId="05A1C4E9" w14:textId="3CA132BE" w:rsidR="6BF3B3D7" w:rsidRPr="00A45FF4" w:rsidRDefault="4F2A1A48" w:rsidP="15E0978D">
      <w:pPr>
        <w:jc w:val="both"/>
        <w:rPr>
          <w:rFonts w:ascii="Times New Roman" w:eastAsia="Times New Roman" w:hAnsi="Times New Roman" w:cs="Times New Roman"/>
          <w:noProof/>
          <w:sz w:val="24"/>
          <w:szCs w:val="24"/>
        </w:rPr>
      </w:pPr>
      <w:r w:rsidRPr="00A45FF4">
        <w:rPr>
          <w:rFonts w:ascii="Times New Roman" w:hAnsi="Times New Roman"/>
          <w:noProof/>
          <w:sz w:val="24"/>
          <w:u w:val="single"/>
        </w:rPr>
        <w:t>C4.K15.IC Zagotovitev varnega okolja bivanja za osebe, ki so odvisne od pomoči drugih:</w:t>
      </w:r>
      <w:r w:rsidRPr="00A45FF4">
        <w:rPr>
          <w:rFonts w:ascii="Times New Roman" w:hAnsi="Times New Roman"/>
          <w:noProof/>
          <w:sz w:val="24"/>
        </w:rPr>
        <w:t xml:space="preserve"> Slovenija na podlagi člena 21(1) Uredbe predlaga znižanje vrednosti cilja zaradi višjih cen.</w:t>
      </w:r>
    </w:p>
    <w:p w14:paraId="37F03C4B" w14:textId="01951870" w:rsidR="00F0399C" w:rsidRPr="00A45FF4" w:rsidRDefault="00F0399C" w:rsidP="00CA2214">
      <w:pPr>
        <w:jc w:val="both"/>
        <w:rPr>
          <w:rFonts w:ascii="Times New Roman" w:eastAsia="Times New Roman" w:hAnsi="Times New Roman" w:cs="Times New Roman"/>
          <w:b/>
          <w:bCs/>
          <w:noProof/>
          <w:sz w:val="24"/>
          <w:szCs w:val="24"/>
          <w:u w:val="single"/>
        </w:rPr>
      </w:pPr>
      <w:bookmarkStart w:id="34" w:name="_Toc62455199"/>
      <w:r w:rsidRPr="00A45FF4">
        <w:rPr>
          <w:rFonts w:ascii="Times New Roman" w:hAnsi="Times New Roman"/>
          <w:b/>
          <w:noProof/>
          <w:sz w:val="24"/>
          <w:u w:val="single"/>
        </w:rPr>
        <w:t>Komponenta 17 (Poglavje REPowerEU)</w:t>
      </w:r>
    </w:p>
    <w:p w14:paraId="63C8E3AF" w14:textId="3C6E47B3" w:rsidR="009A0462" w:rsidRPr="00A45FF4" w:rsidRDefault="00426B7A" w:rsidP="00426B7A">
      <w:pPr>
        <w:jc w:val="both"/>
        <w:rPr>
          <w:rFonts w:ascii="Times New Roman" w:eastAsia="Times New Roman" w:hAnsi="Times New Roman" w:cs="Times New Roman"/>
          <w:noProof/>
          <w:sz w:val="24"/>
          <w:szCs w:val="24"/>
        </w:rPr>
      </w:pPr>
      <w:r w:rsidRPr="00A45FF4">
        <w:rPr>
          <w:rFonts w:ascii="Times New Roman" w:hAnsi="Times New Roman"/>
          <w:noProof/>
          <w:sz w:val="24"/>
        </w:rPr>
        <w:t>Slovenija je v okviru poglavja REPowerEU in na podlagi člena 21c Uredbe (EU) 2021/241 vključila ukrepe za tri nove investicije, eno razširjeno reformo in eno razširjeno investicijo.</w:t>
      </w:r>
    </w:p>
    <w:p w14:paraId="14D32311" w14:textId="59AD608C" w:rsidR="00337DDE" w:rsidRPr="00A45FF4" w:rsidRDefault="009B65D4" w:rsidP="00426B7A">
      <w:pPr>
        <w:jc w:val="both"/>
        <w:rPr>
          <w:rFonts w:ascii="Times New Roman" w:eastAsia="Times New Roman" w:hAnsi="Times New Roman" w:cs="Times New Roman"/>
          <w:b/>
          <w:bCs/>
          <w:noProof/>
          <w:sz w:val="24"/>
          <w:szCs w:val="24"/>
        </w:rPr>
      </w:pPr>
      <w:r w:rsidRPr="00A45FF4">
        <w:rPr>
          <w:rFonts w:ascii="Times New Roman" w:hAnsi="Times New Roman"/>
          <w:b/>
          <w:noProof/>
          <w:sz w:val="24"/>
        </w:rPr>
        <w:t>Novi ukrepi:</w:t>
      </w:r>
    </w:p>
    <w:p w14:paraId="024B0721" w14:textId="6DC160C9" w:rsidR="00B778E1" w:rsidRPr="00A45FF4" w:rsidRDefault="00B778E1" w:rsidP="00803606">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Krepitev distribucijskega omrežja električne energije (srednjenapetostno omrežje) (C5.K17.IC)</w:t>
      </w:r>
    </w:p>
    <w:p w14:paraId="1863BA87" w14:textId="53BF2780" w:rsidR="00974362" w:rsidRPr="00A45FF4" w:rsidRDefault="00147556" w:rsidP="00803606">
      <w:pPr>
        <w:jc w:val="both"/>
        <w:rPr>
          <w:rFonts w:ascii="Times New Roman" w:eastAsia="Times New Roman" w:hAnsi="Times New Roman" w:cs="Times New Roman"/>
          <w:noProof/>
          <w:sz w:val="24"/>
          <w:szCs w:val="24"/>
        </w:rPr>
      </w:pPr>
      <w:r w:rsidRPr="00A45FF4">
        <w:rPr>
          <w:rFonts w:ascii="Times New Roman" w:hAnsi="Times New Roman"/>
          <w:noProof/>
          <w:sz w:val="24"/>
        </w:rPr>
        <w:t>Slovenija dodeljuje 20 milijonov EUR za investicijo v nadgradnjo srednjenapetostnega omrežja, da bo prilagojeno za priklop večjega števila naprav za proizvodnjo električne energije iz obnovljivih virov ter toplotnih črpalk in polnilnih mest za električna vozila. Investicija ima tudi digitalno razsežnost, ki zajema nove nadzorne sisteme in senzorske tehnologije, ki omogočajo interaktivno in inteligentno spremljanje, merjenje, nadzor kakovosti ali upravljanje proizvodnje, prenosa, distribucije ali porabe energije znotraj distribucijskega omrežja. Ta ukrep prispeva k cilju, opisanemu v členu 21c(3), točka (e), Uredbe.</w:t>
      </w:r>
    </w:p>
    <w:p w14:paraId="4150620B" w14:textId="54559E85" w:rsidR="001216AF" w:rsidRPr="00A45FF4" w:rsidRDefault="001216AF" w:rsidP="00803606">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Energetska učinkovitost in razogljičenje gospodarstva (C5.K17.ID)</w:t>
      </w:r>
    </w:p>
    <w:p w14:paraId="48C0E1EB" w14:textId="12C0BF67" w:rsidR="00FA7C71" w:rsidRPr="00A45FF4" w:rsidRDefault="00C22E06" w:rsidP="00803606">
      <w:pPr>
        <w:jc w:val="both"/>
        <w:rPr>
          <w:rFonts w:ascii="Times New Roman" w:eastAsia="Times New Roman" w:hAnsi="Times New Roman" w:cs="Times New Roman"/>
          <w:noProof/>
          <w:sz w:val="24"/>
          <w:szCs w:val="24"/>
        </w:rPr>
      </w:pPr>
      <w:r w:rsidRPr="00A45FF4">
        <w:rPr>
          <w:rFonts w:ascii="Times New Roman" w:hAnsi="Times New Roman"/>
          <w:noProof/>
          <w:sz w:val="24"/>
        </w:rPr>
        <w:t>Slovenija dodeljuje 42 milijonov EUR za podporo razogljičenja malih, srednjih in velikih podjetij z vrsto možnih ukrepov, kot so uvedba obnovljivih virov energije, elektrifikacija proizvodnih procesov, shranjevanje električne in/ali toplotne energije ter energetska učinkovitost. Izvajanje ukrepa naj bi po pričakovanjih privedlo do zmanjšanja povpraševanja po energiji, vključno s fosilnimi gorivi.  Ta ukrep prispeva k cilju, opisanemu v členu 21c(3), točka (b), Uredbe.</w:t>
      </w:r>
    </w:p>
    <w:p w14:paraId="0CFFFB50" w14:textId="13AD9D29" w:rsidR="00337DDE" w:rsidRPr="00A45FF4" w:rsidRDefault="00B906EF" w:rsidP="4214D68D">
      <w:pPr>
        <w:jc w:val="both"/>
        <w:rPr>
          <w:rFonts w:ascii="Times New Roman" w:eastAsia="Times New Roman" w:hAnsi="Times New Roman" w:cs="Times New Roman"/>
          <w:b/>
          <w:bCs/>
          <w:noProof/>
          <w:sz w:val="24"/>
          <w:szCs w:val="24"/>
        </w:rPr>
      </w:pPr>
      <w:r w:rsidRPr="00A45FF4">
        <w:rPr>
          <w:rFonts w:ascii="Times New Roman" w:hAnsi="Times New Roman"/>
          <w:b/>
          <w:noProof/>
          <w:sz w:val="24"/>
        </w:rPr>
        <w:t>Razširjeni ukrepi:</w:t>
      </w:r>
    </w:p>
    <w:p w14:paraId="39ACD7C4" w14:textId="2E4FCB1B" w:rsidR="00FF1BD1" w:rsidRPr="00A45FF4" w:rsidRDefault="00B549BA" w:rsidP="00C67822">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Reforma spodbujanja obnovljivih virov energije v Sloveniji (C5.K17.RA)</w:t>
      </w:r>
    </w:p>
    <w:p w14:paraId="00DE1011" w14:textId="73B2FAEC" w:rsidR="00FF1BD1" w:rsidRPr="00A45FF4" w:rsidRDefault="008C679F" w:rsidP="00B91457">
      <w:pPr>
        <w:jc w:val="both"/>
        <w:rPr>
          <w:rFonts w:ascii="Times New Roman" w:eastAsia="Times New Roman" w:hAnsi="Times New Roman" w:cs="Times New Roman"/>
          <w:noProof/>
          <w:sz w:val="24"/>
          <w:szCs w:val="24"/>
        </w:rPr>
      </w:pPr>
      <w:r w:rsidRPr="00A45FF4">
        <w:rPr>
          <w:rFonts w:ascii="Times New Roman" w:hAnsi="Times New Roman"/>
          <w:noProof/>
          <w:sz w:val="24"/>
        </w:rPr>
        <w:t>Slovenija razširja reformo A v okviru komponente 1 o pospešenem uvajanju naprav za proizvodnjo energije iz obnovljivih virov z odpravo regulativnih ovir, ki onemogočajo postavitev sončnih in vetrnih proizvodnih naprav zaradi nedovoljene spremljajoče energetske rabe prostora na nekaterih območjih, kot so površine ob cestah, vodne površine in strehe. Nadalje naj bi se z razširjeno reformo opredelili tudi pristojnosti in postopki za prevlado javne koristi. Poleg začetka veljavnosti primarne zakonodaje razširjena reforma vključuje tudi začetek veljavnosti Uredbe o podrobnejših pravilih urejanja prostora za umeščanje fotonapetostnih naprav. Ta ukrep prispeva k cilju, opisanemu v členu 21c(3), točka (b), Uredbe.</w:t>
      </w:r>
    </w:p>
    <w:p w14:paraId="004D8AA3" w14:textId="2B86B52F" w:rsidR="00B82B2B" w:rsidRPr="00A45FF4" w:rsidRDefault="00B55698" w:rsidP="00B91457">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Energetsko učinkovito prestrukturiranja daljinskih sistemov z uporabo obnovljivih virov energije (C5.K17.IB)</w:t>
      </w:r>
    </w:p>
    <w:p w14:paraId="4A6719E2" w14:textId="7079F883" w:rsidR="00B55698" w:rsidRPr="00A45FF4" w:rsidRDefault="00262898" w:rsidP="00F6110C">
      <w:pPr>
        <w:jc w:val="both"/>
        <w:rPr>
          <w:rFonts w:ascii="Times New Roman" w:eastAsia="Times New Roman" w:hAnsi="Times New Roman" w:cs="Times New Roman"/>
          <w:noProof/>
          <w:sz w:val="24"/>
          <w:szCs w:val="24"/>
        </w:rPr>
      </w:pPr>
      <w:r w:rsidRPr="00A45FF4">
        <w:rPr>
          <w:rFonts w:ascii="Times New Roman" w:hAnsi="Times New Roman"/>
          <w:noProof/>
          <w:sz w:val="24"/>
        </w:rPr>
        <w:t>Slovenija dodeljuje 20 milijonov EUR za razširitev investicije C v okviru komponente 1 v energetsko učinkovito prestrukturiranje sistemov daljinskega ogrevanja. S to investicijo naj bi se povečal delež zmogljivosti obnovljivih virov energije v sistemih daljinskega ogrevanja z rešitvami, kot so toplotne črpalke ter fotovoltaične in geotermalne naprave. Ta ukrep prispeva k cilju, opisanemu v členu 21c(3), točka (b), Uredbe.</w:t>
      </w:r>
    </w:p>
    <w:p w14:paraId="66DEC443" w14:textId="750C8C7E" w:rsidR="00BF4752" w:rsidRPr="00A45FF4" w:rsidRDefault="00BF4752" w:rsidP="00BF4752">
      <w:pPr>
        <w:jc w:val="both"/>
        <w:rPr>
          <w:rFonts w:ascii="Times New Roman" w:eastAsia="Times New Roman" w:hAnsi="Times New Roman" w:cs="Times New Roman"/>
          <w:noProof/>
          <w:sz w:val="24"/>
          <w:szCs w:val="24"/>
          <w:u w:val="single"/>
        </w:rPr>
      </w:pPr>
      <w:r w:rsidRPr="00A45FF4">
        <w:rPr>
          <w:rFonts w:ascii="Times New Roman" w:hAnsi="Times New Roman"/>
          <w:noProof/>
          <w:sz w:val="24"/>
          <w:u w:val="single"/>
        </w:rPr>
        <w:t>Spodbujanje vzpostavitve infrastrukture za alternativna goriva v prometu (C5.K17.IE)</w:t>
      </w:r>
    </w:p>
    <w:p w14:paraId="0B1C212C" w14:textId="396C949B" w:rsidR="00BF4752" w:rsidRPr="00A45FF4" w:rsidDel="00BF4752" w:rsidRDefault="00BF4752" w:rsidP="00BF4752">
      <w:pPr>
        <w:jc w:val="both"/>
        <w:rPr>
          <w:rFonts w:ascii="Times New Roman" w:eastAsia="Times New Roman" w:hAnsi="Times New Roman" w:cs="Times New Roman"/>
          <w:noProof/>
          <w:sz w:val="24"/>
          <w:szCs w:val="24"/>
        </w:rPr>
      </w:pPr>
      <w:r w:rsidRPr="00A45FF4">
        <w:rPr>
          <w:rFonts w:ascii="Times New Roman" w:hAnsi="Times New Roman"/>
          <w:noProof/>
          <w:sz w:val="24"/>
        </w:rPr>
        <w:t>Slovenija dodeljuje 40 milijonov EUR za razširitev investicije E v okviru komponente 4 glede vzpostavitve infrastrukture za alternativna goriva v prometu in brezemisijske mobilnosti s tremi podukrepi: (i) demonstracijski projekt vzpostavitve brezemisijske linije v javnem potniškem prometu z električnimi avtobusi ali avtobusi na vodikov pogon in spremljajočo polnilno infrastrukturo, (ii) podporna shema za nakup brezemisijskih vozil ter (iii) vzpostavitev polnilne oz. oskrbovalne infrastrukture. Ta ukrep prispeva k cilju, opisanemu v členu 21c(3), točka (e), Uredbe.</w:t>
      </w:r>
    </w:p>
    <w:p w14:paraId="1FC296E3" w14:textId="6910A41C" w:rsidR="00BF4752" w:rsidRPr="00A45FF4" w:rsidRDefault="00BF4752" w:rsidP="00B80776">
      <w:pPr>
        <w:jc w:val="both"/>
        <w:rPr>
          <w:rFonts w:ascii="Times New Roman" w:eastAsia="Times New Roman" w:hAnsi="Times New Roman" w:cs="Times New Roman"/>
          <w:noProof/>
          <w:sz w:val="24"/>
          <w:szCs w:val="24"/>
        </w:rPr>
      </w:pPr>
    </w:p>
    <w:p w14:paraId="3D8A11C0" w14:textId="3B82060D" w:rsidR="00AF4D23" w:rsidRPr="00A45FF4" w:rsidRDefault="00E7518F" w:rsidP="4214D68D">
      <w:pPr>
        <w:jc w:val="both"/>
        <w:rPr>
          <w:rFonts w:ascii="Times New Roman" w:eastAsia="Times New Roman" w:hAnsi="Times New Roman" w:cs="Times New Roman"/>
          <w:b/>
          <w:bCs/>
          <w:noProof/>
          <w:sz w:val="24"/>
          <w:szCs w:val="24"/>
        </w:rPr>
      </w:pPr>
      <w:r w:rsidRPr="00A45FF4">
        <w:rPr>
          <w:rFonts w:ascii="Times New Roman" w:hAnsi="Times New Roman"/>
          <w:b/>
          <w:noProof/>
          <w:sz w:val="24"/>
        </w:rPr>
        <w:t>Tabela 1 Tabela novih in spremenjenih komponent ter s tem povezanih stroškov</w:t>
      </w:r>
    </w:p>
    <w:tbl>
      <w:tblPr>
        <w:tblStyle w:val="TableGrid"/>
        <w:tblW w:w="0" w:type="auto"/>
        <w:tblLook w:val="04A0" w:firstRow="1" w:lastRow="0" w:firstColumn="1" w:lastColumn="0" w:noHBand="0" w:noVBand="1"/>
      </w:tblPr>
      <w:tblGrid>
        <w:gridCol w:w="5480"/>
        <w:gridCol w:w="1530"/>
        <w:gridCol w:w="2340"/>
      </w:tblGrid>
      <w:tr w:rsidR="00AF4D23" w:rsidRPr="00A45FF4" w14:paraId="41F81EF5" w14:textId="77777777" w:rsidTr="0B59F5D9">
        <w:tc>
          <w:tcPr>
            <w:tcW w:w="5635" w:type="dxa"/>
            <w:shd w:val="clear" w:color="auto" w:fill="E7E6E6" w:themeFill="background2"/>
          </w:tcPr>
          <w:p w14:paraId="74D7C997" w14:textId="77777777" w:rsidR="00AF4D23" w:rsidRPr="00A45FF4" w:rsidRDefault="00AF4D23" w:rsidP="00512ACD">
            <w:pPr>
              <w:jc w:val="both"/>
              <w:rPr>
                <w:rFonts w:ascii="EC Square Sans Pro" w:hAnsi="EC Square Sans Pro" w:cs="Times New Roman"/>
                <w:b/>
                <w:noProof/>
                <w:sz w:val="24"/>
                <w:szCs w:val="24"/>
              </w:rPr>
            </w:pPr>
            <w:r w:rsidRPr="00A45FF4">
              <w:rPr>
                <w:rFonts w:ascii="EC Square Sans Pro" w:hAnsi="EC Square Sans Pro"/>
                <w:b/>
                <w:noProof/>
                <w:sz w:val="24"/>
              </w:rPr>
              <w:t>Komponenta</w:t>
            </w:r>
          </w:p>
        </w:tc>
        <w:tc>
          <w:tcPr>
            <w:tcW w:w="1320" w:type="dxa"/>
            <w:shd w:val="clear" w:color="auto" w:fill="E7E6E6" w:themeFill="background2"/>
          </w:tcPr>
          <w:p w14:paraId="77DC0327" w14:textId="4A2CF317" w:rsidR="00F85B76" w:rsidRPr="00A45FF4" w:rsidRDefault="00F85B76" w:rsidP="00512ACD">
            <w:pPr>
              <w:jc w:val="both"/>
              <w:rPr>
                <w:rFonts w:ascii="EC Square Sans Pro" w:hAnsi="EC Square Sans Pro" w:cs="Times New Roman"/>
                <w:b/>
                <w:noProof/>
                <w:sz w:val="24"/>
                <w:szCs w:val="24"/>
              </w:rPr>
            </w:pPr>
            <w:r w:rsidRPr="00A45FF4">
              <w:rPr>
                <w:rFonts w:ascii="EC Square Sans Pro" w:hAnsi="EC Square Sans Pro"/>
                <w:b/>
                <w:noProof/>
                <w:sz w:val="24"/>
              </w:rPr>
              <w:t>Stanje</w:t>
            </w:r>
          </w:p>
        </w:tc>
        <w:tc>
          <w:tcPr>
            <w:tcW w:w="2395" w:type="dxa"/>
            <w:shd w:val="clear" w:color="auto" w:fill="E7E6E6" w:themeFill="background2"/>
          </w:tcPr>
          <w:p w14:paraId="155D93B4" w14:textId="259C4A52" w:rsidR="00AF4D23" w:rsidRPr="00A45FF4" w:rsidRDefault="00AF4D23" w:rsidP="00512ACD">
            <w:pPr>
              <w:jc w:val="both"/>
              <w:rPr>
                <w:rFonts w:ascii="EC Square Sans Pro" w:hAnsi="EC Square Sans Pro" w:cs="Times New Roman"/>
                <w:b/>
                <w:noProof/>
                <w:sz w:val="24"/>
                <w:szCs w:val="24"/>
              </w:rPr>
            </w:pPr>
            <w:r w:rsidRPr="00A45FF4">
              <w:rPr>
                <w:rFonts w:ascii="EC Square Sans Pro" w:hAnsi="EC Square Sans Pro"/>
                <w:b/>
                <w:noProof/>
                <w:sz w:val="24"/>
              </w:rPr>
              <w:t>Stroški (v mio. EUR)</w:t>
            </w:r>
          </w:p>
        </w:tc>
      </w:tr>
      <w:tr w:rsidR="003E07B7" w:rsidRPr="00A45FF4" w14:paraId="70B1A2E9" w14:textId="77777777" w:rsidTr="0B59F5D9">
        <w:trPr>
          <w:trHeight w:val="300"/>
        </w:trPr>
        <w:tc>
          <w:tcPr>
            <w:tcW w:w="6955" w:type="dxa"/>
            <w:gridSpan w:val="2"/>
            <w:tcMar>
              <w:left w:w="105" w:type="dxa"/>
              <w:right w:w="105" w:type="dxa"/>
            </w:tcMar>
          </w:tcPr>
          <w:p w14:paraId="7B4EF3E7" w14:textId="11B96F61" w:rsidR="6BF3B3D7" w:rsidRPr="00A45FF4" w:rsidRDefault="6BF3B3D7" w:rsidP="00662C0C">
            <w:pPr>
              <w:spacing w:line="259" w:lineRule="auto"/>
              <w:jc w:val="center"/>
              <w:rPr>
                <w:rFonts w:ascii="Times New Roman" w:eastAsia="Times New Roman" w:hAnsi="Times New Roman" w:cs="Times New Roman"/>
                <w:noProof/>
              </w:rPr>
            </w:pPr>
            <w:r w:rsidRPr="00A45FF4">
              <w:rPr>
                <w:rFonts w:ascii="Times New Roman" w:hAnsi="Times New Roman"/>
                <w:b/>
                <w:noProof/>
              </w:rPr>
              <w:t>Zeleni prehod</w:t>
            </w:r>
          </w:p>
        </w:tc>
        <w:tc>
          <w:tcPr>
            <w:tcW w:w="2395" w:type="dxa"/>
            <w:tcMar>
              <w:left w:w="105" w:type="dxa"/>
              <w:right w:w="105" w:type="dxa"/>
            </w:tcMar>
          </w:tcPr>
          <w:p w14:paraId="6BD9D85C" w14:textId="6F22D59C" w:rsidR="6BF3B3D7" w:rsidRPr="00A45FF4" w:rsidRDefault="0041434F" w:rsidP="4214D68D">
            <w:pPr>
              <w:spacing w:line="259" w:lineRule="auto"/>
              <w:jc w:val="both"/>
              <w:rPr>
                <w:rFonts w:ascii="Times New Roman" w:eastAsia="Times New Roman" w:hAnsi="Times New Roman" w:cs="Times New Roman"/>
                <w:b/>
                <w:bCs/>
                <w:noProof/>
              </w:rPr>
            </w:pPr>
            <w:r w:rsidRPr="00A45FF4">
              <w:rPr>
                <w:rFonts w:ascii="Times New Roman" w:hAnsi="Times New Roman"/>
                <w:b/>
                <w:noProof/>
              </w:rPr>
              <w:t>1 358,95</w:t>
            </w:r>
          </w:p>
        </w:tc>
      </w:tr>
      <w:tr w:rsidR="0057202D" w:rsidRPr="00A45FF4" w14:paraId="3FADC948" w14:textId="77777777" w:rsidTr="0B59F5D9">
        <w:trPr>
          <w:trHeight w:val="300"/>
        </w:trPr>
        <w:tc>
          <w:tcPr>
            <w:tcW w:w="5635" w:type="dxa"/>
            <w:tcMar>
              <w:left w:w="105" w:type="dxa"/>
              <w:right w:w="105" w:type="dxa"/>
            </w:tcMar>
          </w:tcPr>
          <w:p w14:paraId="783B2E4F" w14:textId="45FC464F" w:rsidR="0057202D" w:rsidRPr="00A45FF4" w:rsidRDefault="0057202D" w:rsidP="0057202D">
            <w:pPr>
              <w:jc w:val="both"/>
              <w:rPr>
                <w:rFonts w:ascii="Times New Roman" w:eastAsia="Times New Roman" w:hAnsi="Times New Roman" w:cs="Times New Roman"/>
                <w:noProof/>
              </w:rPr>
            </w:pPr>
            <w:r w:rsidRPr="00A45FF4">
              <w:rPr>
                <w:rFonts w:ascii="Times New Roman" w:hAnsi="Times New Roman"/>
                <w:noProof/>
              </w:rPr>
              <w:t>C1 K1: Obnovljivi viri energije in učinkovita raba energije</w:t>
            </w:r>
          </w:p>
        </w:tc>
        <w:tc>
          <w:tcPr>
            <w:tcW w:w="1320" w:type="dxa"/>
            <w:tcMar>
              <w:left w:w="105" w:type="dxa"/>
              <w:right w:w="105" w:type="dxa"/>
            </w:tcMar>
          </w:tcPr>
          <w:p w14:paraId="116C8B55" w14:textId="46E37D06" w:rsidR="0057202D" w:rsidRPr="00A45FF4" w:rsidRDefault="0057202D" w:rsidP="0057202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0C29EE76" w14:textId="59C87DBB" w:rsidR="0057202D" w:rsidRPr="00A45FF4" w:rsidRDefault="0057202D" w:rsidP="0057202D">
            <w:pPr>
              <w:jc w:val="both"/>
              <w:rPr>
                <w:rFonts w:ascii="Times New Roman" w:eastAsia="Times New Roman" w:hAnsi="Times New Roman" w:cs="Times New Roman"/>
                <w:noProof/>
              </w:rPr>
            </w:pPr>
            <w:r w:rsidRPr="00A45FF4">
              <w:rPr>
                <w:rFonts w:ascii="Times New Roman" w:hAnsi="Times New Roman"/>
                <w:noProof/>
              </w:rPr>
              <w:t>141,20</w:t>
            </w:r>
          </w:p>
        </w:tc>
      </w:tr>
      <w:tr w:rsidR="0057202D" w:rsidRPr="00A45FF4" w14:paraId="4C8BBB57" w14:textId="77777777" w:rsidTr="0B59F5D9">
        <w:trPr>
          <w:trHeight w:val="300"/>
        </w:trPr>
        <w:tc>
          <w:tcPr>
            <w:tcW w:w="5635" w:type="dxa"/>
            <w:tcMar>
              <w:left w:w="105" w:type="dxa"/>
              <w:right w:w="105" w:type="dxa"/>
            </w:tcMar>
          </w:tcPr>
          <w:p w14:paraId="1B3566A8" w14:textId="1A787200" w:rsidR="0057202D" w:rsidRPr="00A45FF4" w:rsidRDefault="0057202D" w:rsidP="0057202D">
            <w:pPr>
              <w:spacing w:line="259" w:lineRule="auto"/>
              <w:jc w:val="both"/>
              <w:rPr>
                <w:rFonts w:ascii="Times New Roman" w:eastAsia="Times New Roman" w:hAnsi="Times New Roman" w:cs="Times New Roman"/>
                <w:noProof/>
              </w:rPr>
            </w:pPr>
            <w:r w:rsidRPr="00A45FF4">
              <w:rPr>
                <w:rFonts w:ascii="Times New Roman" w:hAnsi="Times New Roman"/>
                <w:noProof/>
              </w:rPr>
              <w:t>C1 K2: Trajnostna prenova stavb</w:t>
            </w:r>
          </w:p>
        </w:tc>
        <w:tc>
          <w:tcPr>
            <w:tcW w:w="1320" w:type="dxa"/>
            <w:tcMar>
              <w:left w:w="105" w:type="dxa"/>
              <w:right w:w="105" w:type="dxa"/>
            </w:tcMar>
          </w:tcPr>
          <w:p w14:paraId="424CC12A" w14:textId="40A54D01" w:rsidR="0057202D" w:rsidRPr="00A45FF4" w:rsidRDefault="0057202D" w:rsidP="0057202D">
            <w:pPr>
              <w:spacing w:line="259" w:lineRule="auto"/>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1256F0C8" w14:textId="15EEC17C" w:rsidR="0057202D" w:rsidRPr="00A45FF4" w:rsidRDefault="002B7AC4" w:rsidP="0057202D">
            <w:pPr>
              <w:spacing w:line="259" w:lineRule="auto"/>
              <w:jc w:val="both"/>
              <w:rPr>
                <w:rFonts w:ascii="Times New Roman" w:eastAsia="Times New Roman" w:hAnsi="Times New Roman" w:cs="Times New Roman"/>
                <w:noProof/>
              </w:rPr>
            </w:pPr>
            <w:r w:rsidRPr="00A45FF4">
              <w:rPr>
                <w:rFonts w:ascii="Times New Roman" w:hAnsi="Times New Roman"/>
                <w:noProof/>
              </w:rPr>
              <w:t>88,55</w:t>
            </w:r>
          </w:p>
        </w:tc>
      </w:tr>
      <w:tr w:rsidR="0029513D" w:rsidRPr="00A45FF4" w14:paraId="7B55F00C" w14:textId="77777777" w:rsidTr="0B59F5D9">
        <w:trPr>
          <w:trHeight w:val="300"/>
        </w:trPr>
        <w:tc>
          <w:tcPr>
            <w:tcW w:w="5635" w:type="dxa"/>
            <w:tcMar>
              <w:left w:w="105" w:type="dxa"/>
              <w:right w:w="105" w:type="dxa"/>
            </w:tcMar>
          </w:tcPr>
          <w:p w14:paraId="2ADFC516" w14:textId="3779BDF9"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 xml:space="preserve">C1 K3: Čisto in varno okolje </w:t>
            </w:r>
          </w:p>
        </w:tc>
        <w:tc>
          <w:tcPr>
            <w:tcW w:w="1320" w:type="dxa"/>
            <w:tcMar>
              <w:left w:w="105" w:type="dxa"/>
              <w:right w:w="105" w:type="dxa"/>
            </w:tcMar>
          </w:tcPr>
          <w:p w14:paraId="6598B8ED" w14:textId="5251AD31" w:rsidR="0029513D" w:rsidRPr="00A45FF4" w:rsidRDefault="008942E0"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2EFB576E" w14:textId="1A2888ED" w:rsidR="0029513D" w:rsidRPr="00A45FF4" w:rsidRDefault="001C7135" w:rsidP="0029513D">
            <w:pPr>
              <w:jc w:val="both"/>
              <w:rPr>
                <w:rFonts w:ascii="Times New Roman" w:eastAsia="Times New Roman" w:hAnsi="Times New Roman" w:cs="Times New Roman"/>
                <w:noProof/>
              </w:rPr>
            </w:pPr>
            <w:r w:rsidRPr="00A45FF4">
              <w:rPr>
                <w:rFonts w:ascii="Times New Roman" w:hAnsi="Times New Roman"/>
                <w:noProof/>
              </w:rPr>
              <w:t>375,80</w:t>
            </w:r>
          </w:p>
        </w:tc>
      </w:tr>
      <w:tr w:rsidR="0029513D" w:rsidRPr="00A45FF4" w14:paraId="66BAB4A7" w14:textId="77777777" w:rsidTr="0B59F5D9">
        <w:trPr>
          <w:trHeight w:val="300"/>
        </w:trPr>
        <w:tc>
          <w:tcPr>
            <w:tcW w:w="5635" w:type="dxa"/>
            <w:tcMar>
              <w:left w:w="105" w:type="dxa"/>
              <w:right w:w="105" w:type="dxa"/>
            </w:tcMar>
          </w:tcPr>
          <w:p w14:paraId="2629E21D" w14:textId="5479C0CA" w:rsidR="0029513D" w:rsidRPr="00A45FF4" w:rsidRDefault="69484D46" w:rsidP="0029513D">
            <w:pPr>
              <w:jc w:val="both"/>
              <w:rPr>
                <w:rFonts w:ascii="Times New Roman" w:eastAsia="Times New Roman" w:hAnsi="Times New Roman" w:cs="Times New Roman"/>
                <w:noProof/>
              </w:rPr>
            </w:pPr>
            <w:r w:rsidRPr="00A45FF4">
              <w:rPr>
                <w:rFonts w:ascii="Times New Roman" w:hAnsi="Times New Roman"/>
                <w:noProof/>
              </w:rPr>
              <w:t>C1 K4: Trajnostna mobilnost</w:t>
            </w:r>
          </w:p>
        </w:tc>
        <w:tc>
          <w:tcPr>
            <w:tcW w:w="1320" w:type="dxa"/>
            <w:tcMar>
              <w:left w:w="105" w:type="dxa"/>
              <w:right w:w="105" w:type="dxa"/>
            </w:tcMar>
          </w:tcPr>
          <w:p w14:paraId="2FD429D5" w14:textId="18788A77" w:rsidR="0029513D" w:rsidRPr="00A45FF4" w:rsidRDefault="008942E0"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7955AC2A" w14:textId="2019AFD6" w:rsidR="0029513D" w:rsidRPr="00A45FF4" w:rsidRDefault="48C1C20B" w:rsidP="0029513D">
            <w:pPr>
              <w:jc w:val="both"/>
              <w:rPr>
                <w:rFonts w:ascii="Times New Roman" w:eastAsia="Times New Roman" w:hAnsi="Times New Roman" w:cs="Times New Roman"/>
                <w:noProof/>
              </w:rPr>
            </w:pPr>
            <w:r w:rsidRPr="00A45FF4">
              <w:rPr>
                <w:rFonts w:ascii="Times New Roman" w:hAnsi="Times New Roman"/>
                <w:noProof/>
              </w:rPr>
              <w:t>708,40</w:t>
            </w:r>
          </w:p>
        </w:tc>
      </w:tr>
      <w:tr w:rsidR="0029513D" w:rsidRPr="00A45FF4" w14:paraId="69B2855E" w14:textId="77777777" w:rsidTr="0B59F5D9">
        <w:trPr>
          <w:trHeight w:val="266"/>
        </w:trPr>
        <w:tc>
          <w:tcPr>
            <w:tcW w:w="5635" w:type="dxa"/>
            <w:tcMar>
              <w:left w:w="105" w:type="dxa"/>
              <w:right w:w="105" w:type="dxa"/>
            </w:tcMar>
          </w:tcPr>
          <w:p w14:paraId="7022A8E8" w14:textId="14899695" w:rsidR="0029513D" w:rsidRPr="00A45FF4" w:rsidRDefault="0029513D" w:rsidP="0029513D">
            <w:pPr>
              <w:spacing w:line="259" w:lineRule="auto"/>
              <w:jc w:val="both"/>
              <w:rPr>
                <w:rFonts w:ascii="Times New Roman" w:eastAsia="Times New Roman" w:hAnsi="Times New Roman" w:cs="Times New Roman"/>
                <w:noProof/>
              </w:rPr>
            </w:pPr>
            <w:r w:rsidRPr="00A45FF4">
              <w:rPr>
                <w:rFonts w:ascii="Times New Roman" w:hAnsi="Times New Roman"/>
                <w:noProof/>
              </w:rPr>
              <w:t>C1 K5: Krožno gospodarstvo – učinkovita raba virov</w:t>
            </w:r>
          </w:p>
        </w:tc>
        <w:tc>
          <w:tcPr>
            <w:tcW w:w="1320" w:type="dxa"/>
            <w:tcMar>
              <w:left w:w="105" w:type="dxa"/>
              <w:right w:w="105" w:type="dxa"/>
            </w:tcMar>
          </w:tcPr>
          <w:p w14:paraId="4D8217D6" w14:textId="52F9E8A1" w:rsidR="0029513D" w:rsidRPr="00A45FF4" w:rsidRDefault="0029513D" w:rsidP="0029513D">
            <w:pPr>
              <w:spacing w:line="259" w:lineRule="auto"/>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052C1688" w14:textId="7187DB96" w:rsidR="0029513D" w:rsidRPr="00A45FF4" w:rsidRDefault="0029513D" w:rsidP="0029513D">
            <w:pPr>
              <w:spacing w:line="259" w:lineRule="auto"/>
              <w:jc w:val="both"/>
              <w:rPr>
                <w:rFonts w:ascii="Times New Roman" w:eastAsia="Times New Roman" w:hAnsi="Times New Roman" w:cs="Times New Roman"/>
                <w:noProof/>
              </w:rPr>
            </w:pPr>
            <w:r w:rsidRPr="00A45FF4">
              <w:rPr>
                <w:rFonts w:ascii="Times New Roman" w:hAnsi="Times New Roman"/>
                <w:noProof/>
              </w:rPr>
              <w:t>45,00</w:t>
            </w:r>
          </w:p>
        </w:tc>
      </w:tr>
      <w:tr w:rsidR="0029513D" w:rsidRPr="00A45FF4" w14:paraId="127843E9" w14:textId="77777777" w:rsidTr="0B59F5D9">
        <w:trPr>
          <w:trHeight w:val="300"/>
        </w:trPr>
        <w:tc>
          <w:tcPr>
            <w:tcW w:w="6955" w:type="dxa"/>
            <w:gridSpan w:val="2"/>
            <w:tcMar>
              <w:left w:w="105" w:type="dxa"/>
              <w:right w:w="105" w:type="dxa"/>
            </w:tcMar>
          </w:tcPr>
          <w:p w14:paraId="6208215F" w14:textId="2911A86D" w:rsidR="0029513D" w:rsidRPr="00A45FF4" w:rsidRDefault="0029513D" w:rsidP="0029513D">
            <w:pPr>
              <w:jc w:val="center"/>
              <w:rPr>
                <w:rFonts w:ascii="Times New Roman" w:eastAsia="Times New Roman" w:hAnsi="Times New Roman" w:cs="Times New Roman"/>
                <w:b/>
                <w:noProof/>
              </w:rPr>
            </w:pPr>
            <w:r w:rsidRPr="00A45FF4">
              <w:rPr>
                <w:rFonts w:ascii="Times New Roman" w:hAnsi="Times New Roman"/>
                <w:b/>
                <w:noProof/>
              </w:rPr>
              <w:t>Digitalna preobrazba</w:t>
            </w:r>
          </w:p>
        </w:tc>
        <w:tc>
          <w:tcPr>
            <w:tcW w:w="2395" w:type="dxa"/>
            <w:tcMar>
              <w:left w:w="105" w:type="dxa"/>
              <w:right w:w="105" w:type="dxa"/>
            </w:tcMar>
          </w:tcPr>
          <w:p w14:paraId="6CF51D77" w14:textId="7748BD4D" w:rsidR="0029513D" w:rsidRPr="00A45FF4" w:rsidRDefault="0029513D" w:rsidP="0029513D">
            <w:pPr>
              <w:jc w:val="both"/>
              <w:rPr>
                <w:rFonts w:ascii="Times New Roman" w:eastAsia="Times New Roman" w:hAnsi="Times New Roman" w:cs="Times New Roman"/>
                <w:b/>
                <w:noProof/>
              </w:rPr>
            </w:pPr>
            <w:r w:rsidRPr="00A45FF4">
              <w:rPr>
                <w:rFonts w:ascii="Times New Roman" w:hAnsi="Times New Roman"/>
                <w:b/>
                <w:noProof/>
              </w:rPr>
              <w:t>307,40</w:t>
            </w:r>
          </w:p>
        </w:tc>
      </w:tr>
      <w:tr w:rsidR="0029513D" w:rsidRPr="00A45FF4" w14:paraId="6276F2EF" w14:textId="77777777" w:rsidTr="0B59F5D9">
        <w:trPr>
          <w:trHeight w:val="300"/>
        </w:trPr>
        <w:tc>
          <w:tcPr>
            <w:tcW w:w="5635" w:type="dxa"/>
            <w:tcMar>
              <w:left w:w="105" w:type="dxa"/>
              <w:right w:w="105" w:type="dxa"/>
            </w:tcMar>
          </w:tcPr>
          <w:p w14:paraId="49F7073C" w14:textId="34042BFF"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C2 K1: Digitalna preobrazba gospodarstva</w:t>
            </w:r>
          </w:p>
        </w:tc>
        <w:tc>
          <w:tcPr>
            <w:tcW w:w="1320" w:type="dxa"/>
            <w:tcMar>
              <w:left w:w="105" w:type="dxa"/>
              <w:right w:w="105" w:type="dxa"/>
            </w:tcMar>
          </w:tcPr>
          <w:p w14:paraId="24DD6602" w14:textId="1765378D"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5C9F3311" w14:textId="445A925B"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50,66</w:t>
            </w:r>
          </w:p>
        </w:tc>
      </w:tr>
      <w:tr w:rsidR="0029513D" w:rsidRPr="00A45FF4" w14:paraId="6AEAE11D" w14:textId="77777777" w:rsidTr="0B59F5D9">
        <w:trPr>
          <w:trHeight w:val="300"/>
        </w:trPr>
        <w:tc>
          <w:tcPr>
            <w:tcW w:w="5635" w:type="dxa"/>
            <w:tcMar>
              <w:left w:w="105" w:type="dxa"/>
              <w:right w:w="105" w:type="dxa"/>
            </w:tcMar>
          </w:tcPr>
          <w:p w14:paraId="085299E9" w14:textId="5CC463E6"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C2 K2: Digitalna preobrazba javnega sektorja in javne uprave</w:t>
            </w:r>
          </w:p>
        </w:tc>
        <w:tc>
          <w:tcPr>
            <w:tcW w:w="1320" w:type="dxa"/>
            <w:tcMar>
              <w:left w:w="105" w:type="dxa"/>
              <w:right w:w="105" w:type="dxa"/>
            </w:tcMar>
          </w:tcPr>
          <w:p w14:paraId="63E74660" w14:textId="6CBE1EB0"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3A83BCB3" w14:textId="18855786"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256,74</w:t>
            </w:r>
          </w:p>
        </w:tc>
      </w:tr>
      <w:tr w:rsidR="0029513D" w:rsidRPr="00A45FF4" w14:paraId="082687DD" w14:textId="77777777" w:rsidTr="0B59F5D9">
        <w:trPr>
          <w:trHeight w:val="300"/>
        </w:trPr>
        <w:tc>
          <w:tcPr>
            <w:tcW w:w="6955" w:type="dxa"/>
            <w:gridSpan w:val="2"/>
            <w:tcMar>
              <w:left w:w="105" w:type="dxa"/>
              <w:right w:w="105" w:type="dxa"/>
            </w:tcMar>
          </w:tcPr>
          <w:p w14:paraId="387EB9EA" w14:textId="02D1530A" w:rsidR="0029513D" w:rsidRPr="00A45FF4" w:rsidRDefault="0029513D" w:rsidP="0029513D">
            <w:pPr>
              <w:jc w:val="center"/>
              <w:rPr>
                <w:rFonts w:ascii="Times New Roman" w:eastAsia="Times New Roman" w:hAnsi="Times New Roman" w:cs="Times New Roman"/>
                <w:noProof/>
                <w:color w:val="038387"/>
                <w:sz w:val="24"/>
                <w:szCs w:val="24"/>
                <w:u w:val="single"/>
              </w:rPr>
            </w:pPr>
            <w:r w:rsidRPr="00A45FF4">
              <w:rPr>
                <w:rFonts w:ascii="Times New Roman" w:hAnsi="Times New Roman"/>
                <w:b/>
                <w:noProof/>
              </w:rPr>
              <w:t>Pametna, trajnostna in vključujoča rast</w:t>
            </w:r>
          </w:p>
        </w:tc>
        <w:tc>
          <w:tcPr>
            <w:tcW w:w="2395" w:type="dxa"/>
            <w:tcMar>
              <w:left w:w="105" w:type="dxa"/>
              <w:right w:w="105" w:type="dxa"/>
            </w:tcMar>
          </w:tcPr>
          <w:p w14:paraId="70AF1787" w14:textId="3D30C094" w:rsidR="0029513D" w:rsidRPr="00A45FF4" w:rsidRDefault="00FF2267"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b/>
                <w:noProof/>
              </w:rPr>
              <w:t>611,55</w:t>
            </w:r>
          </w:p>
        </w:tc>
      </w:tr>
      <w:tr w:rsidR="0029513D" w:rsidRPr="00A45FF4" w14:paraId="28531A7D" w14:textId="77777777" w:rsidTr="0B59F5D9">
        <w:trPr>
          <w:trHeight w:val="300"/>
        </w:trPr>
        <w:tc>
          <w:tcPr>
            <w:tcW w:w="5635" w:type="dxa"/>
            <w:tcMar>
              <w:left w:w="105" w:type="dxa"/>
              <w:right w:w="105" w:type="dxa"/>
            </w:tcMar>
          </w:tcPr>
          <w:p w14:paraId="4936D977" w14:textId="5C4409C7"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C3 K1: Raziskave, razvoj in inovacije</w:t>
            </w:r>
          </w:p>
        </w:tc>
        <w:tc>
          <w:tcPr>
            <w:tcW w:w="1320" w:type="dxa"/>
            <w:tcMar>
              <w:left w:w="105" w:type="dxa"/>
              <w:right w:w="105" w:type="dxa"/>
            </w:tcMar>
          </w:tcPr>
          <w:p w14:paraId="58417C33" w14:textId="4DA27FD5" w:rsidR="0029513D" w:rsidRPr="00A45FF4" w:rsidRDefault="00054C23"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6346A5CA" w14:textId="0CDA902B" w:rsidR="0029513D" w:rsidRPr="00A45FF4" w:rsidRDefault="002F5A1D" w:rsidP="0029513D">
            <w:pPr>
              <w:jc w:val="both"/>
              <w:rPr>
                <w:rFonts w:ascii="Times New Roman" w:eastAsia="Times New Roman" w:hAnsi="Times New Roman" w:cs="Times New Roman"/>
                <w:noProof/>
              </w:rPr>
            </w:pPr>
            <w:r w:rsidRPr="00A45FF4">
              <w:rPr>
                <w:rFonts w:ascii="Times New Roman" w:hAnsi="Times New Roman"/>
                <w:noProof/>
              </w:rPr>
              <w:t>99,91</w:t>
            </w:r>
          </w:p>
        </w:tc>
      </w:tr>
      <w:tr w:rsidR="0029513D" w:rsidRPr="00A45FF4" w14:paraId="4920902B" w14:textId="77777777" w:rsidTr="0B59F5D9">
        <w:trPr>
          <w:trHeight w:val="300"/>
        </w:trPr>
        <w:tc>
          <w:tcPr>
            <w:tcW w:w="5635" w:type="dxa"/>
            <w:tcMar>
              <w:left w:w="105" w:type="dxa"/>
              <w:right w:w="105" w:type="dxa"/>
            </w:tcMar>
          </w:tcPr>
          <w:p w14:paraId="6C2F72A6" w14:textId="3937EF09"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 xml:space="preserve">C3 K2: Dvig produktivnosti, prijazno poslovno okolje za investitorje </w:t>
            </w:r>
          </w:p>
        </w:tc>
        <w:tc>
          <w:tcPr>
            <w:tcW w:w="1320" w:type="dxa"/>
            <w:tcMar>
              <w:left w:w="105" w:type="dxa"/>
              <w:right w:w="105" w:type="dxa"/>
            </w:tcMar>
          </w:tcPr>
          <w:p w14:paraId="734E2CC2" w14:textId="7D7D8F5A" w:rsidR="0029513D" w:rsidRPr="00A45FF4" w:rsidRDefault="002F5A1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19180265" w14:textId="7F197C92" w:rsidR="0029513D" w:rsidRPr="00A45FF4" w:rsidRDefault="00606999" w:rsidP="0029513D">
            <w:pPr>
              <w:jc w:val="both"/>
              <w:rPr>
                <w:rFonts w:ascii="Times New Roman" w:eastAsia="Times New Roman" w:hAnsi="Times New Roman" w:cs="Times New Roman"/>
                <w:noProof/>
              </w:rPr>
            </w:pPr>
            <w:r w:rsidRPr="00A45FF4">
              <w:rPr>
                <w:rFonts w:ascii="Times New Roman" w:hAnsi="Times New Roman"/>
                <w:noProof/>
              </w:rPr>
              <w:t>143,00</w:t>
            </w:r>
          </w:p>
        </w:tc>
      </w:tr>
      <w:tr w:rsidR="0029513D" w:rsidRPr="00A45FF4" w14:paraId="10CB5A4F" w14:textId="77777777" w:rsidTr="0B59F5D9">
        <w:trPr>
          <w:trHeight w:val="300"/>
        </w:trPr>
        <w:tc>
          <w:tcPr>
            <w:tcW w:w="5635" w:type="dxa"/>
            <w:tcMar>
              <w:left w:w="105" w:type="dxa"/>
              <w:right w:w="105" w:type="dxa"/>
            </w:tcMar>
          </w:tcPr>
          <w:p w14:paraId="0147934C" w14:textId="31D9FAA5"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 xml:space="preserve">C3 K3: Trg dela – ukrepi za zmanjševanje posledic negativnih strukturnih trendov </w:t>
            </w:r>
          </w:p>
        </w:tc>
        <w:tc>
          <w:tcPr>
            <w:tcW w:w="1320" w:type="dxa"/>
            <w:tcMar>
              <w:left w:w="105" w:type="dxa"/>
              <w:right w:w="105" w:type="dxa"/>
            </w:tcMar>
          </w:tcPr>
          <w:p w14:paraId="31EA7DA3" w14:textId="302DC7FF" w:rsidR="0029513D" w:rsidRPr="00A45FF4" w:rsidRDefault="002F5A1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0BE2A472" w14:textId="3026F783" w:rsidR="0029513D" w:rsidRPr="00A45FF4" w:rsidRDefault="00966C04" w:rsidP="0029513D">
            <w:pPr>
              <w:jc w:val="both"/>
              <w:rPr>
                <w:rFonts w:ascii="Times New Roman" w:eastAsia="Times New Roman" w:hAnsi="Times New Roman" w:cs="Times New Roman"/>
                <w:noProof/>
              </w:rPr>
            </w:pPr>
            <w:r w:rsidRPr="00A45FF4">
              <w:rPr>
                <w:rFonts w:ascii="Times New Roman" w:hAnsi="Times New Roman"/>
                <w:noProof/>
              </w:rPr>
              <w:t>31,91</w:t>
            </w:r>
          </w:p>
        </w:tc>
      </w:tr>
      <w:tr w:rsidR="0029513D" w:rsidRPr="00A45FF4" w14:paraId="328F4A8B" w14:textId="77777777" w:rsidTr="0B59F5D9">
        <w:trPr>
          <w:trHeight w:val="300"/>
        </w:trPr>
        <w:tc>
          <w:tcPr>
            <w:tcW w:w="5635" w:type="dxa"/>
            <w:tcMar>
              <w:left w:w="105" w:type="dxa"/>
              <w:right w:w="105" w:type="dxa"/>
            </w:tcMar>
          </w:tcPr>
          <w:p w14:paraId="64543CF6" w14:textId="127165A2"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 xml:space="preserve">C3 K4: Prestrukturiranje slovenskega turizma in investicije v infrastrukturo na področju turizma in kulturne dediščine </w:t>
            </w:r>
          </w:p>
        </w:tc>
        <w:tc>
          <w:tcPr>
            <w:tcW w:w="1320" w:type="dxa"/>
            <w:tcMar>
              <w:left w:w="105" w:type="dxa"/>
              <w:right w:w="105" w:type="dxa"/>
            </w:tcMar>
          </w:tcPr>
          <w:p w14:paraId="0EB38AAA" w14:textId="76296A78" w:rsidR="0029513D" w:rsidRPr="00A45FF4" w:rsidRDefault="002F5A1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18DB5D19" w14:textId="719E1E03" w:rsidR="0029513D" w:rsidRPr="00A45FF4" w:rsidRDefault="00874E26" w:rsidP="0029513D">
            <w:pPr>
              <w:jc w:val="both"/>
              <w:rPr>
                <w:rFonts w:ascii="Times New Roman" w:eastAsia="Times New Roman" w:hAnsi="Times New Roman" w:cs="Times New Roman"/>
                <w:noProof/>
              </w:rPr>
            </w:pPr>
            <w:r w:rsidRPr="00A45FF4">
              <w:rPr>
                <w:rFonts w:ascii="Times New Roman" w:hAnsi="Times New Roman"/>
                <w:noProof/>
              </w:rPr>
              <w:t>111,00</w:t>
            </w:r>
          </w:p>
        </w:tc>
      </w:tr>
      <w:tr w:rsidR="0029513D" w:rsidRPr="00A45FF4" w14:paraId="5742B93E" w14:textId="77777777" w:rsidTr="0B59F5D9">
        <w:trPr>
          <w:trHeight w:val="300"/>
        </w:trPr>
        <w:tc>
          <w:tcPr>
            <w:tcW w:w="5635" w:type="dxa"/>
            <w:tcMar>
              <w:left w:w="105" w:type="dxa"/>
              <w:right w:w="105" w:type="dxa"/>
            </w:tcMar>
          </w:tcPr>
          <w:p w14:paraId="3E2B94C2" w14:textId="2354BB97"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C3 K5: Krepitev kompetenc, zlasti digitalnih in tistih, ki jih zahtevajo novi poklici in zeleni prehod</w:t>
            </w:r>
          </w:p>
        </w:tc>
        <w:tc>
          <w:tcPr>
            <w:tcW w:w="1320" w:type="dxa"/>
            <w:tcMar>
              <w:left w:w="105" w:type="dxa"/>
              <w:right w:w="105" w:type="dxa"/>
            </w:tcMar>
          </w:tcPr>
          <w:p w14:paraId="28F69D49" w14:textId="73927E61" w:rsidR="0029513D" w:rsidRPr="00A45FF4" w:rsidRDefault="002F5A1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17FCC5F3" w14:textId="08DC61EB" w:rsidR="0029513D" w:rsidRPr="00A45FF4" w:rsidRDefault="00C33AD6" w:rsidP="0029513D">
            <w:pPr>
              <w:jc w:val="both"/>
              <w:rPr>
                <w:rFonts w:ascii="Times New Roman" w:eastAsia="Times New Roman" w:hAnsi="Times New Roman" w:cs="Times New Roman"/>
                <w:noProof/>
              </w:rPr>
            </w:pPr>
            <w:r w:rsidRPr="00A45FF4">
              <w:rPr>
                <w:rFonts w:ascii="Times New Roman" w:hAnsi="Times New Roman"/>
                <w:noProof/>
              </w:rPr>
              <w:t>225,73</w:t>
            </w:r>
          </w:p>
        </w:tc>
      </w:tr>
      <w:tr w:rsidR="0029513D" w:rsidRPr="00A45FF4" w14:paraId="22AA68ED" w14:textId="77777777" w:rsidTr="0B59F5D9">
        <w:trPr>
          <w:trHeight w:val="300"/>
        </w:trPr>
        <w:tc>
          <w:tcPr>
            <w:tcW w:w="5635" w:type="dxa"/>
            <w:tcMar>
              <w:left w:w="105" w:type="dxa"/>
              <w:right w:w="105" w:type="dxa"/>
            </w:tcMar>
          </w:tcPr>
          <w:p w14:paraId="35C961AE" w14:textId="04AD4B21"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C3 K6: Učinkovite javne institucije</w:t>
            </w:r>
          </w:p>
        </w:tc>
        <w:tc>
          <w:tcPr>
            <w:tcW w:w="1320" w:type="dxa"/>
            <w:tcMar>
              <w:left w:w="105" w:type="dxa"/>
              <w:right w:w="105" w:type="dxa"/>
            </w:tcMar>
          </w:tcPr>
          <w:p w14:paraId="09B5281B" w14:textId="384B83CA" w:rsidR="0029513D" w:rsidRPr="00A45FF4" w:rsidRDefault="00E1711F"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05D049C3" w14:textId="3E78E84D" w:rsidR="0029513D" w:rsidRPr="00A45FF4" w:rsidRDefault="00E1711F" w:rsidP="0029513D">
            <w:pPr>
              <w:jc w:val="both"/>
              <w:rPr>
                <w:rFonts w:ascii="Times New Roman" w:eastAsia="Times New Roman" w:hAnsi="Times New Roman" w:cs="Times New Roman"/>
                <w:noProof/>
              </w:rPr>
            </w:pPr>
            <w:r w:rsidRPr="00A45FF4">
              <w:rPr>
                <w:rFonts w:ascii="Times New Roman" w:hAnsi="Times New Roman"/>
                <w:noProof/>
              </w:rPr>
              <w:t>0,00</w:t>
            </w:r>
          </w:p>
        </w:tc>
      </w:tr>
      <w:tr w:rsidR="0029513D" w:rsidRPr="00A45FF4" w14:paraId="05570F60" w14:textId="77777777" w:rsidTr="0B59F5D9">
        <w:trPr>
          <w:trHeight w:val="300"/>
        </w:trPr>
        <w:tc>
          <w:tcPr>
            <w:tcW w:w="6955" w:type="dxa"/>
            <w:gridSpan w:val="2"/>
            <w:tcMar>
              <w:left w:w="105" w:type="dxa"/>
              <w:right w:w="105" w:type="dxa"/>
            </w:tcMar>
          </w:tcPr>
          <w:p w14:paraId="44F0FEB8" w14:textId="0670F265" w:rsidR="0029513D" w:rsidRPr="00A45FF4" w:rsidRDefault="0029513D" w:rsidP="0029513D">
            <w:pPr>
              <w:jc w:val="center"/>
              <w:rPr>
                <w:rFonts w:ascii="Times New Roman" w:eastAsia="Times New Roman" w:hAnsi="Times New Roman" w:cs="Times New Roman"/>
                <w:noProof/>
                <w:color w:val="038387"/>
                <w:sz w:val="24"/>
                <w:szCs w:val="24"/>
                <w:u w:val="single"/>
              </w:rPr>
            </w:pPr>
            <w:r w:rsidRPr="00A45FF4">
              <w:rPr>
                <w:rFonts w:ascii="Times New Roman" w:hAnsi="Times New Roman"/>
                <w:b/>
                <w:noProof/>
              </w:rPr>
              <w:t>Zdravstvo in socialna varnost</w:t>
            </w:r>
          </w:p>
        </w:tc>
        <w:tc>
          <w:tcPr>
            <w:tcW w:w="2395" w:type="dxa"/>
            <w:tcMar>
              <w:left w:w="105" w:type="dxa"/>
              <w:right w:w="105" w:type="dxa"/>
            </w:tcMar>
          </w:tcPr>
          <w:p w14:paraId="6C68A38B" w14:textId="6E25F252" w:rsidR="0029513D" w:rsidRPr="00A45FF4" w:rsidRDefault="00266FFB" w:rsidP="0029513D">
            <w:pPr>
              <w:jc w:val="both"/>
              <w:rPr>
                <w:rFonts w:ascii="Times New Roman" w:eastAsia="Times New Roman" w:hAnsi="Times New Roman" w:cs="Times New Roman"/>
                <w:b/>
                <w:noProof/>
                <w:color w:val="038387"/>
                <w:sz w:val="24"/>
                <w:szCs w:val="24"/>
                <w:u w:val="single"/>
              </w:rPr>
            </w:pPr>
            <w:r w:rsidRPr="00A45FF4">
              <w:rPr>
                <w:rFonts w:ascii="Times New Roman" w:hAnsi="Times New Roman"/>
                <w:b/>
                <w:noProof/>
              </w:rPr>
              <w:t>285,79</w:t>
            </w:r>
          </w:p>
        </w:tc>
      </w:tr>
      <w:tr w:rsidR="0029513D" w:rsidRPr="00A45FF4" w14:paraId="5EC8D9A8" w14:textId="77777777" w:rsidTr="0B59F5D9">
        <w:trPr>
          <w:trHeight w:val="300"/>
        </w:trPr>
        <w:tc>
          <w:tcPr>
            <w:tcW w:w="5635" w:type="dxa"/>
            <w:tcMar>
              <w:left w:w="105" w:type="dxa"/>
              <w:right w:w="105" w:type="dxa"/>
            </w:tcMar>
          </w:tcPr>
          <w:p w14:paraId="77F57D5C" w14:textId="42DC3EE5"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C4 K1: Zdravstvo</w:t>
            </w:r>
          </w:p>
        </w:tc>
        <w:tc>
          <w:tcPr>
            <w:tcW w:w="1320" w:type="dxa"/>
            <w:tcMar>
              <w:left w:w="105" w:type="dxa"/>
              <w:right w:w="105" w:type="dxa"/>
            </w:tcMar>
          </w:tcPr>
          <w:p w14:paraId="1FD72810" w14:textId="4F42A791"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1C28A82F" w14:textId="1AA7DA7C" w:rsidR="0029513D" w:rsidRPr="00A45FF4" w:rsidRDefault="00485BD3" w:rsidP="0029513D">
            <w:pPr>
              <w:jc w:val="both"/>
              <w:rPr>
                <w:rFonts w:ascii="Times New Roman" w:eastAsia="Times New Roman" w:hAnsi="Times New Roman" w:cs="Times New Roman"/>
                <w:noProof/>
              </w:rPr>
            </w:pPr>
            <w:r w:rsidRPr="00A45FF4">
              <w:rPr>
                <w:rFonts w:ascii="Times New Roman" w:hAnsi="Times New Roman"/>
                <w:noProof/>
              </w:rPr>
              <w:t>166,79</w:t>
            </w:r>
          </w:p>
        </w:tc>
      </w:tr>
      <w:tr w:rsidR="0029513D" w:rsidRPr="00A45FF4" w14:paraId="3477A9E8" w14:textId="77777777" w:rsidTr="0B59F5D9">
        <w:trPr>
          <w:trHeight w:val="300"/>
        </w:trPr>
        <w:tc>
          <w:tcPr>
            <w:tcW w:w="5635" w:type="dxa"/>
            <w:tcMar>
              <w:left w:w="105" w:type="dxa"/>
              <w:right w:w="105" w:type="dxa"/>
            </w:tcMar>
          </w:tcPr>
          <w:p w14:paraId="5A52DFEA" w14:textId="1665B8D3"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C4 K2: Socialna varnost in dolgotrajna oskrba</w:t>
            </w:r>
          </w:p>
        </w:tc>
        <w:tc>
          <w:tcPr>
            <w:tcW w:w="1320" w:type="dxa"/>
            <w:tcMar>
              <w:left w:w="105" w:type="dxa"/>
              <w:right w:w="105" w:type="dxa"/>
            </w:tcMar>
          </w:tcPr>
          <w:p w14:paraId="386504B3" w14:textId="0050468F" w:rsidR="0029513D" w:rsidRPr="00A45FF4" w:rsidRDefault="0029513D" w:rsidP="0029513D">
            <w:pPr>
              <w:jc w:val="both"/>
              <w:rPr>
                <w:rFonts w:ascii="Times New Roman" w:eastAsia="Times New Roman" w:hAnsi="Times New Roman" w:cs="Times New Roman"/>
                <w:noProof/>
              </w:rPr>
            </w:pPr>
            <w:r w:rsidRPr="00A45FF4">
              <w:rPr>
                <w:rFonts w:ascii="Times New Roman" w:hAnsi="Times New Roman"/>
                <w:noProof/>
              </w:rPr>
              <w:t>spremenjena</w:t>
            </w:r>
          </w:p>
        </w:tc>
        <w:tc>
          <w:tcPr>
            <w:tcW w:w="2395" w:type="dxa"/>
            <w:tcMar>
              <w:left w:w="105" w:type="dxa"/>
              <w:right w:w="105" w:type="dxa"/>
            </w:tcMar>
          </w:tcPr>
          <w:p w14:paraId="16722810" w14:textId="559659E6" w:rsidR="0029513D" w:rsidRPr="00A45FF4" w:rsidRDefault="004C752D" w:rsidP="0029513D">
            <w:pPr>
              <w:jc w:val="both"/>
              <w:rPr>
                <w:rFonts w:ascii="Times New Roman" w:eastAsia="Times New Roman" w:hAnsi="Times New Roman" w:cs="Times New Roman"/>
                <w:noProof/>
              </w:rPr>
            </w:pPr>
            <w:r w:rsidRPr="00A45FF4">
              <w:rPr>
                <w:rFonts w:ascii="Times New Roman" w:hAnsi="Times New Roman"/>
                <w:noProof/>
              </w:rPr>
              <w:t>59,00</w:t>
            </w:r>
          </w:p>
        </w:tc>
      </w:tr>
      <w:tr w:rsidR="0029513D" w:rsidRPr="00A45FF4" w14:paraId="5064818C" w14:textId="77777777" w:rsidTr="0B59F5D9">
        <w:trPr>
          <w:trHeight w:val="300"/>
        </w:trPr>
        <w:tc>
          <w:tcPr>
            <w:tcW w:w="5635" w:type="dxa"/>
            <w:tcMar>
              <w:left w:w="105" w:type="dxa"/>
              <w:right w:w="105" w:type="dxa"/>
            </w:tcMar>
          </w:tcPr>
          <w:p w14:paraId="6DBDF6AE" w14:textId="57704421" w:rsidR="0029513D" w:rsidRPr="00A45FF4" w:rsidRDefault="0029513D" w:rsidP="0029513D">
            <w:pPr>
              <w:jc w:val="both"/>
              <w:rPr>
                <w:rFonts w:ascii="Times New Roman" w:eastAsia="Times New Roman" w:hAnsi="Times New Roman" w:cs="Times New Roman"/>
                <w:noProof/>
                <w:color w:val="038387"/>
                <w:sz w:val="24"/>
                <w:szCs w:val="24"/>
                <w:u w:val="single"/>
              </w:rPr>
            </w:pPr>
            <w:r w:rsidRPr="00A45FF4">
              <w:rPr>
                <w:rFonts w:ascii="Times New Roman" w:hAnsi="Times New Roman"/>
                <w:noProof/>
              </w:rPr>
              <w:t>C4 K3: Stanovanjska politika</w:t>
            </w:r>
          </w:p>
        </w:tc>
        <w:tc>
          <w:tcPr>
            <w:tcW w:w="1320" w:type="dxa"/>
            <w:tcMar>
              <w:left w:w="105" w:type="dxa"/>
              <w:right w:w="105" w:type="dxa"/>
            </w:tcMar>
          </w:tcPr>
          <w:p w14:paraId="2BAD6367" w14:textId="28F22D2F" w:rsidR="0029513D" w:rsidRPr="00A45FF4" w:rsidRDefault="00C33AD6" w:rsidP="0029513D">
            <w:pPr>
              <w:jc w:val="both"/>
              <w:rPr>
                <w:rFonts w:ascii="Times New Roman" w:eastAsia="Times New Roman" w:hAnsi="Times New Roman" w:cs="Times New Roman"/>
                <w:noProof/>
              </w:rPr>
            </w:pPr>
            <w:r w:rsidRPr="00A45FF4">
              <w:rPr>
                <w:rFonts w:ascii="Times New Roman" w:hAnsi="Times New Roman"/>
                <w:noProof/>
              </w:rPr>
              <w:t>nespremenjena</w:t>
            </w:r>
          </w:p>
        </w:tc>
        <w:tc>
          <w:tcPr>
            <w:tcW w:w="2395" w:type="dxa"/>
            <w:tcMar>
              <w:left w:w="105" w:type="dxa"/>
              <w:right w:w="105" w:type="dxa"/>
            </w:tcMar>
          </w:tcPr>
          <w:p w14:paraId="35CB395D" w14:textId="776F25E8" w:rsidR="0029513D" w:rsidRPr="00A45FF4" w:rsidRDefault="00485BD3" w:rsidP="0029513D">
            <w:pPr>
              <w:jc w:val="both"/>
              <w:rPr>
                <w:rFonts w:ascii="Times New Roman" w:eastAsia="Times New Roman" w:hAnsi="Times New Roman" w:cs="Times New Roman"/>
                <w:noProof/>
              </w:rPr>
            </w:pPr>
            <w:r w:rsidRPr="00A45FF4">
              <w:rPr>
                <w:rFonts w:ascii="Times New Roman" w:hAnsi="Times New Roman"/>
                <w:noProof/>
              </w:rPr>
              <w:t>60,00</w:t>
            </w:r>
          </w:p>
        </w:tc>
      </w:tr>
      <w:tr w:rsidR="004D097B" w:rsidRPr="00A45FF4" w14:paraId="5E5FF4BB" w14:textId="77777777" w:rsidTr="0B59F5D9">
        <w:trPr>
          <w:trHeight w:val="300"/>
        </w:trPr>
        <w:tc>
          <w:tcPr>
            <w:tcW w:w="5635" w:type="dxa"/>
            <w:tcMar>
              <w:left w:w="105" w:type="dxa"/>
              <w:right w:w="105" w:type="dxa"/>
            </w:tcMar>
          </w:tcPr>
          <w:p w14:paraId="25C6344D" w14:textId="76E2215B" w:rsidR="004D097B" w:rsidRPr="00A45FF4" w:rsidRDefault="00A30377" w:rsidP="00FC32C0">
            <w:pPr>
              <w:jc w:val="center"/>
              <w:rPr>
                <w:rFonts w:ascii="Times New Roman" w:eastAsia="Times New Roman" w:hAnsi="Times New Roman" w:cs="Times New Roman"/>
                <w:b/>
                <w:noProof/>
              </w:rPr>
            </w:pPr>
            <w:r w:rsidRPr="00A45FF4">
              <w:rPr>
                <w:rFonts w:ascii="Times New Roman" w:hAnsi="Times New Roman"/>
                <w:b/>
                <w:noProof/>
              </w:rPr>
              <w:t>REPowerEU</w:t>
            </w:r>
          </w:p>
        </w:tc>
        <w:tc>
          <w:tcPr>
            <w:tcW w:w="1320" w:type="dxa"/>
            <w:tcMar>
              <w:left w:w="105" w:type="dxa"/>
              <w:right w:w="105" w:type="dxa"/>
            </w:tcMar>
          </w:tcPr>
          <w:p w14:paraId="3FD142A4" w14:textId="79FA9F83" w:rsidR="004D097B" w:rsidRPr="00A45FF4" w:rsidRDefault="00A30377" w:rsidP="0029513D">
            <w:pPr>
              <w:jc w:val="both"/>
              <w:rPr>
                <w:rFonts w:ascii="Times New Roman" w:eastAsia="Times New Roman" w:hAnsi="Times New Roman" w:cs="Times New Roman"/>
                <w:noProof/>
              </w:rPr>
            </w:pPr>
            <w:r w:rsidRPr="00A45FF4">
              <w:rPr>
                <w:rFonts w:ascii="Times New Roman" w:hAnsi="Times New Roman"/>
                <w:noProof/>
              </w:rPr>
              <w:t>Novo</w:t>
            </w:r>
          </w:p>
        </w:tc>
        <w:tc>
          <w:tcPr>
            <w:tcW w:w="2395" w:type="dxa"/>
            <w:tcMar>
              <w:left w:w="105" w:type="dxa"/>
              <w:right w:w="105" w:type="dxa"/>
            </w:tcMar>
          </w:tcPr>
          <w:p w14:paraId="59F67128" w14:textId="4900E424" w:rsidR="004D097B" w:rsidRPr="00A45FF4" w:rsidRDefault="00E533AD" w:rsidP="0029513D">
            <w:pPr>
              <w:jc w:val="both"/>
              <w:rPr>
                <w:rFonts w:ascii="Times New Roman" w:eastAsia="Times New Roman" w:hAnsi="Times New Roman" w:cs="Times New Roman"/>
                <w:b/>
                <w:noProof/>
              </w:rPr>
            </w:pPr>
            <w:r w:rsidRPr="00A45FF4">
              <w:rPr>
                <w:rFonts w:ascii="Times New Roman" w:hAnsi="Times New Roman"/>
                <w:b/>
                <w:noProof/>
              </w:rPr>
              <w:t>122,17</w:t>
            </w:r>
          </w:p>
        </w:tc>
      </w:tr>
      <w:tr w:rsidR="002C01D0" w:rsidRPr="00A45FF4" w14:paraId="2EDC6F74" w14:textId="77777777" w:rsidTr="0B59F5D9">
        <w:trPr>
          <w:trHeight w:val="300"/>
        </w:trPr>
        <w:tc>
          <w:tcPr>
            <w:tcW w:w="6955" w:type="dxa"/>
            <w:gridSpan w:val="2"/>
            <w:tcMar>
              <w:left w:w="105" w:type="dxa"/>
              <w:right w:w="105" w:type="dxa"/>
            </w:tcMar>
          </w:tcPr>
          <w:p w14:paraId="4BDAC8CA" w14:textId="239E251D" w:rsidR="002C01D0" w:rsidRPr="00A45FF4" w:rsidRDefault="002C01D0" w:rsidP="002C01D0">
            <w:pPr>
              <w:jc w:val="center"/>
              <w:rPr>
                <w:rFonts w:ascii="Times New Roman" w:eastAsia="Times New Roman" w:hAnsi="Times New Roman" w:cs="Times New Roman"/>
                <w:noProof/>
              </w:rPr>
            </w:pPr>
            <w:r w:rsidRPr="00A45FF4">
              <w:rPr>
                <w:rFonts w:ascii="Times New Roman" w:hAnsi="Times New Roman"/>
                <w:b/>
                <w:noProof/>
              </w:rPr>
              <w:t>Skupaj</w:t>
            </w:r>
          </w:p>
        </w:tc>
        <w:tc>
          <w:tcPr>
            <w:tcW w:w="2395" w:type="dxa"/>
            <w:tcMar>
              <w:left w:w="105" w:type="dxa"/>
              <w:right w:w="105" w:type="dxa"/>
            </w:tcMar>
          </w:tcPr>
          <w:p w14:paraId="2355D516" w14:textId="46AA49C8" w:rsidR="002C01D0" w:rsidRPr="00A45FF4" w:rsidRDefault="007726D9" w:rsidP="4214D68D">
            <w:pPr>
              <w:jc w:val="both"/>
              <w:rPr>
                <w:rFonts w:ascii="Times New Roman" w:eastAsia="Times New Roman" w:hAnsi="Times New Roman" w:cs="Times New Roman"/>
                <w:b/>
                <w:bCs/>
                <w:noProof/>
              </w:rPr>
            </w:pPr>
            <w:r w:rsidRPr="00A45FF4">
              <w:rPr>
                <w:rFonts w:ascii="Times New Roman" w:hAnsi="Times New Roman"/>
                <w:b/>
                <w:noProof/>
              </w:rPr>
              <w:t>2685,86</w:t>
            </w:r>
          </w:p>
        </w:tc>
      </w:tr>
    </w:tbl>
    <w:p w14:paraId="20BAA6BD" w14:textId="77777777" w:rsidR="001D5923" w:rsidRPr="00A45FF4" w:rsidRDefault="001D5923" w:rsidP="6BF3B3D7">
      <w:pPr>
        <w:rPr>
          <w:noProof/>
        </w:rPr>
      </w:pPr>
      <w:bookmarkStart w:id="35" w:name="_Toc62818215"/>
      <w:bookmarkStart w:id="36" w:name="_Toc62818762"/>
      <w:bookmarkStart w:id="37" w:name="_Toc63417217"/>
      <w:bookmarkStart w:id="38" w:name="_Toc63418907"/>
      <w:bookmarkStart w:id="39" w:name="_Toc63418932"/>
      <w:bookmarkStart w:id="40" w:name="_Toc64281618"/>
    </w:p>
    <w:bookmarkEnd w:id="35"/>
    <w:bookmarkEnd w:id="36"/>
    <w:bookmarkEnd w:id="37"/>
    <w:bookmarkEnd w:id="38"/>
    <w:bookmarkEnd w:id="39"/>
    <w:bookmarkEnd w:id="40"/>
    <w:p w14:paraId="48AEDFC3" w14:textId="43FFAC6E" w:rsidR="003A4616" w:rsidRPr="00A45FF4" w:rsidRDefault="003A4616" w:rsidP="2E1B150A">
      <w:pPr>
        <w:jc w:val="both"/>
        <w:rPr>
          <w:rFonts w:ascii="Times New Roman" w:eastAsia="Times New Roman" w:hAnsi="Times New Roman" w:cs="Times New Roman"/>
          <w:noProof/>
          <w:sz w:val="24"/>
          <w:szCs w:val="24"/>
        </w:rPr>
      </w:pPr>
      <w:r w:rsidRPr="00A45FF4">
        <w:rPr>
          <w:rFonts w:ascii="Times New Roman" w:hAnsi="Times New Roman"/>
          <w:i/>
          <w:noProof/>
          <w:sz w:val="24"/>
        </w:rPr>
        <w:t>Drugi elementi, ki niso zajeti z ocenjevalnimi merili</w:t>
      </w:r>
    </w:p>
    <w:p w14:paraId="7218B19A" w14:textId="7E1C3BFD" w:rsidR="00A32B02" w:rsidRPr="00A45FF4" w:rsidRDefault="00A32B02" w:rsidP="4214D68D">
      <w:pPr>
        <w:pStyle w:val="P68B1DB1-Navaden6"/>
        <w:rPr>
          <w:rFonts w:ascii="Times New Roman" w:eastAsia="Times New Roman" w:hAnsi="Times New Roman" w:cs="Times New Roman"/>
          <w:noProof/>
          <w:sz w:val="24"/>
          <w:szCs w:val="24"/>
        </w:rPr>
      </w:pPr>
      <w:r w:rsidRPr="00A45FF4">
        <w:rPr>
          <w:rFonts w:ascii="Times New Roman" w:hAnsi="Times New Roman"/>
          <w:noProof/>
          <w:sz w:val="24"/>
        </w:rPr>
        <w:t>Kar zadeva upravno ureditev, enakost spolov in enake možnosti za vse, postopek posvetovanja, samooceno varnosti za digitalne investicije in načrtovano komunikacijsko strategijo, kot so obravnavani v prejšnjem delovnem dokumentu SWD(2021) 184 final, njihov opis ostaja veljaven.</w:t>
      </w:r>
    </w:p>
    <w:p w14:paraId="3282D9E6" w14:textId="4A57FB1E" w:rsidR="0096256E" w:rsidRPr="00A45FF4" w:rsidRDefault="0096256E" w:rsidP="4214D68D">
      <w:pPr>
        <w:pStyle w:val="P68B1DB1-Navaden6"/>
        <w:rPr>
          <w:rFonts w:ascii="Times New Roman" w:eastAsia="Times New Roman" w:hAnsi="Times New Roman" w:cs="Times New Roman"/>
          <w:noProof/>
          <w:sz w:val="24"/>
          <w:szCs w:val="24"/>
        </w:rPr>
      </w:pPr>
      <w:r w:rsidRPr="00A45FF4">
        <w:rPr>
          <w:rFonts w:ascii="Times New Roman" w:hAnsi="Times New Roman"/>
          <w:noProof/>
          <w:sz w:val="24"/>
        </w:rPr>
        <w:t>Slovenija je v skladu s členom 18(4)(g) Uredbe izvedla samooceno varnosti za investicijo C (Krepitev distribucijskega omrežja električne energije (srednjenapetostno omrežje)), vključeno v poglavje REPowerEU.</w:t>
      </w:r>
    </w:p>
    <w:p w14:paraId="310290C1" w14:textId="57536FDE" w:rsidR="005017CC" w:rsidRPr="00A45FF4" w:rsidRDefault="79F53EA2" w:rsidP="00DE46BD">
      <w:pPr>
        <w:pStyle w:val="P68B1DB1-Navaden6"/>
        <w:suppressAutoHyphens/>
        <w:autoSpaceDN w:val="0"/>
        <w:textAlignment w:val="baseline"/>
        <w:rPr>
          <w:rFonts w:ascii="Times New Roman" w:eastAsia="Times New Roman" w:hAnsi="Times New Roman" w:cs="Times New Roman"/>
          <w:noProof/>
          <w:sz w:val="24"/>
          <w:szCs w:val="24"/>
        </w:rPr>
      </w:pPr>
      <w:r w:rsidRPr="00A45FF4">
        <w:rPr>
          <w:rFonts w:ascii="Times New Roman" w:hAnsi="Times New Roman"/>
          <w:noProof/>
          <w:sz w:val="24"/>
        </w:rPr>
        <w:t>Pravila o državni pomoči in konkurenci se v celoti uporabljajo za ukrepe, ki se financirajo v okviru mehanizma za okrevanje in odpornost. Sredstva Unije, ki se usmerjajo prek organov držav članic, postanejo državna sredstva in lahko pomenijo državno pomoč. Če je tako in državna pomoč obstaja, je treba te ukrepe priglasiti Komisiji, ki jih mora odobriti, preden lahko države članice dodelijo pomoč, razen če so ti ukrepi zajeti v veljavni shemi pomoči ali so v skladu z veljavnimi pogoji uredbe o skupinskih izjemah, zlasti uredbe o splošnih skupinskih izjemah, ki pri uporabi členov 107 in 108 PDEU</w:t>
      </w:r>
      <w:r w:rsidRPr="00A45FF4">
        <w:rPr>
          <w:noProof/>
          <w:vertAlign w:val="superscript"/>
          <w:lang w:val="en-GB"/>
        </w:rPr>
        <w:footnoteReference w:id="2"/>
      </w:r>
      <w:r w:rsidRPr="00A45FF4">
        <w:rPr>
          <w:rFonts w:ascii="Times New Roman" w:hAnsi="Times New Roman"/>
          <w:noProof/>
          <w:sz w:val="24"/>
        </w:rPr>
        <w:t xml:space="preserve"> določa nekatere vrste pomoči za združljive z notranjim trgom. Kadar državna pomoč obstaja in jo je treba priglasiti, mora država članica priglasiti ukrepe državne pomoči Komisiji, preden jo dodeli, v skladu s členom 108(3) PDEU. V zvezi s tem se analiza državne pomoči, ki jo je Slovenija izvedla v načrtu za okrevanje in odpornost, ne more šteti za priglasitev državne pomoči. Če Slovenija meni, da določen ukrep iz načrta za okrevanje in odpornost vključuje pomoč </w:t>
      </w:r>
      <w:r w:rsidRPr="00A45FF4">
        <w:rPr>
          <w:rFonts w:ascii="Times New Roman" w:hAnsi="Times New Roman"/>
          <w:i/>
          <w:noProof/>
          <w:sz w:val="24"/>
        </w:rPr>
        <w:t>de minimis</w:t>
      </w:r>
      <w:r w:rsidRPr="00A45FF4">
        <w:rPr>
          <w:rFonts w:ascii="Times New Roman" w:hAnsi="Times New Roman"/>
          <w:noProof/>
          <w:sz w:val="24"/>
        </w:rPr>
        <w:t xml:space="preserve"> ali pomoč, ki je izvzeta iz obveznosti priglasitve, je za zagotovitev popolne skladnosti z veljavnimi pravili odgovorna Slovenija.</w:t>
      </w:r>
    </w:p>
    <w:p w14:paraId="6E6A87B6" w14:textId="77777777" w:rsidR="00EE47E1" w:rsidRPr="00A45FF4" w:rsidRDefault="00272CCE" w:rsidP="009A18BD">
      <w:pPr>
        <w:pStyle w:val="Heading1"/>
        <w:numPr>
          <w:ilvl w:val="0"/>
          <w:numId w:val="16"/>
        </w:numPr>
        <w:rPr>
          <w:noProof/>
        </w:rPr>
      </w:pPr>
      <w:bookmarkStart w:id="41" w:name="_Toc62579581"/>
      <w:bookmarkStart w:id="42" w:name="_Toc62632633"/>
      <w:bookmarkStart w:id="43" w:name="_Toc62817722"/>
      <w:bookmarkStart w:id="44" w:name="_Toc62820917"/>
      <w:bookmarkStart w:id="45" w:name="_Toc62579582"/>
      <w:bookmarkStart w:id="46" w:name="_Toc62632634"/>
      <w:bookmarkStart w:id="47" w:name="_Toc62817723"/>
      <w:bookmarkStart w:id="48" w:name="_Toc62820918"/>
      <w:bookmarkStart w:id="49" w:name="_Toc62579583"/>
      <w:bookmarkStart w:id="50" w:name="_Toc62632635"/>
      <w:bookmarkStart w:id="51" w:name="_Toc62817724"/>
      <w:bookmarkStart w:id="52" w:name="_Toc62820919"/>
      <w:bookmarkStart w:id="53" w:name="_Toc62579584"/>
      <w:bookmarkStart w:id="54" w:name="_Toc62632636"/>
      <w:bookmarkStart w:id="55" w:name="_Toc62817725"/>
      <w:bookmarkStart w:id="56" w:name="_Toc62820920"/>
      <w:bookmarkStart w:id="57" w:name="_Toc62579585"/>
      <w:bookmarkStart w:id="58" w:name="_Toc62632637"/>
      <w:bookmarkStart w:id="59" w:name="_Toc62817726"/>
      <w:bookmarkStart w:id="60" w:name="_Toc62820921"/>
      <w:bookmarkStart w:id="61" w:name="_Toc62579586"/>
      <w:bookmarkStart w:id="62" w:name="_Toc62632638"/>
      <w:bookmarkStart w:id="63" w:name="_Toc62817727"/>
      <w:bookmarkStart w:id="64" w:name="_Toc62820922"/>
      <w:bookmarkStart w:id="65" w:name="_Toc62579587"/>
      <w:bookmarkStart w:id="66" w:name="_Toc62632639"/>
      <w:bookmarkStart w:id="67" w:name="_Toc62817728"/>
      <w:bookmarkStart w:id="68" w:name="_Toc62818219"/>
      <w:bookmarkStart w:id="69" w:name="_Toc62818766"/>
      <w:bookmarkStart w:id="70" w:name="_Toc62820923"/>
      <w:bookmarkStart w:id="71" w:name="_Toc62823316"/>
      <w:bookmarkStart w:id="72" w:name="_Toc62818220"/>
      <w:bookmarkStart w:id="73" w:name="_Toc62818767"/>
      <w:bookmarkStart w:id="74" w:name="_Toc63417218"/>
      <w:bookmarkStart w:id="75" w:name="_Toc63418908"/>
      <w:bookmarkStart w:id="76" w:name="_Toc63418933"/>
      <w:bookmarkStart w:id="77" w:name="_Toc64281619"/>
      <w:bookmarkStart w:id="78" w:name="_Toc129775709"/>
      <w:bookmarkStart w:id="79" w:name="_Toc14748252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45FF4">
        <w:rPr>
          <w:noProof/>
        </w:rPr>
        <w:t>Povzetek ocene načrta</w:t>
      </w:r>
      <w:bookmarkEnd w:id="34"/>
      <w:bookmarkEnd w:id="72"/>
      <w:bookmarkEnd w:id="73"/>
      <w:bookmarkEnd w:id="74"/>
      <w:bookmarkEnd w:id="75"/>
      <w:bookmarkEnd w:id="76"/>
      <w:bookmarkEnd w:id="77"/>
      <w:bookmarkEnd w:id="78"/>
      <w:bookmarkEnd w:id="79"/>
    </w:p>
    <w:p w14:paraId="74A6BC6B" w14:textId="03FFF726" w:rsidR="00A20BD7" w:rsidRPr="00A45FF4" w:rsidRDefault="44C7D31E" w:rsidP="00F86CDD">
      <w:pPr>
        <w:pStyle w:val="Heading2"/>
        <w:numPr>
          <w:ilvl w:val="1"/>
          <w:numId w:val="16"/>
        </w:numPr>
        <w:rPr>
          <w:noProof/>
        </w:rPr>
      </w:pPr>
      <w:bookmarkStart w:id="80" w:name="_Toc147482529"/>
      <w:bookmarkStart w:id="81" w:name="_Toc62455200"/>
      <w:bookmarkStart w:id="82" w:name="_Toc63417219"/>
      <w:bookmarkStart w:id="83" w:name="_Toc63418909"/>
      <w:bookmarkStart w:id="84" w:name="_Toc63418934"/>
      <w:bookmarkStart w:id="85" w:name="_Toc64281620"/>
      <w:bookmarkStart w:id="86" w:name="_Toc129775710"/>
      <w:r w:rsidRPr="00A45FF4">
        <w:rPr>
          <w:noProof/>
        </w:rPr>
        <w:t>Celovit in ustrezno uravnotežen odziv na gospodarske in socialne razmere</w:t>
      </w:r>
      <w:bookmarkEnd w:id="80"/>
    </w:p>
    <w:bookmarkEnd w:id="81"/>
    <w:bookmarkEnd w:id="82"/>
    <w:bookmarkEnd w:id="83"/>
    <w:bookmarkEnd w:id="84"/>
    <w:bookmarkEnd w:id="85"/>
    <w:bookmarkEnd w:id="86"/>
    <w:p w14:paraId="5A30B14F" w14:textId="5D689496" w:rsidR="00C463DA" w:rsidRPr="00A45FF4" w:rsidRDefault="39143DA8" w:rsidP="001E0BDC">
      <w:pPr>
        <w:pStyle w:val="P68B1DB1-Navaden6"/>
        <w:suppressAutoHyphens/>
        <w:autoSpaceDN w:val="0"/>
        <w:textAlignment w:val="baseline"/>
        <w:rPr>
          <w:rFonts w:ascii="Times New Roman" w:eastAsia="Times New Roman" w:hAnsi="Times New Roman" w:cs="Times New Roman"/>
          <w:noProof/>
          <w:sz w:val="24"/>
          <w:szCs w:val="24"/>
        </w:rPr>
      </w:pPr>
      <w:r w:rsidRPr="00A45FF4">
        <w:rPr>
          <w:rFonts w:ascii="Times New Roman" w:hAnsi="Times New Roman"/>
          <w:noProof/>
          <w:sz w:val="24"/>
        </w:rPr>
        <w:t>Spremenjeni načrt Slovenije skupaj s poglavjem REPowerEU vključuje uravnotežen sklop reform in investicij, ki prispevajo k ekonomski, socialni in teritorialni koheziji Unije ter obravnavajo vseh šest stebrov člena 3 Uredbe (EU) 2021/241. Zaradi znatnega zmanjšanja dodelitve sredstev iz mehanizma za okrevanje in odpornost Sloveniji in nepričakovano visoke inflacije od sredine leta 2021 je bilo zmanjšanih več investicij in v celoti izključenih 12 investicij, vendar spremenjeni načrt za okrevanje in odpornost še naprej prispeva k vsem šestim stebrom iz člena 3 Uredbe (EU) 2021/241, saj ohranja vse reforme, čeprav v nekaterih primerih s prilagojenim časovnim okvirom. Po drugi strani pa se bo na podlagi revidiranega načrta začel hitreje izvajati ključni steber reforme dolgotrajne oskrbe. Financiranje dolgotrajne oskrbe, zlasti z uvedbo zavarovanja za dolgotrajno oskrbo, bo vključeno v zakon, s katerim bo dolgotrajna oskrba vzpostavljena kot steber socialne varnosti v Sloveniji. Z novim poglavjem REPowerEU in ukrepi, podprtimi z dodatnimi posojili, se bo povečal prispevek k zelenemu prehodu v energetskem sektorju in na področju trajnostne mobilnosti.</w:t>
      </w:r>
    </w:p>
    <w:p w14:paraId="2F0D6036" w14:textId="2F70B369" w:rsidR="00AE3202" w:rsidRPr="00A45FF4" w:rsidRDefault="39143DA8" w:rsidP="001E0BDC">
      <w:pPr>
        <w:pStyle w:val="P68B1DB1-Navaden6"/>
        <w:suppressAutoHyphens/>
        <w:autoSpaceDN w:val="0"/>
        <w:textAlignment w:val="baseline"/>
        <w:rPr>
          <w:rFonts w:ascii="Times New Roman" w:eastAsia="Times New Roman" w:hAnsi="Times New Roman" w:cs="Times New Roman"/>
          <w:noProof/>
          <w:sz w:val="24"/>
          <w:szCs w:val="24"/>
        </w:rPr>
      </w:pPr>
      <w:r w:rsidRPr="00A45FF4">
        <w:rPr>
          <w:rFonts w:ascii="Times New Roman" w:hAnsi="Times New Roman"/>
          <w:noProof/>
          <w:sz w:val="24"/>
        </w:rPr>
        <w:t xml:space="preserve">Kar zadeva zeleni prehod, načrt vključuje ukrepe, katerih cilj je sprostiti potencial obnovljivih virov energije ob hkratnem zagotavljanju varstva narave, podpreti energetsko prenovo stavb, ublažiti tveganja podnebnih sprememb, izboljšati upravljanje voda, spodbujati trajnostno mobilnost ter sprejeti zeleno proračunsko načrtovanje in spodbujati krožno gospodarstvo. Kar zadeva digitalno preobrazbo, naj bi ciljno usmerjeni ukrepi prispevali k digitalizaciji javnega in zasebnega sektorja. Ti ukrepi vključujejo nadaljnjo digitalizacijo javnega sektorja, ukrepe za spodbujanje digitalne pismenosti v izobraževalnem sistemu, uvedbo dokumentov za elektronsko identifikacijo za državljane in podjetja ter nekatere naložbe v povezljivost ter digitalne kompetence, katerih cilj je zmanjšati digitalni razkorak. Ukrepi, ki se nanašajo predvsem na steber pametne, trajnostne in vključujoče rasti, vključujejo reformo trga dela in pokojninsko reformo, s čemer naj bi se prispevalo k zvišanju stopnje delovne aktivnosti starejših delavcev in potencialne rasti BDP ter obravnavalo dolgoročno javnofinančno vzdržnost in ustreznost pokojninskega sistema. </w:t>
      </w:r>
    </w:p>
    <w:p w14:paraId="29E4B417" w14:textId="60952EC8" w:rsidR="00A0688D" w:rsidRPr="00A45FF4" w:rsidRDefault="39143DA8" w:rsidP="00AE3202">
      <w:pPr>
        <w:spacing w:line="276" w:lineRule="auto"/>
        <w:jc w:val="both"/>
        <w:rPr>
          <w:rFonts w:ascii="Times New Roman" w:eastAsia="Times New Roman" w:hAnsi="Times New Roman" w:cs="Times New Roman"/>
          <w:noProof/>
          <w:sz w:val="24"/>
          <w:szCs w:val="24"/>
        </w:rPr>
      </w:pPr>
      <w:r w:rsidRPr="00A45FF4">
        <w:rPr>
          <w:rFonts w:ascii="Times New Roman" w:hAnsi="Times New Roman"/>
          <w:noProof/>
          <w:sz w:val="24"/>
        </w:rPr>
        <w:t>Načrt v podporo socialni in teritorialni koheziji vključuje ukrepe za povečanje ponudbe cenovno dostopnih stanovanj, zlasti za mlade družine in marginalizirane ljudi, ukrepe za premostitev digitalnega razkoraka med podeželskimi in mestnimi območji, reforme trga dela, zdravstva in sistema dolgotrajne oskrbe ter naložbe v vseživljenjsko učenje. Ukrepi, ki prispevajo k stebru zdravja ter gospodarske, socialne in institucionalne odpornosti, vključujejo reforme in investicije, katerih cilj je povečati dostopnost, učinkovitost ter finančno vzdržnost zdravstvenega sistema in sistema dolgotrajne oskrbe. Načrt vključuje tudi politike za naslednjo generacijo, kot so reforme in investicije za izboljšanje kakovosti izobraževanja, opremljanje šol s ključno infrastrukturo in kompetencami za digitalni in zeleni prehod ter podporo zaposlovanju mladih.</w:t>
      </w:r>
    </w:p>
    <w:p w14:paraId="26C69E05" w14:textId="58DC8CEF" w:rsidR="00D16EB1" w:rsidRPr="00A45FF4" w:rsidRDefault="0089589C" w:rsidP="00AE3202">
      <w:pPr>
        <w:spacing w:line="276" w:lineRule="auto"/>
        <w:jc w:val="both"/>
        <w:rPr>
          <w:rFonts w:ascii="Times New Roman" w:eastAsia="Times New Roman" w:hAnsi="Times New Roman" w:cs="Times New Roman"/>
          <w:noProof/>
          <w:color w:val="000000" w:themeColor="text1"/>
          <w:sz w:val="24"/>
          <w:szCs w:val="24"/>
        </w:rPr>
      </w:pPr>
      <w:r w:rsidRPr="00A45FF4">
        <w:rPr>
          <w:rFonts w:ascii="Times New Roman" w:hAnsi="Times New Roman"/>
          <w:noProof/>
          <w:color w:val="000000" w:themeColor="text1"/>
          <w:sz w:val="24"/>
        </w:rPr>
        <w:t>Tabela 2: Pokritost šestih stebrov mehanizma z novimi ali spremenjenimi komponentami načrta za okrevanje in odpornost</w:t>
      </w:r>
    </w:p>
    <w:tbl>
      <w:tblPr>
        <w:tblStyle w:val="PlainTable1"/>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1"/>
        <w:gridCol w:w="813"/>
        <w:gridCol w:w="1134"/>
        <w:gridCol w:w="1134"/>
        <w:gridCol w:w="1134"/>
        <w:gridCol w:w="1418"/>
        <w:gridCol w:w="1146"/>
      </w:tblGrid>
      <w:tr w:rsidR="6BF3B3D7" w:rsidRPr="00A45FF4" w14:paraId="5DD34CD4" w14:textId="77777777" w:rsidTr="003569D7">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617D2F6" w14:textId="571DC0E4" w:rsidR="6BF3B3D7" w:rsidRPr="00A45FF4" w:rsidRDefault="6BF3B3D7" w:rsidP="00AE3202">
            <w:pPr>
              <w:spacing w:line="259" w:lineRule="auto"/>
              <w:jc w:val="center"/>
              <w:rPr>
                <w:rFonts w:ascii="Calibri" w:eastAsia="Calibri" w:hAnsi="Calibri" w:cs="Calibri"/>
                <w:noProof/>
                <w:sz w:val="20"/>
                <w:szCs w:val="20"/>
              </w:rPr>
            </w:pP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0949BFF" w14:textId="3B2F9A08" w:rsidR="6BF3B3D7" w:rsidRPr="00A45FF4" w:rsidRDefault="6BF3B3D7" w:rsidP="00AE320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sz w:val="18"/>
                <w:szCs w:val="18"/>
              </w:rPr>
            </w:pPr>
            <w:r w:rsidRPr="00A45FF4">
              <w:rPr>
                <w:rFonts w:ascii="Times New Roman" w:hAnsi="Times New Roman"/>
                <w:noProof/>
                <w:sz w:val="18"/>
              </w:rPr>
              <w:t>Zeleni prehod</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E27205D" w14:textId="6FADA21F" w:rsidR="6BF3B3D7" w:rsidRPr="00A45FF4" w:rsidRDefault="6BF3B3D7" w:rsidP="00AE320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sz w:val="18"/>
                <w:szCs w:val="18"/>
              </w:rPr>
            </w:pPr>
            <w:r w:rsidRPr="00A45FF4">
              <w:rPr>
                <w:rFonts w:ascii="Times New Roman" w:hAnsi="Times New Roman"/>
                <w:noProof/>
                <w:sz w:val="18"/>
              </w:rPr>
              <w:t>Digitalna preobrazba</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D22BDA0" w14:textId="172F9213" w:rsidR="6BF3B3D7" w:rsidRPr="00A45FF4" w:rsidRDefault="6BF3B3D7" w:rsidP="00AE320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sz w:val="18"/>
                <w:szCs w:val="18"/>
              </w:rPr>
            </w:pPr>
            <w:r w:rsidRPr="00A45FF4">
              <w:rPr>
                <w:rFonts w:ascii="Times New Roman" w:hAnsi="Times New Roman"/>
                <w:noProof/>
                <w:sz w:val="18"/>
              </w:rPr>
              <w:t>Pametna, trajnostna in vključujoča rast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475188F" w14:textId="057CAA94" w:rsidR="6BF3B3D7" w:rsidRPr="00A45FF4" w:rsidRDefault="6BF3B3D7" w:rsidP="00AE320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sz w:val="18"/>
                <w:szCs w:val="18"/>
              </w:rPr>
            </w:pPr>
            <w:r w:rsidRPr="00A45FF4">
              <w:rPr>
                <w:rFonts w:ascii="Times New Roman" w:hAnsi="Times New Roman"/>
                <w:noProof/>
                <w:sz w:val="18"/>
              </w:rPr>
              <w:t>Socialna in teritorialna kohezija</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23FE43C" w14:textId="2D76629D" w:rsidR="6BF3B3D7" w:rsidRPr="00A45FF4" w:rsidRDefault="6BF3B3D7" w:rsidP="00AE320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sz w:val="18"/>
                <w:szCs w:val="18"/>
              </w:rPr>
            </w:pPr>
            <w:r w:rsidRPr="00A45FF4">
              <w:rPr>
                <w:rFonts w:ascii="Times New Roman" w:hAnsi="Times New Roman"/>
                <w:noProof/>
                <w:sz w:val="18"/>
              </w:rPr>
              <w:t>Zdravje ter gospodarska, socialna in institucionalna odpornost</w:t>
            </w: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FD2D7D5" w14:textId="365AF450" w:rsidR="6BF3B3D7" w:rsidRPr="00A45FF4" w:rsidRDefault="6BF3B3D7" w:rsidP="00AE3202">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sz w:val="18"/>
                <w:szCs w:val="18"/>
              </w:rPr>
            </w:pPr>
            <w:r w:rsidRPr="00A45FF4">
              <w:rPr>
                <w:rFonts w:ascii="Times New Roman" w:hAnsi="Times New Roman"/>
                <w:noProof/>
                <w:sz w:val="18"/>
              </w:rPr>
              <w:t>Politike za naslednjo generacijo</w:t>
            </w:r>
          </w:p>
        </w:tc>
      </w:tr>
      <w:tr w:rsidR="6BF3B3D7" w:rsidRPr="00A45FF4" w14:paraId="02433692"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C91C982" w14:textId="4FF5B102" w:rsidR="6BF3B3D7" w:rsidRPr="00A45FF4" w:rsidRDefault="6BF3B3D7" w:rsidP="001F3F6B">
            <w:pPr>
              <w:spacing w:line="259" w:lineRule="auto"/>
              <w:rPr>
                <w:rFonts w:ascii="Times New Roman" w:eastAsia="Times New Roman" w:hAnsi="Times New Roman" w:cs="Times New Roman"/>
                <w:noProof/>
                <w:sz w:val="18"/>
                <w:szCs w:val="18"/>
              </w:rPr>
            </w:pPr>
            <w:r w:rsidRPr="00A45FF4">
              <w:rPr>
                <w:rFonts w:ascii="Times New Roman" w:hAnsi="Times New Roman"/>
                <w:noProof/>
                <w:sz w:val="18"/>
              </w:rPr>
              <w:t>Zelena transformacija</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E6CA696" w14:textId="317BF32C"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002AA2F" w14:textId="779844E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3DF970B" w14:textId="42CD7C33"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BF633CD" w14:textId="4F26B7DC"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216ACFE" w14:textId="2164E497"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 xml:space="preserve"> </w:t>
            </w: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14BFE6A" w14:textId="65DBD15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 xml:space="preserve"> </w:t>
            </w:r>
          </w:p>
        </w:tc>
      </w:tr>
      <w:tr w:rsidR="6BF3B3D7" w:rsidRPr="00A45FF4" w14:paraId="7172EC5D"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5AD66C" w14:textId="4EA0FBA1"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C1 K1: Obnovljivi viri energije in učinkovita raba energije</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44C578" w14:textId="4524DCCC"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C209BF6" w14:textId="156D00ED"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107A7B4B" w14:textId="16684CCF"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247D422" w14:textId="6B071EA0"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CEEF69E" w14:textId="09C70286"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00C4F08" w14:textId="3C3C42CB"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 xml:space="preserve"> </w:t>
            </w: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BE1ED2" w14:textId="6D6DBAB7"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 xml:space="preserve"> </w:t>
            </w:r>
          </w:p>
        </w:tc>
      </w:tr>
      <w:tr w:rsidR="6BF3B3D7" w:rsidRPr="00A45FF4" w14:paraId="6B135D30"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BD6431" w14:textId="0041AAB6"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C1 K2: Trajnostna prenova stavb</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85AA111" w14:textId="34364AF4" w:rsidR="6BF3B3D7" w:rsidRPr="00A45FF4" w:rsidRDefault="6BF3B3D7" w:rsidP="005974B5">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0333E22" w14:textId="27C735E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07EF354" w14:textId="7316800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0401FB4" w14:textId="28E96B1C"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8AD4F2F" w14:textId="6A310A0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00F431" w14:textId="507B60A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4E0021A9"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C4D9300" w14:textId="10382C53"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 xml:space="preserve">C1 K3: Čisto in varno okolje </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F832B96" w14:textId="04EF30DA"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1AC862" w14:textId="3294A0E1"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B4AFC53" w14:textId="31E9D567"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525C519" w14:textId="747E96FA"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CE1181F" w14:textId="123E0A5B"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29E0225" w14:textId="1C4F1C47"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231A890C"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4F274B3" w14:textId="2F0C64A2"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C1 K4: Trajnostna mobilnost</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BCDDD35" w14:textId="49BC3F36" w:rsidR="6BF3B3D7" w:rsidRPr="00A45FF4" w:rsidRDefault="6BF3B3D7" w:rsidP="005974B5">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BB2E672" w14:textId="020ADD5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044D17B" w14:textId="7A1A68C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C9697E0" w14:textId="7FB3737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446AFBE" w14:textId="3BA2166B"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DCA9963" w14:textId="59CFA487"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36A25DB8"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BCCD61" w14:textId="58BAD0D9"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C1 K5: Krožno gospodarstvo – učinkovita raba virov</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BE7D69F" w14:textId="258973C0"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75FE1A08" w14:textId="19738B3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17A5C5" w14:textId="2F749C51"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A484EEF" w14:textId="3937681A"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CFE2F96" w14:textId="2759A56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6E1C56" w14:textId="78FB130E"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17A113F" w14:textId="13B12D6C"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63656BED"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8E37C21" w14:textId="00B2A931" w:rsidR="6BF3B3D7" w:rsidRPr="00A45FF4" w:rsidRDefault="6BF3B3D7" w:rsidP="001F3F6B">
            <w:pPr>
              <w:spacing w:line="259" w:lineRule="auto"/>
              <w:rPr>
                <w:rFonts w:ascii="Times New Roman" w:eastAsia="Times New Roman" w:hAnsi="Times New Roman" w:cs="Times New Roman"/>
                <w:noProof/>
                <w:sz w:val="18"/>
                <w:szCs w:val="18"/>
              </w:rPr>
            </w:pPr>
            <w:r w:rsidRPr="00A45FF4">
              <w:rPr>
                <w:rFonts w:ascii="Times New Roman" w:hAnsi="Times New Roman"/>
                <w:noProof/>
                <w:sz w:val="18"/>
              </w:rPr>
              <w:t>Digitalna preobrazba</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E20149E" w14:textId="5DDCF782"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C280D93" w14:textId="024D718B"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C4D3D9D" w14:textId="0161F08C"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44519A" w14:textId="42C3CEDE"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DAAD903" w14:textId="55F2E42B"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17A4354" w14:textId="6863EFDB"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00F5AFAB"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BC2508C" w14:textId="2AFA3FE5"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C2 K1: Digitalna preobrazba gospodarstva</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63472AD" w14:textId="3997CFC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3C748F" w14:textId="7BE0518B"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AD2A78A" w14:textId="650478A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p w14:paraId="4ABA36F4" w14:textId="0D0E5A8E"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0098FC5" w14:textId="3B16706B"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B53F13D" w14:textId="6309EC36"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276A307" w14:textId="7FDCC5AF"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6BBD4510"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2F48104" w14:textId="5D2530B9"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C2 K2: Digitalna preobrazba javnega sektorja in javne uprave</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107C669" w14:textId="62707AB3"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81448A2" w14:textId="665665E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2E6CE586" w14:textId="1D5DC982"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452EEBD" w14:textId="1007C4DE"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74388C17" w14:textId="49AF7572"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55892D9" w14:textId="33F9A680"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1F0A3268" w14:textId="338805F0"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5E02822" w14:textId="7CC45C4D"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43A6E48E" w14:textId="11B4099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34FF1CA" w14:textId="2D624634"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65D5B51D"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5519A25" w14:textId="5879386A" w:rsidR="6BF3B3D7" w:rsidRPr="00A45FF4" w:rsidRDefault="6BF3B3D7" w:rsidP="001F3F6B">
            <w:pPr>
              <w:spacing w:line="259" w:lineRule="auto"/>
              <w:rPr>
                <w:rFonts w:ascii="Times New Roman" w:eastAsia="Times New Roman" w:hAnsi="Times New Roman" w:cs="Times New Roman"/>
                <w:noProof/>
                <w:sz w:val="18"/>
                <w:szCs w:val="18"/>
              </w:rPr>
            </w:pPr>
            <w:r w:rsidRPr="00A45FF4">
              <w:rPr>
                <w:rFonts w:ascii="Times New Roman" w:hAnsi="Times New Roman"/>
                <w:noProof/>
                <w:sz w:val="18"/>
              </w:rPr>
              <w:t>Pametna, trajnostna in vključujoča rast</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B990F9D" w14:textId="03D28068"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430CE07" w14:textId="47CCD8CC"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E4AF73A" w14:textId="1C6D2FB6"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17E144C" w14:textId="2916CDA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09842B9" w14:textId="7804892D"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8910B17" w14:textId="3621BAD0"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0146931F" w14:textId="77777777" w:rsidTr="003569D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F0A6FD" w14:textId="254E8728"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C3 K1: RRI – raziskave, razvoj in inovacije</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F9AFF01" w14:textId="5882E035" w:rsidR="6BF3B3D7" w:rsidRPr="00A45FF4" w:rsidRDefault="6BF3B3D7" w:rsidP="005974B5">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B67618F" w14:textId="58A703D7" w:rsidR="001B5346" w:rsidRPr="00A45FF4" w:rsidRDefault="6BF3B3D7" w:rsidP="003569D7">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2E6CD2BE" w14:textId="3E9BD5D7" w:rsidR="001B5346" w:rsidRPr="00A45FF4" w:rsidRDefault="001B5346" w:rsidP="001B534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6F7AA60" w14:textId="0EC301EE" w:rsidR="6BF3B3D7" w:rsidRPr="00A45FF4" w:rsidRDefault="6BF3B3D7" w:rsidP="005974B5">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C8555BE" w14:textId="178390C3"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E156D6D" w14:textId="7A9B95F0"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F1D6352" w14:textId="1405E751"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34407AA2"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82F2F3F" w14:textId="4CB673C1"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 xml:space="preserve">C3 K2: Dvig produktivnosti, prijazno poslovno okolje za investitorje </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A46D0AE" w14:textId="1D95AD17"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7C47BE26" w14:textId="659B8962"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E1E3A25" w14:textId="6A7BC072"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211F4C44" w14:textId="7DC2EA42"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D2E2F6D" w14:textId="296F3F58"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25A302AA" w14:textId="128FB337"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22FD322" w14:textId="5953600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9FC8DCC" w14:textId="5CDB79F2"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2664F5" w14:textId="26730EF2"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5F335AD4"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2696C97" w14:textId="1AB595A7"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 xml:space="preserve">C3 K3: Trg dela – ukrepi za zmanjševanje posledic negativnih strukturnih trendov </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B7B22B5" w14:textId="213C7A4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5C17991" w14:textId="56472AB3"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4900C33" w14:textId="3FDC1512"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12A5CDD6" w14:textId="2F01042C"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CC8FE99" w14:textId="0657CFCC"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6CB45B4E" w14:textId="16A73DF0"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3C2524" w14:textId="1900E07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54E4D3B0" w14:textId="7AA71C19"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17EF50D" w14:textId="1D9AE03F"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45BE6A7A" w14:textId="764ABAC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1FB4220F"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52BAA48" w14:textId="17CE1B90"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 xml:space="preserve">C3 K4: Prestrukturiranje slovenskega turizma in investicije v infrastrukturo na področju turizma in kulturne dediščine </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192F7C" w14:textId="56A6F9C6"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200684C8" w14:textId="7A0D3D8C"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9CDDDE9" w14:textId="7141AD2B"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7178079B" w14:textId="4DBE253D"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880C7BC" w14:textId="40F59958"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298C24AD" w14:textId="3213DAC4"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10365E0" w14:textId="11C17C8C"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0BA40444" w14:textId="1D5878B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4E86CF4" w14:textId="335705B0"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ACDEEF2" w14:textId="0B42B245"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2707C2F1"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E78C60D" w14:textId="01E6EBC5"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C3 K5: Krepitev kompetenc, zlasti digitalnih in tistih, ki jih zahtevajo novi poklici in zeleni prehod</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EB84A38" w14:textId="27F25A7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2A2D458B" w14:textId="2D222EE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32EE84F" w14:textId="78BAB750"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078628B5" w14:textId="3D430261"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6C58B42" w14:textId="5F180D8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3F1FA9FA" w14:textId="4EA63B1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320B871" w14:textId="1E52E430"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p w14:paraId="506818A8" w14:textId="5BE991BE"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8ECFFAE" w14:textId="7F2980A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9F81132" w14:textId="6A861C94"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p w14:paraId="7E985169" w14:textId="0B4FC0C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27F57F3F"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F7FD9BD" w14:textId="2EF5EE32"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C3 K6: Učinkovite javne institucije</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82B118F" w14:textId="5FB597CD"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fr-BE"/>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837376" w14:textId="02DE13D8"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A2F3C1F" w14:textId="625C81B6"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8BB924A" w14:textId="52044B29"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B081EB3" w14:textId="5B2EC813"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85B305" w14:textId="002AA3F0"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r>
      <w:tr w:rsidR="6BF3B3D7" w:rsidRPr="00A45FF4" w14:paraId="53C6ACA6"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012010E" w14:textId="3B2AF304" w:rsidR="6BF3B3D7" w:rsidRPr="00A45FF4" w:rsidRDefault="6BF3B3D7" w:rsidP="001F3F6B">
            <w:pPr>
              <w:spacing w:line="259" w:lineRule="auto"/>
              <w:rPr>
                <w:rFonts w:ascii="Times New Roman" w:eastAsia="Times New Roman" w:hAnsi="Times New Roman" w:cs="Times New Roman"/>
                <w:noProof/>
                <w:sz w:val="18"/>
                <w:szCs w:val="18"/>
              </w:rPr>
            </w:pPr>
            <w:r w:rsidRPr="00A45FF4">
              <w:rPr>
                <w:rFonts w:ascii="Times New Roman" w:hAnsi="Times New Roman"/>
                <w:noProof/>
                <w:sz w:val="18"/>
              </w:rPr>
              <w:t>Zdravstvo in socialna varnost</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E05C2AC" w14:textId="7C4332C5"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6A05737" w14:textId="29DC16C6"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9B7D191" w14:textId="1FCE680A"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01216FD" w14:textId="760FA88D"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637E46F" w14:textId="213EA35E"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45A4686" w14:textId="6BB4A1E3"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r>
      <w:tr w:rsidR="6BF3B3D7" w:rsidRPr="00A45FF4" w14:paraId="0CACABF2"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100BA99" w14:textId="64FD0319"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C4 K1: Zdravstvo</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A09869E" w14:textId="4737F253"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5D1EB0C" w14:textId="3DCAA875" w:rsidR="6BF3B3D7" w:rsidRPr="00A45FF4" w:rsidRDefault="6BF3B3D7" w:rsidP="00EF31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26B961F" w14:textId="6823CA5D"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18"/>
                <w:szCs w:val="18"/>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A8A192E" w14:textId="7A167CDD" w:rsidR="6BF3B3D7" w:rsidRPr="00A45FF4" w:rsidRDefault="6BF3B3D7" w:rsidP="00EF31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29615B5" w14:textId="36787B91" w:rsidR="6BF3B3D7" w:rsidRPr="00A45FF4" w:rsidRDefault="6BF3B3D7" w:rsidP="00EF31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E24F541" w14:textId="00EA7B3A" w:rsidR="6BF3B3D7" w:rsidRPr="00A45FF4" w:rsidRDefault="6BF3B3D7" w:rsidP="00EF3102">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r>
      <w:tr w:rsidR="6BF3B3D7" w:rsidRPr="00A45FF4" w14:paraId="033A36B9"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32FFB2F" w14:textId="1C8C7158"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C4 K2: Socialna varnost in dolgotrajna oskrba</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819A43" w14:textId="03E3D0BD"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91F4DE6" w14:textId="76A71047"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6060CF9" w14:textId="74EC5301" w:rsidR="6BF3B3D7" w:rsidRPr="00A45FF4" w:rsidRDefault="6BF3B3D7" w:rsidP="001F3F6B">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A997A22" w14:textId="3C57C578" w:rsidR="6BF3B3D7" w:rsidRPr="00A45FF4" w:rsidRDefault="6BF3B3D7" w:rsidP="00EF31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9FD482C" w14:textId="0AC0E410" w:rsidR="6BF3B3D7" w:rsidRPr="00A45FF4" w:rsidRDefault="6BF3B3D7" w:rsidP="00EF31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2D8026" w14:textId="63906355" w:rsidR="6BF3B3D7" w:rsidRPr="00A45FF4" w:rsidRDefault="6BF3B3D7" w:rsidP="00EF3102">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r>
      <w:tr w:rsidR="6BF3B3D7" w:rsidRPr="00A45FF4" w14:paraId="783720EF" w14:textId="77777777" w:rsidTr="003569D7">
        <w:trPr>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CEF2F5" w14:textId="30CEDB3B" w:rsidR="6BF3B3D7" w:rsidRPr="00A45FF4" w:rsidRDefault="6BF3B3D7" w:rsidP="001F3F6B">
            <w:pPr>
              <w:spacing w:line="259" w:lineRule="auto"/>
              <w:rPr>
                <w:rFonts w:ascii="Times New Roman" w:eastAsia="Times New Roman" w:hAnsi="Times New Roman" w:cs="Times New Roman"/>
                <w:b w:val="0"/>
                <w:noProof/>
                <w:sz w:val="18"/>
                <w:szCs w:val="18"/>
              </w:rPr>
            </w:pPr>
            <w:r w:rsidRPr="00A45FF4">
              <w:rPr>
                <w:rFonts w:ascii="Times New Roman" w:hAnsi="Times New Roman"/>
                <w:noProof/>
                <w:sz w:val="18"/>
              </w:rPr>
              <w:t>C4 K3: Stanovanjska politika</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2826DE9" w14:textId="76F16915"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83A947B" w14:textId="628B8298"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B1D1F81" w14:textId="074DEBDA" w:rsidR="6BF3B3D7" w:rsidRPr="00A45FF4" w:rsidRDefault="6BF3B3D7" w:rsidP="001F3F6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en-GB"/>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2A979D7" w14:textId="3B5640A0"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67D064C" w14:textId="2850FB62"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A891CE" w14:textId="6D48488A" w:rsidR="6BF3B3D7" w:rsidRPr="00A45FF4" w:rsidRDefault="6BF3B3D7" w:rsidP="005974B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rPr>
            </w:pPr>
            <w:r w:rsidRPr="00A45FF4">
              <w:rPr>
                <w:rFonts w:ascii="Times New Roman" w:hAnsi="Times New Roman"/>
                <w:noProof/>
                <w:sz w:val="18"/>
              </w:rPr>
              <w:t>○</w:t>
            </w:r>
          </w:p>
        </w:tc>
      </w:tr>
      <w:tr w:rsidR="005974B5" w:rsidRPr="00A45FF4" w14:paraId="64C41671" w14:textId="77777777" w:rsidTr="003569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C19E7A6" w14:textId="092726AE" w:rsidR="005974B5" w:rsidRPr="00A45FF4" w:rsidRDefault="00A578BA" w:rsidP="001F3F6B">
            <w:pPr>
              <w:rPr>
                <w:rFonts w:ascii="Times New Roman" w:eastAsia="Times New Roman" w:hAnsi="Times New Roman" w:cs="Times New Roman"/>
                <w:noProof/>
                <w:sz w:val="18"/>
                <w:szCs w:val="18"/>
              </w:rPr>
            </w:pPr>
            <w:r w:rsidRPr="00A45FF4">
              <w:rPr>
                <w:rFonts w:ascii="Times New Roman" w:hAnsi="Times New Roman"/>
                <w:noProof/>
                <w:sz w:val="18"/>
              </w:rPr>
              <w:t>REPowerEU</w:t>
            </w:r>
          </w:p>
        </w:tc>
        <w:tc>
          <w:tcPr>
            <w:tcW w:w="8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8D8B51A" w14:textId="51F2EB76" w:rsidR="005974B5" w:rsidRPr="00A45FF4" w:rsidRDefault="00334A77" w:rsidP="001F3F6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rPr>
            </w:pPr>
            <w:r w:rsidRPr="00A45FF4">
              <w:rPr>
                <w:rFonts w:ascii="Calibri" w:hAnsi="Calibri"/>
                <w:noProof/>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CA89E08" w14:textId="1C0248A2" w:rsidR="005974B5" w:rsidRPr="00A45FF4" w:rsidRDefault="00774381" w:rsidP="00A0688D">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BC36ED9" w14:textId="4E4F501A" w:rsidR="005974B5" w:rsidRPr="00A45FF4" w:rsidRDefault="002335BD" w:rsidP="00A0688D">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rPr>
            </w:pPr>
            <w:r w:rsidRPr="00A45FF4">
              <w:rPr>
                <w:rFonts w:ascii="Times New Roman" w:hAnsi="Times New Roman"/>
                <w:noProof/>
                <w:sz w:val="18"/>
              </w:rPr>
              <w:t>○</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38061C9" w14:textId="77777777" w:rsidR="005974B5" w:rsidRPr="00A45FF4" w:rsidRDefault="005974B5" w:rsidP="005974B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lang w:val="en-GB"/>
              </w:rPr>
            </w:pP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F342587" w14:textId="77777777" w:rsidR="005974B5" w:rsidRPr="00A45FF4" w:rsidRDefault="005974B5" w:rsidP="005974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lang w:val="en-GB"/>
              </w:rPr>
            </w:pPr>
          </w:p>
        </w:tc>
        <w:tc>
          <w:tcPr>
            <w:tcW w:w="11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E9066C9" w14:textId="77777777" w:rsidR="005974B5" w:rsidRPr="00A45FF4" w:rsidRDefault="005974B5" w:rsidP="005974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18"/>
                <w:szCs w:val="18"/>
                <w:lang w:val="en-GB"/>
              </w:rPr>
            </w:pPr>
          </w:p>
        </w:tc>
      </w:tr>
    </w:tbl>
    <w:p w14:paraId="4BBFA28C" w14:textId="77777777" w:rsidR="00D16EB1" w:rsidRPr="00A45FF4" w:rsidRDefault="17657C5B" w:rsidP="6BF3B3D7">
      <w:pPr>
        <w:rPr>
          <w:noProof/>
          <w:sz w:val="20"/>
          <w:szCs w:val="20"/>
        </w:rPr>
      </w:pPr>
      <w:r w:rsidRPr="00A45FF4">
        <w:rPr>
          <w:noProof/>
          <w:sz w:val="20"/>
        </w:rPr>
        <w:t>Legenda: ● investicije in reforme komponente znatno prispevajo k stebru ○ komponenta delno prispeva k stebru</w:t>
      </w:r>
    </w:p>
    <w:p w14:paraId="344159F0" w14:textId="7BEBC713" w:rsidR="00D16EB1" w:rsidRPr="00A45FF4" w:rsidRDefault="507D044E" w:rsidP="001F3F6B">
      <w:pPr>
        <w:spacing w:before="120" w:line="257" w:lineRule="auto"/>
        <w:jc w:val="center"/>
        <w:rPr>
          <w:rFonts w:ascii="Calibri" w:eastAsia="Calibri" w:hAnsi="Calibri" w:cs="Calibri"/>
          <w:noProof/>
        </w:rPr>
      </w:pPr>
      <w:r w:rsidRPr="00A45FF4">
        <w:rPr>
          <w:rFonts w:ascii="Calibri" w:hAnsi="Calibri"/>
          <w:noProof/>
        </w:rPr>
        <w:t>***</w:t>
      </w:r>
    </w:p>
    <w:p w14:paraId="7488CC37" w14:textId="37F60F3D" w:rsidR="6BF3B3D7" w:rsidRPr="00A45FF4" w:rsidRDefault="507D044E" w:rsidP="00AC6CA2">
      <w:pPr>
        <w:jc w:val="both"/>
        <w:rPr>
          <w:rFonts w:ascii="Times New Roman" w:eastAsia="Times New Roman" w:hAnsi="Times New Roman" w:cs="Times New Roman"/>
          <w:i/>
          <w:noProof/>
          <w:color w:val="000000" w:themeColor="text1"/>
          <w:sz w:val="24"/>
          <w:szCs w:val="24"/>
        </w:rPr>
      </w:pPr>
      <w:r w:rsidRPr="00A45FF4">
        <w:rPr>
          <w:rFonts w:ascii="Times New Roman" w:hAnsi="Times New Roman"/>
          <w:i/>
          <w:noProof/>
          <w:color w:val="000000" w:themeColor="text1"/>
          <w:sz w:val="24"/>
        </w:rPr>
        <w:t>Ob upoštevanju vseh reform in investicij, ki jih načrtuje Slovenija, njen spremenjeni načrt za okrevanje in odpornost v veliki meri še naprej predstavlja celovit in ustrezno uravnotežen odziv na gospodarske in socialne razmere ter s tem ustrezno prispeva k vsem šestim stebrom iz člena 3 uredbe o mehanizmu za okrevanje in odpornost, pri čemer upošteva specifične izzive in dodeljena finančna sredstva Slovenije. To bi upravičevalo oceno A na podlagi merila za ocenjevanje 2.1 iz Priloge V k uredbi o mehanizmu za okrevanje in odpornost.</w:t>
      </w:r>
    </w:p>
    <w:p w14:paraId="5DB75126" w14:textId="31440AD8" w:rsidR="005B610E" w:rsidRPr="00A45FF4" w:rsidRDefault="3C6E3A90" w:rsidP="00F86CDD">
      <w:pPr>
        <w:pStyle w:val="Heading2"/>
        <w:numPr>
          <w:ilvl w:val="1"/>
          <w:numId w:val="16"/>
        </w:numPr>
        <w:rPr>
          <w:noProof/>
        </w:rPr>
      </w:pPr>
      <w:bookmarkStart w:id="87" w:name="_Toc62455201"/>
      <w:bookmarkStart w:id="88" w:name="_Toc147482530"/>
      <w:bookmarkStart w:id="89" w:name="_Toc62818224"/>
      <w:bookmarkStart w:id="90" w:name="_Toc63417220"/>
      <w:bookmarkStart w:id="91" w:name="_Toc63418910"/>
      <w:bookmarkStart w:id="92" w:name="_Toc63418935"/>
      <w:bookmarkStart w:id="93" w:name="_Toc64281621"/>
      <w:bookmarkStart w:id="94" w:name="_Toc129775711"/>
      <w:bookmarkStart w:id="95" w:name="_Toc62818771"/>
      <w:r w:rsidRPr="00A45FF4">
        <w:rPr>
          <w:noProof/>
        </w:rPr>
        <w:t>Povezava s specifičnimi priporočili za državo in evropskim semestrom</w:t>
      </w:r>
      <w:bookmarkEnd w:id="87"/>
      <w:bookmarkEnd w:id="88"/>
      <w:r w:rsidRPr="00A45FF4">
        <w:rPr>
          <w:noProof/>
        </w:rPr>
        <w:t xml:space="preserve"> </w:t>
      </w:r>
      <w:bookmarkEnd w:id="89"/>
      <w:bookmarkEnd w:id="90"/>
      <w:bookmarkEnd w:id="91"/>
      <w:bookmarkEnd w:id="92"/>
      <w:bookmarkEnd w:id="93"/>
      <w:bookmarkEnd w:id="94"/>
      <w:bookmarkEnd w:id="95"/>
    </w:p>
    <w:p w14:paraId="7A6AE740" w14:textId="43F52A10" w:rsidR="76CA7297" w:rsidRPr="00A45FF4" w:rsidRDefault="76CA7297" w:rsidP="001F3F6B">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Spremenjeni načrt je na splošno ustrezen odgovor na številne gospodarske, socialne in okoljske izzive, s katerimi se sooča Slovenija. Ukrepi, dodani s poglavjem REPowerEU, pomagajo ohranjati dobro zajetje pomembnega dela izzivov, opredeljenih v ustreznih specifičnih priporočilih za državo.</w:t>
      </w:r>
    </w:p>
    <w:p w14:paraId="1A493BB2" w14:textId="119FA06F" w:rsidR="76CA7297" w:rsidRPr="00A45FF4" w:rsidRDefault="76CA7297" w:rsidP="143F9492">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 xml:space="preserve">Nobena reforma ni bila izločena in sprememba obstoječih ukrepov ne vpliva bistveno na reševanje zadevnih izzivov, opredeljenih v okviru evropskega semestra. Delna izločitev nekaterih investicij v okviru komponente zdravstva ne predstavlja ovire za učinkovito obravnavo dolgoročne javnofinančne vzdržnosti zdravstvenega sistema (priporočilo št. 1.4 iz leta 2022). Podobno tudi izločitev investicije v okviru komponente dolgotrajne oskrbe ne vpliva na izvajanje ustrezne reforme in zato ne zmanjšuje ambicije za reševanje zadevnega izziva (priporočilo št. 1.3 iz leta 2019, priporočilo št. 1.2 iz leta 2020 in priporočilo št. 1.5 iz leta 2022). Pričakuje se, da bo zaradi pospešitve izvajanja sistema financiranja dolgotrajne oskrbe javnofinančna vzdržnost dolgotrajne oskrbe (priporočilo št. 1.3 iz leta 2019 in priporočilo št.1.5 iz leta 2022) obravnavana prej, kot je bilo predvideno v prvotnem načrtu za okrevanje in odpornost. Poleg tega Slovenija z uvedbo dodatne reforme za nadaljnjo vzpostavitev infrastrukture za alternativna goriva in brezemisijski promet obravnava ustrezne izzive v prometnem sektorju (priporočilo št. 3.3 iz leta 2019, priporočilo št. 3.7 iz leta 2020, priporočilo št. 3.5 iz leta 2022 in priporočilo št. 3 iz leta 2023). Cilj nove reforme je vzpostavitev učinkovitega sistema za strateško načrtovanje infrastrukture za alternativna goriva, integracijo prometa v elektroenergetski sistem za zaščito in stabilnost energetskega omrežja ter financiranje investicijskih in drugih ukrepov za podporo prometu brez emisij. </w:t>
      </w:r>
    </w:p>
    <w:p w14:paraId="13A67441" w14:textId="7949F535" w:rsidR="76CA7297" w:rsidRPr="00A45FF4" w:rsidRDefault="2BC8B1E1" w:rsidP="001F3F6B">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Poglavje REPowerEU za Slovenijo vključuje razširjeno reformo in investicije, katerih cilj je povečati delež obnovljivih virov energije v mešanici energijskih virov (obravnavana so naslednja priporočila: št. 3.3 iz leta 2019, št. 3.5 iz leta 2020, št. 3.7 iz leta 2020, št. 3.2 iz leta 2022, št. 3.5 iz leta 2022 in št. 3 iz leta 2023). Razširjena reforma zajema Zakon o uvajanju naprav za proizvodnjo električne energije iz obnovljivih virov energije, ki omogoča postavitev naprav na območjih, kjer obstaja neizkoriščen potencial in kjer so do sedaj veljale prepovedi za njihovo postavljanje. S povezano investicijo se bodo financirali ukrepi za povečanje energetske učinkovitosti sistemov daljinskega ogrevanja z uporabo novih naprednih rešitev in tehnologij za proizvodnjo energije iz obnovljivih virov. Cilj investicije bo tudi zmanjšanje porabe zemeljskega plina v sektorju ogrevanja, s čimer bo prispevala k zmanjšanju splošne odvisnosti od fosilnih goriv (priporočilo št. 3.1 iz leta 2022 in priporočilo št. 3 iz leta 2023) in povečanju energetske učinkovitosti stavb (priporočilo št. 3.4 iz leta 2022 in priporočilo št. 3 iz leta 2023). Razširjena investicija bo olajšala tudi nadaljnjo vzpostavitev infrastrukture za alternativna goriva in brezemisijski promet, kar bo prispevalo k zmanjšanju emisij toplogrednih plinov in trajnostni mobilnosti (priporočilo št. 3.3 iz leta 2019, priporočilo št. 3.7 iz leta 2020, priporočilo št. 3.5 iz leta 2022 in priporočilo št. 3 iz leta 2023).</w:t>
      </w:r>
    </w:p>
    <w:p w14:paraId="2D0FB207" w14:textId="7E4E30CD" w:rsidR="76CA7297" w:rsidRPr="00A45FF4" w:rsidRDefault="76CA7297" w:rsidP="001F3F6B">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 xml:space="preserve">Nove investicije v okviru poglavja REPowerEU za Slovenijo se osredotočajo na razogljičenje industrije (priporočilo št. 3.2 iz leta 2019) in na krepitev srednjenapetostnega omrežja za distribucijo električne energije, tudi z digitalizacijo (priporočilo št. 3.3 iz leta 2022 in priporočilo št. 3 iz leta 2023). Slednje se doseže s povečanjem zmogljivosti distribucijskega omrežja, da se omogoči vključitev večjega deleža električne energije iz obnovljivih virov, in z digitalizacijo omrežja, ki med drugim omogoča interaktivno in inteligentno spremljanje. Razogljičenje industrije se med drugim doseže z nepovratnimi finančnimi spodbudami za ukrepe za povečanje energetske učinkovitosti in razogljičenje. </w:t>
      </w:r>
    </w:p>
    <w:p w14:paraId="7C3E57B1" w14:textId="5D20D87F" w:rsidR="00337427" w:rsidRPr="00A45FF4" w:rsidRDefault="00337427" w:rsidP="00337427">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Ker se je po dodatnem zahtevku za posojilo obseg načrta povečal, se v splošni oceni upoštevajo vsa strukturna priporočila za leti 2022 in 2023.</w:t>
      </w:r>
    </w:p>
    <w:p w14:paraId="036EEA16" w14:textId="00755934" w:rsidR="00B72ADF" w:rsidRPr="00A45FF4" w:rsidRDefault="00E6789C" w:rsidP="02DB7419">
      <w:pPr>
        <w:spacing w:after="120"/>
        <w:jc w:val="center"/>
        <w:rPr>
          <w:rFonts w:ascii="Times New Roman" w:eastAsia="Times New Roman" w:hAnsi="Times New Roman" w:cs="Times New Roman"/>
          <w:i/>
          <w:iCs/>
          <w:noProof/>
          <w:sz w:val="24"/>
          <w:szCs w:val="24"/>
        </w:rPr>
      </w:pPr>
      <w:r w:rsidRPr="00A45FF4">
        <w:rPr>
          <w:rFonts w:ascii="Times New Roman" w:hAnsi="Times New Roman"/>
          <w:i/>
          <w:noProof/>
          <w:sz w:val="24"/>
        </w:rPr>
        <w:t>***</w:t>
      </w:r>
    </w:p>
    <w:p w14:paraId="6E7B0EB2" w14:textId="00248821" w:rsidR="76CA7297" w:rsidRPr="00A45FF4" w:rsidRDefault="76CA7297" w:rsidP="4565712A">
      <w:pPr>
        <w:spacing w:after="120"/>
        <w:jc w:val="both"/>
        <w:rPr>
          <w:rFonts w:ascii="Times New Roman" w:eastAsia="Times New Roman" w:hAnsi="Times New Roman" w:cs="Times New Roman"/>
          <w:i/>
          <w:iCs/>
          <w:noProof/>
          <w:sz w:val="24"/>
          <w:szCs w:val="24"/>
        </w:rPr>
      </w:pPr>
      <w:r w:rsidRPr="00A45FF4">
        <w:rPr>
          <w:rFonts w:ascii="Times New Roman" w:hAnsi="Times New Roman"/>
          <w:i/>
          <w:noProof/>
          <w:sz w:val="24"/>
        </w:rPr>
        <w:t>Narava in obseg predlaganih sprememb načrta Slovenije za okrevanje in odpornost nimata pomembnega vpliva na prejšnjo oceno (ocena A) prispevka načrta k obravnavanju vseh ali pomembnega dela izzivov, opredeljenih v specifičnih priporočilih za državo, ali izzivov v drugih ustreznih dokumentih, ki jih je Komisija uradno sprejela v okviru evropskega semestra, poleg tega pa je načrt za okrevanje in odpornost ustrezen odziv na gospodarske in socialne razmere v Sloveniji, kot izhaja iz prejšnjega delovnega dokumenta SWD(2021) 184 final.</w:t>
      </w:r>
    </w:p>
    <w:p w14:paraId="6D0B73D0" w14:textId="094E0309" w:rsidR="64DA19C6" w:rsidRPr="00A45FF4" w:rsidRDefault="64DA19C6" w:rsidP="64DA19C6">
      <w:pPr>
        <w:rPr>
          <w:noProof/>
        </w:rPr>
      </w:pPr>
    </w:p>
    <w:p w14:paraId="50F41C6C" w14:textId="23D99767" w:rsidR="005B610E" w:rsidRPr="00A45FF4" w:rsidRDefault="6BAD36D0" w:rsidP="00F86CDD">
      <w:pPr>
        <w:pStyle w:val="Heading2"/>
        <w:numPr>
          <w:ilvl w:val="1"/>
          <w:numId w:val="16"/>
        </w:numPr>
        <w:rPr>
          <w:noProof/>
        </w:rPr>
      </w:pPr>
      <w:bookmarkStart w:id="96" w:name="_Toc62455202"/>
      <w:bookmarkStart w:id="97" w:name="_Toc147482531"/>
      <w:bookmarkStart w:id="98" w:name="_Toc62818225"/>
      <w:bookmarkStart w:id="99" w:name="_Toc62818772"/>
      <w:bookmarkStart w:id="100" w:name="_Toc63417221"/>
      <w:bookmarkStart w:id="101" w:name="_Toc63418911"/>
      <w:bookmarkStart w:id="102" w:name="_Toc63418936"/>
      <w:bookmarkStart w:id="103" w:name="_Toc64281622"/>
      <w:bookmarkStart w:id="104" w:name="_Toc129775712"/>
      <w:r w:rsidRPr="00A45FF4">
        <w:rPr>
          <w:noProof/>
        </w:rPr>
        <w:t>Potencial rasti, ustvarjanje delovnih mest, ekonomska, institucionalna in socialna odpornost, evropski steber socialnih pravic, blažitev posledic krize ter socialna teritorialna kohezija in konvergenca</w:t>
      </w:r>
      <w:bookmarkEnd w:id="96"/>
      <w:bookmarkEnd w:id="97"/>
      <w:r w:rsidRPr="00A45FF4">
        <w:rPr>
          <w:noProof/>
        </w:rPr>
        <w:t xml:space="preserve"> </w:t>
      </w:r>
      <w:bookmarkEnd w:id="98"/>
      <w:bookmarkEnd w:id="99"/>
      <w:bookmarkEnd w:id="100"/>
      <w:bookmarkEnd w:id="101"/>
      <w:bookmarkEnd w:id="102"/>
      <w:bookmarkEnd w:id="103"/>
      <w:bookmarkEnd w:id="104"/>
    </w:p>
    <w:p w14:paraId="7DD7B852" w14:textId="2633AF01" w:rsidR="001E49F2" w:rsidRPr="00A45FF4" w:rsidRDefault="001E49F2" w:rsidP="0091450F">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 xml:space="preserve">Sprememba vključuje analizo splošnega gospodarskega vpliva. Analiza, ki so jo predložili slovenski organi, temelji na modelu standardnega modela QUEST III R&amp;D Evropske komisije. V skladu z analizo prvotnega načrta so odhodki iz načrta so razvrščeni v štiri modelske skupine ukrepov: investicije v infrastrukturo; različne oblike pomoči; RRI in človeški kapital. </w:t>
      </w:r>
    </w:p>
    <w:p w14:paraId="57C72091" w14:textId="01CFD2A9" w:rsidR="001E49F2" w:rsidRPr="00A45FF4" w:rsidRDefault="001E49F2" w:rsidP="002C1C38">
      <w:pPr>
        <w:spacing w:after="120"/>
        <w:jc w:val="both"/>
        <w:rPr>
          <w:rFonts w:ascii="Times New Roman" w:eastAsia="Times New Roman" w:hAnsi="Times New Roman" w:cs="Times New Roman"/>
          <w:noProof/>
          <w:sz w:val="24"/>
          <w:szCs w:val="24"/>
        </w:rPr>
      </w:pPr>
      <w:r w:rsidRPr="00A45FF4">
        <w:rPr>
          <w:rFonts w:ascii="Times New Roman" w:hAnsi="Times New Roman"/>
          <w:noProof/>
          <w:sz w:val="24"/>
        </w:rPr>
        <w:t xml:space="preserve">Analiza makroekonomskih učinkov, ki temelji na modelu in je vključena v načrt, še naprej kaže jasne dolgoročne pozitivne rezultate kljub nižji dodelitvi sredstev in povečani inflaciji. Ocene na podlagi modela kažejo, da bi spremenjeni načrt Slovenije za okrevanje in odpornost spodbudil gospodarsko rast in povečal raven BDP za približno 0,7 % v letu 2026, ko bi bil učinek največji. Pozitivni učinki načrta za okrevanje in odpornost bi se ohranili tudi po izvedbi ukrepov, saj ocene kažejo, da bi bil BDP v obdobju 2027–2040 v povprečju višji za približno 0,5 % letno. Predstavljena analiza upošteva učinke investicijskih ukrepov zgolj v izoliranem kontekstu, vendar je glede na pomembno vključenost Slovenije kot majhnega odprtega gospodarstva v mednarodne trgovinske tokove mogoče pričakovati, da bodo imeli načrti drugih držav znatne pozitivne učinke prelivanja na slovensko gospodarstvo. Poleg tega je mogoče pričakovati, da bodo predlagani reformni ukrepi, katerih učinki trenutno niso upoštevani, dodatno prispevali h krepitvi gospodarske rasti (zlasti dolgoročno). Pozitivne učinke na gospodarsko rast je mogoče pričakovati tudi zaradi izvajanja drugih mehanizmov poleg osrednjega mehanizma za okrevanje in odpornost, na primer instrumenta Next Generation EU. </w:t>
      </w:r>
    </w:p>
    <w:p w14:paraId="5EED8825" w14:textId="59A4DCA0" w:rsidR="00736F2E" w:rsidRPr="00A45FF4" w:rsidRDefault="008A1757" w:rsidP="008A1757">
      <w:pPr>
        <w:jc w:val="center"/>
        <w:rPr>
          <w:noProof/>
        </w:rPr>
      </w:pPr>
      <w:r w:rsidRPr="00A45FF4">
        <w:rPr>
          <w:noProof/>
        </w:rPr>
        <w:t>***</w:t>
      </w:r>
    </w:p>
    <w:p w14:paraId="66C36261" w14:textId="6173869D" w:rsidR="008A1757" w:rsidRPr="00A45FF4" w:rsidRDefault="008A1757" w:rsidP="4565712A">
      <w:pPr>
        <w:jc w:val="both"/>
        <w:rPr>
          <w:rFonts w:ascii="Times New Roman" w:eastAsia="Times New Roman" w:hAnsi="Times New Roman" w:cs="Times New Roman"/>
          <w:i/>
          <w:iCs/>
          <w:noProof/>
          <w:sz w:val="24"/>
          <w:szCs w:val="24"/>
        </w:rPr>
      </w:pPr>
      <w:r w:rsidRPr="00A45FF4">
        <w:rPr>
          <w:rFonts w:ascii="Times New Roman" w:hAnsi="Times New Roman"/>
          <w:i/>
          <w:noProof/>
          <w:sz w:val="24"/>
        </w:rPr>
        <w:t>Narava in obseg predlaganih sprememb načrta Slovenije za okrevanje in odpornost ne vplivata pomembno na prejšnjo oceno (ocena A) vpliva načrta na potencial rasti, ustvarjanje delovnih mest ter gospodarsko, socialno in institucionalno odpornost države članice, na prispevanje k izvajanju evropskega stebra socialnih pravic, vključno s spodbujanjem politik za otroke in mlade, ter na ublažitev gospodarskih in socialnih posledic krize zaradi COVID-19, s čimer bo načrt okrepil ekonomsko, socialno in teritorialno kohezijo ter konvergenco v Uniji, kot izhaja iz prejšnjega delovnega dokumenta SWD(2021) 184 final.</w:t>
      </w:r>
    </w:p>
    <w:p w14:paraId="5A6221DA" w14:textId="5A5E852E" w:rsidR="00053212" w:rsidRPr="00A45FF4" w:rsidRDefault="33C8A5AB" w:rsidP="00F86CDD">
      <w:pPr>
        <w:pStyle w:val="Heading2"/>
        <w:numPr>
          <w:ilvl w:val="1"/>
          <w:numId w:val="16"/>
        </w:numPr>
        <w:tabs>
          <w:tab w:val="clear" w:pos="1202"/>
        </w:tabs>
        <w:rPr>
          <w:noProof/>
        </w:rPr>
      </w:pPr>
      <w:bookmarkStart w:id="105" w:name="_Toc66388708"/>
      <w:bookmarkStart w:id="106" w:name="_Toc147482532"/>
      <w:bookmarkStart w:id="107" w:name="_Toc129775713"/>
      <w:bookmarkEnd w:id="105"/>
      <w:r w:rsidRPr="00A45FF4">
        <w:rPr>
          <w:noProof/>
        </w:rPr>
        <w:t xml:space="preserve">Načelo, </w:t>
      </w:r>
      <w:bookmarkStart w:id="108" w:name="_Toc62455203"/>
      <w:bookmarkStart w:id="109" w:name="_Toc62818226"/>
      <w:bookmarkStart w:id="110" w:name="_Toc62818773"/>
      <w:bookmarkStart w:id="111" w:name="_Toc63417222"/>
      <w:bookmarkStart w:id="112" w:name="_Toc63418912"/>
      <w:bookmarkStart w:id="113" w:name="_Toc63418937"/>
      <w:bookmarkStart w:id="114" w:name="_Toc64281623"/>
      <w:r w:rsidRPr="00A45FF4">
        <w:rPr>
          <w:noProof/>
        </w:rPr>
        <w:t>da se ne škoduje bistveno</w:t>
      </w:r>
      <w:bookmarkEnd w:id="106"/>
      <w:r w:rsidRPr="00A45FF4">
        <w:rPr>
          <w:noProof/>
        </w:rPr>
        <w:t xml:space="preserve"> </w:t>
      </w:r>
      <w:bookmarkEnd w:id="107"/>
      <w:bookmarkEnd w:id="108"/>
      <w:bookmarkEnd w:id="109"/>
      <w:bookmarkEnd w:id="110"/>
      <w:bookmarkEnd w:id="111"/>
      <w:bookmarkEnd w:id="112"/>
      <w:bookmarkEnd w:id="113"/>
      <w:bookmarkEnd w:id="114"/>
    </w:p>
    <w:p w14:paraId="205174A3" w14:textId="2BE47A87" w:rsidR="00134442" w:rsidRPr="00A45FF4" w:rsidRDefault="002C1C38" w:rsidP="00134442">
      <w:pPr>
        <w:rPr>
          <w:rFonts w:ascii="Times New Roman" w:eastAsia="Times New Roman" w:hAnsi="Times New Roman" w:cs="Times New Roman"/>
          <w:noProof/>
          <w:sz w:val="24"/>
          <w:szCs w:val="24"/>
        </w:rPr>
      </w:pPr>
      <w:r w:rsidRPr="00A45FF4">
        <w:rPr>
          <w:rFonts w:ascii="Times New Roman" w:hAnsi="Times New Roman"/>
          <w:noProof/>
          <w:sz w:val="24"/>
        </w:rPr>
        <w:t>Spremembe ukrepov, vključenih v načrt za okrevanje in odpornost, ne vplivajo na oceno načela, da se ne škoduje bistveno, ki ostaja enaka.</w:t>
      </w:r>
    </w:p>
    <w:p w14:paraId="4AC6D7AA" w14:textId="68420029" w:rsidR="001047DE" w:rsidRPr="00A45FF4" w:rsidRDefault="00134442" w:rsidP="00EC6E45">
      <w:pPr>
        <w:jc w:val="both"/>
        <w:rPr>
          <w:rFonts w:ascii="Times New Roman" w:eastAsia="Times New Roman" w:hAnsi="Times New Roman" w:cs="Times New Roman"/>
          <w:noProof/>
          <w:sz w:val="24"/>
          <w:szCs w:val="24"/>
        </w:rPr>
      </w:pPr>
      <w:r w:rsidRPr="00A45FF4">
        <w:rPr>
          <w:rFonts w:ascii="Times New Roman" w:hAnsi="Times New Roman"/>
          <w:b/>
          <w:noProof/>
          <w:sz w:val="24"/>
        </w:rPr>
        <w:t xml:space="preserve">Poglavje REPowerEU za Slovenijo in ukrepi, podprti s prošnjo za dodatno posojilo, vključujejo sistematično oceno vsakega ukrepa glede na načelo, da se ne škoduje bistveno, za vsakega od šestih okoljskih ciljev v smislu člena 17 uredbe o taksonomiji. </w:t>
      </w:r>
      <w:r w:rsidRPr="00A45FF4">
        <w:rPr>
          <w:rFonts w:ascii="Times New Roman" w:hAnsi="Times New Roman"/>
          <w:noProof/>
          <w:sz w:val="24"/>
        </w:rPr>
        <w:t>V oceni Slovenije je sicer poudarjen pozitiven učinek predvsem na podnebne cilje, vendar so vključene tudi informacije, na podlagi katerih je mogoče oceniti, ali bodo ukrepi skladni z načelom, da se ne škoduje bistveno.</w:t>
      </w:r>
    </w:p>
    <w:p w14:paraId="1E08F8A8" w14:textId="3C333121" w:rsidR="00DE43C7" w:rsidRPr="00A45FF4" w:rsidRDefault="001047DE" w:rsidP="00DE43C7">
      <w:pPr>
        <w:jc w:val="both"/>
        <w:rPr>
          <w:rFonts w:ascii="Times New Roman" w:eastAsia="Times New Roman" w:hAnsi="Times New Roman" w:cs="Times New Roman"/>
          <w:noProof/>
          <w:sz w:val="24"/>
          <w:szCs w:val="24"/>
        </w:rPr>
      </w:pPr>
      <w:r w:rsidRPr="00A45FF4">
        <w:rPr>
          <w:rFonts w:ascii="Times New Roman" w:hAnsi="Times New Roman"/>
          <w:noProof/>
          <w:sz w:val="24"/>
        </w:rPr>
        <w:t>Za nekatere ukrepe, pri katerih je za izbiro posameznih projektov potreben javni razpis, bo treba za zagotovitev spoštovanja načela, da se ne škoduje bistveno, v mejnike, povezane z vsakim ukrepom, uvesti posebna varovala za spremljanje izvajanja ukrepov. To velja za investicijo D: energetska učinkovitost in razogljičenje gospodarstva (C5.K17.ID), investicijo B: energetsko učinkovito prestrukturiranje sistemov daljinskega ogrevanja z uporabo obnovljivih virov energije (C5.K17.IB) in investicijo C: krepitev distribucijskega omrežja električne energije (C5.K17.IC).</w:t>
      </w:r>
    </w:p>
    <w:p w14:paraId="614BB4A8" w14:textId="135D8981" w:rsidR="00134442" w:rsidRPr="00A45FF4" w:rsidRDefault="00DE43C7" w:rsidP="00DE43C7">
      <w:pPr>
        <w:jc w:val="both"/>
        <w:rPr>
          <w:rFonts w:ascii="Times New Roman" w:eastAsia="Times New Roman" w:hAnsi="Times New Roman" w:cs="Times New Roman"/>
          <w:noProof/>
          <w:sz w:val="24"/>
          <w:szCs w:val="24"/>
        </w:rPr>
      </w:pPr>
      <w:r w:rsidRPr="00A45FF4">
        <w:rPr>
          <w:rFonts w:ascii="Times New Roman" w:hAnsi="Times New Roman"/>
          <w:noProof/>
          <w:sz w:val="24"/>
        </w:rPr>
        <w:t>Uvedena so bila tudi posebna varovala za ukrepe, vključene v načrt, ki bi lahko privedli do investicij v naprave, ki spadajo na področje uporabe sistema EU za trgovanje z emisijami (ETS). To velja za investicijo D: energetska učinkovitost in razogljičenje gospodarstva (C5.K17.ID). Za skladnost z načelom, da se ne škoduje bistveno, morajo izbrani projekti zagotoviti, da so emisije toplogrednih plinov po investiciji pod ustrezno referenčno vrednostjo za brezplačno dodelitev, relevantno za zadevno dejavnost.</w:t>
      </w:r>
    </w:p>
    <w:p w14:paraId="11BFA2D4" w14:textId="47FAC71B" w:rsidR="00EC6E45" w:rsidRPr="00A45FF4" w:rsidRDefault="00DE43C7">
      <w:pPr>
        <w:jc w:val="both"/>
        <w:rPr>
          <w:noProof/>
        </w:rPr>
      </w:pPr>
      <w:r w:rsidRPr="00A45FF4">
        <w:rPr>
          <w:rFonts w:ascii="Times New Roman" w:hAnsi="Times New Roman"/>
          <w:noProof/>
          <w:sz w:val="24"/>
        </w:rPr>
        <w:t>Poleg tega so bila vključena posebna varovala za zagotovitev, da rešitve za biomaso v okviru razširjene investicije B (energetsko učinkovito prestrukturiranje sistemov daljinskega ogrevanja z uporabo obnovljivih virov energije) (C5.K17.IB) izključujejo uporabo biomase, ki ni skladna z zahtevami Direktive (EU) 2018/2001</w:t>
      </w:r>
      <w:r w:rsidRPr="00A45FF4">
        <w:rPr>
          <w:noProof/>
        </w:rPr>
        <w:t>.</w:t>
      </w:r>
      <w:r w:rsidRPr="00A45FF4">
        <w:rPr>
          <w:rFonts w:ascii="Times New Roman" w:hAnsi="Times New Roman"/>
          <w:noProof/>
          <w:sz w:val="24"/>
        </w:rPr>
        <w:t xml:space="preserve"> Kar zadeva investicijo C: krepitev distribucijskega omrežja električne energije (C5.K17.IC), je izrecno naveden sklic na člen 17 Uredbe (EU) 2020/852.</w:t>
      </w:r>
    </w:p>
    <w:p w14:paraId="5F3B1A02" w14:textId="3064DCD2" w:rsidR="00EC6E45" w:rsidRPr="00A45FF4" w:rsidRDefault="00EC6E45" w:rsidP="00EC6E45">
      <w:pPr>
        <w:jc w:val="center"/>
        <w:rPr>
          <w:noProof/>
        </w:rPr>
      </w:pPr>
      <w:r w:rsidRPr="00A45FF4">
        <w:rPr>
          <w:noProof/>
        </w:rPr>
        <w:t>***</w:t>
      </w:r>
    </w:p>
    <w:p w14:paraId="7B073640" w14:textId="33529B52" w:rsidR="002715E2" w:rsidRPr="00A45FF4" w:rsidRDefault="00671A25" w:rsidP="00EC6E45">
      <w:pPr>
        <w:jc w:val="both"/>
        <w:rPr>
          <w:rFonts w:ascii="Times New Roman" w:eastAsia="Times New Roman" w:hAnsi="Times New Roman" w:cs="Times New Roman"/>
          <w:i/>
          <w:noProof/>
          <w:sz w:val="24"/>
          <w:szCs w:val="24"/>
        </w:rPr>
      </w:pPr>
      <w:r w:rsidRPr="00A45FF4">
        <w:rPr>
          <w:rFonts w:ascii="Times New Roman" w:hAnsi="Times New Roman"/>
          <w:i/>
          <w:noProof/>
          <w:sz w:val="24"/>
        </w:rPr>
        <w:t>Narava in obseg predlaganih sprememb načrta Slovenije za okrevanje in odpornost nimata pomembnega vpliva na prejšnjo oceno (ocena A), da se za noben ukrep za izvajanje reform in investicijskih projektov, vključenih v načrt, ne pričakuje, da bo bistveno škodoval okoljskim ciljem v smislu člena 17 Uredbe (EU) 2020/852 (načelo, da se ne škoduje bistveno), kot je navedeno v prejšnjem delovnem dokumentu služb Komisije SWD(2021) 184 final.</w:t>
      </w:r>
      <w:bookmarkStart w:id="115" w:name="_Toc66388710"/>
      <w:bookmarkStart w:id="116" w:name="_Toc62455204"/>
      <w:bookmarkStart w:id="117" w:name="_Toc62818227"/>
      <w:bookmarkStart w:id="118" w:name="_Toc62818774"/>
      <w:bookmarkStart w:id="119" w:name="_Toc63417223"/>
      <w:bookmarkStart w:id="120" w:name="_Toc63418913"/>
      <w:bookmarkStart w:id="121" w:name="_Toc63418938"/>
      <w:bookmarkStart w:id="122" w:name="_Toc64281624"/>
      <w:bookmarkStart w:id="123" w:name="_Toc129775714"/>
      <w:bookmarkEnd w:id="115"/>
    </w:p>
    <w:p w14:paraId="65D1F69D" w14:textId="1B1D9470" w:rsidR="005B610E" w:rsidRPr="00A45FF4" w:rsidRDefault="6BAD36D0" w:rsidP="00F86CDD">
      <w:pPr>
        <w:pStyle w:val="Heading2"/>
        <w:numPr>
          <w:ilvl w:val="1"/>
          <w:numId w:val="16"/>
        </w:numPr>
        <w:tabs>
          <w:tab w:val="clear" w:pos="1202"/>
        </w:tabs>
        <w:rPr>
          <w:noProof/>
        </w:rPr>
      </w:pPr>
      <w:bookmarkStart w:id="124" w:name="_Toc147482533"/>
      <w:r w:rsidRPr="00A45FF4">
        <w:rPr>
          <w:noProof/>
        </w:rPr>
        <w:t>Zeleni prehod</w:t>
      </w:r>
      <w:bookmarkEnd w:id="116"/>
      <w:bookmarkEnd w:id="117"/>
      <w:bookmarkEnd w:id="118"/>
      <w:bookmarkEnd w:id="119"/>
      <w:bookmarkEnd w:id="120"/>
      <w:bookmarkEnd w:id="121"/>
      <w:bookmarkEnd w:id="122"/>
      <w:bookmarkEnd w:id="123"/>
      <w:bookmarkEnd w:id="124"/>
    </w:p>
    <w:p w14:paraId="0F4D0510" w14:textId="0FF3A160" w:rsidR="006D110F" w:rsidRPr="00A45FF4" w:rsidRDefault="006D110F" w:rsidP="48AEFC25">
      <w:pPr>
        <w:jc w:val="both"/>
        <w:rPr>
          <w:rFonts w:ascii="Times New Roman" w:hAnsi="Times New Roman" w:cs="Times New Roman"/>
          <w:noProof/>
          <w:sz w:val="24"/>
          <w:szCs w:val="24"/>
        </w:rPr>
      </w:pPr>
      <w:r w:rsidRPr="00A45FF4">
        <w:rPr>
          <w:rFonts w:ascii="Times New Roman" w:hAnsi="Times New Roman"/>
          <w:noProof/>
          <w:sz w:val="24"/>
        </w:rPr>
        <w:t xml:space="preserve">Pričakuje se, da bodo vsi ukrepi iz poglavja REPowerEU in ukrepi, podprti z dodatnimi posojili, znatno prispevali k zelenemu prehodu kot tudi k doseganju podnebnih ciljev Unije za leto 2030 in k podnebni nevtralnosti EU do leta 2050. Poleg tega ukrepi, vključeni v poglavje REPowerEU, obravnavajo tri od šestih ciljev Uredbe. Ob tem naj bi vsi novi ukrepi iz poglavja REPowerEU in ukrepi, podprti z dodatnimi posojili, imeli dolgoročni učinek.  </w:t>
      </w:r>
    </w:p>
    <w:p w14:paraId="50C158DF" w14:textId="644AE48A" w:rsidR="006D110F" w:rsidRPr="00A45FF4" w:rsidRDefault="006D110F" w:rsidP="006D110F">
      <w:pPr>
        <w:jc w:val="both"/>
        <w:rPr>
          <w:rFonts w:ascii="Times New Roman" w:hAnsi="Times New Roman" w:cs="Times New Roman"/>
          <w:noProof/>
          <w:sz w:val="24"/>
          <w:szCs w:val="24"/>
        </w:rPr>
      </w:pPr>
      <w:r w:rsidRPr="00A45FF4">
        <w:rPr>
          <w:rFonts w:ascii="Times New Roman" w:hAnsi="Times New Roman"/>
          <w:noProof/>
          <w:sz w:val="24"/>
        </w:rPr>
        <w:t>V okviru poglavja REPowerEU je bila ena reforma razširjena, da bi se dodatno olajšalo uvajanje obnovljivih virov energije na nekaterih območjih, kot so površine ob cestah, vodne površine in strehe, dodana pa je bila tudi ena nova investicija za prestrukturiranje obstoječih sistemov daljinskega ogrevanja z novimi tehnologijami obnovljivih virov energije. Kar zadeva razogljičenje prometa, je bila ena investicija razširjena z namenom hitrejšega uvajanja brezemisijskih vozil in polnilne/oskrbovalne infrastrukture, in sicer s predvideno podporno shemo za osebna vozila, javni prevoz ter polnilna ali oskrbovalna mesta. Dodana je ena investicija, ki predvideva podporno shemo za podjetja, namenjeno izvajanju ukrepov za razogljičenje, s katerimi naj bi se zmanjšalo povpraševanje po energiji ali/in po fosilnih gorivih. V poglavju REPowerEU je obravnavana tudi potreba po nadgradnji distribucijskega omrežja električne energije, ki naj bi olajšala integracijo več naprav za proizvodnjo energije iz obnovljivih virov.</w:t>
      </w:r>
    </w:p>
    <w:p w14:paraId="5005E8CA" w14:textId="77777777" w:rsidR="00091A18" w:rsidRPr="00A45FF4" w:rsidRDefault="00091A18" w:rsidP="00091A18">
      <w:pPr>
        <w:jc w:val="both"/>
        <w:rPr>
          <w:rFonts w:ascii="Times New Roman" w:hAnsi="Times New Roman" w:cs="Times New Roman"/>
          <w:i/>
          <w:noProof/>
          <w:sz w:val="24"/>
          <w:szCs w:val="24"/>
        </w:rPr>
      </w:pPr>
      <w:r w:rsidRPr="00A45FF4">
        <w:rPr>
          <w:rFonts w:ascii="Times New Roman" w:hAnsi="Times New Roman"/>
          <w:i/>
          <w:noProof/>
          <w:sz w:val="24"/>
        </w:rPr>
        <w:t>Podnebni cilj</w:t>
      </w:r>
    </w:p>
    <w:p w14:paraId="0DC06FD8" w14:textId="3B06945C" w:rsidR="00091A18" w:rsidRPr="00A45FF4" w:rsidRDefault="12D56895" w:rsidP="00091A18">
      <w:pPr>
        <w:jc w:val="both"/>
        <w:rPr>
          <w:rFonts w:ascii="Times New Roman" w:hAnsi="Times New Roman" w:cs="Times New Roman"/>
          <w:noProof/>
          <w:sz w:val="24"/>
          <w:szCs w:val="24"/>
        </w:rPr>
      </w:pPr>
      <w:r w:rsidRPr="00A45FF4">
        <w:rPr>
          <w:rFonts w:ascii="Times New Roman" w:hAnsi="Times New Roman"/>
          <w:noProof/>
          <w:sz w:val="24"/>
        </w:rPr>
        <w:t>Na podlagi smernic za ocenjevanje iz podmerila 5b ukrepi iz spremenjenega načrta za okrevanje in odpornost (vključno s poglavjem REPowerEU), ki podpirajo cilje na področju podnebnih sprememb, predstavljajo 48,88 % skupnih dodeljenih sredstev za načrt (tj. nad zahtevanimi 37 %) na podlagi metodologije za spremljanje podnebnih ukrepov iz Priloge VI k uredbi o mehanizmu za okrevanje in odpornost. Najpomembnejši prispevki k temu cilju so investicije v energijo in energetsko učinkovitost, trajnostno prenovo stavb, čisto in varno okolje, trajnostno mobilnost in krožno gospodarstvo.</w:t>
      </w:r>
    </w:p>
    <w:p w14:paraId="2A8F5882" w14:textId="4DC4AD77" w:rsidR="00091A18" w:rsidRPr="00A45FF4" w:rsidRDefault="00091A18" w:rsidP="00091A18">
      <w:pPr>
        <w:jc w:val="both"/>
        <w:rPr>
          <w:rFonts w:ascii="Times New Roman" w:hAnsi="Times New Roman" w:cs="Times New Roman"/>
          <w:noProof/>
          <w:sz w:val="24"/>
          <w:szCs w:val="24"/>
        </w:rPr>
      </w:pPr>
      <w:r w:rsidRPr="00A45FF4">
        <w:rPr>
          <w:rFonts w:ascii="Times New Roman" w:hAnsi="Times New Roman"/>
          <w:noProof/>
          <w:sz w:val="24"/>
        </w:rPr>
        <w:t>Poleg tega predlagani ukrepi iz poglavja REPowerEU, ki podpirajo cilje na področju podnebnih sprememb, predstavljajo 79,29 % skupnih ocenjenih stroškov poglavja REPowerEU (tj. nad zahtevanimi 37 %) na podlagi metodologije za spremljanje podnebnih ukrepov iz Priloge VI k Uredbi. Najpomembnejši prispevki k temu cilju so investicije v podporno shemo za razogljičenje gospodarstva ter vzpostavitev infrastrukture za alternativna goriva in podporne sheme za brezemisijska vozila.</w:t>
      </w:r>
    </w:p>
    <w:p w14:paraId="0BB7AFAC" w14:textId="361DC0AC" w:rsidR="00091A18" w:rsidRPr="00A45FF4" w:rsidRDefault="00091A18" w:rsidP="00091A18">
      <w:pPr>
        <w:jc w:val="center"/>
        <w:rPr>
          <w:rFonts w:ascii="Times New Roman" w:hAnsi="Times New Roman" w:cs="Times New Roman"/>
          <w:i/>
          <w:iCs/>
          <w:noProof/>
          <w:sz w:val="24"/>
          <w:szCs w:val="24"/>
        </w:rPr>
      </w:pPr>
      <w:r w:rsidRPr="00A45FF4">
        <w:rPr>
          <w:rFonts w:ascii="Times New Roman" w:hAnsi="Times New Roman"/>
          <w:i/>
          <w:noProof/>
          <w:sz w:val="24"/>
        </w:rPr>
        <w:t>***</w:t>
      </w:r>
    </w:p>
    <w:p w14:paraId="21B2884D" w14:textId="6682D262" w:rsidR="00091A18" w:rsidRPr="00A45FF4" w:rsidRDefault="00091A18" w:rsidP="006D110F">
      <w:pPr>
        <w:jc w:val="both"/>
        <w:rPr>
          <w:rFonts w:ascii="Times New Roman" w:eastAsia="Times New Roman" w:hAnsi="Times New Roman" w:cs="Times New Roman"/>
          <w:i/>
          <w:noProof/>
          <w:sz w:val="24"/>
          <w:szCs w:val="24"/>
        </w:rPr>
      </w:pPr>
      <w:r w:rsidRPr="00A45FF4">
        <w:rPr>
          <w:rFonts w:ascii="Times New Roman" w:hAnsi="Times New Roman"/>
          <w:i/>
          <w:noProof/>
          <w:sz w:val="24"/>
        </w:rPr>
        <w:t>Ob upoštevanju ocene vseh predvidenih ukrepov se pričakuje, da bo spremenjeni načrt za okrevanje in odpornost, vključno s poglavjem REPowerEU, znatno prispeval k zelenemu prehodu ali obravnavanju izzivov, ki iz njega izhajajo, in bo zagotavljal, da bo vsaj 37 % skupnih dodeljenih sredstev prispevalo k podnebnemu cilju. Vsaj 37 % skupnih ocenjenih stroškov poglavja REPowerEU prispeva k podnebnemu cilju. To bi upravičevalo oceno A na podlagi merila za ocenjevanje 2.5 iz Priloge V k uredbi o mehanizmu za okrevanje in odpornost.</w:t>
      </w:r>
    </w:p>
    <w:p w14:paraId="0881E0E9" w14:textId="063BCBA6" w:rsidR="005B610E" w:rsidRPr="00A45FF4" w:rsidRDefault="0B2722E6" w:rsidP="00F86CDD">
      <w:pPr>
        <w:pStyle w:val="Heading2"/>
        <w:numPr>
          <w:ilvl w:val="1"/>
          <w:numId w:val="16"/>
        </w:numPr>
        <w:tabs>
          <w:tab w:val="clear" w:pos="1202"/>
        </w:tabs>
        <w:rPr>
          <w:noProof/>
        </w:rPr>
      </w:pPr>
      <w:bookmarkStart w:id="125" w:name="_Toc62455205"/>
      <w:bookmarkStart w:id="126" w:name="_Toc62818228"/>
      <w:bookmarkStart w:id="127" w:name="_Toc62818775"/>
      <w:bookmarkStart w:id="128" w:name="_Toc63417224"/>
      <w:bookmarkStart w:id="129" w:name="_Toc63418914"/>
      <w:bookmarkStart w:id="130" w:name="_Toc63418939"/>
      <w:bookmarkStart w:id="131" w:name="_Toc64281625"/>
      <w:bookmarkStart w:id="132" w:name="_Toc129775715"/>
      <w:bookmarkStart w:id="133" w:name="_Toc147482534"/>
      <w:r w:rsidRPr="00A45FF4">
        <w:rPr>
          <w:noProof/>
        </w:rPr>
        <w:t>Digitalni prehod</w:t>
      </w:r>
      <w:bookmarkEnd w:id="125"/>
      <w:bookmarkEnd w:id="126"/>
      <w:bookmarkEnd w:id="127"/>
      <w:bookmarkEnd w:id="128"/>
      <w:bookmarkEnd w:id="129"/>
      <w:bookmarkEnd w:id="130"/>
      <w:bookmarkEnd w:id="131"/>
      <w:bookmarkEnd w:id="132"/>
      <w:bookmarkEnd w:id="133"/>
    </w:p>
    <w:p w14:paraId="11600A60" w14:textId="282E699C" w:rsidR="00BF1A79" w:rsidRPr="00A45FF4" w:rsidRDefault="00B247AF" w:rsidP="00BF1A79">
      <w:pPr>
        <w:jc w:val="both"/>
        <w:rPr>
          <w:rFonts w:ascii="Times New Roman" w:eastAsia="Times New Roman" w:hAnsi="Times New Roman" w:cs="Times New Roman"/>
          <w:noProof/>
          <w:sz w:val="24"/>
          <w:szCs w:val="24"/>
        </w:rPr>
      </w:pPr>
      <w:r w:rsidRPr="00A45FF4">
        <w:rPr>
          <w:rFonts w:ascii="Times New Roman" w:hAnsi="Times New Roman"/>
          <w:noProof/>
          <w:sz w:val="24"/>
        </w:rPr>
        <w:t>Ob upoštevanju prilagoditve finančnega prispevka navzdol sprememba načrta ne vpliva na cilje glede digitalnega prehoda niti na prvotno oceno. Spremenjeni načrt za okrevanje in odpornost še naprej znatno prispeva k digitalnemu prehodu javne uprave in podjetij, tudi z razvojem potrebne infrastrukture (krepitev povezljivosti, oblak in izboljšanje kibernetske varnosti), uvajanjem naprednih in uporabniku prijaznih digitalnih rešitev in storitev ter preoblikovanjem poslovnih procesov in odpravljanjem digitalne vrzeli v bolj tradicionalnih podjetjih.</w:t>
      </w:r>
    </w:p>
    <w:p w14:paraId="2C7ACA1C" w14:textId="17965998" w:rsidR="00BF1A79" w:rsidRPr="00A45FF4" w:rsidRDefault="00BF1A79" w:rsidP="00BF1A79">
      <w:pPr>
        <w:jc w:val="both"/>
        <w:rPr>
          <w:rFonts w:ascii="Times New Roman" w:eastAsia="Times New Roman" w:hAnsi="Times New Roman" w:cs="Times New Roman"/>
          <w:noProof/>
          <w:sz w:val="24"/>
          <w:szCs w:val="24"/>
        </w:rPr>
      </w:pPr>
      <w:r w:rsidRPr="00A45FF4">
        <w:rPr>
          <w:rFonts w:ascii="Times New Roman" w:hAnsi="Times New Roman"/>
          <w:noProof/>
          <w:sz w:val="24"/>
        </w:rPr>
        <w:t xml:space="preserve">Ukrepi, ki so bili izločeni ali katerih obseg se je zmanjšal, ne vplivajo na skupne ambicije načrta v zvezi z digitalnim prehodom. Glavni učinek spremembe zadeva ukrepe iz komponent 6 in 7 z zmanjšanjem prispevka k digitalnemu cilju za 19,76 milijona EUR. Prispevek spremenjenega načrta za okrevanje in odpornost (brez poglavja REPowerEU) k digitalnemu prehodu tako znaša 20,01 % (512 milijonov EUR) spremenjenega najvišjega prispevka za Slovenijo v višini 2,56 milijarde EUR, kar je nad zahtevanim ciljem 20 %, določenim v uredbi o mehanizmu za okrevanje in odpornost. </w:t>
      </w:r>
    </w:p>
    <w:p w14:paraId="5F1D6625" w14:textId="7DF7E07A" w:rsidR="00091A18" w:rsidRPr="00A45FF4" w:rsidRDefault="00BF1A79" w:rsidP="00DF2537">
      <w:pPr>
        <w:jc w:val="both"/>
        <w:rPr>
          <w:rFonts w:ascii="Times New Roman" w:eastAsia="Times New Roman" w:hAnsi="Times New Roman" w:cs="Times New Roman"/>
          <w:noProof/>
          <w:sz w:val="24"/>
          <w:szCs w:val="24"/>
        </w:rPr>
      </w:pPr>
      <w:r w:rsidRPr="00A45FF4">
        <w:rPr>
          <w:rFonts w:ascii="Times New Roman" w:hAnsi="Times New Roman"/>
          <w:noProof/>
          <w:sz w:val="24"/>
        </w:rPr>
        <w:t>K digitalnemu prehodu prispeva eden od ukrepov, vključenih v poglavje REPowerEU: investicija C – krepitev distribucijskega omrežja električne energije – vključuje vzpostavitev novih nadzornih sistemov in senzorskih tehnologij, ki omogočajo interaktivno in inteligentno spremljanje, merjenje, nadzor kakovosti ali upravljanje proizvodnje, prenosa, distribucije ali porabe energije znotraj distribucijskega omrežja. Poleg tega so posredni prispevki k digitalnemu prehodu prisotni tudi v poglavju REPowerEU, zlasti v primeru investicij v infrastrukturo za alternativna goriva v prometu, ki bo opremljena z ustrezno strojno in programsko opremo za komunikacijo z zalednim sistemom, ki bo beležil statične in dinamične podatke o postavljeni polnilni/oskrbovalni infrastrukturi, ali v infrastrukturo za polnjenje električnih vozil, ki bo vključena v distribucijsko ali prenosno omrežje električne energije. Ob upoštevanju ocene vseh predvidenih ukrepov se pričakuje, da bo spremenjeni načrt za okrevanje in odpornost v veliki meri znatno prispeval k digitalnemu prehodu in zagotovil, da bo vsaj 20 % skupnih dodeljenih sredstev (brez ukrepov iz poglavja REPowerEU) prispevalo k podpiranju digitalnih ciljev. To bi upravičevalo oceno A na podlagi merila za ocenjevanje 2.6 iz Priloge V k uredbi o mehanizmu za okrevanje in odpornost.</w:t>
      </w:r>
    </w:p>
    <w:p w14:paraId="68232568" w14:textId="7EA66741" w:rsidR="00091A18" w:rsidRPr="00A45FF4" w:rsidRDefault="00E97C30" w:rsidP="00E97C30">
      <w:pPr>
        <w:jc w:val="center"/>
        <w:rPr>
          <w:rFonts w:ascii="Times New Roman" w:eastAsia="Times New Roman" w:hAnsi="Times New Roman" w:cs="Times New Roman"/>
          <w:i/>
          <w:iCs/>
          <w:noProof/>
          <w:sz w:val="24"/>
          <w:szCs w:val="24"/>
        </w:rPr>
      </w:pPr>
      <w:r w:rsidRPr="00A45FF4">
        <w:rPr>
          <w:rFonts w:ascii="Times New Roman" w:hAnsi="Times New Roman"/>
          <w:i/>
          <w:noProof/>
          <w:sz w:val="24"/>
        </w:rPr>
        <w:t>***</w:t>
      </w:r>
    </w:p>
    <w:p w14:paraId="2DF04237" w14:textId="31BBC229" w:rsidR="00A011A4" w:rsidRPr="00A45FF4" w:rsidRDefault="005043C5" w:rsidP="00E97C30">
      <w:pPr>
        <w:jc w:val="both"/>
        <w:rPr>
          <w:rFonts w:ascii="Times New Roman" w:eastAsia="Times New Roman" w:hAnsi="Times New Roman" w:cs="Times New Roman"/>
          <w:i/>
          <w:iCs/>
          <w:noProof/>
          <w:sz w:val="24"/>
          <w:szCs w:val="24"/>
        </w:rPr>
      </w:pPr>
      <w:r w:rsidRPr="00A45FF4">
        <w:rPr>
          <w:rFonts w:ascii="Times New Roman" w:hAnsi="Times New Roman"/>
          <w:i/>
          <w:noProof/>
          <w:sz w:val="24"/>
        </w:rPr>
        <w:t>Narava in obseg predlaganih sprememb načrta Slovenije za okrevanje in odpornost nimata pomembnega vpliva na prejšnjo oceno (oceno A) prispevka načrta k digitalnemu prehodu in digitalnemu cilju, kot je navedeno v prejšnjem delovnem dokumentu služb Komisije SWD(2021) 184 final.</w:t>
      </w:r>
    </w:p>
    <w:p w14:paraId="4551E6B5" w14:textId="1EED3C90" w:rsidR="005B610E" w:rsidRPr="00A45FF4" w:rsidRDefault="2C007E90" w:rsidP="00F86CDD">
      <w:pPr>
        <w:pStyle w:val="Heading2"/>
        <w:numPr>
          <w:ilvl w:val="1"/>
          <w:numId w:val="16"/>
        </w:numPr>
        <w:tabs>
          <w:tab w:val="clear" w:pos="1202"/>
        </w:tabs>
        <w:rPr>
          <w:noProof/>
        </w:rPr>
      </w:pPr>
      <w:bookmarkStart w:id="134" w:name="_Toc62455206"/>
      <w:bookmarkStart w:id="135" w:name="_Toc62818229"/>
      <w:bookmarkStart w:id="136" w:name="_Toc62818776"/>
      <w:bookmarkStart w:id="137" w:name="_Toc63417225"/>
      <w:bookmarkStart w:id="138" w:name="_Toc63418915"/>
      <w:bookmarkStart w:id="139" w:name="_Toc63418940"/>
      <w:bookmarkStart w:id="140" w:name="_Toc64281626"/>
      <w:bookmarkStart w:id="141" w:name="_Toc129775716"/>
      <w:bookmarkStart w:id="142" w:name="_Toc147482535"/>
      <w:r w:rsidRPr="00A45FF4">
        <w:rPr>
          <w:noProof/>
        </w:rPr>
        <w:t>Trajen učinek načrta</w:t>
      </w:r>
      <w:bookmarkEnd w:id="134"/>
      <w:bookmarkEnd w:id="135"/>
      <w:bookmarkEnd w:id="136"/>
      <w:bookmarkEnd w:id="137"/>
      <w:bookmarkEnd w:id="138"/>
      <w:bookmarkEnd w:id="139"/>
      <w:bookmarkEnd w:id="140"/>
      <w:bookmarkEnd w:id="141"/>
      <w:bookmarkEnd w:id="142"/>
    </w:p>
    <w:p w14:paraId="402BB61E" w14:textId="296B945E" w:rsidR="004E51BA" w:rsidRPr="00A45FF4" w:rsidRDefault="004E51BA" w:rsidP="75C3D959">
      <w:pPr>
        <w:spacing w:line="276" w:lineRule="auto"/>
        <w:jc w:val="both"/>
        <w:rPr>
          <w:rFonts w:ascii="Times New Roman" w:eastAsia="Times New Roman" w:hAnsi="Times New Roman" w:cs="Times New Roman"/>
          <w:noProof/>
          <w:sz w:val="24"/>
          <w:szCs w:val="24"/>
        </w:rPr>
      </w:pPr>
      <w:r w:rsidRPr="00A45FF4">
        <w:rPr>
          <w:rFonts w:ascii="Times New Roman" w:hAnsi="Times New Roman"/>
          <w:noProof/>
          <w:sz w:val="24"/>
        </w:rPr>
        <w:t>Spremenjeni načrt za okrevanje in odpornost ohranja ambicije prvotnega načrta kot celote. Z ukrepi, vključenimi v načrt, se še naprej obravnavajo opredeljeni izzivi. Investicije in reforme, vključene v načrt, so komplementarne in pričakovati je, da bodo še naprej imele trajen učinek. Sprememba upošteva zmanjšan finančni prispevek, višjo inflacijo ter druge dejavnike, kot so ozka grla v dobavnih verigah in na trgih dela, ki so povzročili zamude. Poleg tega upošteva dodatno podporo v obliki posojil za trajnostno prenovo stavb in trajnostni promet.</w:t>
      </w:r>
    </w:p>
    <w:p w14:paraId="3071EEA2" w14:textId="0FE8614F" w:rsidR="004E51BA" w:rsidRPr="00A45FF4" w:rsidRDefault="001E448C" w:rsidP="75C3D959">
      <w:pPr>
        <w:spacing w:line="276" w:lineRule="auto"/>
        <w:jc w:val="both"/>
        <w:rPr>
          <w:rFonts w:ascii="Times New Roman" w:eastAsia="Times New Roman" w:hAnsi="Times New Roman" w:cs="Times New Roman"/>
          <w:noProof/>
          <w:sz w:val="24"/>
          <w:szCs w:val="24"/>
        </w:rPr>
      </w:pPr>
      <w:r w:rsidRPr="00A45FF4">
        <w:rPr>
          <w:rFonts w:ascii="Times New Roman" w:hAnsi="Times New Roman"/>
          <w:noProof/>
          <w:sz w:val="24"/>
        </w:rPr>
        <w:t>Pričakuje se tudi, da bo imelo poglavje REPowerEU trajne pozitivne učinke na slovensko gospodarstvo. Zlasti naj bi ukrepi iz poglavja REPowerEU prispevali k zelenemu prehodu s podpiranjem prizadevanj Slovenije za razogljičenje z izvedbo razširjene reforme, ki bo omogočila nadaljnje uvajanje naprav za proizvodnjo energije iz obnovljivih virov. Izvajanje reforme gre z roko v roki z investicijami v (i) razogljičenje industrije, (ii) uvajanje brezemisijskih vozil in povezane infrastrukture, (iii) energetsko učinkovite sisteme daljinskega ogrevanja in (iv) krepitev električnega omrežja. V skladu s pričakovanji bodo imeli ukrepi v okviru REPowerEU trajen učinek na zmanjšanje emisij toplogrednih plinov.</w:t>
      </w:r>
    </w:p>
    <w:p w14:paraId="0B96D930" w14:textId="6BF7C182" w:rsidR="00E41120" w:rsidRPr="00A45FF4" w:rsidRDefault="007B6914" w:rsidP="007B6914">
      <w:pPr>
        <w:spacing w:line="276" w:lineRule="auto"/>
        <w:jc w:val="both"/>
        <w:rPr>
          <w:rFonts w:ascii="Times New Roman" w:eastAsia="Times New Roman" w:hAnsi="Times New Roman" w:cs="Times New Roman"/>
          <w:noProof/>
          <w:sz w:val="24"/>
          <w:szCs w:val="24"/>
        </w:rPr>
      </w:pPr>
      <w:r w:rsidRPr="00A45FF4">
        <w:rPr>
          <w:rFonts w:ascii="Times New Roman" w:hAnsi="Times New Roman"/>
          <w:noProof/>
          <w:sz w:val="24"/>
        </w:rPr>
        <w:t xml:space="preserve">Pričakuje se, da bo izvajanje reform, predvidenih v spremenjenem načrtu za okrevanje in odpornost, še naprej prinašalo strukturne spremembe v javni upravi ter s tem izboljšalo njeno uspešnost in učinkovitost. Vse reforme so ohranjene, z nekaj zamudami v nekaterih primerih zaradi nepredvidenih objektivnih okoliščin. </w:t>
      </w:r>
    </w:p>
    <w:p w14:paraId="581CBB82" w14:textId="54BEC374" w:rsidR="00846346" w:rsidRPr="00A45FF4" w:rsidRDefault="00742FF2" w:rsidP="007B6914">
      <w:pPr>
        <w:spacing w:line="276" w:lineRule="auto"/>
        <w:jc w:val="both"/>
        <w:rPr>
          <w:rFonts w:ascii="Times New Roman" w:eastAsia="Times New Roman" w:hAnsi="Times New Roman" w:cs="Times New Roman"/>
          <w:noProof/>
          <w:sz w:val="24"/>
          <w:szCs w:val="24"/>
        </w:rPr>
      </w:pPr>
      <w:r w:rsidRPr="00A45FF4">
        <w:rPr>
          <w:rFonts w:ascii="Times New Roman" w:hAnsi="Times New Roman"/>
          <w:noProof/>
          <w:sz w:val="24"/>
        </w:rPr>
        <w:t xml:space="preserve">Komisija je že izdala pozitivno oceno več reform, kar je prispevalo k visoki oceni na podlagi teh ocenjevalnih meril. Upravljanje digitalne preobrazbe uprave je bilo namreč okrepljeno z ustanovitvijo Sveta za razvoj informatike v državni upravi in njegovim začetkom delovanja, začetkom veljavnosti Zakona o oblikah alternativnih investicijskih skladov, začetkom veljavnosti Zakona o debirokratizaciji ter z novim zakonom o javnem naročanju, s katerim so bili poenostavljeni postopki, ki omogočajo dopolnitev in pojasnitev ponudb pri izbiri ponudnikov, veljati pa je začel tudi nacionalni model spremljanja kakovosti v dolgotrajni oskrbi. </w:t>
      </w:r>
    </w:p>
    <w:p w14:paraId="5761A2CB" w14:textId="2B15F636" w:rsidR="00846346" w:rsidRPr="00A45FF4" w:rsidRDefault="00B17D88" w:rsidP="00B17D88">
      <w:pPr>
        <w:spacing w:line="276" w:lineRule="auto"/>
        <w:jc w:val="center"/>
        <w:rPr>
          <w:rFonts w:ascii="Times New Roman" w:eastAsia="Times New Roman" w:hAnsi="Times New Roman" w:cs="Times New Roman"/>
          <w:i/>
          <w:iCs/>
          <w:noProof/>
          <w:sz w:val="24"/>
          <w:szCs w:val="24"/>
        </w:rPr>
      </w:pPr>
      <w:r w:rsidRPr="00A45FF4">
        <w:rPr>
          <w:rFonts w:ascii="Times New Roman" w:hAnsi="Times New Roman"/>
          <w:i/>
          <w:noProof/>
          <w:sz w:val="24"/>
        </w:rPr>
        <w:t>***</w:t>
      </w:r>
    </w:p>
    <w:p w14:paraId="54C13569" w14:textId="6CFEFE5A" w:rsidR="00665401" w:rsidRPr="00A45FF4" w:rsidRDefault="002B793E" w:rsidP="007B6914">
      <w:pPr>
        <w:spacing w:line="276" w:lineRule="auto"/>
        <w:jc w:val="both"/>
        <w:rPr>
          <w:rFonts w:ascii="Times New Roman" w:eastAsia="Times New Roman" w:hAnsi="Times New Roman" w:cs="Times New Roman"/>
          <w:i/>
          <w:iCs/>
          <w:noProof/>
          <w:sz w:val="24"/>
          <w:szCs w:val="24"/>
        </w:rPr>
      </w:pPr>
      <w:r w:rsidRPr="00A45FF4">
        <w:rPr>
          <w:rFonts w:ascii="Times New Roman" w:hAnsi="Times New Roman"/>
          <w:i/>
          <w:noProof/>
          <w:sz w:val="24"/>
        </w:rPr>
        <w:t>Narava in obseg predlaganih sprememb načrta Slovenije za okrevanje in odpornost nimata pomembnega vpliva na prejšnjo oceno (ocena A) glede trajnega učinka ukrepov, ki jih je predlagala Slovenija, kot je navedeno v prejšnjem delovnem dokumentu služb Komisije SWD(2021) 184 final.</w:t>
      </w:r>
    </w:p>
    <w:p w14:paraId="1D9B44D6" w14:textId="0AF10489" w:rsidR="6DD345C5" w:rsidRPr="00A45FF4" w:rsidRDefault="109DDE4B" w:rsidP="00F86CDD">
      <w:pPr>
        <w:pStyle w:val="Heading2"/>
        <w:numPr>
          <w:ilvl w:val="1"/>
          <w:numId w:val="16"/>
        </w:numPr>
        <w:tabs>
          <w:tab w:val="clear" w:pos="1202"/>
        </w:tabs>
        <w:rPr>
          <w:noProof/>
        </w:rPr>
      </w:pPr>
      <w:bookmarkStart w:id="143" w:name="_Toc66388714"/>
      <w:bookmarkStart w:id="144" w:name="_Toc66388715"/>
      <w:bookmarkStart w:id="145" w:name="_Toc66388716"/>
      <w:bookmarkStart w:id="146" w:name="_Toc62455207"/>
      <w:bookmarkStart w:id="147" w:name="_Toc62818230"/>
      <w:bookmarkStart w:id="148" w:name="_Toc62818777"/>
      <w:bookmarkStart w:id="149" w:name="_Toc63417226"/>
      <w:bookmarkStart w:id="150" w:name="_Toc63418916"/>
      <w:bookmarkStart w:id="151" w:name="_Toc63418941"/>
      <w:bookmarkStart w:id="152" w:name="_Toc64281627"/>
      <w:bookmarkStart w:id="153" w:name="_Toc129775717"/>
      <w:bookmarkStart w:id="154" w:name="_Toc147482536"/>
      <w:bookmarkEnd w:id="143"/>
      <w:bookmarkEnd w:id="144"/>
      <w:bookmarkEnd w:id="145"/>
      <w:r w:rsidRPr="00A45FF4">
        <w:rPr>
          <w:noProof/>
        </w:rPr>
        <w:t>Mejniki, cilji, spremljanje in izvajanje</w:t>
      </w:r>
      <w:bookmarkEnd w:id="146"/>
      <w:bookmarkEnd w:id="147"/>
      <w:bookmarkEnd w:id="148"/>
      <w:bookmarkEnd w:id="149"/>
      <w:bookmarkEnd w:id="150"/>
      <w:bookmarkEnd w:id="151"/>
      <w:bookmarkEnd w:id="152"/>
      <w:bookmarkEnd w:id="153"/>
      <w:bookmarkEnd w:id="154"/>
    </w:p>
    <w:p w14:paraId="0E354A0B" w14:textId="1E08B2EE" w:rsidR="009E6DC8" w:rsidRPr="00A45FF4" w:rsidRDefault="648EC2FC" w:rsidP="001C252D">
      <w:pPr>
        <w:jc w:val="both"/>
        <w:rPr>
          <w:rFonts w:ascii="Times New Roman" w:hAnsi="Times New Roman" w:cs="Times New Roman"/>
          <w:noProof/>
          <w:sz w:val="24"/>
          <w:szCs w:val="24"/>
        </w:rPr>
      </w:pPr>
      <w:r w:rsidRPr="00A45FF4">
        <w:rPr>
          <w:rFonts w:ascii="Times New Roman" w:hAnsi="Times New Roman"/>
          <w:noProof/>
          <w:sz w:val="24"/>
        </w:rPr>
        <w:t>Mejniki in cilji spremenjenega slovenskega načrta za okrevanje in odpornost so podlaga za ustrezno spremljanje izvajanja načrta. Prvotni načrt sestavlja 86 ukrepov (34 reform in 52 investicij) v okviru 16 komponent z ustreznimi in dobro opredeljenimi mejniki in cilji. V spremenjenem načrtu se število ukrepov zmanjšuje na 85 (34 reform in 51 investicij) kljub dodatnim ukrepom iz poglavja REPowerEU in prošnji za dodatno posojilo. Skupno število mejnikov in ciljev ostaja uravnoteženo in obvladljivo. Reforma in investicije, uvedene v okviru novega poglavja REPowerEU, vključujejo vsaj en cilj in/ali mejnik, ki vsebuje ključne elemente ukrepa in omogoča oceno doseganja njegovih ciljev. To novo poglavje vključuje sklop 11 novih mejnikov in ciljev (ena reforma se bo spremljala z dvema mejnikoma, štiri investicije pa s 4 mejniki in 5 cilji). Ti mejniki so jasni in realistični, saj odražajo odločilne korake za celovito izvedbo vsake reforme. Prošnja za dodatno posojilo se odraža v treh dodatnih ciljih in dveh novih mejnikih, dva obstoječa mejnika pa sta bila spremenjena.</w:t>
      </w:r>
    </w:p>
    <w:p w14:paraId="77A6D1BF" w14:textId="2F6E6676" w:rsidR="004F38FA" w:rsidRPr="00A45FF4" w:rsidRDefault="00CB3FA7" w:rsidP="001C252D">
      <w:pPr>
        <w:jc w:val="both"/>
        <w:rPr>
          <w:rFonts w:ascii="Times New Roman" w:hAnsi="Times New Roman" w:cs="Times New Roman"/>
          <w:noProof/>
          <w:sz w:val="24"/>
          <w:szCs w:val="24"/>
        </w:rPr>
      </w:pPr>
      <w:r w:rsidRPr="00A45FF4">
        <w:rPr>
          <w:rFonts w:ascii="Times New Roman" w:hAnsi="Times New Roman"/>
          <w:noProof/>
          <w:sz w:val="24"/>
        </w:rPr>
        <w:t>Spremenjeni načrt Slovenije ohranja prvotno raven ambicioznosti.</w:t>
      </w:r>
      <w:r w:rsidRPr="00A45FF4">
        <w:rPr>
          <w:noProof/>
        </w:rPr>
        <w:t xml:space="preserve"> </w:t>
      </w:r>
      <w:r w:rsidRPr="00A45FF4">
        <w:rPr>
          <w:rFonts w:ascii="Times New Roman" w:hAnsi="Times New Roman"/>
          <w:noProof/>
          <w:sz w:val="24"/>
        </w:rPr>
        <w:t>Tudi zadevni mehanizmi preverjanja, sistemi zbiranja podatkov in odgovornosti se lahko ocenijo kot jasni, zanesljivi in učinkoviti za zagotovitev učinkovitega doseganja mejnikov in ciljev. Ocena ustreznosti strukture izvajanja načrta za okrevanje in odpornost, ureditev za spremljanje napredka in poročanje ter splošne organizacijske ureditve ostaja nespremenjena.</w:t>
      </w:r>
    </w:p>
    <w:p w14:paraId="4C623F9C" w14:textId="45A60C5E" w:rsidR="009E6DC8" w:rsidRPr="00A45FF4" w:rsidRDefault="009E6DC8" w:rsidP="009E6DC8">
      <w:pPr>
        <w:jc w:val="center"/>
        <w:rPr>
          <w:rFonts w:ascii="Times New Roman" w:eastAsia="Times New Roman" w:hAnsi="Times New Roman" w:cs="Times New Roman"/>
          <w:i/>
          <w:noProof/>
          <w:sz w:val="24"/>
          <w:szCs w:val="24"/>
        </w:rPr>
      </w:pPr>
      <w:r w:rsidRPr="00A45FF4">
        <w:rPr>
          <w:rFonts w:ascii="Times New Roman" w:hAnsi="Times New Roman"/>
          <w:i/>
          <w:noProof/>
          <w:sz w:val="24"/>
        </w:rPr>
        <w:t>***</w:t>
      </w:r>
    </w:p>
    <w:p w14:paraId="17AEF74F" w14:textId="18EA0546" w:rsidR="004003AD" w:rsidRPr="00A45FF4" w:rsidRDefault="002C1EC9" w:rsidP="00BA71A5">
      <w:pPr>
        <w:jc w:val="both"/>
        <w:rPr>
          <w:rFonts w:ascii="Times New Roman" w:eastAsia="Times New Roman" w:hAnsi="Times New Roman" w:cs="Times New Roman"/>
          <w:i/>
          <w:noProof/>
          <w:sz w:val="24"/>
          <w:szCs w:val="24"/>
        </w:rPr>
      </w:pPr>
      <w:r w:rsidRPr="00A45FF4">
        <w:rPr>
          <w:rFonts w:ascii="Times New Roman" w:hAnsi="Times New Roman"/>
          <w:i/>
          <w:noProof/>
          <w:sz w:val="24"/>
        </w:rPr>
        <w:t>Pričakuje se, da bodo ureditve, ki jih je v spremenjenem načrtu za okrevanje in odpornost predlagala Slovenija, ustrezne za zagotovitev učinkovitega spremljanja in izvajanja načrta za okrevanje in odpornost, vključno s predvidenim časovnim razporedom, mejniki in cilji ter povezanimi kazalniki. To bi upravičevalo oceno A na podlagi merila za ocenjevanje 2.8 iz Priloge V k uredbi o mehanizmu za okrevanje in odpornost.</w:t>
      </w:r>
    </w:p>
    <w:p w14:paraId="6308E871" w14:textId="6438D6C9" w:rsidR="005B610E" w:rsidRPr="00A45FF4" w:rsidRDefault="2C007E90" w:rsidP="00F86CDD">
      <w:pPr>
        <w:pStyle w:val="Heading2"/>
        <w:numPr>
          <w:ilvl w:val="1"/>
          <w:numId w:val="16"/>
        </w:numPr>
        <w:tabs>
          <w:tab w:val="clear" w:pos="1202"/>
        </w:tabs>
        <w:rPr>
          <w:noProof/>
        </w:rPr>
      </w:pPr>
      <w:bookmarkStart w:id="155" w:name="_Toc66388718"/>
      <w:bookmarkStart w:id="156" w:name="_Toc66388719"/>
      <w:bookmarkStart w:id="157" w:name="_Toc66388720"/>
      <w:bookmarkStart w:id="158" w:name="_Toc62455208"/>
      <w:bookmarkStart w:id="159" w:name="_Toc62818231"/>
      <w:bookmarkStart w:id="160" w:name="_Toc62818778"/>
      <w:bookmarkStart w:id="161" w:name="_Toc63417227"/>
      <w:bookmarkStart w:id="162" w:name="_Toc63418917"/>
      <w:bookmarkStart w:id="163" w:name="_Toc63418942"/>
      <w:bookmarkStart w:id="164" w:name="_Toc64281628"/>
      <w:bookmarkStart w:id="165" w:name="_Toc129775718"/>
      <w:bookmarkStart w:id="166" w:name="_Toc147482537"/>
      <w:bookmarkEnd w:id="155"/>
      <w:bookmarkEnd w:id="156"/>
      <w:bookmarkEnd w:id="157"/>
      <w:r w:rsidRPr="00A45FF4">
        <w:rPr>
          <w:noProof/>
        </w:rPr>
        <w:t>Izračun stroškov</w:t>
      </w:r>
      <w:bookmarkEnd w:id="158"/>
      <w:bookmarkEnd w:id="159"/>
      <w:bookmarkEnd w:id="160"/>
      <w:bookmarkEnd w:id="161"/>
      <w:bookmarkEnd w:id="162"/>
      <w:bookmarkEnd w:id="163"/>
      <w:bookmarkEnd w:id="164"/>
      <w:bookmarkEnd w:id="165"/>
      <w:bookmarkEnd w:id="166"/>
    </w:p>
    <w:p w14:paraId="167814AB" w14:textId="66AE54E1"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Slovenija je predložila podrobno analizo in utemeljitev za vse nove ukrepe v poglavju REPowerEU načrta za okrevanje in odpornost, ki vključujejo finančne stroške, vključno z ukrepi, za katere so bili stroški popravljeni navzgor. Slovenija je predložila ločene utemeljitve za vse ukrepe, katerih spremembe so povzročile spremembo ocenjenih stroškov ali povezanega cilja, vključno s sorazmernostjo zadevnih sprememb. Predložila je tudi ocene stroškov za zaprošena dodatna posojila.</w:t>
      </w:r>
    </w:p>
    <w:p w14:paraId="503DFF76" w14:textId="46AF6D1A"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Informacije o stroških, ki jih je predložila Slovenija, so na splošno podrobne in dobro utemeljene. Slovenija je predložila podrobne ocene in predpostavke o stroških z uporabo standardne tabele, katere namen je bil povzeti ključne informacije in dokaze o izračunih stroškov. Poleg tega je Slovenija predložila ločene dokumente, vključno z natančnejšimi opisi metodologije, na kateri temeljijo izračuni stroškov. Slovenija je predložila tudi namenske dokumente, v katerih so opisani ključni dejavniki in spremembe stroškov spremenjenih ukrepov ter njihova sorazmernost, pri čemer se je oprla predvsem na analizo indeksov cen, ki jih objavlja nacionalni statistični organ.</w:t>
      </w:r>
    </w:p>
    <w:p w14:paraId="59C7426B" w14:textId="76B0244F"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 xml:space="preserve">Ocena izračunov stroškov in povezanih dokazil kaže, da je večina stroškov novih ukrepov dobro utemeljenih, razumnih in verjetnih, da ne vključujejo stroškov, ki jih krije obstoječe ali načrtovano financiranje EU, ter da so sorazmerni s pričakovanim gospodarskim in socialnim učinkom predvidenih ukrepov. Poleg tega so spremembe ocenjenih stroškov spremenjenih ukrepov upravičene in sorazmerne. </w:t>
      </w:r>
    </w:p>
    <w:p w14:paraId="7390B26D" w14:textId="5A7357E6" w:rsidR="492F5145" w:rsidRPr="00A45FF4" w:rsidRDefault="1C7B17DB"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i/>
          <w:noProof/>
          <w:sz w:val="24"/>
          <w:u w:val="single"/>
        </w:rPr>
        <w:t>Razumni stroški</w:t>
      </w:r>
    </w:p>
    <w:p w14:paraId="0BA08E71" w14:textId="46EF063B"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V celoti gledano predpostavke, ki jih je Slovenija uporabila za oceno stroškov novih ukrepov v poglavju REPowerEU in ukrepov, zajetih z dodatnimi posojili, temeljijo na razumni analizi ključnih stroškovnih dejavnikov ukrepov. Izračuni in metodologija so večinoma jasno opisani, tudi če so za manjše število ukrepov predložene informacije bolj omejene ali manj jasne.</w:t>
      </w:r>
    </w:p>
    <w:p w14:paraId="0EDE9B21" w14:textId="36EF0EE5"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Novi ukrepi, vključeni v načrt Slovenije za okrevanje in odpornost v poglavju REPowerEU, in ukrepi, zajeti z dodatnimi posojili, izpolnjujejo merila za upravičenost iz uredbe o mehanizmu za okrevanje in odpornost. Vsi stroški izhajajo iz reform in investicij po februarju 2020, za ukrepe iz poglavja REPowerEU in ukrepe, zajete z dodatnimi posojili, pa po februarju 2022. Ocene stroškov ne vključujejo davka na dodano vrednost (DDV). Nekateri novi ukrepi vključujejo začasne ponavljajoče se stroške, povezane z dodatnim osebjem, ki so sprejemljivi, saj so predložene ustrezne utemeljitve, ki kažejo, da so ti stroški začasni in skladni s ciljem ukrepov.</w:t>
      </w:r>
    </w:p>
    <w:p w14:paraId="302F77F4" w14:textId="4EC51DD1" w:rsidR="00F3360D" w:rsidRPr="00A45FF4" w:rsidRDefault="2E14B79A" w:rsidP="49ACC02B">
      <w:pPr>
        <w:spacing w:line="257" w:lineRule="auto"/>
        <w:jc w:val="both"/>
        <w:rPr>
          <w:rStyle w:val="eop"/>
          <w:rFonts w:ascii="Times New Roman" w:hAnsi="Times New Roman" w:cs="Times New Roman"/>
          <w:noProof/>
          <w:sz w:val="24"/>
          <w:szCs w:val="24"/>
          <w:shd w:val="clear" w:color="auto" w:fill="FFFFFF"/>
        </w:rPr>
      </w:pPr>
      <w:r w:rsidRPr="00A45FF4">
        <w:rPr>
          <w:rStyle w:val="normaltextrun"/>
          <w:rFonts w:ascii="Times New Roman" w:hAnsi="Times New Roman"/>
          <w:noProof/>
          <w:sz w:val="24"/>
          <w:shd w:val="clear" w:color="auto" w:fill="FFFFFF"/>
        </w:rPr>
        <w:t>Utemeljitve stroškov spremenjenih ukrepov se zdijo razumne, upravičene in sorazmerne ter skladne s prvotno oceno teh ukrepov, saj so spremembe ocenjenih stroškov za vse te ukrepe ustrezno utemeljene in sorazmerne.</w:t>
      </w:r>
      <w:r w:rsidRPr="00A45FF4">
        <w:rPr>
          <w:rStyle w:val="normaltextrun"/>
          <w:rFonts w:ascii="Times New Roman" w:hAnsi="Times New Roman"/>
          <w:noProof/>
          <w:color w:val="000000" w:themeColor="text1"/>
          <w:sz w:val="24"/>
        </w:rPr>
        <w:t xml:space="preserve"> </w:t>
      </w:r>
      <w:r w:rsidRPr="00A45FF4">
        <w:rPr>
          <w:rStyle w:val="normaltextrun"/>
          <w:rFonts w:ascii="Times New Roman" w:hAnsi="Times New Roman"/>
          <w:noProof/>
          <w:sz w:val="24"/>
          <w:shd w:val="clear" w:color="auto" w:fill="FFFFFF"/>
        </w:rPr>
        <w:t>V primeru ukrepov, ki se spremenijo v skladu s členom 21(1) Uredbe (EU) 2021/241 zaradi stroškovnih razlogov, so bile predložene zadostne informacije za utemeljitev objektivnih okoliščin in sorazmernosti sprememb ocenjenih stroškov ali z njimi povezanega cilja. V zvezi s tem je bila za ocenjene stroške ob upoštevanju novih ukrepov, vključno s tistimi iz poglavja REPowerEU, in spremenjenih ukrepov ugotovljena srednja mera razumnosti. </w:t>
      </w:r>
      <w:r w:rsidRPr="00A45FF4">
        <w:rPr>
          <w:rStyle w:val="eop"/>
          <w:rFonts w:ascii="Times New Roman" w:hAnsi="Times New Roman"/>
          <w:noProof/>
          <w:sz w:val="24"/>
          <w:shd w:val="clear" w:color="auto" w:fill="FFFFFF"/>
        </w:rPr>
        <w:t xml:space="preserve"> </w:t>
      </w:r>
    </w:p>
    <w:p w14:paraId="791A91E5" w14:textId="553D6A9A"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i/>
          <w:noProof/>
          <w:sz w:val="24"/>
          <w:u w:val="single"/>
        </w:rPr>
        <w:t xml:space="preserve">Verjetni stroški </w:t>
      </w:r>
    </w:p>
    <w:p w14:paraId="24D172A2" w14:textId="7892A046"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Ocenjeni stroški novih ukrepov iz poglavja REPowerEU in ukrepov, zajetih z dodatnimi posojili, so v skladu z naravo in vrsto predvidenih reform in investicij. Slovenija je za večino teh ukrepov predložila dokazila in povezave do spletnih virov, da bi utemeljila ocenjene stroške, vključno s pojasnili o tem, kako so pretekli projekti povezani z ocenjenimi stroški novih ukrepov. V omejenem številu primerov ni bilo mogoče v celoti ugotoviti primerljivosti preteklih projektov s temi, ki so predlagani v načrtu, delno tudi zaradi novosti ukrepa, vključno z morebitnimi inovativnimi tehnologijami.</w:t>
      </w:r>
    </w:p>
    <w:p w14:paraId="70137BB4" w14:textId="3FADDA4F"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Verjetnost stroškov spremenjenih ukrepov se od prvotne ocene teh ukrepov ni spremenila, saj so spremembe ocenjenih stroškov za vse te ukrepe ustrezno utemeljene in sorazmerne. Predložene so bile zadostne informacije za utemeljitev objektivnih okoliščin in sorazmernosti sprememb ocenjenih stroškov ali z njimi povezanega cilja.</w:t>
      </w:r>
    </w:p>
    <w:p w14:paraId="1D43FDA0" w14:textId="0D4ADB92"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Glede na omejitve predhodne ocene ocenjenih stroškov se zneski, predlagani za financiranje, zdijo ustrezni in kažejo na srednjo mero verjetnosti za ocenjene stroške.</w:t>
      </w:r>
    </w:p>
    <w:p w14:paraId="430DDDBD" w14:textId="262F6767"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i/>
          <w:noProof/>
          <w:sz w:val="24"/>
          <w:u w:val="single"/>
        </w:rPr>
        <w:t>Odsotnost dvojnega financiranja Unije</w:t>
      </w:r>
    </w:p>
    <w:p w14:paraId="7DE87523" w14:textId="5B40DDFF"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 xml:space="preserve">Slovenija je za vsak posamezen nov ukrep, vključno s tistimi iz poglavja REPowerEU, navedla, da stroški, ki bodo financirani iz mehanizma za okrevanje in odpornost, ne bodo hkrati financirani z drugimi viri financiranja Unije. Poleg tega se s spremembo načrta ni spremenila ureditev za preprečevanje, odkrivanje in odpravljanje dvojnega financiranja.  </w:t>
      </w:r>
    </w:p>
    <w:p w14:paraId="0CF392A5" w14:textId="7B15AE18" w:rsidR="729CEE5C" w:rsidRPr="00A45FF4" w:rsidRDefault="729CEE5C" w:rsidP="2F39549A">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Kar zadeva REPowerEU, ima investicija C (krepitev distribucijskega omrežja električne energije (srednjenapetostno omrežje)) potencial za komplementarnost s tekočim projektom v okviru Instrumenta za povezovanje Evrope (GreenSwitch). Da bi se izognili morebitnemu dvojnemu financiranju, namerava Slovenija zahtevati, (i) da prijavitelji ob predložitvi vloge predložijo zavezujočo izjavo, ter (ii) da izbrani upravičenci podpišejo pogodbo o sofinanciranju iz mehanizma za okrevanje in odpornost z določbami, da med izvajanjem investicije ali v referenčnem obdobju naložbe ne bo prišlo do dvojnega financiranja. Za preverjanje odsotnosti dvojnega financiranja bodo pristojni organi navzkrižno preverili podatke o financiranju.</w:t>
      </w:r>
    </w:p>
    <w:p w14:paraId="275A9B39" w14:textId="0F4175FC"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i/>
          <w:noProof/>
          <w:sz w:val="24"/>
          <w:u w:val="single"/>
        </w:rPr>
        <w:t>Sorazmerni in stroškovno učinkoviti stroški</w:t>
      </w:r>
    </w:p>
    <w:p w14:paraId="7D0EC413" w14:textId="4F7A8797" w:rsidR="492F5145" w:rsidRPr="00A45FF4" w:rsidRDefault="492F5145" w:rsidP="000B1FCF">
      <w:pPr>
        <w:spacing w:line="257" w:lineRule="auto"/>
        <w:jc w:val="both"/>
        <w:rPr>
          <w:rFonts w:ascii="Times New Roman" w:eastAsia="Times New Roman" w:hAnsi="Times New Roman" w:cs="Times New Roman"/>
          <w:noProof/>
          <w:sz w:val="24"/>
          <w:szCs w:val="24"/>
        </w:rPr>
      </w:pPr>
      <w:r w:rsidRPr="00A45FF4">
        <w:rPr>
          <w:rFonts w:ascii="Times New Roman" w:hAnsi="Times New Roman"/>
          <w:noProof/>
          <w:sz w:val="24"/>
        </w:rPr>
        <w:t>Skupni stroški spremenjenega slovenskega načrta za okrevanje in odpornost so sorazmerni s pričakovanim socialnim in gospodarskim učinkom predvidenih ukrepov. Pričakuje se, da bo načrt učinkovito obravnaval pomemben del izzivov, opredeljenih v specifičnih priporočilih za državo. Glavni cilji načrta so spodbujanje dvojnega prehoda, izboljšanje potenciala rasti, ustvarjanje delovnih mest ter gospodarska, socialna in institucionalna odpornost, da bi se tako zmanjšala ranljivost za šoke. Načrt prispeva h krepitvi socialne kohezije in socialne zaščite ter k izvajanju evropskega stebra socialnih pravic. Načrt izboljšuje ekonomsko, socialno in teritorialno kohezijo ter konvergenco v Uniji. Gospodarski in socialni učinek načrta v kombinaciji s pozitivno oceno stroškov kaže, da so stroški v skladu z načelom stroškovne učinkovitosti.</w:t>
      </w:r>
    </w:p>
    <w:p w14:paraId="09CD05D6" w14:textId="033A7392" w:rsidR="492F5145" w:rsidRPr="00A45FF4" w:rsidRDefault="492F5145" w:rsidP="0063196B">
      <w:pPr>
        <w:spacing w:line="257" w:lineRule="auto"/>
        <w:jc w:val="center"/>
        <w:rPr>
          <w:rFonts w:ascii="Calibri" w:eastAsia="Calibri" w:hAnsi="Calibri" w:cs="Calibri"/>
          <w:noProof/>
        </w:rPr>
      </w:pPr>
      <w:r w:rsidRPr="00A45FF4">
        <w:rPr>
          <w:rFonts w:ascii="Calibri" w:hAnsi="Calibri"/>
          <w:noProof/>
        </w:rPr>
        <w:t>***</w:t>
      </w:r>
    </w:p>
    <w:p w14:paraId="29E0557A" w14:textId="54F0C4F3" w:rsidR="00665401" w:rsidRPr="00A45FF4" w:rsidRDefault="492F5145" w:rsidP="00665401">
      <w:pPr>
        <w:spacing w:after="240" w:line="257" w:lineRule="auto"/>
        <w:jc w:val="both"/>
        <w:rPr>
          <w:rFonts w:ascii="Times New Roman" w:eastAsia="Times New Roman" w:hAnsi="Times New Roman" w:cs="Times New Roman"/>
          <w:i/>
          <w:iCs/>
          <w:noProof/>
          <w:sz w:val="24"/>
          <w:szCs w:val="24"/>
        </w:rPr>
      </w:pPr>
      <w:r w:rsidRPr="00A45FF4">
        <w:rPr>
          <w:rFonts w:ascii="Times New Roman" w:hAnsi="Times New Roman"/>
          <w:i/>
          <w:noProof/>
          <w:sz w:val="24"/>
        </w:rPr>
        <w:t>Utemeljitev, ki jo je Slovenija predložila o znesku ocenjenih skupnih stroškov spremenjenega načrta za okrevanje in odpornost, je v srednji meri razumna, verjetna in skladna z načelom stroškovne učinkovitosti ter sorazmerna s pričakovanim nacionalnim gospodarskim in socialnim učinkom. Slovenija je predložila zadostne informacije in dokaze, da se znesek ocenjenih stroškov reform in investicij spremenjenega načrta za okrevanje in odpornost, ki se financira v okviru Mehanizma, ne krije z obstoječim ali načrtovanim financiranjem Unije, To bi upravičevalo oceno B na podlagi merila za ocenjevanje 2.9 iz Priloge V k uredbi o mehanizmu za okrevanje in odpornost.</w:t>
      </w:r>
    </w:p>
    <w:p w14:paraId="5B7DA5A2" w14:textId="7156D43F" w:rsidR="003B3AB9" w:rsidRPr="00A45FF4" w:rsidRDefault="0CCCB440" w:rsidP="00F86CDD">
      <w:pPr>
        <w:pStyle w:val="Heading2"/>
        <w:numPr>
          <w:ilvl w:val="1"/>
          <w:numId w:val="16"/>
        </w:numPr>
        <w:tabs>
          <w:tab w:val="clear" w:pos="1202"/>
        </w:tabs>
        <w:rPr>
          <w:noProof/>
        </w:rPr>
      </w:pPr>
      <w:bookmarkStart w:id="167" w:name="_Toc62455209"/>
      <w:bookmarkStart w:id="168" w:name="_Toc62818232"/>
      <w:bookmarkStart w:id="169" w:name="_Toc62818779"/>
      <w:bookmarkStart w:id="170" w:name="_Toc63417228"/>
      <w:bookmarkStart w:id="171" w:name="_Toc63418918"/>
      <w:bookmarkStart w:id="172" w:name="_Toc63418943"/>
      <w:bookmarkStart w:id="173" w:name="_Toc64281629"/>
      <w:bookmarkStart w:id="174" w:name="_Toc129775719"/>
      <w:bookmarkStart w:id="175" w:name="_Toc147482538"/>
      <w:r w:rsidRPr="00A45FF4">
        <w:rPr>
          <w:noProof/>
        </w:rPr>
        <w:t>Kontrole in revizija</w:t>
      </w:r>
      <w:bookmarkEnd w:id="167"/>
      <w:bookmarkEnd w:id="168"/>
      <w:bookmarkEnd w:id="169"/>
      <w:bookmarkEnd w:id="170"/>
      <w:bookmarkEnd w:id="171"/>
      <w:bookmarkEnd w:id="172"/>
      <w:bookmarkEnd w:id="173"/>
      <w:bookmarkEnd w:id="174"/>
      <w:bookmarkEnd w:id="175"/>
      <w:r w:rsidRPr="00A45FF4">
        <w:rPr>
          <w:noProof/>
        </w:rPr>
        <w:t xml:space="preserve"> </w:t>
      </w:r>
    </w:p>
    <w:p w14:paraId="5C02C28F" w14:textId="79555AB8" w:rsidR="0011037A" w:rsidRPr="00A45FF4" w:rsidRDefault="00B25CB9" w:rsidP="0099072E">
      <w:pPr>
        <w:jc w:val="both"/>
        <w:rPr>
          <w:rFonts w:ascii="Times New Roman" w:hAnsi="Times New Roman" w:cs="Times New Roman"/>
          <w:noProof/>
          <w:sz w:val="24"/>
          <w:szCs w:val="24"/>
        </w:rPr>
      </w:pPr>
      <w:r w:rsidRPr="00A45FF4">
        <w:rPr>
          <w:rFonts w:ascii="Times New Roman" w:hAnsi="Times New Roman"/>
          <w:noProof/>
          <w:sz w:val="24"/>
        </w:rPr>
        <w:t xml:space="preserve">Sistem notranje kontrole, opisan v načrtu Slovenije za okrevanje in odpornost, ostaja v veljavi in se uporablja za vse ukrepe, vključno z ukrepi iz poglavja REPowerEU in ukrepi, zajetimi z dodatnimi posojili. </w:t>
      </w:r>
    </w:p>
    <w:p w14:paraId="0236CAE1" w14:textId="45B215FF" w:rsidR="0011037A" w:rsidRPr="00A45FF4" w:rsidRDefault="0011037A" w:rsidP="0011037A">
      <w:pPr>
        <w:jc w:val="center"/>
        <w:rPr>
          <w:noProof/>
        </w:rPr>
      </w:pPr>
      <w:r w:rsidRPr="00A45FF4">
        <w:rPr>
          <w:noProof/>
        </w:rPr>
        <w:t>***</w:t>
      </w:r>
    </w:p>
    <w:p w14:paraId="570741B8" w14:textId="3450FEC6" w:rsidR="00665401" w:rsidRPr="00A45FF4" w:rsidRDefault="005C6D75" w:rsidP="005C6D75">
      <w:pPr>
        <w:jc w:val="both"/>
        <w:rPr>
          <w:rFonts w:ascii="Times New Roman" w:hAnsi="Times New Roman" w:cs="Times New Roman"/>
          <w:i/>
          <w:noProof/>
          <w:sz w:val="24"/>
          <w:szCs w:val="24"/>
        </w:rPr>
      </w:pPr>
      <w:r w:rsidRPr="00A45FF4">
        <w:rPr>
          <w:rFonts w:ascii="Times New Roman" w:hAnsi="Times New Roman"/>
          <w:i/>
          <w:noProof/>
          <w:sz w:val="24"/>
        </w:rPr>
        <w:t xml:space="preserve">Narava in obseg predlaganih sprememb načrta Slovenije za okrevanje in odpornost ne vplivata na prejšnjo oceno (ocena A) ustreznosti ureditev kontrol in revizije, ki jih je predlagala Slovenija, kot je navedeno v prejšnjem delovnem dokumentu služb Komisije SWD(2021) 184 final. </w:t>
      </w:r>
    </w:p>
    <w:p w14:paraId="0717D57B" w14:textId="54CDB4E0" w:rsidR="005B610E" w:rsidRPr="00A45FF4" w:rsidRDefault="2C007E90" w:rsidP="00F86CDD">
      <w:pPr>
        <w:pStyle w:val="Heading2"/>
        <w:numPr>
          <w:ilvl w:val="1"/>
          <w:numId w:val="16"/>
        </w:numPr>
        <w:tabs>
          <w:tab w:val="clear" w:pos="1202"/>
        </w:tabs>
        <w:rPr>
          <w:noProof/>
        </w:rPr>
      </w:pPr>
      <w:bookmarkStart w:id="176" w:name="_Toc62455210"/>
      <w:bookmarkStart w:id="177" w:name="_Toc62818233"/>
      <w:bookmarkStart w:id="178" w:name="_Toc62818780"/>
      <w:bookmarkStart w:id="179" w:name="_Toc63417229"/>
      <w:bookmarkStart w:id="180" w:name="_Toc63418919"/>
      <w:bookmarkStart w:id="181" w:name="_Toc63418944"/>
      <w:bookmarkStart w:id="182" w:name="_Toc64281630"/>
      <w:bookmarkStart w:id="183" w:name="_Toc129775720"/>
      <w:bookmarkStart w:id="184" w:name="_Toc147482539"/>
      <w:r w:rsidRPr="00A45FF4">
        <w:rPr>
          <w:noProof/>
        </w:rPr>
        <w:t>Usklajenost</w:t>
      </w:r>
      <w:bookmarkEnd w:id="176"/>
      <w:bookmarkEnd w:id="177"/>
      <w:bookmarkEnd w:id="178"/>
      <w:bookmarkEnd w:id="179"/>
      <w:bookmarkEnd w:id="180"/>
      <w:bookmarkEnd w:id="181"/>
      <w:bookmarkEnd w:id="182"/>
      <w:bookmarkEnd w:id="183"/>
      <w:bookmarkEnd w:id="184"/>
    </w:p>
    <w:p w14:paraId="3E5DF453" w14:textId="09C4C063" w:rsidR="00B4742B" w:rsidRPr="00A45FF4" w:rsidRDefault="00B4742B" w:rsidP="00B4742B">
      <w:pPr>
        <w:jc w:val="both"/>
        <w:rPr>
          <w:rFonts w:ascii="Times New Roman" w:hAnsi="Times New Roman" w:cs="Times New Roman"/>
          <w:noProof/>
          <w:sz w:val="24"/>
          <w:szCs w:val="24"/>
        </w:rPr>
      </w:pPr>
      <w:r w:rsidRPr="00A45FF4">
        <w:rPr>
          <w:rFonts w:ascii="Times New Roman" w:hAnsi="Times New Roman"/>
          <w:noProof/>
          <w:sz w:val="24"/>
        </w:rPr>
        <w:t>Spremenjeni načrt za okrevanje in odpornost, ki ga je predložila Slovenija, je sestavljen iz štirih sklopov, ki prispevajo k splošnim in specifičnim ciljem mehanizma za okrevanje in odpornost. Širok nabor ukrepov bo podprl okrevanje slovenskega gospodarstva in okrepil njegovo odpornost na prihodnje šoke. Načrt vključuje pomembne reforme za odpravo generacijske vrzeli ter pospešitev zelenega in digitalnega prehoda, kar bo zagotovilo trajnostno in vključujočo rast. Sprememba načrta za okrevanje in odpornost vključuje spremembe v vseh štirih sklopih ter uvaja dodatno reformo in investicije z uvedbo poglavja REPowerEU ter dodatna posojila.</w:t>
      </w:r>
    </w:p>
    <w:p w14:paraId="65509517" w14:textId="1FC90363" w:rsidR="00F07AD2" w:rsidRPr="00A45FF4" w:rsidRDefault="00B4742B" w:rsidP="001444C3">
      <w:pPr>
        <w:jc w:val="both"/>
        <w:rPr>
          <w:rFonts w:ascii="Times New Roman" w:hAnsi="Times New Roman" w:cs="Times New Roman"/>
          <w:noProof/>
          <w:sz w:val="24"/>
          <w:szCs w:val="24"/>
        </w:rPr>
      </w:pPr>
      <w:r w:rsidRPr="00A45FF4">
        <w:rPr>
          <w:rFonts w:ascii="Times New Roman" w:hAnsi="Times New Roman"/>
          <w:noProof/>
          <w:sz w:val="24"/>
        </w:rPr>
        <w:t>Vsak sklop načrta za okrevanje in odpornost vključuje usklajen sveženj reform in investicij s komplementarnimi cilji in ukrepi, ki se vzajemno krepijo. Sprememba načrta za okrevanje in odpornost ne vpliva na splošno usklajenost načrta.</w:t>
      </w:r>
    </w:p>
    <w:p w14:paraId="600AA12F" w14:textId="1930E092" w:rsidR="0040416B" w:rsidRPr="00A45FF4" w:rsidRDefault="0040416B" w:rsidP="0040416B">
      <w:pPr>
        <w:jc w:val="both"/>
        <w:rPr>
          <w:rFonts w:ascii="Times New Roman" w:hAnsi="Times New Roman" w:cs="Times New Roman"/>
          <w:i/>
          <w:iCs/>
          <w:noProof/>
          <w:sz w:val="24"/>
          <w:szCs w:val="24"/>
        </w:rPr>
      </w:pPr>
      <w:r w:rsidRPr="00A45FF4">
        <w:rPr>
          <w:rFonts w:ascii="Times New Roman" w:hAnsi="Times New Roman"/>
          <w:i/>
          <w:noProof/>
          <w:sz w:val="24"/>
        </w:rPr>
        <w:t>Ukrepi, ki se vzajemno krepijo</w:t>
      </w:r>
    </w:p>
    <w:p w14:paraId="77627CAB" w14:textId="5C155E92" w:rsidR="0091667A" w:rsidRPr="00A45FF4" w:rsidRDefault="006E133C" w:rsidP="0040416B">
      <w:pPr>
        <w:jc w:val="both"/>
        <w:rPr>
          <w:rFonts w:ascii="Times New Roman" w:hAnsi="Times New Roman" w:cs="Times New Roman"/>
          <w:noProof/>
          <w:sz w:val="24"/>
          <w:szCs w:val="24"/>
        </w:rPr>
      </w:pPr>
      <w:r w:rsidRPr="00A45FF4">
        <w:rPr>
          <w:rFonts w:ascii="Times New Roman" w:hAnsi="Times New Roman"/>
          <w:noProof/>
          <w:sz w:val="24"/>
        </w:rPr>
        <w:t>Sprememba načrta za okrevanje in odpornost ne spreminja načina, kako se reforme in investicije vzajemno krepijo. Glavni poudarek slovenskega načrta za okrevanje in odpornost ostaja nespremenjen, saj zeleni in digitalni prehod ostajata v njegovem središču, pri čemer je zeleni steber okrepljen z dodatno reformo in več investicijami, vključenimi v poglavje REPowerEU, ki vključuje tudi ukrepe, ki neposredno ali posredno prispevajo k digitalnemu prehodu. Razširjeni in novo uvedeni ukrepi v okviru REPowerEU ter ukrepi, podprti z dodatnimi posojili, so v celoti skladni z ukrepi iz prvotnega načrta za okrevanje in odpornost ter bodo prispevali h krepitvi učinkov prvotnega načrta, hkrati pa dodatno okrepili prizadevanja za razogljičenje.</w:t>
      </w:r>
    </w:p>
    <w:p w14:paraId="023ED373" w14:textId="304C301D" w:rsidR="0040416B" w:rsidRPr="00A45FF4" w:rsidRDefault="0040416B" w:rsidP="0040416B">
      <w:pPr>
        <w:jc w:val="both"/>
        <w:rPr>
          <w:rFonts w:ascii="Times New Roman" w:hAnsi="Times New Roman" w:cs="Times New Roman"/>
          <w:i/>
          <w:iCs/>
          <w:noProof/>
          <w:sz w:val="24"/>
          <w:szCs w:val="24"/>
        </w:rPr>
      </w:pPr>
      <w:r w:rsidRPr="00A45FF4">
        <w:rPr>
          <w:rFonts w:ascii="Times New Roman" w:hAnsi="Times New Roman"/>
          <w:i/>
          <w:noProof/>
          <w:sz w:val="24"/>
        </w:rPr>
        <w:t>Komplementarnost ukrepov</w:t>
      </w:r>
    </w:p>
    <w:p w14:paraId="700C1D2A" w14:textId="0A0EFF27" w:rsidR="00544B45" w:rsidRPr="00A45FF4" w:rsidRDefault="00544B45" w:rsidP="00B80C03">
      <w:pPr>
        <w:jc w:val="both"/>
        <w:rPr>
          <w:rFonts w:ascii="Times New Roman" w:hAnsi="Times New Roman" w:cs="Times New Roman"/>
          <w:noProof/>
          <w:sz w:val="24"/>
          <w:szCs w:val="24"/>
        </w:rPr>
      </w:pPr>
      <w:r w:rsidRPr="00A45FF4">
        <w:rPr>
          <w:rFonts w:ascii="Times New Roman" w:hAnsi="Times New Roman"/>
          <w:noProof/>
          <w:sz w:val="24"/>
        </w:rPr>
        <w:t>Sprememba načrta za okrevanje in odpornost ne spreminja komplementarnosti zadevnih štirih komponent in njihove usmerjenosti v dosledne in usklajene cilje. Razširjeni in novo uvedeni ukrepi v okviru poglavja REPowerEU ter ukrepi, podprti z dodatnimi posojili, prinašajo dodatno raven komplementarnosti na področju energije in razogljičenja, saj dopolnjujejo in krepijo obstoječe ukrepe na področju trajnostne mobilnosti in čiste energije. Na ravni spremenjenega načrta vsi štirje sklopi zasledujejo komplementarne cilje, ki si med seboj ne nasprotujejo.</w:t>
      </w:r>
    </w:p>
    <w:p w14:paraId="7B30A1F5" w14:textId="35EE105B" w:rsidR="007E3787" w:rsidRPr="00A45FF4" w:rsidRDefault="007E3787" w:rsidP="007E3787">
      <w:pPr>
        <w:jc w:val="both"/>
        <w:rPr>
          <w:rFonts w:ascii="Times New Roman" w:hAnsi="Times New Roman" w:cs="Times New Roman"/>
          <w:i/>
          <w:iCs/>
          <w:noProof/>
          <w:sz w:val="24"/>
          <w:szCs w:val="24"/>
        </w:rPr>
      </w:pPr>
      <w:r w:rsidRPr="00A45FF4">
        <w:rPr>
          <w:rFonts w:ascii="Times New Roman" w:hAnsi="Times New Roman"/>
          <w:i/>
          <w:noProof/>
          <w:sz w:val="24"/>
        </w:rPr>
        <w:t>Celovita ocena</w:t>
      </w:r>
    </w:p>
    <w:p w14:paraId="08F64DBA" w14:textId="7AAFE0F8" w:rsidR="007E3787" w:rsidRPr="00A45FF4" w:rsidRDefault="00264F5D" w:rsidP="007E3787">
      <w:pPr>
        <w:jc w:val="both"/>
        <w:rPr>
          <w:rFonts w:ascii="Times New Roman" w:hAnsi="Times New Roman" w:cs="Times New Roman"/>
          <w:noProof/>
          <w:sz w:val="24"/>
          <w:szCs w:val="24"/>
        </w:rPr>
      </w:pPr>
      <w:r w:rsidRPr="00A45FF4">
        <w:rPr>
          <w:rFonts w:ascii="Times New Roman" w:hAnsi="Times New Roman"/>
          <w:noProof/>
          <w:sz w:val="24"/>
        </w:rPr>
        <w:t>Ob upoštevanju kvalitativne ocene vseh komponent načrta Slovenije za okrevanje in odpornost, njihove individualne teže (pomembnost, ustreznost, finančna dodelitev) in njihove medsebojne povezanosti načrt vsebuje ukrepe za izvajanje reform in javnih investicij, ki v precejšnji meri predstavljajo usklajene ukrepe. To bi upravičevalo oceno A na podlagi merila za ocenjevanje 2.11 iz Priloge V k uredbi o mehanizmu za okrevanje in odpornost.</w:t>
      </w:r>
    </w:p>
    <w:p w14:paraId="7DF9BA3D" w14:textId="67C44600" w:rsidR="00020E08" w:rsidRPr="00A45FF4" w:rsidRDefault="008204EC" w:rsidP="008204EC">
      <w:pPr>
        <w:jc w:val="center"/>
        <w:rPr>
          <w:rFonts w:ascii="Times New Roman" w:hAnsi="Times New Roman" w:cs="Times New Roman"/>
          <w:noProof/>
          <w:sz w:val="24"/>
          <w:szCs w:val="24"/>
        </w:rPr>
      </w:pPr>
      <w:r w:rsidRPr="00A45FF4">
        <w:rPr>
          <w:rFonts w:ascii="Times New Roman" w:hAnsi="Times New Roman"/>
          <w:noProof/>
          <w:sz w:val="24"/>
        </w:rPr>
        <w:t>***</w:t>
      </w:r>
    </w:p>
    <w:p w14:paraId="75DE9A5B" w14:textId="277AB312" w:rsidR="0040416B" w:rsidRPr="00A45FF4" w:rsidRDefault="00264F5D" w:rsidP="0040416B">
      <w:pPr>
        <w:jc w:val="both"/>
        <w:rPr>
          <w:rFonts w:ascii="Times New Roman" w:hAnsi="Times New Roman" w:cs="Times New Roman"/>
          <w:i/>
          <w:iCs/>
          <w:noProof/>
          <w:sz w:val="24"/>
          <w:szCs w:val="24"/>
        </w:rPr>
      </w:pPr>
      <w:r w:rsidRPr="00A45FF4">
        <w:rPr>
          <w:rFonts w:ascii="Times New Roman" w:hAnsi="Times New Roman"/>
          <w:i/>
          <w:noProof/>
          <w:sz w:val="24"/>
        </w:rPr>
        <w:t>Narava in obseg predlaganih sprememb načrta Slovenije za okrevanje in odpornost nimata pomembnega vpliva na prejšnjo oceno (ocena A) usklajenosti ukrepov, ki jih je predlagala Slovenija, kot je navedeno v prejšnjem delovnem dokumentu služb Komisije SWD(2021) 184 final.</w:t>
      </w:r>
    </w:p>
    <w:p w14:paraId="793F56B4" w14:textId="13C35988" w:rsidR="006163DC" w:rsidRPr="00A45FF4" w:rsidRDefault="4F837F2D" w:rsidP="00F86CDD">
      <w:pPr>
        <w:pStyle w:val="Heading2"/>
        <w:numPr>
          <w:ilvl w:val="1"/>
          <w:numId w:val="16"/>
        </w:numPr>
        <w:tabs>
          <w:tab w:val="clear" w:pos="1202"/>
        </w:tabs>
        <w:rPr>
          <w:noProof/>
        </w:rPr>
      </w:pPr>
      <w:bookmarkStart w:id="185" w:name="_Toc129775721"/>
      <w:bookmarkStart w:id="186" w:name="_Toc147482540"/>
      <w:bookmarkStart w:id="187" w:name="_Toc62455212"/>
      <w:bookmarkStart w:id="188" w:name="_Toc62818235"/>
      <w:bookmarkStart w:id="189" w:name="_Toc62818782"/>
      <w:bookmarkStart w:id="190" w:name="_Toc63417230"/>
      <w:bookmarkStart w:id="191" w:name="_Toc63418920"/>
      <w:bookmarkStart w:id="192" w:name="_Toc63418945"/>
      <w:bookmarkStart w:id="193" w:name="_Toc64281631"/>
      <w:bookmarkStart w:id="194" w:name="_Toc73022457"/>
      <w:r w:rsidRPr="00A45FF4">
        <w:rPr>
          <w:noProof/>
        </w:rPr>
        <w:t>REPowerEU</w:t>
      </w:r>
      <w:bookmarkEnd w:id="185"/>
      <w:bookmarkEnd w:id="186"/>
    </w:p>
    <w:p w14:paraId="05FD1DCC" w14:textId="0FD0A8C2" w:rsidR="006163DC" w:rsidRPr="00A45FF4" w:rsidRDefault="006163DC" w:rsidP="00545BE4">
      <w:pPr>
        <w:jc w:val="both"/>
        <w:rPr>
          <w:rFonts w:ascii="Times New Roman" w:hAnsi="Times New Roman" w:cs="Times New Roman"/>
          <w:noProof/>
          <w:sz w:val="24"/>
          <w:szCs w:val="24"/>
        </w:rPr>
      </w:pPr>
      <w:r w:rsidRPr="00A45FF4">
        <w:rPr>
          <w:rFonts w:ascii="Times New Roman" w:hAnsi="Times New Roman"/>
          <w:noProof/>
          <w:sz w:val="24"/>
        </w:rPr>
        <w:t>Ukrepi iz poglavja REPowerEU prispevajo k vključevanju obnovljivih virov energije v mešanico energijskih virov ter k razogljičenju industrije in prometa v Sloveniji. Zato bodo pomagali zmanjšati odvisnost od fosilnih goriv, prispevali k večji energetski varnosti in diverzifikaciji oskrbe Unije z energijo ter odpravljati ozka grla pri distribuciji električne energije (člen 21c(3), točki (b) in (e), uredbe o mehanizmu za okrevanje in odpornost). Novo predstavljeni ukrepi temeljijo na analizi, ki je bila opravljena v okviru Instrumenta za tehnično podporo z namenom, da se Sloveniji pomagajo opredeliti najustreznejše reforme in investicije za doseganje ciljev REPowerEU.</w:t>
      </w:r>
    </w:p>
    <w:p w14:paraId="4DFBCD1A" w14:textId="77777777" w:rsidR="007A1225" w:rsidRPr="00A45FF4" w:rsidRDefault="00BC0B8E" w:rsidP="00545BE4">
      <w:pPr>
        <w:jc w:val="both"/>
        <w:rPr>
          <w:rFonts w:ascii="Times New Roman" w:hAnsi="Times New Roman" w:cs="Times New Roman"/>
          <w:noProof/>
          <w:sz w:val="24"/>
          <w:szCs w:val="24"/>
        </w:rPr>
      </w:pPr>
      <w:r w:rsidRPr="00A45FF4">
        <w:rPr>
          <w:rFonts w:ascii="Times New Roman" w:hAnsi="Times New Roman"/>
          <w:b/>
          <w:noProof/>
          <w:sz w:val="24"/>
        </w:rPr>
        <w:t>Razširjena reforma A, namenjena spodbujanju obnovljivih virov energije</w:t>
      </w:r>
      <w:r w:rsidRPr="00A45FF4">
        <w:rPr>
          <w:rFonts w:ascii="Times New Roman" w:hAnsi="Times New Roman"/>
          <w:noProof/>
          <w:sz w:val="24"/>
        </w:rPr>
        <w:t xml:space="preserve">, prispeva k pospešenemu uvajanju naprav za proizvodnjo električne energije iz obnovljivih virov z odpravo regulativnih ovir za uvajanje sončnih in vetrnih naprav, povezanih z energetsko rabo na nekaterih območjih, kot so površine ob cestah, vodne površine in strehe. </w:t>
      </w:r>
    </w:p>
    <w:p w14:paraId="1D29AC0D" w14:textId="1A230ECF" w:rsidR="006163DC" w:rsidRPr="00A45FF4" w:rsidRDefault="00B64F95" w:rsidP="00545BE4">
      <w:pPr>
        <w:jc w:val="both"/>
        <w:rPr>
          <w:rFonts w:ascii="Times New Roman" w:hAnsi="Times New Roman" w:cs="Times New Roman"/>
          <w:noProof/>
          <w:sz w:val="24"/>
          <w:szCs w:val="24"/>
        </w:rPr>
      </w:pPr>
      <w:r w:rsidRPr="00A45FF4">
        <w:rPr>
          <w:rFonts w:ascii="Times New Roman" w:hAnsi="Times New Roman"/>
          <w:b/>
          <w:noProof/>
          <w:sz w:val="24"/>
        </w:rPr>
        <w:t>Razširjena investicija B v energetsko učinkovito prestrukturiranje sistemov daljinskega ogrevanja z uporabo obnovljivih virov energije</w:t>
      </w:r>
      <w:r w:rsidRPr="00A45FF4">
        <w:rPr>
          <w:rFonts w:ascii="Times New Roman" w:hAnsi="Times New Roman"/>
          <w:noProof/>
          <w:sz w:val="24"/>
        </w:rPr>
        <w:t xml:space="preserve"> naj bi prinesla 23 MW dodatnih ali novih zmogljivosti za proizvodnjo energije iz obnovljivih virov, s čimer bi se zmanjšala odvisnost od fosilnih goriv. Tako reforma A kot investicija B bosta tako prispevali k cilju REPowerEU glede povečanja deleža in pospeševanje uvajanja energije iz obnovljivih virov. Reforma A in investicija B bosta imeli trajen učinek, saj se ne pričakuje, da bodo odpravljene regulativne ovire pozneje ponovno uvedene. Reforma A in investicija B sta usklajeni z drugimi prizadevanji Slovenije. Obstajajo zlasti sinergije z ukrepi iz obstoječe reforme A in investicije B v okviru komponente 1.</w:t>
      </w:r>
    </w:p>
    <w:p w14:paraId="1D4E0735" w14:textId="147215EA" w:rsidR="006163DC" w:rsidRPr="00A45FF4" w:rsidRDefault="006163DC" w:rsidP="00B80C03">
      <w:pPr>
        <w:jc w:val="both"/>
        <w:rPr>
          <w:rFonts w:ascii="Times New Roman" w:hAnsi="Times New Roman" w:cs="Times New Roman"/>
          <w:noProof/>
          <w:sz w:val="24"/>
          <w:szCs w:val="24"/>
        </w:rPr>
      </w:pPr>
      <w:r w:rsidRPr="00A45FF4">
        <w:rPr>
          <w:rFonts w:ascii="Times New Roman" w:hAnsi="Times New Roman"/>
          <w:b/>
          <w:noProof/>
          <w:sz w:val="24"/>
        </w:rPr>
        <w:t>Investicija E za spodbujanje vzpostavitve infrastrukture za alternativna goriva v prometu (razširitev)</w:t>
      </w:r>
      <w:r w:rsidRPr="00A45FF4">
        <w:rPr>
          <w:rFonts w:ascii="Times New Roman" w:hAnsi="Times New Roman"/>
          <w:noProof/>
          <w:sz w:val="24"/>
        </w:rPr>
        <w:t xml:space="preserve"> bo pospešila razvoj trga za alternativna goriva v prometu in povečala uporabo brezemisijskih vozil v Sloveniji, s čimer se bo povečala čista ali podnebno nevtralna mobilnost. Investicija E bo dopolnila načrtovane investicije v okviru komponente trajnostne mobilnosti C1.K4.IE z vzpostavitvijo polnilne ali oskrbovalne infrastrukture (za polnjenje vozil z električno energijo ali oskrbo vozil z vodikom) ter ukrepi za spodbujanje mobilnosti z brezemisijskimi vozili. Investicija E bo prispevala k ciljem REPowerEU glede povečanja uporabe obnovljivih virov energije in zmanjšanja odvisnosti od fosilnih goriv. Investicija E bo imela trajen učinek, saj bo prispevala k razogljičenju in elektrifikaciji prometnega sektorja. Investicija E je usklajena z drugimi prizadevanji Slovenije. Obstajajo zlasti sinergije z ukrepi v okviru komponente 4, investicija E.</w:t>
      </w:r>
    </w:p>
    <w:p w14:paraId="58100EDF" w14:textId="116C1E94" w:rsidR="006163DC" w:rsidRPr="00A45FF4" w:rsidRDefault="006163DC" w:rsidP="00B80C03">
      <w:pPr>
        <w:jc w:val="both"/>
        <w:rPr>
          <w:rFonts w:ascii="Times New Roman" w:hAnsi="Times New Roman" w:cs="Times New Roman"/>
          <w:noProof/>
          <w:sz w:val="24"/>
          <w:szCs w:val="24"/>
        </w:rPr>
      </w:pPr>
      <w:r w:rsidRPr="00A45FF4">
        <w:rPr>
          <w:rFonts w:ascii="Times New Roman" w:hAnsi="Times New Roman"/>
          <w:noProof/>
          <w:sz w:val="24"/>
        </w:rPr>
        <w:t xml:space="preserve">Cilj </w:t>
      </w:r>
      <w:r w:rsidRPr="00A45FF4">
        <w:rPr>
          <w:rFonts w:ascii="Times New Roman" w:hAnsi="Times New Roman"/>
          <w:b/>
          <w:noProof/>
          <w:sz w:val="24"/>
        </w:rPr>
        <w:t>investicije C, namenjene krepitvi distribucijskega omrežja električne energije (srednjenapetostno omrežje)</w:t>
      </w:r>
      <w:r w:rsidRPr="00A45FF4">
        <w:rPr>
          <w:rFonts w:ascii="Times New Roman" w:hAnsi="Times New Roman"/>
          <w:noProof/>
          <w:sz w:val="24"/>
        </w:rPr>
        <w:t>, je nadgraditi srednjenapetostno distribucijsko omrežje električne energije in omogočiti priključitev večjega deleža naprav za proizvodnjo energije iz obnovljivih virov ter toplotnih črpalk in polnilnih mest za električna vozila. Ukrep bo koristil proizvajalcem energije iz obnovljivih virov, vključno z odjemalci, ki morajo svoje objekte in vozila prek polnilnih mest priključiti na omrežje. Investicija C bo prispevala k ciljem REPowerEU glede odpravljanja notranjih ozkih grl pri distribuciji električne energije in s tem k pospeševanju vključevanja energije iz obnovljivih virov. Investicije bodo imele dolgotrajen učinek, saj so za povečanje deležev električne energije iz obnovljivih virov potrebne dodatne zmogljivosti v omrežju. Investicija C je usklajena z drugimi prizadevanji države članice. Obstajajo zlasti sinergije z ukrepi v okviru komponente 1.</w:t>
      </w:r>
    </w:p>
    <w:p w14:paraId="4D15EB90" w14:textId="53A4D1BD" w:rsidR="006163DC" w:rsidRPr="00A45FF4" w:rsidRDefault="006163DC" w:rsidP="006163DC">
      <w:pPr>
        <w:jc w:val="both"/>
        <w:rPr>
          <w:rFonts w:ascii="Times New Roman" w:hAnsi="Times New Roman" w:cs="Times New Roman"/>
          <w:noProof/>
          <w:sz w:val="24"/>
          <w:szCs w:val="24"/>
        </w:rPr>
      </w:pPr>
      <w:r w:rsidRPr="00A45FF4">
        <w:rPr>
          <w:rFonts w:ascii="Times New Roman" w:hAnsi="Times New Roman"/>
          <w:b/>
          <w:noProof/>
          <w:sz w:val="24"/>
        </w:rPr>
        <w:t>Investicija D, usmerjena v energetsko učinkovitost in razogljičenje gospodarstva</w:t>
      </w:r>
      <w:r w:rsidRPr="00A45FF4">
        <w:rPr>
          <w:rFonts w:ascii="Times New Roman" w:hAnsi="Times New Roman"/>
          <w:noProof/>
          <w:sz w:val="24"/>
        </w:rPr>
        <w:t>, bo podprla razogljičenje malih, srednjih in velikih podjetij z vrsto možnih ukrepov, kot so uvedba obnovljivih virov energije, elektrifikacija proizvodnih procesov, shranjevanje energije in toplote ter energetska učinkovitost. Investicija bo prispevala k ciljem REPowerEU glede povečanja ukrepov na področju energetske učinkovitosti, povečanja zmogljivosti za shranjevanje energije in zmanjšanja odvisnosti od fosilnih goriv. Investicija D bo imela dolgotrajen učinek, saj bo z uvajanjem novih tehnologij v proizvodnem procesu prispevala k prihrankom energije v malih, srednjih in velikih podjetjih ter vrsti potencialnih drugih izboljšav. Investicija D je usklajena z drugimi prizadevanji Slovenije, in sicer zlasti obstaja sinergija z ukrepi v okviru komponente 1.</w:t>
      </w:r>
    </w:p>
    <w:p w14:paraId="2F12A4D2" w14:textId="01440C6D" w:rsidR="00563DC0" w:rsidRPr="00A45FF4" w:rsidRDefault="008870F7" w:rsidP="00B80C03">
      <w:pPr>
        <w:jc w:val="both"/>
        <w:rPr>
          <w:rFonts w:ascii="Times New Roman" w:hAnsi="Times New Roman" w:cs="Times New Roman"/>
          <w:noProof/>
          <w:sz w:val="24"/>
          <w:szCs w:val="24"/>
        </w:rPr>
      </w:pPr>
      <w:r w:rsidRPr="00A45FF4">
        <w:rPr>
          <w:rFonts w:ascii="Times New Roman" w:hAnsi="Times New Roman"/>
          <w:noProof/>
          <w:sz w:val="24"/>
        </w:rPr>
        <w:t>Slovenija je kot del priprave poglavja REPowerEU objavila osnutek tega poglavja, s čimer je deležnikom omogočila, da predložijo pisne pripombe. Nacionalni organi so 4. aprila 2023 organizirali tudi javno razpravo o predlaganih ukrepih v okviru poglavja REPowerEU, ki se je je udeležilo približno 30 predstavnikov različnih sektorjev, vključno z energetiko, prometom, okoljem, trgovino, podjetji, lokalno samoupravo in civilno družbo.</w:t>
      </w:r>
    </w:p>
    <w:p w14:paraId="45C45B34" w14:textId="1266503F" w:rsidR="00FA4D99" w:rsidRPr="00A45FF4" w:rsidRDefault="00FA4D99" w:rsidP="00B80C03">
      <w:pPr>
        <w:jc w:val="center"/>
        <w:rPr>
          <w:rFonts w:ascii="Times New Roman" w:hAnsi="Times New Roman"/>
          <w:i/>
          <w:noProof/>
          <w:sz w:val="24"/>
          <w:szCs w:val="24"/>
        </w:rPr>
      </w:pPr>
      <w:r w:rsidRPr="00A45FF4">
        <w:rPr>
          <w:rFonts w:ascii="Times New Roman" w:hAnsi="Times New Roman"/>
          <w:i/>
          <w:noProof/>
          <w:sz w:val="24"/>
        </w:rPr>
        <w:t>***</w:t>
      </w:r>
    </w:p>
    <w:p w14:paraId="2B10E584" w14:textId="13E5A826" w:rsidR="00E11239" w:rsidRPr="00A45FF4" w:rsidRDefault="007754DA" w:rsidP="00B80C03">
      <w:pPr>
        <w:jc w:val="both"/>
        <w:rPr>
          <w:rFonts w:ascii="Times New Roman" w:eastAsia="Times New Roman" w:hAnsi="Times New Roman" w:cs="Times New Roman"/>
          <w:i/>
          <w:noProof/>
          <w:sz w:val="24"/>
          <w:szCs w:val="24"/>
        </w:rPr>
      </w:pPr>
      <w:r w:rsidRPr="00A45FF4">
        <w:rPr>
          <w:rFonts w:ascii="Times New Roman" w:hAnsi="Times New Roman"/>
          <w:i/>
          <w:noProof/>
          <w:sz w:val="24"/>
        </w:rPr>
        <w:t>Ob upoštevanju ocene vseh ukrepov, predvidenih v poglavju REPowerEU, se pričakuje, da bo to poglavje v veliki meri učinkovito prispevalo k energetski varnosti, diverzifikaciji oskrbe Unije z energijo, povečanju uporabe energije iz obnovljivih virov in energetske učinkovitosti, povečanju zmogljivosti za shranjevanje energije ali potrebnemu zmanjšanju odvisnosti od fosilnih goriv pred letom 2030. To bi upravičevalo oceno A na podlagi merila za ocenjevanje 2.12 iz Priloge V k uredbi o mehanizmu za okrevanje in odpornost.</w:t>
      </w:r>
    </w:p>
    <w:p w14:paraId="6F7E2F3C" w14:textId="202ED3A9" w:rsidR="008E51B9" w:rsidRPr="00A45FF4" w:rsidRDefault="2E512404" w:rsidP="00F86CDD">
      <w:pPr>
        <w:pStyle w:val="Heading2"/>
        <w:numPr>
          <w:ilvl w:val="1"/>
          <w:numId w:val="16"/>
        </w:numPr>
        <w:tabs>
          <w:tab w:val="clear" w:pos="1202"/>
        </w:tabs>
        <w:rPr>
          <w:noProof/>
        </w:rPr>
      </w:pPr>
      <w:bookmarkStart w:id="195" w:name="_Toc147482541"/>
      <w:bookmarkStart w:id="196" w:name="_Toc129775722"/>
      <w:r w:rsidRPr="00A45FF4">
        <w:rPr>
          <w:noProof/>
        </w:rPr>
        <w:t>Čezmejna ali večdržavna razsežnost ali učinek</w:t>
      </w:r>
      <w:bookmarkEnd w:id="195"/>
      <w:r w:rsidRPr="00A45FF4">
        <w:rPr>
          <w:noProof/>
        </w:rPr>
        <w:t xml:space="preserve"> </w:t>
      </w:r>
      <w:bookmarkEnd w:id="196"/>
    </w:p>
    <w:p w14:paraId="7CC6830B" w14:textId="77777777" w:rsidR="000646A7" w:rsidRPr="00A45FF4" w:rsidRDefault="009D512B" w:rsidP="009D512B">
      <w:pPr>
        <w:jc w:val="both"/>
        <w:rPr>
          <w:rFonts w:ascii="Times New Roman" w:eastAsia="Times New Roman" w:hAnsi="Times New Roman" w:cs="Times New Roman"/>
          <w:noProof/>
          <w:sz w:val="24"/>
          <w:szCs w:val="24"/>
        </w:rPr>
      </w:pPr>
      <w:r w:rsidRPr="00A45FF4">
        <w:rPr>
          <w:rFonts w:ascii="Times New Roman" w:hAnsi="Times New Roman"/>
          <w:noProof/>
          <w:sz w:val="24"/>
        </w:rPr>
        <w:t xml:space="preserve">Vsi ukrepi, vključeni v poglavje REPowerEU Slovenije, imajo čezmejno ali večdržavno razsežnost ali učinek. </w:t>
      </w:r>
    </w:p>
    <w:p w14:paraId="1F78BF49" w14:textId="0FAC402B" w:rsidR="009D512B" w:rsidRPr="00A45FF4" w:rsidRDefault="009D512B" w:rsidP="009D512B">
      <w:pPr>
        <w:jc w:val="both"/>
        <w:rPr>
          <w:rFonts w:ascii="Times New Roman" w:eastAsia="Times New Roman" w:hAnsi="Times New Roman" w:cs="Times New Roman"/>
          <w:noProof/>
          <w:sz w:val="24"/>
          <w:szCs w:val="24"/>
        </w:rPr>
      </w:pPr>
      <w:r w:rsidRPr="00A45FF4">
        <w:rPr>
          <w:rFonts w:ascii="Times New Roman" w:hAnsi="Times New Roman"/>
          <w:noProof/>
          <w:sz w:val="24"/>
        </w:rPr>
        <w:t xml:space="preserve">Investicije z večdržavno in čezmejno razsežnostjo podpirajo razogljičenje industrije in vzpostavitev infrastrukture za alternativna goriva v prometu z zmanjšanjem odvisnosti od fosilnih goriv ter zmanjšanjem povpraševanja po energiji v industrijskem sektorju. Čezmejno razsežnost imajo tudi investicije v nadgradnjo distribucijskega omrežja električne energije ter energetsko učinkovito prestrukturiranje sistemov daljinskega ogrevanja z uvedbo obnovljivih virov energije, saj se pričakuje, da bodo omogočile priključitev večjega deleža obnovljivih virov energije na omrežje in zmanjšale povpraševanje po fosilnih gorivih. </w:t>
      </w:r>
    </w:p>
    <w:p w14:paraId="1AB81525" w14:textId="3A3F7DA2" w:rsidR="006B2165" w:rsidRPr="00A45FF4" w:rsidRDefault="009D512B" w:rsidP="00B511A0">
      <w:pPr>
        <w:spacing w:after="240"/>
        <w:jc w:val="both"/>
        <w:rPr>
          <w:rFonts w:ascii="Times New Roman" w:eastAsia="Times New Roman" w:hAnsi="Times New Roman" w:cs="Times New Roman"/>
          <w:noProof/>
          <w:sz w:val="24"/>
          <w:szCs w:val="24"/>
        </w:rPr>
      </w:pPr>
      <w:r w:rsidRPr="00A45FF4">
        <w:rPr>
          <w:rFonts w:ascii="Times New Roman" w:hAnsi="Times New Roman"/>
          <w:noProof/>
          <w:sz w:val="24"/>
        </w:rPr>
        <w:t>Skupni stroški teh ukrepov znašajo 122,17 milijona EUR, kar je več kot 30 % ocenjenih stroškov poglavja REPowerEU.</w:t>
      </w:r>
    </w:p>
    <w:tbl>
      <w:tblPr>
        <w:tblStyle w:val="TableGrid"/>
        <w:tblW w:w="0" w:type="auto"/>
        <w:tblLook w:val="04A0" w:firstRow="1" w:lastRow="0" w:firstColumn="1" w:lastColumn="0" w:noHBand="0" w:noVBand="1"/>
      </w:tblPr>
      <w:tblGrid>
        <w:gridCol w:w="5240"/>
        <w:gridCol w:w="1418"/>
        <w:gridCol w:w="2692"/>
      </w:tblGrid>
      <w:tr w:rsidR="00AD6A21" w:rsidRPr="00A45FF4" w14:paraId="0AB12C5B" w14:textId="77777777" w:rsidTr="003569D7">
        <w:tc>
          <w:tcPr>
            <w:tcW w:w="5240" w:type="dxa"/>
            <w:shd w:val="clear" w:color="auto" w:fill="E7E6E6" w:themeFill="background2"/>
          </w:tcPr>
          <w:p w14:paraId="07437C53" w14:textId="68EDE13C" w:rsidR="00AD6A21" w:rsidRPr="00A45FF4" w:rsidRDefault="00AD6A21" w:rsidP="00606F71">
            <w:pPr>
              <w:jc w:val="both"/>
              <w:rPr>
                <w:rFonts w:ascii="Times New Roman" w:hAnsi="Times New Roman" w:cs="Times New Roman"/>
                <w:b/>
                <w:noProof/>
                <w:sz w:val="24"/>
                <w:szCs w:val="24"/>
              </w:rPr>
            </w:pPr>
            <w:r w:rsidRPr="00A45FF4">
              <w:rPr>
                <w:rFonts w:ascii="Times New Roman" w:hAnsi="Times New Roman"/>
                <w:b/>
                <w:noProof/>
                <w:sz w:val="24"/>
              </w:rPr>
              <w:t>Ukrep REPowerEU s čezmejno ali večdržavno razsežnostjo ali učinkom</w:t>
            </w:r>
          </w:p>
        </w:tc>
        <w:tc>
          <w:tcPr>
            <w:tcW w:w="1418" w:type="dxa"/>
            <w:shd w:val="clear" w:color="auto" w:fill="E7E6E6" w:themeFill="background2"/>
          </w:tcPr>
          <w:p w14:paraId="4305371F" w14:textId="77777777" w:rsidR="00AD6A21" w:rsidRPr="00A45FF4" w:rsidRDefault="00AD6A21" w:rsidP="00606F71">
            <w:pPr>
              <w:jc w:val="both"/>
              <w:rPr>
                <w:rFonts w:ascii="Times New Roman" w:hAnsi="Times New Roman" w:cs="Times New Roman"/>
                <w:b/>
                <w:noProof/>
                <w:sz w:val="24"/>
                <w:szCs w:val="24"/>
              </w:rPr>
            </w:pPr>
            <w:r w:rsidRPr="00A45FF4">
              <w:rPr>
                <w:rFonts w:ascii="Times New Roman" w:hAnsi="Times New Roman"/>
                <w:b/>
                <w:noProof/>
                <w:sz w:val="24"/>
              </w:rPr>
              <w:t>Stroški (v mio. EUR)</w:t>
            </w:r>
          </w:p>
        </w:tc>
        <w:tc>
          <w:tcPr>
            <w:tcW w:w="2692" w:type="dxa"/>
            <w:shd w:val="clear" w:color="auto" w:fill="E7E6E6" w:themeFill="background2"/>
          </w:tcPr>
          <w:p w14:paraId="3A20783A" w14:textId="77ADC308" w:rsidR="00AD6A21" w:rsidRPr="00A45FF4" w:rsidRDefault="00AD6A21" w:rsidP="00606F71">
            <w:pPr>
              <w:jc w:val="both"/>
              <w:rPr>
                <w:rFonts w:ascii="Times New Roman" w:hAnsi="Times New Roman" w:cs="Times New Roman"/>
                <w:b/>
                <w:noProof/>
                <w:sz w:val="24"/>
                <w:szCs w:val="24"/>
              </w:rPr>
            </w:pPr>
            <w:r w:rsidRPr="00A45FF4">
              <w:rPr>
                <w:rFonts w:ascii="Times New Roman" w:hAnsi="Times New Roman"/>
                <w:b/>
                <w:noProof/>
                <w:sz w:val="24"/>
              </w:rPr>
              <w:t>Prispevek k cilju v % ocenjenih stroškov poglavja REPowerEU</w:t>
            </w:r>
          </w:p>
        </w:tc>
      </w:tr>
      <w:tr w:rsidR="00AD6A21" w:rsidRPr="00A45FF4" w14:paraId="0CC78E6B" w14:textId="77777777" w:rsidTr="003569D7">
        <w:tc>
          <w:tcPr>
            <w:tcW w:w="5240" w:type="dxa"/>
          </w:tcPr>
          <w:p w14:paraId="49FF4605" w14:textId="318C94D4" w:rsidR="00AD6A21" w:rsidRPr="00A45FF4" w:rsidRDefault="003768FA" w:rsidP="00606F71">
            <w:pPr>
              <w:jc w:val="both"/>
              <w:rPr>
                <w:rFonts w:ascii="Times New Roman" w:hAnsi="Times New Roman" w:cs="Times New Roman"/>
                <w:noProof/>
                <w:sz w:val="24"/>
                <w:szCs w:val="24"/>
              </w:rPr>
            </w:pPr>
            <w:r w:rsidRPr="00A45FF4">
              <w:rPr>
                <w:rFonts w:ascii="Times New Roman" w:hAnsi="Times New Roman"/>
                <w:noProof/>
                <w:sz w:val="24"/>
              </w:rPr>
              <w:t>Energetsko učinkovito prestrukturiranje sistemov daljinskega ogrevanja z uporabo obnovljivih virov energije</w:t>
            </w:r>
          </w:p>
        </w:tc>
        <w:tc>
          <w:tcPr>
            <w:tcW w:w="1418" w:type="dxa"/>
          </w:tcPr>
          <w:p w14:paraId="612E1909" w14:textId="23EAACF6" w:rsidR="00AD6A21" w:rsidRPr="00A45FF4" w:rsidRDefault="001F7714" w:rsidP="00606F71">
            <w:pPr>
              <w:jc w:val="both"/>
              <w:rPr>
                <w:rFonts w:ascii="Times New Roman" w:hAnsi="Times New Roman" w:cs="Times New Roman"/>
                <w:noProof/>
                <w:sz w:val="24"/>
                <w:szCs w:val="24"/>
              </w:rPr>
            </w:pPr>
            <w:r w:rsidRPr="00A45FF4">
              <w:rPr>
                <w:rFonts w:ascii="Times New Roman" w:hAnsi="Times New Roman"/>
                <w:noProof/>
                <w:sz w:val="24"/>
              </w:rPr>
              <w:t>20</w:t>
            </w:r>
          </w:p>
        </w:tc>
        <w:tc>
          <w:tcPr>
            <w:tcW w:w="2692" w:type="dxa"/>
          </w:tcPr>
          <w:p w14:paraId="40836BB3" w14:textId="3AD9E141" w:rsidR="00AD6A21" w:rsidRPr="00A45FF4" w:rsidRDefault="00DD3F72" w:rsidP="00606F71">
            <w:pPr>
              <w:jc w:val="both"/>
              <w:rPr>
                <w:rFonts w:ascii="Times New Roman" w:hAnsi="Times New Roman" w:cs="Times New Roman"/>
                <w:noProof/>
                <w:sz w:val="24"/>
                <w:szCs w:val="24"/>
              </w:rPr>
            </w:pPr>
            <w:r w:rsidRPr="00A45FF4">
              <w:rPr>
                <w:rFonts w:ascii="Times New Roman" w:hAnsi="Times New Roman"/>
                <w:noProof/>
                <w:sz w:val="24"/>
              </w:rPr>
              <w:t>16,4 %</w:t>
            </w:r>
          </w:p>
        </w:tc>
      </w:tr>
      <w:tr w:rsidR="00AD6A21" w:rsidRPr="00A45FF4" w14:paraId="74A06B7C" w14:textId="77777777" w:rsidTr="003569D7">
        <w:tc>
          <w:tcPr>
            <w:tcW w:w="5240" w:type="dxa"/>
          </w:tcPr>
          <w:p w14:paraId="5EAF50EC" w14:textId="066B44C8" w:rsidR="00AD6A21" w:rsidRPr="00A45FF4" w:rsidRDefault="00023126" w:rsidP="00606F71">
            <w:pPr>
              <w:jc w:val="both"/>
              <w:rPr>
                <w:rFonts w:ascii="Times New Roman" w:hAnsi="Times New Roman" w:cs="Times New Roman"/>
                <w:noProof/>
                <w:sz w:val="24"/>
                <w:szCs w:val="24"/>
              </w:rPr>
            </w:pPr>
            <w:r w:rsidRPr="00A45FF4">
              <w:rPr>
                <w:rFonts w:ascii="Times New Roman" w:hAnsi="Times New Roman"/>
                <w:noProof/>
                <w:sz w:val="24"/>
              </w:rPr>
              <w:t>Krepitev distribucijskega omrežja električne energije (srednjenapetostno omrežje)</w:t>
            </w:r>
          </w:p>
        </w:tc>
        <w:tc>
          <w:tcPr>
            <w:tcW w:w="1418" w:type="dxa"/>
          </w:tcPr>
          <w:p w14:paraId="06C05477" w14:textId="42FCD104" w:rsidR="00AD6A21" w:rsidRPr="00A45FF4" w:rsidRDefault="001F7714" w:rsidP="00606F71">
            <w:pPr>
              <w:jc w:val="both"/>
              <w:rPr>
                <w:rFonts w:ascii="Times New Roman" w:hAnsi="Times New Roman" w:cs="Times New Roman"/>
                <w:noProof/>
                <w:sz w:val="24"/>
                <w:szCs w:val="24"/>
              </w:rPr>
            </w:pPr>
            <w:r w:rsidRPr="00A45FF4">
              <w:rPr>
                <w:rFonts w:ascii="Times New Roman" w:hAnsi="Times New Roman"/>
                <w:noProof/>
                <w:sz w:val="24"/>
              </w:rPr>
              <w:t>42,17</w:t>
            </w:r>
          </w:p>
        </w:tc>
        <w:tc>
          <w:tcPr>
            <w:tcW w:w="2692" w:type="dxa"/>
          </w:tcPr>
          <w:p w14:paraId="1B750DD5" w14:textId="53A348C3" w:rsidR="00AD6A21" w:rsidRPr="00A45FF4" w:rsidRDefault="00021E80" w:rsidP="00606F71">
            <w:pPr>
              <w:jc w:val="both"/>
              <w:rPr>
                <w:rFonts w:ascii="Times New Roman" w:hAnsi="Times New Roman" w:cs="Times New Roman"/>
                <w:noProof/>
                <w:sz w:val="24"/>
                <w:szCs w:val="24"/>
              </w:rPr>
            </w:pPr>
            <w:r w:rsidRPr="00A45FF4">
              <w:rPr>
                <w:rFonts w:ascii="Times New Roman" w:hAnsi="Times New Roman"/>
                <w:noProof/>
                <w:sz w:val="24"/>
              </w:rPr>
              <w:t>34,5 %</w:t>
            </w:r>
          </w:p>
        </w:tc>
      </w:tr>
      <w:tr w:rsidR="00AD6A21" w:rsidRPr="00A45FF4" w14:paraId="14119052" w14:textId="77777777" w:rsidTr="003569D7">
        <w:tc>
          <w:tcPr>
            <w:tcW w:w="5240" w:type="dxa"/>
          </w:tcPr>
          <w:p w14:paraId="49485C59" w14:textId="347FC046" w:rsidR="00AD6A21" w:rsidRPr="00A45FF4" w:rsidRDefault="00C7322D" w:rsidP="00606F71">
            <w:pPr>
              <w:jc w:val="both"/>
              <w:rPr>
                <w:rFonts w:ascii="Times New Roman" w:hAnsi="Times New Roman" w:cs="Times New Roman"/>
                <w:noProof/>
                <w:sz w:val="24"/>
                <w:szCs w:val="24"/>
              </w:rPr>
            </w:pPr>
            <w:r w:rsidRPr="00A45FF4">
              <w:rPr>
                <w:rFonts w:ascii="Times New Roman" w:hAnsi="Times New Roman"/>
                <w:noProof/>
                <w:sz w:val="24"/>
              </w:rPr>
              <w:t>Energetska učinkovitost in razogljičenje gospodarstva</w:t>
            </w:r>
          </w:p>
        </w:tc>
        <w:tc>
          <w:tcPr>
            <w:tcW w:w="1418" w:type="dxa"/>
          </w:tcPr>
          <w:p w14:paraId="780B962C" w14:textId="11AB7DC2" w:rsidR="00AD6A21" w:rsidRPr="00A45FF4" w:rsidRDefault="001F7714" w:rsidP="00606F71">
            <w:pPr>
              <w:jc w:val="both"/>
              <w:rPr>
                <w:rFonts w:ascii="Times New Roman" w:hAnsi="Times New Roman" w:cs="Times New Roman"/>
                <w:noProof/>
                <w:sz w:val="24"/>
                <w:szCs w:val="24"/>
              </w:rPr>
            </w:pPr>
            <w:r w:rsidRPr="00A45FF4">
              <w:rPr>
                <w:rFonts w:ascii="Times New Roman" w:hAnsi="Times New Roman"/>
                <w:noProof/>
                <w:sz w:val="24"/>
              </w:rPr>
              <w:t>20</w:t>
            </w:r>
          </w:p>
        </w:tc>
        <w:tc>
          <w:tcPr>
            <w:tcW w:w="2692" w:type="dxa"/>
          </w:tcPr>
          <w:p w14:paraId="6F8D2000" w14:textId="3A2B4BFD" w:rsidR="00AD6A21" w:rsidRPr="00A45FF4" w:rsidRDefault="00BF0EA6" w:rsidP="00606F71">
            <w:pPr>
              <w:jc w:val="both"/>
              <w:rPr>
                <w:rFonts w:ascii="Times New Roman" w:hAnsi="Times New Roman" w:cs="Times New Roman"/>
                <w:noProof/>
                <w:sz w:val="24"/>
                <w:szCs w:val="24"/>
              </w:rPr>
            </w:pPr>
            <w:r w:rsidRPr="00A45FF4">
              <w:rPr>
                <w:rFonts w:ascii="Times New Roman" w:hAnsi="Times New Roman"/>
                <w:noProof/>
                <w:sz w:val="24"/>
              </w:rPr>
              <w:t>16,4 %</w:t>
            </w:r>
          </w:p>
        </w:tc>
      </w:tr>
      <w:tr w:rsidR="00AD6A21" w:rsidRPr="00A45FF4" w14:paraId="20C70698" w14:textId="77777777" w:rsidTr="003569D7">
        <w:tc>
          <w:tcPr>
            <w:tcW w:w="5240" w:type="dxa"/>
          </w:tcPr>
          <w:p w14:paraId="00DA580F" w14:textId="101A630C" w:rsidR="00AD6A21" w:rsidRPr="00A45FF4" w:rsidRDefault="00196A28" w:rsidP="00606F71">
            <w:pPr>
              <w:jc w:val="both"/>
              <w:rPr>
                <w:rFonts w:ascii="Times New Roman" w:hAnsi="Times New Roman" w:cs="Times New Roman"/>
                <w:noProof/>
                <w:sz w:val="24"/>
                <w:szCs w:val="24"/>
              </w:rPr>
            </w:pPr>
            <w:r w:rsidRPr="00A45FF4">
              <w:rPr>
                <w:rFonts w:ascii="Times New Roman" w:hAnsi="Times New Roman"/>
                <w:noProof/>
                <w:sz w:val="24"/>
              </w:rPr>
              <w:t xml:space="preserve">Spodbujanje vzpostavitve infrastrukture za alternativna goriva v prometu </w:t>
            </w:r>
          </w:p>
        </w:tc>
        <w:tc>
          <w:tcPr>
            <w:tcW w:w="1418" w:type="dxa"/>
          </w:tcPr>
          <w:p w14:paraId="5370E8C0" w14:textId="1066F403" w:rsidR="00AD6A21" w:rsidRPr="00A45FF4" w:rsidRDefault="001F7714" w:rsidP="00606F71">
            <w:pPr>
              <w:jc w:val="both"/>
              <w:rPr>
                <w:rFonts w:ascii="Times New Roman" w:hAnsi="Times New Roman" w:cs="Times New Roman"/>
                <w:noProof/>
                <w:sz w:val="24"/>
                <w:szCs w:val="24"/>
              </w:rPr>
            </w:pPr>
            <w:r w:rsidRPr="00A45FF4">
              <w:rPr>
                <w:rFonts w:ascii="Times New Roman" w:hAnsi="Times New Roman"/>
                <w:noProof/>
                <w:sz w:val="24"/>
              </w:rPr>
              <w:t>40</w:t>
            </w:r>
          </w:p>
        </w:tc>
        <w:tc>
          <w:tcPr>
            <w:tcW w:w="2692" w:type="dxa"/>
          </w:tcPr>
          <w:p w14:paraId="2D9DFB86" w14:textId="2A0EF903" w:rsidR="00AD6A21" w:rsidRPr="00A45FF4" w:rsidRDefault="00A002D4" w:rsidP="00606F71">
            <w:pPr>
              <w:jc w:val="both"/>
              <w:rPr>
                <w:rFonts w:ascii="Times New Roman" w:hAnsi="Times New Roman" w:cs="Times New Roman"/>
                <w:noProof/>
                <w:sz w:val="24"/>
                <w:szCs w:val="24"/>
              </w:rPr>
            </w:pPr>
            <w:r w:rsidRPr="00A45FF4">
              <w:rPr>
                <w:rFonts w:ascii="Times New Roman" w:hAnsi="Times New Roman"/>
                <w:noProof/>
                <w:sz w:val="24"/>
              </w:rPr>
              <w:t>32,7 %</w:t>
            </w:r>
          </w:p>
        </w:tc>
      </w:tr>
      <w:tr w:rsidR="00BE4430" w:rsidRPr="00A45FF4" w14:paraId="07417537" w14:textId="77777777" w:rsidTr="003569D7">
        <w:tc>
          <w:tcPr>
            <w:tcW w:w="5240" w:type="dxa"/>
          </w:tcPr>
          <w:p w14:paraId="3E50FCD7" w14:textId="5E601A8B" w:rsidR="00BE4430" w:rsidRPr="00A45FF4" w:rsidRDefault="000A1E58" w:rsidP="00606F71">
            <w:pPr>
              <w:jc w:val="both"/>
              <w:rPr>
                <w:rFonts w:ascii="Times New Roman" w:hAnsi="Times New Roman" w:cs="Times New Roman"/>
                <w:b/>
                <w:bCs/>
                <w:noProof/>
                <w:sz w:val="24"/>
                <w:szCs w:val="24"/>
              </w:rPr>
            </w:pPr>
            <w:r w:rsidRPr="00A45FF4">
              <w:rPr>
                <w:rFonts w:ascii="Times New Roman" w:hAnsi="Times New Roman"/>
                <w:b/>
                <w:noProof/>
                <w:sz w:val="24"/>
              </w:rPr>
              <w:t>Skupaj</w:t>
            </w:r>
          </w:p>
        </w:tc>
        <w:tc>
          <w:tcPr>
            <w:tcW w:w="1418" w:type="dxa"/>
          </w:tcPr>
          <w:p w14:paraId="4400A284" w14:textId="1F1805A9" w:rsidR="00BE4430" w:rsidRPr="00A45FF4" w:rsidRDefault="00AE704C" w:rsidP="00606F71">
            <w:pPr>
              <w:jc w:val="both"/>
              <w:rPr>
                <w:rFonts w:ascii="Times New Roman" w:hAnsi="Times New Roman" w:cs="Times New Roman"/>
                <w:noProof/>
                <w:sz w:val="24"/>
                <w:szCs w:val="24"/>
              </w:rPr>
            </w:pPr>
            <w:r w:rsidRPr="00A45FF4">
              <w:rPr>
                <w:rFonts w:ascii="Times New Roman" w:hAnsi="Times New Roman"/>
                <w:noProof/>
                <w:sz w:val="24"/>
              </w:rPr>
              <w:t>122,17</w:t>
            </w:r>
          </w:p>
        </w:tc>
        <w:tc>
          <w:tcPr>
            <w:tcW w:w="2692" w:type="dxa"/>
          </w:tcPr>
          <w:p w14:paraId="676776B2" w14:textId="232F039C" w:rsidR="00BE4430" w:rsidRPr="00A45FF4" w:rsidRDefault="00F72B98" w:rsidP="00606F71">
            <w:pPr>
              <w:jc w:val="both"/>
              <w:rPr>
                <w:rFonts w:ascii="Times New Roman" w:hAnsi="Times New Roman" w:cs="Times New Roman"/>
                <w:noProof/>
                <w:sz w:val="24"/>
                <w:szCs w:val="24"/>
              </w:rPr>
            </w:pPr>
            <w:r w:rsidRPr="00A45FF4">
              <w:rPr>
                <w:rFonts w:ascii="Times New Roman" w:hAnsi="Times New Roman"/>
                <w:noProof/>
                <w:sz w:val="24"/>
              </w:rPr>
              <w:t>100 %</w:t>
            </w:r>
          </w:p>
        </w:tc>
      </w:tr>
    </w:tbl>
    <w:p w14:paraId="65890686" w14:textId="77777777" w:rsidR="00DA1D81" w:rsidRPr="00A45FF4" w:rsidRDefault="00DA1D81" w:rsidP="00DA1D81">
      <w:pPr>
        <w:pStyle w:val="FootnoteText"/>
        <w:rPr>
          <w:noProof/>
        </w:rPr>
      </w:pPr>
    </w:p>
    <w:p w14:paraId="6590FA0D" w14:textId="77777777" w:rsidR="00DA1D81" w:rsidRPr="00A45FF4" w:rsidRDefault="00DA1D81" w:rsidP="00B80C03">
      <w:pPr>
        <w:pStyle w:val="FootnoteText"/>
        <w:spacing w:after="160"/>
        <w:jc w:val="center"/>
        <w:rPr>
          <w:rFonts w:ascii="Times New Roman" w:hAnsi="Times New Roman" w:cs="Times New Roman"/>
          <w:noProof/>
          <w:sz w:val="24"/>
          <w:szCs w:val="24"/>
        </w:rPr>
      </w:pPr>
      <w:r w:rsidRPr="00A45FF4">
        <w:rPr>
          <w:rFonts w:ascii="Times New Roman" w:hAnsi="Times New Roman"/>
          <w:noProof/>
          <w:sz w:val="24"/>
        </w:rPr>
        <w:t>***</w:t>
      </w:r>
    </w:p>
    <w:p w14:paraId="012D65BE" w14:textId="5EAEA9FA" w:rsidR="008E51B9" w:rsidRPr="00A45FF4" w:rsidRDefault="00DA1D81" w:rsidP="12EC9FDF">
      <w:pPr>
        <w:pStyle w:val="FootnoteText"/>
        <w:jc w:val="both"/>
        <w:rPr>
          <w:rFonts w:ascii="Times New Roman" w:hAnsi="Times New Roman" w:cs="Times New Roman"/>
          <w:i/>
          <w:iCs/>
          <w:noProof/>
          <w:sz w:val="24"/>
          <w:szCs w:val="24"/>
        </w:rPr>
      </w:pPr>
      <w:r w:rsidRPr="00A45FF4">
        <w:rPr>
          <w:rFonts w:ascii="Times New Roman" w:hAnsi="Times New Roman"/>
          <w:i/>
          <w:noProof/>
          <w:sz w:val="24"/>
        </w:rPr>
        <w:t>Ob upoštevanju ocene vseh ukrepov, predvidenih v poglavju REPowerEU, se pričakuje, da bodo imeli ukrepi v tem poglavju v veliki/srednji meri čezmejno ali večdržavno razsežnost ali učinek. To bi upravičevalo oceno A na podlagi merila za ocenjevanje 2.13 iz Priloge V k uredbi o mehanizmu za okrevanje in odpornost.</w:t>
      </w:r>
    </w:p>
    <w:p w14:paraId="42FAF7CD" w14:textId="22C23275" w:rsidR="008E51B9" w:rsidRPr="00A45FF4" w:rsidRDefault="00DA1D81" w:rsidP="12EC9FDF">
      <w:pPr>
        <w:pStyle w:val="FootnoteText"/>
        <w:jc w:val="both"/>
        <w:rPr>
          <w:rFonts w:ascii="Times New Roman" w:hAnsi="Times New Roman" w:cs="Times New Roman"/>
          <w:i/>
          <w:iCs/>
          <w:noProof/>
          <w:sz w:val="24"/>
          <w:szCs w:val="24"/>
        </w:rPr>
      </w:pPr>
      <w:r w:rsidRPr="00A45FF4">
        <w:rPr>
          <w:noProof/>
        </w:rPr>
        <w:br w:type="page"/>
      </w:r>
    </w:p>
    <w:p w14:paraId="76C6081A" w14:textId="632EA1C3" w:rsidR="00433594" w:rsidRPr="00A45FF4" w:rsidRDefault="00433594" w:rsidP="0003070B">
      <w:pPr>
        <w:pStyle w:val="Heading1"/>
        <w:rPr>
          <w:noProof/>
          <w:u w:val="single"/>
        </w:rPr>
      </w:pPr>
      <w:bookmarkStart w:id="197" w:name="_Toc129775723"/>
      <w:bookmarkStart w:id="198" w:name="_Toc147482542"/>
      <w:r w:rsidRPr="00A45FF4">
        <w:rPr>
          <w:noProof/>
        </w:rPr>
        <w:t>PRILOGA I: Spremljanje podnebnih ukrepov in digitalno označevanje</w:t>
      </w:r>
      <w:bookmarkEnd w:id="197"/>
      <w:bookmarkEnd w:id="198"/>
      <w:r w:rsidRPr="00A45FF4">
        <w:rPr>
          <w:noProof/>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1"/>
        <w:gridCol w:w="2835"/>
        <w:gridCol w:w="1134"/>
        <w:gridCol w:w="992"/>
        <w:gridCol w:w="993"/>
        <w:gridCol w:w="992"/>
        <w:gridCol w:w="1056"/>
      </w:tblGrid>
      <w:tr w:rsidR="64DA19C6" w:rsidRPr="00A45FF4" w14:paraId="641867C2" w14:textId="77777777" w:rsidTr="00A45FF4">
        <w:trPr>
          <w:trHeight w:val="405"/>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bookmarkEnd w:id="187"/>
          <w:bookmarkEnd w:id="188"/>
          <w:bookmarkEnd w:id="189"/>
          <w:bookmarkEnd w:id="190"/>
          <w:bookmarkEnd w:id="191"/>
          <w:bookmarkEnd w:id="192"/>
          <w:bookmarkEnd w:id="193"/>
          <w:bookmarkEnd w:id="194"/>
          <w:p w14:paraId="23D2A292" w14:textId="66C331B3"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rPr>
              <w:t xml:space="preserve">Oznaka ukrepa </w:t>
            </w:r>
          </w:p>
          <w:p w14:paraId="2FED1F8D" w14:textId="6074AF2D"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7D125E75" w14:textId="2155EA8E"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rPr>
              <w:t xml:space="preserve">Ime ukrepa/ </w:t>
            </w:r>
          </w:p>
          <w:p w14:paraId="4FCAB063" w14:textId="57E110E3"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rPr>
              <w:t xml:space="preserve">podukrepa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69B1F4AE" w14:textId="219255FA" w:rsidR="64DA19C6" w:rsidRPr="00A45FF4" w:rsidRDefault="64DA19C6" w:rsidP="00A16DFC">
            <w:pPr>
              <w:jc w:val="center"/>
              <w:rPr>
                <w:rFonts w:ascii="Times New Roman" w:eastAsia="Times New Roman" w:hAnsi="Times New Roman" w:cs="Times New Roman"/>
                <w:noProof/>
                <w:color w:val="000000" w:themeColor="text1"/>
                <w:sz w:val="20"/>
                <w:szCs w:val="20"/>
              </w:rPr>
            </w:pPr>
            <w:r w:rsidRPr="00A45FF4">
              <w:rPr>
                <w:rFonts w:ascii="Times New Roman" w:hAnsi="Times New Roman"/>
                <w:b/>
                <w:noProof/>
                <w:color w:val="000000" w:themeColor="text1"/>
                <w:sz w:val="20"/>
                <w:szCs w:val="20"/>
              </w:rPr>
              <w:t xml:space="preserve">Proračun </w:t>
            </w:r>
          </w:p>
          <w:p w14:paraId="1EF1865C" w14:textId="446288ED"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sz w:val="20"/>
                <w:szCs w:val="20"/>
              </w:rPr>
              <w:t>(v mio. EUR)</w:t>
            </w:r>
            <w:r w:rsidRPr="00A45FF4">
              <w:rPr>
                <w:rFonts w:ascii="Times New Roman" w:hAnsi="Times New Roman"/>
                <w:b/>
                <w:noProof/>
                <w:color w:val="000000" w:themeColor="text1"/>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1A1F564D" w14:textId="52F66E54"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rPr>
              <w:t xml:space="preserve">Podnebje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10905E50" w14:textId="51783E48" w:rsidR="64DA19C6" w:rsidRPr="00A45FF4" w:rsidRDefault="64DA19C6" w:rsidP="00A16DFC">
            <w:pPr>
              <w:jc w:val="center"/>
              <w:rPr>
                <w:rFonts w:ascii="Times New Roman" w:eastAsia="Times New Roman" w:hAnsi="Times New Roman" w:cs="Times New Roman"/>
                <w:noProof/>
                <w:color w:val="000000" w:themeColor="text1"/>
              </w:rPr>
            </w:pPr>
            <w:r w:rsidRPr="00A45FF4">
              <w:rPr>
                <w:rFonts w:ascii="Times New Roman" w:hAnsi="Times New Roman"/>
                <w:b/>
                <w:noProof/>
                <w:color w:val="000000" w:themeColor="text1"/>
              </w:rPr>
              <w:t xml:space="preserve">Digitalno področje </w:t>
            </w:r>
          </w:p>
        </w:tc>
      </w:tr>
      <w:tr w:rsidR="64DA19C6" w:rsidRPr="00A45FF4" w14:paraId="1C3375D0" w14:textId="77777777" w:rsidTr="00A45FF4">
        <w:trPr>
          <w:trHeight w:val="1170"/>
        </w:trPr>
        <w:tc>
          <w:tcPr>
            <w:tcW w:w="1271" w:type="dxa"/>
            <w:vMerge/>
            <w:tcBorders>
              <w:top w:val="single" w:sz="4" w:space="0" w:color="auto"/>
              <w:bottom w:val="single" w:sz="4" w:space="0" w:color="auto"/>
              <w:right w:val="single" w:sz="4" w:space="0" w:color="auto"/>
            </w:tcBorders>
            <w:vAlign w:val="center"/>
          </w:tcPr>
          <w:p w14:paraId="6F9894B0" w14:textId="77777777" w:rsidR="004C0DA0" w:rsidRPr="00A45FF4" w:rsidRDefault="004C0DA0">
            <w:pPr>
              <w:rPr>
                <w:noProof/>
                <w:lang w:val="en-G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CCFDD60" w14:textId="77777777" w:rsidR="004C0DA0" w:rsidRPr="00A45FF4" w:rsidRDefault="004C0DA0">
            <w:pPr>
              <w:rPr>
                <w:noProof/>
                <w:lang w:val="en-GB"/>
              </w:rPr>
            </w:pPr>
          </w:p>
        </w:tc>
        <w:tc>
          <w:tcPr>
            <w:tcW w:w="1134" w:type="dxa"/>
            <w:vMerge/>
            <w:tcBorders>
              <w:left w:val="single" w:sz="4" w:space="0" w:color="auto"/>
            </w:tcBorders>
            <w:vAlign w:val="center"/>
          </w:tcPr>
          <w:p w14:paraId="24B649D0" w14:textId="77777777" w:rsidR="004C0DA0" w:rsidRPr="00A45FF4" w:rsidRDefault="004C0DA0">
            <w:pPr>
              <w:rPr>
                <w:noProof/>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2786977F" w14:textId="484B94E0" w:rsidR="64DA19C6" w:rsidRPr="00A45FF4" w:rsidRDefault="1736D0C6" w:rsidP="00A16DFC">
            <w:pPr>
              <w:jc w:val="center"/>
              <w:rPr>
                <w:rFonts w:ascii="Times New Roman" w:eastAsia="Times New Roman" w:hAnsi="Times New Roman" w:cs="Times New Roman"/>
                <w:noProof/>
                <w:color w:val="000000" w:themeColor="text1"/>
                <w:sz w:val="16"/>
                <w:szCs w:val="16"/>
              </w:rPr>
            </w:pPr>
            <w:r w:rsidRPr="00A45FF4">
              <w:rPr>
                <w:rFonts w:ascii="Times New Roman" w:hAnsi="Times New Roman"/>
                <w:noProof/>
                <w:color w:val="000000" w:themeColor="text1"/>
                <w:sz w:val="16"/>
                <w:szCs w:val="16"/>
              </w:rPr>
              <w:t xml:space="preserve">Področje intervencije </w:t>
            </w:r>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7407DBA1" w14:textId="0D017AB8" w:rsidR="64DA19C6" w:rsidRPr="00A45FF4" w:rsidRDefault="64DA19C6" w:rsidP="00A16DFC">
            <w:pPr>
              <w:jc w:val="center"/>
              <w:rPr>
                <w:rFonts w:ascii="Times New Roman" w:eastAsia="Times New Roman" w:hAnsi="Times New Roman" w:cs="Times New Roman"/>
                <w:noProof/>
                <w:color w:val="000000" w:themeColor="text1"/>
                <w:sz w:val="16"/>
                <w:szCs w:val="16"/>
              </w:rPr>
            </w:pPr>
            <w:r w:rsidRPr="00A45FF4">
              <w:rPr>
                <w:rFonts w:ascii="Times New Roman" w:hAnsi="Times New Roman"/>
                <w:noProof/>
                <w:color w:val="000000" w:themeColor="text1"/>
                <w:sz w:val="16"/>
                <w:szCs w:val="16"/>
              </w:rPr>
              <w:t xml:space="preserve">Koeficient v % </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59F9FE8D" w14:textId="6BFDADA0" w:rsidR="64DA19C6" w:rsidRPr="00A45FF4" w:rsidRDefault="64DA19C6" w:rsidP="00A16DFC">
            <w:pPr>
              <w:jc w:val="center"/>
              <w:rPr>
                <w:rFonts w:ascii="Times New Roman" w:eastAsia="Times New Roman" w:hAnsi="Times New Roman" w:cs="Times New Roman"/>
                <w:noProof/>
                <w:color w:val="000000" w:themeColor="text1"/>
                <w:sz w:val="16"/>
                <w:szCs w:val="16"/>
              </w:rPr>
            </w:pPr>
            <w:r w:rsidRPr="00A45FF4">
              <w:rPr>
                <w:rFonts w:ascii="Times New Roman" w:hAnsi="Times New Roman"/>
                <w:noProof/>
                <w:color w:val="000000" w:themeColor="text1"/>
                <w:sz w:val="16"/>
                <w:szCs w:val="16"/>
              </w:rPr>
              <w:t xml:space="preserve">Področje </w:t>
            </w:r>
          </w:p>
          <w:p w14:paraId="0B2BF009" w14:textId="45779532" w:rsidR="64DA19C6" w:rsidRPr="00A45FF4" w:rsidRDefault="64DA19C6" w:rsidP="00A16DFC">
            <w:pPr>
              <w:jc w:val="center"/>
              <w:rPr>
                <w:rFonts w:ascii="Times New Roman" w:eastAsia="Times New Roman" w:hAnsi="Times New Roman" w:cs="Times New Roman"/>
                <w:noProof/>
                <w:color w:val="000000" w:themeColor="text1"/>
                <w:sz w:val="16"/>
                <w:szCs w:val="16"/>
              </w:rPr>
            </w:pPr>
            <w:r w:rsidRPr="00A45FF4">
              <w:rPr>
                <w:rFonts w:ascii="Times New Roman" w:hAnsi="Times New Roman"/>
                <w:noProof/>
                <w:color w:val="000000" w:themeColor="text1"/>
                <w:sz w:val="16"/>
                <w:szCs w:val="16"/>
              </w:rPr>
              <w:t xml:space="preserve">intervencije </w:t>
            </w:r>
          </w:p>
        </w:tc>
        <w:tc>
          <w:tcPr>
            <w:tcW w:w="105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left w:w="105" w:type="dxa"/>
              <w:right w:w="105" w:type="dxa"/>
            </w:tcMar>
            <w:vAlign w:val="center"/>
          </w:tcPr>
          <w:p w14:paraId="15FFD0B3" w14:textId="70F65A0B" w:rsidR="64DA19C6" w:rsidRPr="00A45FF4" w:rsidRDefault="1736D0C6" w:rsidP="00A16DFC">
            <w:pPr>
              <w:jc w:val="center"/>
              <w:rPr>
                <w:rFonts w:ascii="Times New Roman" w:eastAsia="Times New Roman" w:hAnsi="Times New Roman" w:cs="Times New Roman"/>
                <w:noProof/>
                <w:color w:val="000000" w:themeColor="text1"/>
                <w:sz w:val="16"/>
                <w:szCs w:val="16"/>
              </w:rPr>
            </w:pPr>
            <w:r w:rsidRPr="00A45FF4">
              <w:rPr>
                <w:rFonts w:ascii="Times New Roman" w:hAnsi="Times New Roman"/>
                <w:noProof/>
                <w:color w:val="000000" w:themeColor="text1"/>
                <w:sz w:val="16"/>
                <w:szCs w:val="16"/>
              </w:rPr>
              <w:t xml:space="preserve">Koeficient v % </w:t>
            </w:r>
          </w:p>
        </w:tc>
      </w:tr>
      <w:tr w:rsidR="64DA19C6" w:rsidRPr="00A45FF4" w14:paraId="491DAC62" w14:textId="77777777" w:rsidTr="00A45FF4">
        <w:trPr>
          <w:trHeight w:val="1215"/>
        </w:trPr>
        <w:tc>
          <w:tcPr>
            <w:tcW w:w="1271"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60390847" w14:textId="7664BEB5"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b/>
                <w:noProof/>
              </w:rPr>
              <w:t xml:space="preserve">C1K1.I.D </w:t>
            </w:r>
          </w:p>
        </w:tc>
        <w:tc>
          <w:tcPr>
            <w:tcW w:w="2835"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2FF93041" w14:textId="77BA4198" w:rsidR="64DA19C6" w:rsidRPr="00A45FF4" w:rsidRDefault="64DA19C6" w:rsidP="00A16DFC">
            <w:pPr>
              <w:jc w:val="both"/>
              <w:rPr>
                <w:rFonts w:ascii="Times New Roman" w:eastAsia="Times New Roman" w:hAnsi="Times New Roman" w:cs="Times New Roman"/>
                <w:noProof/>
              </w:rPr>
            </w:pPr>
            <w:r w:rsidRPr="00A45FF4">
              <w:rPr>
                <w:rFonts w:ascii="Times New Roman" w:hAnsi="Times New Roman"/>
                <w:noProof/>
              </w:rPr>
              <w:t xml:space="preserve">Energetsko učinkovito prestrukturiranje daljinskih sistemov na obnovljive vire energije </w:t>
            </w:r>
          </w:p>
        </w:tc>
        <w:tc>
          <w:tcPr>
            <w:tcW w:w="1134"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6A0C6033" w14:textId="24CC0C46"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11,00 </w:t>
            </w:r>
          </w:p>
        </w:tc>
        <w:tc>
          <w:tcPr>
            <w:tcW w:w="992"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567713A3" w14:textId="6119ACCE"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034bis </w:t>
            </w:r>
          </w:p>
        </w:tc>
        <w:tc>
          <w:tcPr>
            <w:tcW w:w="993"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61F46257" w14:textId="14D5101C"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31604F80" w14:textId="71E524DB"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21ED1EA6" w14:textId="58E5EDDE"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EFEAE57"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01CA4" w14:textId="1FE5498F"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b/>
                <w:noProof/>
              </w:rPr>
              <w:t xml:space="preserve">C1K1.I.E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C3228" w14:textId="713A11BE" w:rsidR="64DA19C6" w:rsidRPr="00A45FF4" w:rsidRDefault="64DA19C6" w:rsidP="00A16DFC">
            <w:pPr>
              <w:jc w:val="both"/>
              <w:rPr>
                <w:rFonts w:ascii="Times New Roman" w:eastAsia="Times New Roman" w:hAnsi="Times New Roman" w:cs="Times New Roman"/>
                <w:noProof/>
              </w:rPr>
            </w:pPr>
            <w:r w:rsidRPr="00A45FF4">
              <w:rPr>
                <w:rFonts w:ascii="Times New Roman" w:hAnsi="Times New Roman"/>
                <w:noProof/>
              </w:rPr>
              <w:t xml:space="preserve">Proizvodnja elektrike iz obnovljivih virov energije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128965" w14:textId="52BC83F8"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50,00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9743B7" w14:textId="0B1C4C90"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032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5AF1A3" w14:textId="5F05C274"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5E97AC" w14:textId="780034FF"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5577A3" w14:textId="098CFBB3"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41BBC5ED"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A61CA9" w14:textId="3C13D158" w:rsidR="64DA19C6" w:rsidRPr="00A45FF4" w:rsidRDefault="64DA19C6" w:rsidP="00A16DFC">
            <w:pPr>
              <w:jc w:val="center"/>
              <w:rPr>
                <w:rFonts w:ascii="Times New Roman" w:eastAsia="Times New Roman" w:hAnsi="Times New Roman" w:cs="Times New Roman"/>
                <w:noProof/>
              </w:rPr>
            </w:pPr>
            <w:r w:rsidRPr="00A45FF4">
              <w:rPr>
                <w:rFonts w:ascii="Times New Roman" w:hAnsi="Times New Roman"/>
                <w:b/>
                <w:noProof/>
              </w:rPr>
              <w:t xml:space="preserve">C1K1.I.F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94F02E" w14:textId="7D506FCB" w:rsidR="64DA19C6" w:rsidRPr="00A45FF4" w:rsidRDefault="64DA19C6" w:rsidP="00A16DFC">
            <w:pPr>
              <w:jc w:val="both"/>
              <w:rPr>
                <w:rFonts w:ascii="Times New Roman" w:eastAsia="Times New Roman" w:hAnsi="Times New Roman" w:cs="Times New Roman"/>
                <w:noProof/>
              </w:rPr>
            </w:pPr>
            <w:r w:rsidRPr="00A45FF4">
              <w:rPr>
                <w:rFonts w:ascii="Times New Roman" w:hAnsi="Times New Roman"/>
                <w:noProof/>
              </w:rPr>
              <w:t xml:space="preserve">Krepitev distribucijskega omrežja električne energije (transformatorske postaje)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C4A147" w14:textId="2027369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30,00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F8140" w14:textId="491482B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033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40F0E7" w14:textId="46CF43C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58F3C" w14:textId="1FD6123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033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3991A8" w14:textId="0A08F63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r>
      <w:tr w:rsidR="64DA19C6" w:rsidRPr="00A45FF4" w14:paraId="79D8AF8D" w14:textId="77777777" w:rsidTr="00A45FF4">
        <w:trPr>
          <w:trHeight w:val="66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73F876" w14:textId="7BA71F6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C1K1.I.F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C481E0" w14:textId="7A78D1AB"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Krepitev distribucijskega omrežja električne energije (nizkonapetostno omrežje)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616FA8" w14:textId="1078D91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50,00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DE7FBC" w14:textId="10AB94A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033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A57F79" w14:textId="4C653F1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27C870" w14:textId="5E44BC9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033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4EF1B2" w14:textId="7B2AAD9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r>
      <w:tr w:rsidR="64DA19C6" w:rsidRPr="00A45FF4" w14:paraId="76ABB79D" w14:textId="77777777" w:rsidTr="00A45FF4">
        <w:trPr>
          <w:trHeight w:val="85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F237B" w14:textId="62ED331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C1K1.I.G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17C50" w14:textId="0D2E1A6F"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Naložbe v povečanje energetske učinkovitosti v gospodarstvu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7EAAD" w14:textId="672C0C4C" w:rsidR="64DA19C6" w:rsidRPr="00A45FF4" w:rsidRDefault="00731C5C" w:rsidP="00503285">
            <w:pPr>
              <w:jc w:val="center"/>
              <w:rPr>
                <w:rFonts w:ascii="Times New Roman" w:eastAsia="Times New Roman" w:hAnsi="Times New Roman" w:cs="Times New Roman"/>
                <w:noProof/>
              </w:rPr>
            </w:pPr>
            <w:r w:rsidRPr="00A45FF4">
              <w:rPr>
                <w:rFonts w:ascii="Times New Roman" w:hAnsi="Times New Roman"/>
                <w:noProof/>
              </w:rPr>
              <w:t xml:space="preserve">0,20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DE56F6" w14:textId="502B4C1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024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35D8C" w14:textId="2F0C943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B4EAEB" w14:textId="7CECFA9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DEEDE1" w14:textId="4C35680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16999E34"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5DE6C8" w14:textId="1DB2E16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C1K2.I.B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5326CA" w14:textId="7493630C"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Trajnostna prenova stavb (stavbe velikega upravnega in družbenega pomena)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54FCD7" w14:textId="04727FF5" w:rsidR="64DA19C6" w:rsidRPr="00A45FF4" w:rsidRDefault="005874BB" w:rsidP="00503285">
            <w:pPr>
              <w:jc w:val="center"/>
              <w:rPr>
                <w:rFonts w:ascii="Times New Roman" w:eastAsia="Times New Roman" w:hAnsi="Times New Roman" w:cs="Times New Roman"/>
                <w:noProof/>
              </w:rPr>
            </w:pPr>
            <w:r w:rsidRPr="00A45FF4">
              <w:rPr>
                <w:rFonts w:ascii="Times New Roman" w:hAnsi="Times New Roman"/>
                <w:noProof/>
              </w:rPr>
              <w:t xml:space="preserve">43,02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B41FAF" w14:textId="007A7B0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026bis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1E52F5" w14:textId="42B428D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76C043" w14:textId="7D1F8E9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C1D11" w14:textId="3622754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2DF9C69C" w14:textId="77777777" w:rsidTr="00A45FF4">
        <w:trPr>
          <w:trHeight w:val="124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C33F3" w14:textId="78DA25D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C1K2.I.B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2E5537" w14:textId="1B3A9891"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Trajnostna prenova stavb s posameznimi nadgradnjami tehničnih stavbnih sistemov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124EC7" w14:textId="1B3C86F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61C14" w14:textId="4017277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026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0A1358" w14:textId="64EF705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A23688" w14:textId="00A649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35118F" w14:textId="0C5ADAE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00426708" w:rsidRPr="00A45FF4" w14:paraId="725A2170" w14:textId="77777777" w:rsidTr="00A45FF4">
        <w:trPr>
          <w:trHeight w:val="124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A178F8" w14:textId="17F311F1" w:rsidR="00426708" w:rsidRPr="00A45FF4" w:rsidRDefault="00426708" w:rsidP="00503285">
            <w:pPr>
              <w:jc w:val="center"/>
              <w:rPr>
                <w:rFonts w:ascii="Times New Roman" w:eastAsia="Times New Roman" w:hAnsi="Times New Roman" w:cs="Times New Roman"/>
                <w:b/>
                <w:bCs/>
                <w:noProof/>
              </w:rPr>
            </w:pPr>
            <w:r w:rsidRPr="00A45FF4">
              <w:rPr>
                <w:rFonts w:ascii="Times New Roman" w:hAnsi="Times New Roman"/>
                <w:b/>
                <w:noProof/>
              </w:rPr>
              <w:t>C1K2.I.B</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AA939E" w14:textId="10F1EB21" w:rsidR="00426708" w:rsidRPr="00A45FF4" w:rsidRDefault="00E7492C" w:rsidP="00503285">
            <w:pPr>
              <w:jc w:val="both"/>
              <w:rPr>
                <w:rFonts w:ascii="Times New Roman" w:eastAsia="Times New Roman" w:hAnsi="Times New Roman" w:cs="Times New Roman"/>
                <w:noProof/>
              </w:rPr>
            </w:pPr>
            <w:r w:rsidRPr="00A45FF4">
              <w:rPr>
                <w:rFonts w:ascii="Times New Roman" w:hAnsi="Times New Roman"/>
                <w:noProof/>
              </w:rPr>
              <w:t>Trajnostna prenova stavb (večstanovanjske stavbe)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EDDFD9" w14:textId="01F2C0F8" w:rsidR="00426708" w:rsidRPr="00A45FF4" w:rsidRDefault="00D1033B" w:rsidP="00503285">
            <w:pPr>
              <w:jc w:val="center"/>
              <w:rPr>
                <w:rFonts w:ascii="Times New Roman" w:eastAsia="Times New Roman" w:hAnsi="Times New Roman" w:cs="Times New Roman"/>
                <w:noProof/>
              </w:rPr>
            </w:pPr>
            <w:r w:rsidRPr="00A45FF4">
              <w:rPr>
                <w:rFonts w:ascii="Times New Roman" w:hAnsi="Times New Roman"/>
                <w:noProof/>
              </w:rPr>
              <w:t>2,50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184AA" w14:textId="34F81398" w:rsidR="00426708" w:rsidRPr="00A45FF4" w:rsidRDefault="00D1033B" w:rsidP="00503285">
            <w:pPr>
              <w:jc w:val="center"/>
              <w:rPr>
                <w:rFonts w:ascii="Times New Roman" w:eastAsia="Times New Roman" w:hAnsi="Times New Roman" w:cs="Times New Roman"/>
                <w:noProof/>
              </w:rPr>
            </w:pPr>
            <w:r w:rsidRPr="00A45FF4">
              <w:rPr>
                <w:rFonts w:ascii="Times New Roman" w:hAnsi="Times New Roman"/>
                <w:noProof/>
              </w:rPr>
              <w:t>026bis</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3B38C3" w14:textId="547A8C07" w:rsidR="00426708" w:rsidRPr="00A45FF4" w:rsidRDefault="00D1033B" w:rsidP="00503285">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FD63DC" w14:textId="77777777" w:rsidR="00426708" w:rsidRPr="00A45FF4" w:rsidRDefault="00426708" w:rsidP="00503285">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ECD2A7" w14:textId="77777777" w:rsidR="00426708" w:rsidRPr="00A45FF4" w:rsidRDefault="00426708" w:rsidP="00503285">
            <w:pPr>
              <w:jc w:val="center"/>
              <w:rPr>
                <w:rFonts w:ascii="Times New Roman" w:eastAsia="Times New Roman" w:hAnsi="Times New Roman" w:cs="Times New Roman"/>
                <w:noProof/>
                <w:lang w:val="en-GB"/>
              </w:rPr>
            </w:pPr>
          </w:p>
        </w:tc>
      </w:tr>
      <w:tr w:rsidR="006764F8" w:rsidRPr="00A45FF4" w14:paraId="391E0F78" w14:textId="77777777" w:rsidTr="00A45FF4">
        <w:trPr>
          <w:trHeight w:val="124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03B501" w14:textId="0EAF06BB" w:rsidR="006764F8" w:rsidRPr="00A45FF4" w:rsidRDefault="002D6D4F" w:rsidP="00503285">
            <w:pPr>
              <w:jc w:val="center"/>
              <w:rPr>
                <w:rFonts w:ascii="Times New Roman" w:eastAsia="Times New Roman" w:hAnsi="Times New Roman" w:cs="Times New Roman"/>
                <w:b/>
                <w:bCs/>
                <w:noProof/>
              </w:rPr>
            </w:pPr>
            <w:r w:rsidRPr="00A45FF4">
              <w:rPr>
                <w:rFonts w:ascii="Times New Roman" w:hAnsi="Times New Roman"/>
                <w:b/>
                <w:noProof/>
              </w:rPr>
              <w:t>C1K2.I.B</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43B2D2" w14:textId="20155F44" w:rsidR="006764F8" w:rsidRPr="00A45FF4" w:rsidRDefault="006764F8" w:rsidP="00503285">
            <w:pPr>
              <w:jc w:val="both"/>
              <w:rPr>
                <w:rFonts w:ascii="Times New Roman" w:eastAsia="Times New Roman" w:hAnsi="Times New Roman" w:cs="Times New Roman"/>
                <w:noProof/>
              </w:rPr>
            </w:pPr>
            <w:r w:rsidRPr="00A45FF4">
              <w:rPr>
                <w:rFonts w:ascii="Times New Roman" w:hAnsi="Times New Roman"/>
                <w:noProof/>
              </w:rPr>
              <w:t>Nadaljevanje trajnostne prenove stavb (stavbe velikega upravnega in družbenega pomena) (posojila)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FD265" w14:textId="5AACAEC7" w:rsidR="006764F8" w:rsidRPr="00A45FF4" w:rsidRDefault="002D6D4F" w:rsidP="00503285">
            <w:pPr>
              <w:jc w:val="center"/>
              <w:rPr>
                <w:rFonts w:ascii="Times New Roman" w:eastAsia="Times New Roman" w:hAnsi="Times New Roman" w:cs="Times New Roman"/>
                <w:noProof/>
              </w:rPr>
            </w:pPr>
            <w:r w:rsidRPr="00A45FF4">
              <w:rPr>
                <w:rFonts w:ascii="Times New Roman" w:hAnsi="Times New Roman"/>
                <w:noProof/>
              </w:rPr>
              <w:t>14,45</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A737B3" w14:textId="641ECFBF" w:rsidR="006764F8" w:rsidRPr="00A45FF4" w:rsidRDefault="004A59DE" w:rsidP="00503285">
            <w:pPr>
              <w:jc w:val="center"/>
              <w:rPr>
                <w:rFonts w:ascii="Times New Roman" w:eastAsia="Times New Roman" w:hAnsi="Times New Roman" w:cs="Times New Roman"/>
                <w:noProof/>
              </w:rPr>
            </w:pPr>
            <w:r w:rsidRPr="00A45FF4">
              <w:rPr>
                <w:rFonts w:ascii="Times New Roman" w:hAnsi="Times New Roman"/>
                <w:noProof/>
              </w:rPr>
              <w:t>026bis</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108911" w14:textId="7DD514CE" w:rsidR="006764F8" w:rsidRPr="00A45FF4" w:rsidRDefault="002D6D4F" w:rsidP="00503285">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675679" w14:textId="77777777" w:rsidR="006764F8" w:rsidRPr="00A45FF4" w:rsidRDefault="006764F8" w:rsidP="00503285">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6D3F31" w14:textId="77777777" w:rsidR="006764F8" w:rsidRPr="00A45FF4" w:rsidRDefault="006764F8" w:rsidP="00503285">
            <w:pPr>
              <w:jc w:val="center"/>
              <w:rPr>
                <w:rFonts w:ascii="Times New Roman" w:eastAsia="Times New Roman" w:hAnsi="Times New Roman" w:cs="Times New Roman"/>
                <w:noProof/>
                <w:lang w:val="en-GB"/>
              </w:rPr>
            </w:pPr>
          </w:p>
        </w:tc>
      </w:tr>
      <w:tr w:rsidR="004A59DE" w:rsidRPr="00A45FF4" w14:paraId="4A9D3630" w14:textId="77777777" w:rsidTr="00A45FF4">
        <w:trPr>
          <w:trHeight w:val="129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CB1FD8" w14:textId="6B0D49E2" w:rsidR="004A59DE" w:rsidRPr="00A45FF4" w:rsidRDefault="004A59DE" w:rsidP="00503285">
            <w:pPr>
              <w:jc w:val="center"/>
              <w:rPr>
                <w:rFonts w:ascii="Times New Roman" w:eastAsia="Times New Roman" w:hAnsi="Times New Roman" w:cs="Times New Roman"/>
                <w:b/>
                <w:bCs/>
                <w:noProof/>
              </w:rPr>
            </w:pPr>
            <w:r w:rsidRPr="00A45FF4">
              <w:rPr>
                <w:rFonts w:ascii="Times New Roman" w:hAnsi="Times New Roman"/>
                <w:b/>
                <w:noProof/>
              </w:rPr>
              <w:t>C1K2.I.B</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918F2A" w14:textId="42BA6DC5" w:rsidR="004A59DE" w:rsidRPr="00A45FF4" w:rsidRDefault="004A59DE" w:rsidP="00503285">
            <w:pPr>
              <w:jc w:val="both"/>
              <w:rPr>
                <w:rFonts w:ascii="Times New Roman" w:eastAsia="Times New Roman" w:hAnsi="Times New Roman" w:cs="Times New Roman"/>
                <w:noProof/>
              </w:rPr>
            </w:pPr>
            <w:r w:rsidRPr="00A45FF4">
              <w:rPr>
                <w:rFonts w:ascii="Times New Roman" w:hAnsi="Times New Roman"/>
                <w:noProof/>
              </w:rPr>
              <w:t>Nadaljevanje trajnostne prenove stavb s posameznimi nadgradnjami tehničnih stavbnih sistemov (posojila)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E1519" w14:textId="26CAC853" w:rsidR="004A59DE" w:rsidRPr="00A45FF4" w:rsidRDefault="00B94688" w:rsidP="00503285">
            <w:pPr>
              <w:jc w:val="center"/>
              <w:rPr>
                <w:rFonts w:ascii="Times New Roman" w:eastAsia="Times New Roman" w:hAnsi="Times New Roman" w:cs="Times New Roman"/>
                <w:noProof/>
              </w:rPr>
            </w:pPr>
            <w:r w:rsidRPr="00A45FF4">
              <w:rPr>
                <w:rFonts w:ascii="Times New Roman" w:hAnsi="Times New Roman"/>
                <w:noProof/>
              </w:rPr>
              <w:t>3,05</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C4DED" w14:textId="01B647E0" w:rsidR="004A59DE" w:rsidRPr="00A45FF4" w:rsidRDefault="00B94688" w:rsidP="00503285">
            <w:pPr>
              <w:jc w:val="center"/>
              <w:rPr>
                <w:rFonts w:ascii="Times New Roman" w:eastAsia="Times New Roman" w:hAnsi="Times New Roman" w:cs="Times New Roman"/>
                <w:noProof/>
              </w:rPr>
            </w:pPr>
            <w:r w:rsidRPr="00A45FF4">
              <w:rPr>
                <w:rFonts w:ascii="Times New Roman" w:hAnsi="Times New Roman"/>
                <w:noProof/>
              </w:rPr>
              <w:t>026</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766207" w14:textId="1970DCDB" w:rsidR="004A59DE" w:rsidRPr="00A45FF4" w:rsidRDefault="00B94688" w:rsidP="00503285">
            <w:pPr>
              <w:jc w:val="center"/>
              <w:rPr>
                <w:rFonts w:ascii="Times New Roman" w:eastAsia="Times New Roman" w:hAnsi="Times New Roman" w:cs="Times New Roman"/>
                <w:noProof/>
              </w:rPr>
            </w:pPr>
            <w:r w:rsidRPr="00A45FF4">
              <w:rPr>
                <w:rFonts w:ascii="Times New Roman" w:hAnsi="Times New Roman"/>
                <w:noProof/>
              </w:rPr>
              <w:t>40 %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9B73CC" w14:textId="77777777" w:rsidR="004A59DE" w:rsidRPr="00A45FF4" w:rsidRDefault="004A59DE" w:rsidP="00503285">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B61701" w14:textId="77777777" w:rsidR="004A59DE" w:rsidRPr="00A45FF4" w:rsidRDefault="004A59DE" w:rsidP="00503285">
            <w:pPr>
              <w:jc w:val="center"/>
              <w:rPr>
                <w:rFonts w:ascii="Times New Roman" w:eastAsia="Times New Roman" w:hAnsi="Times New Roman" w:cs="Times New Roman"/>
                <w:noProof/>
                <w:lang w:val="en-GB"/>
              </w:rPr>
            </w:pPr>
          </w:p>
        </w:tc>
      </w:tr>
      <w:tr w:rsidR="64DA19C6" w:rsidRPr="00A45FF4" w14:paraId="6F8F67A9" w14:textId="77777777" w:rsidTr="00A45FF4">
        <w:trPr>
          <w:trHeight w:val="129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C0C999" w14:textId="7FAC76D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C32A51" w14:textId="496CF66C"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Družbena in gospodarska odpornost na podnebno pogojene nesreče v Republiki Sloveniji – SLO SERCID – Gradnja novih energetsko učinkovitih stavb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23D6F1" w14:textId="7FB2295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23,42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B4EAB" w14:textId="78E67FE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025ter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AA9A75" w14:textId="19B3C46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8A8AB8" w14:textId="195E9A3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79CB19" w14:textId="5AC2A11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2507D5CF"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303CD" w14:textId="0D6CCED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CE50C" w14:textId="64E168A7"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Družbena in gospodarska odpornost na podnebno pogojene nesreče v Republiki Sloveniji – SLO SERCID – Usposabljanja in ukrepi za ozaveščanje: poplave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C42527" w14:textId="1A8AF1F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0,34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73BD6" w14:textId="6731A4F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035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FD206" w14:textId="21C0DFB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8EFFB2" w14:textId="034781A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9A53B" w14:textId="7AE0A60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6C87078"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090E6E" w14:textId="1BD5FAA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B9EA93" w14:textId="23C4FD7E"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Družbena in gospodarska odpornost na podnebno pogojene nesreče v Republiki Sloveniji – SLO SERCID – Usposabljanja in ukrepi za ozaveščanje: požari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7D8B4" w14:textId="05833D0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0,34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B41C0C" w14:textId="48A8EB2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036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E101CE" w14:textId="2F9B134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90C669" w14:textId="1A20D51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1D7477" w14:textId="145A153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37F823C8"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F30C8D" w14:textId="461D415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346650" w14:textId="4FD67C12"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Družbena in gospodarska odpornost na podnebno pogojene nesreče v Republiki Sloveniji – SLO SERCID – Rešitev IKT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A671E0" w14:textId="584667E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0,91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44A500" w14:textId="3186E27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655BD7" w14:textId="0F17F53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87EFFB" w14:textId="015E683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999520" w14:textId="03603EB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2164D6C1"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1DEF5C" w14:textId="7211B7F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C1K3.I.F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E4371B" w14:textId="369B486E"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Prilagajanje podnebnim spremembam – Zmanjševanje poplavne ogroženosti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0FF55C" w14:textId="36B79E7A" w:rsidR="64DA19C6" w:rsidRPr="00A45FF4" w:rsidRDefault="4F0AB668" w:rsidP="00503285">
            <w:pPr>
              <w:jc w:val="center"/>
              <w:rPr>
                <w:rFonts w:ascii="Times New Roman" w:eastAsia="Times New Roman" w:hAnsi="Times New Roman" w:cs="Times New Roman"/>
                <w:noProof/>
              </w:rPr>
            </w:pPr>
            <w:r w:rsidRPr="00A45FF4">
              <w:rPr>
                <w:rFonts w:ascii="Times New Roman" w:hAnsi="Times New Roman"/>
                <w:noProof/>
              </w:rPr>
              <w:t xml:space="preserve">220,00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81E45A" w14:textId="6D59DF0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035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01E27F" w14:textId="5A8658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34BD57" w14:textId="7344D00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79F206" w14:textId="43135B6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311A9D4F"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B1EAF" w14:textId="7CF6E51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C1K3.I.G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1038B" w14:textId="37DF3298"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Center za semenarstvo, drevesničarstvo in varstvo gozdov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F3B37D" w14:textId="08882A5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5,10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DAC39" w14:textId="706F72F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025ter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D8B9B" w14:textId="3F8BD9F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A940B7" w14:textId="1A848D0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7CFA2" w14:textId="4852514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08739C2"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E0CE39" w14:textId="2F2EA3F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C1K3.I.H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D8D03D" w14:textId="756E9243"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Projekti odvajanja in čiščenja komunalne odpadne vode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F58FD7" w14:textId="60D7D97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34,00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FDBDFC" w14:textId="6634CBD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041bis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3D8BCA" w14:textId="37F04E9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3415F7" w14:textId="2EABA20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F6B439" w14:textId="594EF5C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4E586D1F"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4B6E8C" w14:textId="4C7FCEA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C1K3.I.I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35B800" w14:textId="4BD4DFAE"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Projekti oskrbe in varčevanja s pitno vodo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9E8CE8" w14:textId="33262614" w:rsidR="64DA19C6" w:rsidRPr="00A45FF4" w:rsidRDefault="000C2A0F" w:rsidP="00503285">
            <w:pPr>
              <w:jc w:val="center"/>
              <w:rPr>
                <w:rFonts w:ascii="Times New Roman" w:eastAsia="Times New Roman" w:hAnsi="Times New Roman" w:cs="Times New Roman"/>
                <w:noProof/>
              </w:rPr>
            </w:pPr>
            <w:r w:rsidRPr="00A45FF4">
              <w:rPr>
                <w:rFonts w:ascii="Times New Roman" w:hAnsi="Times New Roman"/>
                <w:noProof/>
              </w:rPr>
              <w:t xml:space="preserve">6,70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CF08B1" w14:textId="1F20585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039bis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421AE7" w14:textId="098EB88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412ADC" w14:textId="56E1CA6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75066" w14:textId="24C0ECA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680C1DAD"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1A53E" w14:textId="44A6336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C1K3.I.H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2CDF7A" w14:textId="4F45CDF4"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Projekti odvajanja in čiščenja komunalne odpadne vode (posojila)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00B399" w14:textId="3E074B3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B668FF" w14:textId="5374535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041bis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B5EF39" w14:textId="2DE138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FE11F" w14:textId="18150C0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23073" w14:textId="30DFC3D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584BFFFC"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CEEDD" w14:textId="757F80F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C1K3.I.I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FF1F6" w14:textId="6ADEFEBD"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Projekti oskrbe in varčevanja s pitno vodo (posojila)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AF765" w14:textId="5D6C151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5B2C4F" w14:textId="6D2D1F5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039bis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CF43CB" w14:textId="4A4B04C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D48571" w14:textId="1A5AB20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857A6" w14:textId="6ED5918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4B9276F8"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C856AE" w14:textId="22F41EA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C1K4.I.C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B4238F" w14:textId="1359428C"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Povečanje zmogljivosti železniške infrastrukture – Nadgradnja železniške proge Kranj–Jesenice–državna meja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2F6D03" w14:textId="1EF29E9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89,13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CD549F" w14:textId="206916C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065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EA57EA" w14:textId="320D302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BFAFBD" w14:textId="2AC97FA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9EA0C8" w14:textId="478BFE8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469D63AA"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BE7F8" w14:textId="3C4B773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C1K4.I.C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A3F4D2" w14:textId="0492A7BD"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Povečanje zmogljivosti železniške infrastrukture – Digitalizacija železniške proge Kranj–Jesenice–državna meja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6616CF" w14:textId="2786256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10,04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7BAC07" w14:textId="172D17A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070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0ED2BC" w14:textId="37AA198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8C6432" w14:textId="577F8D3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070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5DE53" w14:textId="2EAD891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55DFC2B1"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F1D7A9" w14:textId="0CA41AE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C1K4.I.C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8E8D9" w14:textId="0E14E8C8"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Povečanje zmogljivosti železniške infrastrukture – Nadgradnja železniških postaj Grosuplje in Domžale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A335B4" w14:textId="7F812A3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19,66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D1D83B" w14:textId="1EBAF8B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066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3C0763" w14:textId="016C4C5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225F5" w14:textId="5034283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23FB5A" w14:textId="51C62C0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1C6F491F"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B64474" w14:textId="26C378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C1K4.I.C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0B6DC3" w14:textId="71A9D5C1"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Povečanje zmogljivosti železniške infrastrukture – Nadgradnja železniške proge Ljubljana–Brezovica–Preserje–Borovnica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003DAC" w14:textId="3D75F4D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72,27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B77DDB" w14:textId="4A2450C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064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386852" w14:textId="6160BBA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E32AFB" w14:textId="7353122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C395E1" w14:textId="16C85F0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396F1F55"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55EA2D" w14:textId="76D1670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C1K4.I.D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6D33A6" w14:textId="4419E08B"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Digitalizacija železniške in cestne infrastrukture – digitalizacija cestne infrastrukture, ki je delno namenjena zmanjšanju emisij toplogrednih plinov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CE0147" w14:textId="7479FAB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12,05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61EA6E" w14:textId="7F2A3CF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063bis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3D4B8" w14:textId="173EF20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A7A8F4" w14:textId="5609302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063bis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65562" w14:textId="39D171A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554B0ADA"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A8771E" w14:textId="0C96DDA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C1K4.I.E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D6037" w14:textId="47DF30FF"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Spodbujanje vzpostavitve infrastrukture za alternativna goriva v prometu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BC9D8C" w14:textId="65F9453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7,75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5B02D" w14:textId="0B016CA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077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F191FD" w14:textId="0054552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87845D" w14:textId="47A875D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DF3D9" w14:textId="5BBA5AD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00D32509" w:rsidRPr="00A45FF4" w14:paraId="05D5DAC7"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D384BD" w14:textId="22A2BF15" w:rsidR="00D32509" w:rsidRPr="00A45FF4" w:rsidRDefault="00E40CA5" w:rsidP="00503285">
            <w:pPr>
              <w:jc w:val="center"/>
              <w:rPr>
                <w:rFonts w:ascii="Times New Roman" w:eastAsia="Times New Roman" w:hAnsi="Times New Roman" w:cs="Times New Roman"/>
                <w:b/>
                <w:bCs/>
                <w:noProof/>
              </w:rPr>
            </w:pPr>
            <w:r w:rsidRPr="00A45FF4">
              <w:rPr>
                <w:rFonts w:ascii="Times New Roman" w:hAnsi="Times New Roman"/>
                <w:b/>
                <w:noProof/>
              </w:rPr>
              <w:t>C1K4.I.C</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981EA1" w14:textId="3096BFC1" w:rsidR="00D32509" w:rsidRPr="00A45FF4" w:rsidRDefault="00E92F41" w:rsidP="00503285">
            <w:pPr>
              <w:jc w:val="both"/>
              <w:rPr>
                <w:rFonts w:ascii="Times New Roman" w:eastAsia="Times New Roman" w:hAnsi="Times New Roman" w:cs="Times New Roman"/>
                <w:noProof/>
              </w:rPr>
            </w:pPr>
            <w:r w:rsidRPr="00A45FF4">
              <w:rPr>
                <w:rFonts w:ascii="Times New Roman" w:hAnsi="Times New Roman"/>
                <w:noProof/>
              </w:rPr>
              <w:t>Dodatno povečanje zmogljivosti železniške infrastrukture – Nadgradnja železniške postaje Ljubljana ter prog Ljubljana–Brezovica–Preserje–Borovnica in Ljubljana–Brezovica–Preserje–Borovnica (posojila)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BC368" w14:textId="2E8CF4AF" w:rsidR="00D32509" w:rsidRPr="00A45FF4" w:rsidRDefault="007A0BA3" w:rsidP="00503285">
            <w:pPr>
              <w:jc w:val="center"/>
              <w:rPr>
                <w:rFonts w:ascii="Times New Roman" w:eastAsia="Times New Roman" w:hAnsi="Times New Roman" w:cs="Times New Roman"/>
                <w:noProof/>
              </w:rPr>
            </w:pPr>
            <w:r w:rsidRPr="00A45FF4">
              <w:rPr>
                <w:rFonts w:ascii="Times New Roman" w:hAnsi="Times New Roman"/>
                <w:noProof/>
              </w:rPr>
              <w:t>271,9</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43A1B" w14:textId="762D4CCD" w:rsidR="00D32509" w:rsidRPr="00A45FF4" w:rsidRDefault="006070A8" w:rsidP="00503285">
            <w:pPr>
              <w:jc w:val="center"/>
              <w:rPr>
                <w:rFonts w:ascii="Times New Roman" w:eastAsia="Times New Roman" w:hAnsi="Times New Roman" w:cs="Times New Roman"/>
                <w:noProof/>
              </w:rPr>
            </w:pPr>
            <w:r w:rsidRPr="00A45FF4">
              <w:rPr>
                <w:rFonts w:ascii="Times New Roman" w:hAnsi="Times New Roman"/>
                <w:noProof/>
              </w:rPr>
              <w:t>064</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60909" w14:textId="0B3A2A22" w:rsidR="00D32509" w:rsidRPr="00A45FF4" w:rsidRDefault="006070A8" w:rsidP="00503285">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E54F0C" w14:textId="77777777" w:rsidR="00D32509" w:rsidRPr="00A45FF4" w:rsidRDefault="00D32509" w:rsidP="00503285">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1662B7" w14:textId="77777777" w:rsidR="00D32509" w:rsidRPr="00A45FF4" w:rsidRDefault="00D32509" w:rsidP="00503285">
            <w:pPr>
              <w:jc w:val="center"/>
              <w:rPr>
                <w:rFonts w:ascii="Times New Roman" w:eastAsia="Times New Roman" w:hAnsi="Times New Roman" w:cs="Times New Roman"/>
                <w:noProof/>
                <w:lang w:val="en-GB"/>
              </w:rPr>
            </w:pPr>
          </w:p>
        </w:tc>
      </w:tr>
      <w:tr w:rsidR="00D32509" w:rsidRPr="00A45FF4" w14:paraId="206F7784"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3873D1" w14:textId="15E7130B" w:rsidR="00D32509" w:rsidRPr="00A45FF4" w:rsidRDefault="00E40CA5" w:rsidP="00503285">
            <w:pPr>
              <w:jc w:val="center"/>
              <w:rPr>
                <w:rFonts w:ascii="Times New Roman" w:eastAsia="Times New Roman" w:hAnsi="Times New Roman" w:cs="Times New Roman"/>
                <w:b/>
                <w:bCs/>
                <w:noProof/>
              </w:rPr>
            </w:pPr>
            <w:r w:rsidRPr="00A45FF4">
              <w:rPr>
                <w:rFonts w:ascii="Times New Roman" w:hAnsi="Times New Roman"/>
                <w:b/>
                <w:noProof/>
              </w:rPr>
              <w:t>C1K4.I.C</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FFF82" w14:textId="10B6FEC2" w:rsidR="00D32509" w:rsidRPr="00A45FF4" w:rsidRDefault="00E92F41" w:rsidP="00200413">
            <w:pPr>
              <w:jc w:val="both"/>
              <w:rPr>
                <w:rFonts w:ascii="Times New Roman" w:eastAsia="Times New Roman" w:hAnsi="Times New Roman" w:cs="Times New Roman"/>
                <w:noProof/>
              </w:rPr>
            </w:pPr>
            <w:r w:rsidRPr="00A45FF4">
              <w:rPr>
                <w:rFonts w:ascii="Times New Roman" w:hAnsi="Times New Roman"/>
                <w:noProof/>
              </w:rPr>
              <w:t>Dodatno povečanje zmogljivosti železniške infrastrukture – Nadgradnja železniške postaje Nova Gorica, odseka železniške proge Bled Jezero–Bohinjska Bistrica, odseka železniške proge Sveti Daniel–Dravograd–državna meja (posojila)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B9C4E4" w14:textId="4B9EC2E3" w:rsidR="00D32509" w:rsidRPr="00A45FF4" w:rsidRDefault="00FA5FF9" w:rsidP="00503285">
            <w:pPr>
              <w:jc w:val="center"/>
              <w:rPr>
                <w:rFonts w:ascii="Times New Roman" w:eastAsia="Times New Roman" w:hAnsi="Times New Roman" w:cs="Times New Roman"/>
                <w:noProof/>
              </w:rPr>
            </w:pPr>
            <w:r w:rsidRPr="00A45FF4">
              <w:rPr>
                <w:rFonts w:ascii="Times New Roman" w:hAnsi="Times New Roman"/>
                <w:noProof/>
              </w:rPr>
              <w:t>225,6</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32E2D" w14:textId="707AFA27" w:rsidR="00D32509" w:rsidRPr="00A45FF4" w:rsidRDefault="006070A8" w:rsidP="00503285">
            <w:pPr>
              <w:jc w:val="center"/>
              <w:rPr>
                <w:rFonts w:ascii="Times New Roman" w:eastAsia="Times New Roman" w:hAnsi="Times New Roman" w:cs="Times New Roman"/>
                <w:noProof/>
              </w:rPr>
            </w:pPr>
            <w:r w:rsidRPr="00A45FF4">
              <w:rPr>
                <w:rFonts w:ascii="Times New Roman" w:hAnsi="Times New Roman"/>
                <w:noProof/>
              </w:rPr>
              <w:t>066</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F5BE5" w14:textId="066D1DA5" w:rsidR="00D32509" w:rsidRPr="00A45FF4" w:rsidRDefault="006070A8" w:rsidP="00503285">
            <w:pPr>
              <w:jc w:val="center"/>
              <w:rPr>
                <w:rFonts w:ascii="Times New Roman" w:eastAsia="Times New Roman" w:hAnsi="Times New Roman" w:cs="Times New Roman"/>
                <w:noProof/>
              </w:rPr>
            </w:pPr>
            <w:r w:rsidRPr="00A45FF4">
              <w:rPr>
                <w:rFonts w:ascii="Times New Roman" w:hAnsi="Times New Roman"/>
                <w:noProof/>
              </w:rPr>
              <w:t>40 %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56171" w14:textId="77777777" w:rsidR="00D32509" w:rsidRPr="00A45FF4" w:rsidRDefault="00D32509" w:rsidP="00503285">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7812A1" w14:textId="77777777" w:rsidR="00D32509" w:rsidRPr="00A45FF4" w:rsidRDefault="00D32509" w:rsidP="00503285">
            <w:pPr>
              <w:jc w:val="center"/>
              <w:rPr>
                <w:rFonts w:ascii="Times New Roman" w:eastAsia="Times New Roman" w:hAnsi="Times New Roman" w:cs="Times New Roman"/>
                <w:noProof/>
                <w:lang w:val="en-GB"/>
              </w:rPr>
            </w:pPr>
          </w:p>
        </w:tc>
      </w:tr>
      <w:tr w:rsidR="64DA19C6" w:rsidRPr="00A45FF4" w14:paraId="546C9570"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C5D00" w14:textId="21116C7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C1K5.I.B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28D3B7" w14:textId="0BB95269"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Celoviti strateški projekt razogljičenja Slovenije preko prehoda v krožno gospodarstvo – Prispevanje k zelenim znanjem in spretnostim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127CBA" w14:textId="159726A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7,10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48D115" w14:textId="03228AF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F9F29F" w14:textId="48EFA7A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9EDA57" w14:textId="4802228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5DF36" w14:textId="66BC327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68CB28D4"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C0141" w14:textId="0AFBADF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C1K5.I.B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86698D" w14:textId="478E0846"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Celoviti strateški projekt razogljičenja Slovenije preko prehoda v krožno gospodarstvo – Podpora okolju prijaznim proizvodnim procesom in učinkoviti rabi virov v MSP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F2879F" w14:textId="0D0428D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9,90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C6A1F9" w14:textId="1300EC0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047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F0C3C" w14:textId="5F8CE0A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6F412B" w14:textId="5A1CBF2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8AE02" w14:textId="4E1AD3F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122B9D5D"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E5E159" w14:textId="33768DD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C1K5.I.C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FE4998" w14:textId="24B2BEF4"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Večja okolju prijazna predelava lesa za hitrejši prehod v podnebno nevtralno družbo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0145EF" w14:textId="34F657A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28,00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F77F08" w14:textId="45DC331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047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DA25A3" w14:textId="3866BD9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5A2AF8" w14:textId="264D44F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D0749" w14:textId="2D6DAA5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004F6863" w:rsidRPr="00A45FF4" w14:paraId="51094D8B"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A388A8" w14:textId="30C6B5BF" w:rsidR="004F6863" w:rsidRPr="00A45FF4" w:rsidRDefault="004F6863">
            <w:pPr>
              <w:jc w:val="center"/>
              <w:rPr>
                <w:rFonts w:ascii="Times New Roman" w:eastAsia="Times New Roman" w:hAnsi="Times New Roman" w:cs="Times New Roman"/>
                <w:b/>
                <w:bCs/>
                <w:noProof/>
              </w:rPr>
            </w:pPr>
            <w:r w:rsidRPr="00A45FF4">
              <w:rPr>
                <w:rFonts w:ascii="Times New Roman" w:hAnsi="Times New Roman"/>
                <w:b/>
                <w:noProof/>
              </w:rPr>
              <w:t>C2.K1.RA</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623CF0" w14:textId="3A8CE38C" w:rsidR="009433F6" w:rsidRPr="00A45FF4" w:rsidRDefault="009433F6" w:rsidP="009433F6">
            <w:pPr>
              <w:jc w:val="both"/>
              <w:rPr>
                <w:rFonts w:ascii="Times New Roman" w:eastAsia="Times New Roman" w:hAnsi="Times New Roman" w:cs="Times New Roman"/>
                <w:noProof/>
              </w:rPr>
            </w:pPr>
            <w:r w:rsidRPr="00A45FF4">
              <w:rPr>
                <w:rFonts w:ascii="Times New Roman" w:hAnsi="Times New Roman"/>
                <w:noProof/>
              </w:rPr>
              <w:t>Digitalna preobrazba gospodarstva</w:t>
            </w:r>
          </w:p>
          <w:p w14:paraId="15BE7A56" w14:textId="5361B4EA" w:rsidR="004F6863" w:rsidRPr="00A45FF4" w:rsidRDefault="009433F6" w:rsidP="009433F6">
            <w:pPr>
              <w:jc w:val="both"/>
              <w:rPr>
                <w:rFonts w:ascii="Times New Roman" w:eastAsia="Times New Roman" w:hAnsi="Times New Roman" w:cs="Times New Roman"/>
                <w:noProof/>
              </w:rPr>
            </w:pPr>
            <w:r w:rsidRPr="00A45FF4">
              <w:rPr>
                <w:rFonts w:ascii="Times New Roman" w:hAnsi="Times New Roman"/>
                <w:noProof/>
              </w:rPr>
              <w:t>e-identiteta (podjetja in industrija)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7FEE6" w14:textId="700D5923" w:rsidR="004F6863" w:rsidRPr="00A45FF4" w:rsidRDefault="009433F6">
            <w:pPr>
              <w:jc w:val="center"/>
              <w:rPr>
                <w:rFonts w:ascii="Times New Roman" w:eastAsia="Times New Roman" w:hAnsi="Times New Roman" w:cs="Times New Roman"/>
                <w:noProof/>
              </w:rPr>
            </w:pPr>
            <w:r w:rsidRPr="00A45FF4">
              <w:rPr>
                <w:rFonts w:ascii="Times New Roman" w:hAnsi="Times New Roman"/>
                <w:noProof/>
              </w:rPr>
              <w:t>0,35</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AA863B" w14:textId="77777777" w:rsidR="004F6863" w:rsidRPr="00A45FF4" w:rsidRDefault="004F6863">
            <w:pPr>
              <w:jc w:val="center"/>
              <w:rPr>
                <w:rFonts w:ascii="Times New Roman" w:eastAsia="Times New Roman" w:hAnsi="Times New Roman" w:cs="Times New Roman"/>
                <w:noProof/>
                <w:lang w:val="en-GB"/>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EC8CFA" w14:textId="77777777" w:rsidR="004F6863" w:rsidRPr="00A45FF4" w:rsidRDefault="004F6863">
            <w:pPr>
              <w:jc w:val="center"/>
              <w:rPr>
                <w:rFonts w:ascii="Times New Roman" w:eastAsia="Times New Roman" w:hAnsi="Times New Roman" w:cs="Times New Roman"/>
                <w:noProof/>
                <w:lang w:val="en-GB"/>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E9434A" w14:textId="24907896" w:rsidR="004F6863" w:rsidRPr="00A45FF4" w:rsidRDefault="00E82155">
            <w:pPr>
              <w:jc w:val="center"/>
              <w:rPr>
                <w:rFonts w:ascii="Times New Roman" w:eastAsia="Times New Roman" w:hAnsi="Times New Roman" w:cs="Times New Roman"/>
                <w:noProof/>
              </w:rPr>
            </w:pPr>
            <w:r w:rsidRPr="00A45FF4">
              <w:rPr>
                <w:rFonts w:ascii="Times New Roman" w:hAnsi="Times New Roman"/>
                <w:noProof/>
              </w:rPr>
              <w:t>011</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C73A03" w14:textId="477E0D80" w:rsidR="004F6863" w:rsidRPr="00A45FF4" w:rsidRDefault="00E82155">
            <w:pPr>
              <w:jc w:val="center"/>
              <w:rPr>
                <w:rFonts w:ascii="Times New Roman" w:eastAsia="Times New Roman" w:hAnsi="Times New Roman" w:cs="Times New Roman"/>
                <w:noProof/>
              </w:rPr>
            </w:pPr>
            <w:r w:rsidRPr="00A45FF4">
              <w:rPr>
                <w:rFonts w:ascii="Times New Roman" w:hAnsi="Times New Roman"/>
                <w:noProof/>
              </w:rPr>
              <w:t>100 %</w:t>
            </w:r>
          </w:p>
        </w:tc>
      </w:tr>
      <w:tr w:rsidR="64DA19C6" w:rsidRPr="00A45FF4" w14:paraId="360E4C9A"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04D05F" w14:textId="626B6A8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C2K1.I.B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87F35" w14:textId="39C4AC4B"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Program digitalne transformacije industrije/podjetij – Velika podjetja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AAF84A" w14:textId="2BF8324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33,80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BC3523" w14:textId="7A1437C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EEB139" w14:textId="3CC1F8B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CF0AB2" w14:textId="6B90AD8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010bis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6EAAF7" w14:textId="48825C0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1EAA0675"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0A4A62" w14:textId="4969171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C2K1.I.B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E83CFA" w14:textId="6A8A9589"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Program digitalne transformacije industrije/podjetij – MSP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1BED4" w14:textId="0B84124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FCE1B1" w14:textId="593697C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8346B6" w14:textId="2E40AB9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0E9D4C" w14:textId="798C890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010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F6FC2D" w14:textId="67DCBE1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0418BA90"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D53A5B" w14:textId="154509D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C2K1.I.D, C2K1.I.E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F4ACF0" w14:textId="1EB9CC66"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Čezmejni in večdržavni projekti – Skupna evropska infrastruktura podatkov in storitve ter nizkoporabni procesorji in polprevodniški čipi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23BBB5" w14:textId="51FFD091" w:rsidR="64DA19C6" w:rsidRPr="00A45FF4" w:rsidRDefault="002E1D38" w:rsidP="00503285">
            <w:pPr>
              <w:jc w:val="center"/>
              <w:rPr>
                <w:rFonts w:ascii="Times New Roman" w:eastAsia="Times New Roman" w:hAnsi="Times New Roman" w:cs="Times New Roman"/>
                <w:noProof/>
              </w:rPr>
            </w:pPr>
            <w:r w:rsidRPr="00A45FF4">
              <w:rPr>
                <w:rFonts w:ascii="Times New Roman" w:hAnsi="Times New Roman"/>
                <w:noProof/>
              </w:rPr>
              <w:t xml:space="preserve">6,50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011D7E" w14:textId="076CB50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D88DE7" w14:textId="59C6DCC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9539A" w14:textId="5B92F4D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021quater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B32516" w14:textId="337E3E4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1CEFB0F0" w14:textId="77777777" w:rsidTr="00A45FF4">
        <w:trPr>
          <w:trHeight w:val="111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6CA8B2" w14:textId="6948AB9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C2K2.I.G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06B677" w14:textId="64E87275"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Modernizacija digitalnega okolja javne uprave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3C5034" w14:textId="67A24C4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60,77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C60AC0" w14:textId="5C20BBF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5C94D0" w14:textId="476B261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F058DF" w14:textId="060FBAA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2E933E" w14:textId="4ECADF8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05696DF3"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B38B12" w14:textId="6A1BA25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C2K2.I.H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2058E" w14:textId="2C73DFCB"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Gigabitna infrastruktura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1502" w14:textId="6AFB1FF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30,00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AE315" w14:textId="7CBF58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CC670C" w14:textId="28F3D62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5AC38A" w14:textId="02E2EB3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053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E5A1D0" w14:textId="11B9181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306D1754"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AE596A" w14:textId="2508853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C2K2.I.I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B1309" w14:textId="0D2510BF"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Digitalizacija notranje varnosti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D56CF" w14:textId="333FC44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23,63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4F673B" w14:textId="2DCF56A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617A1D" w14:textId="6F915EF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B75E90" w14:textId="38D7AC5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726A8F" w14:textId="3B0F617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40EE66EC"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6C8C83" w14:textId="44CE8F6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C2K2.I.J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9FE1BE" w14:textId="0BFF61D3"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Digitalizacija izobraževanja in znanosti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933164" w14:textId="0402961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63,7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EBBF90" w14:textId="1B04454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472FF" w14:textId="44F841D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C2135" w14:textId="02031E5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055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27E58B" w14:textId="4A8201E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729EBF04"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13A5A8" w14:textId="1F6733D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C2K2.I.K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17AE9" w14:textId="5A1EED23"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Zeleni slovenski lokacijski okvir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62669F" w14:textId="2DAB7BB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33,50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31468B" w14:textId="06D1FD2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6915E" w14:textId="25CA7BC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D06E0" w14:textId="1A91FE1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A1221" w14:textId="4349D0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560195C9"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11903" w14:textId="0476B1C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C2K2.I.L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D4B46" w14:textId="04DC04CB"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Digitalni prehod na področju kmetijstva, prehrane in gozdarstva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0B3B07" w14:textId="34D3A24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24,06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1ABFB" w14:textId="2911841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18FA41" w14:textId="59B78E5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66F147" w14:textId="022F25A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383A4" w14:textId="60D381A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1CE84C71"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5F6C21" w14:textId="7274491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C2K2.I.M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8D7BA" w14:textId="27252D92" w:rsidR="64DA19C6" w:rsidRPr="00A45FF4" w:rsidRDefault="64DA19C6">
            <w:pPr>
              <w:rPr>
                <w:rFonts w:ascii="Times New Roman" w:eastAsia="Times New Roman" w:hAnsi="Times New Roman" w:cs="Times New Roman"/>
                <w:noProof/>
              </w:rPr>
            </w:pPr>
            <w:r w:rsidRPr="00A45FF4">
              <w:rPr>
                <w:rFonts w:ascii="Times New Roman" w:hAnsi="Times New Roman"/>
                <w:noProof/>
              </w:rPr>
              <w:t xml:space="preserve">Digitalizacija na področju kulture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7B9CC" w14:textId="732861C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9,90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1A79E" w14:textId="572FD3A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82150" w14:textId="1FE341A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7752D6" w14:textId="2CD82CE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2D0136" w14:textId="2391B5A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63F52652"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C7ABAD" w14:textId="2F3A8D0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C2K2.I.N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AAA75B" w14:textId="26BF4E01"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Digitalizacija pravosodja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4B86E0" w14:textId="724582BD" w:rsidR="64DA19C6" w:rsidRPr="00A45FF4" w:rsidRDefault="007F5A54" w:rsidP="00503285">
            <w:pPr>
              <w:jc w:val="center"/>
              <w:rPr>
                <w:rFonts w:ascii="Times New Roman" w:eastAsia="Times New Roman" w:hAnsi="Times New Roman" w:cs="Times New Roman"/>
                <w:noProof/>
              </w:rPr>
            </w:pPr>
            <w:r w:rsidRPr="00A45FF4">
              <w:rPr>
                <w:rFonts w:ascii="Times New Roman" w:hAnsi="Times New Roman"/>
                <w:noProof/>
              </w:rPr>
              <w:t xml:space="preserve">9,84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AB073" w14:textId="5B2F389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F6A486" w14:textId="60D9DA7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9FDD10" w14:textId="20BA15A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011quater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59AB37" w14:textId="05A8298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6F8A5221"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D8FBD8" w14:textId="0718223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C3K1.I.B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2C846C" w14:textId="417A087B"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Sofinanciranje raziskovalno-inovacijskih projektov v podporo zelenemu prehodu in digitalizaciji s poudarkom na nizkoogljičnem gospodarstvu, odpornosti in prilagajanju podnebnim spremembam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1ADA12" w14:textId="34E7EB8F" w:rsidR="64DA19C6" w:rsidRPr="00A45FF4" w:rsidRDefault="004B0113" w:rsidP="00503285">
            <w:pPr>
              <w:jc w:val="center"/>
              <w:rPr>
                <w:rFonts w:ascii="Times New Roman" w:eastAsia="Times New Roman" w:hAnsi="Times New Roman" w:cs="Times New Roman"/>
                <w:noProof/>
              </w:rPr>
            </w:pPr>
            <w:r w:rsidRPr="00A45FF4">
              <w:rPr>
                <w:rFonts w:ascii="Times New Roman" w:hAnsi="Times New Roman"/>
                <w:noProof/>
              </w:rPr>
              <w:t xml:space="preserve">7,50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C87FDF" w14:textId="7E55531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022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05E47" w14:textId="55BD834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C35BA8" w14:textId="15D98FA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F040D7" w14:textId="3344A98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6A6490CC" w14:textId="77777777" w:rsidTr="00A45FF4">
        <w:trPr>
          <w:trHeight w:val="14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59365" w14:textId="7AB843F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C3K1.I.B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75D75E" w14:textId="0D7FCE94"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Sofinanciranje raziskovalno-inovacijskih projektov v podporo zelenemu prehodu in digitalizaciji – raziskave in inovacije na digitalnem področju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E7DA9E" w14:textId="6FB5934E" w:rsidR="64DA19C6" w:rsidRPr="00A45FF4" w:rsidRDefault="008970C6" w:rsidP="00503285">
            <w:pPr>
              <w:jc w:val="center"/>
              <w:rPr>
                <w:rFonts w:ascii="Times New Roman" w:eastAsia="Times New Roman" w:hAnsi="Times New Roman" w:cs="Times New Roman"/>
                <w:noProof/>
              </w:rPr>
            </w:pPr>
            <w:r w:rsidRPr="00A45FF4">
              <w:rPr>
                <w:rFonts w:ascii="Times New Roman" w:hAnsi="Times New Roman"/>
                <w:noProof/>
              </w:rPr>
              <w:t xml:space="preserve">7,5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BC72C" w14:textId="74196F5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7D753B" w14:textId="6293D4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2C25FE" w14:textId="18C34CC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009bis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F247EF" w14:textId="09B405D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122A9730"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027F1" w14:textId="6B03F97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C3K1.I.B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AC2EE5" w14:textId="784DBBC8"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Sofinanciranje raziskovalno-inovacijskih projektov v podporo zelenemu prehodu in digitalizaciji – poudarek na krožnem gospodarstvu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24F6FA" w14:textId="25504996" w:rsidR="64DA19C6" w:rsidRPr="00A45FF4" w:rsidRDefault="005971D3" w:rsidP="00503285">
            <w:pPr>
              <w:jc w:val="center"/>
              <w:rPr>
                <w:rFonts w:ascii="Times New Roman" w:eastAsia="Times New Roman" w:hAnsi="Times New Roman" w:cs="Times New Roman"/>
                <w:noProof/>
              </w:rPr>
            </w:pPr>
            <w:r w:rsidRPr="00A45FF4">
              <w:rPr>
                <w:rFonts w:ascii="Times New Roman" w:hAnsi="Times New Roman"/>
                <w:noProof/>
              </w:rPr>
              <w:t xml:space="preserve">36,64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8A6417" w14:textId="724C902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023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91BB72" w14:textId="58CC49A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3BCFC" w14:textId="3944262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E4704E" w14:textId="14FD7AB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35AEAC9C" w14:textId="77777777" w:rsidTr="00A45FF4">
        <w:trPr>
          <w:trHeight w:val="90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004F7D" w14:textId="083C0B9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C3K1.I.D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77780C" w14:textId="4AF2AFC1"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Sofinanciranje investicij v RRI demonstracijske in pilotne projekte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0542F" w14:textId="67BD51A1" w:rsidR="64DA19C6" w:rsidRPr="00A45FF4" w:rsidRDefault="00B91BC9" w:rsidP="00503285">
            <w:pPr>
              <w:jc w:val="center"/>
              <w:rPr>
                <w:rFonts w:ascii="Times New Roman" w:eastAsia="Times New Roman" w:hAnsi="Times New Roman" w:cs="Times New Roman"/>
                <w:noProof/>
              </w:rPr>
            </w:pPr>
            <w:r w:rsidRPr="00A45FF4">
              <w:rPr>
                <w:rFonts w:ascii="Times New Roman" w:hAnsi="Times New Roman"/>
                <w:noProof/>
              </w:rPr>
              <w:t xml:space="preserve">21,00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65813E" w14:textId="71A254C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023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6D21C5" w14:textId="329955A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91A162" w14:textId="21C4F90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C83803" w14:textId="3D60A47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0F214352"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FC565F" w14:textId="0D14A1B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C3K2.I.C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CE95D8" w14:textId="5E531BD4"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Zagotavljanje inovativnih ekosistemov ekonomsko-poslovne infrastrukture – MSP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2D68C4" w14:textId="7C79932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110,90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1B436" w14:textId="4963D81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047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471350" w14:textId="6E9DE28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8A157" w14:textId="437C72D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F12085" w14:textId="7040D25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2751253C" w14:textId="77777777" w:rsidTr="00A45FF4">
        <w:trPr>
          <w:trHeight w:val="81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ADD0D9" w14:textId="10DF567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C3K2.I.C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C68010" w14:textId="19122705"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Zagotavljanje inovativnih ekosistemov ekonomsko-poslovne infrastrukture –  velika podjetja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24298B" w14:textId="522AA1F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17,50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33D8B6" w14:textId="152EF08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047bis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B4F811" w14:textId="1097200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CA61EB" w14:textId="1F1D783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73336" w14:textId="6903275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AB8DCA5" w14:textId="77777777" w:rsidTr="00A45FF4">
        <w:trPr>
          <w:trHeight w:val="72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C41777" w14:textId="1E136B3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C3K4.R.A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BB5B6F" w14:textId="281BFB47"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Krepitev trajnostnega razvoja turizma – Nadgrajeno spremljanje podatkov v Zeleni shemi slovenskega turizma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9C78D5" w14:textId="1A0AC7F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78E58" w14:textId="26DAB49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84B3C3" w14:textId="408478B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45140" w14:textId="4713F3B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011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B575EE" w14:textId="3D381F6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056D88B1"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E72366" w14:textId="0DC2E26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C3K4.I.B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171D37" w14:textId="3C068A96"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Trajnostni razvoj slovenske nastanitvene turistične ponudbe za dvig dodane vrednosti turizma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E1799" w14:textId="4C408803" w:rsidR="64DA19C6" w:rsidRPr="00A45FF4" w:rsidRDefault="00FC3D9B" w:rsidP="00503285">
            <w:pPr>
              <w:jc w:val="center"/>
              <w:rPr>
                <w:rFonts w:ascii="Times New Roman" w:eastAsia="Times New Roman" w:hAnsi="Times New Roman" w:cs="Times New Roman"/>
                <w:noProof/>
              </w:rPr>
            </w:pPr>
            <w:r w:rsidRPr="00A45FF4">
              <w:rPr>
                <w:rFonts w:ascii="Times New Roman" w:hAnsi="Times New Roman"/>
                <w:noProof/>
              </w:rPr>
              <w:t xml:space="preserve">9,00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FD4DBA" w14:textId="57F757C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025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24DD5D" w14:textId="48113C4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2B8F6E" w14:textId="24DE8FA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B730D1" w14:textId="67B7AD4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864F40F" w14:textId="77777777" w:rsidTr="00A45FF4">
        <w:trPr>
          <w:trHeight w:val="115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CF0101" w14:textId="22E1E28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C3K4.I.B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8781ED" w14:textId="6D08E32C"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Trajnostni razvoj slovenske nastanitvene turistične ponudbe za dvig dodane vrednosti turizma – nove energetsko učinkovite stavbe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36A5A5" w14:textId="34890688" w:rsidR="64DA19C6" w:rsidRPr="00A45FF4" w:rsidRDefault="003977A6" w:rsidP="00503285">
            <w:pPr>
              <w:jc w:val="center"/>
              <w:rPr>
                <w:rFonts w:ascii="Times New Roman" w:eastAsia="Times New Roman" w:hAnsi="Times New Roman" w:cs="Times New Roman"/>
                <w:noProof/>
              </w:rPr>
            </w:pPr>
            <w:r w:rsidRPr="00A45FF4">
              <w:rPr>
                <w:rFonts w:ascii="Times New Roman" w:hAnsi="Times New Roman"/>
                <w:noProof/>
              </w:rPr>
              <w:t xml:space="preserve">20,00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BE7ECB" w14:textId="2FF4304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025ter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48880" w14:textId="2CF32AD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73CD1F" w14:textId="0652BA7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6D876" w14:textId="3285D88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2F5995A5" w14:textId="77777777" w:rsidTr="00A45FF4">
        <w:trPr>
          <w:trHeight w:val="108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135A8" w14:textId="1988AB8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C3K5.R.A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FCF6E0" w14:textId="51994F2B"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Prenova vzgojno-izobraževalnega sistema za zeleni in digitalni prehod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2B3313" w14:textId="4EF8158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1,31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269E5C" w14:textId="3C65259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7065D" w14:textId="0858F1B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BD754" w14:textId="3B5EB9D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CC9795" w14:textId="78F1D08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C21DF56" w14:textId="77777777" w:rsidTr="00A45FF4">
        <w:trPr>
          <w:trHeight w:val="97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527D5D" w14:textId="6AC9526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C3K5.R.A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C4EFBA" w14:textId="77268147"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Prenova vzgojno-izobraževalnega sistema za zeleni in digitalni prehod – digitalne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B1B909" w14:textId="37342E0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1,31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4B170C" w14:textId="6402271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649332" w14:textId="136DA3F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8CDF2D" w14:textId="78EF7C0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108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9428B3" w14:textId="56E9D85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4E9D6E3C" w14:textId="77777777" w:rsidTr="00A45FF4">
        <w:trPr>
          <w:trHeight w:val="103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57DA47" w14:textId="173B546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C3K5.R.B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434D1" w14:textId="7B8FA972"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Reforma visokega šolstva za zelen in odporen prehod – zelena znanja in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EA531" w14:textId="7711ABC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1,01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81B53C" w14:textId="621DD7E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AF253" w14:textId="42235A8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430491" w14:textId="7A64BDC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5D0668" w14:textId="64B26EA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407E95E6" w14:textId="77777777" w:rsidTr="00A45FF4">
        <w:trPr>
          <w:trHeight w:val="54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F65CD1" w14:textId="276C4BF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C3K5.R.B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1AAB0A" w14:textId="69B6EF89"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Reforma visokega šolstva za zelen in odporen prehod – digitalne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B80E62" w14:textId="7DE7913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1,01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EB5C96" w14:textId="6BFF3B1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997C9" w14:textId="132E7FF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50141F" w14:textId="2DF99E9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108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423131" w14:textId="5F59FAB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2D68B147" w14:textId="77777777" w:rsidTr="00A45FF4">
        <w:trPr>
          <w:trHeight w:val="135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54036" w14:textId="6DD480B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C3K5.R.C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FD72E9" w14:textId="0F96B05A"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Modernizacija srednjega poklicnega in strokovnega izobraževanja, vključno z vajeništvom – zelena znanja in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F3CE13" w14:textId="6B3B512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1,67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77E4BD" w14:textId="549CB45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E18193" w14:textId="04D8DA4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69E5A9" w14:textId="7E1FDA8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14D75F" w14:textId="15F7CCC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2EA2BC88" w14:textId="77777777" w:rsidTr="00A45FF4">
        <w:trPr>
          <w:trHeight w:val="144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C6610" w14:textId="74BEB24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C3K5.R.C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D93BE8" w14:textId="4D611F04"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Modernizacija srednjega poklicnega in strokovnega izobraževanja, vključno z vajeništvom – digitalne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487E6" w14:textId="08591AC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1,67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266D23" w14:textId="4BEB4C7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E9F670" w14:textId="0F0F85F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ECC1F" w14:textId="6936A1D7"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108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D503D" w14:textId="586B824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365FFD6A" w14:textId="77777777" w:rsidTr="00A45FF4">
        <w:trPr>
          <w:trHeight w:val="106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76F8A0" w14:textId="211328B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C70EF" w14:textId="4965DC5D"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Celovita transformacija (trajnost in odpornost) zelenega in digitalnega izobraževanja – digitalne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4FC60" w14:textId="223B9DE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27,87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715FF5" w14:textId="2F955FF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4BCA2A" w14:textId="0A0FB0F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B3D2C3" w14:textId="1A9C6AD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108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8C643A" w14:textId="4320525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28553CE5" w14:textId="77777777" w:rsidTr="00A45FF4">
        <w:trPr>
          <w:trHeight w:val="156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B10FDB" w14:textId="2648F24B"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C3K5.I.E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A21C98" w14:textId="014A231A"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Celovita transformacija (trajnost in odpornost) zelenega in digitalnega izobraževanja – zelena znanja in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C5E73F" w14:textId="6DA00F1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2,44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E49A9A" w14:textId="00561E1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9D3AF" w14:textId="402D1C2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E3A07F" w14:textId="148EEFB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5B5DEF" w14:textId="1C197356"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798FC3CF" w14:textId="77777777" w:rsidTr="00A45FF4">
        <w:trPr>
          <w:trHeight w:val="117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20854" w14:textId="16E19EE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C3K5.I.F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45305C" w14:textId="52E34DD4"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Pilotni projekti za reformo visokega šolstva za zelen in odporen prehod – zelena znanja in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FF7647" w14:textId="1D35B20C"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28,49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7B410" w14:textId="295348A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01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7CA102" w14:textId="0F83B385"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DD5D62" w14:textId="5380F40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B05FC" w14:textId="3BA04E1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38B009D3" w14:textId="77777777" w:rsidTr="00A45FF4">
        <w:trPr>
          <w:trHeight w:val="115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BA3992" w14:textId="7957897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C3K5.I.F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04974C" w14:textId="0410F7DD"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Pilotni projekti za reformo visokega šolstva za zelen in odporen prehod – digitalne spretnosti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C20453" w14:textId="20E9755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28,49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00A21F" w14:textId="0D63EC9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CD813D" w14:textId="1A40174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D39E58" w14:textId="6BE6EA92"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108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F1B785" w14:textId="00CFAAB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64DA19C6" w:rsidRPr="00A45FF4" w14:paraId="3947DBF1" w14:textId="77777777" w:rsidTr="00A45FF4">
        <w:trPr>
          <w:trHeight w:val="720"/>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6C64B" w14:textId="3D2630DF"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C3K5.I.H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CA8D6" w14:textId="03551B46"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Ozelenitev izobraževalne infrastrukture v Sloveniji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D238C3" w14:textId="6E4284BB" w:rsidR="64DA19C6" w:rsidRPr="00A45FF4" w:rsidRDefault="00D57367" w:rsidP="00503285">
            <w:pPr>
              <w:jc w:val="center"/>
              <w:rPr>
                <w:rFonts w:ascii="Times New Roman" w:eastAsia="Times New Roman" w:hAnsi="Times New Roman" w:cs="Times New Roman"/>
                <w:noProof/>
              </w:rPr>
            </w:pPr>
            <w:r w:rsidRPr="00A45FF4">
              <w:rPr>
                <w:rFonts w:ascii="Times New Roman" w:hAnsi="Times New Roman"/>
                <w:noProof/>
              </w:rPr>
              <w:t xml:space="preserve">24,57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D406E0" w14:textId="4BA62CC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025ter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DD9C48" w14:textId="4F6B1BA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FAC4DF" w14:textId="0C8BB969"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2AABD" w14:textId="6240524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1DD2D339" w14:textId="77777777" w:rsidTr="00A45FF4">
        <w:trPr>
          <w:trHeight w:val="7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5E355A" w14:textId="0741D93E"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C3K5.I.H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72164A" w14:textId="4CF0F5EC"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Ozelenitev izobraževalne infrastrukture v Sloveniji (posojila)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46F8E" w14:textId="784934C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41,80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59F4B9" w14:textId="2112E4B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025ter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72B184" w14:textId="4149BFF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40 %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B9208E" w14:textId="1E32258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B7367D" w14:textId="78917B13"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r>
      <w:tr w:rsidR="64DA19C6" w:rsidRPr="00A45FF4" w14:paraId="34527122"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EF20C4" w14:textId="139869C8"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b/>
                <w:noProof/>
              </w:rPr>
              <w:t xml:space="preserve">C4K1.I.C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F595BF" w14:textId="4AB3FA00" w:rsidR="64DA19C6" w:rsidRPr="00A45FF4" w:rsidRDefault="64DA19C6" w:rsidP="00503285">
            <w:pPr>
              <w:jc w:val="both"/>
              <w:rPr>
                <w:rFonts w:ascii="Times New Roman" w:eastAsia="Times New Roman" w:hAnsi="Times New Roman" w:cs="Times New Roman"/>
                <w:noProof/>
              </w:rPr>
            </w:pPr>
            <w:r w:rsidRPr="00A45FF4">
              <w:rPr>
                <w:rFonts w:ascii="Times New Roman" w:hAnsi="Times New Roman"/>
                <w:noProof/>
              </w:rPr>
              <w:t xml:space="preserve">Digitalna preobrazba zdravstva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566AE2" w14:textId="59D7CF7A"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83,00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AD313A" w14:textId="6F794F81"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91C7C" w14:textId="63E416F0"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B2812" w14:textId="4AC269D4"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095 </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FD5AAF" w14:textId="51FB652D" w:rsidR="64DA19C6" w:rsidRPr="00A45FF4" w:rsidRDefault="64DA19C6" w:rsidP="00503285">
            <w:pPr>
              <w:jc w:val="center"/>
              <w:rPr>
                <w:rFonts w:ascii="Times New Roman" w:eastAsia="Times New Roman" w:hAnsi="Times New Roman" w:cs="Times New Roman"/>
                <w:noProof/>
              </w:rPr>
            </w:pPr>
            <w:r w:rsidRPr="00A45FF4">
              <w:rPr>
                <w:rFonts w:ascii="Times New Roman" w:hAnsi="Times New Roman"/>
                <w:noProof/>
              </w:rPr>
              <w:t xml:space="preserve">100 % </w:t>
            </w:r>
          </w:p>
        </w:tc>
      </w:tr>
      <w:tr w:rsidR="00B470AA" w:rsidRPr="00A45FF4" w14:paraId="0C63F989"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78F948" w14:textId="45494507" w:rsidR="00B470AA" w:rsidRPr="00A45FF4" w:rsidRDefault="00703389" w:rsidP="00503285">
            <w:pPr>
              <w:jc w:val="center"/>
              <w:rPr>
                <w:rFonts w:ascii="Times New Roman" w:eastAsia="Times New Roman" w:hAnsi="Times New Roman" w:cs="Times New Roman"/>
                <w:b/>
                <w:bCs/>
                <w:noProof/>
              </w:rPr>
            </w:pPr>
            <w:r w:rsidRPr="00A45FF4">
              <w:rPr>
                <w:rFonts w:ascii="Times New Roman" w:hAnsi="Times New Roman"/>
                <w:b/>
                <w:noProof/>
              </w:rPr>
              <w:t>C5K17.I.B</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01759" w14:textId="3694AD38" w:rsidR="00B470AA" w:rsidRPr="00A45FF4" w:rsidRDefault="000C4C56" w:rsidP="00503285">
            <w:pPr>
              <w:jc w:val="both"/>
              <w:rPr>
                <w:rFonts w:ascii="Times New Roman" w:eastAsia="Times New Roman" w:hAnsi="Times New Roman" w:cs="Times New Roman"/>
                <w:noProof/>
              </w:rPr>
            </w:pPr>
            <w:r w:rsidRPr="00A45FF4">
              <w:rPr>
                <w:rFonts w:ascii="Times New Roman" w:hAnsi="Times New Roman"/>
                <w:noProof/>
              </w:rPr>
              <w:t>Energetsko učinkovito prestrukturiranje sistemov daljinskega ogrevanja z uporabo obnovljivih virov energije – obnovljivi viri energije, razen biomase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8C8327" w14:textId="01E4DB97" w:rsidR="00B470AA" w:rsidRPr="00A45FF4" w:rsidRDefault="00D51040" w:rsidP="00503285">
            <w:pPr>
              <w:jc w:val="center"/>
              <w:rPr>
                <w:rFonts w:ascii="Times New Roman" w:eastAsia="Times New Roman" w:hAnsi="Times New Roman" w:cs="Times New Roman"/>
                <w:noProof/>
              </w:rPr>
            </w:pPr>
            <w:r w:rsidRPr="00A45FF4">
              <w:rPr>
                <w:rFonts w:ascii="Times New Roman" w:hAnsi="Times New Roman"/>
                <w:noProof/>
              </w:rPr>
              <w:t>10,00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90567E" w14:textId="5791F82C" w:rsidR="00B470AA" w:rsidRPr="00A45FF4" w:rsidRDefault="00D51040" w:rsidP="00503285">
            <w:pPr>
              <w:jc w:val="center"/>
              <w:rPr>
                <w:rFonts w:ascii="Times New Roman" w:eastAsia="Times New Roman" w:hAnsi="Times New Roman" w:cs="Times New Roman"/>
                <w:noProof/>
              </w:rPr>
            </w:pPr>
            <w:r w:rsidRPr="00A45FF4">
              <w:rPr>
                <w:rFonts w:ascii="Times New Roman" w:hAnsi="Times New Roman"/>
                <w:noProof/>
              </w:rPr>
              <w:t>034bis0</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530C1F" w14:textId="12C09F4D" w:rsidR="00B470AA" w:rsidRPr="00A45FF4" w:rsidRDefault="00E17FC3" w:rsidP="00503285">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04CDE9" w14:textId="77777777" w:rsidR="00B470AA" w:rsidRPr="00A45FF4" w:rsidRDefault="00B470AA" w:rsidP="00503285">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5C5CE0" w14:textId="77777777" w:rsidR="00B470AA" w:rsidRPr="00A45FF4" w:rsidRDefault="00B470AA" w:rsidP="00503285">
            <w:pPr>
              <w:jc w:val="center"/>
              <w:rPr>
                <w:rFonts w:ascii="Times New Roman" w:eastAsia="Times New Roman" w:hAnsi="Times New Roman" w:cs="Times New Roman"/>
                <w:noProof/>
                <w:lang w:val="en-GB"/>
              </w:rPr>
            </w:pPr>
          </w:p>
        </w:tc>
      </w:tr>
      <w:tr w:rsidR="00A1491D" w:rsidRPr="00A45FF4" w14:paraId="625B2790"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206163" w14:textId="3D94C0D6" w:rsidR="00A1491D" w:rsidRPr="00A45FF4" w:rsidRDefault="00A1491D" w:rsidP="00A1491D">
            <w:pPr>
              <w:jc w:val="center"/>
              <w:rPr>
                <w:rFonts w:ascii="Times New Roman" w:eastAsia="Times New Roman" w:hAnsi="Times New Roman" w:cs="Times New Roman"/>
                <w:b/>
                <w:bCs/>
                <w:noProof/>
              </w:rPr>
            </w:pPr>
            <w:r w:rsidRPr="00A45FF4">
              <w:rPr>
                <w:rFonts w:ascii="Times New Roman" w:hAnsi="Times New Roman"/>
                <w:b/>
                <w:noProof/>
              </w:rPr>
              <w:t>C5K17.I.B</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44FBF1" w14:textId="3A97F89B" w:rsidR="00A1491D" w:rsidRPr="00A45FF4" w:rsidRDefault="000C4C56" w:rsidP="00A1491D">
            <w:pPr>
              <w:jc w:val="both"/>
              <w:rPr>
                <w:rFonts w:ascii="Times New Roman" w:eastAsia="Times New Roman" w:hAnsi="Times New Roman" w:cs="Times New Roman"/>
                <w:noProof/>
              </w:rPr>
            </w:pPr>
            <w:r w:rsidRPr="00A45FF4">
              <w:rPr>
                <w:rFonts w:ascii="Times New Roman" w:hAnsi="Times New Roman"/>
                <w:noProof/>
              </w:rPr>
              <w:t>Energetsko učinkovito prestrukturiranje sistemov daljinskega ogrevanja z uporabo obnovljivih virov energije – biomasa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21263" w14:textId="1F6C3F4C" w:rsidR="00A1491D" w:rsidRPr="00A45FF4" w:rsidRDefault="00A1491D" w:rsidP="00A1491D">
            <w:pPr>
              <w:jc w:val="center"/>
              <w:rPr>
                <w:rFonts w:ascii="Times New Roman" w:eastAsia="Times New Roman" w:hAnsi="Times New Roman" w:cs="Times New Roman"/>
                <w:noProof/>
              </w:rPr>
            </w:pPr>
            <w:r w:rsidRPr="00A45FF4">
              <w:rPr>
                <w:rFonts w:ascii="Times New Roman" w:hAnsi="Times New Roman"/>
                <w:noProof/>
              </w:rPr>
              <w:t>10,00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081E87" w14:textId="52474077" w:rsidR="00A1491D" w:rsidRPr="00A45FF4" w:rsidRDefault="00A1491D" w:rsidP="00A1491D">
            <w:pPr>
              <w:jc w:val="center"/>
              <w:rPr>
                <w:rFonts w:ascii="Times New Roman" w:eastAsia="Times New Roman" w:hAnsi="Times New Roman" w:cs="Times New Roman"/>
                <w:noProof/>
              </w:rPr>
            </w:pPr>
            <w:r w:rsidRPr="00A45FF4">
              <w:rPr>
                <w:rFonts w:ascii="Times New Roman" w:hAnsi="Times New Roman"/>
                <w:noProof/>
              </w:rPr>
              <w:t>030bis</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881496" w14:textId="2DD7619C" w:rsidR="00A1491D" w:rsidRPr="00A45FF4" w:rsidRDefault="00A1491D" w:rsidP="00A1491D">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8A7569" w14:textId="77777777" w:rsidR="00A1491D" w:rsidRPr="00A45FF4" w:rsidRDefault="00A1491D" w:rsidP="00A1491D">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C742D1" w14:textId="77777777" w:rsidR="00A1491D" w:rsidRPr="00A45FF4" w:rsidRDefault="00A1491D" w:rsidP="00A1491D">
            <w:pPr>
              <w:jc w:val="center"/>
              <w:rPr>
                <w:rFonts w:ascii="Times New Roman" w:eastAsia="Times New Roman" w:hAnsi="Times New Roman" w:cs="Times New Roman"/>
                <w:noProof/>
                <w:lang w:val="en-GB"/>
              </w:rPr>
            </w:pPr>
          </w:p>
        </w:tc>
      </w:tr>
      <w:tr w:rsidR="008570F1" w:rsidRPr="00A45FF4" w14:paraId="614B9B2A"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01174A" w14:textId="0EB6B3FA" w:rsidR="008570F1" w:rsidRPr="00A45FF4" w:rsidRDefault="008570F1" w:rsidP="008570F1">
            <w:pPr>
              <w:jc w:val="center"/>
              <w:rPr>
                <w:rFonts w:ascii="Times New Roman" w:eastAsia="Times New Roman" w:hAnsi="Times New Roman" w:cs="Times New Roman"/>
                <w:b/>
                <w:bCs/>
                <w:noProof/>
              </w:rPr>
            </w:pPr>
            <w:r w:rsidRPr="00A45FF4">
              <w:rPr>
                <w:rFonts w:ascii="Times New Roman" w:hAnsi="Times New Roman"/>
                <w:b/>
                <w:noProof/>
              </w:rPr>
              <w:t>C5K17.I.C</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E777EE" w14:textId="7B5D0D59" w:rsidR="008570F1" w:rsidRPr="00A45FF4" w:rsidRDefault="00F17AEB" w:rsidP="008570F1">
            <w:pPr>
              <w:jc w:val="both"/>
              <w:rPr>
                <w:rFonts w:ascii="Times New Roman" w:eastAsia="Times New Roman" w:hAnsi="Times New Roman" w:cs="Times New Roman"/>
                <w:noProof/>
              </w:rPr>
            </w:pPr>
            <w:r w:rsidRPr="00A45FF4">
              <w:rPr>
                <w:rFonts w:ascii="Times New Roman" w:hAnsi="Times New Roman"/>
                <w:noProof/>
              </w:rPr>
              <w:t>Krepitev distribucijskega omrežja električne energije (srednjenapetostno omrežje)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F0BDA7" w14:textId="73C5BC47"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20,00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A8817D" w14:textId="03D4F16C"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033</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7C7FBC" w14:textId="1B3E7901"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3D3BA4" w14:textId="46B4DAC1"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w:t>
            </w: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25F599" w14:textId="2338EB37"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w:t>
            </w:r>
          </w:p>
        </w:tc>
      </w:tr>
      <w:tr w:rsidR="008570F1" w:rsidRPr="00A45FF4" w14:paraId="4CA16A43"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F9816" w14:textId="12233652" w:rsidR="008570F1" w:rsidRPr="00A45FF4" w:rsidRDefault="008570F1" w:rsidP="008570F1">
            <w:pPr>
              <w:jc w:val="center"/>
              <w:rPr>
                <w:rFonts w:ascii="Times New Roman" w:eastAsia="Times New Roman" w:hAnsi="Times New Roman" w:cs="Times New Roman"/>
                <w:b/>
                <w:bCs/>
                <w:noProof/>
              </w:rPr>
            </w:pPr>
            <w:r w:rsidRPr="00A45FF4">
              <w:rPr>
                <w:rFonts w:ascii="Times New Roman" w:hAnsi="Times New Roman"/>
                <w:b/>
                <w:noProof/>
              </w:rPr>
              <w:t>C5K17.I.D</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6A3033" w14:textId="2E178ABA" w:rsidR="008570F1" w:rsidRPr="00A45FF4" w:rsidRDefault="00623262" w:rsidP="008570F1">
            <w:pPr>
              <w:jc w:val="both"/>
              <w:rPr>
                <w:rFonts w:ascii="Times New Roman" w:eastAsia="Times New Roman" w:hAnsi="Times New Roman" w:cs="Times New Roman"/>
                <w:noProof/>
              </w:rPr>
            </w:pPr>
            <w:r w:rsidRPr="00A45FF4">
              <w:rPr>
                <w:rFonts w:ascii="Times New Roman" w:hAnsi="Times New Roman"/>
                <w:noProof/>
              </w:rPr>
              <w:t>Energetska učinkovitost in razogljičenje gospodarstva – MSP</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C7F4D0" w14:textId="484CB237"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13,00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07A9B4" w14:textId="1A73900A"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024</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062592" w14:textId="068367C0"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40 %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DC414F" w14:textId="77777777" w:rsidR="008570F1" w:rsidRPr="00A45FF4" w:rsidRDefault="008570F1" w:rsidP="008570F1">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C2436D" w14:textId="77777777" w:rsidR="008570F1" w:rsidRPr="00A45FF4" w:rsidRDefault="008570F1" w:rsidP="008570F1">
            <w:pPr>
              <w:jc w:val="center"/>
              <w:rPr>
                <w:rFonts w:ascii="Times New Roman" w:eastAsia="Times New Roman" w:hAnsi="Times New Roman" w:cs="Times New Roman"/>
                <w:noProof/>
                <w:lang w:val="en-GB"/>
              </w:rPr>
            </w:pPr>
          </w:p>
        </w:tc>
      </w:tr>
      <w:tr w:rsidR="008570F1" w:rsidRPr="00A45FF4" w14:paraId="0BA6C6FA"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9EEBF4" w14:textId="2A23EE7D" w:rsidR="008570F1" w:rsidRPr="00A45FF4" w:rsidRDefault="00623262" w:rsidP="008570F1">
            <w:pPr>
              <w:jc w:val="center"/>
              <w:rPr>
                <w:rFonts w:ascii="Times New Roman" w:eastAsia="Times New Roman" w:hAnsi="Times New Roman" w:cs="Times New Roman"/>
                <w:b/>
                <w:bCs/>
                <w:noProof/>
              </w:rPr>
            </w:pPr>
            <w:r w:rsidRPr="00A45FF4">
              <w:rPr>
                <w:rFonts w:ascii="Times New Roman" w:hAnsi="Times New Roman"/>
                <w:b/>
                <w:noProof/>
              </w:rPr>
              <w:t>C5K17.I.D</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EF610" w14:textId="0C5935B5" w:rsidR="008570F1" w:rsidRPr="00A45FF4" w:rsidRDefault="00623262" w:rsidP="008570F1">
            <w:pPr>
              <w:jc w:val="both"/>
              <w:rPr>
                <w:rFonts w:ascii="Times New Roman" w:eastAsia="Times New Roman" w:hAnsi="Times New Roman" w:cs="Times New Roman"/>
                <w:noProof/>
              </w:rPr>
            </w:pPr>
            <w:r w:rsidRPr="00A45FF4">
              <w:rPr>
                <w:rFonts w:ascii="Times New Roman" w:hAnsi="Times New Roman"/>
                <w:noProof/>
              </w:rPr>
              <w:t>Energetska učinkovitost in razogljičenje gospodarstva – velika podjetja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C2988E" w14:textId="44D3892C"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29,17</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636A23" w14:textId="28D303DB"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024bis</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EB7F6D" w14:textId="2BD8F774"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40 %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47A13" w14:textId="77777777" w:rsidR="008570F1" w:rsidRPr="00A45FF4" w:rsidRDefault="008570F1" w:rsidP="008570F1">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4BFFF1" w14:textId="77777777" w:rsidR="008570F1" w:rsidRPr="00A45FF4" w:rsidRDefault="008570F1" w:rsidP="008570F1">
            <w:pPr>
              <w:jc w:val="center"/>
              <w:rPr>
                <w:rFonts w:ascii="Times New Roman" w:eastAsia="Times New Roman" w:hAnsi="Times New Roman" w:cs="Times New Roman"/>
                <w:noProof/>
                <w:lang w:val="en-GB"/>
              </w:rPr>
            </w:pPr>
          </w:p>
        </w:tc>
      </w:tr>
      <w:tr w:rsidR="008570F1" w:rsidRPr="00A45FF4" w14:paraId="7C8F044A"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B31BBA" w14:textId="73321E67" w:rsidR="008570F1" w:rsidRPr="00A45FF4" w:rsidRDefault="008570F1" w:rsidP="008570F1">
            <w:pPr>
              <w:jc w:val="center"/>
              <w:rPr>
                <w:rFonts w:ascii="Times New Roman" w:eastAsia="Times New Roman" w:hAnsi="Times New Roman" w:cs="Times New Roman"/>
                <w:b/>
                <w:bCs/>
                <w:noProof/>
              </w:rPr>
            </w:pPr>
            <w:r w:rsidRPr="00A45FF4">
              <w:rPr>
                <w:rFonts w:ascii="Times New Roman" w:hAnsi="Times New Roman"/>
                <w:b/>
                <w:noProof/>
              </w:rPr>
              <w:t>C5K17.I.E</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B94EC" w14:textId="7EDFDB04" w:rsidR="008570F1" w:rsidRPr="00A45FF4" w:rsidRDefault="002E2241" w:rsidP="008570F1">
            <w:pPr>
              <w:jc w:val="both"/>
              <w:rPr>
                <w:rFonts w:ascii="Times New Roman" w:eastAsia="Times New Roman" w:hAnsi="Times New Roman" w:cs="Times New Roman"/>
                <w:noProof/>
              </w:rPr>
            </w:pPr>
            <w:r w:rsidRPr="00A45FF4">
              <w:rPr>
                <w:rFonts w:ascii="Times New Roman" w:hAnsi="Times New Roman"/>
                <w:noProof/>
              </w:rPr>
              <w:t xml:space="preserve">Spodbujanje vzpostavitve infrastrukture za alternativna goriva v prometu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CD0039" w14:textId="5208404E"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2,00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8E400F" w14:textId="2D20167B"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073</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C3F83" w14:textId="29C3E1B8"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5D6A0C" w14:textId="77777777" w:rsidR="008570F1" w:rsidRPr="00A45FF4" w:rsidRDefault="008570F1" w:rsidP="008570F1">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B9FF96" w14:textId="77777777" w:rsidR="008570F1" w:rsidRPr="00A45FF4" w:rsidRDefault="008570F1" w:rsidP="008570F1">
            <w:pPr>
              <w:jc w:val="center"/>
              <w:rPr>
                <w:rFonts w:ascii="Times New Roman" w:eastAsia="Times New Roman" w:hAnsi="Times New Roman" w:cs="Times New Roman"/>
                <w:noProof/>
                <w:lang w:val="en-GB"/>
              </w:rPr>
            </w:pPr>
          </w:p>
        </w:tc>
      </w:tr>
      <w:tr w:rsidR="008570F1" w:rsidRPr="00A45FF4" w14:paraId="2DCB97DD"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F4E044" w14:textId="5F695473" w:rsidR="008570F1" w:rsidRPr="00A45FF4" w:rsidRDefault="00EE737C" w:rsidP="008570F1">
            <w:pPr>
              <w:jc w:val="center"/>
              <w:rPr>
                <w:rFonts w:ascii="Times New Roman" w:eastAsia="Times New Roman" w:hAnsi="Times New Roman" w:cs="Times New Roman"/>
                <w:b/>
                <w:bCs/>
                <w:noProof/>
              </w:rPr>
            </w:pPr>
            <w:r w:rsidRPr="00A45FF4">
              <w:rPr>
                <w:rFonts w:ascii="Times New Roman" w:hAnsi="Times New Roman"/>
                <w:b/>
                <w:noProof/>
              </w:rPr>
              <w:t>C5K17.I.E</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4C4B5F" w14:textId="6196C519" w:rsidR="008570F1" w:rsidRPr="00A45FF4" w:rsidRDefault="005F226E" w:rsidP="008570F1">
            <w:pPr>
              <w:jc w:val="both"/>
              <w:rPr>
                <w:rFonts w:ascii="Times New Roman" w:eastAsia="Times New Roman" w:hAnsi="Times New Roman" w:cs="Times New Roman"/>
                <w:noProof/>
              </w:rPr>
            </w:pPr>
            <w:r w:rsidRPr="00A45FF4">
              <w:rPr>
                <w:rFonts w:ascii="Times New Roman" w:hAnsi="Times New Roman"/>
                <w:noProof/>
              </w:rPr>
              <w:t>Spodbujanje vzpostavitve infrastrukture za alternativna goriva v prometu – vozni park</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F45DF7" w14:textId="6E186753"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18,00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C5C080" w14:textId="2DEF2013"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074</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7693F6" w14:textId="16E8F09C"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73DAE" w14:textId="77777777" w:rsidR="008570F1" w:rsidRPr="00A45FF4" w:rsidRDefault="008570F1" w:rsidP="008570F1">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A6099C" w14:textId="77777777" w:rsidR="008570F1" w:rsidRPr="00A45FF4" w:rsidRDefault="008570F1" w:rsidP="008570F1">
            <w:pPr>
              <w:jc w:val="center"/>
              <w:rPr>
                <w:rFonts w:ascii="Times New Roman" w:eastAsia="Times New Roman" w:hAnsi="Times New Roman" w:cs="Times New Roman"/>
                <w:noProof/>
                <w:lang w:val="en-GB"/>
              </w:rPr>
            </w:pPr>
          </w:p>
        </w:tc>
      </w:tr>
      <w:tr w:rsidR="008570F1" w:rsidRPr="00A45FF4" w14:paraId="56A68A8A" w14:textId="77777777" w:rsidTr="00A45FF4">
        <w:trPr>
          <w:trHeight w:val="405"/>
        </w:trPr>
        <w:tc>
          <w:tcPr>
            <w:tcW w:w="127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BED215" w14:textId="0F223A22" w:rsidR="008570F1" w:rsidRPr="00A45FF4" w:rsidRDefault="00EE737C" w:rsidP="008570F1">
            <w:pPr>
              <w:jc w:val="center"/>
              <w:rPr>
                <w:rFonts w:ascii="Times New Roman" w:eastAsia="Times New Roman" w:hAnsi="Times New Roman" w:cs="Times New Roman"/>
                <w:b/>
                <w:bCs/>
                <w:noProof/>
              </w:rPr>
            </w:pPr>
            <w:r w:rsidRPr="00A45FF4">
              <w:rPr>
                <w:rFonts w:ascii="Times New Roman" w:hAnsi="Times New Roman"/>
                <w:b/>
                <w:noProof/>
              </w:rPr>
              <w:t>C5K17.I.E</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8E3504" w14:textId="1FA422DF" w:rsidR="008570F1" w:rsidRPr="00A45FF4" w:rsidRDefault="00EE737C" w:rsidP="008570F1">
            <w:pPr>
              <w:jc w:val="both"/>
              <w:rPr>
                <w:rFonts w:ascii="Times New Roman" w:eastAsia="Times New Roman" w:hAnsi="Times New Roman" w:cs="Times New Roman"/>
                <w:noProof/>
              </w:rPr>
            </w:pPr>
            <w:r w:rsidRPr="00A45FF4">
              <w:rPr>
                <w:rFonts w:ascii="Times New Roman" w:hAnsi="Times New Roman"/>
                <w:noProof/>
              </w:rPr>
              <w:t>Spodbujanje vzpostavitve infrastrukture za alternativna goriva v prometu – infrastruktura za alternativna goriva</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949592" w14:textId="46684482"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20,00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AE7F1" w14:textId="0C2680A3"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077</w:t>
            </w: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E0E396" w14:textId="3E8FC083" w:rsidR="008570F1" w:rsidRPr="00A45FF4" w:rsidRDefault="008570F1" w:rsidP="008570F1">
            <w:pPr>
              <w:jc w:val="center"/>
              <w:rPr>
                <w:rFonts w:ascii="Times New Roman" w:eastAsia="Times New Roman" w:hAnsi="Times New Roman" w:cs="Times New Roman"/>
                <w:noProof/>
              </w:rPr>
            </w:pPr>
            <w:r w:rsidRPr="00A45FF4">
              <w:rPr>
                <w:rFonts w:ascii="Times New Roman" w:hAnsi="Times New Roman"/>
                <w:noProof/>
              </w:rPr>
              <w:t>100 %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7E5EF" w14:textId="77777777" w:rsidR="008570F1" w:rsidRPr="00A45FF4" w:rsidRDefault="008570F1" w:rsidP="008570F1">
            <w:pPr>
              <w:jc w:val="center"/>
              <w:rPr>
                <w:rFonts w:ascii="Times New Roman" w:eastAsia="Times New Roman" w:hAnsi="Times New Roman" w:cs="Times New Roman"/>
                <w:noProof/>
                <w:lang w:val="en-GB"/>
              </w:rPr>
            </w:pPr>
          </w:p>
        </w:tc>
        <w:tc>
          <w:tcPr>
            <w:tcW w:w="105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CBFC9" w14:textId="77777777" w:rsidR="008570F1" w:rsidRPr="00A45FF4" w:rsidRDefault="008570F1" w:rsidP="008570F1">
            <w:pPr>
              <w:jc w:val="center"/>
              <w:rPr>
                <w:rFonts w:ascii="Times New Roman" w:eastAsia="Times New Roman" w:hAnsi="Times New Roman" w:cs="Times New Roman"/>
                <w:noProof/>
                <w:lang w:val="en-GB"/>
              </w:rPr>
            </w:pPr>
          </w:p>
        </w:tc>
      </w:tr>
    </w:tbl>
    <w:p w14:paraId="1B6DE3E4" w14:textId="35383BFC" w:rsidR="00BB4FD7" w:rsidRPr="00A45FF4" w:rsidRDefault="00BB4FD7" w:rsidP="001A5E60">
      <w:pPr>
        <w:spacing w:line="257" w:lineRule="auto"/>
        <w:jc w:val="both"/>
        <w:rPr>
          <w:rFonts w:ascii="Times New Roman" w:eastAsia="Times New Roman" w:hAnsi="Times New Roman" w:cs="Times New Roman"/>
          <w:noProof/>
          <w:color w:val="000000" w:themeColor="text1"/>
          <w:lang w:val="en-GB"/>
        </w:rPr>
      </w:pPr>
    </w:p>
    <w:p w14:paraId="7420F1FE" w14:textId="77777777" w:rsidR="00BB4FD7" w:rsidRPr="00A45FF4" w:rsidRDefault="00BB4FD7" w:rsidP="00BB4FD7">
      <w:pPr>
        <w:rPr>
          <w:rFonts w:ascii="Times New Roman" w:hAnsi="Times New Roman" w:cs="Times New Roman"/>
          <w:i/>
          <w:iCs/>
          <w:noProof/>
          <w:lang w:val="en-GB"/>
        </w:rPr>
      </w:pPr>
    </w:p>
    <w:sectPr w:rsidR="00BB4FD7" w:rsidRPr="00A45FF4" w:rsidSect="0050450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71DF4" w14:textId="77777777" w:rsidR="00C91567" w:rsidRDefault="00C91567">
      <w:pPr>
        <w:spacing w:after="0" w:line="240" w:lineRule="auto"/>
      </w:pPr>
      <w:r>
        <w:separator/>
      </w:r>
    </w:p>
    <w:p w14:paraId="35C4DC1A" w14:textId="77777777" w:rsidR="00C91567" w:rsidRDefault="00C91567"/>
  </w:endnote>
  <w:endnote w:type="continuationSeparator" w:id="0">
    <w:p w14:paraId="1F2D7990" w14:textId="77777777" w:rsidR="00C91567" w:rsidRDefault="00C91567">
      <w:pPr>
        <w:spacing w:after="0" w:line="240" w:lineRule="auto"/>
      </w:pPr>
      <w:r>
        <w:continuationSeparator/>
      </w:r>
    </w:p>
    <w:p w14:paraId="2E9D55BE" w14:textId="77777777" w:rsidR="00C91567" w:rsidRDefault="00C91567"/>
  </w:endnote>
  <w:endnote w:type="continuationNotice" w:id="1">
    <w:p w14:paraId="43782711" w14:textId="77777777" w:rsidR="00C91567" w:rsidRDefault="00C91567">
      <w:pPr>
        <w:spacing w:after="0" w:line="240" w:lineRule="auto"/>
      </w:pPr>
    </w:p>
    <w:p w14:paraId="737F8F10" w14:textId="77777777" w:rsidR="00C91567" w:rsidRDefault="00C91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EC Square Sans Pro">
    <w:altName w:val="Bahnschrift Light"/>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310F" w14:textId="78F272A0" w:rsidR="00474A20" w:rsidRPr="00844719" w:rsidRDefault="00474A20" w:rsidP="0084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EAA7" w14:textId="76C6336A" w:rsidR="00474A20" w:rsidRPr="00844719" w:rsidRDefault="00844719" w:rsidP="00844719">
    <w:pPr>
      <w:pStyle w:val="FooterCoverPage"/>
      <w:rPr>
        <w:rFonts w:ascii="Arial" w:hAnsi="Arial" w:cs="Arial"/>
        <w:b/>
        <w:sz w:val="48"/>
      </w:rPr>
    </w:pPr>
    <w:r w:rsidRPr="00844719">
      <w:rPr>
        <w:rFonts w:ascii="Arial" w:hAnsi="Arial" w:cs="Arial"/>
        <w:b/>
        <w:sz w:val="48"/>
      </w:rPr>
      <w:t>SL</w:t>
    </w:r>
    <w:r w:rsidRPr="00844719">
      <w:rPr>
        <w:rFonts w:ascii="Arial" w:hAnsi="Arial" w:cs="Arial"/>
        <w:b/>
        <w:sz w:val="48"/>
      </w:rPr>
      <w:tab/>
    </w:r>
    <w:r w:rsidRPr="00844719">
      <w:rPr>
        <w:rFonts w:ascii="Arial" w:hAnsi="Arial" w:cs="Arial"/>
        <w:b/>
        <w:sz w:val="48"/>
      </w:rPr>
      <w:tab/>
    </w:r>
    <w:r w:rsidRPr="00844719">
      <w:tab/>
    </w:r>
    <w:r w:rsidRPr="00844719">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B92C" w14:textId="77777777" w:rsidR="00844719" w:rsidRPr="00844719" w:rsidRDefault="00844719" w:rsidP="0084471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D026" w14:textId="77777777" w:rsidR="00191A0D" w:rsidRDefault="00191A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9356"/>
      <w:docPartObj>
        <w:docPartGallery w:val="Page Numbers (Bottom of Page)"/>
        <w:docPartUnique/>
      </w:docPartObj>
    </w:sdtPr>
    <w:sdtEndPr>
      <w:rPr>
        <w:noProof/>
        <w:sz w:val="24"/>
        <w:szCs w:val="24"/>
      </w:rPr>
    </w:sdtEndPr>
    <w:sdtContent>
      <w:p w14:paraId="458FA819" w14:textId="4C69C091" w:rsidR="00191A0D" w:rsidRPr="001B5346" w:rsidRDefault="00B77EBE">
        <w:pPr>
          <w:pStyle w:val="Footer"/>
          <w:jc w:val="center"/>
          <w:rPr>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44719">
          <w:rPr>
            <w:rFonts w:ascii="Times New Roman" w:hAnsi="Times New Roman" w:cs="Times New Roman"/>
            <w:noProof/>
            <w:sz w:val="24"/>
          </w:rPr>
          <w:t>1</w:t>
        </w:r>
        <w:r>
          <w:rPr>
            <w:rFonts w:ascii="Times New Roman" w:hAnsi="Times New Roman" w:cs="Times New Roman"/>
            <w:sz w:val="24"/>
          </w:rPr>
          <w:fldChar w:fldCharType="end"/>
        </w:r>
      </w:p>
    </w:sdtContent>
  </w:sdt>
  <w:p w14:paraId="3985EE4A" w14:textId="77777777" w:rsidR="00191A0D" w:rsidRDefault="00191A0D" w:rsidP="31F456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92D9" w14:textId="77777777" w:rsidR="00191A0D" w:rsidRDefault="0019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A970" w14:textId="77777777" w:rsidR="00C91567" w:rsidRDefault="00C91567">
      <w:pPr>
        <w:spacing w:after="0" w:line="240" w:lineRule="auto"/>
      </w:pPr>
      <w:r>
        <w:separator/>
      </w:r>
    </w:p>
    <w:p w14:paraId="587A0D98" w14:textId="77777777" w:rsidR="00C91567" w:rsidRDefault="00C91567"/>
  </w:footnote>
  <w:footnote w:type="continuationSeparator" w:id="0">
    <w:p w14:paraId="0A33A204" w14:textId="77777777" w:rsidR="00C91567" w:rsidRDefault="00C91567">
      <w:pPr>
        <w:spacing w:after="0" w:line="240" w:lineRule="auto"/>
      </w:pPr>
      <w:r>
        <w:continuationSeparator/>
      </w:r>
    </w:p>
    <w:p w14:paraId="79DB39A8" w14:textId="77777777" w:rsidR="00C91567" w:rsidRDefault="00C91567"/>
  </w:footnote>
  <w:footnote w:type="continuationNotice" w:id="1">
    <w:p w14:paraId="30F93C68" w14:textId="77777777" w:rsidR="00C91567" w:rsidRDefault="00C91567">
      <w:pPr>
        <w:spacing w:after="0" w:line="240" w:lineRule="auto"/>
      </w:pPr>
    </w:p>
    <w:p w14:paraId="648F40F0" w14:textId="77777777" w:rsidR="00C91567" w:rsidRDefault="00C91567"/>
  </w:footnote>
  <w:footnote w:id="2">
    <w:p w14:paraId="2EB21348" w14:textId="149ACD0B" w:rsidR="00E833BE" w:rsidRPr="00915F8D" w:rsidRDefault="00191A0D" w:rsidP="00E833B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Uredba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167, 30.6.2023, str. 1), na voljo na: </w:t>
      </w:r>
      <w:hyperlink r:id="rId1" w:history="1">
        <w:r>
          <w:rPr>
            <w:rStyle w:val="Hyperlink"/>
            <w:rFonts w:ascii="Times New Roman" w:hAnsi="Times New Roman"/>
          </w:rPr>
          <w:t>https://eur-lex.europa.eu/legal-content/SL/TXT/?uri=CELEX%3A32023R1315</w:t>
        </w:r>
      </w:hyperlink>
      <w:r>
        <w:rPr>
          <w:rFonts w:ascii="Times New Roman" w:hAnsi="Times New Roman"/>
        </w:rPr>
        <w:t xml:space="preserve">. </w:t>
      </w:r>
    </w:p>
    <w:p w14:paraId="1A0D99A0" w14:textId="415B0362" w:rsidR="00191A0D" w:rsidRPr="00915F8D" w:rsidRDefault="00191A0D" w:rsidP="00401B3E">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E0E6B" w14:textId="77777777" w:rsidR="00844719" w:rsidRPr="00844719" w:rsidRDefault="00844719" w:rsidP="0084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D89A" w14:textId="77777777" w:rsidR="00844719" w:rsidRPr="00844719" w:rsidRDefault="00844719" w:rsidP="0084471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E4FF" w14:textId="77777777" w:rsidR="00844719" w:rsidRPr="00844719" w:rsidRDefault="00844719" w:rsidP="0084471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E4A4" w14:textId="4EFBE6F2" w:rsidR="00191A0D" w:rsidRDefault="00191A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91A0D" w14:paraId="17752A9B" w14:textId="77777777" w:rsidTr="31F45692">
      <w:tc>
        <w:tcPr>
          <w:tcW w:w="3120" w:type="dxa"/>
        </w:tcPr>
        <w:p w14:paraId="507979D0" w14:textId="77777777" w:rsidR="00191A0D" w:rsidRDefault="00191A0D" w:rsidP="31F45692">
          <w:pPr>
            <w:pStyle w:val="Header"/>
            <w:ind w:left="-115"/>
            <w:rPr>
              <w:i/>
              <w:iCs/>
            </w:rPr>
          </w:pPr>
        </w:p>
      </w:tc>
      <w:tc>
        <w:tcPr>
          <w:tcW w:w="3120" w:type="dxa"/>
        </w:tcPr>
        <w:p w14:paraId="5F42F920" w14:textId="77777777" w:rsidR="00191A0D" w:rsidRDefault="00191A0D" w:rsidP="31F45692">
          <w:pPr>
            <w:pStyle w:val="Header"/>
            <w:jc w:val="center"/>
            <w:rPr>
              <w:i/>
              <w:iCs/>
            </w:rPr>
          </w:pPr>
        </w:p>
      </w:tc>
      <w:tc>
        <w:tcPr>
          <w:tcW w:w="3120" w:type="dxa"/>
        </w:tcPr>
        <w:p w14:paraId="275C354A" w14:textId="77777777" w:rsidR="00191A0D" w:rsidRPr="00DC0184" w:rsidRDefault="00191A0D" w:rsidP="31F45692">
          <w:pPr>
            <w:pStyle w:val="Header"/>
            <w:ind w:right="-115"/>
            <w:jc w:val="right"/>
            <w:rPr>
              <w:rFonts w:ascii="Times New Roman" w:hAnsi="Times New Roman" w:cs="Times New Roman"/>
              <w:i/>
              <w:iCs/>
            </w:rPr>
          </w:pPr>
        </w:p>
      </w:tc>
    </w:tr>
  </w:tbl>
  <w:p w14:paraId="04F0442B" w14:textId="30D7BC2A" w:rsidR="00191A0D" w:rsidRDefault="00191A0D" w:rsidP="31F45692">
    <w:pPr>
      <w:pStyle w:val="Header"/>
      <w:rPr>
        <w:i/>
        <w:iC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0628" w14:textId="658F8C07" w:rsidR="00191A0D" w:rsidRDefault="00191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A011"/>
    <w:multiLevelType w:val="hybridMultilevel"/>
    <w:tmpl w:val="EE32B08A"/>
    <w:lvl w:ilvl="0" w:tplc="1C987A2A">
      <w:start w:val="1"/>
      <w:numFmt w:val="decimal"/>
      <w:lvlText w:val="(%1)"/>
      <w:lvlJc w:val="left"/>
      <w:pPr>
        <w:ind w:left="720" w:hanging="360"/>
      </w:pPr>
    </w:lvl>
    <w:lvl w:ilvl="1" w:tplc="1688B272">
      <w:start w:val="1"/>
      <w:numFmt w:val="lowerLetter"/>
      <w:lvlText w:val="%2."/>
      <w:lvlJc w:val="left"/>
      <w:pPr>
        <w:ind w:left="1440" w:hanging="360"/>
      </w:pPr>
    </w:lvl>
    <w:lvl w:ilvl="2" w:tplc="370AE4AE">
      <w:start w:val="1"/>
      <w:numFmt w:val="lowerRoman"/>
      <w:lvlText w:val="%3."/>
      <w:lvlJc w:val="right"/>
      <w:pPr>
        <w:ind w:left="2160" w:hanging="180"/>
      </w:pPr>
    </w:lvl>
    <w:lvl w:ilvl="3" w:tplc="7EDC25F0">
      <w:start w:val="1"/>
      <w:numFmt w:val="decimal"/>
      <w:lvlText w:val="%4."/>
      <w:lvlJc w:val="left"/>
      <w:pPr>
        <w:ind w:left="2880" w:hanging="360"/>
      </w:pPr>
    </w:lvl>
    <w:lvl w:ilvl="4" w:tplc="AE9C0EE0">
      <w:start w:val="1"/>
      <w:numFmt w:val="lowerLetter"/>
      <w:lvlText w:val="%5."/>
      <w:lvlJc w:val="left"/>
      <w:pPr>
        <w:ind w:left="3600" w:hanging="360"/>
      </w:pPr>
    </w:lvl>
    <w:lvl w:ilvl="5" w:tplc="E8B88138">
      <w:start w:val="1"/>
      <w:numFmt w:val="lowerRoman"/>
      <w:lvlText w:val="%6."/>
      <w:lvlJc w:val="right"/>
      <w:pPr>
        <w:ind w:left="4320" w:hanging="180"/>
      </w:pPr>
    </w:lvl>
    <w:lvl w:ilvl="6" w:tplc="B15A754E">
      <w:start w:val="1"/>
      <w:numFmt w:val="decimal"/>
      <w:lvlText w:val="%7."/>
      <w:lvlJc w:val="left"/>
      <w:pPr>
        <w:ind w:left="5040" w:hanging="360"/>
      </w:pPr>
    </w:lvl>
    <w:lvl w:ilvl="7" w:tplc="ABE03366">
      <w:start w:val="1"/>
      <w:numFmt w:val="lowerLetter"/>
      <w:lvlText w:val="%8."/>
      <w:lvlJc w:val="left"/>
      <w:pPr>
        <w:ind w:left="5760" w:hanging="360"/>
      </w:pPr>
    </w:lvl>
    <w:lvl w:ilvl="8" w:tplc="4C3AE3F4">
      <w:start w:val="1"/>
      <w:numFmt w:val="lowerRoman"/>
      <w:lvlText w:val="%9."/>
      <w:lvlJc w:val="right"/>
      <w:pPr>
        <w:ind w:left="6480" w:hanging="180"/>
      </w:pPr>
    </w:lvl>
  </w:abstractNum>
  <w:abstractNum w:abstractNumId="1" w15:restartNumberingAfterBreak="0">
    <w:nsid w:val="015078C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A7F06"/>
    <w:multiLevelType w:val="hybridMultilevel"/>
    <w:tmpl w:val="9B7C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27B95"/>
    <w:multiLevelType w:val="hybridMultilevel"/>
    <w:tmpl w:val="FFFFFFFF"/>
    <w:lvl w:ilvl="0" w:tplc="7D081D2C">
      <w:start w:val="3"/>
      <w:numFmt w:val="decimal"/>
      <w:lvlText w:val="%1.1"/>
      <w:lvlJc w:val="left"/>
      <w:pPr>
        <w:ind w:left="720" w:hanging="360"/>
      </w:pPr>
    </w:lvl>
    <w:lvl w:ilvl="1" w:tplc="9912E37A">
      <w:start w:val="1"/>
      <w:numFmt w:val="lowerLetter"/>
      <w:lvlText w:val="%2."/>
      <w:lvlJc w:val="left"/>
      <w:pPr>
        <w:ind w:left="1440" w:hanging="360"/>
      </w:pPr>
    </w:lvl>
    <w:lvl w:ilvl="2" w:tplc="50C05574">
      <w:start w:val="1"/>
      <w:numFmt w:val="lowerRoman"/>
      <w:lvlText w:val="%3."/>
      <w:lvlJc w:val="right"/>
      <w:pPr>
        <w:ind w:left="2160" w:hanging="180"/>
      </w:pPr>
    </w:lvl>
    <w:lvl w:ilvl="3" w:tplc="9B86D286">
      <w:start w:val="1"/>
      <w:numFmt w:val="decimal"/>
      <w:lvlText w:val="%4."/>
      <w:lvlJc w:val="left"/>
      <w:pPr>
        <w:ind w:left="2880" w:hanging="360"/>
      </w:pPr>
    </w:lvl>
    <w:lvl w:ilvl="4" w:tplc="1E66A75C">
      <w:start w:val="1"/>
      <w:numFmt w:val="lowerLetter"/>
      <w:lvlText w:val="%5."/>
      <w:lvlJc w:val="left"/>
      <w:pPr>
        <w:ind w:left="3600" w:hanging="360"/>
      </w:pPr>
    </w:lvl>
    <w:lvl w:ilvl="5" w:tplc="2494B3EA">
      <w:start w:val="1"/>
      <w:numFmt w:val="lowerRoman"/>
      <w:lvlText w:val="%6."/>
      <w:lvlJc w:val="right"/>
      <w:pPr>
        <w:ind w:left="4320" w:hanging="180"/>
      </w:pPr>
    </w:lvl>
    <w:lvl w:ilvl="6" w:tplc="CD9ECF24">
      <w:start w:val="1"/>
      <w:numFmt w:val="decimal"/>
      <w:lvlText w:val="%7."/>
      <w:lvlJc w:val="left"/>
      <w:pPr>
        <w:ind w:left="5040" w:hanging="360"/>
      </w:pPr>
    </w:lvl>
    <w:lvl w:ilvl="7" w:tplc="3C9A32B4">
      <w:start w:val="1"/>
      <w:numFmt w:val="lowerLetter"/>
      <w:lvlText w:val="%8."/>
      <w:lvlJc w:val="left"/>
      <w:pPr>
        <w:ind w:left="5760" w:hanging="360"/>
      </w:pPr>
    </w:lvl>
    <w:lvl w:ilvl="8" w:tplc="9CA4E130">
      <w:start w:val="1"/>
      <w:numFmt w:val="lowerRoman"/>
      <w:lvlText w:val="%9."/>
      <w:lvlJc w:val="right"/>
      <w:pPr>
        <w:ind w:left="6480" w:hanging="180"/>
      </w:pPr>
    </w:lvl>
  </w:abstractNum>
  <w:abstractNum w:abstractNumId="4" w15:restartNumberingAfterBreak="0">
    <w:nsid w:val="04931996"/>
    <w:multiLevelType w:val="hybridMultilevel"/>
    <w:tmpl w:val="A4FCD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D701F6"/>
    <w:multiLevelType w:val="hybridMultilevel"/>
    <w:tmpl w:val="44F61A8A"/>
    <w:lvl w:ilvl="0" w:tplc="7A2C785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66E00"/>
    <w:multiLevelType w:val="multilevel"/>
    <w:tmpl w:val="2D486950"/>
    <w:lvl w:ilvl="0">
      <w:start w:val="1"/>
      <w:numFmt w:val="decimal"/>
      <w:lvlText w:val="%1."/>
      <w:lvlJc w:val="left"/>
      <w:pPr>
        <w:tabs>
          <w:tab w:val="num" w:pos="482"/>
        </w:tabs>
        <w:ind w:left="482" w:hanging="482"/>
      </w:pPr>
      <w:rPr>
        <w:rFonts w:hint="default"/>
      </w:rPr>
    </w:lvl>
    <w:lvl w:ilvl="1">
      <w:start w:val="1"/>
      <w:numFmt w:val="decimal"/>
      <w:lvlText w:val="3.%2"/>
      <w:lvlJc w:val="left"/>
      <w:pPr>
        <w:tabs>
          <w:tab w:val="num" w:pos="1202"/>
        </w:tabs>
        <w:ind w:left="1202"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1922"/>
        </w:tabs>
        <w:ind w:left="1922" w:hanging="720"/>
      </w:pPr>
      <w:rPr>
        <w:rFonts w:hint="default"/>
      </w:rPr>
    </w:lvl>
    <w:lvl w:ilvl="4">
      <w:start w:val="1"/>
      <w:numFmt w:val="decimal"/>
      <w:lvlText w:val="%1.%2.%3.%4.%5."/>
      <w:lvlJc w:val="left"/>
      <w:pPr>
        <w:tabs>
          <w:tab w:val="num" w:pos="2880"/>
        </w:tabs>
        <w:ind w:left="3838" w:hanging="958"/>
      </w:pPr>
      <w:rPr>
        <w:rFonts w:hint="default"/>
      </w:rPr>
    </w:lvl>
    <w:lvl w:ilvl="5">
      <w:start w:val="1"/>
      <w:numFmt w:val="decimal"/>
      <w:lvlText w:val="%1.%2.%3.%4.%5.%6."/>
      <w:lvlJc w:val="left"/>
      <w:pPr>
        <w:tabs>
          <w:tab w:val="num" w:pos="2880"/>
        </w:tabs>
        <w:ind w:left="3838" w:hanging="958"/>
      </w:pPr>
      <w:rPr>
        <w:rFonts w:hint="default"/>
      </w:rPr>
    </w:lvl>
    <w:lvl w:ilvl="6">
      <w:start w:val="1"/>
      <w:numFmt w:val="decimal"/>
      <w:lvlText w:val="%1.%2.%3.%4.%5.%6.%7."/>
      <w:lvlJc w:val="left"/>
      <w:pPr>
        <w:tabs>
          <w:tab w:val="num" w:pos="2880"/>
        </w:tabs>
        <w:ind w:left="3838" w:hanging="958"/>
      </w:pPr>
      <w:rPr>
        <w:rFonts w:hint="default"/>
      </w:rPr>
    </w:lvl>
    <w:lvl w:ilvl="7">
      <w:start w:val="1"/>
      <w:numFmt w:val="decimal"/>
      <w:lvlText w:val="%1.%2.%3.%4.%5.%6.%7.%8."/>
      <w:lvlJc w:val="left"/>
      <w:pPr>
        <w:tabs>
          <w:tab w:val="num" w:pos="2880"/>
        </w:tabs>
        <w:ind w:left="3838" w:hanging="958"/>
      </w:pPr>
      <w:rPr>
        <w:rFonts w:hint="default"/>
      </w:rPr>
    </w:lvl>
    <w:lvl w:ilvl="8">
      <w:start w:val="1"/>
      <w:numFmt w:val="decimal"/>
      <w:lvlText w:val="%1.%2.%3.%4.%5.%6.%7.%8.%9."/>
      <w:lvlJc w:val="left"/>
      <w:pPr>
        <w:tabs>
          <w:tab w:val="num" w:pos="2880"/>
        </w:tabs>
        <w:ind w:left="3838" w:hanging="958"/>
      </w:pPr>
      <w:rPr>
        <w:rFonts w:hint="default"/>
      </w:rPr>
    </w:lvl>
  </w:abstractNum>
  <w:abstractNum w:abstractNumId="7" w15:restartNumberingAfterBreak="0">
    <w:nsid w:val="0D8A3BE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777838"/>
    <w:multiLevelType w:val="hybridMultilevel"/>
    <w:tmpl w:val="7F043D36"/>
    <w:lvl w:ilvl="0" w:tplc="B516BDBA">
      <w:start w:val="1"/>
      <w:numFmt w:val="decimal"/>
      <w:lvlText w:val="%1."/>
      <w:lvlJc w:val="left"/>
      <w:pPr>
        <w:ind w:left="720" w:hanging="360"/>
      </w:pPr>
    </w:lvl>
    <w:lvl w:ilvl="1" w:tplc="0088DF10">
      <w:start w:val="1"/>
      <w:numFmt w:val="lowerLetter"/>
      <w:lvlText w:val="%2."/>
      <w:lvlJc w:val="left"/>
      <w:pPr>
        <w:ind w:left="1440" w:hanging="360"/>
      </w:pPr>
    </w:lvl>
    <w:lvl w:ilvl="2" w:tplc="FDDA43F8">
      <w:start w:val="1"/>
      <w:numFmt w:val="lowerRoman"/>
      <w:lvlText w:val="%3."/>
      <w:lvlJc w:val="right"/>
      <w:pPr>
        <w:ind w:left="2160" w:hanging="180"/>
      </w:pPr>
    </w:lvl>
    <w:lvl w:ilvl="3" w:tplc="F1A29B84">
      <w:start w:val="1"/>
      <w:numFmt w:val="decimal"/>
      <w:lvlText w:val="%4."/>
      <w:lvlJc w:val="left"/>
      <w:pPr>
        <w:ind w:left="2880" w:hanging="360"/>
      </w:pPr>
    </w:lvl>
    <w:lvl w:ilvl="4" w:tplc="7E68E8CA">
      <w:start w:val="1"/>
      <w:numFmt w:val="lowerLetter"/>
      <w:lvlText w:val="%5."/>
      <w:lvlJc w:val="left"/>
      <w:pPr>
        <w:ind w:left="3600" w:hanging="360"/>
      </w:pPr>
    </w:lvl>
    <w:lvl w:ilvl="5" w:tplc="13AE7A1A">
      <w:start w:val="1"/>
      <w:numFmt w:val="lowerRoman"/>
      <w:lvlText w:val="%6."/>
      <w:lvlJc w:val="right"/>
      <w:pPr>
        <w:ind w:left="4320" w:hanging="180"/>
      </w:pPr>
    </w:lvl>
    <w:lvl w:ilvl="6" w:tplc="AF9EB7C4">
      <w:start w:val="1"/>
      <w:numFmt w:val="decimal"/>
      <w:lvlText w:val="%7."/>
      <w:lvlJc w:val="left"/>
      <w:pPr>
        <w:ind w:left="5040" w:hanging="360"/>
      </w:pPr>
    </w:lvl>
    <w:lvl w:ilvl="7" w:tplc="4BEE5D72">
      <w:start w:val="1"/>
      <w:numFmt w:val="lowerLetter"/>
      <w:lvlText w:val="%8."/>
      <w:lvlJc w:val="left"/>
      <w:pPr>
        <w:ind w:left="5760" w:hanging="360"/>
      </w:pPr>
    </w:lvl>
    <w:lvl w:ilvl="8" w:tplc="3EAC9A06">
      <w:start w:val="1"/>
      <w:numFmt w:val="lowerRoman"/>
      <w:lvlText w:val="%9."/>
      <w:lvlJc w:val="right"/>
      <w:pPr>
        <w:ind w:left="6480" w:hanging="180"/>
      </w:pPr>
    </w:lvl>
  </w:abstractNum>
  <w:abstractNum w:abstractNumId="9" w15:restartNumberingAfterBreak="0">
    <w:nsid w:val="1075A7F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AE3EE5"/>
    <w:multiLevelType w:val="hybridMultilevel"/>
    <w:tmpl w:val="2530E55E"/>
    <w:lvl w:ilvl="0" w:tplc="1EB6A34C">
      <w:start w:val="2"/>
      <w:numFmt w:val="decimal"/>
      <w:lvlText w:val="%1.1"/>
      <w:lvlJc w:val="left"/>
      <w:pPr>
        <w:ind w:left="1202" w:hanging="360"/>
      </w:pPr>
      <w:rPr>
        <w:rFonts w:hint="default"/>
      </w:rPr>
    </w:lvl>
    <w:lvl w:ilvl="1" w:tplc="18090019" w:tentative="1">
      <w:start w:val="1"/>
      <w:numFmt w:val="lowerLetter"/>
      <w:lvlText w:val="%2."/>
      <w:lvlJc w:val="left"/>
      <w:pPr>
        <w:ind w:left="1922" w:hanging="360"/>
      </w:pPr>
    </w:lvl>
    <w:lvl w:ilvl="2" w:tplc="1809001B" w:tentative="1">
      <w:start w:val="1"/>
      <w:numFmt w:val="lowerRoman"/>
      <w:lvlText w:val="%3."/>
      <w:lvlJc w:val="right"/>
      <w:pPr>
        <w:ind w:left="2642" w:hanging="180"/>
      </w:pPr>
    </w:lvl>
    <w:lvl w:ilvl="3" w:tplc="1809000F" w:tentative="1">
      <w:start w:val="1"/>
      <w:numFmt w:val="decimal"/>
      <w:lvlText w:val="%4."/>
      <w:lvlJc w:val="left"/>
      <w:pPr>
        <w:ind w:left="3362" w:hanging="360"/>
      </w:pPr>
    </w:lvl>
    <w:lvl w:ilvl="4" w:tplc="18090019" w:tentative="1">
      <w:start w:val="1"/>
      <w:numFmt w:val="lowerLetter"/>
      <w:lvlText w:val="%5."/>
      <w:lvlJc w:val="left"/>
      <w:pPr>
        <w:ind w:left="4082" w:hanging="360"/>
      </w:pPr>
    </w:lvl>
    <w:lvl w:ilvl="5" w:tplc="1809001B" w:tentative="1">
      <w:start w:val="1"/>
      <w:numFmt w:val="lowerRoman"/>
      <w:lvlText w:val="%6."/>
      <w:lvlJc w:val="right"/>
      <w:pPr>
        <w:ind w:left="4802" w:hanging="180"/>
      </w:pPr>
    </w:lvl>
    <w:lvl w:ilvl="6" w:tplc="1809000F" w:tentative="1">
      <w:start w:val="1"/>
      <w:numFmt w:val="decimal"/>
      <w:lvlText w:val="%7."/>
      <w:lvlJc w:val="left"/>
      <w:pPr>
        <w:ind w:left="5522" w:hanging="360"/>
      </w:pPr>
    </w:lvl>
    <w:lvl w:ilvl="7" w:tplc="18090019" w:tentative="1">
      <w:start w:val="1"/>
      <w:numFmt w:val="lowerLetter"/>
      <w:lvlText w:val="%8."/>
      <w:lvlJc w:val="left"/>
      <w:pPr>
        <w:ind w:left="6242" w:hanging="360"/>
      </w:pPr>
    </w:lvl>
    <w:lvl w:ilvl="8" w:tplc="1809001B" w:tentative="1">
      <w:start w:val="1"/>
      <w:numFmt w:val="lowerRoman"/>
      <w:lvlText w:val="%9."/>
      <w:lvlJc w:val="right"/>
      <w:pPr>
        <w:ind w:left="6962" w:hanging="180"/>
      </w:pPr>
    </w:lvl>
  </w:abstractNum>
  <w:abstractNum w:abstractNumId="11" w15:restartNumberingAfterBreak="0">
    <w:nsid w:val="146E06D5"/>
    <w:multiLevelType w:val="hybridMultilevel"/>
    <w:tmpl w:val="A394D0AC"/>
    <w:lvl w:ilvl="0" w:tplc="0528202A">
      <w:start w:val="1"/>
      <w:numFmt w:val="bullet"/>
      <w:lvlText w:val=""/>
      <w:lvlJc w:val="left"/>
      <w:pPr>
        <w:ind w:left="720" w:hanging="360"/>
      </w:pPr>
      <w:rPr>
        <w:rFonts w:ascii="Symbol" w:hAnsi="Symbol" w:hint="default"/>
      </w:rPr>
    </w:lvl>
    <w:lvl w:ilvl="1" w:tplc="3306E548">
      <w:start w:val="1"/>
      <w:numFmt w:val="bullet"/>
      <w:lvlText w:val="o"/>
      <w:lvlJc w:val="left"/>
      <w:pPr>
        <w:ind w:left="1440" w:hanging="360"/>
      </w:pPr>
      <w:rPr>
        <w:rFonts w:ascii="Courier New" w:hAnsi="Courier New" w:hint="default"/>
      </w:rPr>
    </w:lvl>
    <w:lvl w:ilvl="2" w:tplc="7D664390">
      <w:start w:val="1"/>
      <w:numFmt w:val="bullet"/>
      <w:lvlText w:val=""/>
      <w:lvlJc w:val="left"/>
      <w:pPr>
        <w:ind w:left="2160" w:hanging="360"/>
      </w:pPr>
      <w:rPr>
        <w:rFonts w:ascii="Wingdings" w:hAnsi="Wingdings" w:hint="default"/>
      </w:rPr>
    </w:lvl>
    <w:lvl w:ilvl="3" w:tplc="783E4016">
      <w:start w:val="1"/>
      <w:numFmt w:val="bullet"/>
      <w:lvlText w:val=""/>
      <w:lvlJc w:val="left"/>
      <w:pPr>
        <w:ind w:left="2880" w:hanging="360"/>
      </w:pPr>
      <w:rPr>
        <w:rFonts w:ascii="Symbol" w:hAnsi="Symbol" w:hint="default"/>
      </w:rPr>
    </w:lvl>
    <w:lvl w:ilvl="4" w:tplc="F30CAA10">
      <w:start w:val="1"/>
      <w:numFmt w:val="bullet"/>
      <w:lvlText w:val="o"/>
      <w:lvlJc w:val="left"/>
      <w:pPr>
        <w:ind w:left="3600" w:hanging="360"/>
      </w:pPr>
      <w:rPr>
        <w:rFonts w:ascii="Courier New" w:hAnsi="Courier New" w:hint="default"/>
      </w:rPr>
    </w:lvl>
    <w:lvl w:ilvl="5" w:tplc="95C4FD3A">
      <w:start w:val="1"/>
      <w:numFmt w:val="bullet"/>
      <w:lvlText w:val=""/>
      <w:lvlJc w:val="left"/>
      <w:pPr>
        <w:ind w:left="4320" w:hanging="360"/>
      </w:pPr>
      <w:rPr>
        <w:rFonts w:ascii="Wingdings" w:hAnsi="Wingdings" w:hint="default"/>
      </w:rPr>
    </w:lvl>
    <w:lvl w:ilvl="6" w:tplc="60283458">
      <w:start w:val="1"/>
      <w:numFmt w:val="bullet"/>
      <w:lvlText w:val=""/>
      <w:lvlJc w:val="left"/>
      <w:pPr>
        <w:ind w:left="5040" w:hanging="360"/>
      </w:pPr>
      <w:rPr>
        <w:rFonts w:ascii="Symbol" w:hAnsi="Symbol" w:hint="default"/>
      </w:rPr>
    </w:lvl>
    <w:lvl w:ilvl="7" w:tplc="74BA8D28">
      <w:start w:val="1"/>
      <w:numFmt w:val="bullet"/>
      <w:lvlText w:val="o"/>
      <w:lvlJc w:val="left"/>
      <w:pPr>
        <w:ind w:left="5760" w:hanging="360"/>
      </w:pPr>
      <w:rPr>
        <w:rFonts w:ascii="Courier New" w:hAnsi="Courier New" w:hint="default"/>
      </w:rPr>
    </w:lvl>
    <w:lvl w:ilvl="8" w:tplc="A170EBE6">
      <w:start w:val="1"/>
      <w:numFmt w:val="bullet"/>
      <w:lvlText w:val=""/>
      <w:lvlJc w:val="left"/>
      <w:pPr>
        <w:ind w:left="6480" w:hanging="360"/>
      </w:pPr>
      <w:rPr>
        <w:rFonts w:ascii="Wingdings" w:hAnsi="Wingdings" w:hint="default"/>
      </w:rPr>
    </w:lvl>
  </w:abstractNum>
  <w:abstractNum w:abstractNumId="12" w15:restartNumberingAfterBreak="0">
    <w:nsid w:val="14FD5609"/>
    <w:multiLevelType w:val="multilevel"/>
    <w:tmpl w:val="884082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9E4AFE"/>
    <w:multiLevelType w:val="hybridMultilevel"/>
    <w:tmpl w:val="4FD40A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85368E"/>
    <w:multiLevelType w:val="hybridMultilevel"/>
    <w:tmpl w:val="18D651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C10A3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817143"/>
    <w:multiLevelType w:val="hybridMultilevel"/>
    <w:tmpl w:val="BF62A9AC"/>
    <w:lvl w:ilvl="0" w:tplc="C6647050">
      <w:start w:val="1"/>
      <w:numFmt w:val="bullet"/>
      <w:lvlText w:val=""/>
      <w:lvlJc w:val="left"/>
      <w:pPr>
        <w:ind w:left="720" w:hanging="360"/>
      </w:pPr>
      <w:rPr>
        <w:rFonts w:ascii="Symbol" w:hAnsi="Symbol" w:hint="default"/>
      </w:rPr>
    </w:lvl>
    <w:lvl w:ilvl="1" w:tplc="16D09170">
      <w:start w:val="1"/>
      <w:numFmt w:val="bullet"/>
      <w:lvlText w:val="o"/>
      <w:lvlJc w:val="left"/>
      <w:pPr>
        <w:ind w:left="1440" w:hanging="360"/>
      </w:pPr>
      <w:rPr>
        <w:rFonts w:ascii="Courier New" w:hAnsi="Courier New" w:hint="default"/>
      </w:rPr>
    </w:lvl>
    <w:lvl w:ilvl="2" w:tplc="FD5685B2">
      <w:start w:val="1"/>
      <w:numFmt w:val="bullet"/>
      <w:lvlText w:val=""/>
      <w:lvlJc w:val="left"/>
      <w:pPr>
        <w:ind w:left="2160" w:hanging="360"/>
      </w:pPr>
      <w:rPr>
        <w:rFonts w:ascii="Wingdings" w:hAnsi="Wingdings" w:hint="default"/>
      </w:rPr>
    </w:lvl>
    <w:lvl w:ilvl="3" w:tplc="61542A86">
      <w:start w:val="1"/>
      <w:numFmt w:val="bullet"/>
      <w:lvlText w:val=""/>
      <w:lvlJc w:val="left"/>
      <w:pPr>
        <w:ind w:left="2880" w:hanging="360"/>
      </w:pPr>
      <w:rPr>
        <w:rFonts w:ascii="Symbol" w:hAnsi="Symbol" w:hint="default"/>
      </w:rPr>
    </w:lvl>
    <w:lvl w:ilvl="4" w:tplc="A900F7FA">
      <w:start w:val="1"/>
      <w:numFmt w:val="bullet"/>
      <w:lvlText w:val="o"/>
      <w:lvlJc w:val="left"/>
      <w:pPr>
        <w:ind w:left="3600" w:hanging="360"/>
      </w:pPr>
      <w:rPr>
        <w:rFonts w:ascii="Courier New" w:hAnsi="Courier New" w:hint="default"/>
      </w:rPr>
    </w:lvl>
    <w:lvl w:ilvl="5" w:tplc="D9565264">
      <w:start w:val="1"/>
      <w:numFmt w:val="bullet"/>
      <w:lvlText w:val=""/>
      <w:lvlJc w:val="left"/>
      <w:pPr>
        <w:ind w:left="4320" w:hanging="360"/>
      </w:pPr>
      <w:rPr>
        <w:rFonts w:ascii="Wingdings" w:hAnsi="Wingdings" w:hint="default"/>
      </w:rPr>
    </w:lvl>
    <w:lvl w:ilvl="6" w:tplc="4FEEEAEA">
      <w:start w:val="1"/>
      <w:numFmt w:val="bullet"/>
      <w:lvlText w:val=""/>
      <w:lvlJc w:val="left"/>
      <w:pPr>
        <w:ind w:left="5040" w:hanging="360"/>
      </w:pPr>
      <w:rPr>
        <w:rFonts w:ascii="Symbol" w:hAnsi="Symbol" w:hint="default"/>
      </w:rPr>
    </w:lvl>
    <w:lvl w:ilvl="7" w:tplc="A5ECC1EC">
      <w:start w:val="1"/>
      <w:numFmt w:val="bullet"/>
      <w:lvlText w:val="o"/>
      <w:lvlJc w:val="left"/>
      <w:pPr>
        <w:ind w:left="5760" w:hanging="360"/>
      </w:pPr>
      <w:rPr>
        <w:rFonts w:ascii="Courier New" w:hAnsi="Courier New" w:hint="default"/>
      </w:rPr>
    </w:lvl>
    <w:lvl w:ilvl="8" w:tplc="0A2ED37C">
      <w:start w:val="1"/>
      <w:numFmt w:val="bullet"/>
      <w:lvlText w:val=""/>
      <w:lvlJc w:val="left"/>
      <w:pPr>
        <w:ind w:left="6480" w:hanging="360"/>
      </w:pPr>
      <w:rPr>
        <w:rFonts w:ascii="Wingdings" w:hAnsi="Wingdings" w:hint="default"/>
      </w:rPr>
    </w:lvl>
  </w:abstractNum>
  <w:abstractNum w:abstractNumId="17" w15:restartNumberingAfterBreak="0">
    <w:nsid w:val="1DD4038B"/>
    <w:multiLevelType w:val="hybridMultilevel"/>
    <w:tmpl w:val="8CC04768"/>
    <w:lvl w:ilvl="0" w:tplc="BDA4D2DC">
      <w:start w:val="1"/>
      <w:numFmt w:val="decimal"/>
      <w:lvlText w:val="%1."/>
      <w:lvlJc w:val="left"/>
      <w:pPr>
        <w:ind w:left="720" w:hanging="360"/>
      </w:pPr>
      <w:rPr>
        <w:rFonts w:ascii="Times New Roman" w:hAnsi="Times New Roman" w:cs="Times New Roman" w:hint="default"/>
        <w:b/>
      </w:rPr>
    </w:lvl>
    <w:lvl w:ilvl="1" w:tplc="A4361838">
      <w:start w:val="1"/>
      <w:numFmt w:val="lowerLetter"/>
      <w:lvlText w:val="%2."/>
      <w:lvlJc w:val="left"/>
      <w:pPr>
        <w:ind w:left="1440" w:hanging="360"/>
      </w:pPr>
    </w:lvl>
    <w:lvl w:ilvl="2" w:tplc="8B8A9F76">
      <w:start w:val="1"/>
      <w:numFmt w:val="lowerRoman"/>
      <w:lvlText w:val="%3."/>
      <w:lvlJc w:val="right"/>
      <w:pPr>
        <w:ind w:left="2160" w:hanging="180"/>
      </w:pPr>
    </w:lvl>
    <w:lvl w:ilvl="3" w:tplc="0C6846FE">
      <w:start w:val="1"/>
      <w:numFmt w:val="decimal"/>
      <w:lvlText w:val="%4."/>
      <w:lvlJc w:val="left"/>
      <w:pPr>
        <w:ind w:left="2880" w:hanging="360"/>
      </w:pPr>
    </w:lvl>
    <w:lvl w:ilvl="4" w:tplc="F8D0F900">
      <w:start w:val="1"/>
      <w:numFmt w:val="lowerLetter"/>
      <w:lvlText w:val="%5."/>
      <w:lvlJc w:val="left"/>
      <w:pPr>
        <w:ind w:left="3600" w:hanging="360"/>
      </w:pPr>
    </w:lvl>
    <w:lvl w:ilvl="5" w:tplc="03A8BD20">
      <w:start w:val="1"/>
      <w:numFmt w:val="lowerRoman"/>
      <w:lvlText w:val="%6."/>
      <w:lvlJc w:val="right"/>
      <w:pPr>
        <w:ind w:left="4320" w:hanging="180"/>
      </w:pPr>
    </w:lvl>
    <w:lvl w:ilvl="6" w:tplc="2D14B64E">
      <w:start w:val="1"/>
      <w:numFmt w:val="decimal"/>
      <w:lvlText w:val="%7."/>
      <w:lvlJc w:val="left"/>
      <w:pPr>
        <w:ind w:left="5040" w:hanging="360"/>
      </w:pPr>
    </w:lvl>
    <w:lvl w:ilvl="7" w:tplc="737A6816">
      <w:start w:val="1"/>
      <w:numFmt w:val="lowerLetter"/>
      <w:lvlText w:val="%8."/>
      <w:lvlJc w:val="left"/>
      <w:pPr>
        <w:ind w:left="5760" w:hanging="360"/>
      </w:pPr>
    </w:lvl>
    <w:lvl w:ilvl="8" w:tplc="97B20A8E">
      <w:start w:val="1"/>
      <w:numFmt w:val="lowerRoman"/>
      <w:lvlText w:val="%9."/>
      <w:lvlJc w:val="right"/>
      <w:pPr>
        <w:ind w:left="6480" w:hanging="180"/>
      </w:pPr>
    </w:lvl>
  </w:abstractNum>
  <w:abstractNum w:abstractNumId="18" w15:restartNumberingAfterBreak="0">
    <w:nsid w:val="1EAE33FD"/>
    <w:multiLevelType w:val="hybridMultilevel"/>
    <w:tmpl w:val="6DC239A4"/>
    <w:lvl w:ilvl="0" w:tplc="FFFFFFFF">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209944E5"/>
    <w:multiLevelType w:val="hybridMultilevel"/>
    <w:tmpl w:val="84BA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60245"/>
    <w:multiLevelType w:val="hybridMultilevel"/>
    <w:tmpl w:val="788E53DE"/>
    <w:lvl w:ilvl="0" w:tplc="4B50BB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105192"/>
    <w:multiLevelType w:val="hybridMultilevel"/>
    <w:tmpl w:val="738C5DB6"/>
    <w:lvl w:ilvl="0" w:tplc="D1EE0E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4DE0F59"/>
    <w:multiLevelType w:val="hybridMultilevel"/>
    <w:tmpl w:val="A3C6913A"/>
    <w:lvl w:ilvl="0" w:tplc="A11E8C2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2953B1"/>
    <w:multiLevelType w:val="hybridMultilevel"/>
    <w:tmpl w:val="67BAA502"/>
    <w:lvl w:ilvl="0" w:tplc="1809000F">
      <w:start w:val="1"/>
      <w:numFmt w:val="decimal"/>
      <w:lvlText w:val="%1."/>
      <w:lvlJc w:val="left"/>
      <w:pPr>
        <w:ind w:left="1202" w:hanging="360"/>
      </w:pPr>
      <w:rPr>
        <w:rFonts w:hint="default"/>
      </w:rPr>
    </w:lvl>
    <w:lvl w:ilvl="1" w:tplc="FFFFFFFF" w:tentative="1">
      <w:start w:val="1"/>
      <w:numFmt w:val="lowerLetter"/>
      <w:lvlText w:val="%2."/>
      <w:lvlJc w:val="left"/>
      <w:pPr>
        <w:ind w:left="1922" w:hanging="360"/>
      </w:pPr>
    </w:lvl>
    <w:lvl w:ilvl="2" w:tplc="FFFFFFFF" w:tentative="1">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tentative="1">
      <w:start w:val="1"/>
      <w:numFmt w:val="lowerRoman"/>
      <w:lvlText w:val="%6."/>
      <w:lvlJc w:val="right"/>
      <w:pPr>
        <w:ind w:left="4802" w:hanging="180"/>
      </w:p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24" w15:restartNumberingAfterBreak="0">
    <w:nsid w:val="255E0F94"/>
    <w:multiLevelType w:val="hybridMultilevel"/>
    <w:tmpl w:val="FFFFFFFF"/>
    <w:lvl w:ilvl="0" w:tplc="25CEBC70">
      <w:start w:val="1"/>
      <w:numFmt w:val="decimal"/>
      <w:lvlText w:val="%1.1"/>
      <w:lvlJc w:val="left"/>
      <w:pPr>
        <w:ind w:left="720" w:hanging="360"/>
      </w:pPr>
    </w:lvl>
    <w:lvl w:ilvl="1" w:tplc="B41E7510">
      <w:start w:val="1"/>
      <w:numFmt w:val="lowerLetter"/>
      <w:lvlText w:val="%2."/>
      <w:lvlJc w:val="left"/>
      <w:pPr>
        <w:ind w:left="1440" w:hanging="360"/>
      </w:pPr>
    </w:lvl>
    <w:lvl w:ilvl="2" w:tplc="5A221BD4">
      <w:start w:val="1"/>
      <w:numFmt w:val="lowerRoman"/>
      <w:lvlText w:val="%3."/>
      <w:lvlJc w:val="right"/>
      <w:pPr>
        <w:ind w:left="2160" w:hanging="180"/>
      </w:pPr>
    </w:lvl>
    <w:lvl w:ilvl="3" w:tplc="14BCF6B0">
      <w:start w:val="1"/>
      <w:numFmt w:val="decimal"/>
      <w:lvlText w:val="%4."/>
      <w:lvlJc w:val="left"/>
      <w:pPr>
        <w:ind w:left="2880" w:hanging="360"/>
      </w:pPr>
    </w:lvl>
    <w:lvl w:ilvl="4" w:tplc="634E1B44">
      <w:start w:val="1"/>
      <w:numFmt w:val="lowerLetter"/>
      <w:lvlText w:val="%5."/>
      <w:lvlJc w:val="left"/>
      <w:pPr>
        <w:ind w:left="3600" w:hanging="360"/>
      </w:pPr>
    </w:lvl>
    <w:lvl w:ilvl="5" w:tplc="80582BD0">
      <w:start w:val="1"/>
      <w:numFmt w:val="lowerRoman"/>
      <w:lvlText w:val="%6."/>
      <w:lvlJc w:val="right"/>
      <w:pPr>
        <w:ind w:left="4320" w:hanging="180"/>
      </w:pPr>
    </w:lvl>
    <w:lvl w:ilvl="6" w:tplc="230043CE">
      <w:start w:val="1"/>
      <w:numFmt w:val="decimal"/>
      <w:lvlText w:val="%7."/>
      <w:lvlJc w:val="left"/>
      <w:pPr>
        <w:ind w:left="5040" w:hanging="360"/>
      </w:pPr>
    </w:lvl>
    <w:lvl w:ilvl="7" w:tplc="A8624676">
      <w:start w:val="1"/>
      <w:numFmt w:val="lowerLetter"/>
      <w:lvlText w:val="%8."/>
      <w:lvlJc w:val="left"/>
      <w:pPr>
        <w:ind w:left="5760" w:hanging="360"/>
      </w:pPr>
    </w:lvl>
    <w:lvl w:ilvl="8" w:tplc="B0344F8E">
      <w:start w:val="1"/>
      <w:numFmt w:val="lowerRoman"/>
      <w:lvlText w:val="%9."/>
      <w:lvlJc w:val="right"/>
      <w:pPr>
        <w:ind w:left="6480" w:hanging="180"/>
      </w:pPr>
    </w:lvl>
  </w:abstractNum>
  <w:abstractNum w:abstractNumId="25" w15:restartNumberingAfterBreak="0">
    <w:nsid w:val="25EA3CF6"/>
    <w:multiLevelType w:val="hybridMultilevel"/>
    <w:tmpl w:val="AD8AF392"/>
    <w:lvl w:ilvl="0" w:tplc="F10053D6">
      <w:start w:val="1"/>
      <w:numFmt w:val="decimal"/>
      <w:lvlText w:val="%1."/>
      <w:lvlJc w:val="left"/>
      <w:pPr>
        <w:ind w:left="720" w:hanging="360"/>
      </w:pPr>
    </w:lvl>
    <w:lvl w:ilvl="1" w:tplc="C304144A">
      <w:start w:val="1"/>
      <w:numFmt w:val="lowerLetter"/>
      <w:lvlText w:val="%2."/>
      <w:lvlJc w:val="left"/>
      <w:pPr>
        <w:ind w:left="1440" w:hanging="360"/>
      </w:pPr>
    </w:lvl>
    <w:lvl w:ilvl="2" w:tplc="A5C05B5A">
      <w:start w:val="1"/>
      <w:numFmt w:val="lowerRoman"/>
      <w:lvlText w:val="%3."/>
      <w:lvlJc w:val="right"/>
      <w:pPr>
        <w:ind w:left="2160" w:hanging="180"/>
      </w:pPr>
    </w:lvl>
    <w:lvl w:ilvl="3" w:tplc="1C704EEC">
      <w:start w:val="1"/>
      <w:numFmt w:val="decimal"/>
      <w:lvlText w:val="%4."/>
      <w:lvlJc w:val="left"/>
      <w:pPr>
        <w:ind w:left="2880" w:hanging="360"/>
      </w:pPr>
    </w:lvl>
    <w:lvl w:ilvl="4" w:tplc="4DBEE294">
      <w:start w:val="1"/>
      <w:numFmt w:val="lowerLetter"/>
      <w:lvlText w:val="%5."/>
      <w:lvlJc w:val="left"/>
      <w:pPr>
        <w:ind w:left="3600" w:hanging="360"/>
      </w:pPr>
    </w:lvl>
    <w:lvl w:ilvl="5" w:tplc="F274CC84">
      <w:start w:val="1"/>
      <w:numFmt w:val="lowerRoman"/>
      <w:lvlText w:val="%6."/>
      <w:lvlJc w:val="right"/>
      <w:pPr>
        <w:ind w:left="4320" w:hanging="180"/>
      </w:pPr>
    </w:lvl>
    <w:lvl w:ilvl="6" w:tplc="60306DBE">
      <w:start w:val="1"/>
      <w:numFmt w:val="decimal"/>
      <w:lvlText w:val="%7."/>
      <w:lvlJc w:val="left"/>
      <w:pPr>
        <w:ind w:left="5040" w:hanging="360"/>
      </w:pPr>
    </w:lvl>
    <w:lvl w:ilvl="7" w:tplc="6DFAA74A">
      <w:start w:val="1"/>
      <w:numFmt w:val="lowerLetter"/>
      <w:lvlText w:val="%8."/>
      <w:lvlJc w:val="left"/>
      <w:pPr>
        <w:ind w:left="5760" w:hanging="360"/>
      </w:pPr>
    </w:lvl>
    <w:lvl w:ilvl="8" w:tplc="2F9E28E2">
      <w:start w:val="1"/>
      <w:numFmt w:val="lowerRoman"/>
      <w:lvlText w:val="%9."/>
      <w:lvlJc w:val="right"/>
      <w:pPr>
        <w:ind w:left="6480" w:hanging="180"/>
      </w:pPr>
    </w:lvl>
  </w:abstractNum>
  <w:abstractNum w:abstractNumId="26" w15:restartNumberingAfterBreak="0">
    <w:nsid w:val="25FA30B4"/>
    <w:multiLevelType w:val="hybridMultilevel"/>
    <w:tmpl w:val="4AB2ED5E"/>
    <w:lvl w:ilvl="0" w:tplc="B5062F6A">
      <w:start w:val="1"/>
      <w:numFmt w:val="bullet"/>
      <w:lvlText w:val=""/>
      <w:lvlJc w:val="left"/>
      <w:pPr>
        <w:ind w:left="720" w:hanging="360"/>
      </w:pPr>
      <w:rPr>
        <w:rFonts w:ascii="Symbol" w:hAnsi="Symbol" w:hint="default"/>
      </w:rPr>
    </w:lvl>
    <w:lvl w:ilvl="1" w:tplc="5220E728">
      <w:start w:val="1"/>
      <w:numFmt w:val="bullet"/>
      <w:lvlText w:val="o"/>
      <w:lvlJc w:val="left"/>
      <w:pPr>
        <w:ind w:left="1440" w:hanging="360"/>
      </w:pPr>
      <w:rPr>
        <w:rFonts w:ascii="Courier New" w:hAnsi="Courier New" w:hint="default"/>
      </w:rPr>
    </w:lvl>
    <w:lvl w:ilvl="2" w:tplc="8FEE1614">
      <w:start w:val="1"/>
      <w:numFmt w:val="bullet"/>
      <w:lvlText w:val=""/>
      <w:lvlJc w:val="left"/>
      <w:pPr>
        <w:ind w:left="2160" w:hanging="360"/>
      </w:pPr>
      <w:rPr>
        <w:rFonts w:ascii="Wingdings" w:hAnsi="Wingdings" w:hint="default"/>
      </w:rPr>
    </w:lvl>
    <w:lvl w:ilvl="3" w:tplc="82C09222">
      <w:start w:val="1"/>
      <w:numFmt w:val="bullet"/>
      <w:lvlText w:val=""/>
      <w:lvlJc w:val="left"/>
      <w:pPr>
        <w:ind w:left="2880" w:hanging="360"/>
      </w:pPr>
      <w:rPr>
        <w:rFonts w:ascii="Symbol" w:hAnsi="Symbol" w:hint="default"/>
      </w:rPr>
    </w:lvl>
    <w:lvl w:ilvl="4" w:tplc="97A056CC">
      <w:start w:val="1"/>
      <w:numFmt w:val="bullet"/>
      <w:lvlText w:val="o"/>
      <w:lvlJc w:val="left"/>
      <w:pPr>
        <w:ind w:left="3600" w:hanging="360"/>
      </w:pPr>
      <w:rPr>
        <w:rFonts w:ascii="Courier New" w:hAnsi="Courier New" w:hint="default"/>
      </w:rPr>
    </w:lvl>
    <w:lvl w:ilvl="5" w:tplc="241C9A00">
      <w:start w:val="1"/>
      <w:numFmt w:val="bullet"/>
      <w:lvlText w:val=""/>
      <w:lvlJc w:val="left"/>
      <w:pPr>
        <w:ind w:left="4320" w:hanging="360"/>
      </w:pPr>
      <w:rPr>
        <w:rFonts w:ascii="Wingdings" w:hAnsi="Wingdings" w:hint="default"/>
      </w:rPr>
    </w:lvl>
    <w:lvl w:ilvl="6" w:tplc="83025F4E">
      <w:start w:val="1"/>
      <w:numFmt w:val="bullet"/>
      <w:lvlText w:val=""/>
      <w:lvlJc w:val="left"/>
      <w:pPr>
        <w:ind w:left="5040" w:hanging="360"/>
      </w:pPr>
      <w:rPr>
        <w:rFonts w:ascii="Symbol" w:hAnsi="Symbol" w:hint="default"/>
      </w:rPr>
    </w:lvl>
    <w:lvl w:ilvl="7" w:tplc="A2763628">
      <w:start w:val="1"/>
      <w:numFmt w:val="bullet"/>
      <w:lvlText w:val="o"/>
      <w:lvlJc w:val="left"/>
      <w:pPr>
        <w:ind w:left="5760" w:hanging="360"/>
      </w:pPr>
      <w:rPr>
        <w:rFonts w:ascii="Courier New" w:hAnsi="Courier New" w:hint="default"/>
      </w:rPr>
    </w:lvl>
    <w:lvl w:ilvl="8" w:tplc="20A4827E">
      <w:start w:val="1"/>
      <w:numFmt w:val="bullet"/>
      <w:lvlText w:val=""/>
      <w:lvlJc w:val="left"/>
      <w:pPr>
        <w:ind w:left="6480" w:hanging="360"/>
      </w:pPr>
      <w:rPr>
        <w:rFonts w:ascii="Wingdings" w:hAnsi="Wingdings" w:hint="default"/>
      </w:rPr>
    </w:lvl>
  </w:abstractNum>
  <w:abstractNum w:abstractNumId="27" w15:restartNumberingAfterBreak="0">
    <w:nsid w:val="26BCAFD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94155D"/>
    <w:multiLevelType w:val="hybridMultilevel"/>
    <w:tmpl w:val="92460FC0"/>
    <w:lvl w:ilvl="0" w:tplc="FFFFFFFF">
      <w:start w:val="1"/>
      <w:numFmt w:val="bullet"/>
      <w:lvlText w:val=""/>
      <w:lvlJc w:val="left"/>
      <w:pPr>
        <w:ind w:left="720" w:hanging="360"/>
      </w:pPr>
      <w:rPr>
        <w:rFonts w:ascii="Symbol" w:hAnsi="Symbol" w:hint="default"/>
      </w:rPr>
    </w:lvl>
    <w:lvl w:ilvl="1" w:tplc="8250BEC8">
      <w:start w:val="1"/>
      <w:numFmt w:val="bullet"/>
      <w:lvlText w:val="o"/>
      <w:lvlJc w:val="left"/>
      <w:pPr>
        <w:ind w:left="1440" w:hanging="360"/>
      </w:pPr>
      <w:rPr>
        <w:rFonts w:ascii="Courier New" w:hAnsi="Courier New" w:hint="default"/>
      </w:rPr>
    </w:lvl>
    <w:lvl w:ilvl="2" w:tplc="A1B42478">
      <w:start w:val="1"/>
      <w:numFmt w:val="bullet"/>
      <w:lvlText w:val=""/>
      <w:lvlJc w:val="left"/>
      <w:pPr>
        <w:ind w:left="2160" w:hanging="360"/>
      </w:pPr>
      <w:rPr>
        <w:rFonts w:ascii="Wingdings" w:hAnsi="Wingdings" w:hint="default"/>
      </w:rPr>
    </w:lvl>
    <w:lvl w:ilvl="3" w:tplc="8B72F55E">
      <w:start w:val="1"/>
      <w:numFmt w:val="bullet"/>
      <w:lvlText w:val=""/>
      <w:lvlJc w:val="left"/>
      <w:pPr>
        <w:ind w:left="2880" w:hanging="360"/>
      </w:pPr>
      <w:rPr>
        <w:rFonts w:ascii="Symbol" w:hAnsi="Symbol" w:hint="default"/>
      </w:rPr>
    </w:lvl>
    <w:lvl w:ilvl="4" w:tplc="D0A255AE">
      <w:start w:val="1"/>
      <w:numFmt w:val="bullet"/>
      <w:lvlText w:val="o"/>
      <w:lvlJc w:val="left"/>
      <w:pPr>
        <w:ind w:left="3600" w:hanging="360"/>
      </w:pPr>
      <w:rPr>
        <w:rFonts w:ascii="Courier New" w:hAnsi="Courier New" w:hint="default"/>
      </w:rPr>
    </w:lvl>
    <w:lvl w:ilvl="5" w:tplc="4A10AC92">
      <w:start w:val="1"/>
      <w:numFmt w:val="bullet"/>
      <w:lvlText w:val=""/>
      <w:lvlJc w:val="left"/>
      <w:pPr>
        <w:ind w:left="4320" w:hanging="360"/>
      </w:pPr>
      <w:rPr>
        <w:rFonts w:ascii="Wingdings" w:hAnsi="Wingdings" w:hint="default"/>
      </w:rPr>
    </w:lvl>
    <w:lvl w:ilvl="6" w:tplc="CC28BECE">
      <w:start w:val="1"/>
      <w:numFmt w:val="bullet"/>
      <w:lvlText w:val=""/>
      <w:lvlJc w:val="left"/>
      <w:pPr>
        <w:ind w:left="5040" w:hanging="360"/>
      </w:pPr>
      <w:rPr>
        <w:rFonts w:ascii="Symbol" w:hAnsi="Symbol" w:hint="default"/>
      </w:rPr>
    </w:lvl>
    <w:lvl w:ilvl="7" w:tplc="76A892BA">
      <w:start w:val="1"/>
      <w:numFmt w:val="bullet"/>
      <w:lvlText w:val="o"/>
      <w:lvlJc w:val="left"/>
      <w:pPr>
        <w:ind w:left="5760" w:hanging="360"/>
      </w:pPr>
      <w:rPr>
        <w:rFonts w:ascii="Courier New" w:hAnsi="Courier New" w:hint="default"/>
      </w:rPr>
    </w:lvl>
    <w:lvl w:ilvl="8" w:tplc="56B286CA">
      <w:start w:val="1"/>
      <w:numFmt w:val="bullet"/>
      <w:lvlText w:val=""/>
      <w:lvlJc w:val="left"/>
      <w:pPr>
        <w:ind w:left="6480" w:hanging="360"/>
      </w:pPr>
      <w:rPr>
        <w:rFonts w:ascii="Wingdings" w:hAnsi="Wingdings" w:hint="default"/>
      </w:rPr>
    </w:lvl>
  </w:abstractNum>
  <w:abstractNum w:abstractNumId="29" w15:restartNumberingAfterBreak="0">
    <w:nsid w:val="28785107"/>
    <w:multiLevelType w:val="hybridMultilevel"/>
    <w:tmpl w:val="ACC8FA68"/>
    <w:lvl w:ilvl="0" w:tplc="8DCA1030">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347B50"/>
    <w:multiLevelType w:val="hybridMultilevel"/>
    <w:tmpl w:val="E9283DA6"/>
    <w:lvl w:ilvl="0" w:tplc="FFFFFFFF">
      <w:start w:val="1"/>
      <w:numFmt w:val="bullet"/>
      <w:lvlText w:val="-"/>
      <w:lvlJc w:val="left"/>
      <w:pPr>
        <w:ind w:left="360" w:hanging="360"/>
      </w:pPr>
      <w:rPr>
        <w:rFonts w:ascii="Calibri" w:hAnsi="Calibri" w:hint="default"/>
      </w:rPr>
    </w:lvl>
    <w:lvl w:ilvl="1" w:tplc="08090001">
      <w:start w:val="1"/>
      <w:numFmt w:val="bullet"/>
      <w:lvlText w:val=""/>
      <w:lvlJc w:val="left"/>
      <w:pPr>
        <w:ind w:left="1080" w:hanging="360"/>
      </w:pPr>
      <w:rPr>
        <w:rFonts w:ascii="Symbol" w:hAnsi="Symbol" w:hint="default"/>
      </w:rPr>
    </w:lvl>
    <w:lvl w:ilvl="2" w:tplc="86C6DC02" w:tentative="1">
      <w:start w:val="1"/>
      <w:numFmt w:val="bullet"/>
      <w:lvlText w:val=""/>
      <w:lvlJc w:val="left"/>
      <w:pPr>
        <w:ind w:left="1800" w:hanging="360"/>
      </w:pPr>
      <w:rPr>
        <w:rFonts w:ascii="Wingdings" w:hAnsi="Wingdings" w:hint="default"/>
      </w:rPr>
    </w:lvl>
    <w:lvl w:ilvl="3" w:tplc="DB5CEDCA" w:tentative="1">
      <w:start w:val="1"/>
      <w:numFmt w:val="bullet"/>
      <w:lvlText w:val=""/>
      <w:lvlJc w:val="left"/>
      <w:pPr>
        <w:ind w:left="2520" w:hanging="360"/>
      </w:pPr>
      <w:rPr>
        <w:rFonts w:ascii="Symbol" w:hAnsi="Symbol" w:hint="default"/>
      </w:rPr>
    </w:lvl>
    <w:lvl w:ilvl="4" w:tplc="0332E504" w:tentative="1">
      <w:start w:val="1"/>
      <w:numFmt w:val="bullet"/>
      <w:lvlText w:val="o"/>
      <w:lvlJc w:val="left"/>
      <w:pPr>
        <w:ind w:left="3240" w:hanging="360"/>
      </w:pPr>
      <w:rPr>
        <w:rFonts w:ascii="Courier New" w:hAnsi="Courier New" w:hint="default"/>
      </w:rPr>
    </w:lvl>
    <w:lvl w:ilvl="5" w:tplc="701C7614" w:tentative="1">
      <w:start w:val="1"/>
      <w:numFmt w:val="bullet"/>
      <w:lvlText w:val=""/>
      <w:lvlJc w:val="left"/>
      <w:pPr>
        <w:ind w:left="3960" w:hanging="360"/>
      </w:pPr>
      <w:rPr>
        <w:rFonts w:ascii="Wingdings" w:hAnsi="Wingdings" w:hint="default"/>
      </w:rPr>
    </w:lvl>
    <w:lvl w:ilvl="6" w:tplc="47F623D0" w:tentative="1">
      <w:start w:val="1"/>
      <w:numFmt w:val="bullet"/>
      <w:lvlText w:val=""/>
      <w:lvlJc w:val="left"/>
      <w:pPr>
        <w:ind w:left="4680" w:hanging="360"/>
      </w:pPr>
      <w:rPr>
        <w:rFonts w:ascii="Symbol" w:hAnsi="Symbol" w:hint="default"/>
      </w:rPr>
    </w:lvl>
    <w:lvl w:ilvl="7" w:tplc="544E9772" w:tentative="1">
      <w:start w:val="1"/>
      <w:numFmt w:val="bullet"/>
      <w:lvlText w:val="o"/>
      <w:lvlJc w:val="left"/>
      <w:pPr>
        <w:ind w:left="5400" w:hanging="360"/>
      </w:pPr>
      <w:rPr>
        <w:rFonts w:ascii="Courier New" w:hAnsi="Courier New" w:hint="default"/>
      </w:rPr>
    </w:lvl>
    <w:lvl w:ilvl="8" w:tplc="84A659E6" w:tentative="1">
      <w:start w:val="1"/>
      <w:numFmt w:val="bullet"/>
      <w:lvlText w:val=""/>
      <w:lvlJc w:val="left"/>
      <w:pPr>
        <w:ind w:left="6120" w:hanging="360"/>
      </w:pPr>
      <w:rPr>
        <w:rFonts w:ascii="Wingdings" w:hAnsi="Wingdings" w:hint="default"/>
      </w:rPr>
    </w:lvl>
  </w:abstractNum>
  <w:abstractNum w:abstractNumId="31" w15:restartNumberingAfterBreak="0">
    <w:nsid w:val="2A3F7486"/>
    <w:multiLevelType w:val="multilevel"/>
    <w:tmpl w:val="D974D2A8"/>
    <w:lvl w:ilvl="0">
      <w:start w:val="2"/>
      <w:numFmt w:val="decimal"/>
      <w:lvlText w:val="%1.1"/>
      <w:lvlJc w:val="left"/>
      <w:pPr>
        <w:ind w:left="360" w:hanging="360"/>
      </w:pPr>
      <w:rPr>
        <w:rFonts w:hint="default"/>
      </w:rPr>
    </w:lvl>
    <w:lvl w:ilvl="1">
      <w:start w:val="2"/>
      <w:numFmt w:val="none"/>
      <w:lvlText w:val="3.2"/>
      <w:lvlJc w:val="left"/>
      <w:pPr>
        <w:ind w:left="720" w:hanging="360"/>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A577E64"/>
    <w:multiLevelType w:val="hybridMultilevel"/>
    <w:tmpl w:val="4BF08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B9770BC"/>
    <w:multiLevelType w:val="hybridMultilevel"/>
    <w:tmpl w:val="6040FF8C"/>
    <w:lvl w:ilvl="0" w:tplc="41105C58">
      <w:start w:val="1"/>
      <w:numFmt w:val="bullet"/>
      <w:lvlText w:val=""/>
      <w:lvlJc w:val="left"/>
      <w:pPr>
        <w:ind w:left="720" w:hanging="360"/>
      </w:pPr>
      <w:rPr>
        <w:rFonts w:ascii="Symbol" w:hAnsi="Symbol" w:hint="default"/>
      </w:rPr>
    </w:lvl>
    <w:lvl w:ilvl="1" w:tplc="F20A132E">
      <w:start w:val="1"/>
      <w:numFmt w:val="bullet"/>
      <w:lvlText w:val="o"/>
      <w:lvlJc w:val="left"/>
      <w:pPr>
        <w:ind w:left="1440" w:hanging="360"/>
      </w:pPr>
      <w:rPr>
        <w:rFonts w:ascii="Courier New" w:hAnsi="Courier New" w:hint="default"/>
      </w:rPr>
    </w:lvl>
    <w:lvl w:ilvl="2" w:tplc="44667304">
      <w:start w:val="1"/>
      <w:numFmt w:val="bullet"/>
      <w:lvlText w:val=""/>
      <w:lvlJc w:val="left"/>
      <w:pPr>
        <w:ind w:left="2160" w:hanging="360"/>
      </w:pPr>
      <w:rPr>
        <w:rFonts w:ascii="Wingdings" w:hAnsi="Wingdings" w:hint="default"/>
      </w:rPr>
    </w:lvl>
    <w:lvl w:ilvl="3" w:tplc="D17CFB60">
      <w:start w:val="1"/>
      <w:numFmt w:val="bullet"/>
      <w:lvlText w:val=""/>
      <w:lvlJc w:val="left"/>
      <w:pPr>
        <w:ind w:left="2880" w:hanging="360"/>
      </w:pPr>
      <w:rPr>
        <w:rFonts w:ascii="Symbol" w:hAnsi="Symbol" w:hint="default"/>
      </w:rPr>
    </w:lvl>
    <w:lvl w:ilvl="4" w:tplc="5B1A6332">
      <w:start w:val="1"/>
      <w:numFmt w:val="bullet"/>
      <w:lvlText w:val="o"/>
      <w:lvlJc w:val="left"/>
      <w:pPr>
        <w:ind w:left="3600" w:hanging="360"/>
      </w:pPr>
      <w:rPr>
        <w:rFonts w:ascii="Courier New" w:hAnsi="Courier New" w:hint="default"/>
      </w:rPr>
    </w:lvl>
    <w:lvl w:ilvl="5" w:tplc="031A67DA">
      <w:start w:val="1"/>
      <w:numFmt w:val="bullet"/>
      <w:lvlText w:val=""/>
      <w:lvlJc w:val="left"/>
      <w:pPr>
        <w:ind w:left="4320" w:hanging="360"/>
      </w:pPr>
      <w:rPr>
        <w:rFonts w:ascii="Wingdings" w:hAnsi="Wingdings" w:hint="default"/>
      </w:rPr>
    </w:lvl>
    <w:lvl w:ilvl="6" w:tplc="9320DFE4">
      <w:start w:val="1"/>
      <w:numFmt w:val="bullet"/>
      <w:lvlText w:val=""/>
      <w:lvlJc w:val="left"/>
      <w:pPr>
        <w:ind w:left="5040" w:hanging="360"/>
      </w:pPr>
      <w:rPr>
        <w:rFonts w:ascii="Symbol" w:hAnsi="Symbol" w:hint="default"/>
      </w:rPr>
    </w:lvl>
    <w:lvl w:ilvl="7" w:tplc="E88832D2">
      <w:start w:val="1"/>
      <w:numFmt w:val="bullet"/>
      <w:lvlText w:val="o"/>
      <w:lvlJc w:val="left"/>
      <w:pPr>
        <w:ind w:left="5760" w:hanging="360"/>
      </w:pPr>
      <w:rPr>
        <w:rFonts w:ascii="Courier New" w:hAnsi="Courier New" w:hint="default"/>
      </w:rPr>
    </w:lvl>
    <w:lvl w:ilvl="8" w:tplc="EF088F9A">
      <w:start w:val="1"/>
      <w:numFmt w:val="bullet"/>
      <w:lvlText w:val=""/>
      <w:lvlJc w:val="left"/>
      <w:pPr>
        <w:ind w:left="6480" w:hanging="360"/>
      </w:pPr>
      <w:rPr>
        <w:rFonts w:ascii="Wingdings" w:hAnsi="Wingdings" w:hint="default"/>
      </w:rPr>
    </w:lvl>
  </w:abstractNum>
  <w:abstractNum w:abstractNumId="34" w15:restartNumberingAfterBreak="0">
    <w:nsid w:val="2C637DCE"/>
    <w:multiLevelType w:val="hybridMultilevel"/>
    <w:tmpl w:val="23945838"/>
    <w:lvl w:ilvl="0" w:tplc="DBE0A0DE">
      <w:start w:val="1"/>
      <w:numFmt w:val="bullet"/>
      <w:pStyle w:val="Considrant"/>
      <w:lvlText w:val="-"/>
      <w:lvlJc w:val="left"/>
      <w:pPr>
        <w:ind w:left="720" w:hanging="360"/>
      </w:pPr>
      <w:rPr>
        <w:rFonts w:ascii="&quot;Times New Roman&quot;,serif" w:hAnsi="&quot;Times New Roman&quot;,serif" w:hint="default"/>
      </w:rPr>
    </w:lvl>
    <w:lvl w:ilvl="1" w:tplc="F59AC900">
      <w:start w:val="1"/>
      <w:numFmt w:val="bullet"/>
      <w:lvlText w:val="o"/>
      <w:lvlJc w:val="left"/>
      <w:pPr>
        <w:ind w:left="1440" w:hanging="360"/>
      </w:pPr>
      <w:rPr>
        <w:rFonts w:ascii="Courier New" w:hAnsi="Courier New" w:hint="default"/>
      </w:rPr>
    </w:lvl>
    <w:lvl w:ilvl="2" w:tplc="BBF8B638">
      <w:start w:val="1"/>
      <w:numFmt w:val="bullet"/>
      <w:lvlText w:val=""/>
      <w:lvlJc w:val="left"/>
      <w:pPr>
        <w:ind w:left="2160" w:hanging="360"/>
      </w:pPr>
      <w:rPr>
        <w:rFonts w:ascii="Wingdings" w:hAnsi="Wingdings" w:hint="default"/>
      </w:rPr>
    </w:lvl>
    <w:lvl w:ilvl="3" w:tplc="055AC1BE">
      <w:start w:val="1"/>
      <w:numFmt w:val="bullet"/>
      <w:lvlText w:val=""/>
      <w:lvlJc w:val="left"/>
      <w:pPr>
        <w:ind w:left="2880" w:hanging="360"/>
      </w:pPr>
      <w:rPr>
        <w:rFonts w:ascii="Symbol" w:hAnsi="Symbol" w:hint="default"/>
      </w:rPr>
    </w:lvl>
    <w:lvl w:ilvl="4" w:tplc="2DAA25C4">
      <w:start w:val="1"/>
      <w:numFmt w:val="bullet"/>
      <w:lvlText w:val="o"/>
      <w:lvlJc w:val="left"/>
      <w:pPr>
        <w:ind w:left="3600" w:hanging="360"/>
      </w:pPr>
      <w:rPr>
        <w:rFonts w:ascii="Courier New" w:hAnsi="Courier New" w:hint="default"/>
      </w:rPr>
    </w:lvl>
    <w:lvl w:ilvl="5" w:tplc="2CBC769C">
      <w:start w:val="1"/>
      <w:numFmt w:val="bullet"/>
      <w:lvlText w:val=""/>
      <w:lvlJc w:val="left"/>
      <w:pPr>
        <w:ind w:left="4320" w:hanging="360"/>
      </w:pPr>
      <w:rPr>
        <w:rFonts w:ascii="Wingdings" w:hAnsi="Wingdings" w:hint="default"/>
      </w:rPr>
    </w:lvl>
    <w:lvl w:ilvl="6" w:tplc="D65E5B68">
      <w:start w:val="1"/>
      <w:numFmt w:val="bullet"/>
      <w:lvlText w:val=""/>
      <w:lvlJc w:val="left"/>
      <w:pPr>
        <w:ind w:left="5040" w:hanging="360"/>
      </w:pPr>
      <w:rPr>
        <w:rFonts w:ascii="Symbol" w:hAnsi="Symbol" w:hint="default"/>
      </w:rPr>
    </w:lvl>
    <w:lvl w:ilvl="7" w:tplc="169E2502">
      <w:start w:val="1"/>
      <w:numFmt w:val="bullet"/>
      <w:lvlText w:val="o"/>
      <w:lvlJc w:val="left"/>
      <w:pPr>
        <w:ind w:left="5760" w:hanging="360"/>
      </w:pPr>
      <w:rPr>
        <w:rFonts w:ascii="Courier New" w:hAnsi="Courier New" w:hint="default"/>
      </w:rPr>
    </w:lvl>
    <w:lvl w:ilvl="8" w:tplc="37A41BE4">
      <w:start w:val="1"/>
      <w:numFmt w:val="bullet"/>
      <w:lvlText w:val=""/>
      <w:lvlJc w:val="left"/>
      <w:pPr>
        <w:ind w:left="6480" w:hanging="360"/>
      </w:pPr>
      <w:rPr>
        <w:rFonts w:ascii="Wingdings" w:hAnsi="Wingdings" w:hint="default"/>
      </w:rPr>
    </w:lvl>
  </w:abstractNum>
  <w:abstractNum w:abstractNumId="35" w15:restartNumberingAfterBreak="0">
    <w:nsid w:val="2CC95DC7"/>
    <w:multiLevelType w:val="hybridMultilevel"/>
    <w:tmpl w:val="86362C5C"/>
    <w:lvl w:ilvl="0" w:tplc="4AEC9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F919FC"/>
    <w:multiLevelType w:val="hybridMultilevel"/>
    <w:tmpl w:val="2EC8235C"/>
    <w:lvl w:ilvl="0" w:tplc="FFFFFFFF">
      <w:start w:val="1"/>
      <w:numFmt w:val="bullet"/>
      <w:lvlText w:val=""/>
      <w:lvlJc w:val="left"/>
      <w:pPr>
        <w:ind w:left="720" w:hanging="360"/>
      </w:pPr>
      <w:rPr>
        <w:rFonts w:ascii="Symbol" w:hAnsi="Symbol" w:hint="default"/>
      </w:rPr>
    </w:lvl>
    <w:lvl w:ilvl="1" w:tplc="2B6AFCE0">
      <w:start w:val="1"/>
      <w:numFmt w:val="bullet"/>
      <w:lvlText w:val="o"/>
      <w:lvlJc w:val="left"/>
      <w:pPr>
        <w:ind w:left="1440" w:hanging="360"/>
      </w:pPr>
      <w:rPr>
        <w:rFonts w:ascii="Courier New" w:hAnsi="Courier New" w:hint="default"/>
      </w:rPr>
    </w:lvl>
    <w:lvl w:ilvl="2" w:tplc="E320CF2A">
      <w:start w:val="1"/>
      <w:numFmt w:val="bullet"/>
      <w:lvlText w:val=""/>
      <w:lvlJc w:val="left"/>
      <w:pPr>
        <w:ind w:left="2160" w:hanging="360"/>
      </w:pPr>
      <w:rPr>
        <w:rFonts w:ascii="Wingdings" w:hAnsi="Wingdings" w:hint="default"/>
      </w:rPr>
    </w:lvl>
    <w:lvl w:ilvl="3" w:tplc="2F845870">
      <w:start w:val="1"/>
      <w:numFmt w:val="bullet"/>
      <w:lvlText w:val=""/>
      <w:lvlJc w:val="left"/>
      <w:pPr>
        <w:ind w:left="2880" w:hanging="360"/>
      </w:pPr>
      <w:rPr>
        <w:rFonts w:ascii="Symbol" w:hAnsi="Symbol" w:hint="default"/>
      </w:rPr>
    </w:lvl>
    <w:lvl w:ilvl="4" w:tplc="16C6E7A2">
      <w:start w:val="1"/>
      <w:numFmt w:val="bullet"/>
      <w:lvlText w:val="o"/>
      <w:lvlJc w:val="left"/>
      <w:pPr>
        <w:ind w:left="3600" w:hanging="360"/>
      </w:pPr>
      <w:rPr>
        <w:rFonts w:ascii="Courier New" w:hAnsi="Courier New" w:hint="default"/>
      </w:rPr>
    </w:lvl>
    <w:lvl w:ilvl="5" w:tplc="B2223F76">
      <w:start w:val="1"/>
      <w:numFmt w:val="bullet"/>
      <w:lvlText w:val=""/>
      <w:lvlJc w:val="left"/>
      <w:pPr>
        <w:ind w:left="4320" w:hanging="360"/>
      </w:pPr>
      <w:rPr>
        <w:rFonts w:ascii="Wingdings" w:hAnsi="Wingdings" w:hint="default"/>
      </w:rPr>
    </w:lvl>
    <w:lvl w:ilvl="6" w:tplc="2346B648">
      <w:start w:val="1"/>
      <w:numFmt w:val="bullet"/>
      <w:lvlText w:val=""/>
      <w:lvlJc w:val="left"/>
      <w:pPr>
        <w:ind w:left="5040" w:hanging="360"/>
      </w:pPr>
      <w:rPr>
        <w:rFonts w:ascii="Symbol" w:hAnsi="Symbol" w:hint="default"/>
      </w:rPr>
    </w:lvl>
    <w:lvl w:ilvl="7" w:tplc="5DAAAD78">
      <w:start w:val="1"/>
      <w:numFmt w:val="bullet"/>
      <w:lvlText w:val="o"/>
      <w:lvlJc w:val="left"/>
      <w:pPr>
        <w:ind w:left="5760" w:hanging="360"/>
      </w:pPr>
      <w:rPr>
        <w:rFonts w:ascii="Courier New" w:hAnsi="Courier New" w:hint="default"/>
      </w:rPr>
    </w:lvl>
    <w:lvl w:ilvl="8" w:tplc="877412C6">
      <w:start w:val="1"/>
      <w:numFmt w:val="bullet"/>
      <w:lvlText w:val=""/>
      <w:lvlJc w:val="left"/>
      <w:pPr>
        <w:ind w:left="6480" w:hanging="360"/>
      </w:pPr>
      <w:rPr>
        <w:rFonts w:ascii="Wingdings" w:hAnsi="Wingdings" w:hint="default"/>
      </w:rPr>
    </w:lvl>
  </w:abstractNum>
  <w:abstractNum w:abstractNumId="3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E553D17"/>
    <w:multiLevelType w:val="hybridMultilevel"/>
    <w:tmpl w:val="AF9A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1A2A67"/>
    <w:multiLevelType w:val="hybridMultilevel"/>
    <w:tmpl w:val="C7AA6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FB914AE"/>
    <w:multiLevelType w:val="hybridMultilevel"/>
    <w:tmpl w:val="267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E36696"/>
    <w:multiLevelType w:val="multilevel"/>
    <w:tmpl w:val="B81CA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135E9B"/>
    <w:multiLevelType w:val="multilevel"/>
    <w:tmpl w:val="884082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138777F"/>
    <w:multiLevelType w:val="hybridMultilevel"/>
    <w:tmpl w:val="39CEDF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530842"/>
    <w:multiLevelType w:val="hybridMultilevel"/>
    <w:tmpl w:val="E700760C"/>
    <w:lvl w:ilvl="0" w:tplc="04D22616">
      <w:start w:val="1"/>
      <w:numFmt w:val="bullet"/>
      <w:lvlText w:val=""/>
      <w:lvlJc w:val="left"/>
      <w:pPr>
        <w:ind w:left="720" w:hanging="360"/>
      </w:pPr>
      <w:rPr>
        <w:rFonts w:ascii="Symbol" w:hAnsi="Symbol" w:hint="default"/>
      </w:rPr>
    </w:lvl>
    <w:lvl w:ilvl="1" w:tplc="6314728E">
      <w:start w:val="1"/>
      <w:numFmt w:val="bullet"/>
      <w:lvlText w:val="o"/>
      <w:lvlJc w:val="left"/>
      <w:pPr>
        <w:ind w:left="1440" w:hanging="360"/>
      </w:pPr>
      <w:rPr>
        <w:rFonts w:ascii="Courier New" w:hAnsi="Courier New" w:hint="default"/>
      </w:rPr>
    </w:lvl>
    <w:lvl w:ilvl="2" w:tplc="44248432">
      <w:start w:val="1"/>
      <w:numFmt w:val="bullet"/>
      <w:lvlText w:val=""/>
      <w:lvlJc w:val="left"/>
      <w:pPr>
        <w:ind w:left="2160" w:hanging="360"/>
      </w:pPr>
      <w:rPr>
        <w:rFonts w:ascii="Wingdings" w:hAnsi="Wingdings" w:hint="default"/>
      </w:rPr>
    </w:lvl>
    <w:lvl w:ilvl="3" w:tplc="FDECE2FE">
      <w:start w:val="1"/>
      <w:numFmt w:val="bullet"/>
      <w:lvlText w:val=""/>
      <w:lvlJc w:val="left"/>
      <w:pPr>
        <w:ind w:left="2880" w:hanging="360"/>
      </w:pPr>
      <w:rPr>
        <w:rFonts w:ascii="Symbol" w:hAnsi="Symbol" w:hint="default"/>
      </w:rPr>
    </w:lvl>
    <w:lvl w:ilvl="4" w:tplc="CA04879E">
      <w:start w:val="1"/>
      <w:numFmt w:val="bullet"/>
      <w:lvlText w:val="o"/>
      <w:lvlJc w:val="left"/>
      <w:pPr>
        <w:ind w:left="3600" w:hanging="360"/>
      </w:pPr>
      <w:rPr>
        <w:rFonts w:ascii="Courier New" w:hAnsi="Courier New" w:hint="default"/>
      </w:rPr>
    </w:lvl>
    <w:lvl w:ilvl="5" w:tplc="4FCE09E0">
      <w:start w:val="1"/>
      <w:numFmt w:val="bullet"/>
      <w:lvlText w:val=""/>
      <w:lvlJc w:val="left"/>
      <w:pPr>
        <w:ind w:left="4320" w:hanging="360"/>
      </w:pPr>
      <w:rPr>
        <w:rFonts w:ascii="Wingdings" w:hAnsi="Wingdings" w:hint="default"/>
      </w:rPr>
    </w:lvl>
    <w:lvl w:ilvl="6" w:tplc="318421AC">
      <w:start w:val="1"/>
      <w:numFmt w:val="bullet"/>
      <w:lvlText w:val=""/>
      <w:lvlJc w:val="left"/>
      <w:pPr>
        <w:ind w:left="5040" w:hanging="360"/>
      </w:pPr>
      <w:rPr>
        <w:rFonts w:ascii="Symbol" w:hAnsi="Symbol" w:hint="default"/>
      </w:rPr>
    </w:lvl>
    <w:lvl w:ilvl="7" w:tplc="4DA07E8C">
      <w:start w:val="1"/>
      <w:numFmt w:val="bullet"/>
      <w:lvlText w:val="o"/>
      <w:lvlJc w:val="left"/>
      <w:pPr>
        <w:ind w:left="5760" w:hanging="360"/>
      </w:pPr>
      <w:rPr>
        <w:rFonts w:ascii="Courier New" w:hAnsi="Courier New" w:hint="default"/>
      </w:rPr>
    </w:lvl>
    <w:lvl w:ilvl="8" w:tplc="59AEEEA6">
      <w:start w:val="1"/>
      <w:numFmt w:val="bullet"/>
      <w:lvlText w:val=""/>
      <w:lvlJc w:val="left"/>
      <w:pPr>
        <w:ind w:left="6480" w:hanging="360"/>
      </w:pPr>
      <w:rPr>
        <w:rFonts w:ascii="Wingdings" w:hAnsi="Wingdings" w:hint="default"/>
      </w:rPr>
    </w:lvl>
  </w:abstractNum>
  <w:abstractNum w:abstractNumId="45" w15:restartNumberingAfterBreak="0">
    <w:nsid w:val="3371248C"/>
    <w:multiLevelType w:val="multilevel"/>
    <w:tmpl w:val="C74ADA90"/>
    <w:lvl w:ilvl="0">
      <w:start w:val="3"/>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6" w15:restartNumberingAfterBreak="0">
    <w:nsid w:val="33AB6F5F"/>
    <w:multiLevelType w:val="multilevel"/>
    <w:tmpl w:val="1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33CD02EE"/>
    <w:multiLevelType w:val="hybridMultilevel"/>
    <w:tmpl w:val="8C0C40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3509414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525B9E"/>
    <w:multiLevelType w:val="hybridMultilevel"/>
    <w:tmpl w:val="735AE6B0"/>
    <w:lvl w:ilvl="0" w:tplc="B52CD610">
      <w:start w:val="1"/>
      <w:numFmt w:val="decimal"/>
      <w:lvlText w:val="%1."/>
      <w:lvlJc w:val="left"/>
      <w:pPr>
        <w:ind w:left="720" w:hanging="360"/>
      </w:pPr>
      <w:rPr>
        <w:rFonts w:ascii="Times New Roman" w:hAnsi="Times New Roman" w:cs="Times New Roman" w:hint="default"/>
        <w:b/>
      </w:rPr>
    </w:lvl>
    <w:lvl w:ilvl="1" w:tplc="A4361838">
      <w:start w:val="1"/>
      <w:numFmt w:val="lowerLetter"/>
      <w:lvlText w:val="%2."/>
      <w:lvlJc w:val="left"/>
      <w:pPr>
        <w:ind w:left="1440" w:hanging="360"/>
      </w:pPr>
    </w:lvl>
    <w:lvl w:ilvl="2" w:tplc="8B8A9F76">
      <w:start w:val="1"/>
      <w:numFmt w:val="lowerRoman"/>
      <w:lvlText w:val="%3."/>
      <w:lvlJc w:val="right"/>
      <w:pPr>
        <w:ind w:left="2160" w:hanging="180"/>
      </w:pPr>
    </w:lvl>
    <w:lvl w:ilvl="3" w:tplc="0C6846FE">
      <w:start w:val="1"/>
      <w:numFmt w:val="decimal"/>
      <w:lvlText w:val="%4."/>
      <w:lvlJc w:val="left"/>
      <w:pPr>
        <w:ind w:left="2880" w:hanging="360"/>
      </w:pPr>
    </w:lvl>
    <w:lvl w:ilvl="4" w:tplc="F8D0F900">
      <w:start w:val="1"/>
      <w:numFmt w:val="lowerLetter"/>
      <w:lvlText w:val="%5."/>
      <w:lvlJc w:val="left"/>
      <w:pPr>
        <w:ind w:left="3600" w:hanging="360"/>
      </w:pPr>
    </w:lvl>
    <w:lvl w:ilvl="5" w:tplc="03A8BD20">
      <w:start w:val="1"/>
      <w:numFmt w:val="lowerRoman"/>
      <w:lvlText w:val="%6."/>
      <w:lvlJc w:val="right"/>
      <w:pPr>
        <w:ind w:left="4320" w:hanging="180"/>
      </w:pPr>
    </w:lvl>
    <w:lvl w:ilvl="6" w:tplc="2D14B64E">
      <w:start w:val="1"/>
      <w:numFmt w:val="decimal"/>
      <w:lvlText w:val="%7."/>
      <w:lvlJc w:val="left"/>
      <w:pPr>
        <w:ind w:left="5040" w:hanging="360"/>
      </w:pPr>
    </w:lvl>
    <w:lvl w:ilvl="7" w:tplc="737A6816">
      <w:start w:val="1"/>
      <w:numFmt w:val="lowerLetter"/>
      <w:lvlText w:val="%8."/>
      <w:lvlJc w:val="left"/>
      <w:pPr>
        <w:ind w:left="5760" w:hanging="360"/>
      </w:pPr>
    </w:lvl>
    <w:lvl w:ilvl="8" w:tplc="97B20A8E">
      <w:start w:val="1"/>
      <w:numFmt w:val="lowerRoman"/>
      <w:lvlText w:val="%9."/>
      <w:lvlJc w:val="right"/>
      <w:pPr>
        <w:ind w:left="6480" w:hanging="180"/>
      </w:pPr>
    </w:lvl>
  </w:abstractNum>
  <w:abstractNum w:abstractNumId="50" w15:restartNumberingAfterBreak="0">
    <w:nsid w:val="3557782E"/>
    <w:multiLevelType w:val="hybridMultilevel"/>
    <w:tmpl w:val="AFA60DF6"/>
    <w:lvl w:ilvl="0" w:tplc="07BAB73C">
      <w:start w:val="3"/>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378A738D"/>
    <w:multiLevelType w:val="hybridMultilevel"/>
    <w:tmpl w:val="88686F22"/>
    <w:lvl w:ilvl="0" w:tplc="0302D2AA">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8B3945"/>
    <w:multiLevelType w:val="hybridMultilevel"/>
    <w:tmpl w:val="893E75F8"/>
    <w:lvl w:ilvl="0" w:tplc="8DCA103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A242690"/>
    <w:multiLevelType w:val="hybridMultilevel"/>
    <w:tmpl w:val="3190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D10F9C"/>
    <w:multiLevelType w:val="hybridMultilevel"/>
    <w:tmpl w:val="1D92E54C"/>
    <w:lvl w:ilvl="0" w:tplc="3AE85F1C">
      <w:start w:val="1"/>
      <w:numFmt w:val="bullet"/>
      <w:lvlText w:val=""/>
      <w:lvlJc w:val="left"/>
      <w:pPr>
        <w:ind w:left="720" w:hanging="360"/>
      </w:pPr>
      <w:rPr>
        <w:rFonts w:ascii="Symbol" w:hAnsi="Symbol" w:hint="default"/>
      </w:rPr>
    </w:lvl>
    <w:lvl w:ilvl="1" w:tplc="2D266C5E">
      <w:start w:val="1"/>
      <w:numFmt w:val="bullet"/>
      <w:lvlText w:val="o"/>
      <w:lvlJc w:val="left"/>
      <w:pPr>
        <w:ind w:left="1440" w:hanging="360"/>
      </w:pPr>
      <w:rPr>
        <w:rFonts w:ascii="Courier New" w:hAnsi="Courier New" w:hint="default"/>
      </w:rPr>
    </w:lvl>
    <w:lvl w:ilvl="2" w:tplc="BB7646F4">
      <w:start w:val="1"/>
      <w:numFmt w:val="bullet"/>
      <w:lvlText w:val=""/>
      <w:lvlJc w:val="left"/>
      <w:pPr>
        <w:ind w:left="2160" w:hanging="360"/>
      </w:pPr>
      <w:rPr>
        <w:rFonts w:ascii="Wingdings" w:hAnsi="Wingdings" w:hint="default"/>
      </w:rPr>
    </w:lvl>
    <w:lvl w:ilvl="3" w:tplc="5B3EDFFE">
      <w:start w:val="1"/>
      <w:numFmt w:val="bullet"/>
      <w:lvlText w:val=""/>
      <w:lvlJc w:val="left"/>
      <w:pPr>
        <w:ind w:left="2880" w:hanging="360"/>
      </w:pPr>
      <w:rPr>
        <w:rFonts w:ascii="Symbol" w:hAnsi="Symbol" w:hint="default"/>
      </w:rPr>
    </w:lvl>
    <w:lvl w:ilvl="4" w:tplc="A7587F2A">
      <w:start w:val="1"/>
      <w:numFmt w:val="bullet"/>
      <w:lvlText w:val="o"/>
      <w:lvlJc w:val="left"/>
      <w:pPr>
        <w:ind w:left="3600" w:hanging="360"/>
      </w:pPr>
      <w:rPr>
        <w:rFonts w:ascii="Courier New" w:hAnsi="Courier New" w:hint="default"/>
      </w:rPr>
    </w:lvl>
    <w:lvl w:ilvl="5" w:tplc="DD1646A8">
      <w:start w:val="1"/>
      <w:numFmt w:val="bullet"/>
      <w:lvlText w:val=""/>
      <w:lvlJc w:val="left"/>
      <w:pPr>
        <w:ind w:left="4320" w:hanging="360"/>
      </w:pPr>
      <w:rPr>
        <w:rFonts w:ascii="Wingdings" w:hAnsi="Wingdings" w:hint="default"/>
      </w:rPr>
    </w:lvl>
    <w:lvl w:ilvl="6" w:tplc="1E54C874">
      <w:start w:val="1"/>
      <w:numFmt w:val="bullet"/>
      <w:lvlText w:val=""/>
      <w:lvlJc w:val="left"/>
      <w:pPr>
        <w:ind w:left="5040" w:hanging="360"/>
      </w:pPr>
      <w:rPr>
        <w:rFonts w:ascii="Symbol" w:hAnsi="Symbol" w:hint="default"/>
      </w:rPr>
    </w:lvl>
    <w:lvl w:ilvl="7" w:tplc="7E86581E">
      <w:start w:val="1"/>
      <w:numFmt w:val="bullet"/>
      <w:lvlText w:val="o"/>
      <w:lvlJc w:val="left"/>
      <w:pPr>
        <w:ind w:left="5760" w:hanging="360"/>
      </w:pPr>
      <w:rPr>
        <w:rFonts w:ascii="Courier New" w:hAnsi="Courier New" w:hint="default"/>
      </w:rPr>
    </w:lvl>
    <w:lvl w:ilvl="8" w:tplc="C9A44412">
      <w:start w:val="1"/>
      <w:numFmt w:val="bullet"/>
      <w:lvlText w:val=""/>
      <w:lvlJc w:val="left"/>
      <w:pPr>
        <w:ind w:left="6480" w:hanging="360"/>
      </w:pPr>
      <w:rPr>
        <w:rFonts w:ascii="Wingdings" w:hAnsi="Wingdings" w:hint="default"/>
      </w:rPr>
    </w:lvl>
  </w:abstractNum>
  <w:abstractNum w:abstractNumId="55" w15:restartNumberingAfterBreak="0">
    <w:nsid w:val="3DFA5435"/>
    <w:multiLevelType w:val="hybridMultilevel"/>
    <w:tmpl w:val="924613DC"/>
    <w:lvl w:ilvl="0" w:tplc="F5F69952">
      <w:start w:val="3"/>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3F056652"/>
    <w:multiLevelType w:val="hybridMultilevel"/>
    <w:tmpl w:val="81146D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40497411"/>
    <w:multiLevelType w:val="hybridMultilevel"/>
    <w:tmpl w:val="22DE12F2"/>
    <w:lvl w:ilvl="0" w:tplc="191A7C7A">
      <w:start w:val="1"/>
      <w:numFmt w:val="bullet"/>
      <w:lvlText w:val="-"/>
      <w:lvlJc w:val="left"/>
      <w:pPr>
        <w:ind w:left="720" w:hanging="360"/>
      </w:pPr>
      <w:rPr>
        <w:rFonts w:ascii="&quot;Times New Roman&quot;,serif" w:hAnsi="&quot;Times New Roman&quot;,serif" w:hint="default"/>
      </w:rPr>
    </w:lvl>
    <w:lvl w:ilvl="1" w:tplc="B60681E4">
      <w:start w:val="1"/>
      <w:numFmt w:val="bullet"/>
      <w:lvlText w:val="o"/>
      <w:lvlJc w:val="left"/>
      <w:pPr>
        <w:ind w:left="1440" w:hanging="360"/>
      </w:pPr>
      <w:rPr>
        <w:rFonts w:ascii="Courier New" w:hAnsi="Courier New" w:hint="default"/>
      </w:rPr>
    </w:lvl>
    <w:lvl w:ilvl="2" w:tplc="9216EBB8">
      <w:start w:val="1"/>
      <w:numFmt w:val="bullet"/>
      <w:lvlText w:val=""/>
      <w:lvlJc w:val="left"/>
      <w:pPr>
        <w:ind w:left="2160" w:hanging="360"/>
      </w:pPr>
      <w:rPr>
        <w:rFonts w:ascii="Wingdings" w:hAnsi="Wingdings" w:hint="default"/>
      </w:rPr>
    </w:lvl>
    <w:lvl w:ilvl="3" w:tplc="A7AE588E">
      <w:start w:val="1"/>
      <w:numFmt w:val="bullet"/>
      <w:lvlText w:val=""/>
      <w:lvlJc w:val="left"/>
      <w:pPr>
        <w:ind w:left="2880" w:hanging="360"/>
      </w:pPr>
      <w:rPr>
        <w:rFonts w:ascii="Symbol" w:hAnsi="Symbol" w:hint="default"/>
      </w:rPr>
    </w:lvl>
    <w:lvl w:ilvl="4" w:tplc="AC1A1594">
      <w:start w:val="1"/>
      <w:numFmt w:val="bullet"/>
      <w:lvlText w:val="o"/>
      <w:lvlJc w:val="left"/>
      <w:pPr>
        <w:ind w:left="3600" w:hanging="360"/>
      </w:pPr>
      <w:rPr>
        <w:rFonts w:ascii="Courier New" w:hAnsi="Courier New" w:hint="default"/>
      </w:rPr>
    </w:lvl>
    <w:lvl w:ilvl="5" w:tplc="1F5C69AE">
      <w:start w:val="1"/>
      <w:numFmt w:val="bullet"/>
      <w:lvlText w:val=""/>
      <w:lvlJc w:val="left"/>
      <w:pPr>
        <w:ind w:left="4320" w:hanging="360"/>
      </w:pPr>
      <w:rPr>
        <w:rFonts w:ascii="Wingdings" w:hAnsi="Wingdings" w:hint="default"/>
      </w:rPr>
    </w:lvl>
    <w:lvl w:ilvl="6" w:tplc="A85ED064">
      <w:start w:val="1"/>
      <w:numFmt w:val="bullet"/>
      <w:lvlText w:val=""/>
      <w:lvlJc w:val="left"/>
      <w:pPr>
        <w:ind w:left="5040" w:hanging="360"/>
      </w:pPr>
      <w:rPr>
        <w:rFonts w:ascii="Symbol" w:hAnsi="Symbol" w:hint="default"/>
      </w:rPr>
    </w:lvl>
    <w:lvl w:ilvl="7" w:tplc="3B2EB660">
      <w:start w:val="1"/>
      <w:numFmt w:val="bullet"/>
      <w:lvlText w:val="o"/>
      <w:lvlJc w:val="left"/>
      <w:pPr>
        <w:ind w:left="5760" w:hanging="360"/>
      </w:pPr>
      <w:rPr>
        <w:rFonts w:ascii="Courier New" w:hAnsi="Courier New" w:hint="default"/>
      </w:rPr>
    </w:lvl>
    <w:lvl w:ilvl="8" w:tplc="03D429A6">
      <w:start w:val="1"/>
      <w:numFmt w:val="bullet"/>
      <w:lvlText w:val=""/>
      <w:lvlJc w:val="left"/>
      <w:pPr>
        <w:ind w:left="6480" w:hanging="360"/>
      </w:pPr>
      <w:rPr>
        <w:rFonts w:ascii="Wingdings" w:hAnsi="Wingdings" w:hint="default"/>
      </w:rPr>
    </w:lvl>
  </w:abstractNum>
  <w:abstractNum w:abstractNumId="58" w15:restartNumberingAfterBreak="0">
    <w:nsid w:val="412E4F00"/>
    <w:multiLevelType w:val="multilevel"/>
    <w:tmpl w:val="C74ADA90"/>
    <w:lvl w:ilvl="0">
      <w:start w:val="3"/>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41B744C1"/>
    <w:multiLevelType w:val="hybridMultilevel"/>
    <w:tmpl w:val="C7383698"/>
    <w:lvl w:ilvl="0" w:tplc="BE5C84F6">
      <w:start w:val="1"/>
      <w:numFmt w:val="bullet"/>
      <w:lvlText w:val="-"/>
      <w:lvlJc w:val="left"/>
      <w:pPr>
        <w:ind w:left="720" w:hanging="360"/>
      </w:pPr>
      <w:rPr>
        <w:rFonts w:ascii="Calibri" w:hAnsi="Calibri" w:hint="default"/>
      </w:rPr>
    </w:lvl>
    <w:lvl w:ilvl="1" w:tplc="56A44C6E">
      <w:start w:val="1"/>
      <w:numFmt w:val="bullet"/>
      <w:lvlText w:val="o"/>
      <w:lvlJc w:val="left"/>
      <w:pPr>
        <w:ind w:left="1440" w:hanging="360"/>
      </w:pPr>
      <w:rPr>
        <w:rFonts w:ascii="Courier New" w:hAnsi="Courier New" w:hint="default"/>
      </w:rPr>
    </w:lvl>
    <w:lvl w:ilvl="2" w:tplc="974CE472">
      <w:start w:val="1"/>
      <w:numFmt w:val="bullet"/>
      <w:lvlText w:val=""/>
      <w:lvlJc w:val="left"/>
      <w:pPr>
        <w:ind w:left="2160" w:hanging="360"/>
      </w:pPr>
      <w:rPr>
        <w:rFonts w:ascii="Wingdings" w:hAnsi="Wingdings" w:hint="default"/>
      </w:rPr>
    </w:lvl>
    <w:lvl w:ilvl="3" w:tplc="9224E654">
      <w:start w:val="1"/>
      <w:numFmt w:val="bullet"/>
      <w:lvlText w:val=""/>
      <w:lvlJc w:val="left"/>
      <w:pPr>
        <w:ind w:left="2880" w:hanging="360"/>
      </w:pPr>
      <w:rPr>
        <w:rFonts w:ascii="Symbol" w:hAnsi="Symbol" w:hint="default"/>
      </w:rPr>
    </w:lvl>
    <w:lvl w:ilvl="4" w:tplc="A4FE4312">
      <w:start w:val="1"/>
      <w:numFmt w:val="bullet"/>
      <w:lvlText w:val="o"/>
      <w:lvlJc w:val="left"/>
      <w:pPr>
        <w:ind w:left="3600" w:hanging="360"/>
      </w:pPr>
      <w:rPr>
        <w:rFonts w:ascii="Courier New" w:hAnsi="Courier New" w:hint="default"/>
      </w:rPr>
    </w:lvl>
    <w:lvl w:ilvl="5" w:tplc="85489CAA">
      <w:start w:val="1"/>
      <w:numFmt w:val="bullet"/>
      <w:lvlText w:val=""/>
      <w:lvlJc w:val="left"/>
      <w:pPr>
        <w:ind w:left="4320" w:hanging="360"/>
      </w:pPr>
      <w:rPr>
        <w:rFonts w:ascii="Wingdings" w:hAnsi="Wingdings" w:hint="default"/>
      </w:rPr>
    </w:lvl>
    <w:lvl w:ilvl="6" w:tplc="AA0C27F8">
      <w:start w:val="1"/>
      <w:numFmt w:val="bullet"/>
      <w:lvlText w:val=""/>
      <w:lvlJc w:val="left"/>
      <w:pPr>
        <w:ind w:left="5040" w:hanging="360"/>
      </w:pPr>
      <w:rPr>
        <w:rFonts w:ascii="Symbol" w:hAnsi="Symbol" w:hint="default"/>
      </w:rPr>
    </w:lvl>
    <w:lvl w:ilvl="7" w:tplc="D700BCE6">
      <w:start w:val="1"/>
      <w:numFmt w:val="bullet"/>
      <w:lvlText w:val="o"/>
      <w:lvlJc w:val="left"/>
      <w:pPr>
        <w:ind w:left="5760" w:hanging="360"/>
      </w:pPr>
      <w:rPr>
        <w:rFonts w:ascii="Courier New" w:hAnsi="Courier New" w:hint="default"/>
      </w:rPr>
    </w:lvl>
    <w:lvl w:ilvl="8" w:tplc="44DC2626">
      <w:start w:val="1"/>
      <w:numFmt w:val="bullet"/>
      <w:lvlText w:val=""/>
      <w:lvlJc w:val="left"/>
      <w:pPr>
        <w:ind w:left="6480" w:hanging="360"/>
      </w:pPr>
      <w:rPr>
        <w:rFonts w:ascii="Wingdings" w:hAnsi="Wingdings" w:hint="default"/>
      </w:rPr>
    </w:lvl>
  </w:abstractNum>
  <w:abstractNum w:abstractNumId="60" w15:restartNumberingAfterBreak="0">
    <w:nsid w:val="4544163A"/>
    <w:multiLevelType w:val="hybridMultilevel"/>
    <w:tmpl w:val="EDA6A4F8"/>
    <w:lvl w:ilvl="0" w:tplc="31C83178">
      <w:start w:val="1"/>
      <w:numFmt w:val="bullet"/>
      <w:lvlText w:val=""/>
      <w:lvlJc w:val="left"/>
      <w:pPr>
        <w:ind w:left="720" w:hanging="360"/>
      </w:pPr>
      <w:rPr>
        <w:rFonts w:ascii="Symbol" w:hAnsi="Symbol" w:hint="default"/>
      </w:rPr>
    </w:lvl>
    <w:lvl w:ilvl="1" w:tplc="55A635DA">
      <w:start w:val="1"/>
      <w:numFmt w:val="bullet"/>
      <w:lvlText w:val="o"/>
      <w:lvlJc w:val="left"/>
      <w:pPr>
        <w:ind w:left="1440" w:hanging="360"/>
      </w:pPr>
      <w:rPr>
        <w:rFonts w:ascii="Courier New" w:hAnsi="Courier New" w:hint="default"/>
      </w:rPr>
    </w:lvl>
    <w:lvl w:ilvl="2" w:tplc="3F76241E">
      <w:start w:val="1"/>
      <w:numFmt w:val="bullet"/>
      <w:lvlText w:val=""/>
      <w:lvlJc w:val="left"/>
      <w:pPr>
        <w:ind w:left="2160" w:hanging="360"/>
      </w:pPr>
      <w:rPr>
        <w:rFonts w:ascii="Wingdings" w:hAnsi="Wingdings" w:hint="default"/>
      </w:rPr>
    </w:lvl>
    <w:lvl w:ilvl="3" w:tplc="FAD093BE">
      <w:start w:val="1"/>
      <w:numFmt w:val="bullet"/>
      <w:lvlText w:val=""/>
      <w:lvlJc w:val="left"/>
      <w:pPr>
        <w:ind w:left="2880" w:hanging="360"/>
      </w:pPr>
      <w:rPr>
        <w:rFonts w:ascii="Symbol" w:hAnsi="Symbol" w:hint="default"/>
      </w:rPr>
    </w:lvl>
    <w:lvl w:ilvl="4" w:tplc="899A76A2">
      <w:start w:val="1"/>
      <w:numFmt w:val="bullet"/>
      <w:lvlText w:val="o"/>
      <w:lvlJc w:val="left"/>
      <w:pPr>
        <w:ind w:left="3600" w:hanging="360"/>
      </w:pPr>
      <w:rPr>
        <w:rFonts w:ascii="Courier New" w:hAnsi="Courier New" w:hint="default"/>
      </w:rPr>
    </w:lvl>
    <w:lvl w:ilvl="5" w:tplc="9BD6FB0E">
      <w:start w:val="1"/>
      <w:numFmt w:val="bullet"/>
      <w:lvlText w:val=""/>
      <w:lvlJc w:val="left"/>
      <w:pPr>
        <w:ind w:left="4320" w:hanging="360"/>
      </w:pPr>
      <w:rPr>
        <w:rFonts w:ascii="Wingdings" w:hAnsi="Wingdings" w:hint="default"/>
      </w:rPr>
    </w:lvl>
    <w:lvl w:ilvl="6" w:tplc="DB944308">
      <w:start w:val="1"/>
      <w:numFmt w:val="bullet"/>
      <w:lvlText w:val=""/>
      <w:lvlJc w:val="left"/>
      <w:pPr>
        <w:ind w:left="5040" w:hanging="360"/>
      </w:pPr>
      <w:rPr>
        <w:rFonts w:ascii="Symbol" w:hAnsi="Symbol" w:hint="default"/>
      </w:rPr>
    </w:lvl>
    <w:lvl w:ilvl="7" w:tplc="20CEDB1C">
      <w:start w:val="1"/>
      <w:numFmt w:val="bullet"/>
      <w:lvlText w:val="o"/>
      <w:lvlJc w:val="left"/>
      <w:pPr>
        <w:ind w:left="5760" w:hanging="360"/>
      </w:pPr>
      <w:rPr>
        <w:rFonts w:ascii="Courier New" w:hAnsi="Courier New" w:hint="default"/>
      </w:rPr>
    </w:lvl>
    <w:lvl w:ilvl="8" w:tplc="778CC358">
      <w:start w:val="1"/>
      <w:numFmt w:val="bullet"/>
      <w:lvlText w:val=""/>
      <w:lvlJc w:val="left"/>
      <w:pPr>
        <w:ind w:left="6480" w:hanging="360"/>
      </w:pPr>
      <w:rPr>
        <w:rFonts w:ascii="Wingdings" w:hAnsi="Wingdings" w:hint="default"/>
      </w:rPr>
    </w:lvl>
  </w:abstractNum>
  <w:abstractNum w:abstractNumId="61" w15:restartNumberingAfterBreak="0">
    <w:nsid w:val="48BD2A9B"/>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B22B5"/>
    <w:multiLevelType w:val="hybridMultilevel"/>
    <w:tmpl w:val="6B2AA5BE"/>
    <w:lvl w:ilvl="0" w:tplc="1AE40F4A">
      <w:start w:val="1"/>
      <w:numFmt w:val="bullet"/>
      <w:lvlText w:val=""/>
      <w:lvlJc w:val="left"/>
      <w:pPr>
        <w:ind w:left="720" w:hanging="360"/>
      </w:pPr>
      <w:rPr>
        <w:rFonts w:ascii="Symbol" w:hAnsi="Symbol" w:hint="default"/>
      </w:rPr>
    </w:lvl>
    <w:lvl w:ilvl="1" w:tplc="C6DA4F4C">
      <w:start w:val="1"/>
      <w:numFmt w:val="bullet"/>
      <w:lvlText w:val="o"/>
      <w:lvlJc w:val="left"/>
      <w:pPr>
        <w:ind w:left="1440" w:hanging="360"/>
      </w:pPr>
      <w:rPr>
        <w:rFonts w:ascii="Courier New" w:hAnsi="Courier New" w:hint="default"/>
      </w:rPr>
    </w:lvl>
    <w:lvl w:ilvl="2" w:tplc="6FE2BCB0">
      <w:start w:val="1"/>
      <w:numFmt w:val="bullet"/>
      <w:lvlText w:val=""/>
      <w:lvlJc w:val="left"/>
      <w:pPr>
        <w:ind w:left="2160" w:hanging="360"/>
      </w:pPr>
      <w:rPr>
        <w:rFonts w:ascii="Wingdings" w:hAnsi="Wingdings" w:hint="default"/>
      </w:rPr>
    </w:lvl>
    <w:lvl w:ilvl="3" w:tplc="25D8520A">
      <w:start w:val="1"/>
      <w:numFmt w:val="bullet"/>
      <w:lvlText w:val=""/>
      <w:lvlJc w:val="left"/>
      <w:pPr>
        <w:ind w:left="2880" w:hanging="360"/>
      </w:pPr>
      <w:rPr>
        <w:rFonts w:ascii="Symbol" w:hAnsi="Symbol" w:hint="default"/>
      </w:rPr>
    </w:lvl>
    <w:lvl w:ilvl="4" w:tplc="9AE85C56">
      <w:start w:val="1"/>
      <w:numFmt w:val="bullet"/>
      <w:lvlText w:val="o"/>
      <w:lvlJc w:val="left"/>
      <w:pPr>
        <w:ind w:left="3600" w:hanging="360"/>
      </w:pPr>
      <w:rPr>
        <w:rFonts w:ascii="Courier New" w:hAnsi="Courier New" w:hint="default"/>
      </w:rPr>
    </w:lvl>
    <w:lvl w:ilvl="5" w:tplc="E1FC17C4">
      <w:start w:val="1"/>
      <w:numFmt w:val="bullet"/>
      <w:lvlText w:val=""/>
      <w:lvlJc w:val="left"/>
      <w:pPr>
        <w:ind w:left="4320" w:hanging="360"/>
      </w:pPr>
      <w:rPr>
        <w:rFonts w:ascii="Wingdings" w:hAnsi="Wingdings" w:hint="default"/>
      </w:rPr>
    </w:lvl>
    <w:lvl w:ilvl="6" w:tplc="12E09D3E">
      <w:start w:val="1"/>
      <w:numFmt w:val="bullet"/>
      <w:lvlText w:val=""/>
      <w:lvlJc w:val="left"/>
      <w:pPr>
        <w:ind w:left="5040" w:hanging="360"/>
      </w:pPr>
      <w:rPr>
        <w:rFonts w:ascii="Symbol" w:hAnsi="Symbol" w:hint="default"/>
      </w:rPr>
    </w:lvl>
    <w:lvl w:ilvl="7" w:tplc="CD108960">
      <w:start w:val="1"/>
      <w:numFmt w:val="bullet"/>
      <w:lvlText w:val="o"/>
      <w:lvlJc w:val="left"/>
      <w:pPr>
        <w:ind w:left="5760" w:hanging="360"/>
      </w:pPr>
      <w:rPr>
        <w:rFonts w:ascii="Courier New" w:hAnsi="Courier New" w:hint="default"/>
      </w:rPr>
    </w:lvl>
    <w:lvl w:ilvl="8" w:tplc="CD5024B0">
      <w:start w:val="1"/>
      <w:numFmt w:val="bullet"/>
      <w:lvlText w:val=""/>
      <w:lvlJc w:val="left"/>
      <w:pPr>
        <w:ind w:left="6480" w:hanging="360"/>
      </w:pPr>
      <w:rPr>
        <w:rFonts w:ascii="Wingdings" w:hAnsi="Wingdings" w:hint="default"/>
      </w:rPr>
    </w:lvl>
  </w:abstractNum>
  <w:abstractNum w:abstractNumId="63" w15:restartNumberingAfterBreak="0">
    <w:nsid w:val="4A7C370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FA4172C"/>
    <w:multiLevelType w:val="hybridMultilevel"/>
    <w:tmpl w:val="4978D35E"/>
    <w:lvl w:ilvl="0" w:tplc="333CE2D6">
      <w:start w:val="1"/>
      <w:numFmt w:val="bullet"/>
      <w:lvlText w:val=""/>
      <w:lvlJc w:val="left"/>
      <w:pPr>
        <w:ind w:left="720" w:hanging="360"/>
      </w:pPr>
      <w:rPr>
        <w:rFonts w:ascii="Symbol" w:hAnsi="Symbol" w:hint="default"/>
      </w:rPr>
    </w:lvl>
    <w:lvl w:ilvl="1" w:tplc="BCF69AEC">
      <w:start w:val="1"/>
      <w:numFmt w:val="bullet"/>
      <w:lvlText w:val="o"/>
      <w:lvlJc w:val="left"/>
      <w:pPr>
        <w:ind w:left="1440" w:hanging="360"/>
      </w:pPr>
      <w:rPr>
        <w:rFonts w:ascii="Courier New" w:hAnsi="Courier New" w:hint="default"/>
      </w:rPr>
    </w:lvl>
    <w:lvl w:ilvl="2" w:tplc="DB92E818">
      <w:start w:val="1"/>
      <w:numFmt w:val="bullet"/>
      <w:lvlText w:val=""/>
      <w:lvlJc w:val="left"/>
      <w:pPr>
        <w:ind w:left="2160" w:hanging="360"/>
      </w:pPr>
      <w:rPr>
        <w:rFonts w:ascii="Wingdings" w:hAnsi="Wingdings" w:hint="default"/>
      </w:rPr>
    </w:lvl>
    <w:lvl w:ilvl="3" w:tplc="97D2B816">
      <w:start w:val="1"/>
      <w:numFmt w:val="bullet"/>
      <w:lvlText w:val=""/>
      <w:lvlJc w:val="left"/>
      <w:pPr>
        <w:ind w:left="2880" w:hanging="360"/>
      </w:pPr>
      <w:rPr>
        <w:rFonts w:ascii="Symbol" w:hAnsi="Symbol" w:hint="default"/>
      </w:rPr>
    </w:lvl>
    <w:lvl w:ilvl="4" w:tplc="B47699F8">
      <w:start w:val="1"/>
      <w:numFmt w:val="bullet"/>
      <w:lvlText w:val="o"/>
      <w:lvlJc w:val="left"/>
      <w:pPr>
        <w:ind w:left="3600" w:hanging="360"/>
      </w:pPr>
      <w:rPr>
        <w:rFonts w:ascii="Courier New" w:hAnsi="Courier New" w:hint="default"/>
      </w:rPr>
    </w:lvl>
    <w:lvl w:ilvl="5" w:tplc="6E3C8B5E">
      <w:start w:val="1"/>
      <w:numFmt w:val="bullet"/>
      <w:lvlText w:val=""/>
      <w:lvlJc w:val="left"/>
      <w:pPr>
        <w:ind w:left="4320" w:hanging="360"/>
      </w:pPr>
      <w:rPr>
        <w:rFonts w:ascii="Wingdings" w:hAnsi="Wingdings" w:hint="default"/>
      </w:rPr>
    </w:lvl>
    <w:lvl w:ilvl="6" w:tplc="00F037D6">
      <w:start w:val="1"/>
      <w:numFmt w:val="bullet"/>
      <w:lvlText w:val=""/>
      <w:lvlJc w:val="left"/>
      <w:pPr>
        <w:ind w:left="5040" w:hanging="360"/>
      </w:pPr>
      <w:rPr>
        <w:rFonts w:ascii="Symbol" w:hAnsi="Symbol" w:hint="default"/>
      </w:rPr>
    </w:lvl>
    <w:lvl w:ilvl="7" w:tplc="9FB8F9A2">
      <w:start w:val="1"/>
      <w:numFmt w:val="bullet"/>
      <w:lvlText w:val="o"/>
      <w:lvlJc w:val="left"/>
      <w:pPr>
        <w:ind w:left="5760" w:hanging="360"/>
      </w:pPr>
      <w:rPr>
        <w:rFonts w:ascii="Courier New" w:hAnsi="Courier New" w:hint="default"/>
      </w:rPr>
    </w:lvl>
    <w:lvl w:ilvl="8" w:tplc="4CB4FE1A">
      <w:start w:val="1"/>
      <w:numFmt w:val="bullet"/>
      <w:lvlText w:val=""/>
      <w:lvlJc w:val="left"/>
      <w:pPr>
        <w:ind w:left="6480" w:hanging="360"/>
      </w:pPr>
      <w:rPr>
        <w:rFonts w:ascii="Wingdings" w:hAnsi="Wingdings" w:hint="default"/>
      </w:rPr>
    </w:lvl>
  </w:abstractNum>
  <w:abstractNum w:abstractNumId="65" w15:restartNumberingAfterBreak="0">
    <w:nsid w:val="504E0F20"/>
    <w:multiLevelType w:val="hybridMultilevel"/>
    <w:tmpl w:val="C2C0C8F6"/>
    <w:lvl w:ilvl="0" w:tplc="32DEFE04">
      <w:start w:val="1"/>
      <w:numFmt w:val="bullet"/>
      <w:lvlText w:val=""/>
      <w:lvlJc w:val="left"/>
      <w:pPr>
        <w:ind w:left="720" w:hanging="360"/>
      </w:pPr>
      <w:rPr>
        <w:rFonts w:ascii="Symbol" w:hAnsi="Symbol" w:hint="default"/>
      </w:rPr>
    </w:lvl>
    <w:lvl w:ilvl="1" w:tplc="995E582A">
      <w:start w:val="1"/>
      <w:numFmt w:val="bullet"/>
      <w:lvlText w:val="o"/>
      <w:lvlJc w:val="left"/>
      <w:pPr>
        <w:ind w:left="1440" w:hanging="360"/>
      </w:pPr>
      <w:rPr>
        <w:rFonts w:ascii="Courier New" w:hAnsi="Courier New" w:hint="default"/>
      </w:rPr>
    </w:lvl>
    <w:lvl w:ilvl="2" w:tplc="D50A5DC0">
      <w:start w:val="1"/>
      <w:numFmt w:val="bullet"/>
      <w:lvlText w:val=""/>
      <w:lvlJc w:val="left"/>
      <w:pPr>
        <w:ind w:left="2160" w:hanging="360"/>
      </w:pPr>
      <w:rPr>
        <w:rFonts w:ascii="Wingdings" w:hAnsi="Wingdings" w:hint="default"/>
      </w:rPr>
    </w:lvl>
    <w:lvl w:ilvl="3" w:tplc="04EE7140">
      <w:start w:val="1"/>
      <w:numFmt w:val="bullet"/>
      <w:lvlText w:val=""/>
      <w:lvlJc w:val="left"/>
      <w:pPr>
        <w:ind w:left="2880" w:hanging="360"/>
      </w:pPr>
      <w:rPr>
        <w:rFonts w:ascii="Symbol" w:hAnsi="Symbol" w:hint="default"/>
      </w:rPr>
    </w:lvl>
    <w:lvl w:ilvl="4" w:tplc="FF167FBE">
      <w:start w:val="1"/>
      <w:numFmt w:val="bullet"/>
      <w:lvlText w:val="o"/>
      <w:lvlJc w:val="left"/>
      <w:pPr>
        <w:ind w:left="3600" w:hanging="360"/>
      </w:pPr>
      <w:rPr>
        <w:rFonts w:ascii="Courier New" w:hAnsi="Courier New" w:hint="default"/>
      </w:rPr>
    </w:lvl>
    <w:lvl w:ilvl="5" w:tplc="17D25208">
      <w:start w:val="1"/>
      <w:numFmt w:val="bullet"/>
      <w:lvlText w:val=""/>
      <w:lvlJc w:val="left"/>
      <w:pPr>
        <w:ind w:left="4320" w:hanging="360"/>
      </w:pPr>
      <w:rPr>
        <w:rFonts w:ascii="Wingdings" w:hAnsi="Wingdings" w:hint="default"/>
      </w:rPr>
    </w:lvl>
    <w:lvl w:ilvl="6" w:tplc="7618F3B8">
      <w:start w:val="1"/>
      <w:numFmt w:val="bullet"/>
      <w:lvlText w:val=""/>
      <w:lvlJc w:val="left"/>
      <w:pPr>
        <w:ind w:left="5040" w:hanging="360"/>
      </w:pPr>
      <w:rPr>
        <w:rFonts w:ascii="Symbol" w:hAnsi="Symbol" w:hint="default"/>
      </w:rPr>
    </w:lvl>
    <w:lvl w:ilvl="7" w:tplc="67DE3A54">
      <w:start w:val="1"/>
      <w:numFmt w:val="bullet"/>
      <w:lvlText w:val="o"/>
      <w:lvlJc w:val="left"/>
      <w:pPr>
        <w:ind w:left="5760" w:hanging="360"/>
      </w:pPr>
      <w:rPr>
        <w:rFonts w:ascii="Courier New" w:hAnsi="Courier New" w:hint="default"/>
      </w:rPr>
    </w:lvl>
    <w:lvl w:ilvl="8" w:tplc="FA2AE2A4">
      <w:start w:val="1"/>
      <w:numFmt w:val="bullet"/>
      <w:lvlText w:val=""/>
      <w:lvlJc w:val="left"/>
      <w:pPr>
        <w:ind w:left="6480" w:hanging="360"/>
      </w:pPr>
      <w:rPr>
        <w:rFonts w:ascii="Wingdings" w:hAnsi="Wingdings" w:hint="default"/>
      </w:rPr>
    </w:lvl>
  </w:abstractNum>
  <w:abstractNum w:abstractNumId="66" w15:restartNumberingAfterBreak="0">
    <w:nsid w:val="532567AC"/>
    <w:multiLevelType w:val="hybridMultilevel"/>
    <w:tmpl w:val="1E945C32"/>
    <w:lvl w:ilvl="0" w:tplc="49D00C80">
      <w:start w:val="1"/>
      <w:numFmt w:val="bullet"/>
      <w:lvlText w:val=""/>
      <w:lvlJc w:val="left"/>
      <w:pPr>
        <w:ind w:left="720" w:hanging="360"/>
      </w:pPr>
      <w:rPr>
        <w:rFonts w:ascii="Symbol" w:hAnsi="Symbol" w:hint="default"/>
      </w:rPr>
    </w:lvl>
    <w:lvl w:ilvl="1" w:tplc="EA4C0960">
      <w:start w:val="1"/>
      <w:numFmt w:val="bullet"/>
      <w:lvlText w:val="o"/>
      <w:lvlJc w:val="left"/>
      <w:pPr>
        <w:ind w:left="1440" w:hanging="360"/>
      </w:pPr>
      <w:rPr>
        <w:rFonts w:ascii="Courier New" w:hAnsi="Courier New" w:hint="default"/>
      </w:rPr>
    </w:lvl>
    <w:lvl w:ilvl="2" w:tplc="21C8687A">
      <w:start w:val="1"/>
      <w:numFmt w:val="bullet"/>
      <w:lvlText w:val=""/>
      <w:lvlJc w:val="left"/>
      <w:pPr>
        <w:ind w:left="2160" w:hanging="360"/>
      </w:pPr>
      <w:rPr>
        <w:rFonts w:ascii="Wingdings" w:hAnsi="Wingdings" w:hint="default"/>
      </w:rPr>
    </w:lvl>
    <w:lvl w:ilvl="3" w:tplc="ACB8B816">
      <w:start w:val="1"/>
      <w:numFmt w:val="bullet"/>
      <w:lvlText w:val=""/>
      <w:lvlJc w:val="left"/>
      <w:pPr>
        <w:ind w:left="2880" w:hanging="360"/>
      </w:pPr>
      <w:rPr>
        <w:rFonts w:ascii="Symbol" w:hAnsi="Symbol" w:hint="default"/>
      </w:rPr>
    </w:lvl>
    <w:lvl w:ilvl="4" w:tplc="D41014EA">
      <w:start w:val="1"/>
      <w:numFmt w:val="bullet"/>
      <w:lvlText w:val="o"/>
      <w:lvlJc w:val="left"/>
      <w:pPr>
        <w:ind w:left="3600" w:hanging="360"/>
      </w:pPr>
      <w:rPr>
        <w:rFonts w:ascii="Courier New" w:hAnsi="Courier New" w:hint="default"/>
      </w:rPr>
    </w:lvl>
    <w:lvl w:ilvl="5" w:tplc="9DAC4410">
      <w:start w:val="1"/>
      <w:numFmt w:val="bullet"/>
      <w:lvlText w:val=""/>
      <w:lvlJc w:val="left"/>
      <w:pPr>
        <w:ind w:left="4320" w:hanging="360"/>
      </w:pPr>
      <w:rPr>
        <w:rFonts w:ascii="Wingdings" w:hAnsi="Wingdings" w:hint="default"/>
      </w:rPr>
    </w:lvl>
    <w:lvl w:ilvl="6" w:tplc="75B2A53A">
      <w:start w:val="1"/>
      <w:numFmt w:val="bullet"/>
      <w:lvlText w:val=""/>
      <w:lvlJc w:val="left"/>
      <w:pPr>
        <w:ind w:left="5040" w:hanging="360"/>
      </w:pPr>
      <w:rPr>
        <w:rFonts w:ascii="Symbol" w:hAnsi="Symbol" w:hint="default"/>
      </w:rPr>
    </w:lvl>
    <w:lvl w:ilvl="7" w:tplc="364A3826">
      <w:start w:val="1"/>
      <w:numFmt w:val="bullet"/>
      <w:lvlText w:val="o"/>
      <w:lvlJc w:val="left"/>
      <w:pPr>
        <w:ind w:left="5760" w:hanging="360"/>
      </w:pPr>
      <w:rPr>
        <w:rFonts w:ascii="Courier New" w:hAnsi="Courier New" w:hint="default"/>
      </w:rPr>
    </w:lvl>
    <w:lvl w:ilvl="8" w:tplc="6AF84AC8">
      <w:start w:val="1"/>
      <w:numFmt w:val="bullet"/>
      <w:lvlText w:val=""/>
      <w:lvlJc w:val="left"/>
      <w:pPr>
        <w:ind w:left="6480" w:hanging="360"/>
      </w:pPr>
      <w:rPr>
        <w:rFonts w:ascii="Wingdings" w:hAnsi="Wingdings" w:hint="default"/>
      </w:rPr>
    </w:lvl>
  </w:abstractNum>
  <w:abstractNum w:abstractNumId="67" w15:restartNumberingAfterBreak="0">
    <w:nsid w:val="55125AF3"/>
    <w:multiLevelType w:val="hybridMultilevel"/>
    <w:tmpl w:val="AE462548"/>
    <w:lvl w:ilvl="0" w:tplc="FFFFFFFF">
      <w:start w:val="1"/>
      <w:numFmt w:val="bullet"/>
      <w:lvlText w:val=""/>
      <w:lvlJc w:val="left"/>
      <w:pPr>
        <w:ind w:left="720" w:hanging="360"/>
      </w:pPr>
      <w:rPr>
        <w:rFonts w:ascii="Symbol" w:hAnsi="Symbol" w:hint="default"/>
      </w:rPr>
    </w:lvl>
    <w:lvl w:ilvl="1" w:tplc="BB4E4CDC">
      <w:start w:val="1"/>
      <w:numFmt w:val="bullet"/>
      <w:lvlText w:val="o"/>
      <w:lvlJc w:val="left"/>
      <w:pPr>
        <w:ind w:left="1440" w:hanging="360"/>
      </w:pPr>
      <w:rPr>
        <w:rFonts w:ascii="Courier New" w:hAnsi="Courier New" w:hint="default"/>
      </w:rPr>
    </w:lvl>
    <w:lvl w:ilvl="2" w:tplc="2A7C63B8">
      <w:start w:val="1"/>
      <w:numFmt w:val="bullet"/>
      <w:lvlText w:val=""/>
      <w:lvlJc w:val="left"/>
      <w:pPr>
        <w:ind w:left="2160" w:hanging="360"/>
      </w:pPr>
      <w:rPr>
        <w:rFonts w:ascii="Wingdings" w:hAnsi="Wingdings" w:hint="default"/>
      </w:rPr>
    </w:lvl>
    <w:lvl w:ilvl="3" w:tplc="F3D02A76">
      <w:start w:val="1"/>
      <w:numFmt w:val="bullet"/>
      <w:lvlText w:val=""/>
      <w:lvlJc w:val="left"/>
      <w:pPr>
        <w:ind w:left="2880" w:hanging="360"/>
      </w:pPr>
      <w:rPr>
        <w:rFonts w:ascii="Symbol" w:hAnsi="Symbol" w:hint="default"/>
      </w:rPr>
    </w:lvl>
    <w:lvl w:ilvl="4" w:tplc="4858D51C">
      <w:start w:val="1"/>
      <w:numFmt w:val="bullet"/>
      <w:lvlText w:val="o"/>
      <w:lvlJc w:val="left"/>
      <w:pPr>
        <w:ind w:left="3600" w:hanging="360"/>
      </w:pPr>
      <w:rPr>
        <w:rFonts w:ascii="Courier New" w:hAnsi="Courier New" w:hint="default"/>
      </w:rPr>
    </w:lvl>
    <w:lvl w:ilvl="5" w:tplc="5456E12A">
      <w:start w:val="1"/>
      <w:numFmt w:val="bullet"/>
      <w:lvlText w:val=""/>
      <w:lvlJc w:val="left"/>
      <w:pPr>
        <w:ind w:left="4320" w:hanging="360"/>
      </w:pPr>
      <w:rPr>
        <w:rFonts w:ascii="Wingdings" w:hAnsi="Wingdings" w:hint="default"/>
      </w:rPr>
    </w:lvl>
    <w:lvl w:ilvl="6" w:tplc="A77E3684">
      <w:start w:val="1"/>
      <w:numFmt w:val="bullet"/>
      <w:lvlText w:val=""/>
      <w:lvlJc w:val="left"/>
      <w:pPr>
        <w:ind w:left="5040" w:hanging="360"/>
      </w:pPr>
      <w:rPr>
        <w:rFonts w:ascii="Symbol" w:hAnsi="Symbol" w:hint="default"/>
      </w:rPr>
    </w:lvl>
    <w:lvl w:ilvl="7" w:tplc="EC0A0206">
      <w:start w:val="1"/>
      <w:numFmt w:val="bullet"/>
      <w:lvlText w:val="o"/>
      <w:lvlJc w:val="left"/>
      <w:pPr>
        <w:ind w:left="5760" w:hanging="360"/>
      </w:pPr>
      <w:rPr>
        <w:rFonts w:ascii="Courier New" w:hAnsi="Courier New" w:hint="default"/>
      </w:rPr>
    </w:lvl>
    <w:lvl w:ilvl="8" w:tplc="FCC82184">
      <w:start w:val="1"/>
      <w:numFmt w:val="bullet"/>
      <w:lvlText w:val=""/>
      <w:lvlJc w:val="left"/>
      <w:pPr>
        <w:ind w:left="6480" w:hanging="360"/>
      </w:pPr>
      <w:rPr>
        <w:rFonts w:ascii="Wingdings" w:hAnsi="Wingdings" w:hint="default"/>
      </w:rPr>
    </w:lvl>
  </w:abstractNum>
  <w:abstractNum w:abstractNumId="68" w15:restartNumberingAfterBreak="0">
    <w:nsid w:val="56B056FF"/>
    <w:multiLevelType w:val="multilevel"/>
    <w:tmpl w:val="CBE0C560"/>
    <w:lvl w:ilvl="0">
      <w:start w:val="3"/>
      <w:numFmt w:val="decimal"/>
      <w:lvlText w:val="%1."/>
      <w:lvlJc w:val="left"/>
      <w:pPr>
        <w:ind w:left="360" w:hanging="360"/>
      </w:pPr>
      <w:rPr>
        <w:rFonts w:hint="default"/>
      </w:rPr>
    </w:lvl>
    <w:lvl w:ilvl="1">
      <w:start w:val="2"/>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0B5EC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D74695D"/>
    <w:multiLevelType w:val="hybridMultilevel"/>
    <w:tmpl w:val="7EE6D24A"/>
    <w:lvl w:ilvl="0" w:tplc="1E5292EE">
      <w:start w:val="1"/>
      <w:numFmt w:val="bullet"/>
      <w:lvlText w:val=""/>
      <w:lvlJc w:val="left"/>
      <w:pPr>
        <w:ind w:left="720" w:hanging="360"/>
      </w:pPr>
      <w:rPr>
        <w:rFonts w:ascii="Symbol" w:hAnsi="Symbol" w:hint="default"/>
      </w:rPr>
    </w:lvl>
    <w:lvl w:ilvl="1" w:tplc="28884DFC">
      <w:start w:val="1"/>
      <w:numFmt w:val="bullet"/>
      <w:lvlText w:val="o"/>
      <w:lvlJc w:val="left"/>
      <w:pPr>
        <w:ind w:left="1440" w:hanging="360"/>
      </w:pPr>
      <w:rPr>
        <w:rFonts w:ascii="Courier New" w:hAnsi="Courier New" w:hint="default"/>
      </w:rPr>
    </w:lvl>
    <w:lvl w:ilvl="2" w:tplc="0D4ECAEE">
      <w:start w:val="1"/>
      <w:numFmt w:val="bullet"/>
      <w:lvlText w:val=""/>
      <w:lvlJc w:val="left"/>
      <w:pPr>
        <w:ind w:left="2160" w:hanging="360"/>
      </w:pPr>
      <w:rPr>
        <w:rFonts w:ascii="Wingdings" w:hAnsi="Wingdings" w:hint="default"/>
      </w:rPr>
    </w:lvl>
    <w:lvl w:ilvl="3" w:tplc="C22A64F4">
      <w:start w:val="1"/>
      <w:numFmt w:val="bullet"/>
      <w:lvlText w:val=""/>
      <w:lvlJc w:val="left"/>
      <w:pPr>
        <w:ind w:left="2880" w:hanging="360"/>
      </w:pPr>
      <w:rPr>
        <w:rFonts w:ascii="Symbol" w:hAnsi="Symbol" w:hint="default"/>
      </w:rPr>
    </w:lvl>
    <w:lvl w:ilvl="4" w:tplc="3BCE9C34">
      <w:start w:val="1"/>
      <w:numFmt w:val="bullet"/>
      <w:lvlText w:val="o"/>
      <w:lvlJc w:val="left"/>
      <w:pPr>
        <w:ind w:left="3600" w:hanging="360"/>
      </w:pPr>
      <w:rPr>
        <w:rFonts w:ascii="Courier New" w:hAnsi="Courier New" w:hint="default"/>
      </w:rPr>
    </w:lvl>
    <w:lvl w:ilvl="5" w:tplc="0F2C5168">
      <w:start w:val="1"/>
      <w:numFmt w:val="bullet"/>
      <w:lvlText w:val=""/>
      <w:lvlJc w:val="left"/>
      <w:pPr>
        <w:ind w:left="4320" w:hanging="360"/>
      </w:pPr>
      <w:rPr>
        <w:rFonts w:ascii="Wingdings" w:hAnsi="Wingdings" w:hint="default"/>
      </w:rPr>
    </w:lvl>
    <w:lvl w:ilvl="6" w:tplc="887A1D82">
      <w:start w:val="1"/>
      <w:numFmt w:val="bullet"/>
      <w:lvlText w:val=""/>
      <w:lvlJc w:val="left"/>
      <w:pPr>
        <w:ind w:left="5040" w:hanging="360"/>
      </w:pPr>
      <w:rPr>
        <w:rFonts w:ascii="Symbol" w:hAnsi="Symbol" w:hint="default"/>
      </w:rPr>
    </w:lvl>
    <w:lvl w:ilvl="7" w:tplc="8B84CD1A">
      <w:start w:val="1"/>
      <w:numFmt w:val="bullet"/>
      <w:lvlText w:val="o"/>
      <w:lvlJc w:val="left"/>
      <w:pPr>
        <w:ind w:left="5760" w:hanging="360"/>
      </w:pPr>
      <w:rPr>
        <w:rFonts w:ascii="Courier New" w:hAnsi="Courier New" w:hint="default"/>
      </w:rPr>
    </w:lvl>
    <w:lvl w:ilvl="8" w:tplc="EC4A5CAE">
      <w:start w:val="1"/>
      <w:numFmt w:val="bullet"/>
      <w:lvlText w:val=""/>
      <w:lvlJc w:val="left"/>
      <w:pPr>
        <w:ind w:left="6480" w:hanging="360"/>
      </w:pPr>
      <w:rPr>
        <w:rFonts w:ascii="Wingdings" w:hAnsi="Wingdings" w:hint="default"/>
      </w:rPr>
    </w:lvl>
  </w:abstractNum>
  <w:abstractNum w:abstractNumId="71" w15:restartNumberingAfterBreak="0">
    <w:nsid w:val="5E54139E"/>
    <w:multiLevelType w:val="hybridMultilevel"/>
    <w:tmpl w:val="AA0613BE"/>
    <w:lvl w:ilvl="0" w:tplc="B210A5AE">
      <w:start w:val="1"/>
      <w:numFmt w:val="bullet"/>
      <w:lvlText w:val=""/>
      <w:lvlJc w:val="left"/>
      <w:pPr>
        <w:ind w:left="720" w:hanging="360"/>
      </w:pPr>
      <w:rPr>
        <w:rFonts w:ascii="Symbol" w:hAnsi="Symbol" w:hint="default"/>
      </w:rPr>
    </w:lvl>
    <w:lvl w:ilvl="1" w:tplc="94645CE8">
      <w:start w:val="1"/>
      <w:numFmt w:val="bullet"/>
      <w:lvlText w:val="o"/>
      <w:lvlJc w:val="left"/>
      <w:pPr>
        <w:ind w:left="1440" w:hanging="360"/>
      </w:pPr>
      <w:rPr>
        <w:rFonts w:ascii="Courier New" w:hAnsi="Courier New" w:hint="default"/>
      </w:rPr>
    </w:lvl>
    <w:lvl w:ilvl="2" w:tplc="C2F012B4">
      <w:start w:val="1"/>
      <w:numFmt w:val="bullet"/>
      <w:lvlText w:val=""/>
      <w:lvlJc w:val="left"/>
      <w:pPr>
        <w:ind w:left="2160" w:hanging="360"/>
      </w:pPr>
      <w:rPr>
        <w:rFonts w:ascii="Wingdings" w:hAnsi="Wingdings" w:hint="default"/>
      </w:rPr>
    </w:lvl>
    <w:lvl w:ilvl="3" w:tplc="EF92452E">
      <w:start w:val="1"/>
      <w:numFmt w:val="bullet"/>
      <w:lvlText w:val=""/>
      <w:lvlJc w:val="left"/>
      <w:pPr>
        <w:ind w:left="2880" w:hanging="360"/>
      </w:pPr>
      <w:rPr>
        <w:rFonts w:ascii="Symbol" w:hAnsi="Symbol" w:hint="default"/>
      </w:rPr>
    </w:lvl>
    <w:lvl w:ilvl="4" w:tplc="46AE1614">
      <w:start w:val="1"/>
      <w:numFmt w:val="bullet"/>
      <w:lvlText w:val="o"/>
      <w:lvlJc w:val="left"/>
      <w:pPr>
        <w:ind w:left="3600" w:hanging="360"/>
      </w:pPr>
      <w:rPr>
        <w:rFonts w:ascii="Courier New" w:hAnsi="Courier New" w:hint="default"/>
      </w:rPr>
    </w:lvl>
    <w:lvl w:ilvl="5" w:tplc="5C440BEE">
      <w:start w:val="1"/>
      <w:numFmt w:val="bullet"/>
      <w:lvlText w:val=""/>
      <w:lvlJc w:val="left"/>
      <w:pPr>
        <w:ind w:left="4320" w:hanging="360"/>
      </w:pPr>
      <w:rPr>
        <w:rFonts w:ascii="Wingdings" w:hAnsi="Wingdings" w:hint="default"/>
      </w:rPr>
    </w:lvl>
    <w:lvl w:ilvl="6" w:tplc="F2241280">
      <w:start w:val="1"/>
      <w:numFmt w:val="bullet"/>
      <w:lvlText w:val=""/>
      <w:lvlJc w:val="left"/>
      <w:pPr>
        <w:ind w:left="5040" w:hanging="360"/>
      </w:pPr>
      <w:rPr>
        <w:rFonts w:ascii="Symbol" w:hAnsi="Symbol" w:hint="default"/>
      </w:rPr>
    </w:lvl>
    <w:lvl w:ilvl="7" w:tplc="03147290">
      <w:start w:val="1"/>
      <w:numFmt w:val="bullet"/>
      <w:lvlText w:val="o"/>
      <w:lvlJc w:val="left"/>
      <w:pPr>
        <w:ind w:left="5760" w:hanging="360"/>
      </w:pPr>
      <w:rPr>
        <w:rFonts w:ascii="Courier New" w:hAnsi="Courier New" w:hint="default"/>
      </w:rPr>
    </w:lvl>
    <w:lvl w:ilvl="8" w:tplc="7AFA5F88">
      <w:start w:val="1"/>
      <w:numFmt w:val="bullet"/>
      <w:lvlText w:val=""/>
      <w:lvlJc w:val="left"/>
      <w:pPr>
        <w:ind w:left="6480" w:hanging="360"/>
      </w:pPr>
      <w:rPr>
        <w:rFonts w:ascii="Wingdings" w:hAnsi="Wingdings" w:hint="default"/>
      </w:rPr>
    </w:lvl>
  </w:abstractNum>
  <w:abstractNum w:abstractNumId="72" w15:restartNumberingAfterBreak="0">
    <w:nsid w:val="629410FD"/>
    <w:multiLevelType w:val="multilevel"/>
    <w:tmpl w:val="884082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2C26990"/>
    <w:multiLevelType w:val="hybridMultilevel"/>
    <w:tmpl w:val="2602698E"/>
    <w:lvl w:ilvl="0" w:tplc="0240B288">
      <w:start w:val="1"/>
      <w:numFmt w:val="bullet"/>
      <w:lvlText w:val=""/>
      <w:lvlJc w:val="left"/>
      <w:pPr>
        <w:ind w:left="720" w:hanging="360"/>
      </w:pPr>
      <w:rPr>
        <w:rFonts w:ascii="Symbol" w:hAnsi="Symbol" w:hint="default"/>
      </w:rPr>
    </w:lvl>
    <w:lvl w:ilvl="1" w:tplc="A2AE9486">
      <w:start w:val="1"/>
      <w:numFmt w:val="bullet"/>
      <w:lvlText w:val="o"/>
      <w:lvlJc w:val="left"/>
      <w:pPr>
        <w:ind w:left="1440" w:hanging="360"/>
      </w:pPr>
      <w:rPr>
        <w:rFonts w:ascii="Courier New" w:hAnsi="Courier New" w:hint="default"/>
      </w:rPr>
    </w:lvl>
    <w:lvl w:ilvl="2" w:tplc="5636CD86">
      <w:start w:val="1"/>
      <w:numFmt w:val="bullet"/>
      <w:lvlText w:val=""/>
      <w:lvlJc w:val="left"/>
      <w:pPr>
        <w:ind w:left="2160" w:hanging="360"/>
      </w:pPr>
      <w:rPr>
        <w:rFonts w:ascii="Wingdings" w:hAnsi="Wingdings" w:hint="default"/>
      </w:rPr>
    </w:lvl>
    <w:lvl w:ilvl="3" w:tplc="2252FAB0">
      <w:start w:val="1"/>
      <w:numFmt w:val="bullet"/>
      <w:lvlText w:val=""/>
      <w:lvlJc w:val="left"/>
      <w:pPr>
        <w:ind w:left="2880" w:hanging="360"/>
      </w:pPr>
      <w:rPr>
        <w:rFonts w:ascii="Symbol" w:hAnsi="Symbol" w:hint="default"/>
      </w:rPr>
    </w:lvl>
    <w:lvl w:ilvl="4" w:tplc="C672AD68">
      <w:start w:val="1"/>
      <w:numFmt w:val="bullet"/>
      <w:lvlText w:val="o"/>
      <w:lvlJc w:val="left"/>
      <w:pPr>
        <w:ind w:left="3600" w:hanging="360"/>
      </w:pPr>
      <w:rPr>
        <w:rFonts w:ascii="Courier New" w:hAnsi="Courier New" w:hint="default"/>
      </w:rPr>
    </w:lvl>
    <w:lvl w:ilvl="5" w:tplc="14623848">
      <w:start w:val="1"/>
      <w:numFmt w:val="bullet"/>
      <w:lvlText w:val=""/>
      <w:lvlJc w:val="left"/>
      <w:pPr>
        <w:ind w:left="4320" w:hanging="360"/>
      </w:pPr>
      <w:rPr>
        <w:rFonts w:ascii="Wingdings" w:hAnsi="Wingdings" w:hint="default"/>
      </w:rPr>
    </w:lvl>
    <w:lvl w:ilvl="6" w:tplc="A5542AB0">
      <w:start w:val="1"/>
      <w:numFmt w:val="bullet"/>
      <w:lvlText w:val=""/>
      <w:lvlJc w:val="left"/>
      <w:pPr>
        <w:ind w:left="5040" w:hanging="360"/>
      </w:pPr>
      <w:rPr>
        <w:rFonts w:ascii="Symbol" w:hAnsi="Symbol" w:hint="default"/>
      </w:rPr>
    </w:lvl>
    <w:lvl w:ilvl="7" w:tplc="2BB08A3A">
      <w:start w:val="1"/>
      <w:numFmt w:val="bullet"/>
      <w:lvlText w:val="o"/>
      <w:lvlJc w:val="left"/>
      <w:pPr>
        <w:ind w:left="5760" w:hanging="360"/>
      </w:pPr>
      <w:rPr>
        <w:rFonts w:ascii="Courier New" w:hAnsi="Courier New" w:hint="default"/>
      </w:rPr>
    </w:lvl>
    <w:lvl w:ilvl="8" w:tplc="5CC212E8">
      <w:start w:val="1"/>
      <w:numFmt w:val="bullet"/>
      <w:lvlText w:val=""/>
      <w:lvlJc w:val="left"/>
      <w:pPr>
        <w:ind w:left="6480" w:hanging="360"/>
      </w:pPr>
      <w:rPr>
        <w:rFonts w:ascii="Wingdings" w:hAnsi="Wingdings" w:hint="default"/>
      </w:rPr>
    </w:lvl>
  </w:abstractNum>
  <w:abstractNum w:abstractNumId="74" w15:restartNumberingAfterBreak="0">
    <w:nsid w:val="6BC7713B"/>
    <w:multiLevelType w:val="hybridMultilevel"/>
    <w:tmpl w:val="8C284E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B408DC"/>
    <w:multiLevelType w:val="hybridMultilevel"/>
    <w:tmpl w:val="0C38FB2C"/>
    <w:lvl w:ilvl="0" w:tplc="7F0692B8">
      <w:start w:val="1"/>
      <w:numFmt w:val="bullet"/>
      <w:lvlText w:val=""/>
      <w:lvlJc w:val="left"/>
      <w:pPr>
        <w:ind w:left="720" w:hanging="360"/>
      </w:pPr>
      <w:rPr>
        <w:rFonts w:ascii="Symbol" w:hAnsi="Symbol" w:hint="default"/>
      </w:rPr>
    </w:lvl>
    <w:lvl w:ilvl="1" w:tplc="0B1A64EC">
      <w:start w:val="1"/>
      <w:numFmt w:val="bullet"/>
      <w:lvlText w:val="o"/>
      <w:lvlJc w:val="left"/>
      <w:pPr>
        <w:ind w:left="1440" w:hanging="360"/>
      </w:pPr>
      <w:rPr>
        <w:rFonts w:ascii="Courier New" w:hAnsi="Courier New" w:hint="default"/>
      </w:rPr>
    </w:lvl>
    <w:lvl w:ilvl="2" w:tplc="503200DC">
      <w:start w:val="1"/>
      <w:numFmt w:val="bullet"/>
      <w:lvlText w:val=""/>
      <w:lvlJc w:val="left"/>
      <w:pPr>
        <w:ind w:left="2160" w:hanging="360"/>
      </w:pPr>
      <w:rPr>
        <w:rFonts w:ascii="Wingdings" w:hAnsi="Wingdings" w:hint="default"/>
      </w:rPr>
    </w:lvl>
    <w:lvl w:ilvl="3" w:tplc="30464950">
      <w:start w:val="1"/>
      <w:numFmt w:val="bullet"/>
      <w:lvlText w:val=""/>
      <w:lvlJc w:val="left"/>
      <w:pPr>
        <w:ind w:left="2880" w:hanging="360"/>
      </w:pPr>
      <w:rPr>
        <w:rFonts w:ascii="Symbol" w:hAnsi="Symbol" w:hint="default"/>
      </w:rPr>
    </w:lvl>
    <w:lvl w:ilvl="4" w:tplc="08D06AAA">
      <w:start w:val="1"/>
      <w:numFmt w:val="bullet"/>
      <w:lvlText w:val="o"/>
      <w:lvlJc w:val="left"/>
      <w:pPr>
        <w:ind w:left="3600" w:hanging="360"/>
      </w:pPr>
      <w:rPr>
        <w:rFonts w:ascii="Courier New" w:hAnsi="Courier New" w:hint="default"/>
      </w:rPr>
    </w:lvl>
    <w:lvl w:ilvl="5" w:tplc="73B436EC">
      <w:start w:val="1"/>
      <w:numFmt w:val="bullet"/>
      <w:lvlText w:val=""/>
      <w:lvlJc w:val="left"/>
      <w:pPr>
        <w:ind w:left="4320" w:hanging="360"/>
      </w:pPr>
      <w:rPr>
        <w:rFonts w:ascii="Wingdings" w:hAnsi="Wingdings" w:hint="default"/>
      </w:rPr>
    </w:lvl>
    <w:lvl w:ilvl="6" w:tplc="8B0245CE">
      <w:start w:val="1"/>
      <w:numFmt w:val="bullet"/>
      <w:lvlText w:val=""/>
      <w:lvlJc w:val="left"/>
      <w:pPr>
        <w:ind w:left="5040" w:hanging="360"/>
      </w:pPr>
      <w:rPr>
        <w:rFonts w:ascii="Symbol" w:hAnsi="Symbol" w:hint="default"/>
      </w:rPr>
    </w:lvl>
    <w:lvl w:ilvl="7" w:tplc="6EAC1FF4">
      <w:start w:val="1"/>
      <w:numFmt w:val="bullet"/>
      <w:lvlText w:val="o"/>
      <w:lvlJc w:val="left"/>
      <w:pPr>
        <w:ind w:left="5760" w:hanging="360"/>
      </w:pPr>
      <w:rPr>
        <w:rFonts w:ascii="Courier New" w:hAnsi="Courier New" w:hint="default"/>
      </w:rPr>
    </w:lvl>
    <w:lvl w:ilvl="8" w:tplc="3F82D194">
      <w:start w:val="1"/>
      <w:numFmt w:val="bullet"/>
      <w:lvlText w:val=""/>
      <w:lvlJc w:val="left"/>
      <w:pPr>
        <w:ind w:left="6480" w:hanging="360"/>
      </w:pPr>
      <w:rPr>
        <w:rFonts w:ascii="Wingdings" w:hAnsi="Wingdings" w:hint="default"/>
      </w:rPr>
    </w:lvl>
  </w:abstractNum>
  <w:abstractNum w:abstractNumId="76" w15:restartNumberingAfterBreak="0">
    <w:nsid w:val="6DDD1300"/>
    <w:multiLevelType w:val="hybridMultilevel"/>
    <w:tmpl w:val="29864E12"/>
    <w:lvl w:ilvl="0" w:tplc="719256A4">
      <w:start w:val="1"/>
      <w:numFmt w:val="decimal"/>
      <w:lvlText w:val="%1."/>
      <w:lvlJc w:val="left"/>
      <w:pPr>
        <w:ind w:left="720" w:hanging="360"/>
      </w:pPr>
    </w:lvl>
    <w:lvl w:ilvl="1" w:tplc="3E665F28">
      <w:start w:val="1"/>
      <w:numFmt w:val="lowerLetter"/>
      <w:lvlText w:val="%2."/>
      <w:lvlJc w:val="left"/>
      <w:pPr>
        <w:ind w:left="1440" w:hanging="360"/>
      </w:pPr>
    </w:lvl>
    <w:lvl w:ilvl="2" w:tplc="DB74AAE0">
      <w:start w:val="1"/>
      <w:numFmt w:val="lowerRoman"/>
      <w:lvlText w:val="%3."/>
      <w:lvlJc w:val="right"/>
      <w:pPr>
        <w:ind w:left="2160" w:hanging="180"/>
      </w:pPr>
    </w:lvl>
    <w:lvl w:ilvl="3" w:tplc="F9B68466">
      <w:start w:val="1"/>
      <w:numFmt w:val="decimal"/>
      <w:lvlText w:val="%4."/>
      <w:lvlJc w:val="left"/>
      <w:pPr>
        <w:ind w:left="2880" w:hanging="360"/>
      </w:pPr>
    </w:lvl>
    <w:lvl w:ilvl="4" w:tplc="A544AB12">
      <w:start w:val="1"/>
      <w:numFmt w:val="lowerLetter"/>
      <w:lvlText w:val="%5."/>
      <w:lvlJc w:val="left"/>
      <w:pPr>
        <w:ind w:left="3600" w:hanging="360"/>
      </w:pPr>
    </w:lvl>
    <w:lvl w:ilvl="5" w:tplc="3DC899DE">
      <w:start w:val="1"/>
      <w:numFmt w:val="lowerRoman"/>
      <w:lvlText w:val="%6."/>
      <w:lvlJc w:val="right"/>
      <w:pPr>
        <w:ind w:left="4320" w:hanging="180"/>
      </w:pPr>
    </w:lvl>
    <w:lvl w:ilvl="6" w:tplc="6DF6F8E2">
      <w:start w:val="1"/>
      <w:numFmt w:val="decimal"/>
      <w:lvlText w:val="%7."/>
      <w:lvlJc w:val="left"/>
      <w:pPr>
        <w:ind w:left="5040" w:hanging="360"/>
      </w:pPr>
    </w:lvl>
    <w:lvl w:ilvl="7" w:tplc="81D68C80">
      <w:start w:val="1"/>
      <w:numFmt w:val="lowerLetter"/>
      <w:lvlText w:val="%8."/>
      <w:lvlJc w:val="left"/>
      <w:pPr>
        <w:ind w:left="5760" w:hanging="360"/>
      </w:pPr>
    </w:lvl>
    <w:lvl w:ilvl="8" w:tplc="ABBE16C2">
      <w:start w:val="1"/>
      <w:numFmt w:val="lowerRoman"/>
      <w:lvlText w:val="%9."/>
      <w:lvlJc w:val="right"/>
      <w:pPr>
        <w:ind w:left="6480" w:hanging="180"/>
      </w:pPr>
    </w:lvl>
  </w:abstractNum>
  <w:abstractNum w:abstractNumId="77" w15:restartNumberingAfterBreak="0">
    <w:nsid w:val="71790242"/>
    <w:multiLevelType w:val="hybridMultilevel"/>
    <w:tmpl w:val="910855F8"/>
    <w:lvl w:ilvl="0" w:tplc="5C3E25D2">
      <w:start w:val="1"/>
      <w:numFmt w:val="decimal"/>
      <w:lvlText w:val="%1."/>
      <w:lvlJc w:val="left"/>
      <w:pPr>
        <w:ind w:left="720" w:hanging="360"/>
      </w:pPr>
    </w:lvl>
    <w:lvl w:ilvl="1" w:tplc="705AB1CC">
      <w:start w:val="1"/>
      <w:numFmt w:val="lowerLetter"/>
      <w:lvlText w:val="%2."/>
      <w:lvlJc w:val="left"/>
      <w:pPr>
        <w:ind w:left="1440" w:hanging="360"/>
      </w:pPr>
    </w:lvl>
    <w:lvl w:ilvl="2" w:tplc="72E42A1E">
      <w:start w:val="1"/>
      <w:numFmt w:val="lowerRoman"/>
      <w:lvlText w:val="%3."/>
      <w:lvlJc w:val="right"/>
      <w:pPr>
        <w:ind w:left="2160" w:hanging="180"/>
      </w:pPr>
    </w:lvl>
    <w:lvl w:ilvl="3" w:tplc="2BAE1A3E">
      <w:start w:val="1"/>
      <w:numFmt w:val="decimal"/>
      <w:lvlText w:val="%4."/>
      <w:lvlJc w:val="left"/>
      <w:pPr>
        <w:ind w:left="2880" w:hanging="360"/>
      </w:pPr>
    </w:lvl>
    <w:lvl w:ilvl="4" w:tplc="1750B0CA">
      <w:start w:val="1"/>
      <w:numFmt w:val="lowerLetter"/>
      <w:lvlText w:val="%5."/>
      <w:lvlJc w:val="left"/>
      <w:pPr>
        <w:ind w:left="3600" w:hanging="360"/>
      </w:pPr>
    </w:lvl>
    <w:lvl w:ilvl="5" w:tplc="ECBC8580">
      <w:start w:val="1"/>
      <w:numFmt w:val="lowerRoman"/>
      <w:lvlText w:val="%6."/>
      <w:lvlJc w:val="right"/>
      <w:pPr>
        <w:ind w:left="4320" w:hanging="180"/>
      </w:pPr>
    </w:lvl>
    <w:lvl w:ilvl="6" w:tplc="197CFF4A">
      <w:start w:val="1"/>
      <w:numFmt w:val="decimal"/>
      <w:lvlText w:val="%7."/>
      <w:lvlJc w:val="left"/>
      <w:pPr>
        <w:ind w:left="5040" w:hanging="360"/>
      </w:pPr>
    </w:lvl>
    <w:lvl w:ilvl="7" w:tplc="67D27758">
      <w:start w:val="1"/>
      <w:numFmt w:val="lowerLetter"/>
      <w:lvlText w:val="%8."/>
      <w:lvlJc w:val="left"/>
      <w:pPr>
        <w:ind w:left="5760" w:hanging="360"/>
      </w:pPr>
    </w:lvl>
    <w:lvl w:ilvl="8" w:tplc="D75699CA">
      <w:start w:val="1"/>
      <w:numFmt w:val="lowerRoman"/>
      <w:lvlText w:val="%9."/>
      <w:lvlJc w:val="right"/>
      <w:pPr>
        <w:ind w:left="6480" w:hanging="180"/>
      </w:pPr>
    </w:lvl>
  </w:abstractNum>
  <w:abstractNum w:abstractNumId="78" w15:restartNumberingAfterBreak="0">
    <w:nsid w:val="72A9048E"/>
    <w:multiLevelType w:val="hybridMultilevel"/>
    <w:tmpl w:val="E660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3B2B6F"/>
    <w:multiLevelType w:val="hybridMultilevel"/>
    <w:tmpl w:val="E40E9C9A"/>
    <w:lvl w:ilvl="0" w:tplc="8DCA103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56E60E8"/>
    <w:multiLevelType w:val="hybridMultilevel"/>
    <w:tmpl w:val="6BE825D8"/>
    <w:lvl w:ilvl="0" w:tplc="FFFFFFFF">
      <w:start w:val="3"/>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59562D"/>
    <w:multiLevelType w:val="hybridMultilevel"/>
    <w:tmpl w:val="7962151C"/>
    <w:lvl w:ilvl="0" w:tplc="8DCA1030">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779200D0"/>
    <w:multiLevelType w:val="multilevel"/>
    <w:tmpl w:val="C74ADA90"/>
    <w:lvl w:ilvl="0">
      <w:start w:val="3"/>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3" w15:restartNumberingAfterBreak="0">
    <w:nsid w:val="7A8E5E7B"/>
    <w:multiLevelType w:val="hybridMultilevel"/>
    <w:tmpl w:val="8CC04768"/>
    <w:lvl w:ilvl="0" w:tplc="BDA4D2DC">
      <w:start w:val="1"/>
      <w:numFmt w:val="decimal"/>
      <w:lvlText w:val="%1."/>
      <w:lvlJc w:val="left"/>
      <w:pPr>
        <w:ind w:left="720" w:hanging="360"/>
      </w:pPr>
      <w:rPr>
        <w:rFonts w:ascii="Times New Roman" w:hAnsi="Times New Roman" w:cs="Times New Roman" w:hint="default"/>
        <w:b/>
      </w:rPr>
    </w:lvl>
    <w:lvl w:ilvl="1" w:tplc="A4361838">
      <w:start w:val="1"/>
      <w:numFmt w:val="lowerLetter"/>
      <w:lvlText w:val="%2."/>
      <w:lvlJc w:val="left"/>
      <w:pPr>
        <w:ind w:left="1440" w:hanging="360"/>
      </w:pPr>
    </w:lvl>
    <w:lvl w:ilvl="2" w:tplc="8B8A9F76">
      <w:start w:val="1"/>
      <w:numFmt w:val="lowerRoman"/>
      <w:lvlText w:val="%3."/>
      <w:lvlJc w:val="right"/>
      <w:pPr>
        <w:ind w:left="2160" w:hanging="180"/>
      </w:pPr>
    </w:lvl>
    <w:lvl w:ilvl="3" w:tplc="0C6846FE">
      <w:start w:val="1"/>
      <w:numFmt w:val="decimal"/>
      <w:lvlText w:val="%4."/>
      <w:lvlJc w:val="left"/>
      <w:pPr>
        <w:ind w:left="2880" w:hanging="360"/>
      </w:pPr>
    </w:lvl>
    <w:lvl w:ilvl="4" w:tplc="F8D0F900">
      <w:start w:val="1"/>
      <w:numFmt w:val="lowerLetter"/>
      <w:lvlText w:val="%5."/>
      <w:lvlJc w:val="left"/>
      <w:pPr>
        <w:ind w:left="3600" w:hanging="360"/>
      </w:pPr>
    </w:lvl>
    <w:lvl w:ilvl="5" w:tplc="03A8BD20">
      <w:start w:val="1"/>
      <w:numFmt w:val="lowerRoman"/>
      <w:lvlText w:val="%6."/>
      <w:lvlJc w:val="right"/>
      <w:pPr>
        <w:ind w:left="4320" w:hanging="180"/>
      </w:pPr>
    </w:lvl>
    <w:lvl w:ilvl="6" w:tplc="2D14B64E">
      <w:start w:val="1"/>
      <w:numFmt w:val="decimal"/>
      <w:lvlText w:val="%7."/>
      <w:lvlJc w:val="left"/>
      <w:pPr>
        <w:ind w:left="5040" w:hanging="360"/>
      </w:pPr>
    </w:lvl>
    <w:lvl w:ilvl="7" w:tplc="737A6816">
      <w:start w:val="1"/>
      <w:numFmt w:val="lowerLetter"/>
      <w:lvlText w:val="%8."/>
      <w:lvlJc w:val="left"/>
      <w:pPr>
        <w:ind w:left="5760" w:hanging="360"/>
      </w:pPr>
    </w:lvl>
    <w:lvl w:ilvl="8" w:tplc="97B20A8E">
      <w:start w:val="1"/>
      <w:numFmt w:val="lowerRoman"/>
      <w:lvlText w:val="%9."/>
      <w:lvlJc w:val="right"/>
      <w:pPr>
        <w:ind w:left="6480" w:hanging="180"/>
      </w:pPr>
    </w:lvl>
  </w:abstractNum>
  <w:abstractNum w:abstractNumId="84" w15:restartNumberingAfterBreak="0">
    <w:nsid w:val="7C65145E"/>
    <w:multiLevelType w:val="multilevel"/>
    <w:tmpl w:val="897240A2"/>
    <w:lvl w:ilvl="0">
      <w:start w:val="2"/>
      <w:numFmt w:val="decimal"/>
      <w:lvlText w:val="%1.1"/>
      <w:lvlJc w:val="left"/>
      <w:pPr>
        <w:ind w:left="360" w:hanging="360"/>
      </w:pPr>
      <w:rPr>
        <w:rFonts w:hint="default"/>
      </w:rPr>
    </w:lvl>
    <w:lvl w:ilvl="1">
      <w:start w:val="2"/>
      <w:numFmt w:val="none"/>
      <w:lvlText w:val="%1.2"/>
      <w:lvlJc w:val="left"/>
      <w:pPr>
        <w:ind w:left="720" w:hanging="360"/>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C7B448A"/>
    <w:multiLevelType w:val="hybridMultilevel"/>
    <w:tmpl w:val="C3EA7080"/>
    <w:lvl w:ilvl="0" w:tplc="237CB52A">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BE4812"/>
    <w:multiLevelType w:val="singleLevel"/>
    <w:tmpl w:val="2D86CAC8"/>
    <w:name w:val="Considérant"/>
    <w:lvl w:ilvl="0">
      <w:start w:val="1"/>
      <w:numFmt w:val="decimal"/>
      <w:lvlRestart w:val="0"/>
      <w:lvlText w:val="(%1)"/>
      <w:lvlJc w:val="left"/>
      <w:pPr>
        <w:tabs>
          <w:tab w:val="num" w:pos="709"/>
        </w:tabs>
        <w:ind w:left="709" w:hanging="709"/>
      </w:pPr>
      <w:rPr>
        <w:b w:val="0"/>
        <w:bCs w:val="0"/>
      </w:rPr>
    </w:lvl>
  </w:abstractNum>
  <w:abstractNum w:abstractNumId="87" w15:restartNumberingAfterBreak="0">
    <w:nsid w:val="7D3D514D"/>
    <w:multiLevelType w:val="hybridMultilevel"/>
    <w:tmpl w:val="8A6A6F9C"/>
    <w:lvl w:ilvl="0" w:tplc="FFFFFFFF">
      <w:start w:val="1"/>
      <w:numFmt w:val="decimal"/>
      <w:lvlText w:val="%1."/>
      <w:lvlJc w:val="left"/>
      <w:pPr>
        <w:ind w:left="720" w:hanging="360"/>
      </w:pPr>
    </w:lvl>
    <w:lvl w:ilvl="1" w:tplc="EEB4247A">
      <w:start w:val="1"/>
      <w:numFmt w:val="lowerLetter"/>
      <w:lvlText w:val="%2."/>
      <w:lvlJc w:val="left"/>
      <w:pPr>
        <w:ind w:left="1440" w:hanging="360"/>
      </w:pPr>
    </w:lvl>
    <w:lvl w:ilvl="2" w:tplc="C6984A34">
      <w:start w:val="1"/>
      <w:numFmt w:val="lowerRoman"/>
      <w:lvlText w:val="%3."/>
      <w:lvlJc w:val="right"/>
      <w:pPr>
        <w:ind w:left="2160" w:hanging="180"/>
      </w:pPr>
    </w:lvl>
    <w:lvl w:ilvl="3" w:tplc="45508286">
      <w:start w:val="1"/>
      <w:numFmt w:val="decimal"/>
      <w:lvlText w:val="%4."/>
      <w:lvlJc w:val="left"/>
      <w:pPr>
        <w:ind w:left="2880" w:hanging="360"/>
      </w:pPr>
    </w:lvl>
    <w:lvl w:ilvl="4" w:tplc="E9309944">
      <w:start w:val="1"/>
      <w:numFmt w:val="lowerLetter"/>
      <w:lvlText w:val="%5."/>
      <w:lvlJc w:val="left"/>
      <w:pPr>
        <w:ind w:left="3600" w:hanging="360"/>
      </w:pPr>
    </w:lvl>
    <w:lvl w:ilvl="5" w:tplc="6B726D84">
      <w:start w:val="1"/>
      <w:numFmt w:val="lowerRoman"/>
      <w:lvlText w:val="%6."/>
      <w:lvlJc w:val="right"/>
      <w:pPr>
        <w:ind w:left="4320" w:hanging="180"/>
      </w:pPr>
    </w:lvl>
    <w:lvl w:ilvl="6" w:tplc="C794FC60">
      <w:start w:val="1"/>
      <w:numFmt w:val="decimal"/>
      <w:lvlText w:val="%7."/>
      <w:lvlJc w:val="left"/>
      <w:pPr>
        <w:ind w:left="5040" w:hanging="360"/>
      </w:pPr>
    </w:lvl>
    <w:lvl w:ilvl="7" w:tplc="952897F8">
      <w:start w:val="1"/>
      <w:numFmt w:val="lowerLetter"/>
      <w:lvlText w:val="%8."/>
      <w:lvlJc w:val="left"/>
      <w:pPr>
        <w:ind w:left="5760" w:hanging="360"/>
      </w:pPr>
    </w:lvl>
    <w:lvl w:ilvl="8" w:tplc="8C0E941A">
      <w:start w:val="1"/>
      <w:numFmt w:val="lowerRoman"/>
      <w:lvlText w:val="%9."/>
      <w:lvlJc w:val="right"/>
      <w:pPr>
        <w:ind w:left="6480" w:hanging="180"/>
      </w:pPr>
    </w:lvl>
  </w:abstractNum>
  <w:abstractNum w:abstractNumId="88" w15:restartNumberingAfterBreak="0">
    <w:nsid w:val="7DDA5AE8"/>
    <w:multiLevelType w:val="hybridMultilevel"/>
    <w:tmpl w:val="8F34481C"/>
    <w:lvl w:ilvl="0" w:tplc="DA80F886">
      <w:start w:val="1"/>
      <w:numFmt w:val="bullet"/>
      <w:lvlText w:val=""/>
      <w:lvlJc w:val="left"/>
      <w:pPr>
        <w:ind w:left="720" w:hanging="360"/>
      </w:pPr>
      <w:rPr>
        <w:rFonts w:ascii="Symbol" w:hAnsi="Symbol" w:hint="default"/>
      </w:rPr>
    </w:lvl>
    <w:lvl w:ilvl="1" w:tplc="ADD8C7A0">
      <w:start w:val="1"/>
      <w:numFmt w:val="bullet"/>
      <w:lvlText w:val="o"/>
      <w:lvlJc w:val="left"/>
      <w:pPr>
        <w:ind w:left="1440" w:hanging="360"/>
      </w:pPr>
      <w:rPr>
        <w:rFonts w:ascii="Courier New" w:hAnsi="Courier New" w:hint="default"/>
      </w:rPr>
    </w:lvl>
    <w:lvl w:ilvl="2" w:tplc="D924DF94">
      <w:start w:val="1"/>
      <w:numFmt w:val="bullet"/>
      <w:lvlText w:val=""/>
      <w:lvlJc w:val="left"/>
      <w:pPr>
        <w:ind w:left="2160" w:hanging="360"/>
      </w:pPr>
      <w:rPr>
        <w:rFonts w:ascii="Wingdings" w:hAnsi="Wingdings" w:hint="default"/>
      </w:rPr>
    </w:lvl>
    <w:lvl w:ilvl="3" w:tplc="B6D0D3DA">
      <w:start w:val="1"/>
      <w:numFmt w:val="bullet"/>
      <w:lvlText w:val=""/>
      <w:lvlJc w:val="left"/>
      <w:pPr>
        <w:ind w:left="2880" w:hanging="360"/>
      </w:pPr>
      <w:rPr>
        <w:rFonts w:ascii="Symbol" w:hAnsi="Symbol" w:hint="default"/>
      </w:rPr>
    </w:lvl>
    <w:lvl w:ilvl="4" w:tplc="F09055D6">
      <w:start w:val="1"/>
      <w:numFmt w:val="bullet"/>
      <w:lvlText w:val="o"/>
      <w:lvlJc w:val="left"/>
      <w:pPr>
        <w:ind w:left="3600" w:hanging="360"/>
      </w:pPr>
      <w:rPr>
        <w:rFonts w:ascii="Courier New" w:hAnsi="Courier New" w:hint="default"/>
      </w:rPr>
    </w:lvl>
    <w:lvl w:ilvl="5" w:tplc="8C6696B6">
      <w:start w:val="1"/>
      <w:numFmt w:val="bullet"/>
      <w:lvlText w:val=""/>
      <w:lvlJc w:val="left"/>
      <w:pPr>
        <w:ind w:left="4320" w:hanging="360"/>
      </w:pPr>
      <w:rPr>
        <w:rFonts w:ascii="Wingdings" w:hAnsi="Wingdings" w:hint="default"/>
      </w:rPr>
    </w:lvl>
    <w:lvl w:ilvl="6" w:tplc="66C0592E">
      <w:start w:val="1"/>
      <w:numFmt w:val="bullet"/>
      <w:lvlText w:val=""/>
      <w:lvlJc w:val="left"/>
      <w:pPr>
        <w:ind w:left="5040" w:hanging="360"/>
      </w:pPr>
      <w:rPr>
        <w:rFonts w:ascii="Symbol" w:hAnsi="Symbol" w:hint="default"/>
      </w:rPr>
    </w:lvl>
    <w:lvl w:ilvl="7" w:tplc="9A1C961A">
      <w:start w:val="1"/>
      <w:numFmt w:val="bullet"/>
      <w:lvlText w:val="o"/>
      <w:lvlJc w:val="left"/>
      <w:pPr>
        <w:ind w:left="5760" w:hanging="360"/>
      </w:pPr>
      <w:rPr>
        <w:rFonts w:ascii="Courier New" w:hAnsi="Courier New" w:hint="default"/>
      </w:rPr>
    </w:lvl>
    <w:lvl w:ilvl="8" w:tplc="D16A6A06">
      <w:start w:val="1"/>
      <w:numFmt w:val="bullet"/>
      <w:lvlText w:val=""/>
      <w:lvlJc w:val="left"/>
      <w:pPr>
        <w:ind w:left="6480" w:hanging="360"/>
      </w:pPr>
      <w:rPr>
        <w:rFonts w:ascii="Wingdings" w:hAnsi="Wingdings" w:hint="default"/>
      </w:rPr>
    </w:lvl>
  </w:abstractNum>
  <w:abstractNum w:abstractNumId="89" w15:restartNumberingAfterBreak="0">
    <w:nsid w:val="7ED33C8D"/>
    <w:multiLevelType w:val="hybridMultilevel"/>
    <w:tmpl w:val="7DA248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7"/>
  </w:num>
  <w:num w:numId="4">
    <w:abstractNumId w:val="9"/>
  </w:num>
  <w:num w:numId="5">
    <w:abstractNumId w:val="69"/>
  </w:num>
  <w:num w:numId="6">
    <w:abstractNumId w:val="63"/>
  </w:num>
  <w:num w:numId="7">
    <w:abstractNumId w:val="15"/>
  </w:num>
  <w:num w:numId="8">
    <w:abstractNumId w:val="61"/>
  </w:num>
  <w:num w:numId="9">
    <w:abstractNumId w:val="48"/>
  </w:num>
  <w:num w:numId="10">
    <w:abstractNumId w:val="24"/>
  </w:num>
  <w:num w:numId="11">
    <w:abstractNumId w:val="3"/>
  </w:num>
  <w:num w:numId="12">
    <w:abstractNumId w:val="70"/>
  </w:num>
  <w:num w:numId="13">
    <w:abstractNumId w:val="16"/>
  </w:num>
  <w:num w:numId="14">
    <w:abstractNumId w:val="19"/>
  </w:num>
  <w:num w:numId="15">
    <w:abstractNumId w:val="84"/>
  </w:num>
  <w:num w:numId="16">
    <w:abstractNumId w:val="6"/>
  </w:num>
  <w:num w:numId="17">
    <w:abstractNumId w:val="37"/>
  </w:num>
  <w:num w:numId="18">
    <w:abstractNumId w:val="26"/>
  </w:num>
  <w:num w:numId="19">
    <w:abstractNumId w:val="62"/>
  </w:num>
  <w:num w:numId="20">
    <w:abstractNumId w:val="88"/>
  </w:num>
  <w:num w:numId="21">
    <w:abstractNumId w:val="73"/>
  </w:num>
  <w:num w:numId="22">
    <w:abstractNumId w:val="66"/>
  </w:num>
  <w:num w:numId="23">
    <w:abstractNumId w:val="36"/>
  </w:num>
  <w:num w:numId="24">
    <w:abstractNumId w:val="67"/>
  </w:num>
  <w:num w:numId="25">
    <w:abstractNumId w:val="28"/>
  </w:num>
  <w:num w:numId="26">
    <w:abstractNumId w:val="77"/>
  </w:num>
  <w:num w:numId="27">
    <w:abstractNumId w:val="34"/>
  </w:num>
  <w:num w:numId="28">
    <w:abstractNumId w:val="33"/>
  </w:num>
  <w:num w:numId="29">
    <w:abstractNumId w:val="65"/>
  </w:num>
  <w:num w:numId="30">
    <w:abstractNumId w:val="44"/>
  </w:num>
  <w:num w:numId="31">
    <w:abstractNumId w:val="75"/>
  </w:num>
  <w:num w:numId="32">
    <w:abstractNumId w:val="76"/>
  </w:num>
  <w:num w:numId="33">
    <w:abstractNumId w:val="54"/>
  </w:num>
  <w:num w:numId="34">
    <w:abstractNumId w:val="87"/>
  </w:num>
  <w:num w:numId="35">
    <w:abstractNumId w:val="8"/>
  </w:num>
  <w:num w:numId="36">
    <w:abstractNumId w:val="57"/>
  </w:num>
  <w:num w:numId="37">
    <w:abstractNumId w:val="11"/>
  </w:num>
  <w:num w:numId="38">
    <w:abstractNumId w:val="60"/>
  </w:num>
  <w:num w:numId="39">
    <w:abstractNumId w:val="64"/>
  </w:num>
  <w:num w:numId="40">
    <w:abstractNumId w:val="71"/>
  </w:num>
  <w:num w:numId="41">
    <w:abstractNumId w:val="49"/>
  </w:num>
  <w:num w:numId="42">
    <w:abstractNumId w:val="17"/>
  </w:num>
  <w:num w:numId="43">
    <w:abstractNumId w:val="83"/>
  </w:num>
  <w:num w:numId="44">
    <w:abstractNumId w:val="78"/>
  </w:num>
  <w:num w:numId="45">
    <w:abstractNumId w:val="2"/>
  </w:num>
  <w:num w:numId="46">
    <w:abstractNumId w:val="52"/>
  </w:num>
  <w:num w:numId="47">
    <w:abstractNumId w:val="51"/>
  </w:num>
  <w:num w:numId="48">
    <w:abstractNumId w:val="79"/>
  </w:num>
  <w:num w:numId="49">
    <w:abstractNumId w:val="41"/>
  </w:num>
  <w:num w:numId="50">
    <w:abstractNumId w:val="5"/>
  </w:num>
  <w:num w:numId="51">
    <w:abstractNumId w:val="35"/>
  </w:num>
  <w:num w:numId="52">
    <w:abstractNumId w:val="53"/>
  </w:num>
  <w:num w:numId="53">
    <w:abstractNumId w:val="38"/>
  </w:num>
  <w:num w:numId="54">
    <w:abstractNumId w:val="18"/>
  </w:num>
  <w:num w:numId="55">
    <w:abstractNumId w:val="43"/>
  </w:num>
  <w:num w:numId="56">
    <w:abstractNumId w:val="22"/>
  </w:num>
  <w:num w:numId="57">
    <w:abstractNumId w:val="20"/>
  </w:num>
  <w:num w:numId="58">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14"/>
  </w:num>
  <w:num w:numId="61">
    <w:abstractNumId w:val="1"/>
  </w:num>
  <w:num w:numId="62">
    <w:abstractNumId w:val="25"/>
  </w:num>
  <w:num w:numId="63">
    <w:abstractNumId w:val="30"/>
  </w:num>
  <w:num w:numId="64">
    <w:abstractNumId w:val="59"/>
  </w:num>
  <w:num w:numId="65">
    <w:abstractNumId w:val="74"/>
  </w:num>
  <w:num w:numId="66">
    <w:abstractNumId w:val="39"/>
  </w:num>
  <w:num w:numId="67">
    <w:abstractNumId w:val="40"/>
  </w:num>
  <w:num w:numId="68">
    <w:abstractNumId w:val="12"/>
  </w:num>
  <w:num w:numId="69">
    <w:abstractNumId w:val="72"/>
  </w:num>
  <w:num w:numId="70">
    <w:abstractNumId w:val="42"/>
  </w:num>
  <w:num w:numId="71">
    <w:abstractNumId w:val="89"/>
  </w:num>
  <w:num w:numId="72">
    <w:abstractNumId w:val="85"/>
  </w:num>
  <w:num w:numId="73">
    <w:abstractNumId w:val="47"/>
  </w:num>
  <w:num w:numId="74">
    <w:abstractNumId w:val="13"/>
  </w:num>
  <w:num w:numId="75">
    <w:abstractNumId w:val="86"/>
  </w:num>
  <w:num w:numId="76">
    <w:abstractNumId w:val="4"/>
  </w:num>
  <w:num w:numId="77">
    <w:abstractNumId w:val="32"/>
  </w:num>
  <w:num w:numId="78">
    <w:abstractNumId w:val="81"/>
  </w:num>
  <w:num w:numId="79">
    <w:abstractNumId w:val="50"/>
  </w:num>
  <w:num w:numId="80">
    <w:abstractNumId w:val="55"/>
  </w:num>
  <w:num w:numId="81">
    <w:abstractNumId w:val="80"/>
  </w:num>
  <w:num w:numId="82">
    <w:abstractNumId w:val="29"/>
  </w:num>
  <w:num w:numId="83">
    <w:abstractNumId w:val="46"/>
  </w:num>
  <w:num w:numId="84">
    <w:abstractNumId w:val="45"/>
  </w:num>
  <w:num w:numId="85">
    <w:abstractNumId w:val="68"/>
  </w:num>
  <w:num w:numId="86">
    <w:abstractNumId w:val="58"/>
  </w:num>
  <w:num w:numId="87">
    <w:abstractNumId w:val="82"/>
  </w:num>
  <w:num w:numId="88">
    <w:abstractNumId w:val="56"/>
  </w:num>
  <w:num w:numId="89">
    <w:abstractNumId w:val="31"/>
  </w:num>
  <w:num w:numId="90">
    <w:abstractNumId w:val="10"/>
  </w:num>
  <w:num w:numId="91">
    <w:abstractNumId w:val="23"/>
  </w:num>
  <w:num w:numId="92">
    <w:abstractNumId w:val="86"/>
    <w:lvlOverride w:ilvl="0">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Spremni dokument"/>
    <w:docVar w:name="LW_CORRIGENDUM" w:val="&lt;UNUSED&gt;"/>
    <w:docVar w:name="LW_COVERPAGE_EXISTS" w:val="True"/>
    <w:docVar w:name="LW_COVERPAGE_GUID" w:val="A95CFB72-B28C-4669-AC6C-EDF718093316"/>
    <w:docVar w:name="LW_COVERPAGE_TYPE" w:val="1"/>
    <w:docVar w:name="LW_CROSSREFERENCE" w:val="{COM(2023) 575 final}"/>
    <w:docVar w:name="LW_DocType" w:val="NORMAL"/>
    <w:docVar w:name="LW_EMISSION" w:val="29.9.2023"/>
    <w:docVar w:name="LW_EMISSION_ISODATE" w:val="2023-09-29"/>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o spremembi Izvedbenega sklepa (EU) (ST 10612/21; ST 10612/21 ADD 1) z dne 28. julija 2021 o odobritvi ocene načrta za okrevanje in odpornost za Slovenijo_x000d__x000d__x000d__x000b_"/>
    <w:docVar w:name="LW_PART_NBR" w:val="1"/>
    <w:docVar w:name="LW_PART_NBR_TOTAL" w:val="1"/>
    <w:docVar w:name="LW_REF.INST.NEW" w:val="SWD"/>
    <w:docVar w:name="LW_REF.INST.NEW_ADOPTED" w:val="final"/>
    <w:docVar w:name="LW_REF.INST.NEW_TEXT" w:val="(2023)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iza načrta Slovenije za okrevanje in odpornost"/>
    <w:docVar w:name="LW_TYPE.DOC.CP" w:val="DELOVNI DOKUMENT SLUŽB KOMISIJE"/>
    <w:docVar w:name="LW_TYPEACTEPRINCIPAL.CP" w:val="k Predlogu IZVEDBENEGA SKLEPA SVETA"/>
    <w:docVar w:name="LwApiVersions" w:val="LW4CoDe 1.23.2.0; LW 8.0, Build 20211117"/>
  </w:docVars>
  <w:rsids>
    <w:rsidRoot w:val="28178231"/>
    <w:rsid w:val="000006D9"/>
    <w:rsid w:val="000007D4"/>
    <w:rsid w:val="00000A1C"/>
    <w:rsid w:val="00000B06"/>
    <w:rsid w:val="00000B32"/>
    <w:rsid w:val="00000B78"/>
    <w:rsid w:val="00000FAF"/>
    <w:rsid w:val="0000105A"/>
    <w:rsid w:val="00001286"/>
    <w:rsid w:val="000018B0"/>
    <w:rsid w:val="000018D7"/>
    <w:rsid w:val="00001979"/>
    <w:rsid w:val="000019CA"/>
    <w:rsid w:val="00001A2B"/>
    <w:rsid w:val="00001A97"/>
    <w:rsid w:val="00001C67"/>
    <w:rsid w:val="00001F5D"/>
    <w:rsid w:val="0000247B"/>
    <w:rsid w:val="0000250F"/>
    <w:rsid w:val="00002797"/>
    <w:rsid w:val="00002804"/>
    <w:rsid w:val="0000286E"/>
    <w:rsid w:val="00002A88"/>
    <w:rsid w:val="00002D56"/>
    <w:rsid w:val="0000332E"/>
    <w:rsid w:val="0000333D"/>
    <w:rsid w:val="000034A6"/>
    <w:rsid w:val="000038D2"/>
    <w:rsid w:val="00003D84"/>
    <w:rsid w:val="00003F8B"/>
    <w:rsid w:val="00004142"/>
    <w:rsid w:val="0000437B"/>
    <w:rsid w:val="00004411"/>
    <w:rsid w:val="000047DF"/>
    <w:rsid w:val="00004BEB"/>
    <w:rsid w:val="00004CC5"/>
    <w:rsid w:val="00004D0C"/>
    <w:rsid w:val="0000516E"/>
    <w:rsid w:val="0000548A"/>
    <w:rsid w:val="000056FA"/>
    <w:rsid w:val="0000576B"/>
    <w:rsid w:val="0000579B"/>
    <w:rsid w:val="00005E7E"/>
    <w:rsid w:val="0000606D"/>
    <w:rsid w:val="000060DF"/>
    <w:rsid w:val="000061A1"/>
    <w:rsid w:val="00006955"/>
    <w:rsid w:val="00006A62"/>
    <w:rsid w:val="00006B2E"/>
    <w:rsid w:val="00006CFF"/>
    <w:rsid w:val="00006FB5"/>
    <w:rsid w:val="00006FE3"/>
    <w:rsid w:val="00007025"/>
    <w:rsid w:val="0000729C"/>
    <w:rsid w:val="0000745A"/>
    <w:rsid w:val="000075F8"/>
    <w:rsid w:val="0000783E"/>
    <w:rsid w:val="00007C0A"/>
    <w:rsid w:val="00007D40"/>
    <w:rsid w:val="00010529"/>
    <w:rsid w:val="000105AC"/>
    <w:rsid w:val="0001063A"/>
    <w:rsid w:val="00010BA7"/>
    <w:rsid w:val="00010D66"/>
    <w:rsid w:val="00010F50"/>
    <w:rsid w:val="00010F5F"/>
    <w:rsid w:val="00011022"/>
    <w:rsid w:val="0001125A"/>
    <w:rsid w:val="0001127E"/>
    <w:rsid w:val="000112BB"/>
    <w:rsid w:val="000116EE"/>
    <w:rsid w:val="0001172F"/>
    <w:rsid w:val="00011762"/>
    <w:rsid w:val="00011C67"/>
    <w:rsid w:val="00012575"/>
    <w:rsid w:val="00012721"/>
    <w:rsid w:val="00012872"/>
    <w:rsid w:val="0001312D"/>
    <w:rsid w:val="000131B2"/>
    <w:rsid w:val="00013286"/>
    <w:rsid w:val="00013546"/>
    <w:rsid w:val="000136F1"/>
    <w:rsid w:val="0001374D"/>
    <w:rsid w:val="00013C11"/>
    <w:rsid w:val="00013D63"/>
    <w:rsid w:val="00013E12"/>
    <w:rsid w:val="00014076"/>
    <w:rsid w:val="000140AD"/>
    <w:rsid w:val="00014409"/>
    <w:rsid w:val="000148B7"/>
    <w:rsid w:val="00014C18"/>
    <w:rsid w:val="00014F1E"/>
    <w:rsid w:val="0001568A"/>
    <w:rsid w:val="000157F6"/>
    <w:rsid w:val="00015A9A"/>
    <w:rsid w:val="00015A9D"/>
    <w:rsid w:val="00015C72"/>
    <w:rsid w:val="00015DA8"/>
    <w:rsid w:val="00015DD3"/>
    <w:rsid w:val="0001634A"/>
    <w:rsid w:val="000163E6"/>
    <w:rsid w:val="0001692D"/>
    <w:rsid w:val="00016F71"/>
    <w:rsid w:val="00017513"/>
    <w:rsid w:val="00017711"/>
    <w:rsid w:val="0001784A"/>
    <w:rsid w:val="00017BAC"/>
    <w:rsid w:val="00017D90"/>
    <w:rsid w:val="00017EB6"/>
    <w:rsid w:val="000203F1"/>
    <w:rsid w:val="00020417"/>
    <w:rsid w:val="000205F4"/>
    <w:rsid w:val="00020E08"/>
    <w:rsid w:val="00021049"/>
    <w:rsid w:val="000215AC"/>
    <w:rsid w:val="00021957"/>
    <w:rsid w:val="00021A17"/>
    <w:rsid w:val="00021AEC"/>
    <w:rsid w:val="00021CB8"/>
    <w:rsid w:val="00021E80"/>
    <w:rsid w:val="00022405"/>
    <w:rsid w:val="000227B1"/>
    <w:rsid w:val="00022AAE"/>
    <w:rsid w:val="00022C45"/>
    <w:rsid w:val="00022EAF"/>
    <w:rsid w:val="00022EBB"/>
    <w:rsid w:val="00022F40"/>
    <w:rsid w:val="00022F89"/>
    <w:rsid w:val="00023126"/>
    <w:rsid w:val="00023205"/>
    <w:rsid w:val="0002331B"/>
    <w:rsid w:val="00023523"/>
    <w:rsid w:val="00023606"/>
    <w:rsid w:val="00023612"/>
    <w:rsid w:val="0002379B"/>
    <w:rsid w:val="00023A91"/>
    <w:rsid w:val="00023B12"/>
    <w:rsid w:val="00023FC3"/>
    <w:rsid w:val="0002488C"/>
    <w:rsid w:val="00024980"/>
    <w:rsid w:val="00024C83"/>
    <w:rsid w:val="00024FF8"/>
    <w:rsid w:val="000250AD"/>
    <w:rsid w:val="00025137"/>
    <w:rsid w:val="00025203"/>
    <w:rsid w:val="000253D6"/>
    <w:rsid w:val="00025449"/>
    <w:rsid w:val="000255FC"/>
    <w:rsid w:val="00025C5D"/>
    <w:rsid w:val="0002613E"/>
    <w:rsid w:val="000264CE"/>
    <w:rsid w:val="0002661D"/>
    <w:rsid w:val="00026B9B"/>
    <w:rsid w:val="00026D0E"/>
    <w:rsid w:val="00026D3A"/>
    <w:rsid w:val="000271F2"/>
    <w:rsid w:val="00027298"/>
    <w:rsid w:val="00027310"/>
    <w:rsid w:val="000273F5"/>
    <w:rsid w:val="00027565"/>
    <w:rsid w:val="00027879"/>
    <w:rsid w:val="00027943"/>
    <w:rsid w:val="00027A04"/>
    <w:rsid w:val="00027EEE"/>
    <w:rsid w:val="0003021A"/>
    <w:rsid w:val="00030368"/>
    <w:rsid w:val="0003070B"/>
    <w:rsid w:val="00030754"/>
    <w:rsid w:val="00030794"/>
    <w:rsid w:val="000308FA"/>
    <w:rsid w:val="00030C30"/>
    <w:rsid w:val="00030DE4"/>
    <w:rsid w:val="00030E8D"/>
    <w:rsid w:val="00031417"/>
    <w:rsid w:val="00031977"/>
    <w:rsid w:val="000319BB"/>
    <w:rsid w:val="00031C58"/>
    <w:rsid w:val="00031D00"/>
    <w:rsid w:val="00031E75"/>
    <w:rsid w:val="000320DB"/>
    <w:rsid w:val="000322C8"/>
    <w:rsid w:val="000324D8"/>
    <w:rsid w:val="00032883"/>
    <w:rsid w:val="00032922"/>
    <w:rsid w:val="00032972"/>
    <w:rsid w:val="00032A4B"/>
    <w:rsid w:val="00032FE4"/>
    <w:rsid w:val="00033094"/>
    <w:rsid w:val="000331E6"/>
    <w:rsid w:val="00033433"/>
    <w:rsid w:val="000334C7"/>
    <w:rsid w:val="00033615"/>
    <w:rsid w:val="00033749"/>
    <w:rsid w:val="00033829"/>
    <w:rsid w:val="00033850"/>
    <w:rsid w:val="000338F3"/>
    <w:rsid w:val="0003392C"/>
    <w:rsid w:val="00033AD3"/>
    <w:rsid w:val="00033FC2"/>
    <w:rsid w:val="00034068"/>
    <w:rsid w:val="00034351"/>
    <w:rsid w:val="00034368"/>
    <w:rsid w:val="00034716"/>
    <w:rsid w:val="00034AF4"/>
    <w:rsid w:val="00034C6E"/>
    <w:rsid w:val="00035416"/>
    <w:rsid w:val="00035BDA"/>
    <w:rsid w:val="00035C04"/>
    <w:rsid w:val="00035E8A"/>
    <w:rsid w:val="00035FC9"/>
    <w:rsid w:val="00036328"/>
    <w:rsid w:val="0003640E"/>
    <w:rsid w:val="000365EB"/>
    <w:rsid w:val="000367F1"/>
    <w:rsid w:val="00036A98"/>
    <w:rsid w:val="00036E22"/>
    <w:rsid w:val="00037A79"/>
    <w:rsid w:val="00037A81"/>
    <w:rsid w:val="00037ED9"/>
    <w:rsid w:val="000401F3"/>
    <w:rsid w:val="0004077B"/>
    <w:rsid w:val="000409C2"/>
    <w:rsid w:val="00040B56"/>
    <w:rsid w:val="00040D2B"/>
    <w:rsid w:val="00040F94"/>
    <w:rsid w:val="00040FBD"/>
    <w:rsid w:val="000411C5"/>
    <w:rsid w:val="0004133A"/>
    <w:rsid w:val="00041614"/>
    <w:rsid w:val="00041695"/>
    <w:rsid w:val="00041CF4"/>
    <w:rsid w:val="00041D5F"/>
    <w:rsid w:val="00041DCD"/>
    <w:rsid w:val="0004208B"/>
    <w:rsid w:val="00042345"/>
    <w:rsid w:val="0004244E"/>
    <w:rsid w:val="00042656"/>
    <w:rsid w:val="00042D48"/>
    <w:rsid w:val="0004372A"/>
    <w:rsid w:val="0004388B"/>
    <w:rsid w:val="00043A17"/>
    <w:rsid w:val="00043B86"/>
    <w:rsid w:val="00043BB5"/>
    <w:rsid w:val="00043BC3"/>
    <w:rsid w:val="00043DFF"/>
    <w:rsid w:val="00043FB1"/>
    <w:rsid w:val="00043FB6"/>
    <w:rsid w:val="000441C1"/>
    <w:rsid w:val="00044384"/>
    <w:rsid w:val="00044DB9"/>
    <w:rsid w:val="00044E3E"/>
    <w:rsid w:val="00044E55"/>
    <w:rsid w:val="00045013"/>
    <w:rsid w:val="0004564C"/>
    <w:rsid w:val="00045B96"/>
    <w:rsid w:val="00045FF3"/>
    <w:rsid w:val="0004608F"/>
    <w:rsid w:val="000462C0"/>
    <w:rsid w:val="0004631D"/>
    <w:rsid w:val="00046412"/>
    <w:rsid w:val="000465FA"/>
    <w:rsid w:val="00046B53"/>
    <w:rsid w:val="000470C2"/>
    <w:rsid w:val="00047188"/>
    <w:rsid w:val="000471D5"/>
    <w:rsid w:val="0004747B"/>
    <w:rsid w:val="0004749D"/>
    <w:rsid w:val="0004761F"/>
    <w:rsid w:val="000478B9"/>
    <w:rsid w:val="000478CD"/>
    <w:rsid w:val="00047BEE"/>
    <w:rsid w:val="00047ECA"/>
    <w:rsid w:val="00050090"/>
    <w:rsid w:val="000502E4"/>
    <w:rsid w:val="000503D5"/>
    <w:rsid w:val="00050650"/>
    <w:rsid w:val="000507C2"/>
    <w:rsid w:val="00050F32"/>
    <w:rsid w:val="0005107E"/>
    <w:rsid w:val="00051704"/>
    <w:rsid w:val="00051C0A"/>
    <w:rsid w:val="00051ED4"/>
    <w:rsid w:val="00051F8F"/>
    <w:rsid w:val="0005218D"/>
    <w:rsid w:val="00052269"/>
    <w:rsid w:val="000525BD"/>
    <w:rsid w:val="000525D5"/>
    <w:rsid w:val="00052625"/>
    <w:rsid w:val="00052629"/>
    <w:rsid w:val="0005272E"/>
    <w:rsid w:val="00052854"/>
    <w:rsid w:val="00052887"/>
    <w:rsid w:val="000528C0"/>
    <w:rsid w:val="0005291A"/>
    <w:rsid w:val="00052DB1"/>
    <w:rsid w:val="0005319B"/>
    <w:rsid w:val="00053212"/>
    <w:rsid w:val="000533AB"/>
    <w:rsid w:val="00053581"/>
    <w:rsid w:val="0005379C"/>
    <w:rsid w:val="00053984"/>
    <w:rsid w:val="00053AB9"/>
    <w:rsid w:val="00053E77"/>
    <w:rsid w:val="00053EF4"/>
    <w:rsid w:val="00054018"/>
    <w:rsid w:val="00054869"/>
    <w:rsid w:val="00054AE9"/>
    <w:rsid w:val="00054B26"/>
    <w:rsid w:val="00054C23"/>
    <w:rsid w:val="00054C90"/>
    <w:rsid w:val="00054EC3"/>
    <w:rsid w:val="00054EDB"/>
    <w:rsid w:val="000554AE"/>
    <w:rsid w:val="0005550A"/>
    <w:rsid w:val="000556A1"/>
    <w:rsid w:val="000558F3"/>
    <w:rsid w:val="00055ABF"/>
    <w:rsid w:val="00055B6D"/>
    <w:rsid w:val="0005624B"/>
    <w:rsid w:val="0005627D"/>
    <w:rsid w:val="0005638C"/>
    <w:rsid w:val="0005642E"/>
    <w:rsid w:val="0005678A"/>
    <w:rsid w:val="00057BD3"/>
    <w:rsid w:val="0006021A"/>
    <w:rsid w:val="0006059E"/>
    <w:rsid w:val="00060710"/>
    <w:rsid w:val="0006077A"/>
    <w:rsid w:val="000609C2"/>
    <w:rsid w:val="00060EB6"/>
    <w:rsid w:val="000613A9"/>
    <w:rsid w:val="0006157A"/>
    <w:rsid w:val="000615E7"/>
    <w:rsid w:val="00061C10"/>
    <w:rsid w:val="00061E41"/>
    <w:rsid w:val="00061F12"/>
    <w:rsid w:val="000620C2"/>
    <w:rsid w:val="00062428"/>
    <w:rsid w:val="00062466"/>
    <w:rsid w:val="000624C4"/>
    <w:rsid w:val="00062617"/>
    <w:rsid w:val="00062656"/>
    <w:rsid w:val="000626AC"/>
    <w:rsid w:val="000626E3"/>
    <w:rsid w:val="00062DF8"/>
    <w:rsid w:val="00062E7E"/>
    <w:rsid w:val="000633A3"/>
    <w:rsid w:val="000633B8"/>
    <w:rsid w:val="000633CC"/>
    <w:rsid w:val="0006342B"/>
    <w:rsid w:val="00063752"/>
    <w:rsid w:val="00063789"/>
    <w:rsid w:val="00063DEF"/>
    <w:rsid w:val="00063ED5"/>
    <w:rsid w:val="00064094"/>
    <w:rsid w:val="000640C6"/>
    <w:rsid w:val="00064240"/>
    <w:rsid w:val="000642E1"/>
    <w:rsid w:val="000646A7"/>
    <w:rsid w:val="000647C8"/>
    <w:rsid w:val="000648B8"/>
    <w:rsid w:val="000649AA"/>
    <w:rsid w:val="00064C3A"/>
    <w:rsid w:val="00064D65"/>
    <w:rsid w:val="00064DD3"/>
    <w:rsid w:val="00064ECC"/>
    <w:rsid w:val="00065118"/>
    <w:rsid w:val="00065560"/>
    <w:rsid w:val="0006565E"/>
    <w:rsid w:val="00065754"/>
    <w:rsid w:val="000658D3"/>
    <w:rsid w:val="00065F25"/>
    <w:rsid w:val="00066559"/>
    <w:rsid w:val="000668BC"/>
    <w:rsid w:val="00066C79"/>
    <w:rsid w:val="00066D3E"/>
    <w:rsid w:val="00066E21"/>
    <w:rsid w:val="000671C9"/>
    <w:rsid w:val="000672FE"/>
    <w:rsid w:val="00067490"/>
    <w:rsid w:val="0006773C"/>
    <w:rsid w:val="000677E3"/>
    <w:rsid w:val="000677E5"/>
    <w:rsid w:val="00067C05"/>
    <w:rsid w:val="00070156"/>
    <w:rsid w:val="00070223"/>
    <w:rsid w:val="00070257"/>
    <w:rsid w:val="00070374"/>
    <w:rsid w:val="000706E0"/>
    <w:rsid w:val="00070758"/>
    <w:rsid w:val="00070893"/>
    <w:rsid w:val="00070AE0"/>
    <w:rsid w:val="00070C22"/>
    <w:rsid w:val="00070DAC"/>
    <w:rsid w:val="00071502"/>
    <w:rsid w:val="000717FA"/>
    <w:rsid w:val="00071DE9"/>
    <w:rsid w:val="00071EE9"/>
    <w:rsid w:val="00071EF5"/>
    <w:rsid w:val="000723B5"/>
    <w:rsid w:val="00072474"/>
    <w:rsid w:val="00072580"/>
    <w:rsid w:val="000725C9"/>
    <w:rsid w:val="00072B2D"/>
    <w:rsid w:val="00072BD1"/>
    <w:rsid w:val="00072BE8"/>
    <w:rsid w:val="00072CF5"/>
    <w:rsid w:val="00073219"/>
    <w:rsid w:val="00073AFD"/>
    <w:rsid w:val="00073CAB"/>
    <w:rsid w:val="000740C1"/>
    <w:rsid w:val="00074166"/>
    <w:rsid w:val="000741E8"/>
    <w:rsid w:val="0007461B"/>
    <w:rsid w:val="0007471A"/>
    <w:rsid w:val="00074742"/>
    <w:rsid w:val="00074DFF"/>
    <w:rsid w:val="00075399"/>
    <w:rsid w:val="000753A7"/>
    <w:rsid w:val="00075623"/>
    <w:rsid w:val="0007580F"/>
    <w:rsid w:val="000759DA"/>
    <w:rsid w:val="00075E55"/>
    <w:rsid w:val="00075E6A"/>
    <w:rsid w:val="00075FAF"/>
    <w:rsid w:val="00076818"/>
    <w:rsid w:val="00076B17"/>
    <w:rsid w:val="00076BD2"/>
    <w:rsid w:val="00076C0C"/>
    <w:rsid w:val="00076E7D"/>
    <w:rsid w:val="00076FA5"/>
    <w:rsid w:val="00077254"/>
    <w:rsid w:val="000774DC"/>
    <w:rsid w:val="0007776F"/>
    <w:rsid w:val="00077A4A"/>
    <w:rsid w:val="00077B67"/>
    <w:rsid w:val="00077BAB"/>
    <w:rsid w:val="00077C7B"/>
    <w:rsid w:val="00077FD7"/>
    <w:rsid w:val="000803A8"/>
    <w:rsid w:val="0008061C"/>
    <w:rsid w:val="000806A9"/>
    <w:rsid w:val="000808E8"/>
    <w:rsid w:val="00080AE7"/>
    <w:rsid w:val="00080FEC"/>
    <w:rsid w:val="0008102D"/>
    <w:rsid w:val="0008135A"/>
    <w:rsid w:val="00081A1E"/>
    <w:rsid w:val="00081AFF"/>
    <w:rsid w:val="00081C4B"/>
    <w:rsid w:val="00081C86"/>
    <w:rsid w:val="00081EC7"/>
    <w:rsid w:val="0008213A"/>
    <w:rsid w:val="00082444"/>
    <w:rsid w:val="000829F4"/>
    <w:rsid w:val="00082E5E"/>
    <w:rsid w:val="00083088"/>
    <w:rsid w:val="0008308D"/>
    <w:rsid w:val="000831BA"/>
    <w:rsid w:val="000833BB"/>
    <w:rsid w:val="000835ED"/>
    <w:rsid w:val="0008384B"/>
    <w:rsid w:val="000838E1"/>
    <w:rsid w:val="0008483A"/>
    <w:rsid w:val="000848C8"/>
    <w:rsid w:val="00084BDF"/>
    <w:rsid w:val="00084D5E"/>
    <w:rsid w:val="00084E62"/>
    <w:rsid w:val="00084EE4"/>
    <w:rsid w:val="000853F2"/>
    <w:rsid w:val="000855EC"/>
    <w:rsid w:val="00085838"/>
    <w:rsid w:val="00085A2F"/>
    <w:rsid w:val="00085B2D"/>
    <w:rsid w:val="00085C3D"/>
    <w:rsid w:val="000860CC"/>
    <w:rsid w:val="000868B0"/>
    <w:rsid w:val="00086B6F"/>
    <w:rsid w:val="00087017"/>
    <w:rsid w:val="000870DA"/>
    <w:rsid w:val="000874F9"/>
    <w:rsid w:val="000875CE"/>
    <w:rsid w:val="000876AC"/>
    <w:rsid w:val="00087DB3"/>
    <w:rsid w:val="00087DFA"/>
    <w:rsid w:val="00087F98"/>
    <w:rsid w:val="00087FCE"/>
    <w:rsid w:val="000900D8"/>
    <w:rsid w:val="00090185"/>
    <w:rsid w:val="00090341"/>
    <w:rsid w:val="0009077A"/>
    <w:rsid w:val="000907D0"/>
    <w:rsid w:val="00090B5A"/>
    <w:rsid w:val="00090E06"/>
    <w:rsid w:val="000913A4"/>
    <w:rsid w:val="00091A18"/>
    <w:rsid w:val="00091B3F"/>
    <w:rsid w:val="00091C32"/>
    <w:rsid w:val="00091FEF"/>
    <w:rsid w:val="0009216B"/>
    <w:rsid w:val="000922FB"/>
    <w:rsid w:val="00092321"/>
    <w:rsid w:val="000923ED"/>
    <w:rsid w:val="000924BC"/>
    <w:rsid w:val="00092506"/>
    <w:rsid w:val="000926F9"/>
    <w:rsid w:val="000928EC"/>
    <w:rsid w:val="0009326A"/>
    <w:rsid w:val="000932AE"/>
    <w:rsid w:val="0009342C"/>
    <w:rsid w:val="0009351A"/>
    <w:rsid w:val="00093619"/>
    <w:rsid w:val="00093AAC"/>
    <w:rsid w:val="00093B0E"/>
    <w:rsid w:val="00094022"/>
    <w:rsid w:val="000940C1"/>
    <w:rsid w:val="0009434C"/>
    <w:rsid w:val="000946A2"/>
    <w:rsid w:val="0009477C"/>
    <w:rsid w:val="00094C34"/>
    <w:rsid w:val="00094CAD"/>
    <w:rsid w:val="00094F4C"/>
    <w:rsid w:val="0009506B"/>
    <w:rsid w:val="0009512F"/>
    <w:rsid w:val="0009532E"/>
    <w:rsid w:val="00095D76"/>
    <w:rsid w:val="00095E17"/>
    <w:rsid w:val="00095E1A"/>
    <w:rsid w:val="00095E7F"/>
    <w:rsid w:val="0009601B"/>
    <w:rsid w:val="00096235"/>
    <w:rsid w:val="00096275"/>
    <w:rsid w:val="00096908"/>
    <w:rsid w:val="00096C83"/>
    <w:rsid w:val="00096E71"/>
    <w:rsid w:val="00097033"/>
    <w:rsid w:val="00097155"/>
    <w:rsid w:val="000972CF"/>
    <w:rsid w:val="00097348"/>
    <w:rsid w:val="000976CC"/>
    <w:rsid w:val="00097FF1"/>
    <w:rsid w:val="000A00BC"/>
    <w:rsid w:val="000A03F5"/>
    <w:rsid w:val="000A03FF"/>
    <w:rsid w:val="000A0566"/>
    <w:rsid w:val="000A05AC"/>
    <w:rsid w:val="000A0CBB"/>
    <w:rsid w:val="000A0DC7"/>
    <w:rsid w:val="000A0EE3"/>
    <w:rsid w:val="000A0EED"/>
    <w:rsid w:val="000A106E"/>
    <w:rsid w:val="000A113B"/>
    <w:rsid w:val="000A1187"/>
    <w:rsid w:val="000A12A3"/>
    <w:rsid w:val="000A12D8"/>
    <w:rsid w:val="000A12DA"/>
    <w:rsid w:val="000A1371"/>
    <w:rsid w:val="000A1449"/>
    <w:rsid w:val="000A14FD"/>
    <w:rsid w:val="000A15D2"/>
    <w:rsid w:val="000A1676"/>
    <w:rsid w:val="000A1748"/>
    <w:rsid w:val="000A17AC"/>
    <w:rsid w:val="000A19DC"/>
    <w:rsid w:val="000A1E58"/>
    <w:rsid w:val="000A21FC"/>
    <w:rsid w:val="000A2420"/>
    <w:rsid w:val="000A2509"/>
    <w:rsid w:val="000A271F"/>
    <w:rsid w:val="000A28D6"/>
    <w:rsid w:val="000A2CE1"/>
    <w:rsid w:val="000A2E8D"/>
    <w:rsid w:val="000A3084"/>
    <w:rsid w:val="000A33E4"/>
    <w:rsid w:val="000A3849"/>
    <w:rsid w:val="000A39B9"/>
    <w:rsid w:val="000A3A1A"/>
    <w:rsid w:val="000A3A83"/>
    <w:rsid w:val="000A3C69"/>
    <w:rsid w:val="000A3F07"/>
    <w:rsid w:val="000A42C8"/>
    <w:rsid w:val="000A44F8"/>
    <w:rsid w:val="000A4B50"/>
    <w:rsid w:val="000A4DE2"/>
    <w:rsid w:val="000A500D"/>
    <w:rsid w:val="000A549F"/>
    <w:rsid w:val="000A5533"/>
    <w:rsid w:val="000A5583"/>
    <w:rsid w:val="000A56E6"/>
    <w:rsid w:val="000A5E61"/>
    <w:rsid w:val="000A5FF3"/>
    <w:rsid w:val="000A613A"/>
    <w:rsid w:val="000A6213"/>
    <w:rsid w:val="000A6895"/>
    <w:rsid w:val="000A6B3B"/>
    <w:rsid w:val="000A6C09"/>
    <w:rsid w:val="000A6D40"/>
    <w:rsid w:val="000A6EE2"/>
    <w:rsid w:val="000A73C0"/>
    <w:rsid w:val="000A74E7"/>
    <w:rsid w:val="000A779F"/>
    <w:rsid w:val="000A79F0"/>
    <w:rsid w:val="000A7AD4"/>
    <w:rsid w:val="000A7ADF"/>
    <w:rsid w:val="000A7D19"/>
    <w:rsid w:val="000A7EEF"/>
    <w:rsid w:val="000ACA63"/>
    <w:rsid w:val="000B0547"/>
    <w:rsid w:val="000B056C"/>
    <w:rsid w:val="000B0655"/>
    <w:rsid w:val="000B0861"/>
    <w:rsid w:val="000B095C"/>
    <w:rsid w:val="000B0D77"/>
    <w:rsid w:val="000B0E7D"/>
    <w:rsid w:val="000B1233"/>
    <w:rsid w:val="000B12E0"/>
    <w:rsid w:val="000B132E"/>
    <w:rsid w:val="000B13E1"/>
    <w:rsid w:val="000B1586"/>
    <w:rsid w:val="000B169D"/>
    <w:rsid w:val="000B1784"/>
    <w:rsid w:val="000B18E4"/>
    <w:rsid w:val="000B1A64"/>
    <w:rsid w:val="000B1A77"/>
    <w:rsid w:val="000B1B3B"/>
    <w:rsid w:val="000B1D42"/>
    <w:rsid w:val="000B1EE5"/>
    <w:rsid w:val="000B1FCF"/>
    <w:rsid w:val="000B2BA1"/>
    <w:rsid w:val="000B31E2"/>
    <w:rsid w:val="000B3295"/>
    <w:rsid w:val="000B349A"/>
    <w:rsid w:val="000B34A9"/>
    <w:rsid w:val="000B36BC"/>
    <w:rsid w:val="000B3C94"/>
    <w:rsid w:val="000B3DE7"/>
    <w:rsid w:val="000B41C3"/>
    <w:rsid w:val="000B42B8"/>
    <w:rsid w:val="000B4351"/>
    <w:rsid w:val="000B43C7"/>
    <w:rsid w:val="000B43D2"/>
    <w:rsid w:val="000B44E5"/>
    <w:rsid w:val="000B46CC"/>
    <w:rsid w:val="000B481A"/>
    <w:rsid w:val="000B4D91"/>
    <w:rsid w:val="000B4FBD"/>
    <w:rsid w:val="000B4FC7"/>
    <w:rsid w:val="000B512E"/>
    <w:rsid w:val="000B5138"/>
    <w:rsid w:val="000B517D"/>
    <w:rsid w:val="000B5651"/>
    <w:rsid w:val="000B5831"/>
    <w:rsid w:val="000B5916"/>
    <w:rsid w:val="000B59FC"/>
    <w:rsid w:val="000B5B96"/>
    <w:rsid w:val="000B5BC4"/>
    <w:rsid w:val="000B5DA6"/>
    <w:rsid w:val="000B6339"/>
    <w:rsid w:val="000B7402"/>
    <w:rsid w:val="000B7957"/>
    <w:rsid w:val="000B7B7F"/>
    <w:rsid w:val="000B7F27"/>
    <w:rsid w:val="000C07ED"/>
    <w:rsid w:val="000C0AF0"/>
    <w:rsid w:val="000C0BF3"/>
    <w:rsid w:val="000C0C5E"/>
    <w:rsid w:val="000C0F37"/>
    <w:rsid w:val="000C0F74"/>
    <w:rsid w:val="000C10FD"/>
    <w:rsid w:val="000C11F4"/>
    <w:rsid w:val="000C135D"/>
    <w:rsid w:val="000C158B"/>
    <w:rsid w:val="000C158F"/>
    <w:rsid w:val="000C16C7"/>
    <w:rsid w:val="000C1EA7"/>
    <w:rsid w:val="000C22EF"/>
    <w:rsid w:val="000C27C6"/>
    <w:rsid w:val="000C2A0F"/>
    <w:rsid w:val="000C2D20"/>
    <w:rsid w:val="000C329C"/>
    <w:rsid w:val="000C3794"/>
    <w:rsid w:val="000C38E1"/>
    <w:rsid w:val="000C3E66"/>
    <w:rsid w:val="000C41BB"/>
    <w:rsid w:val="000C42E7"/>
    <w:rsid w:val="000C4A61"/>
    <w:rsid w:val="000C4C56"/>
    <w:rsid w:val="000C4D76"/>
    <w:rsid w:val="000C52FA"/>
    <w:rsid w:val="000C553D"/>
    <w:rsid w:val="000C5670"/>
    <w:rsid w:val="000C59FA"/>
    <w:rsid w:val="000C5A5A"/>
    <w:rsid w:val="000C5AE4"/>
    <w:rsid w:val="000C6132"/>
    <w:rsid w:val="000C64AD"/>
    <w:rsid w:val="000C6A35"/>
    <w:rsid w:val="000C6ABD"/>
    <w:rsid w:val="000C6FE8"/>
    <w:rsid w:val="000C7154"/>
    <w:rsid w:val="000C71E0"/>
    <w:rsid w:val="000C7217"/>
    <w:rsid w:val="000C7301"/>
    <w:rsid w:val="000C7379"/>
    <w:rsid w:val="000C7887"/>
    <w:rsid w:val="000C799A"/>
    <w:rsid w:val="000C7DA2"/>
    <w:rsid w:val="000C7F47"/>
    <w:rsid w:val="000C7FBD"/>
    <w:rsid w:val="000D01C8"/>
    <w:rsid w:val="000D0523"/>
    <w:rsid w:val="000D0B52"/>
    <w:rsid w:val="000D0E76"/>
    <w:rsid w:val="000D0EEF"/>
    <w:rsid w:val="000D0FD9"/>
    <w:rsid w:val="000D110C"/>
    <w:rsid w:val="000D1291"/>
    <w:rsid w:val="000D141F"/>
    <w:rsid w:val="000D14A0"/>
    <w:rsid w:val="000D15C6"/>
    <w:rsid w:val="000D17FA"/>
    <w:rsid w:val="000D1847"/>
    <w:rsid w:val="000D19F4"/>
    <w:rsid w:val="000D1BD5"/>
    <w:rsid w:val="000D1C3C"/>
    <w:rsid w:val="000D1D0B"/>
    <w:rsid w:val="000D1E20"/>
    <w:rsid w:val="000D1F20"/>
    <w:rsid w:val="000D2416"/>
    <w:rsid w:val="000D2581"/>
    <w:rsid w:val="000D260A"/>
    <w:rsid w:val="000D2D8A"/>
    <w:rsid w:val="000D2E2E"/>
    <w:rsid w:val="000D3145"/>
    <w:rsid w:val="000D3220"/>
    <w:rsid w:val="000D3A0F"/>
    <w:rsid w:val="000D3EC2"/>
    <w:rsid w:val="000D4061"/>
    <w:rsid w:val="000D429D"/>
    <w:rsid w:val="000D45C5"/>
    <w:rsid w:val="000D45CA"/>
    <w:rsid w:val="000D460F"/>
    <w:rsid w:val="000D4761"/>
    <w:rsid w:val="000D47CA"/>
    <w:rsid w:val="000D481A"/>
    <w:rsid w:val="000D49F2"/>
    <w:rsid w:val="000D4F56"/>
    <w:rsid w:val="000D4FAE"/>
    <w:rsid w:val="000D5218"/>
    <w:rsid w:val="000D5970"/>
    <w:rsid w:val="000D5B36"/>
    <w:rsid w:val="000D5C7D"/>
    <w:rsid w:val="000D5E84"/>
    <w:rsid w:val="000D60CE"/>
    <w:rsid w:val="000D628C"/>
    <w:rsid w:val="000D6357"/>
    <w:rsid w:val="000D6944"/>
    <w:rsid w:val="000D69FF"/>
    <w:rsid w:val="000D6A8E"/>
    <w:rsid w:val="000D6B29"/>
    <w:rsid w:val="000D72FA"/>
    <w:rsid w:val="000D735E"/>
    <w:rsid w:val="000D73B4"/>
    <w:rsid w:val="000D73BE"/>
    <w:rsid w:val="000D7979"/>
    <w:rsid w:val="000D7CBA"/>
    <w:rsid w:val="000D7E18"/>
    <w:rsid w:val="000E0083"/>
    <w:rsid w:val="000E008F"/>
    <w:rsid w:val="000E01F4"/>
    <w:rsid w:val="000E05F0"/>
    <w:rsid w:val="000E0626"/>
    <w:rsid w:val="000E098B"/>
    <w:rsid w:val="000E0B44"/>
    <w:rsid w:val="000E0B45"/>
    <w:rsid w:val="000E0D3A"/>
    <w:rsid w:val="000E1690"/>
    <w:rsid w:val="000E18E2"/>
    <w:rsid w:val="000E1B33"/>
    <w:rsid w:val="000E1E09"/>
    <w:rsid w:val="000E2297"/>
    <w:rsid w:val="000E2314"/>
    <w:rsid w:val="000E2483"/>
    <w:rsid w:val="000E2603"/>
    <w:rsid w:val="000E284D"/>
    <w:rsid w:val="000E29C4"/>
    <w:rsid w:val="000E2A82"/>
    <w:rsid w:val="000E2BA3"/>
    <w:rsid w:val="000E2CFB"/>
    <w:rsid w:val="000E2D36"/>
    <w:rsid w:val="000E30C3"/>
    <w:rsid w:val="000E3112"/>
    <w:rsid w:val="000E3277"/>
    <w:rsid w:val="000E36D4"/>
    <w:rsid w:val="000E3747"/>
    <w:rsid w:val="000E396F"/>
    <w:rsid w:val="000E3B53"/>
    <w:rsid w:val="000E43A2"/>
    <w:rsid w:val="000E44EA"/>
    <w:rsid w:val="000E4627"/>
    <w:rsid w:val="000E4924"/>
    <w:rsid w:val="000E4A2F"/>
    <w:rsid w:val="000E4C5B"/>
    <w:rsid w:val="000E4DAF"/>
    <w:rsid w:val="000E4DB3"/>
    <w:rsid w:val="000E5060"/>
    <w:rsid w:val="000E5087"/>
    <w:rsid w:val="000E51AD"/>
    <w:rsid w:val="000E55F3"/>
    <w:rsid w:val="000E58EA"/>
    <w:rsid w:val="000E5DA0"/>
    <w:rsid w:val="000E6422"/>
    <w:rsid w:val="000E6432"/>
    <w:rsid w:val="000E64A4"/>
    <w:rsid w:val="000E6E2F"/>
    <w:rsid w:val="000E6F88"/>
    <w:rsid w:val="000E701D"/>
    <w:rsid w:val="000E70FC"/>
    <w:rsid w:val="000E71DD"/>
    <w:rsid w:val="000E720B"/>
    <w:rsid w:val="000E76F0"/>
    <w:rsid w:val="000E7A51"/>
    <w:rsid w:val="000E7A5E"/>
    <w:rsid w:val="000E7BAC"/>
    <w:rsid w:val="000E7D0E"/>
    <w:rsid w:val="000E7E1E"/>
    <w:rsid w:val="000F05DF"/>
    <w:rsid w:val="000F0747"/>
    <w:rsid w:val="000F07E5"/>
    <w:rsid w:val="000F0D3C"/>
    <w:rsid w:val="000F0E75"/>
    <w:rsid w:val="000F14D6"/>
    <w:rsid w:val="000F1EE9"/>
    <w:rsid w:val="000F1F82"/>
    <w:rsid w:val="000F1FF3"/>
    <w:rsid w:val="000F20D9"/>
    <w:rsid w:val="000F2472"/>
    <w:rsid w:val="000F2579"/>
    <w:rsid w:val="000F25F0"/>
    <w:rsid w:val="000F268C"/>
    <w:rsid w:val="000F26DB"/>
    <w:rsid w:val="000F276F"/>
    <w:rsid w:val="000F2960"/>
    <w:rsid w:val="000F2A02"/>
    <w:rsid w:val="000F2C8E"/>
    <w:rsid w:val="000F2D12"/>
    <w:rsid w:val="000F328E"/>
    <w:rsid w:val="000F3813"/>
    <w:rsid w:val="000F3A3B"/>
    <w:rsid w:val="000F3C16"/>
    <w:rsid w:val="000F3E36"/>
    <w:rsid w:val="000F3EEC"/>
    <w:rsid w:val="000F4572"/>
    <w:rsid w:val="000F45AB"/>
    <w:rsid w:val="000F4624"/>
    <w:rsid w:val="000F482D"/>
    <w:rsid w:val="000F4914"/>
    <w:rsid w:val="000F4AD8"/>
    <w:rsid w:val="000F4B3E"/>
    <w:rsid w:val="000F4C35"/>
    <w:rsid w:val="000F4D6C"/>
    <w:rsid w:val="000F4FF6"/>
    <w:rsid w:val="000F565B"/>
    <w:rsid w:val="000F5BFC"/>
    <w:rsid w:val="000F5E7E"/>
    <w:rsid w:val="000F65C8"/>
    <w:rsid w:val="000F685A"/>
    <w:rsid w:val="000F69AB"/>
    <w:rsid w:val="000F69D1"/>
    <w:rsid w:val="000F6A51"/>
    <w:rsid w:val="000F6DA5"/>
    <w:rsid w:val="000F6ED8"/>
    <w:rsid w:val="000F7066"/>
    <w:rsid w:val="000F71D7"/>
    <w:rsid w:val="000F7361"/>
    <w:rsid w:val="000F7E53"/>
    <w:rsid w:val="0010027D"/>
    <w:rsid w:val="00100882"/>
    <w:rsid w:val="001009A0"/>
    <w:rsid w:val="001009FC"/>
    <w:rsid w:val="00100D92"/>
    <w:rsid w:val="0010109E"/>
    <w:rsid w:val="001010A1"/>
    <w:rsid w:val="00101377"/>
    <w:rsid w:val="001013DE"/>
    <w:rsid w:val="00101E9F"/>
    <w:rsid w:val="0010213B"/>
    <w:rsid w:val="0010213D"/>
    <w:rsid w:val="00102147"/>
    <w:rsid w:val="00102258"/>
    <w:rsid w:val="00102386"/>
    <w:rsid w:val="001023C4"/>
    <w:rsid w:val="00102499"/>
    <w:rsid w:val="00102511"/>
    <w:rsid w:val="00102578"/>
    <w:rsid w:val="00102775"/>
    <w:rsid w:val="00102B38"/>
    <w:rsid w:val="00103088"/>
    <w:rsid w:val="001037AB"/>
    <w:rsid w:val="00103818"/>
    <w:rsid w:val="0010382E"/>
    <w:rsid w:val="00103941"/>
    <w:rsid w:val="00103AA7"/>
    <w:rsid w:val="0010437B"/>
    <w:rsid w:val="001045D4"/>
    <w:rsid w:val="0010466A"/>
    <w:rsid w:val="001047DE"/>
    <w:rsid w:val="0010490A"/>
    <w:rsid w:val="00104B02"/>
    <w:rsid w:val="00104C94"/>
    <w:rsid w:val="00104D39"/>
    <w:rsid w:val="00104E02"/>
    <w:rsid w:val="00104E0C"/>
    <w:rsid w:val="0010514C"/>
    <w:rsid w:val="0010515E"/>
    <w:rsid w:val="0010518D"/>
    <w:rsid w:val="001051E2"/>
    <w:rsid w:val="00105291"/>
    <w:rsid w:val="0010552D"/>
    <w:rsid w:val="0010562A"/>
    <w:rsid w:val="00105987"/>
    <w:rsid w:val="00105A33"/>
    <w:rsid w:val="00105B2C"/>
    <w:rsid w:val="00105E95"/>
    <w:rsid w:val="00105F10"/>
    <w:rsid w:val="0010621D"/>
    <w:rsid w:val="001063C5"/>
    <w:rsid w:val="0010655C"/>
    <w:rsid w:val="0010662C"/>
    <w:rsid w:val="00106810"/>
    <w:rsid w:val="00106AC2"/>
    <w:rsid w:val="00106B75"/>
    <w:rsid w:val="00106C83"/>
    <w:rsid w:val="00106ED1"/>
    <w:rsid w:val="001071E8"/>
    <w:rsid w:val="0010780F"/>
    <w:rsid w:val="00107AB2"/>
    <w:rsid w:val="00107B41"/>
    <w:rsid w:val="0011037A"/>
    <w:rsid w:val="0011058C"/>
    <w:rsid w:val="001106B5"/>
    <w:rsid w:val="001107C5"/>
    <w:rsid w:val="0011093C"/>
    <w:rsid w:val="00110D5A"/>
    <w:rsid w:val="001110FC"/>
    <w:rsid w:val="00111112"/>
    <w:rsid w:val="0011132D"/>
    <w:rsid w:val="00111667"/>
    <w:rsid w:val="00111E1C"/>
    <w:rsid w:val="00112304"/>
    <w:rsid w:val="0011270F"/>
    <w:rsid w:val="00112BC0"/>
    <w:rsid w:val="00112CB0"/>
    <w:rsid w:val="00112E28"/>
    <w:rsid w:val="001131E2"/>
    <w:rsid w:val="00113295"/>
    <w:rsid w:val="00113329"/>
    <w:rsid w:val="001133BD"/>
    <w:rsid w:val="0011343B"/>
    <w:rsid w:val="00113834"/>
    <w:rsid w:val="001138D7"/>
    <w:rsid w:val="001139A8"/>
    <w:rsid w:val="00113C08"/>
    <w:rsid w:val="00113D4C"/>
    <w:rsid w:val="00113E52"/>
    <w:rsid w:val="00113E71"/>
    <w:rsid w:val="00113F49"/>
    <w:rsid w:val="00113FCE"/>
    <w:rsid w:val="001140C8"/>
    <w:rsid w:val="001146E4"/>
    <w:rsid w:val="00114E8D"/>
    <w:rsid w:val="00114F96"/>
    <w:rsid w:val="001150FA"/>
    <w:rsid w:val="001153F0"/>
    <w:rsid w:val="00115640"/>
    <w:rsid w:val="001156D7"/>
    <w:rsid w:val="00116128"/>
    <w:rsid w:val="0011632D"/>
    <w:rsid w:val="0011633A"/>
    <w:rsid w:val="00116365"/>
    <w:rsid w:val="00116851"/>
    <w:rsid w:val="00116975"/>
    <w:rsid w:val="00116BEC"/>
    <w:rsid w:val="00116CA9"/>
    <w:rsid w:val="00117573"/>
    <w:rsid w:val="0011787D"/>
    <w:rsid w:val="00117E5C"/>
    <w:rsid w:val="00117F10"/>
    <w:rsid w:val="00117F56"/>
    <w:rsid w:val="00120081"/>
    <w:rsid w:val="001203AE"/>
    <w:rsid w:val="00120547"/>
    <w:rsid w:val="0012060E"/>
    <w:rsid w:val="0012081F"/>
    <w:rsid w:val="00120855"/>
    <w:rsid w:val="00120E25"/>
    <w:rsid w:val="00120F5C"/>
    <w:rsid w:val="00121083"/>
    <w:rsid w:val="0012110C"/>
    <w:rsid w:val="001216AF"/>
    <w:rsid w:val="00121B81"/>
    <w:rsid w:val="00121C9D"/>
    <w:rsid w:val="00121F1A"/>
    <w:rsid w:val="0012225B"/>
    <w:rsid w:val="00122B40"/>
    <w:rsid w:val="00122BFC"/>
    <w:rsid w:val="00122E25"/>
    <w:rsid w:val="00122E5B"/>
    <w:rsid w:val="00122ED3"/>
    <w:rsid w:val="00122ED4"/>
    <w:rsid w:val="00122FEF"/>
    <w:rsid w:val="00123111"/>
    <w:rsid w:val="00123410"/>
    <w:rsid w:val="001237D2"/>
    <w:rsid w:val="001238B2"/>
    <w:rsid w:val="00123CDA"/>
    <w:rsid w:val="00123F18"/>
    <w:rsid w:val="00123F37"/>
    <w:rsid w:val="00124229"/>
    <w:rsid w:val="001247A2"/>
    <w:rsid w:val="00124897"/>
    <w:rsid w:val="00124AAA"/>
    <w:rsid w:val="00124E50"/>
    <w:rsid w:val="00124EE9"/>
    <w:rsid w:val="00125898"/>
    <w:rsid w:val="00125971"/>
    <w:rsid w:val="00125B3F"/>
    <w:rsid w:val="00125FCD"/>
    <w:rsid w:val="0012601D"/>
    <w:rsid w:val="0012627D"/>
    <w:rsid w:val="0012638E"/>
    <w:rsid w:val="00126614"/>
    <w:rsid w:val="0012667D"/>
    <w:rsid w:val="001266A2"/>
    <w:rsid w:val="001266F8"/>
    <w:rsid w:val="00126866"/>
    <w:rsid w:val="00127232"/>
    <w:rsid w:val="0012768C"/>
    <w:rsid w:val="001278DB"/>
    <w:rsid w:val="00127946"/>
    <w:rsid w:val="00127B07"/>
    <w:rsid w:val="00127D52"/>
    <w:rsid w:val="00130318"/>
    <w:rsid w:val="0013043A"/>
    <w:rsid w:val="001305B7"/>
    <w:rsid w:val="001307AC"/>
    <w:rsid w:val="00130BC7"/>
    <w:rsid w:val="00130BD4"/>
    <w:rsid w:val="0013108B"/>
    <w:rsid w:val="0013110A"/>
    <w:rsid w:val="00131A9E"/>
    <w:rsid w:val="00131DAB"/>
    <w:rsid w:val="001320C4"/>
    <w:rsid w:val="001323C7"/>
    <w:rsid w:val="0013256B"/>
    <w:rsid w:val="00132F64"/>
    <w:rsid w:val="00132FDD"/>
    <w:rsid w:val="001330FD"/>
    <w:rsid w:val="001336AE"/>
    <w:rsid w:val="001337F6"/>
    <w:rsid w:val="001337F8"/>
    <w:rsid w:val="00133843"/>
    <w:rsid w:val="00133A9C"/>
    <w:rsid w:val="00133B67"/>
    <w:rsid w:val="00133CF4"/>
    <w:rsid w:val="001343BD"/>
    <w:rsid w:val="00134405"/>
    <w:rsid w:val="00134442"/>
    <w:rsid w:val="00134450"/>
    <w:rsid w:val="001344B7"/>
    <w:rsid w:val="001344D1"/>
    <w:rsid w:val="00134664"/>
    <w:rsid w:val="00134DC8"/>
    <w:rsid w:val="00134E5C"/>
    <w:rsid w:val="001351AA"/>
    <w:rsid w:val="0013535E"/>
    <w:rsid w:val="001353C0"/>
    <w:rsid w:val="00135581"/>
    <w:rsid w:val="0013599B"/>
    <w:rsid w:val="00135A39"/>
    <w:rsid w:val="00135DB3"/>
    <w:rsid w:val="00135EE5"/>
    <w:rsid w:val="0013652C"/>
    <w:rsid w:val="00136817"/>
    <w:rsid w:val="00136BB8"/>
    <w:rsid w:val="00136EF3"/>
    <w:rsid w:val="00136F9F"/>
    <w:rsid w:val="00137251"/>
    <w:rsid w:val="001373AA"/>
    <w:rsid w:val="001374F0"/>
    <w:rsid w:val="00137898"/>
    <w:rsid w:val="001379C0"/>
    <w:rsid w:val="00137A3B"/>
    <w:rsid w:val="00137A7B"/>
    <w:rsid w:val="00137BA7"/>
    <w:rsid w:val="00137FC3"/>
    <w:rsid w:val="00140101"/>
    <w:rsid w:val="00140439"/>
    <w:rsid w:val="001404BC"/>
    <w:rsid w:val="001404D5"/>
    <w:rsid w:val="0014076C"/>
    <w:rsid w:val="00140C7B"/>
    <w:rsid w:val="00140EB8"/>
    <w:rsid w:val="00141B3C"/>
    <w:rsid w:val="0014214E"/>
    <w:rsid w:val="001421CA"/>
    <w:rsid w:val="00142425"/>
    <w:rsid w:val="00142589"/>
    <w:rsid w:val="00142929"/>
    <w:rsid w:val="001429CC"/>
    <w:rsid w:val="00142C17"/>
    <w:rsid w:val="00142F6D"/>
    <w:rsid w:val="001431CD"/>
    <w:rsid w:val="001434CF"/>
    <w:rsid w:val="00143550"/>
    <w:rsid w:val="0014366F"/>
    <w:rsid w:val="00143A1D"/>
    <w:rsid w:val="0014428D"/>
    <w:rsid w:val="00144316"/>
    <w:rsid w:val="00144452"/>
    <w:rsid w:val="001444C3"/>
    <w:rsid w:val="001444DE"/>
    <w:rsid w:val="00144586"/>
    <w:rsid w:val="00144866"/>
    <w:rsid w:val="001448A7"/>
    <w:rsid w:val="0014490E"/>
    <w:rsid w:val="001449EA"/>
    <w:rsid w:val="00144B8D"/>
    <w:rsid w:val="00144E4A"/>
    <w:rsid w:val="00144F4F"/>
    <w:rsid w:val="001450E1"/>
    <w:rsid w:val="0014531B"/>
    <w:rsid w:val="00145462"/>
    <w:rsid w:val="00145959"/>
    <w:rsid w:val="0014598C"/>
    <w:rsid w:val="00145A86"/>
    <w:rsid w:val="00145BA8"/>
    <w:rsid w:val="0014602C"/>
    <w:rsid w:val="00146228"/>
    <w:rsid w:val="0014631A"/>
    <w:rsid w:val="0014637E"/>
    <w:rsid w:val="00146581"/>
    <w:rsid w:val="00146795"/>
    <w:rsid w:val="0014699D"/>
    <w:rsid w:val="00146A62"/>
    <w:rsid w:val="00146AB9"/>
    <w:rsid w:val="00146D09"/>
    <w:rsid w:val="00147556"/>
    <w:rsid w:val="00147687"/>
    <w:rsid w:val="00147689"/>
    <w:rsid w:val="00147708"/>
    <w:rsid w:val="001477F9"/>
    <w:rsid w:val="001478D0"/>
    <w:rsid w:val="001478F5"/>
    <w:rsid w:val="00147B7D"/>
    <w:rsid w:val="00147B9C"/>
    <w:rsid w:val="00147BE1"/>
    <w:rsid w:val="00147C97"/>
    <w:rsid w:val="00147F8C"/>
    <w:rsid w:val="0014BB88"/>
    <w:rsid w:val="00150524"/>
    <w:rsid w:val="001505CB"/>
    <w:rsid w:val="0015061B"/>
    <w:rsid w:val="001509F3"/>
    <w:rsid w:val="00150A5F"/>
    <w:rsid w:val="00150B58"/>
    <w:rsid w:val="00150B81"/>
    <w:rsid w:val="001512D3"/>
    <w:rsid w:val="001513F0"/>
    <w:rsid w:val="00151472"/>
    <w:rsid w:val="00151A3B"/>
    <w:rsid w:val="00151BED"/>
    <w:rsid w:val="00151CCB"/>
    <w:rsid w:val="00151D15"/>
    <w:rsid w:val="00151E4E"/>
    <w:rsid w:val="00152078"/>
    <w:rsid w:val="00152139"/>
    <w:rsid w:val="0015218B"/>
    <w:rsid w:val="001522BA"/>
    <w:rsid w:val="001526CC"/>
    <w:rsid w:val="001529AA"/>
    <w:rsid w:val="00152AEB"/>
    <w:rsid w:val="00152B1B"/>
    <w:rsid w:val="00152CC2"/>
    <w:rsid w:val="00152F6A"/>
    <w:rsid w:val="00152F72"/>
    <w:rsid w:val="0015316C"/>
    <w:rsid w:val="0015331E"/>
    <w:rsid w:val="0015346D"/>
    <w:rsid w:val="001534AC"/>
    <w:rsid w:val="001539CC"/>
    <w:rsid w:val="00153A0C"/>
    <w:rsid w:val="00153BC6"/>
    <w:rsid w:val="001540B4"/>
    <w:rsid w:val="00154143"/>
    <w:rsid w:val="001542AC"/>
    <w:rsid w:val="001544BD"/>
    <w:rsid w:val="00154563"/>
    <w:rsid w:val="001546AF"/>
    <w:rsid w:val="001548D0"/>
    <w:rsid w:val="00154CDA"/>
    <w:rsid w:val="00154F0B"/>
    <w:rsid w:val="00154FEF"/>
    <w:rsid w:val="00155121"/>
    <w:rsid w:val="001551F5"/>
    <w:rsid w:val="001553CD"/>
    <w:rsid w:val="0015546B"/>
    <w:rsid w:val="00155633"/>
    <w:rsid w:val="0015564C"/>
    <w:rsid w:val="0015571C"/>
    <w:rsid w:val="00155A7C"/>
    <w:rsid w:val="00155C2F"/>
    <w:rsid w:val="00155C3D"/>
    <w:rsid w:val="00155DB3"/>
    <w:rsid w:val="001563FE"/>
    <w:rsid w:val="0015678D"/>
    <w:rsid w:val="00156C4F"/>
    <w:rsid w:val="00156CE1"/>
    <w:rsid w:val="00156DE3"/>
    <w:rsid w:val="00156FCE"/>
    <w:rsid w:val="00157160"/>
    <w:rsid w:val="00157210"/>
    <w:rsid w:val="0015763F"/>
    <w:rsid w:val="0015765B"/>
    <w:rsid w:val="00157817"/>
    <w:rsid w:val="001579DF"/>
    <w:rsid w:val="001601BF"/>
    <w:rsid w:val="0016069D"/>
    <w:rsid w:val="00160921"/>
    <w:rsid w:val="00160974"/>
    <w:rsid w:val="00160A25"/>
    <w:rsid w:val="00160E50"/>
    <w:rsid w:val="00160ECB"/>
    <w:rsid w:val="00161115"/>
    <w:rsid w:val="00161399"/>
    <w:rsid w:val="00161471"/>
    <w:rsid w:val="00161489"/>
    <w:rsid w:val="0016175A"/>
    <w:rsid w:val="0016192D"/>
    <w:rsid w:val="00161E20"/>
    <w:rsid w:val="00161FC6"/>
    <w:rsid w:val="001620F1"/>
    <w:rsid w:val="001625CE"/>
    <w:rsid w:val="001626A7"/>
    <w:rsid w:val="0016295F"/>
    <w:rsid w:val="00162C9A"/>
    <w:rsid w:val="00162CD3"/>
    <w:rsid w:val="00163363"/>
    <w:rsid w:val="001633F2"/>
    <w:rsid w:val="001634B4"/>
    <w:rsid w:val="00163715"/>
    <w:rsid w:val="001637B5"/>
    <w:rsid w:val="001639BB"/>
    <w:rsid w:val="00163E1B"/>
    <w:rsid w:val="001648C3"/>
    <w:rsid w:val="00164EC1"/>
    <w:rsid w:val="001652D7"/>
    <w:rsid w:val="00165582"/>
    <w:rsid w:val="0016559E"/>
    <w:rsid w:val="001657D8"/>
    <w:rsid w:val="00165911"/>
    <w:rsid w:val="00165D56"/>
    <w:rsid w:val="00165DB2"/>
    <w:rsid w:val="00165E74"/>
    <w:rsid w:val="00165F53"/>
    <w:rsid w:val="0016619B"/>
    <w:rsid w:val="0016625F"/>
    <w:rsid w:val="001663D2"/>
    <w:rsid w:val="001663E4"/>
    <w:rsid w:val="0016660E"/>
    <w:rsid w:val="001668A8"/>
    <w:rsid w:val="001668F9"/>
    <w:rsid w:val="00166C34"/>
    <w:rsid w:val="00166C41"/>
    <w:rsid w:val="00166D4F"/>
    <w:rsid w:val="00166DF9"/>
    <w:rsid w:val="00166E2E"/>
    <w:rsid w:val="00166EDA"/>
    <w:rsid w:val="00167441"/>
    <w:rsid w:val="0016748D"/>
    <w:rsid w:val="001675DC"/>
    <w:rsid w:val="001677B3"/>
    <w:rsid w:val="001678DF"/>
    <w:rsid w:val="00167B48"/>
    <w:rsid w:val="00167F52"/>
    <w:rsid w:val="001703D3"/>
    <w:rsid w:val="001704C1"/>
    <w:rsid w:val="0017063B"/>
    <w:rsid w:val="001708A2"/>
    <w:rsid w:val="00170E25"/>
    <w:rsid w:val="00170EA1"/>
    <w:rsid w:val="0017116B"/>
    <w:rsid w:val="001711D8"/>
    <w:rsid w:val="00171458"/>
    <w:rsid w:val="0017178B"/>
    <w:rsid w:val="00171861"/>
    <w:rsid w:val="00171AC3"/>
    <w:rsid w:val="00172267"/>
    <w:rsid w:val="001723F2"/>
    <w:rsid w:val="00172488"/>
    <w:rsid w:val="00172635"/>
    <w:rsid w:val="001728B6"/>
    <w:rsid w:val="001729B2"/>
    <w:rsid w:val="00172C80"/>
    <w:rsid w:val="00172C95"/>
    <w:rsid w:val="00172CF0"/>
    <w:rsid w:val="0017303E"/>
    <w:rsid w:val="00173114"/>
    <w:rsid w:val="0017312D"/>
    <w:rsid w:val="0017358E"/>
    <w:rsid w:val="001735FF"/>
    <w:rsid w:val="00173697"/>
    <w:rsid w:val="001736BA"/>
    <w:rsid w:val="001736C2"/>
    <w:rsid w:val="001741E0"/>
    <w:rsid w:val="0017463F"/>
    <w:rsid w:val="0017492F"/>
    <w:rsid w:val="0017497B"/>
    <w:rsid w:val="00174C85"/>
    <w:rsid w:val="00174CA6"/>
    <w:rsid w:val="001750D3"/>
    <w:rsid w:val="001752D1"/>
    <w:rsid w:val="00175929"/>
    <w:rsid w:val="00175BD4"/>
    <w:rsid w:val="00175F16"/>
    <w:rsid w:val="0017630E"/>
    <w:rsid w:val="0017692F"/>
    <w:rsid w:val="00176C61"/>
    <w:rsid w:val="00176EC1"/>
    <w:rsid w:val="00176FDD"/>
    <w:rsid w:val="00177029"/>
    <w:rsid w:val="001770CD"/>
    <w:rsid w:val="00177435"/>
    <w:rsid w:val="0017773E"/>
    <w:rsid w:val="00177CDE"/>
    <w:rsid w:val="00177E5B"/>
    <w:rsid w:val="00177F19"/>
    <w:rsid w:val="0018001D"/>
    <w:rsid w:val="00180046"/>
    <w:rsid w:val="00180264"/>
    <w:rsid w:val="0018037F"/>
    <w:rsid w:val="001803E0"/>
    <w:rsid w:val="00180A0F"/>
    <w:rsid w:val="00180AF2"/>
    <w:rsid w:val="00180DC9"/>
    <w:rsid w:val="001811A0"/>
    <w:rsid w:val="00181458"/>
    <w:rsid w:val="00181810"/>
    <w:rsid w:val="001818C6"/>
    <w:rsid w:val="001818EF"/>
    <w:rsid w:val="00181BA0"/>
    <w:rsid w:val="00181CD8"/>
    <w:rsid w:val="00181D02"/>
    <w:rsid w:val="00181D43"/>
    <w:rsid w:val="00181DD5"/>
    <w:rsid w:val="00181F2A"/>
    <w:rsid w:val="0018218B"/>
    <w:rsid w:val="0018230F"/>
    <w:rsid w:val="00182599"/>
    <w:rsid w:val="00182603"/>
    <w:rsid w:val="00182679"/>
    <w:rsid w:val="00182785"/>
    <w:rsid w:val="00182830"/>
    <w:rsid w:val="00183120"/>
    <w:rsid w:val="00183438"/>
    <w:rsid w:val="001836FB"/>
    <w:rsid w:val="0018378C"/>
    <w:rsid w:val="0018387A"/>
    <w:rsid w:val="00183BD1"/>
    <w:rsid w:val="00183C4D"/>
    <w:rsid w:val="00183D30"/>
    <w:rsid w:val="00183D7A"/>
    <w:rsid w:val="00183F36"/>
    <w:rsid w:val="001841A8"/>
    <w:rsid w:val="001844C7"/>
    <w:rsid w:val="00184833"/>
    <w:rsid w:val="00184956"/>
    <w:rsid w:val="00184D02"/>
    <w:rsid w:val="00184D10"/>
    <w:rsid w:val="00184E52"/>
    <w:rsid w:val="00184EF1"/>
    <w:rsid w:val="00185040"/>
    <w:rsid w:val="00185044"/>
    <w:rsid w:val="00185276"/>
    <w:rsid w:val="0018555E"/>
    <w:rsid w:val="00185897"/>
    <w:rsid w:val="001858ED"/>
    <w:rsid w:val="00185BEE"/>
    <w:rsid w:val="00185C58"/>
    <w:rsid w:val="00186365"/>
    <w:rsid w:val="001863B0"/>
    <w:rsid w:val="001865DE"/>
    <w:rsid w:val="00186B76"/>
    <w:rsid w:val="00186D53"/>
    <w:rsid w:val="001872DD"/>
    <w:rsid w:val="00187652"/>
    <w:rsid w:val="00187691"/>
    <w:rsid w:val="001876A7"/>
    <w:rsid w:val="0018784A"/>
    <w:rsid w:val="00187959"/>
    <w:rsid w:val="00187F17"/>
    <w:rsid w:val="0019003D"/>
    <w:rsid w:val="0019006F"/>
    <w:rsid w:val="0019016A"/>
    <w:rsid w:val="0019016E"/>
    <w:rsid w:val="00190170"/>
    <w:rsid w:val="001907A0"/>
    <w:rsid w:val="001908A4"/>
    <w:rsid w:val="00190CFE"/>
    <w:rsid w:val="00190E36"/>
    <w:rsid w:val="00191192"/>
    <w:rsid w:val="0019120D"/>
    <w:rsid w:val="00191332"/>
    <w:rsid w:val="001915FD"/>
    <w:rsid w:val="0019164A"/>
    <w:rsid w:val="00191695"/>
    <w:rsid w:val="00191A0D"/>
    <w:rsid w:val="00191BBB"/>
    <w:rsid w:val="00191F22"/>
    <w:rsid w:val="001923A7"/>
    <w:rsid w:val="00192560"/>
    <w:rsid w:val="001928C3"/>
    <w:rsid w:val="001928C7"/>
    <w:rsid w:val="001928D2"/>
    <w:rsid w:val="00192AAE"/>
    <w:rsid w:val="00192C55"/>
    <w:rsid w:val="00192CA0"/>
    <w:rsid w:val="00192DED"/>
    <w:rsid w:val="00192F58"/>
    <w:rsid w:val="00193178"/>
    <w:rsid w:val="0019325C"/>
    <w:rsid w:val="001932D8"/>
    <w:rsid w:val="0019351B"/>
    <w:rsid w:val="001937F4"/>
    <w:rsid w:val="001938A8"/>
    <w:rsid w:val="00193B7D"/>
    <w:rsid w:val="00193E03"/>
    <w:rsid w:val="0019405B"/>
    <w:rsid w:val="001943F3"/>
    <w:rsid w:val="00194630"/>
    <w:rsid w:val="00194639"/>
    <w:rsid w:val="0019466D"/>
    <w:rsid w:val="00194A3C"/>
    <w:rsid w:val="00194B37"/>
    <w:rsid w:val="00195249"/>
    <w:rsid w:val="001952CD"/>
    <w:rsid w:val="001959DB"/>
    <w:rsid w:val="00195BCC"/>
    <w:rsid w:val="00195BEA"/>
    <w:rsid w:val="00195D97"/>
    <w:rsid w:val="00196141"/>
    <w:rsid w:val="001961DF"/>
    <w:rsid w:val="00196306"/>
    <w:rsid w:val="001966E8"/>
    <w:rsid w:val="0019670C"/>
    <w:rsid w:val="00196A28"/>
    <w:rsid w:val="00196B4B"/>
    <w:rsid w:val="00196C03"/>
    <w:rsid w:val="00196CA9"/>
    <w:rsid w:val="00196DCD"/>
    <w:rsid w:val="00196E27"/>
    <w:rsid w:val="00197501"/>
    <w:rsid w:val="0019759D"/>
    <w:rsid w:val="001976BC"/>
    <w:rsid w:val="00197B7E"/>
    <w:rsid w:val="00197E6E"/>
    <w:rsid w:val="0019A42D"/>
    <w:rsid w:val="001A0279"/>
    <w:rsid w:val="001A0308"/>
    <w:rsid w:val="001A0321"/>
    <w:rsid w:val="001A0C4A"/>
    <w:rsid w:val="001A10B4"/>
    <w:rsid w:val="001A1286"/>
    <w:rsid w:val="001A15B2"/>
    <w:rsid w:val="001A16A1"/>
    <w:rsid w:val="001A174C"/>
    <w:rsid w:val="001A1945"/>
    <w:rsid w:val="001A195D"/>
    <w:rsid w:val="001A1C7F"/>
    <w:rsid w:val="001A1D67"/>
    <w:rsid w:val="001A1DCB"/>
    <w:rsid w:val="001A1E3B"/>
    <w:rsid w:val="001A1F50"/>
    <w:rsid w:val="001A22EB"/>
    <w:rsid w:val="001A2785"/>
    <w:rsid w:val="001A298B"/>
    <w:rsid w:val="001A29B2"/>
    <w:rsid w:val="001A2A20"/>
    <w:rsid w:val="001A2A43"/>
    <w:rsid w:val="001A3164"/>
    <w:rsid w:val="001A3411"/>
    <w:rsid w:val="001A3514"/>
    <w:rsid w:val="001A35A2"/>
    <w:rsid w:val="001A3934"/>
    <w:rsid w:val="001A3CA2"/>
    <w:rsid w:val="001A3FC9"/>
    <w:rsid w:val="001A4015"/>
    <w:rsid w:val="001A414B"/>
    <w:rsid w:val="001A415B"/>
    <w:rsid w:val="001A442B"/>
    <w:rsid w:val="001A4EB6"/>
    <w:rsid w:val="001A5614"/>
    <w:rsid w:val="001A568E"/>
    <w:rsid w:val="001A5724"/>
    <w:rsid w:val="001A5738"/>
    <w:rsid w:val="001A5C27"/>
    <w:rsid w:val="001A5CD8"/>
    <w:rsid w:val="001A5E60"/>
    <w:rsid w:val="001A64C2"/>
    <w:rsid w:val="001A6905"/>
    <w:rsid w:val="001A693E"/>
    <w:rsid w:val="001A6CBD"/>
    <w:rsid w:val="001A6E33"/>
    <w:rsid w:val="001A6F32"/>
    <w:rsid w:val="001A6FD6"/>
    <w:rsid w:val="001A7309"/>
    <w:rsid w:val="001A7345"/>
    <w:rsid w:val="001A73E5"/>
    <w:rsid w:val="001A7496"/>
    <w:rsid w:val="001A75E8"/>
    <w:rsid w:val="001A7603"/>
    <w:rsid w:val="001A798B"/>
    <w:rsid w:val="001A7AD6"/>
    <w:rsid w:val="001A7E96"/>
    <w:rsid w:val="001B0109"/>
    <w:rsid w:val="001B0239"/>
    <w:rsid w:val="001B04A7"/>
    <w:rsid w:val="001B0CA3"/>
    <w:rsid w:val="001B0CE8"/>
    <w:rsid w:val="001B0FFD"/>
    <w:rsid w:val="001B108E"/>
    <w:rsid w:val="001B1251"/>
    <w:rsid w:val="001B1AAD"/>
    <w:rsid w:val="001B1CA2"/>
    <w:rsid w:val="001B1CD6"/>
    <w:rsid w:val="001B1E66"/>
    <w:rsid w:val="001B1F08"/>
    <w:rsid w:val="001B2006"/>
    <w:rsid w:val="001B20AA"/>
    <w:rsid w:val="001B21F1"/>
    <w:rsid w:val="001B2329"/>
    <w:rsid w:val="001B23E7"/>
    <w:rsid w:val="001B23EC"/>
    <w:rsid w:val="001B252F"/>
    <w:rsid w:val="001B26CF"/>
    <w:rsid w:val="001B2781"/>
    <w:rsid w:val="001B2B9F"/>
    <w:rsid w:val="001B2E0C"/>
    <w:rsid w:val="001B2EFB"/>
    <w:rsid w:val="001B2FE3"/>
    <w:rsid w:val="001B300D"/>
    <w:rsid w:val="001B33EB"/>
    <w:rsid w:val="001B3645"/>
    <w:rsid w:val="001B3794"/>
    <w:rsid w:val="001B379B"/>
    <w:rsid w:val="001B3A70"/>
    <w:rsid w:val="001B3AE5"/>
    <w:rsid w:val="001B3AFF"/>
    <w:rsid w:val="001B3C45"/>
    <w:rsid w:val="001B3D35"/>
    <w:rsid w:val="001B3DBC"/>
    <w:rsid w:val="001B3E2B"/>
    <w:rsid w:val="001B407D"/>
    <w:rsid w:val="001B425C"/>
    <w:rsid w:val="001B433B"/>
    <w:rsid w:val="001B443E"/>
    <w:rsid w:val="001B4F78"/>
    <w:rsid w:val="001B5163"/>
    <w:rsid w:val="001B52CB"/>
    <w:rsid w:val="001B52F4"/>
    <w:rsid w:val="001B5346"/>
    <w:rsid w:val="001B5396"/>
    <w:rsid w:val="001B5848"/>
    <w:rsid w:val="001B58F2"/>
    <w:rsid w:val="001B5AC0"/>
    <w:rsid w:val="001B6113"/>
    <w:rsid w:val="001B6193"/>
    <w:rsid w:val="001B61D1"/>
    <w:rsid w:val="001B6365"/>
    <w:rsid w:val="001B6B20"/>
    <w:rsid w:val="001B6D4B"/>
    <w:rsid w:val="001B7482"/>
    <w:rsid w:val="001B748F"/>
    <w:rsid w:val="001B76E0"/>
    <w:rsid w:val="001B7803"/>
    <w:rsid w:val="001B7AD0"/>
    <w:rsid w:val="001B7DA1"/>
    <w:rsid w:val="001B7F13"/>
    <w:rsid w:val="001B7F62"/>
    <w:rsid w:val="001C0160"/>
    <w:rsid w:val="001C0504"/>
    <w:rsid w:val="001C05CB"/>
    <w:rsid w:val="001C064F"/>
    <w:rsid w:val="001C0B98"/>
    <w:rsid w:val="001C0F49"/>
    <w:rsid w:val="001C14E4"/>
    <w:rsid w:val="001C1DEC"/>
    <w:rsid w:val="001C1E4A"/>
    <w:rsid w:val="001C1EE4"/>
    <w:rsid w:val="001C20F1"/>
    <w:rsid w:val="001C2478"/>
    <w:rsid w:val="001C24F4"/>
    <w:rsid w:val="001C252D"/>
    <w:rsid w:val="001C27D3"/>
    <w:rsid w:val="001C290C"/>
    <w:rsid w:val="001C2B2E"/>
    <w:rsid w:val="001C2E50"/>
    <w:rsid w:val="001C2F4A"/>
    <w:rsid w:val="001C3425"/>
    <w:rsid w:val="001C3731"/>
    <w:rsid w:val="001C38BC"/>
    <w:rsid w:val="001C3927"/>
    <w:rsid w:val="001C3CB5"/>
    <w:rsid w:val="001C3D62"/>
    <w:rsid w:val="001C3ECB"/>
    <w:rsid w:val="001C4151"/>
    <w:rsid w:val="001C4284"/>
    <w:rsid w:val="001C45D5"/>
    <w:rsid w:val="001C464F"/>
    <w:rsid w:val="001C48C8"/>
    <w:rsid w:val="001C4977"/>
    <w:rsid w:val="001C4ABA"/>
    <w:rsid w:val="001C4B78"/>
    <w:rsid w:val="001C4C03"/>
    <w:rsid w:val="001C4D43"/>
    <w:rsid w:val="001C5045"/>
    <w:rsid w:val="001C5077"/>
    <w:rsid w:val="001C5130"/>
    <w:rsid w:val="001C559E"/>
    <w:rsid w:val="001C55AE"/>
    <w:rsid w:val="001C56EF"/>
    <w:rsid w:val="001C578F"/>
    <w:rsid w:val="001C579A"/>
    <w:rsid w:val="001C57F4"/>
    <w:rsid w:val="001C58FD"/>
    <w:rsid w:val="001C5972"/>
    <w:rsid w:val="001C59B1"/>
    <w:rsid w:val="001C5C96"/>
    <w:rsid w:val="001C5D2E"/>
    <w:rsid w:val="001C5E63"/>
    <w:rsid w:val="001C6720"/>
    <w:rsid w:val="001C6899"/>
    <w:rsid w:val="001C692F"/>
    <w:rsid w:val="001C6C07"/>
    <w:rsid w:val="001C6E19"/>
    <w:rsid w:val="001C6F97"/>
    <w:rsid w:val="001C7135"/>
    <w:rsid w:val="001C7222"/>
    <w:rsid w:val="001C7385"/>
    <w:rsid w:val="001C7531"/>
    <w:rsid w:val="001C754F"/>
    <w:rsid w:val="001C7553"/>
    <w:rsid w:val="001C771B"/>
    <w:rsid w:val="001C7A4C"/>
    <w:rsid w:val="001C7AAA"/>
    <w:rsid w:val="001C7D5B"/>
    <w:rsid w:val="001C7F48"/>
    <w:rsid w:val="001C7FB0"/>
    <w:rsid w:val="001D049D"/>
    <w:rsid w:val="001D050C"/>
    <w:rsid w:val="001D07F0"/>
    <w:rsid w:val="001D0DAB"/>
    <w:rsid w:val="001D0E26"/>
    <w:rsid w:val="001D13FB"/>
    <w:rsid w:val="001D17B5"/>
    <w:rsid w:val="001D1A28"/>
    <w:rsid w:val="001D1BB7"/>
    <w:rsid w:val="001D1C15"/>
    <w:rsid w:val="001D1DFD"/>
    <w:rsid w:val="001D2550"/>
    <w:rsid w:val="001D2582"/>
    <w:rsid w:val="001D26E5"/>
    <w:rsid w:val="001D26E6"/>
    <w:rsid w:val="001D28C9"/>
    <w:rsid w:val="001D2A81"/>
    <w:rsid w:val="001D2B65"/>
    <w:rsid w:val="001D2CCE"/>
    <w:rsid w:val="001D2CDB"/>
    <w:rsid w:val="001D2D5B"/>
    <w:rsid w:val="001D3055"/>
    <w:rsid w:val="001D31D2"/>
    <w:rsid w:val="001D323F"/>
    <w:rsid w:val="001D3D68"/>
    <w:rsid w:val="001D3EE4"/>
    <w:rsid w:val="001D409E"/>
    <w:rsid w:val="001D431E"/>
    <w:rsid w:val="001D4513"/>
    <w:rsid w:val="001D4661"/>
    <w:rsid w:val="001D466E"/>
    <w:rsid w:val="001D469B"/>
    <w:rsid w:val="001D477D"/>
    <w:rsid w:val="001D48A5"/>
    <w:rsid w:val="001D4902"/>
    <w:rsid w:val="001D5616"/>
    <w:rsid w:val="001D5923"/>
    <w:rsid w:val="001D5A4B"/>
    <w:rsid w:val="001D5AE2"/>
    <w:rsid w:val="001D62C0"/>
    <w:rsid w:val="001D6A05"/>
    <w:rsid w:val="001D6C17"/>
    <w:rsid w:val="001D6C46"/>
    <w:rsid w:val="001D6D6B"/>
    <w:rsid w:val="001D6DDD"/>
    <w:rsid w:val="001D6F3E"/>
    <w:rsid w:val="001D70A5"/>
    <w:rsid w:val="001D7620"/>
    <w:rsid w:val="001D7AB8"/>
    <w:rsid w:val="001D7B0C"/>
    <w:rsid w:val="001D7C8F"/>
    <w:rsid w:val="001D7D97"/>
    <w:rsid w:val="001E0206"/>
    <w:rsid w:val="001E032A"/>
    <w:rsid w:val="001E0447"/>
    <w:rsid w:val="001E069F"/>
    <w:rsid w:val="001E086B"/>
    <w:rsid w:val="001E0BDC"/>
    <w:rsid w:val="001E133A"/>
    <w:rsid w:val="001E13C4"/>
    <w:rsid w:val="001E17F0"/>
    <w:rsid w:val="001E1C9C"/>
    <w:rsid w:val="001E1E05"/>
    <w:rsid w:val="001E2045"/>
    <w:rsid w:val="001E207C"/>
    <w:rsid w:val="001E2579"/>
    <w:rsid w:val="001E25D4"/>
    <w:rsid w:val="001E2817"/>
    <w:rsid w:val="001E281C"/>
    <w:rsid w:val="001E29DC"/>
    <w:rsid w:val="001E2C81"/>
    <w:rsid w:val="001E2E8C"/>
    <w:rsid w:val="001E30B9"/>
    <w:rsid w:val="001E30C9"/>
    <w:rsid w:val="001E315C"/>
    <w:rsid w:val="001E339A"/>
    <w:rsid w:val="001E349D"/>
    <w:rsid w:val="001E35EE"/>
    <w:rsid w:val="001E3F8E"/>
    <w:rsid w:val="001E40CB"/>
    <w:rsid w:val="001E4211"/>
    <w:rsid w:val="001E42C0"/>
    <w:rsid w:val="001E448C"/>
    <w:rsid w:val="001E4526"/>
    <w:rsid w:val="001E4786"/>
    <w:rsid w:val="001E4983"/>
    <w:rsid w:val="001E49F2"/>
    <w:rsid w:val="001E4DD2"/>
    <w:rsid w:val="001E4F7A"/>
    <w:rsid w:val="001E5005"/>
    <w:rsid w:val="001E5174"/>
    <w:rsid w:val="001E5223"/>
    <w:rsid w:val="001E54F1"/>
    <w:rsid w:val="001E5603"/>
    <w:rsid w:val="001E5D23"/>
    <w:rsid w:val="001E60C8"/>
    <w:rsid w:val="001E6392"/>
    <w:rsid w:val="001E65F0"/>
    <w:rsid w:val="001E68CA"/>
    <w:rsid w:val="001E6907"/>
    <w:rsid w:val="001E6A75"/>
    <w:rsid w:val="001E6C20"/>
    <w:rsid w:val="001E6D59"/>
    <w:rsid w:val="001E6F79"/>
    <w:rsid w:val="001E7087"/>
    <w:rsid w:val="001E71C8"/>
    <w:rsid w:val="001E7F08"/>
    <w:rsid w:val="001F0100"/>
    <w:rsid w:val="001F045E"/>
    <w:rsid w:val="001F0731"/>
    <w:rsid w:val="001F0862"/>
    <w:rsid w:val="001F0B8A"/>
    <w:rsid w:val="001F0C8E"/>
    <w:rsid w:val="001F0D7B"/>
    <w:rsid w:val="001F14ED"/>
    <w:rsid w:val="001F16F1"/>
    <w:rsid w:val="001F178C"/>
    <w:rsid w:val="001F188A"/>
    <w:rsid w:val="001F2254"/>
    <w:rsid w:val="001F2713"/>
    <w:rsid w:val="001F276D"/>
    <w:rsid w:val="001F27BC"/>
    <w:rsid w:val="001F281C"/>
    <w:rsid w:val="001F289D"/>
    <w:rsid w:val="001F2C14"/>
    <w:rsid w:val="001F305B"/>
    <w:rsid w:val="001F3148"/>
    <w:rsid w:val="001F34B9"/>
    <w:rsid w:val="001F34E3"/>
    <w:rsid w:val="001F363F"/>
    <w:rsid w:val="001F379C"/>
    <w:rsid w:val="001F3A1B"/>
    <w:rsid w:val="001F3F6B"/>
    <w:rsid w:val="001F45DB"/>
    <w:rsid w:val="001F4D5F"/>
    <w:rsid w:val="001F4FAE"/>
    <w:rsid w:val="001F5093"/>
    <w:rsid w:val="001F50D8"/>
    <w:rsid w:val="001F55A7"/>
    <w:rsid w:val="001F5769"/>
    <w:rsid w:val="001F58D2"/>
    <w:rsid w:val="001F5C24"/>
    <w:rsid w:val="001F613A"/>
    <w:rsid w:val="001F6279"/>
    <w:rsid w:val="001F6315"/>
    <w:rsid w:val="001F639D"/>
    <w:rsid w:val="001F64C5"/>
    <w:rsid w:val="001F6515"/>
    <w:rsid w:val="001F66DD"/>
    <w:rsid w:val="001F67AD"/>
    <w:rsid w:val="001F69E2"/>
    <w:rsid w:val="001F6C7F"/>
    <w:rsid w:val="001F6CB6"/>
    <w:rsid w:val="001F7714"/>
    <w:rsid w:val="001F77E7"/>
    <w:rsid w:val="001F794F"/>
    <w:rsid w:val="001F7D2A"/>
    <w:rsid w:val="001F7EA0"/>
    <w:rsid w:val="001F7EFB"/>
    <w:rsid w:val="001F7F19"/>
    <w:rsid w:val="002000FB"/>
    <w:rsid w:val="0020014B"/>
    <w:rsid w:val="0020022A"/>
    <w:rsid w:val="00200413"/>
    <w:rsid w:val="002004F9"/>
    <w:rsid w:val="00200986"/>
    <w:rsid w:val="00200C32"/>
    <w:rsid w:val="00200D5C"/>
    <w:rsid w:val="00200E7C"/>
    <w:rsid w:val="00200EED"/>
    <w:rsid w:val="00201274"/>
    <w:rsid w:val="00201976"/>
    <w:rsid w:val="00201BF3"/>
    <w:rsid w:val="00201D0E"/>
    <w:rsid w:val="00201E02"/>
    <w:rsid w:val="00201F12"/>
    <w:rsid w:val="00202017"/>
    <w:rsid w:val="002021D2"/>
    <w:rsid w:val="002023BD"/>
    <w:rsid w:val="00202423"/>
    <w:rsid w:val="002024DD"/>
    <w:rsid w:val="0020258F"/>
    <w:rsid w:val="00202615"/>
    <w:rsid w:val="0020294F"/>
    <w:rsid w:val="00202965"/>
    <w:rsid w:val="00202D34"/>
    <w:rsid w:val="00202EBF"/>
    <w:rsid w:val="0020309C"/>
    <w:rsid w:val="00203677"/>
    <w:rsid w:val="00203BE3"/>
    <w:rsid w:val="00203CC4"/>
    <w:rsid w:val="00203D29"/>
    <w:rsid w:val="0020433B"/>
    <w:rsid w:val="002045E8"/>
    <w:rsid w:val="00204796"/>
    <w:rsid w:val="00204AD4"/>
    <w:rsid w:val="00204E29"/>
    <w:rsid w:val="00204E32"/>
    <w:rsid w:val="00204E3C"/>
    <w:rsid w:val="00204F2B"/>
    <w:rsid w:val="00205099"/>
    <w:rsid w:val="0020518F"/>
    <w:rsid w:val="002053CC"/>
    <w:rsid w:val="0020577C"/>
    <w:rsid w:val="00205962"/>
    <w:rsid w:val="00205B0C"/>
    <w:rsid w:val="002060B5"/>
    <w:rsid w:val="002064E3"/>
    <w:rsid w:val="00206599"/>
    <w:rsid w:val="002067E9"/>
    <w:rsid w:val="00206B39"/>
    <w:rsid w:val="00206DA2"/>
    <w:rsid w:val="00206FF8"/>
    <w:rsid w:val="0020731D"/>
    <w:rsid w:val="0020778E"/>
    <w:rsid w:val="00207837"/>
    <w:rsid w:val="00207884"/>
    <w:rsid w:val="002078C2"/>
    <w:rsid w:val="00207FDE"/>
    <w:rsid w:val="0021038F"/>
    <w:rsid w:val="002103D6"/>
    <w:rsid w:val="00210428"/>
    <w:rsid w:val="002105F3"/>
    <w:rsid w:val="00210A1F"/>
    <w:rsid w:val="00210C57"/>
    <w:rsid w:val="00210CA0"/>
    <w:rsid w:val="00211122"/>
    <w:rsid w:val="00211357"/>
    <w:rsid w:val="00211A40"/>
    <w:rsid w:val="00211F1D"/>
    <w:rsid w:val="00211FC9"/>
    <w:rsid w:val="00212349"/>
    <w:rsid w:val="002125AA"/>
    <w:rsid w:val="00212D85"/>
    <w:rsid w:val="00212F38"/>
    <w:rsid w:val="0021303E"/>
    <w:rsid w:val="002130A3"/>
    <w:rsid w:val="00213261"/>
    <w:rsid w:val="002133A4"/>
    <w:rsid w:val="0021349A"/>
    <w:rsid w:val="00213690"/>
    <w:rsid w:val="002137D0"/>
    <w:rsid w:val="00213A17"/>
    <w:rsid w:val="00213DFD"/>
    <w:rsid w:val="00214007"/>
    <w:rsid w:val="002144F4"/>
    <w:rsid w:val="00214519"/>
    <w:rsid w:val="00214860"/>
    <w:rsid w:val="00214B21"/>
    <w:rsid w:val="00214F5E"/>
    <w:rsid w:val="0021623F"/>
    <w:rsid w:val="00216375"/>
    <w:rsid w:val="002164D6"/>
    <w:rsid w:val="0021658A"/>
    <w:rsid w:val="002165D0"/>
    <w:rsid w:val="002166CC"/>
    <w:rsid w:val="002168F5"/>
    <w:rsid w:val="00216918"/>
    <w:rsid w:val="002169D8"/>
    <w:rsid w:val="00216BBE"/>
    <w:rsid w:val="00216F66"/>
    <w:rsid w:val="0021702B"/>
    <w:rsid w:val="00217070"/>
    <w:rsid w:val="0021744B"/>
    <w:rsid w:val="0021745F"/>
    <w:rsid w:val="002174AE"/>
    <w:rsid w:val="002174B0"/>
    <w:rsid w:val="002174ED"/>
    <w:rsid w:val="0021759B"/>
    <w:rsid w:val="002176FE"/>
    <w:rsid w:val="0021779A"/>
    <w:rsid w:val="00217B19"/>
    <w:rsid w:val="00217E0F"/>
    <w:rsid w:val="0022025C"/>
    <w:rsid w:val="002204E7"/>
    <w:rsid w:val="00220911"/>
    <w:rsid w:val="00220A0C"/>
    <w:rsid w:val="00220B47"/>
    <w:rsid w:val="00220DAA"/>
    <w:rsid w:val="00220E99"/>
    <w:rsid w:val="002211C9"/>
    <w:rsid w:val="0022143D"/>
    <w:rsid w:val="00221827"/>
    <w:rsid w:val="00221DD1"/>
    <w:rsid w:val="00222075"/>
    <w:rsid w:val="002220C7"/>
    <w:rsid w:val="0022216C"/>
    <w:rsid w:val="002221D3"/>
    <w:rsid w:val="00222380"/>
    <w:rsid w:val="0022250A"/>
    <w:rsid w:val="002226BB"/>
    <w:rsid w:val="002227C0"/>
    <w:rsid w:val="00222812"/>
    <w:rsid w:val="0022288E"/>
    <w:rsid w:val="002229E5"/>
    <w:rsid w:val="00222B66"/>
    <w:rsid w:val="00222BE2"/>
    <w:rsid w:val="00222CA2"/>
    <w:rsid w:val="00222D3E"/>
    <w:rsid w:val="00222D3F"/>
    <w:rsid w:val="00223065"/>
    <w:rsid w:val="002230E2"/>
    <w:rsid w:val="00223188"/>
    <w:rsid w:val="002231F9"/>
    <w:rsid w:val="00223326"/>
    <w:rsid w:val="0022341B"/>
    <w:rsid w:val="002239C7"/>
    <w:rsid w:val="00223D94"/>
    <w:rsid w:val="00223EFD"/>
    <w:rsid w:val="002243A7"/>
    <w:rsid w:val="0022442A"/>
    <w:rsid w:val="0022450E"/>
    <w:rsid w:val="0022458E"/>
    <w:rsid w:val="0022460F"/>
    <w:rsid w:val="00224760"/>
    <w:rsid w:val="002247B9"/>
    <w:rsid w:val="002247E9"/>
    <w:rsid w:val="00224C8F"/>
    <w:rsid w:val="00224CD9"/>
    <w:rsid w:val="0022531C"/>
    <w:rsid w:val="002254E7"/>
    <w:rsid w:val="00225529"/>
    <w:rsid w:val="00225AA2"/>
    <w:rsid w:val="00225B5D"/>
    <w:rsid w:val="00225B60"/>
    <w:rsid w:val="002261A4"/>
    <w:rsid w:val="00226DF1"/>
    <w:rsid w:val="0022718A"/>
    <w:rsid w:val="0022737C"/>
    <w:rsid w:val="00227395"/>
    <w:rsid w:val="0022750C"/>
    <w:rsid w:val="00227740"/>
    <w:rsid w:val="0022782D"/>
    <w:rsid w:val="00227CC8"/>
    <w:rsid w:val="00227CF7"/>
    <w:rsid w:val="00227E7D"/>
    <w:rsid w:val="00227F78"/>
    <w:rsid w:val="002300A9"/>
    <w:rsid w:val="0023017B"/>
    <w:rsid w:val="002303EB"/>
    <w:rsid w:val="0023076C"/>
    <w:rsid w:val="00230A06"/>
    <w:rsid w:val="00230EBD"/>
    <w:rsid w:val="002310CC"/>
    <w:rsid w:val="00231303"/>
    <w:rsid w:val="002315B5"/>
    <w:rsid w:val="002319F8"/>
    <w:rsid w:val="00231E6E"/>
    <w:rsid w:val="00231F83"/>
    <w:rsid w:val="00231FD1"/>
    <w:rsid w:val="00232468"/>
    <w:rsid w:val="00232582"/>
    <w:rsid w:val="002327A1"/>
    <w:rsid w:val="002328F8"/>
    <w:rsid w:val="002329D4"/>
    <w:rsid w:val="00232D95"/>
    <w:rsid w:val="00232EB8"/>
    <w:rsid w:val="00232EFB"/>
    <w:rsid w:val="00233058"/>
    <w:rsid w:val="002331AF"/>
    <w:rsid w:val="0023333E"/>
    <w:rsid w:val="002333C8"/>
    <w:rsid w:val="002335AA"/>
    <w:rsid w:val="002335BD"/>
    <w:rsid w:val="0023395A"/>
    <w:rsid w:val="00233960"/>
    <w:rsid w:val="00233C0B"/>
    <w:rsid w:val="00233F8E"/>
    <w:rsid w:val="0023432C"/>
    <w:rsid w:val="002345AE"/>
    <w:rsid w:val="002348F2"/>
    <w:rsid w:val="00234B24"/>
    <w:rsid w:val="00234B37"/>
    <w:rsid w:val="00234E11"/>
    <w:rsid w:val="00234FDF"/>
    <w:rsid w:val="00235575"/>
    <w:rsid w:val="00235800"/>
    <w:rsid w:val="0023596B"/>
    <w:rsid w:val="002359E4"/>
    <w:rsid w:val="00235CC5"/>
    <w:rsid w:val="00235F84"/>
    <w:rsid w:val="00236115"/>
    <w:rsid w:val="0023654A"/>
    <w:rsid w:val="002366B2"/>
    <w:rsid w:val="00236BA8"/>
    <w:rsid w:val="00236CF7"/>
    <w:rsid w:val="00236D86"/>
    <w:rsid w:val="00236E25"/>
    <w:rsid w:val="00236EC4"/>
    <w:rsid w:val="00236F20"/>
    <w:rsid w:val="00236FF3"/>
    <w:rsid w:val="002370E4"/>
    <w:rsid w:val="002372C8"/>
    <w:rsid w:val="00237482"/>
    <w:rsid w:val="002376DD"/>
    <w:rsid w:val="00237872"/>
    <w:rsid w:val="00237A74"/>
    <w:rsid w:val="00237C23"/>
    <w:rsid w:val="00237CBF"/>
    <w:rsid w:val="00237EF7"/>
    <w:rsid w:val="00240241"/>
    <w:rsid w:val="002403E6"/>
    <w:rsid w:val="00240968"/>
    <w:rsid w:val="00240AEC"/>
    <w:rsid w:val="00240B9A"/>
    <w:rsid w:val="00240BE1"/>
    <w:rsid w:val="00240D8A"/>
    <w:rsid w:val="00240E62"/>
    <w:rsid w:val="00240F2A"/>
    <w:rsid w:val="00241146"/>
    <w:rsid w:val="0024122D"/>
    <w:rsid w:val="0024128C"/>
    <w:rsid w:val="0024130F"/>
    <w:rsid w:val="0024135C"/>
    <w:rsid w:val="00241392"/>
    <w:rsid w:val="0024155A"/>
    <w:rsid w:val="00241D44"/>
    <w:rsid w:val="002420AD"/>
    <w:rsid w:val="00242190"/>
    <w:rsid w:val="002421BD"/>
    <w:rsid w:val="00242552"/>
    <w:rsid w:val="002427B7"/>
    <w:rsid w:val="0024295D"/>
    <w:rsid w:val="00242A3E"/>
    <w:rsid w:val="00242B4F"/>
    <w:rsid w:val="00242CC2"/>
    <w:rsid w:val="00242CF5"/>
    <w:rsid w:val="00242E2E"/>
    <w:rsid w:val="00242E7B"/>
    <w:rsid w:val="00242F5C"/>
    <w:rsid w:val="00242FFC"/>
    <w:rsid w:val="00243488"/>
    <w:rsid w:val="00243BF0"/>
    <w:rsid w:val="00243E24"/>
    <w:rsid w:val="00243FC9"/>
    <w:rsid w:val="002442FF"/>
    <w:rsid w:val="002444DC"/>
    <w:rsid w:val="00244D74"/>
    <w:rsid w:val="00244DE4"/>
    <w:rsid w:val="00244F24"/>
    <w:rsid w:val="00244F81"/>
    <w:rsid w:val="00244FB6"/>
    <w:rsid w:val="00245102"/>
    <w:rsid w:val="00245289"/>
    <w:rsid w:val="002455EE"/>
    <w:rsid w:val="002456FB"/>
    <w:rsid w:val="002457E7"/>
    <w:rsid w:val="002459BC"/>
    <w:rsid w:val="00245F17"/>
    <w:rsid w:val="0024617B"/>
    <w:rsid w:val="00246670"/>
    <w:rsid w:val="0024691F"/>
    <w:rsid w:val="00246D3B"/>
    <w:rsid w:val="00246E1C"/>
    <w:rsid w:val="00246E37"/>
    <w:rsid w:val="00247158"/>
    <w:rsid w:val="002475F0"/>
    <w:rsid w:val="002477C3"/>
    <w:rsid w:val="00247873"/>
    <w:rsid w:val="002478DB"/>
    <w:rsid w:val="00247C99"/>
    <w:rsid w:val="00247E6B"/>
    <w:rsid w:val="00250132"/>
    <w:rsid w:val="002501E4"/>
    <w:rsid w:val="002504DD"/>
    <w:rsid w:val="002506B9"/>
    <w:rsid w:val="002508A2"/>
    <w:rsid w:val="00250D1D"/>
    <w:rsid w:val="00250EE4"/>
    <w:rsid w:val="00251060"/>
    <w:rsid w:val="002510E0"/>
    <w:rsid w:val="00251111"/>
    <w:rsid w:val="002514EA"/>
    <w:rsid w:val="002516C8"/>
    <w:rsid w:val="00251A88"/>
    <w:rsid w:val="00251C20"/>
    <w:rsid w:val="00251C48"/>
    <w:rsid w:val="00251D3C"/>
    <w:rsid w:val="002524F2"/>
    <w:rsid w:val="00252839"/>
    <w:rsid w:val="00252A4F"/>
    <w:rsid w:val="00252BB0"/>
    <w:rsid w:val="00252F49"/>
    <w:rsid w:val="002531CA"/>
    <w:rsid w:val="00253BBD"/>
    <w:rsid w:val="00253F49"/>
    <w:rsid w:val="002540FE"/>
    <w:rsid w:val="00254142"/>
    <w:rsid w:val="002542DD"/>
    <w:rsid w:val="0025436C"/>
    <w:rsid w:val="00254398"/>
    <w:rsid w:val="0025446C"/>
    <w:rsid w:val="002544F4"/>
    <w:rsid w:val="00254D11"/>
    <w:rsid w:val="00254ED9"/>
    <w:rsid w:val="00254F23"/>
    <w:rsid w:val="002550F3"/>
    <w:rsid w:val="00255302"/>
    <w:rsid w:val="002556AA"/>
    <w:rsid w:val="0025593A"/>
    <w:rsid w:val="00255CF9"/>
    <w:rsid w:val="00256437"/>
    <w:rsid w:val="0025666B"/>
    <w:rsid w:val="002566B8"/>
    <w:rsid w:val="00256B8A"/>
    <w:rsid w:val="00256E4D"/>
    <w:rsid w:val="00257036"/>
    <w:rsid w:val="002570CA"/>
    <w:rsid w:val="00257114"/>
    <w:rsid w:val="00257658"/>
    <w:rsid w:val="002578BC"/>
    <w:rsid w:val="00257B48"/>
    <w:rsid w:val="002609FA"/>
    <w:rsid w:val="00260DD0"/>
    <w:rsid w:val="00260E25"/>
    <w:rsid w:val="00260E91"/>
    <w:rsid w:val="00260E95"/>
    <w:rsid w:val="00261434"/>
    <w:rsid w:val="00261BC1"/>
    <w:rsid w:val="0026207A"/>
    <w:rsid w:val="00262200"/>
    <w:rsid w:val="002622EE"/>
    <w:rsid w:val="00262898"/>
    <w:rsid w:val="00262B41"/>
    <w:rsid w:val="00263242"/>
    <w:rsid w:val="00263300"/>
    <w:rsid w:val="00263842"/>
    <w:rsid w:val="0026386F"/>
    <w:rsid w:val="00263936"/>
    <w:rsid w:val="00263A0D"/>
    <w:rsid w:val="00263A4A"/>
    <w:rsid w:val="002641B6"/>
    <w:rsid w:val="00264A27"/>
    <w:rsid w:val="00264C7A"/>
    <w:rsid w:val="00264F5D"/>
    <w:rsid w:val="00264F6D"/>
    <w:rsid w:val="00265090"/>
    <w:rsid w:val="00265360"/>
    <w:rsid w:val="0026556B"/>
    <w:rsid w:val="0026561F"/>
    <w:rsid w:val="00265A37"/>
    <w:rsid w:val="00265C7B"/>
    <w:rsid w:val="0026636D"/>
    <w:rsid w:val="00266408"/>
    <w:rsid w:val="0026642E"/>
    <w:rsid w:val="00266441"/>
    <w:rsid w:val="00266C85"/>
    <w:rsid w:val="00266E96"/>
    <w:rsid w:val="00266F2F"/>
    <w:rsid w:val="00266FFB"/>
    <w:rsid w:val="0026719C"/>
    <w:rsid w:val="002672D2"/>
    <w:rsid w:val="00267333"/>
    <w:rsid w:val="002673D1"/>
    <w:rsid w:val="002673DE"/>
    <w:rsid w:val="002674D5"/>
    <w:rsid w:val="0026756A"/>
    <w:rsid w:val="00267678"/>
    <w:rsid w:val="0026771B"/>
    <w:rsid w:val="002678E6"/>
    <w:rsid w:val="002679FA"/>
    <w:rsid w:val="00267A87"/>
    <w:rsid w:val="00267EC6"/>
    <w:rsid w:val="002703C0"/>
    <w:rsid w:val="002704C0"/>
    <w:rsid w:val="0027077D"/>
    <w:rsid w:val="002707E1"/>
    <w:rsid w:val="00270B31"/>
    <w:rsid w:val="00270E70"/>
    <w:rsid w:val="00270EA8"/>
    <w:rsid w:val="00270F89"/>
    <w:rsid w:val="00270FEF"/>
    <w:rsid w:val="0027128C"/>
    <w:rsid w:val="002712C8"/>
    <w:rsid w:val="00271454"/>
    <w:rsid w:val="002714F4"/>
    <w:rsid w:val="002715E2"/>
    <w:rsid w:val="00271775"/>
    <w:rsid w:val="002717D6"/>
    <w:rsid w:val="0027187B"/>
    <w:rsid w:val="002718D4"/>
    <w:rsid w:val="00271B0B"/>
    <w:rsid w:val="00271C5F"/>
    <w:rsid w:val="0027205F"/>
    <w:rsid w:val="002721A3"/>
    <w:rsid w:val="002723AF"/>
    <w:rsid w:val="00272900"/>
    <w:rsid w:val="00272A6A"/>
    <w:rsid w:val="00272BB6"/>
    <w:rsid w:val="00272CCE"/>
    <w:rsid w:val="00272D05"/>
    <w:rsid w:val="00272E03"/>
    <w:rsid w:val="00272E63"/>
    <w:rsid w:val="00272F65"/>
    <w:rsid w:val="00273039"/>
    <w:rsid w:val="0027327C"/>
    <w:rsid w:val="00273446"/>
    <w:rsid w:val="00273C52"/>
    <w:rsid w:val="00273E10"/>
    <w:rsid w:val="0027413E"/>
    <w:rsid w:val="00274269"/>
    <w:rsid w:val="0027456A"/>
    <w:rsid w:val="00274D53"/>
    <w:rsid w:val="00274FF3"/>
    <w:rsid w:val="00275031"/>
    <w:rsid w:val="0027529E"/>
    <w:rsid w:val="002753EF"/>
    <w:rsid w:val="0027567B"/>
    <w:rsid w:val="00275ACB"/>
    <w:rsid w:val="00275B37"/>
    <w:rsid w:val="00275C63"/>
    <w:rsid w:val="00275C9D"/>
    <w:rsid w:val="00275D8A"/>
    <w:rsid w:val="00275E3A"/>
    <w:rsid w:val="00275F45"/>
    <w:rsid w:val="0027607B"/>
    <w:rsid w:val="002762A8"/>
    <w:rsid w:val="00276464"/>
    <w:rsid w:val="00276544"/>
    <w:rsid w:val="0027672D"/>
    <w:rsid w:val="00276A72"/>
    <w:rsid w:val="00276C4D"/>
    <w:rsid w:val="002772B2"/>
    <w:rsid w:val="002772D2"/>
    <w:rsid w:val="002779B4"/>
    <w:rsid w:val="00277A76"/>
    <w:rsid w:val="00277D0F"/>
    <w:rsid w:val="00280031"/>
    <w:rsid w:val="0028017B"/>
    <w:rsid w:val="00280443"/>
    <w:rsid w:val="0028088F"/>
    <w:rsid w:val="00280997"/>
    <w:rsid w:val="00280BBE"/>
    <w:rsid w:val="00280E58"/>
    <w:rsid w:val="00280E97"/>
    <w:rsid w:val="0028149F"/>
    <w:rsid w:val="0028151F"/>
    <w:rsid w:val="002818E8"/>
    <w:rsid w:val="00281989"/>
    <w:rsid w:val="002819A4"/>
    <w:rsid w:val="002819E8"/>
    <w:rsid w:val="00281D79"/>
    <w:rsid w:val="00281D7E"/>
    <w:rsid w:val="00281D97"/>
    <w:rsid w:val="00282188"/>
    <w:rsid w:val="00282349"/>
    <w:rsid w:val="002823CA"/>
    <w:rsid w:val="00282424"/>
    <w:rsid w:val="002824E2"/>
    <w:rsid w:val="00282603"/>
    <w:rsid w:val="00282726"/>
    <w:rsid w:val="00282895"/>
    <w:rsid w:val="00282902"/>
    <w:rsid w:val="0028294A"/>
    <w:rsid w:val="00282B03"/>
    <w:rsid w:val="00282BAD"/>
    <w:rsid w:val="00282C5B"/>
    <w:rsid w:val="00282F28"/>
    <w:rsid w:val="002832C3"/>
    <w:rsid w:val="00283384"/>
    <w:rsid w:val="0028361C"/>
    <w:rsid w:val="00283643"/>
    <w:rsid w:val="002838D3"/>
    <w:rsid w:val="00283E15"/>
    <w:rsid w:val="00283E4B"/>
    <w:rsid w:val="00283ED5"/>
    <w:rsid w:val="002841CE"/>
    <w:rsid w:val="00284B55"/>
    <w:rsid w:val="00284BB8"/>
    <w:rsid w:val="00284C7C"/>
    <w:rsid w:val="00284E4B"/>
    <w:rsid w:val="00284EB6"/>
    <w:rsid w:val="002851C1"/>
    <w:rsid w:val="0028524E"/>
    <w:rsid w:val="002856E9"/>
    <w:rsid w:val="00285757"/>
    <w:rsid w:val="00285795"/>
    <w:rsid w:val="002858DA"/>
    <w:rsid w:val="002859F1"/>
    <w:rsid w:val="00285BA5"/>
    <w:rsid w:val="00285EBD"/>
    <w:rsid w:val="0028610B"/>
    <w:rsid w:val="00286405"/>
    <w:rsid w:val="002864A8"/>
    <w:rsid w:val="00286500"/>
    <w:rsid w:val="0028665C"/>
    <w:rsid w:val="0028676F"/>
    <w:rsid w:val="00286969"/>
    <w:rsid w:val="00286B56"/>
    <w:rsid w:val="00286C41"/>
    <w:rsid w:val="00286CCF"/>
    <w:rsid w:val="00287294"/>
    <w:rsid w:val="002874ED"/>
    <w:rsid w:val="00287937"/>
    <w:rsid w:val="00290006"/>
    <w:rsid w:val="00290454"/>
    <w:rsid w:val="002907C6"/>
    <w:rsid w:val="00290838"/>
    <w:rsid w:val="00290AB0"/>
    <w:rsid w:val="00291116"/>
    <w:rsid w:val="0029165F"/>
    <w:rsid w:val="002920CD"/>
    <w:rsid w:val="002922C5"/>
    <w:rsid w:val="002928F4"/>
    <w:rsid w:val="00292908"/>
    <w:rsid w:val="00292BEC"/>
    <w:rsid w:val="00292C08"/>
    <w:rsid w:val="00292CA0"/>
    <w:rsid w:val="00292CF3"/>
    <w:rsid w:val="00292D7C"/>
    <w:rsid w:val="00292FE2"/>
    <w:rsid w:val="002930D8"/>
    <w:rsid w:val="00293520"/>
    <w:rsid w:val="002936B8"/>
    <w:rsid w:val="0029382E"/>
    <w:rsid w:val="00293D9D"/>
    <w:rsid w:val="00293F65"/>
    <w:rsid w:val="002942FB"/>
    <w:rsid w:val="0029436E"/>
    <w:rsid w:val="00294861"/>
    <w:rsid w:val="00294960"/>
    <w:rsid w:val="00294D33"/>
    <w:rsid w:val="00294D50"/>
    <w:rsid w:val="00294E5E"/>
    <w:rsid w:val="00294ED1"/>
    <w:rsid w:val="00294F8D"/>
    <w:rsid w:val="00295069"/>
    <w:rsid w:val="0029513D"/>
    <w:rsid w:val="002952AB"/>
    <w:rsid w:val="0029536A"/>
    <w:rsid w:val="00295496"/>
    <w:rsid w:val="00295590"/>
    <w:rsid w:val="00295AAC"/>
    <w:rsid w:val="00295B75"/>
    <w:rsid w:val="0029600B"/>
    <w:rsid w:val="002961F4"/>
    <w:rsid w:val="002964CE"/>
    <w:rsid w:val="0029657F"/>
    <w:rsid w:val="0029693F"/>
    <w:rsid w:val="00296977"/>
    <w:rsid w:val="00296983"/>
    <w:rsid w:val="00296CE9"/>
    <w:rsid w:val="00296E77"/>
    <w:rsid w:val="0029712A"/>
    <w:rsid w:val="002971F1"/>
    <w:rsid w:val="0029748A"/>
    <w:rsid w:val="002974F9"/>
    <w:rsid w:val="00297BD7"/>
    <w:rsid w:val="002A07C4"/>
    <w:rsid w:val="002A09FB"/>
    <w:rsid w:val="002A0FC3"/>
    <w:rsid w:val="002A11BB"/>
    <w:rsid w:val="002A11E4"/>
    <w:rsid w:val="002A13DC"/>
    <w:rsid w:val="002A13FF"/>
    <w:rsid w:val="002A142F"/>
    <w:rsid w:val="002A14F6"/>
    <w:rsid w:val="002A16D7"/>
    <w:rsid w:val="002A181C"/>
    <w:rsid w:val="002A1852"/>
    <w:rsid w:val="002A1941"/>
    <w:rsid w:val="002A1CFC"/>
    <w:rsid w:val="002A1F1B"/>
    <w:rsid w:val="002A2061"/>
    <w:rsid w:val="002A244F"/>
    <w:rsid w:val="002A2660"/>
    <w:rsid w:val="002A2694"/>
    <w:rsid w:val="002A29C9"/>
    <w:rsid w:val="002A2A13"/>
    <w:rsid w:val="002A2CFF"/>
    <w:rsid w:val="002A2D15"/>
    <w:rsid w:val="002A30E1"/>
    <w:rsid w:val="002A354B"/>
    <w:rsid w:val="002A3807"/>
    <w:rsid w:val="002A44C1"/>
    <w:rsid w:val="002A45A6"/>
    <w:rsid w:val="002A476D"/>
    <w:rsid w:val="002A47C5"/>
    <w:rsid w:val="002A4BB1"/>
    <w:rsid w:val="002A4D86"/>
    <w:rsid w:val="002A4E27"/>
    <w:rsid w:val="002A4F3D"/>
    <w:rsid w:val="002A5018"/>
    <w:rsid w:val="002A50E8"/>
    <w:rsid w:val="002A512E"/>
    <w:rsid w:val="002A5139"/>
    <w:rsid w:val="002A522B"/>
    <w:rsid w:val="002A53C6"/>
    <w:rsid w:val="002A54AE"/>
    <w:rsid w:val="002A55FA"/>
    <w:rsid w:val="002A562C"/>
    <w:rsid w:val="002A5A66"/>
    <w:rsid w:val="002A5AFB"/>
    <w:rsid w:val="002A5D9D"/>
    <w:rsid w:val="002A5EA8"/>
    <w:rsid w:val="002A61C9"/>
    <w:rsid w:val="002A62E1"/>
    <w:rsid w:val="002A63CC"/>
    <w:rsid w:val="002A69AB"/>
    <w:rsid w:val="002A6E3D"/>
    <w:rsid w:val="002A7222"/>
    <w:rsid w:val="002A7694"/>
    <w:rsid w:val="002A76AF"/>
    <w:rsid w:val="002A77D0"/>
    <w:rsid w:val="002A7C53"/>
    <w:rsid w:val="002A7CB5"/>
    <w:rsid w:val="002B0545"/>
    <w:rsid w:val="002B061C"/>
    <w:rsid w:val="002B07A2"/>
    <w:rsid w:val="002B09F0"/>
    <w:rsid w:val="002B1531"/>
    <w:rsid w:val="002B1636"/>
    <w:rsid w:val="002B1D81"/>
    <w:rsid w:val="002B1EA0"/>
    <w:rsid w:val="002B1EDE"/>
    <w:rsid w:val="002B221D"/>
    <w:rsid w:val="002B2769"/>
    <w:rsid w:val="002B2AFF"/>
    <w:rsid w:val="002B2B9A"/>
    <w:rsid w:val="002B2F1D"/>
    <w:rsid w:val="002B333B"/>
    <w:rsid w:val="002B3394"/>
    <w:rsid w:val="002B3581"/>
    <w:rsid w:val="002B3C78"/>
    <w:rsid w:val="002B4034"/>
    <w:rsid w:val="002B43C6"/>
    <w:rsid w:val="002B4719"/>
    <w:rsid w:val="002B48F0"/>
    <w:rsid w:val="002B4932"/>
    <w:rsid w:val="002B499E"/>
    <w:rsid w:val="002B4A31"/>
    <w:rsid w:val="002B4A73"/>
    <w:rsid w:val="002B4BEF"/>
    <w:rsid w:val="002B4CF1"/>
    <w:rsid w:val="002B4D0B"/>
    <w:rsid w:val="002B4D7E"/>
    <w:rsid w:val="002B52C2"/>
    <w:rsid w:val="002B5775"/>
    <w:rsid w:val="002B5D1D"/>
    <w:rsid w:val="002B6159"/>
    <w:rsid w:val="002B62B5"/>
    <w:rsid w:val="002B66EE"/>
    <w:rsid w:val="002B68A0"/>
    <w:rsid w:val="002B69FD"/>
    <w:rsid w:val="002B6AB3"/>
    <w:rsid w:val="002B6DA7"/>
    <w:rsid w:val="002B6E51"/>
    <w:rsid w:val="002B6F0C"/>
    <w:rsid w:val="002B701F"/>
    <w:rsid w:val="002B7050"/>
    <w:rsid w:val="002B72AB"/>
    <w:rsid w:val="002B78B0"/>
    <w:rsid w:val="002B793E"/>
    <w:rsid w:val="002B7AC4"/>
    <w:rsid w:val="002B7CD8"/>
    <w:rsid w:val="002B7FBC"/>
    <w:rsid w:val="002C008D"/>
    <w:rsid w:val="002C0188"/>
    <w:rsid w:val="002C01D0"/>
    <w:rsid w:val="002C0266"/>
    <w:rsid w:val="002C036F"/>
    <w:rsid w:val="002C04FF"/>
    <w:rsid w:val="002C077E"/>
    <w:rsid w:val="002C07BE"/>
    <w:rsid w:val="002C08F7"/>
    <w:rsid w:val="002C0B8D"/>
    <w:rsid w:val="002C0F7F"/>
    <w:rsid w:val="002C0F82"/>
    <w:rsid w:val="002C0F94"/>
    <w:rsid w:val="002C1214"/>
    <w:rsid w:val="002C16AB"/>
    <w:rsid w:val="002C173E"/>
    <w:rsid w:val="002C1B42"/>
    <w:rsid w:val="002C1C38"/>
    <w:rsid w:val="002C1E9B"/>
    <w:rsid w:val="002C1EA7"/>
    <w:rsid w:val="002C1EC9"/>
    <w:rsid w:val="002C1FC6"/>
    <w:rsid w:val="002C2665"/>
    <w:rsid w:val="002C26A8"/>
    <w:rsid w:val="002C278A"/>
    <w:rsid w:val="002C27F0"/>
    <w:rsid w:val="002C2B37"/>
    <w:rsid w:val="002C342E"/>
    <w:rsid w:val="002C35A6"/>
    <w:rsid w:val="002C36B4"/>
    <w:rsid w:val="002C36FB"/>
    <w:rsid w:val="002C3A0F"/>
    <w:rsid w:val="002C3C53"/>
    <w:rsid w:val="002C3F5E"/>
    <w:rsid w:val="002C426B"/>
    <w:rsid w:val="002C44F2"/>
    <w:rsid w:val="002C47F8"/>
    <w:rsid w:val="002C4E86"/>
    <w:rsid w:val="002C55DB"/>
    <w:rsid w:val="002C5653"/>
    <w:rsid w:val="002C576F"/>
    <w:rsid w:val="002C5A4B"/>
    <w:rsid w:val="002C5D70"/>
    <w:rsid w:val="002C6098"/>
    <w:rsid w:val="002C73B6"/>
    <w:rsid w:val="002C7573"/>
    <w:rsid w:val="002C7E35"/>
    <w:rsid w:val="002D0016"/>
    <w:rsid w:val="002D02F8"/>
    <w:rsid w:val="002D0809"/>
    <w:rsid w:val="002D08B8"/>
    <w:rsid w:val="002D0C25"/>
    <w:rsid w:val="002D0D3A"/>
    <w:rsid w:val="002D13E4"/>
    <w:rsid w:val="002D15C3"/>
    <w:rsid w:val="002D1721"/>
    <w:rsid w:val="002D19B9"/>
    <w:rsid w:val="002D25D1"/>
    <w:rsid w:val="002D25D8"/>
    <w:rsid w:val="002D262B"/>
    <w:rsid w:val="002D2709"/>
    <w:rsid w:val="002D2C75"/>
    <w:rsid w:val="002D2CE7"/>
    <w:rsid w:val="002D2EF7"/>
    <w:rsid w:val="002D3038"/>
    <w:rsid w:val="002D336D"/>
    <w:rsid w:val="002D3684"/>
    <w:rsid w:val="002D3A22"/>
    <w:rsid w:val="002D3BF7"/>
    <w:rsid w:val="002D3CCF"/>
    <w:rsid w:val="002D3E4F"/>
    <w:rsid w:val="002D3EB1"/>
    <w:rsid w:val="002D4255"/>
    <w:rsid w:val="002D43D6"/>
    <w:rsid w:val="002D471A"/>
    <w:rsid w:val="002D4963"/>
    <w:rsid w:val="002D4CB2"/>
    <w:rsid w:val="002D4D12"/>
    <w:rsid w:val="002D4DB4"/>
    <w:rsid w:val="002D4FBB"/>
    <w:rsid w:val="002D5673"/>
    <w:rsid w:val="002D5B4E"/>
    <w:rsid w:val="002D5EC4"/>
    <w:rsid w:val="002D6079"/>
    <w:rsid w:val="002D623F"/>
    <w:rsid w:val="002D64F7"/>
    <w:rsid w:val="002D659E"/>
    <w:rsid w:val="002D6827"/>
    <w:rsid w:val="002D68FD"/>
    <w:rsid w:val="002D6D4F"/>
    <w:rsid w:val="002D70E6"/>
    <w:rsid w:val="002D7217"/>
    <w:rsid w:val="002D73BC"/>
    <w:rsid w:val="002D7421"/>
    <w:rsid w:val="002D7480"/>
    <w:rsid w:val="002D795D"/>
    <w:rsid w:val="002D7A45"/>
    <w:rsid w:val="002D7C4A"/>
    <w:rsid w:val="002D7CAD"/>
    <w:rsid w:val="002D7DF4"/>
    <w:rsid w:val="002E00F1"/>
    <w:rsid w:val="002E011D"/>
    <w:rsid w:val="002E0231"/>
    <w:rsid w:val="002E03E9"/>
    <w:rsid w:val="002E04D4"/>
    <w:rsid w:val="002E0541"/>
    <w:rsid w:val="002E05FA"/>
    <w:rsid w:val="002E063C"/>
    <w:rsid w:val="002E073F"/>
    <w:rsid w:val="002E0B83"/>
    <w:rsid w:val="002E0CE0"/>
    <w:rsid w:val="002E0EF8"/>
    <w:rsid w:val="002E0F48"/>
    <w:rsid w:val="002E128A"/>
    <w:rsid w:val="002E12E3"/>
    <w:rsid w:val="002E1904"/>
    <w:rsid w:val="002E19EF"/>
    <w:rsid w:val="002E1BB3"/>
    <w:rsid w:val="002E1D38"/>
    <w:rsid w:val="002E2136"/>
    <w:rsid w:val="002E2185"/>
    <w:rsid w:val="002E2193"/>
    <w:rsid w:val="002E223A"/>
    <w:rsid w:val="002E2241"/>
    <w:rsid w:val="002E2421"/>
    <w:rsid w:val="002E277C"/>
    <w:rsid w:val="002E2C61"/>
    <w:rsid w:val="002E2D36"/>
    <w:rsid w:val="002E2DC3"/>
    <w:rsid w:val="002E3041"/>
    <w:rsid w:val="002E3328"/>
    <w:rsid w:val="002E33C7"/>
    <w:rsid w:val="002E34E2"/>
    <w:rsid w:val="002E362D"/>
    <w:rsid w:val="002E3BF0"/>
    <w:rsid w:val="002E3CF2"/>
    <w:rsid w:val="002E3D03"/>
    <w:rsid w:val="002E3E35"/>
    <w:rsid w:val="002E4050"/>
    <w:rsid w:val="002E44EF"/>
    <w:rsid w:val="002E45B8"/>
    <w:rsid w:val="002E4B5E"/>
    <w:rsid w:val="002E4E4F"/>
    <w:rsid w:val="002E51A5"/>
    <w:rsid w:val="002E5332"/>
    <w:rsid w:val="002E590A"/>
    <w:rsid w:val="002E59D0"/>
    <w:rsid w:val="002E5A0B"/>
    <w:rsid w:val="002E5A82"/>
    <w:rsid w:val="002E60C4"/>
    <w:rsid w:val="002E6526"/>
    <w:rsid w:val="002E6DCA"/>
    <w:rsid w:val="002E6E8D"/>
    <w:rsid w:val="002E71B4"/>
    <w:rsid w:val="002E7292"/>
    <w:rsid w:val="002E7384"/>
    <w:rsid w:val="002E7585"/>
    <w:rsid w:val="002E7672"/>
    <w:rsid w:val="002E7938"/>
    <w:rsid w:val="002E79B6"/>
    <w:rsid w:val="002E79DC"/>
    <w:rsid w:val="002E7FA7"/>
    <w:rsid w:val="002F02E3"/>
    <w:rsid w:val="002F03B7"/>
    <w:rsid w:val="002F094B"/>
    <w:rsid w:val="002F09C6"/>
    <w:rsid w:val="002F0AB5"/>
    <w:rsid w:val="002F12C1"/>
    <w:rsid w:val="002F199C"/>
    <w:rsid w:val="002F212C"/>
    <w:rsid w:val="002F2567"/>
    <w:rsid w:val="002F26BF"/>
    <w:rsid w:val="002F275A"/>
    <w:rsid w:val="002F288F"/>
    <w:rsid w:val="002F28D1"/>
    <w:rsid w:val="002F29E3"/>
    <w:rsid w:val="002F2C0C"/>
    <w:rsid w:val="002F2C31"/>
    <w:rsid w:val="002F2D83"/>
    <w:rsid w:val="002F32FC"/>
    <w:rsid w:val="002F331A"/>
    <w:rsid w:val="002F34E8"/>
    <w:rsid w:val="002F3ACA"/>
    <w:rsid w:val="002F3BD8"/>
    <w:rsid w:val="002F3DD6"/>
    <w:rsid w:val="002F3E63"/>
    <w:rsid w:val="002F40F7"/>
    <w:rsid w:val="002F462D"/>
    <w:rsid w:val="002F46A5"/>
    <w:rsid w:val="002F473A"/>
    <w:rsid w:val="002F4757"/>
    <w:rsid w:val="002F48B8"/>
    <w:rsid w:val="002F4A25"/>
    <w:rsid w:val="002F5146"/>
    <w:rsid w:val="002F5A1D"/>
    <w:rsid w:val="002F5B98"/>
    <w:rsid w:val="002F5C54"/>
    <w:rsid w:val="002F5C9A"/>
    <w:rsid w:val="002F5DA6"/>
    <w:rsid w:val="002F5EC5"/>
    <w:rsid w:val="002F61C6"/>
    <w:rsid w:val="002F65A8"/>
    <w:rsid w:val="002F6780"/>
    <w:rsid w:val="002F67B2"/>
    <w:rsid w:val="002F6AAE"/>
    <w:rsid w:val="002F6B0D"/>
    <w:rsid w:val="002F72CA"/>
    <w:rsid w:val="002F7380"/>
    <w:rsid w:val="002F7426"/>
    <w:rsid w:val="002F7613"/>
    <w:rsid w:val="002F772F"/>
    <w:rsid w:val="002F79C7"/>
    <w:rsid w:val="002F7AEF"/>
    <w:rsid w:val="002F7C25"/>
    <w:rsid w:val="002F7F6B"/>
    <w:rsid w:val="0030001C"/>
    <w:rsid w:val="003000B0"/>
    <w:rsid w:val="00300281"/>
    <w:rsid w:val="0030030B"/>
    <w:rsid w:val="0030070F"/>
    <w:rsid w:val="0030081F"/>
    <w:rsid w:val="00300870"/>
    <w:rsid w:val="00300C5F"/>
    <w:rsid w:val="00300CFB"/>
    <w:rsid w:val="00300EE5"/>
    <w:rsid w:val="00300F98"/>
    <w:rsid w:val="00301158"/>
    <w:rsid w:val="003011FF"/>
    <w:rsid w:val="003017C9"/>
    <w:rsid w:val="00301D98"/>
    <w:rsid w:val="00301E0F"/>
    <w:rsid w:val="00301E71"/>
    <w:rsid w:val="0030213D"/>
    <w:rsid w:val="00302401"/>
    <w:rsid w:val="003025DA"/>
    <w:rsid w:val="0030261D"/>
    <w:rsid w:val="00302938"/>
    <w:rsid w:val="00302AC9"/>
    <w:rsid w:val="00302B53"/>
    <w:rsid w:val="00302B6C"/>
    <w:rsid w:val="00302CB5"/>
    <w:rsid w:val="00303436"/>
    <w:rsid w:val="00303885"/>
    <w:rsid w:val="00303B1C"/>
    <w:rsid w:val="00303D59"/>
    <w:rsid w:val="00303EC4"/>
    <w:rsid w:val="00303F6E"/>
    <w:rsid w:val="0030434F"/>
    <w:rsid w:val="00304405"/>
    <w:rsid w:val="0030474C"/>
    <w:rsid w:val="0030485D"/>
    <w:rsid w:val="00304A19"/>
    <w:rsid w:val="00304A2D"/>
    <w:rsid w:val="00304D04"/>
    <w:rsid w:val="003051E4"/>
    <w:rsid w:val="0030529B"/>
    <w:rsid w:val="00305358"/>
    <w:rsid w:val="0030537B"/>
    <w:rsid w:val="003053F1"/>
    <w:rsid w:val="003054A3"/>
    <w:rsid w:val="00305672"/>
    <w:rsid w:val="0030581B"/>
    <w:rsid w:val="00305B0E"/>
    <w:rsid w:val="00305E41"/>
    <w:rsid w:val="00305FA7"/>
    <w:rsid w:val="00306177"/>
    <w:rsid w:val="003065EB"/>
    <w:rsid w:val="00306947"/>
    <w:rsid w:val="00306C33"/>
    <w:rsid w:val="00306D62"/>
    <w:rsid w:val="003072C8"/>
    <w:rsid w:val="00307666"/>
    <w:rsid w:val="00307845"/>
    <w:rsid w:val="00307B9B"/>
    <w:rsid w:val="00307BF1"/>
    <w:rsid w:val="00307EBA"/>
    <w:rsid w:val="00307F1F"/>
    <w:rsid w:val="003105EF"/>
    <w:rsid w:val="00310870"/>
    <w:rsid w:val="00310B16"/>
    <w:rsid w:val="00310CA1"/>
    <w:rsid w:val="00311115"/>
    <w:rsid w:val="0031123C"/>
    <w:rsid w:val="0031141A"/>
    <w:rsid w:val="003114A5"/>
    <w:rsid w:val="003114AD"/>
    <w:rsid w:val="003114DC"/>
    <w:rsid w:val="0031173C"/>
    <w:rsid w:val="00311A21"/>
    <w:rsid w:val="00311A67"/>
    <w:rsid w:val="00311BE4"/>
    <w:rsid w:val="00311C8C"/>
    <w:rsid w:val="00311CDD"/>
    <w:rsid w:val="00311DF8"/>
    <w:rsid w:val="00312061"/>
    <w:rsid w:val="00312079"/>
    <w:rsid w:val="0031272E"/>
    <w:rsid w:val="00312751"/>
    <w:rsid w:val="00312764"/>
    <w:rsid w:val="00312865"/>
    <w:rsid w:val="00312890"/>
    <w:rsid w:val="00312C6C"/>
    <w:rsid w:val="003132FD"/>
    <w:rsid w:val="003134DD"/>
    <w:rsid w:val="003136DB"/>
    <w:rsid w:val="00313B29"/>
    <w:rsid w:val="00313C32"/>
    <w:rsid w:val="00313F01"/>
    <w:rsid w:val="00313F15"/>
    <w:rsid w:val="003140F4"/>
    <w:rsid w:val="00314192"/>
    <w:rsid w:val="003143F8"/>
    <w:rsid w:val="0031445E"/>
    <w:rsid w:val="00314475"/>
    <w:rsid w:val="0031450F"/>
    <w:rsid w:val="00314617"/>
    <w:rsid w:val="0031463A"/>
    <w:rsid w:val="0031484F"/>
    <w:rsid w:val="00314CFA"/>
    <w:rsid w:val="00314D2B"/>
    <w:rsid w:val="0031507F"/>
    <w:rsid w:val="00315223"/>
    <w:rsid w:val="0031544E"/>
    <w:rsid w:val="00315728"/>
    <w:rsid w:val="00315CF1"/>
    <w:rsid w:val="00315E1E"/>
    <w:rsid w:val="00315E31"/>
    <w:rsid w:val="003160BD"/>
    <w:rsid w:val="00316355"/>
    <w:rsid w:val="00316453"/>
    <w:rsid w:val="00316609"/>
    <w:rsid w:val="00316A3C"/>
    <w:rsid w:val="00316A48"/>
    <w:rsid w:val="00316E42"/>
    <w:rsid w:val="00316E44"/>
    <w:rsid w:val="00316F90"/>
    <w:rsid w:val="003171B2"/>
    <w:rsid w:val="003171EF"/>
    <w:rsid w:val="0031726F"/>
    <w:rsid w:val="00317381"/>
    <w:rsid w:val="003175C0"/>
    <w:rsid w:val="003177ED"/>
    <w:rsid w:val="00317C05"/>
    <w:rsid w:val="00320183"/>
    <w:rsid w:val="0032041F"/>
    <w:rsid w:val="00320492"/>
    <w:rsid w:val="00320D48"/>
    <w:rsid w:val="00320F42"/>
    <w:rsid w:val="00320F94"/>
    <w:rsid w:val="00320FCC"/>
    <w:rsid w:val="0032109B"/>
    <w:rsid w:val="00321111"/>
    <w:rsid w:val="003213A8"/>
    <w:rsid w:val="003214E2"/>
    <w:rsid w:val="00321874"/>
    <w:rsid w:val="00321A26"/>
    <w:rsid w:val="00321ADD"/>
    <w:rsid w:val="00321C77"/>
    <w:rsid w:val="00321D8A"/>
    <w:rsid w:val="00322131"/>
    <w:rsid w:val="00322195"/>
    <w:rsid w:val="00322314"/>
    <w:rsid w:val="003224C9"/>
    <w:rsid w:val="00322621"/>
    <w:rsid w:val="00322D55"/>
    <w:rsid w:val="00322F7F"/>
    <w:rsid w:val="003230E6"/>
    <w:rsid w:val="003233D7"/>
    <w:rsid w:val="003235F1"/>
    <w:rsid w:val="003239A8"/>
    <w:rsid w:val="00323BF8"/>
    <w:rsid w:val="00323C73"/>
    <w:rsid w:val="00323CC0"/>
    <w:rsid w:val="00324202"/>
    <w:rsid w:val="003244B5"/>
    <w:rsid w:val="00324928"/>
    <w:rsid w:val="00324C7B"/>
    <w:rsid w:val="00324E6D"/>
    <w:rsid w:val="003253A0"/>
    <w:rsid w:val="00325452"/>
    <w:rsid w:val="0032558D"/>
    <w:rsid w:val="0032559C"/>
    <w:rsid w:val="003256F0"/>
    <w:rsid w:val="003257FA"/>
    <w:rsid w:val="00325863"/>
    <w:rsid w:val="00325BAF"/>
    <w:rsid w:val="00325D2A"/>
    <w:rsid w:val="00325D3A"/>
    <w:rsid w:val="00325D45"/>
    <w:rsid w:val="00325D6A"/>
    <w:rsid w:val="00325D80"/>
    <w:rsid w:val="00325F1B"/>
    <w:rsid w:val="003260E6"/>
    <w:rsid w:val="00326172"/>
    <w:rsid w:val="003263C6"/>
    <w:rsid w:val="003267C2"/>
    <w:rsid w:val="00326868"/>
    <w:rsid w:val="00326A38"/>
    <w:rsid w:val="00326AD7"/>
    <w:rsid w:val="00326C4A"/>
    <w:rsid w:val="00326EE4"/>
    <w:rsid w:val="00326EF0"/>
    <w:rsid w:val="0032731E"/>
    <w:rsid w:val="00327BED"/>
    <w:rsid w:val="00327EB2"/>
    <w:rsid w:val="0033069A"/>
    <w:rsid w:val="00330753"/>
    <w:rsid w:val="003307EE"/>
    <w:rsid w:val="00330FAB"/>
    <w:rsid w:val="0033111A"/>
    <w:rsid w:val="00331206"/>
    <w:rsid w:val="003312DA"/>
    <w:rsid w:val="003312E8"/>
    <w:rsid w:val="003314C7"/>
    <w:rsid w:val="0033187A"/>
    <w:rsid w:val="00331BCC"/>
    <w:rsid w:val="0033239E"/>
    <w:rsid w:val="00332973"/>
    <w:rsid w:val="00332A43"/>
    <w:rsid w:val="00332C6F"/>
    <w:rsid w:val="00332D48"/>
    <w:rsid w:val="00332F51"/>
    <w:rsid w:val="00332FDE"/>
    <w:rsid w:val="00333109"/>
    <w:rsid w:val="003336DF"/>
    <w:rsid w:val="00333989"/>
    <w:rsid w:val="00333BAA"/>
    <w:rsid w:val="00334115"/>
    <w:rsid w:val="003345A2"/>
    <w:rsid w:val="003345DE"/>
    <w:rsid w:val="00334A77"/>
    <w:rsid w:val="00334C52"/>
    <w:rsid w:val="00334C55"/>
    <w:rsid w:val="00335029"/>
    <w:rsid w:val="00335936"/>
    <w:rsid w:val="00335E41"/>
    <w:rsid w:val="00336294"/>
    <w:rsid w:val="0033661C"/>
    <w:rsid w:val="00336A6D"/>
    <w:rsid w:val="00336ADB"/>
    <w:rsid w:val="00336CB5"/>
    <w:rsid w:val="00336D1B"/>
    <w:rsid w:val="00337016"/>
    <w:rsid w:val="00337181"/>
    <w:rsid w:val="003371B7"/>
    <w:rsid w:val="00337412"/>
    <w:rsid w:val="00337427"/>
    <w:rsid w:val="003378AA"/>
    <w:rsid w:val="003378F2"/>
    <w:rsid w:val="003379E2"/>
    <w:rsid w:val="00337C68"/>
    <w:rsid w:val="00337DDE"/>
    <w:rsid w:val="00340418"/>
    <w:rsid w:val="00340460"/>
    <w:rsid w:val="0034085D"/>
    <w:rsid w:val="003409F6"/>
    <w:rsid w:val="00340A17"/>
    <w:rsid w:val="00340A59"/>
    <w:rsid w:val="00340AAB"/>
    <w:rsid w:val="00340CA9"/>
    <w:rsid w:val="00340D26"/>
    <w:rsid w:val="00340DC4"/>
    <w:rsid w:val="00340F2D"/>
    <w:rsid w:val="00340F8E"/>
    <w:rsid w:val="00341339"/>
    <w:rsid w:val="003414F1"/>
    <w:rsid w:val="00341516"/>
    <w:rsid w:val="0034152A"/>
    <w:rsid w:val="0034161C"/>
    <w:rsid w:val="00341838"/>
    <w:rsid w:val="00341893"/>
    <w:rsid w:val="00341DBC"/>
    <w:rsid w:val="00342097"/>
    <w:rsid w:val="003421BD"/>
    <w:rsid w:val="003426E5"/>
    <w:rsid w:val="003426E8"/>
    <w:rsid w:val="00342743"/>
    <w:rsid w:val="0034293B"/>
    <w:rsid w:val="00342AB0"/>
    <w:rsid w:val="00342ADF"/>
    <w:rsid w:val="00343042"/>
    <w:rsid w:val="00343351"/>
    <w:rsid w:val="00343357"/>
    <w:rsid w:val="0034336A"/>
    <w:rsid w:val="00343823"/>
    <w:rsid w:val="00343B61"/>
    <w:rsid w:val="00343CF2"/>
    <w:rsid w:val="00343D46"/>
    <w:rsid w:val="0034404C"/>
    <w:rsid w:val="0034483F"/>
    <w:rsid w:val="003448FA"/>
    <w:rsid w:val="00344926"/>
    <w:rsid w:val="00344BDA"/>
    <w:rsid w:val="003451E3"/>
    <w:rsid w:val="0034541B"/>
    <w:rsid w:val="00345457"/>
    <w:rsid w:val="00345C1E"/>
    <w:rsid w:val="00345D3B"/>
    <w:rsid w:val="00346076"/>
    <w:rsid w:val="00346275"/>
    <w:rsid w:val="00346587"/>
    <w:rsid w:val="003468E9"/>
    <w:rsid w:val="003468F5"/>
    <w:rsid w:val="00346907"/>
    <w:rsid w:val="00347254"/>
    <w:rsid w:val="003472CC"/>
    <w:rsid w:val="003474ED"/>
    <w:rsid w:val="00347515"/>
    <w:rsid w:val="003476E8"/>
    <w:rsid w:val="00347A9B"/>
    <w:rsid w:val="00347B20"/>
    <w:rsid w:val="00347D6B"/>
    <w:rsid w:val="003504F4"/>
    <w:rsid w:val="003512FF"/>
    <w:rsid w:val="0035165C"/>
    <w:rsid w:val="00351686"/>
    <w:rsid w:val="00351714"/>
    <w:rsid w:val="003517E3"/>
    <w:rsid w:val="003518CC"/>
    <w:rsid w:val="003518EC"/>
    <w:rsid w:val="00351DC0"/>
    <w:rsid w:val="00352340"/>
    <w:rsid w:val="003524A1"/>
    <w:rsid w:val="00352581"/>
    <w:rsid w:val="00352B3F"/>
    <w:rsid w:val="00352B50"/>
    <w:rsid w:val="00352F6B"/>
    <w:rsid w:val="00353774"/>
    <w:rsid w:val="00353B04"/>
    <w:rsid w:val="00353B75"/>
    <w:rsid w:val="00353E9D"/>
    <w:rsid w:val="003543BF"/>
    <w:rsid w:val="003543CF"/>
    <w:rsid w:val="003544AC"/>
    <w:rsid w:val="0035486F"/>
    <w:rsid w:val="00354D74"/>
    <w:rsid w:val="00355146"/>
    <w:rsid w:val="00355730"/>
    <w:rsid w:val="00355968"/>
    <w:rsid w:val="00355FDD"/>
    <w:rsid w:val="003561CA"/>
    <w:rsid w:val="003562F4"/>
    <w:rsid w:val="0035697D"/>
    <w:rsid w:val="003569D7"/>
    <w:rsid w:val="00356E45"/>
    <w:rsid w:val="00356F96"/>
    <w:rsid w:val="00357104"/>
    <w:rsid w:val="0035719A"/>
    <w:rsid w:val="00357302"/>
    <w:rsid w:val="00357325"/>
    <w:rsid w:val="00357698"/>
    <w:rsid w:val="00357CB9"/>
    <w:rsid w:val="003601EA"/>
    <w:rsid w:val="003602B8"/>
    <w:rsid w:val="003605A6"/>
    <w:rsid w:val="00360642"/>
    <w:rsid w:val="00360648"/>
    <w:rsid w:val="00360718"/>
    <w:rsid w:val="00360E10"/>
    <w:rsid w:val="00360E4A"/>
    <w:rsid w:val="00360EA0"/>
    <w:rsid w:val="0036100B"/>
    <w:rsid w:val="00361083"/>
    <w:rsid w:val="00361145"/>
    <w:rsid w:val="00361B83"/>
    <w:rsid w:val="0036213D"/>
    <w:rsid w:val="003621E9"/>
    <w:rsid w:val="003624E0"/>
    <w:rsid w:val="0036252B"/>
    <w:rsid w:val="00362734"/>
    <w:rsid w:val="00362846"/>
    <w:rsid w:val="00362912"/>
    <w:rsid w:val="00362C05"/>
    <w:rsid w:val="00362FF3"/>
    <w:rsid w:val="00363211"/>
    <w:rsid w:val="003632C4"/>
    <w:rsid w:val="003637C3"/>
    <w:rsid w:val="00363C38"/>
    <w:rsid w:val="0036437A"/>
    <w:rsid w:val="0036488C"/>
    <w:rsid w:val="00364C35"/>
    <w:rsid w:val="00364D5D"/>
    <w:rsid w:val="00364F78"/>
    <w:rsid w:val="003650FB"/>
    <w:rsid w:val="003653EC"/>
    <w:rsid w:val="00365B12"/>
    <w:rsid w:val="00366308"/>
    <w:rsid w:val="0036660A"/>
    <w:rsid w:val="0036677B"/>
    <w:rsid w:val="00366DD3"/>
    <w:rsid w:val="00366E51"/>
    <w:rsid w:val="00367046"/>
    <w:rsid w:val="0036713D"/>
    <w:rsid w:val="00367343"/>
    <w:rsid w:val="003675C7"/>
    <w:rsid w:val="00370156"/>
    <w:rsid w:val="00370243"/>
    <w:rsid w:val="00370257"/>
    <w:rsid w:val="003703BE"/>
    <w:rsid w:val="0037099B"/>
    <w:rsid w:val="00370E22"/>
    <w:rsid w:val="00370E97"/>
    <w:rsid w:val="003710C1"/>
    <w:rsid w:val="003711B0"/>
    <w:rsid w:val="003713B0"/>
    <w:rsid w:val="00371850"/>
    <w:rsid w:val="003718F5"/>
    <w:rsid w:val="00371A0E"/>
    <w:rsid w:val="00371BD8"/>
    <w:rsid w:val="00371E3B"/>
    <w:rsid w:val="003722B0"/>
    <w:rsid w:val="003723EF"/>
    <w:rsid w:val="00372610"/>
    <w:rsid w:val="00372797"/>
    <w:rsid w:val="003729C0"/>
    <w:rsid w:val="00372ACA"/>
    <w:rsid w:val="00372BA9"/>
    <w:rsid w:val="00372DFA"/>
    <w:rsid w:val="00372E52"/>
    <w:rsid w:val="003731A3"/>
    <w:rsid w:val="0037336B"/>
    <w:rsid w:val="003733CE"/>
    <w:rsid w:val="003735E3"/>
    <w:rsid w:val="0037380A"/>
    <w:rsid w:val="00373A9C"/>
    <w:rsid w:val="00373F20"/>
    <w:rsid w:val="00373F73"/>
    <w:rsid w:val="00373FF9"/>
    <w:rsid w:val="00374299"/>
    <w:rsid w:val="003745CB"/>
    <w:rsid w:val="003746F1"/>
    <w:rsid w:val="00374779"/>
    <w:rsid w:val="0037486E"/>
    <w:rsid w:val="003748E2"/>
    <w:rsid w:val="00374A94"/>
    <w:rsid w:val="00374D0D"/>
    <w:rsid w:val="00374F47"/>
    <w:rsid w:val="00375056"/>
    <w:rsid w:val="00375066"/>
    <w:rsid w:val="0037526B"/>
    <w:rsid w:val="003753D5"/>
    <w:rsid w:val="00375428"/>
    <w:rsid w:val="00375602"/>
    <w:rsid w:val="003756AA"/>
    <w:rsid w:val="003757DA"/>
    <w:rsid w:val="0037588D"/>
    <w:rsid w:val="0037597E"/>
    <w:rsid w:val="003759D1"/>
    <w:rsid w:val="00375DC0"/>
    <w:rsid w:val="00375DF0"/>
    <w:rsid w:val="003760FB"/>
    <w:rsid w:val="003761A6"/>
    <w:rsid w:val="0037630D"/>
    <w:rsid w:val="003763DE"/>
    <w:rsid w:val="003764F9"/>
    <w:rsid w:val="003765A6"/>
    <w:rsid w:val="003768FA"/>
    <w:rsid w:val="00376A34"/>
    <w:rsid w:val="00376DCB"/>
    <w:rsid w:val="0037754A"/>
    <w:rsid w:val="00377579"/>
    <w:rsid w:val="003775EC"/>
    <w:rsid w:val="00377A00"/>
    <w:rsid w:val="00377C7A"/>
    <w:rsid w:val="00377E0F"/>
    <w:rsid w:val="00377FB3"/>
    <w:rsid w:val="00377FF0"/>
    <w:rsid w:val="0038022F"/>
    <w:rsid w:val="00380481"/>
    <w:rsid w:val="003808D0"/>
    <w:rsid w:val="003809C1"/>
    <w:rsid w:val="00380A1E"/>
    <w:rsid w:val="00380BCC"/>
    <w:rsid w:val="00380C3F"/>
    <w:rsid w:val="00380EB6"/>
    <w:rsid w:val="00381074"/>
    <w:rsid w:val="003810D3"/>
    <w:rsid w:val="00381471"/>
    <w:rsid w:val="0038156C"/>
    <w:rsid w:val="003817D3"/>
    <w:rsid w:val="00382024"/>
    <w:rsid w:val="003821B3"/>
    <w:rsid w:val="00382688"/>
    <w:rsid w:val="003826E8"/>
    <w:rsid w:val="00382711"/>
    <w:rsid w:val="0038293B"/>
    <w:rsid w:val="00382A4D"/>
    <w:rsid w:val="00382AB0"/>
    <w:rsid w:val="00382ACA"/>
    <w:rsid w:val="00382C8D"/>
    <w:rsid w:val="0038309F"/>
    <w:rsid w:val="00383192"/>
    <w:rsid w:val="00383193"/>
    <w:rsid w:val="0038320E"/>
    <w:rsid w:val="003836C4"/>
    <w:rsid w:val="00383CEF"/>
    <w:rsid w:val="00384123"/>
    <w:rsid w:val="003841E8"/>
    <w:rsid w:val="003849D2"/>
    <w:rsid w:val="00384B07"/>
    <w:rsid w:val="0038581D"/>
    <w:rsid w:val="00385957"/>
    <w:rsid w:val="00385C88"/>
    <w:rsid w:val="00385CF6"/>
    <w:rsid w:val="00385D1C"/>
    <w:rsid w:val="00386027"/>
    <w:rsid w:val="00386501"/>
    <w:rsid w:val="003868DA"/>
    <w:rsid w:val="003868E1"/>
    <w:rsid w:val="003869ED"/>
    <w:rsid w:val="00386D1F"/>
    <w:rsid w:val="00386EC8"/>
    <w:rsid w:val="0038701F"/>
    <w:rsid w:val="003873C1"/>
    <w:rsid w:val="00387499"/>
    <w:rsid w:val="003874BF"/>
    <w:rsid w:val="0038753A"/>
    <w:rsid w:val="003875A6"/>
    <w:rsid w:val="00387A79"/>
    <w:rsid w:val="00387D98"/>
    <w:rsid w:val="00387E5F"/>
    <w:rsid w:val="00390078"/>
    <w:rsid w:val="003901DE"/>
    <w:rsid w:val="003902E9"/>
    <w:rsid w:val="0039032B"/>
    <w:rsid w:val="003903B5"/>
    <w:rsid w:val="003903B7"/>
    <w:rsid w:val="0039061A"/>
    <w:rsid w:val="0039062D"/>
    <w:rsid w:val="003906A4"/>
    <w:rsid w:val="003907A4"/>
    <w:rsid w:val="00390B9F"/>
    <w:rsid w:val="003914C3"/>
    <w:rsid w:val="00391A01"/>
    <w:rsid w:val="00391AF7"/>
    <w:rsid w:val="00391B53"/>
    <w:rsid w:val="00391B6D"/>
    <w:rsid w:val="00391E5D"/>
    <w:rsid w:val="003922DC"/>
    <w:rsid w:val="0039233E"/>
    <w:rsid w:val="003923C6"/>
    <w:rsid w:val="003924DB"/>
    <w:rsid w:val="003929B1"/>
    <w:rsid w:val="003929F2"/>
    <w:rsid w:val="00392B22"/>
    <w:rsid w:val="00392CD6"/>
    <w:rsid w:val="00392D4B"/>
    <w:rsid w:val="00392DA2"/>
    <w:rsid w:val="00393A86"/>
    <w:rsid w:val="00393FE0"/>
    <w:rsid w:val="003940CD"/>
    <w:rsid w:val="00394444"/>
    <w:rsid w:val="00394452"/>
    <w:rsid w:val="0039445A"/>
    <w:rsid w:val="00394590"/>
    <w:rsid w:val="00394622"/>
    <w:rsid w:val="003947C1"/>
    <w:rsid w:val="00394DB0"/>
    <w:rsid w:val="00394F77"/>
    <w:rsid w:val="00395291"/>
    <w:rsid w:val="003954C8"/>
    <w:rsid w:val="0039575D"/>
    <w:rsid w:val="00395786"/>
    <w:rsid w:val="0039583F"/>
    <w:rsid w:val="003958A7"/>
    <w:rsid w:val="00395929"/>
    <w:rsid w:val="00395D29"/>
    <w:rsid w:val="00395F10"/>
    <w:rsid w:val="00395F79"/>
    <w:rsid w:val="00395FCF"/>
    <w:rsid w:val="003969DB"/>
    <w:rsid w:val="00396A62"/>
    <w:rsid w:val="00396B60"/>
    <w:rsid w:val="00396C48"/>
    <w:rsid w:val="00396DD7"/>
    <w:rsid w:val="00397132"/>
    <w:rsid w:val="003972D4"/>
    <w:rsid w:val="00397502"/>
    <w:rsid w:val="00397707"/>
    <w:rsid w:val="00397744"/>
    <w:rsid w:val="003977A6"/>
    <w:rsid w:val="00397820"/>
    <w:rsid w:val="00397894"/>
    <w:rsid w:val="00397B3C"/>
    <w:rsid w:val="00397D48"/>
    <w:rsid w:val="00397DD5"/>
    <w:rsid w:val="00397E16"/>
    <w:rsid w:val="003A08F8"/>
    <w:rsid w:val="003A1034"/>
    <w:rsid w:val="003A1035"/>
    <w:rsid w:val="003A13C7"/>
    <w:rsid w:val="003A177A"/>
    <w:rsid w:val="003A18B4"/>
    <w:rsid w:val="003A1BDF"/>
    <w:rsid w:val="003A1C5E"/>
    <w:rsid w:val="003A20A5"/>
    <w:rsid w:val="003A2139"/>
    <w:rsid w:val="003A2503"/>
    <w:rsid w:val="003A2533"/>
    <w:rsid w:val="003A257F"/>
    <w:rsid w:val="003A26D7"/>
    <w:rsid w:val="003A2BB7"/>
    <w:rsid w:val="003A2BF5"/>
    <w:rsid w:val="003A2E16"/>
    <w:rsid w:val="003A33BD"/>
    <w:rsid w:val="003A340D"/>
    <w:rsid w:val="003A34A1"/>
    <w:rsid w:val="003A378D"/>
    <w:rsid w:val="003A404F"/>
    <w:rsid w:val="003A4211"/>
    <w:rsid w:val="003A44C8"/>
    <w:rsid w:val="003A4616"/>
    <w:rsid w:val="003A4D85"/>
    <w:rsid w:val="003A4EB1"/>
    <w:rsid w:val="003A5138"/>
    <w:rsid w:val="003A520B"/>
    <w:rsid w:val="003A52A5"/>
    <w:rsid w:val="003A533A"/>
    <w:rsid w:val="003A5398"/>
    <w:rsid w:val="003A5675"/>
    <w:rsid w:val="003A56DE"/>
    <w:rsid w:val="003A596E"/>
    <w:rsid w:val="003A5BC8"/>
    <w:rsid w:val="003A5E20"/>
    <w:rsid w:val="003A5E88"/>
    <w:rsid w:val="003A5F0A"/>
    <w:rsid w:val="003A611E"/>
    <w:rsid w:val="003A64E7"/>
    <w:rsid w:val="003A64FA"/>
    <w:rsid w:val="003A6614"/>
    <w:rsid w:val="003A691A"/>
    <w:rsid w:val="003A6950"/>
    <w:rsid w:val="003A6A8B"/>
    <w:rsid w:val="003A6CEB"/>
    <w:rsid w:val="003A6DC5"/>
    <w:rsid w:val="003A6E2D"/>
    <w:rsid w:val="003A6F12"/>
    <w:rsid w:val="003A7083"/>
    <w:rsid w:val="003A736B"/>
    <w:rsid w:val="003A7527"/>
    <w:rsid w:val="003A755E"/>
    <w:rsid w:val="003A7714"/>
    <w:rsid w:val="003A79B8"/>
    <w:rsid w:val="003A7C2E"/>
    <w:rsid w:val="003A7D45"/>
    <w:rsid w:val="003B045A"/>
    <w:rsid w:val="003B0460"/>
    <w:rsid w:val="003B0786"/>
    <w:rsid w:val="003B0F5B"/>
    <w:rsid w:val="003B1127"/>
    <w:rsid w:val="003B1231"/>
    <w:rsid w:val="003B1266"/>
    <w:rsid w:val="003B1268"/>
    <w:rsid w:val="003B1391"/>
    <w:rsid w:val="003B17FA"/>
    <w:rsid w:val="003B1DA7"/>
    <w:rsid w:val="003B21EB"/>
    <w:rsid w:val="003B227F"/>
    <w:rsid w:val="003B2B14"/>
    <w:rsid w:val="003B2B70"/>
    <w:rsid w:val="003B2CF2"/>
    <w:rsid w:val="003B317D"/>
    <w:rsid w:val="003B31B1"/>
    <w:rsid w:val="003B331F"/>
    <w:rsid w:val="003B33E3"/>
    <w:rsid w:val="003B3956"/>
    <w:rsid w:val="003B3AB9"/>
    <w:rsid w:val="003B3BCB"/>
    <w:rsid w:val="003B3C6E"/>
    <w:rsid w:val="003B3CBE"/>
    <w:rsid w:val="003B3FA8"/>
    <w:rsid w:val="003B3FF7"/>
    <w:rsid w:val="003B44C3"/>
    <w:rsid w:val="003B48D9"/>
    <w:rsid w:val="003B4AD9"/>
    <w:rsid w:val="003B4C75"/>
    <w:rsid w:val="003B50A4"/>
    <w:rsid w:val="003B51F6"/>
    <w:rsid w:val="003B5296"/>
    <w:rsid w:val="003B5586"/>
    <w:rsid w:val="003B5C12"/>
    <w:rsid w:val="003B5C5A"/>
    <w:rsid w:val="003B5F51"/>
    <w:rsid w:val="003B5F82"/>
    <w:rsid w:val="003B622D"/>
    <w:rsid w:val="003B6235"/>
    <w:rsid w:val="003B63AA"/>
    <w:rsid w:val="003B64DA"/>
    <w:rsid w:val="003B6906"/>
    <w:rsid w:val="003B69E5"/>
    <w:rsid w:val="003B6C3B"/>
    <w:rsid w:val="003B72B7"/>
    <w:rsid w:val="003B7380"/>
    <w:rsid w:val="003B747E"/>
    <w:rsid w:val="003B74D9"/>
    <w:rsid w:val="003B7527"/>
    <w:rsid w:val="003B779C"/>
    <w:rsid w:val="003B78F9"/>
    <w:rsid w:val="003B7E16"/>
    <w:rsid w:val="003C0187"/>
    <w:rsid w:val="003C0430"/>
    <w:rsid w:val="003C04F5"/>
    <w:rsid w:val="003C05C7"/>
    <w:rsid w:val="003C0846"/>
    <w:rsid w:val="003C09B0"/>
    <w:rsid w:val="003C09DF"/>
    <w:rsid w:val="003C0A85"/>
    <w:rsid w:val="003C0C2E"/>
    <w:rsid w:val="003C0C88"/>
    <w:rsid w:val="003C0FFD"/>
    <w:rsid w:val="003C12A1"/>
    <w:rsid w:val="003C14D5"/>
    <w:rsid w:val="003C1622"/>
    <w:rsid w:val="003C18E7"/>
    <w:rsid w:val="003C1999"/>
    <w:rsid w:val="003C1D6A"/>
    <w:rsid w:val="003C1D9E"/>
    <w:rsid w:val="003C1FE0"/>
    <w:rsid w:val="003C20CC"/>
    <w:rsid w:val="003C21B5"/>
    <w:rsid w:val="003C224E"/>
    <w:rsid w:val="003C251E"/>
    <w:rsid w:val="003C272E"/>
    <w:rsid w:val="003C2ACF"/>
    <w:rsid w:val="003C2D2C"/>
    <w:rsid w:val="003C2EE2"/>
    <w:rsid w:val="003C3109"/>
    <w:rsid w:val="003C339C"/>
    <w:rsid w:val="003C3839"/>
    <w:rsid w:val="003C3843"/>
    <w:rsid w:val="003C3932"/>
    <w:rsid w:val="003C39CB"/>
    <w:rsid w:val="003C3D5B"/>
    <w:rsid w:val="003C3E08"/>
    <w:rsid w:val="003C3F69"/>
    <w:rsid w:val="003C44BD"/>
    <w:rsid w:val="003C45F7"/>
    <w:rsid w:val="003C46E2"/>
    <w:rsid w:val="003C4869"/>
    <w:rsid w:val="003C4B24"/>
    <w:rsid w:val="003C4D4D"/>
    <w:rsid w:val="003C4DAF"/>
    <w:rsid w:val="003C4F75"/>
    <w:rsid w:val="003C53A9"/>
    <w:rsid w:val="003C5582"/>
    <w:rsid w:val="003C55B3"/>
    <w:rsid w:val="003C5686"/>
    <w:rsid w:val="003C5728"/>
    <w:rsid w:val="003C583A"/>
    <w:rsid w:val="003C5A62"/>
    <w:rsid w:val="003C5ADD"/>
    <w:rsid w:val="003C5BE3"/>
    <w:rsid w:val="003C5C10"/>
    <w:rsid w:val="003C5F99"/>
    <w:rsid w:val="003C606B"/>
    <w:rsid w:val="003C660C"/>
    <w:rsid w:val="003C66B7"/>
    <w:rsid w:val="003C66F3"/>
    <w:rsid w:val="003C688F"/>
    <w:rsid w:val="003C69F8"/>
    <w:rsid w:val="003C6A1E"/>
    <w:rsid w:val="003C6A92"/>
    <w:rsid w:val="003C6B2B"/>
    <w:rsid w:val="003C6D6A"/>
    <w:rsid w:val="003C7047"/>
    <w:rsid w:val="003C70D7"/>
    <w:rsid w:val="003C72F4"/>
    <w:rsid w:val="003C7398"/>
    <w:rsid w:val="003C767E"/>
    <w:rsid w:val="003C769D"/>
    <w:rsid w:val="003C77B2"/>
    <w:rsid w:val="003C7835"/>
    <w:rsid w:val="003C783C"/>
    <w:rsid w:val="003C78D9"/>
    <w:rsid w:val="003C7A45"/>
    <w:rsid w:val="003C7DBB"/>
    <w:rsid w:val="003C7ED6"/>
    <w:rsid w:val="003C7FEB"/>
    <w:rsid w:val="003C7FEE"/>
    <w:rsid w:val="003D0175"/>
    <w:rsid w:val="003D01DF"/>
    <w:rsid w:val="003D0546"/>
    <w:rsid w:val="003D0640"/>
    <w:rsid w:val="003D093E"/>
    <w:rsid w:val="003D0BE4"/>
    <w:rsid w:val="003D0E97"/>
    <w:rsid w:val="003D1194"/>
    <w:rsid w:val="003D1429"/>
    <w:rsid w:val="003D1693"/>
    <w:rsid w:val="003D16D4"/>
    <w:rsid w:val="003D1BB9"/>
    <w:rsid w:val="003D1F6A"/>
    <w:rsid w:val="003D1FF0"/>
    <w:rsid w:val="003D20F1"/>
    <w:rsid w:val="003D21A9"/>
    <w:rsid w:val="003D223F"/>
    <w:rsid w:val="003D22FC"/>
    <w:rsid w:val="003D23FC"/>
    <w:rsid w:val="003D276C"/>
    <w:rsid w:val="003D27F5"/>
    <w:rsid w:val="003D2A73"/>
    <w:rsid w:val="003D2E5F"/>
    <w:rsid w:val="003D2EC4"/>
    <w:rsid w:val="003D3379"/>
    <w:rsid w:val="003D3983"/>
    <w:rsid w:val="003D3EE6"/>
    <w:rsid w:val="003D4828"/>
    <w:rsid w:val="003D4847"/>
    <w:rsid w:val="003D4FCA"/>
    <w:rsid w:val="003D50E2"/>
    <w:rsid w:val="003D5225"/>
    <w:rsid w:val="003D52F2"/>
    <w:rsid w:val="003D5368"/>
    <w:rsid w:val="003D537E"/>
    <w:rsid w:val="003D549A"/>
    <w:rsid w:val="003D554C"/>
    <w:rsid w:val="003D5DFE"/>
    <w:rsid w:val="003D5E1C"/>
    <w:rsid w:val="003D5FD0"/>
    <w:rsid w:val="003D6270"/>
    <w:rsid w:val="003D62A6"/>
    <w:rsid w:val="003D636F"/>
    <w:rsid w:val="003D647A"/>
    <w:rsid w:val="003D64B0"/>
    <w:rsid w:val="003D6766"/>
    <w:rsid w:val="003D6901"/>
    <w:rsid w:val="003D6A11"/>
    <w:rsid w:val="003D6B06"/>
    <w:rsid w:val="003D6DD4"/>
    <w:rsid w:val="003D7472"/>
    <w:rsid w:val="003D763E"/>
    <w:rsid w:val="003D7690"/>
    <w:rsid w:val="003D777F"/>
    <w:rsid w:val="003D77C7"/>
    <w:rsid w:val="003D7BE5"/>
    <w:rsid w:val="003D7CC8"/>
    <w:rsid w:val="003D7FA1"/>
    <w:rsid w:val="003E0163"/>
    <w:rsid w:val="003E023E"/>
    <w:rsid w:val="003E024C"/>
    <w:rsid w:val="003E037B"/>
    <w:rsid w:val="003E06D9"/>
    <w:rsid w:val="003E07B7"/>
    <w:rsid w:val="003E0DDA"/>
    <w:rsid w:val="003E0E26"/>
    <w:rsid w:val="003E0FA2"/>
    <w:rsid w:val="003E11AE"/>
    <w:rsid w:val="003E182A"/>
    <w:rsid w:val="003E1C28"/>
    <w:rsid w:val="003E224D"/>
    <w:rsid w:val="003E2309"/>
    <w:rsid w:val="003E282D"/>
    <w:rsid w:val="003E2C7C"/>
    <w:rsid w:val="003E2F6D"/>
    <w:rsid w:val="003E301C"/>
    <w:rsid w:val="003E30E9"/>
    <w:rsid w:val="003E3105"/>
    <w:rsid w:val="003E315A"/>
    <w:rsid w:val="003E3E25"/>
    <w:rsid w:val="003E403F"/>
    <w:rsid w:val="003E445A"/>
    <w:rsid w:val="003E4508"/>
    <w:rsid w:val="003E4599"/>
    <w:rsid w:val="003E47BD"/>
    <w:rsid w:val="003E4DDE"/>
    <w:rsid w:val="003E5274"/>
    <w:rsid w:val="003E53C8"/>
    <w:rsid w:val="003E5486"/>
    <w:rsid w:val="003E55DD"/>
    <w:rsid w:val="003E564A"/>
    <w:rsid w:val="003E5652"/>
    <w:rsid w:val="003E5845"/>
    <w:rsid w:val="003E5AE1"/>
    <w:rsid w:val="003E5B7F"/>
    <w:rsid w:val="003E5E29"/>
    <w:rsid w:val="003E6184"/>
    <w:rsid w:val="003E64AB"/>
    <w:rsid w:val="003E716F"/>
    <w:rsid w:val="003E71E0"/>
    <w:rsid w:val="003E7272"/>
    <w:rsid w:val="003E7B42"/>
    <w:rsid w:val="003F019E"/>
    <w:rsid w:val="003F01F7"/>
    <w:rsid w:val="003F02AE"/>
    <w:rsid w:val="003F056B"/>
    <w:rsid w:val="003F057D"/>
    <w:rsid w:val="003F0618"/>
    <w:rsid w:val="003F0A3E"/>
    <w:rsid w:val="003F0B10"/>
    <w:rsid w:val="003F0C6C"/>
    <w:rsid w:val="003F0E5D"/>
    <w:rsid w:val="003F1000"/>
    <w:rsid w:val="003F1655"/>
    <w:rsid w:val="003F1769"/>
    <w:rsid w:val="003F1812"/>
    <w:rsid w:val="003F18F4"/>
    <w:rsid w:val="003F1BE4"/>
    <w:rsid w:val="003F25FD"/>
    <w:rsid w:val="003F2662"/>
    <w:rsid w:val="003F29F3"/>
    <w:rsid w:val="003F2B48"/>
    <w:rsid w:val="003F301C"/>
    <w:rsid w:val="003F3055"/>
    <w:rsid w:val="003F34C9"/>
    <w:rsid w:val="003F3537"/>
    <w:rsid w:val="003F3540"/>
    <w:rsid w:val="003F355D"/>
    <w:rsid w:val="003F3674"/>
    <w:rsid w:val="003F3AF2"/>
    <w:rsid w:val="003F3BB3"/>
    <w:rsid w:val="003F3E22"/>
    <w:rsid w:val="003F3E7A"/>
    <w:rsid w:val="003F40AB"/>
    <w:rsid w:val="003F4598"/>
    <w:rsid w:val="003F48B1"/>
    <w:rsid w:val="003F50E4"/>
    <w:rsid w:val="003F5127"/>
    <w:rsid w:val="003F5266"/>
    <w:rsid w:val="003F52BB"/>
    <w:rsid w:val="003F5F13"/>
    <w:rsid w:val="003F6138"/>
    <w:rsid w:val="003F68EC"/>
    <w:rsid w:val="003F69F3"/>
    <w:rsid w:val="003F6D3C"/>
    <w:rsid w:val="003F6D4F"/>
    <w:rsid w:val="003F7317"/>
    <w:rsid w:val="003F7E33"/>
    <w:rsid w:val="003F7E44"/>
    <w:rsid w:val="003FFC13"/>
    <w:rsid w:val="004001C4"/>
    <w:rsid w:val="004003AD"/>
    <w:rsid w:val="004004FA"/>
    <w:rsid w:val="0040052C"/>
    <w:rsid w:val="0040054F"/>
    <w:rsid w:val="004005B7"/>
    <w:rsid w:val="0040060B"/>
    <w:rsid w:val="004006AF"/>
    <w:rsid w:val="004006E4"/>
    <w:rsid w:val="00400904"/>
    <w:rsid w:val="00400B44"/>
    <w:rsid w:val="00400BCA"/>
    <w:rsid w:val="00400CD9"/>
    <w:rsid w:val="00400FD4"/>
    <w:rsid w:val="004010AC"/>
    <w:rsid w:val="00401235"/>
    <w:rsid w:val="00401387"/>
    <w:rsid w:val="004013ED"/>
    <w:rsid w:val="004015CE"/>
    <w:rsid w:val="00401772"/>
    <w:rsid w:val="00401836"/>
    <w:rsid w:val="00401B3E"/>
    <w:rsid w:val="00401BB4"/>
    <w:rsid w:val="0040226D"/>
    <w:rsid w:val="004023D3"/>
    <w:rsid w:val="0040317B"/>
    <w:rsid w:val="004033CD"/>
    <w:rsid w:val="0040376F"/>
    <w:rsid w:val="00403872"/>
    <w:rsid w:val="00403C07"/>
    <w:rsid w:val="00403C62"/>
    <w:rsid w:val="00403DF3"/>
    <w:rsid w:val="00404055"/>
    <w:rsid w:val="00404095"/>
    <w:rsid w:val="00404164"/>
    <w:rsid w:val="0040416B"/>
    <w:rsid w:val="0040417F"/>
    <w:rsid w:val="0040419A"/>
    <w:rsid w:val="0040429A"/>
    <w:rsid w:val="00404640"/>
    <w:rsid w:val="0040473E"/>
    <w:rsid w:val="00404B4C"/>
    <w:rsid w:val="00404D7D"/>
    <w:rsid w:val="00405128"/>
    <w:rsid w:val="0040513F"/>
    <w:rsid w:val="00405356"/>
    <w:rsid w:val="004055FA"/>
    <w:rsid w:val="00405B2B"/>
    <w:rsid w:val="00405E6B"/>
    <w:rsid w:val="00405EBD"/>
    <w:rsid w:val="00406246"/>
    <w:rsid w:val="0040669D"/>
    <w:rsid w:val="004068C3"/>
    <w:rsid w:val="0040696F"/>
    <w:rsid w:val="00407075"/>
    <w:rsid w:val="00407128"/>
    <w:rsid w:val="00407477"/>
    <w:rsid w:val="00407495"/>
    <w:rsid w:val="004074E2"/>
    <w:rsid w:val="00407629"/>
    <w:rsid w:val="00407641"/>
    <w:rsid w:val="00407BA3"/>
    <w:rsid w:val="00407D4F"/>
    <w:rsid w:val="00407DE8"/>
    <w:rsid w:val="00410017"/>
    <w:rsid w:val="00410471"/>
    <w:rsid w:val="004105B3"/>
    <w:rsid w:val="004107A6"/>
    <w:rsid w:val="00410A05"/>
    <w:rsid w:val="004115B8"/>
    <w:rsid w:val="00411660"/>
    <w:rsid w:val="004117C5"/>
    <w:rsid w:val="00411A5C"/>
    <w:rsid w:val="00411A64"/>
    <w:rsid w:val="00411C26"/>
    <w:rsid w:val="00411E2D"/>
    <w:rsid w:val="00412230"/>
    <w:rsid w:val="00412A52"/>
    <w:rsid w:val="00412DEE"/>
    <w:rsid w:val="0041327F"/>
    <w:rsid w:val="00413597"/>
    <w:rsid w:val="00413600"/>
    <w:rsid w:val="00413A2A"/>
    <w:rsid w:val="00413DF9"/>
    <w:rsid w:val="00413EAA"/>
    <w:rsid w:val="00413EC0"/>
    <w:rsid w:val="0041434F"/>
    <w:rsid w:val="00414434"/>
    <w:rsid w:val="00414793"/>
    <w:rsid w:val="00414883"/>
    <w:rsid w:val="00414A30"/>
    <w:rsid w:val="00414A33"/>
    <w:rsid w:val="0041504C"/>
    <w:rsid w:val="00415315"/>
    <w:rsid w:val="00415340"/>
    <w:rsid w:val="00416023"/>
    <w:rsid w:val="00416255"/>
    <w:rsid w:val="004164CF"/>
    <w:rsid w:val="00416532"/>
    <w:rsid w:val="004167D1"/>
    <w:rsid w:val="004167F1"/>
    <w:rsid w:val="00416B16"/>
    <w:rsid w:val="00416BBE"/>
    <w:rsid w:val="00416C0A"/>
    <w:rsid w:val="00416CC7"/>
    <w:rsid w:val="004170C4"/>
    <w:rsid w:val="004172D9"/>
    <w:rsid w:val="004176FA"/>
    <w:rsid w:val="004179F2"/>
    <w:rsid w:val="00417AE8"/>
    <w:rsid w:val="004201DE"/>
    <w:rsid w:val="0042038C"/>
    <w:rsid w:val="00420425"/>
    <w:rsid w:val="00420437"/>
    <w:rsid w:val="004204BC"/>
    <w:rsid w:val="004206CD"/>
    <w:rsid w:val="00420808"/>
    <w:rsid w:val="004209C7"/>
    <w:rsid w:val="00420B5F"/>
    <w:rsid w:val="00420B6A"/>
    <w:rsid w:val="00420C09"/>
    <w:rsid w:val="00420C5B"/>
    <w:rsid w:val="00420DAA"/>
    <w:rsid w:val="00420F91"/>
    <w:rsid w:val="00421171"/>
    <w:rsid w:val="004212F2"/>
    <w:rsid w:val="00421312"/>
    <w:rsid w:val="00421A75"/>
    <w:rsid w:val="00421BA1"/>
    <w:rsid w:val="00421BB9"/>
    <w:rsid w:val="00421C21"/>
    <w:rsid w:val="0042250E"/>
    <w:rsid w:val="00422850"/>
    <w:rsid w:val="00422854"/>
    <w:rsid w:val="00422D33"/>
    <w:rsid w:val="00422E35"/>
    <w:rsid w:val="00422E5A"/>
    <w:rsid w:val="00423150"/>
    <w:rsid w:val="004231B7"/>
    <w:rsid w:val="004231DC"/>
    <w:rsid w:val="00423230"/>
    <w:rsid w:val="00423252"/>
    <w:rsid w:val="004232FE"/>
    <w:rsid w:val="00423482"/>
    <w:rsid w:val="004235E7"/>
    <w:rsid w:val="00423729"/>
    <w:rsid w:val="0042376B"/>
    <w:rsid w:val="004238FF"/>
    <w:rsid w:val="00423B7F"/>
    <w:rsid w:val="00423E5C"/>
    <w:rsid w:val="004242CD"/>
    <w:rsid w:val="00424346"/>
    <w:rsid w:val="0042462D"/>
    <w:rsid w:val="004248A3"/>
    <w:rsid w:val="004248CF"/>
    <w:rsid w:val="00424A54"/>
    <w:rsid w:val="00424B4C"/>
    <w:rsid w:val="00424CC3"/>
    <w:rsid w:val="00424FFA"/>
    <w:rsid w:val="004250C6"/>
    <w:rsid w:val="0042513C"/>
    <w:rsid w:val="0042537E"/>
    <w:rsid w:val="00425406"/>
    <w:rsid w:val="00425821"/>
    <w:rsid w:val="00425A28"/>
    <w:rsid w:val="00425AE1"/>
    <w:rsid w:val="0042612F"/>
    <w:rsid w:val="004262B0"/>
    <w:rsid w:val="00426708"/>
    <w:rsid w:val="00426B7A"/>
    <w:rsid w:val="00426DAA"/>
    <w:rsid w:val="00426E64"/>
    <w:rsid w:val="0042740B"/>
    <w:rsid w:val="00427461"/>
    <w:rsid w:val="0042762B"/>
    <w:rsid w:val="004279EB"/>
    <w:rsid w:val="00427A20"/>
    <w:rsid w:val="00429B0C"/>
    <w:rsid w:val="004305A3"/>
    <w:rsid w:val="00430712"/>
    <w:rsid w:val="004309CD"/>
    <w:rsid w:val="00430C82"/>
    <w:rsid w:val="00430E41"/>
    <w:rsid w:val="00430EC4"/>
    <w:rsid w:val="00430FC3"/>
    <w:rsid w:val="0043130B"/>
    <w:rsid w:val="0043138F"/>
    <w:rsid w:val="00431588"/>
    <w:rsid w:val="00431619"/>
    <w:rsid w:val="00431D48"/>
    <w:rsid w:val="00431DE3"/>
    <w:rsid w:val="004322F6"/>
    <w:rsid w:val="004323D4"/>
    <w:rsid w:val="00432619"/>
    <w:rsid w:val="00432761"/>
    <w:rsid w:val="0043291F"/>
    <w:rsid w:val="00432A57"/>
    <w:rsid w:val="00432D4F"/>
    <w:rsid w:val="0043316C"/>
    <w:rsid w:val="004333FD"/>
    <w:rsid w:val="004334AB"/>
    <w:rsid w:val="00433594"/>
    <w:rsid w:val="004335B4"/>
    <w:rsid w:val="004337B0"/>
    <w:rsid w:val="00433B57"/>
    <w:rsid w:val="00433CEF"/>
    <w:rsid w:val="00433F91"/>
    <w:rsid w:val="004340CB"/>
    <w:rsid w:val="004343D9"/>
    <w:rsid w:val="0043448C"/>
    <w:rsid w:val="004346FC"/>
    <w:rsid w:val="0043478D"/>
    <w:rsid w:val="00434C17"/>
    <w:rsid w:val="00434DFA"/>
    <w:rsid w:val="00434E9B"/>
    <w:rsid w:val="00435326"/>
    <w:rsid w:val="0043533D"/>
    <w:rsid w:val="00435357"/>
    <w:rsid w:val="00435857"/>
    <w:rsid w:val="00435B3E"/>
    <w:rsid w:val="00435B73"/>
    <w:rsid w:val="00435D1B"/>
    <w:rsid w:val="00435F4F"/>
    <w:rsid w:val="0043621C"/>
    <w:rsid w:val="004362A5"/>
    <w:rsid w:val="00436708"/>
    <w:rsid w:val="004367AC"/>
    <w:rsid w:val="00436CF8"/>
    <w:rsid w:val="00436FD0"/>
    <w:rsid w:val="004370F6"/>
    <w:rsid w:val="004371D9"/>
    <w:rsid w:val="00437203"/>
    <w:rsid w:val="0043738F"/>
    <w:rsid w:val="0043746B"/>
    <w:rsid w:val="004378C0"/>
    <w:rsid w:val="004379EC"/>
    <w:rsid w:val="00437AF3"/>
    <w:rsid w:val="00437F6F"/>
    <w:rsid w:val="004403BA"/>
    <w:rsid w:val="00440A6A"/>
    <w:rsid w:val="00440D9E"/>
    <w:rsid w:val="00440E72"/>
    <w:rsid w:val="00440EAD"/>
    <w:rsid w:val="00440F05"/>
    <w:rsid w:val="00440F3F"/>
    <w:rsid w:val="0044113A"/>
    <w:rsid w:val="00441240"/>
    <w:rsid w:val="00441338"/>
    <w:rsid w:val="0044151D"/>
    <w:rsid w:val="0044207D"/>
    <w:rsid w:val="00442506"/>
    <w:rsid w:val="004426F5"/>
    <w:rsid w:val="00442CF6"/>
    <w:rsid w:val="00442F73"/>
    <w:rsid w:val="00443207"/>
    <w:rsid w:val="0044329A"/>
    <w:rsid w:val="0044336C"/>
    <w:rsid w:val="0044336E"/>
    <w:rsid w:val="0044341D"/>
    <w:rsid w:val="00443C63"/>
    <w:rsid w:val="00443D0F"/>
    <w:rsid w:val="00443E85"/>
    <w:rsid w:val="00443EEB"/>
    <w:rsid w:val="00444223"/>
    <w:rsid w:val="004444A8"/>
    <w:rsid w:val="004445B4"/>
    <w:rsid w:val="00444838"/>
    <w:rsid w:val="004448C2"/>
    <w:rsid w:val="00444A4B"/>
    <w:rsid w:val="00444B48"/>
    <w:rsid w:val="00444BB3"/>
    <w:rsid w:val="00444C18"/>
    <w:rsid w:val="00444CCA"/>
    <w:rsid w:val="00445053"/>
    <w:rsid w:val="00445236"/>
    <w:rsid w:val="0044574F"/>
    <w:rsid w:val="004458B0"/>
    <w:rsid w:val="004458DB"/>
    <w:rsid w:val="00445B5E"/>
    <w:rsid w:val="00446465"/>
    <w:rsid w:val="00446863"/>
    <w:rsid w:val="00446D00"/>
    <w:rsid w:val="00447059"/>
    <w:rsid w:val="004470CC"/>
    <w:rsid w:val="004472C8"/>
    <w:rsid w:val="00447BDC"/>
    <w:rsid w:val="00447C11"/>
    <w:rsid w:val="00447C76"/>
    <w:rsid w:val="00447E40"/>
    <w:rsid w:val="00450014"/>
    <w:rsid w:val="00450176"/>
    <w:rsid w:val="004501FD"/>
    <w:rsid w:val="0045022C"/>
    <w:rsid w:val="00450471"/>
    <w:rsid w:val="004507D9"/>
    <w:rsid w:val="0045083C"/>
    <w:rsid w:val="00450881"/>
    <w:rsid w:val="00450AA7"/>
    <w:rsid w:val="00450DE3"/>
    <w:rsid w:val="00450E36"/>
    <w:rsid w:val="00450E3E"/>
    <w:rsid w:val="00451078"/>
    <w:rsid w:val="004510A9"/>
    <w:rsid w:val="0045114D"/>
    <w:rsid w:val="004511CC"/>
    <w:rsid w:val="0045135B"/>
    <w:rsid w:val="00451450"/>
    <w:rsid w:val="00451BAF"/>
    <w:rsid w:val="00451BFF"/>
    <w:rsid w:val="00451DF3"/>
    <w:rsid w:val="00451EBC"/>
    <w:rsid w:val="00452150"/>
    <w:rsid w:val="004522DA"/>
    <w:rsid w:val="00452395"/>
    <w:rsid w:val="00452628"/>
    <w:rsid w:val="004527D2"/>
    <w:rsid w:val="00452966"/>
    <w:rsid w:val="00452BFA"/>
    <w:rsid w:val="00452CA8"/>
    <w:rsid w:val="00452D75"/>
    <w:rsid w:val="00452D7A"/>
    <w:rsid w:val="00453203"/>
    <w:rsid w:val="004533BA"/>
    <w:rsid w:val="00453685"/>
    <w:rsid w:val="004536D1"/>
    <w:rsid w:val="004537DA"/>
    <w:rsid w:val="00453B9D"/>
    <w:rsid w:val="00453E25"/>
    <w:rsid w:val="00453F5D"/>
    <w:rsid w:val="00454015"/>
    <w:rsid w:val="00454203"/>
    <w:rsid w:val="00454259"/>
    <w:rsid w:val="00454342"/>
    <w:rsid w:val="0045435D"/>
    <w:rsid w:val="00454465"/>
    <w:rsid w:val="00454622"/>
    <w:rsid w:val="0045483C"/>
    <w:rsid w:val="00454E73"/>
    <w:rsid w:val="00454E80"/>
    <w:rsid w:val="00454F94"/>
    <w:rsid w:val="00455C1C"/>
    <w:rsid w:val="00455C39"/>
    <w:rsid w:val="00455CB3"/>
    <w:rsid w:val="00455D06"/>
    <w:rsid w:val="00455E3C"/>
    <w:rsid w:val="004564A7"/>
    <w:rsid w:val="0045664A"/>
    <w:rsid w:val="00456662"/>
    <w:rsid w:val="004568CE"/>
    <w:rsid w:val="004568D0"/>
    <w:rsid w:val="004568E6"/>
    <w:rsid w:val="00456C3C"/>
    <w:rsid w:val="00456CC2"/>
    <w:rsid w:val="004571D9"/>
    <w:rsid w:val="004574AE"/>
    <w:rsid w:val="0045799E"/>
    <w:rsid w:val="00457BA5"/>
    <w:rsid w:val="00457D17"/>
    <w:rsid w:val="00457F44"/>
    <w:rsid w:val="00460383"/>
    <w:rsid w:val="004603FE"/>
    <w:rsid w:val="00460634"/>
    <w:rsid w:val="00460818"/>
    <w:rsid w:val="00460AAA"/>
    <w:rsid w:val="00460F0A"/>
    <w:rsid w:val="00460FB6"/>
    <w:rsid w:val="00461AC2"/>
    <w:rsid w:val="00461DD0"/>
    <w:rsid w:val="00461F6D"/>
    <w:rsid w:val="00462024"/>
    <w:rsid w:val="004621FD"/>
    <w:rsid w:val="004622DE"/>
    <w:rsid w:val="00462333"/>
    <w:rsid w:val="00462553"/>
    <w:rsid w:val="0046262B"/>
    <w:rsid w:val="004627DE"/>
    <w:rsid w:val="00462CF7"/>
    <w:rsid w:val="00462F77"/>
    <w:rsid w:val="00463030"/>
    <w:rsid w:val="004633BD"/>
    <w:rsid w:val="00463DD1"/>
    <w:rsid w:val="0046413C"/>
    <w:rsid w:val="00464210"/>
    <w:rsid w:val="00464605"/>
    <w:rsid w:val="004646E2"/>
    <w:rsid w:val="0046471D"/>
    <w:rsid w:val="004649E0"/>
    <w:rsid w:val="00464FA8"/>
    <w:rsid w:val="004653EF"/>
    <w:rsid w:val="004655CA"/>
    <w:rsid w:val="00465E2E"/>
    <w:rsid w:val="004660E4"/>
    <w:rsid w:val="00466320"/>
    <w:rsid w:val="00466586"/>
    <w:rsid w:val="00466812"/>
    <w:rsid w:val="004668C6"/>
    <w:rsid w:val="00466B30"/>
    <w:rsid w:val="00466BF7"/>
    <w:rsid w:val="00466FD4"/>
    <w:rsid w:val="004671B5"/>
    <w:rsid w:val="00467554"/>
    <w:rsid w:val="00467802"/>
    <w:rsid w:val="00467AF4"/>
    <w:rsid w:val="00467FCC"/>
    <w:rsid w:val="004700C6"/>
    <w:rsid w:val="004700FE"/>
    <w:rsid w:val="0047051E"/>
    <w:rsid w:val="00470652"/>
    <w:rsid w:val="004708C0"/>
    <w:rsid w:val="004709DA"/>
    <w:rsid w:val="00470A26"/>
    <w:rsid w:val="00470AB7"/>
    <w:rsid w:val="00470C35"/>
    <w:rsid w:val="00470D21"/>
    <w:rsid w:val="00470D62"/>
    <w:rsid w:val="004714C4"/>
    <w:rsid w:val="0047189F"/>
    <w:rsid w:val="004718BF"/>
    <w:rsid w:val="00471B19"/>
    <w:rsid w:val="00471C5F"/>
    <w:rsid w:val="00471CDD"/>
    <w:rsid w:val="00472076"/>
    <w:rsid w:val="00472160"/>
    <w:rsid w:val="0047225B"/>
    <w:rsid w:val="00472750"/>
    <w:rsid w:val="00472F61"/>
    <w:rsid w:val="004731D5"/>
    <w:rsid w:val="00473222"/>
    <w:rsid w:val="00473407"/>
    <w:rsid w:val="00473729"/>
    <w:rsid w:val="0047376C"/>
    <w:rsid w:val="00473884"/>
    <w:rsid w:val="00473B7D"/>
    <w:rsid w:val="00473E8B"/>
    <w:rsid w:val="00474275"/>
    <w:rsid w:val="004743E3"/>
    <w:rsid w:val="004745BC"/>
    <w:rsid w:val="00474A20"/>
    <w:rsid w:val="00474B67"/>
    <w:rsid w:val="00474B9A"/>
    <w:rsid w:val="00474CB4"/>
    <w:rsid w:val="00475690"/>
    <w:rsid w:val="00475726"/>
    <w:rsid w:val="004759A8"/>
    <w:rsid w:val="00475BFA"/>
    <w:rsid w:val="00475CCA"/>
    <w:rsid w:val="00476061"/>
    <w:rsid w:val="004761C6"/>
    <w:rsid w:val="004764A4"/>
    <w:rsid w:val="00476527"/>
    <w:rsid w:val="0047660F"/>
    <w:rsid w:val="004767E4"/>
    <w:rsid w:val="00476D0A"/>
    <w:rsid w:val="00477054"/>
    <w:rsid w:val="00477118"/>
    <w:rsid w:val="004771F7"/>
    <w:rsid w:val="00477308"/>
    <w:rsid w:val="004778A5"/>
    <w:rsid w:val="00477964"/>
    <w:rsid w:val="00477D43"/>
    <w:rsid w:val="00477E09"/>
    <w:rsid w:val="004801D7"/>
    <w:rsid w:val="004808A8"/>
    <w:rsid w:val="00480AD9"/>
    <w:rsid w:val="00480E96"/>
    <w:rsid w:val="00480FE2"/>
    <w:rsid w:val="004813F2"/>
    <w:rsid w:val="004815AA"/>
    <w:rsid w:val="00481683"/>
    <w:rsid w:val="0048170E"/>
    <w:rsid w:val="004817A8"/>
    <w:rsid w:val="004817B4"/>
    <w:rsid w:val="00481925"/>
    <w:rsid w:val="00481A24"/>
    <w:rsid w:val="00481F49"/>
    <w:rsid w:val="00481FE4"/>
    <w:rsid w:val="004830FD"/>
    <w:rsid w:val="004832C6"/>
    <w:rsid w:val="004837FA"/>
    <w:rsid w:val="00483D10"/>
    <w:rsid w:val="00483DCA"/>
    <w:rsid w:val="00483E48"/>
    <w:rsid w:val="00483F18"/>
    <w:rsid w:val="004841FE"/>
    <w:rsid w:val="0048424A"/>
    <w:rsid w:val="0048442E"/>
    <w:rsid w:val="004845B2"/>
    <w:rsid w:val="00484CAA"/>
    <w:rsid w:val="00484FD6"/>
    <w:rsid w:val="004852BC"/>
    <w:rsid w:val="004854F5"/>
    <w:rsid w:val="0048577C"/>
    <w:rsid w:val="00485BD3"/>
    <w:rsid w:val="00485CF9"/>
    <w:rsid w:val="00485D10"/>
    <w:rsid w:val="0048629D"/>
    <w:rsid w:val="004865EE"/>
    <w:rsid w:val="00486948"/>
    <w:rsid w:val="00486988"/>
    <w:rsid w:val="00486EAC"/>
    <w:rsid w:val="00486F32"/>
    <w:rsid w:val="0048716D"/>
    <w:rsid w:val="00487296"/>
    <w:rsid w:val="0048741B"/>
    <w:rsid w:val="0048745B"/>
    <w:rsid w:val="0048785F"/>
    <w:rsid w:val="004878D8"/>
    <w:rsid w:val="00487BD3"/>
    <w:rsid w:val="00490253"/>
    <w:rsid w:val="00490AC7"/>
    <w:rsid w:val="00490D99"/>
    <w:rsid w:val="0049122E"/>
    <w:rsid w:val="00491359"/>
    <w:rsid w:val="004913D7"/>
    <w:rsid w:val="00491439"/>
    <w:rsid w:val="00491691"/>
    <w:rsid w:val="00491AD8"/>
    <w:rsid w:val="00491DB1"/>
    <w:rsid w:val="00491EAB"/>
    <w:rsid w:val="004922AE"/>
    <w:rsid w:val="00492306"/>
    <w:rsid w:val="004924D0"/>
    <w:rsid w:val="004925B2"/>
    <w:rsid w:val="00492994"/>
    <w:rsid w:val="00492E0A"/>
    <w:rsid w:val="0049326D"/>
    <w:rsid w:val="004932A4"/>
    <w:rsid w:val="00493341"/>
    <w:rsid w:val="004935A8"/>
    <w:rsid w:val="00493644"/>
    <w:rsid w:val="0049368C"/>
    <w:rsid w:val="004937BF"/>
    <w:rsid w:val="004939CC"/>
    <w:rsid w:val="00493BA9"/>
    <w:rsid w:val="00493C78"/>
    <w:rsid w:val="00493CE1"/>
    <w:rsid w:val="00494432"/>
    <w:rsid w:val="00494A7D"/>
    <w:rsid w:val="00494CFF"/>
    <w:rsid w:val="00494F02"/>
    <w:rsid w:val="0049524E"/>
    <w:rsid w:val="004958B4"/>
    <w:rsid w:val="004959D3"/>
    <w:rsid w:val="004960BB"/>
    <w:rsid w:val="004961FF"/>
    <w:rsid w:val="004964C9"/>
    <w:rsid w:val="00496C27"/>
    <w:rsid w:val="00496C69"/>
    <w:rsid w:val="00497DE6"/>
    <w:rsid w:val="00497F7B"/>
    <w:rsid w:val="004A0018"/>
    <w:rsid w:val="004A016E"/>
    <w:rsid w:val="004A048C"/>
    <w:rsid w:val="004A051C"/>
    <w:rsid w:val="004A055D"/>
    <w:rsid w:val="004A0712"/>
    <w:rsid w:val="004A08E5"/>
    <w:rsid w:val="004A0A3A"/>
    <w:rsid w:val="004A0B6C"/>
    <w:rsid w:val="004A1123"/>
    <w:rsid w:val="004A18E1"/>
    <w:rsid w:val="004A1952"/>
    <w:rsid w:val="004A197F"/>
    <w:rsid w:val="004A1A86"/>
    <w:rsid w:val="004A1AEC"/>
    <w:rsid w:val="004A1B82"/>
    <w:rsid w:val="004A1B9A"/>
    <w:rsid w:val="004A1C76"/>
    <w:rsid w:val="004A1D6A"/>
    <w:rsid w:val="004A1F6D"/>
    <w:rsid w:val="004A20EE"/>
    <w:rsid w:val="004A20F0"/>
    <w:rsid w:val="004A2624"/>
    <w:rsid w:val="004A26B8"/>
    <w:rsid w:val="004A2814"/>
    <w:rsid w:val="004A285F"/>
    <w:rsid w:val="004A2872"/>
    <w:rsid w:val="004A2933"/>
    <w:rsid w:val="004A2B57"/>
    <w:rsid w:val="004A2F99"/>
    <w:rsid w:val="004A3000"/>
    <w:rsid w:val="004A33EB"/>
    <w:rsid w:val="004A34B6"/>
    <w:rsid w:val="004A36A9"/>
    <w:rsid w:val="004A3853"/>
    <w:rsid w:val="004A4104"/>
    <w:rsid w:val="004A43A2"/>
    <w:rsid w:val="004A44E8"/>
    <w:rsid w:val="004A46AE"/>
    <w:rsid w:val="004A4946"/>
    <w:rsid w:val="004A4BE6"/>
    <w:rsid w:val="004A50C1"/>
    <w:rsid w:val="004A50FF"/>
    <w:rsid w:val="004A537E"/>
    <w:rsid w:val="004A54DF"/>
    <w:rsid w:val="004A59DE"/>
    <w:rsid w:val="004A5F78"/>
    <w:rsid w:val="004A5FC0"/>
    <w:rsid w:val="004A60F3"/>
    <w:rsid w:val="004A66EA"/>
    <w:rsid w:val="004A69A1"/>
    <w:rsid w:val="004A6E0E"/>
    <w:rsid w:val="004A73F8"/>
    <w:rsid w:val="004A772C"/>
    <w:rsid w:val="004A79AD"/>
    <w:rsid w:val="004A7B2A"/>
    <w:rsid w:val="004A7BEF"/>
    <w:rsid w:val="004A7D11"/>
    <w:rsid w:val="004A7EE3"/>
    <w:rsid w:val="004A7EEA"/>
    <w:rsid w:val="004B0113"/>
    <w:rsid w:val="004B0461"/>
    <w:rsid w:val="004B05F0"/>
    <w:rsid w:val="004B0A7F"/>
    <w:rsid w:val="004B0DA6"/>
    <w:rsid w:val="004B1862"/>
    <w:rsid w:val="004B18F5"/>
    <w:rsid w:val="004B1967"/>
    <w:rsid w:val="004B1F91"/>
    <w:rsid w:val="004B2079"/>
    <w:rsid w:val="004B21CF"/>
    <w:rsid w:val="004B233D"/>
    <w:rsid w:val="004B2473"/>
    <w:rsid w:val="004B24AA"/>
    <w:rsid w:val="004B24C1"/>
    <w:rsid w:val="004B25E6"/>
    <w:rsid w:val="004B2724"/>
    <w:rsid w:val="004B273E"/>
    <w:rsid w:val="004B2BA8"/>
    <w:rsid w:val="004B2CA9"/>
    <w:rsid w:val="004B2E4B"/>
    <w:rsid w:val="004B348A"/>
    <w:rsid w:val="004B352D"/>
    <w:rsid w:val="004B3E10"/>
    <w:rsid w:val="004B3E46"/>
    <w:rsid w:val="004B3F02"/>
    <w:rsid w:val="004B40C6"/>
    <w:rsid w:val="004B44F4"/>
    <w:rsid w:val="004B45D9"/>
    <w:rsid w:val="004B4870"/>
    <w:rsid w:val="004B4A37"/>
    <w:rsid w:val="004B4B76"/>
    <w:rsid w:val="004B4B93"/>
    <w:rsid w:val="004B4C65"/>
    <w:rsid w:val="004B5003"/>
    <w:rsid w:val="004B554F"/>
    <w:rsid w:val="004B5683"/>
    <w:rsid w:val="004B59B3"/>
    <w:rsid w:val="004B5B69"/>
    <w:rsid w:val="004B635F"/>
    <w:rsid w:val="004B6894"/>
    <w:rsid w:val="004B73F4"/>
    <w:rsid w:val="004B7418"/>
    <w:rsid w:val="004B7513"/>
    <w:rsid w:val="004B7917"/>
    <w:rsid w:val="004B7B09"/>
    <w:rsid w:val="004B7DBA"/>
    <w:rsid w:val="004B7DE1"/>
    <w:rsid w:val="004B7DF7"/>
    <w:rsid w:val="004B7E59"/>
    <w:rsid w:val="004C00E0"/>
    <w:rsid w:val="004C022F"/>
    <w:rsid w:val="004C029E"/>
    <w:rsid w:val="004C07A0"/>
    <w:rsid w:val="004C0831"/>
    <w:rsid w:val="004C08E3"/>
    <w:rsid w:val="004C0A1A"/>
    <w:rsid w:val="004C0ACB"/>
    <w:rsid w:val="004C0BBA"/>
    <w:rsid w:val="004C0CAA"/>
    <w:rsid w:val="004C0DA0"/>
    <w:rsid w:val="004C0FF1"/>
    <w:rsid w:val="004C1061"/>
    <w:rsid w:val="004C12FB"/>
    <w:rsid w:val="004C14C3"/>
    <w:rsid w:val="004C14E2"/>
    <w:rsid w:val="004C17BC"/>
    <w:rsid w:val="004C1AAA"/>
    <w:rsid w:val="004C1CE7"/>
    <w:rsid w:val="004C1F30"/>
    <w:rsid w:val="004C214E"/>
    <w:rsid w:val="004C227B"/>
    <w:rsid w:val="004C23AE"/>
    <w:rsid w:val="004C23D9"/>
    <w:rsid w:val="004C2610"/>
    <w:rsid w:val="004C2831"/>
    <w:rsid w:val="004C2982"/>
    <w:rsid w:val="004C2C7A"/>
    <w:rsid w:val="004C2DA7"/>
    <w:rsid w:val="004C2E04"/>
    <w:rsid w:val="004C3017"/>
    <w:rsid w:val="004C3449"/>
    <w:rsid w:val="004C36DC"/>
    <w:rsid w:val="004C3A6B"/>
    <w:rsid w:val="004C3B1A"/>
    <w:rsid w:val="004C3CF4"/>
    <w:rsid w:val="004C3F8A"/>
    <w:rsid w:val="004C47BF"/>
    <w:rsid w:val="004C4AD6"/>
    <w:rsid w:val="004C4F79"/>
    <w:rsid w:val="004C50E6"/>
    <w:rsid w:val="004C544A"/>
    <w:rsid w:val="004C54B7"/>
    <w:rsid w:val="004C5784"/>
    <w:rsid w:val="004C5D70"/>
    <w:rsid w:val="004C5E5D"/>
    <w:rsid w:val="004C6097"/>
    <w:rsid w:val="004C6203"/>
    <w:rsid w:val="004C63E6"/>
    <w:rsid w:val="004C68E1"/>
    <w:rsid w:val="004C6922"/>
    <w:rsid w:val="004C69CD"/>
    <w:rsid w:val="004C6BAB"/>
    <w:rsid w:val="004C7231"/>
    <w:rsid w:val="004C74AD"/>
    <w:rsid w:val="004C752D"/>
    <w:rsid w:val="004C7C83"/>
    <w:rsid w:val="004C7E3E"/>
    <w:rsid w:val="004D01BF"/>
    <w:rsid w:val="004D0245"/>
    <w:rsid w:val="004D02CF"/>
    <w:rsid w:val="004D02F5"/>
    <w:rsid w:val="004D034B"/>
    <w:rsid w:val="004D03CF"/>
    <w:rsid w:val="004D055F"/>
    <w:rsid w:val="004D07EC"/>
    <w:rsid w:val="004D097B"/>
    <w:rsid w:val="004D13EA"/>
    <w:rsid w:val="004D1478"/>
    <w:rsid w:val="004D16B9"/>
    <w:rsid w:val="004D1934"/>
    <w:rsid w:val="004D1AA3"/>
    <w:rsid w:val="004D1BC4"/>
    <w:rsid w:val="004D1CBE"/>
    <w:rsid w:val="004D1E5E"/>
    <w:rsid w:val="004D1F6C"/>
    <w:rsid w:val="004D214D"/>
    <w:rsid w:val="004D2AD8"/>
    <w:rsid w:val="004D3070"/>
    <w:rsid w:val="004D34F2"/>
    <w:rsid w:val="004D3536"/>
    <w:rsid w:val="004D3807"/>
    <w:rsid w:val="004D38CD"/>
    <w:rsid w:val="004D3A75"/>
    <w:rsid w:val="004D3AFE"/>
    <w:rsid w:val="004D3BC6"/>
    <w:rsid w:val="004D4226"/>
    <w:rsid w:val="004D4296"/>
    <w:rsid w:val="004D461F"/>
    <w:rsid w:val="004D46AF"/>
    <w:rsid w:val="004D4778"/>
    <w:rsid w:val="004D4A5A"/>
    <w:rsid w:val="004D4B97"/>
    <w:rsid w:val="004D516B"/>
    <w:rsid w:val="004D530E"/>
    <w:rsid w:val="004D5586"/>
    <w:rsid w:val="004D574B"/>
    <w:rsid w:val="004D5F97"/>
    <w:rsid w:val="004D64A8"/>
    <w:rsid w:val="004D6676"/>
    <w:rsid w:val="004D66E0"/>
    <w:rsid w:val="004D6825"/>
    <w:rsid w:val="004D6862"/>
    <w:rsid w:val="004D691B"/>
    <w:rsid w:val="004D6B7C"/>
    <w:rsid w:val="004D6CA9"/>
    <w:rsid w:val="004D717E"/>
    <w:rsid w:val="004D780D"/>
    <w:rsid w:val="004D79DF"/>
    <w:rsid w:val="004E03BC"/>
    <w:rsid w:val="004E03E5"/>
    <w:rsid w:val="004E06F0"/>
    <w:rsid w:val="004E0923"/>
    <w:rsid w:val="004E0A0D"/>
    <w:rsid w:val="004E0A7B"/>
    <w:rsid w:val="004E0B40"/>
    <w:rsid w:val="004E11B2"/>
    <w:rsid w:val="004E12C0"/>
    <w:rsid w:val="004E14AA"/>
    <w:rsid w:val="004E16CA"/>
    <w:rsid w:val="004E176D"/>
    <w:rsid w:val="004E1934"/>
    <w:rsid w:val="004E1991"/>
    <w:rsid w:val="004E1B4A"/>
    <w:rsid w:val="004E1FA8"/>
    <w:rsid w:val="004E2329"/>
    <w:rsid w:val="004E25C2"/>
    <w:rsid w:val="004E2849"/>
    <w:rsid w:val="004E2F06"/>
    <w:rsid w:val="004E321A"/>
    <w:rsid w:val="004E37A7"/>
    <w:rsid w:val="004E37C2"/>
    <w:rsid w:val="004E37F2"/>
    <w:rsid w:val="004E39ED"/>
    <w:rsid w:val="004E3AA8"/>
    <w:rsid w:val="004E40D5"/>
    <w:rsid w:val="004E43A7"/>
    <w:rsid w:val="004E474A"/>
    <w:rsid w:val="004E4847"/>
    <w:rsid w:val="004E4931"/>
    <w:rsid w:val="004E4CC8"/>
    <w:rsid w:val="004E4F36"/>
    <w:rsid w:val="004E4FF9"/>
    <w:rsid w:val="004E51BA"/>
    <w:rsid w:val="004E54D1"/>
    <w:rsid w:val="004E5637"/>
    <w:rsid w:val="004E5788"/>
    <w:rsid w:val="004E595E"/>
    <w:rsid w:val="004E59F6"/>
    <w:rsid w:val="004E5BA3"/>
    <w:rsid w:val="004E5C19"/>
    <w:rsid w:val="004E5C86"/>
    <w:rsid w:val="004E5DF7"/>
    <w:rsid w:val="004E61C0"/>
    <w:rsid w:val="004E6347"/>
    <w:rsid w:val="004E64D7"/>
    <w:rsid w:val="004E658A"/>
    <w:rsid w:val="004E68EC"/>
    <w:rsid w:val="004E6A6E"/>
    <w:rsid w:val="004E6AAE"/>
    <w:rsid w:val="004E6BB8"/>
    <w:rsid w:val="004E6C5F"/>
    <w:rsid w:val="004E710C"/>
    <w:rsid w:val="004E716F"/>
    <w:rsid w:val="004E7408"/>
    <w:rsid w:val="004E7CC8"/>
    <w:rsid w:val="004E7D82"/>
    <w:rsid w:val="004E7D89"/>
    <w:rsid w:val="004EF793"/>
    <w:rsid w:val="004F006C"/>
    <w:rsid w:val="004F00C2"/>
    <w:rsid w:val="004F0455"/>
    <w:rsid w:val="004F07B2"/>
    <w:rsid w:val="004F09BB"/>
    <w:rsid w:val="004F0BD5"/>
    <w:rsid w:val="004F11A6"/>
    <w:rsid w:val="004F1A79"/>
    <w:rsid w:val="004F1B8A"/>
    <w:rsid w:val="004F1C49"/>
    <w:rsid w:val="004F1D18"/>
    <w:rsid w:val="004F1E70"/>
    <w:rsid w:val="004F218B"/>
    <w:rsid w:val="004F222A"/>
    <w:rsid w:val="004F2328"/>
    <w:rsid w:val="004F261E"/>
    <w:rsid w:val="004F2893"/>
    <w:rsid w:val="004F28FD"/>
    <w:rsid w:val="004F2950"/>
    <w:rsid w:val="004F29FD"/>
    <w:rsid w:val="004F2B7D"/>
    <w:rsid w:val="004F2BCB"/>
    <w:rsid w:val="004F2BCF"/>
    <w:rsid w:val="004F31E8"/>
    <w:rsid w:val="004F32D5"/>
    <w:rsid w:val="004F38FA"/>
    <w:rsid w:val="004F390D"/>
    <w:rsid w:val="004F3963"/>
    <w:rsid w:val="004F39A3"/>
    <w:rsid w:val="004F3A83"/>
    <w:rsid w:val="004F3F78"/>
    <w:rsid w:val="004F4234"/>
    <w:rsid w:val="004F4375"/>
    <w:rsid w:val="004F465C"/>
    <w:rsid w:val="004F4799"/>
    <w:rsid w:val="004F4855"/>
    <w:rsid w:val="004F4BC7"/>
    <w:rsid w:val="004F4C60"/>
    <w:rsid w:val="004F4CD7"/>
    <w:rsid w:val="004F5055"/>
    <w:rsid w:val="004F5455"/>
    <w:rsid w:val="004F55D9"/>
    <w:rsid w:val="004F562E"/>
    <w:rsid w:val="004F5774"/>
    <w:rsid w:val="004F59AA"/>
    <w:rsid w:val="004F5A89"/>
    <w:rsid w:val="004F5BA6"/>
    <w:rsid w:val="004F6245"/>
    <w:rsid w:val="004F6404"/>
    <w:rsid w:val="004F6741"/>
    <w:rsid w:val="004F6863"/>
    <w:rsid w:val="004F6E8B"/>
    <w:rsid w:val="004F794D"/>
    <w:rsid w:val="004F7ADE"/>
    <w:rsid w:val="004F7E92"/>
    <w:rsid w:val="004F7ED9"/>
    <w:rsid w:val="005000E5"/>
    <w:rsid w:val="00500110"/>
    <w:rsid w:val="00500161"/>
    <w:rsid w:val="005002ED"/>
    <w:rsid w:val="005004FE"/>
    <w:rsid w:val="00500E27"/>
    <w:rsid w:val="00500FC0"/>
    <w:rsid w:val="00500FF1"/>
    <w:rsid w:val="0050127C"/>
    <w:rsid w:val="0050168C"/>
    <w:rsid w:val="005017CC"/>
    <w:rsid w:val="005017FB"/>
    <w:rsid w:val="00501CE9"/>
    <w:rsid w:val="00501E01"/>
    <w:rsid w:val="00501E54"/>
    <w:rsid w:val="005026A2"/>
    <w:rsid w:val="005027E8"/>
    <w:rsid w:val="0050298D"/>
    <w:rsid w:val="00502B60"/>
    <w:rsid w:val="00502C67"/>
    <w:rsid w:val="00502CD4"/>
    <w:rsid w:val="00502FD1"/>
    <w:rsid w:val="00503285"/>
    <w:rsid w:val="00503846"/>
    <w:rsid w:val="005039D9"/>
    <w:rsid w:val="00503B9E"/>
    <w:rsid w:val="00503C19"/>
    <w:rsid w:val="00503E00"/>
    <w:rsid w:val="0050419E"/>
    <w:rsid w:val="00504361"/>
    <w:rsid w:val="005043C5"/>
    <w:rsid w:val="0050445A"/>
    <w:rsid w:val="0050450A"/>
    <w:rsid w:val="00504611"/>
    <w:rsid w:val="00504874"/>
    <w:rsid w:val="005048FE"/>
    <w:rsid w:val="00504A79"/>
    <w:rsid w:val="00504CD9"/>
    <w:rsid w:val="00504DB9"/>
    <w:rsid w:val="005057BA"/>
    <w:rsid w:val="005057BF"/>
    <w:rsid w:val="00505B27"/>
    <w:rsid w:val="00505CA8"/>
    <w:rsid w:val="005061A5"/>
    <w:rsid w:val="005062B0"/>
    <w:rsid w:val="005067F3"/>
    <w:rsid w:val="005069B3"/>
    <w:rsid w:val="005069B7"/>
    <w:rsid w:val="005069F6"/>
    <w:rsid w:val="00506AE1"/>
    <w:rsid w:val="00506C32"/>
    <w:rsid w:val="00506E40"/>
    <w:rsid w:val="00506FF1"/>
    <w:rsid w:val="00507133"/>
    <w:rsid w:val="0050740D"/>
    <w:rsid w:val="005074DC"/>
    <w:rsid w:val="005077A1"/>
    <w:rsid w:val="00507817"/>
    <w:rsid w:val="00507F20"/>
    <w:rsid w:val="00507F43"/>
    <w:rsid w:val="005101FB"/>
    <w:rsid w:val="00510318"/>
    <w:rsid w:val="005103E3"/>
    <w:rsid w:val="00510538"/>
    <w:rsid w:val="0051082B"/>
    <w:rsid w:val="00510A49"/>
    <w:rsid w:val="00510C24"/>
    <w:rsid w:val="00510D33"/>
    <w:rsid w:val="00510D89"/>
    <w:rsid w:val="00510E1D"/>
    <w:rsid w:val="0051101B"/>
    <w:rsid w:val="0051163F"/>
    <w:rsid w:val="0051174A"/>
    <w:rsid w:val="005118AE"/>
    <w:rsid w:val="00511938"/>
    <w:rsid w:val="00511D88"/>
    <w:rsid w:val="00511E27"/>
    <w:rsid w:val="0051252E"/>
    <w:rsid w:val="005127A6"/>
    <w:rsid w:val="00512ACD"/>
    <w:rsid w:val="00512AF8"/>
    <w:rsid w:val="00512F38"/>
    <w:rsid w:val="00512F42"/>
    <w:rsid w:val="00512F45"/>
    <w:rsid w:val="00513813"/>
    <w:rsid w:val="00513960"/>
    <w:rsid w:val="005139F8"/>
    <w:rsid w:val="00513D32"/>
    <w:rsid w:val="00514062"/>
    <w:rsid w:val="00514368"/>
    <w:rsid w:val="00514503"/>
    <w:rsid w:val="00514547"/>
    <w:rsid w:val="00514721"/>
    <w:rsid w:val="0051484B"/>
    <w:rsid w:val="00514E95"/>
    <w:rsid w:val="00514EC9"/>
    <w:rsid w:val="00514F96"/>
    <w:rsid w:val="00515CCC"/>
    <w:rsid w:val="00515E9C"/>
    <w:rsid w:val="00516012"/>
    <w:rsid w:val="00516167"/>
    <w:rsid w:val="00516301"/>
    <w:rsid w:val="005163AD"/>
    <w:rsid w:val="005165A9"/>
    <w:rsid w:val="0051698F"/>
    <w:rsid w:val="00516EBA"/>
    <w:rsid w:val="00517180"/>
    <w:rsid w:val="005175D2"/>
    <w:rsid w:val="00517669"/>
    <w:rsid w:val="00517709"/>
    <w:rsid w:val="00517996"/>
    <w:rsid w:val="00517FC8"/>
    <w:rsid w:val="005201A8"/>
    <w:rsid w:val="005204D7"/>
    <w:rsid w:val="005205F4"/>
    <w:rsid w:val="005205FB"/>
    <w:rsid w:val="005207F5"/>
    <w:rsid w:val="00520904"/>
    <w:rsid w:val="00520C64"/>
    <w:rsid w:val="00520EC4"/>
    <w:rsid w:val="005210B5"/>
    <w:rsid w:val="005211AE"/>
    <w:rsid w:val="00521290"/>
    <w:rsid w:val="005212F1"/>
    <w:rsid w:val="0052133A"/>
    <w:rsid w:val="0052161C"/>
    <w:rsid w:val="005216E5"/>
    <w:rsid w:val="00521C25"/>
    <w:rsid w:val="00521EA1"/>
    <w:rsid w:val="00521F16"/>
    <w:rsid w:val="00521F9D"/>
    <w:rsid w:val="005221C6"/>
    <w:rsid w:val="005224D0"/>
    <w:rsid w:val="00522CB7"/>
    <w:rsid w:val="00522D74"/>
    <w:rsid w:val="00523A01"/>
    <w:rsid w:val="00523D32"/>
    <w:rsid w:val="00523EE6"/>
    <w:rsid w:val="00524213"/>
    <w:rsid w:val="0052446B"/>
    <w:rsid w:val="005248DC"/>
    <w:rsid w:val="00524AB0"/>
    <w:rsid w:val="005250F4"/>
    <w:rsid w:val="0052521A"/>
    <w:rsid w:val="00525430"/>
    <w:rsid w:val="0052555D"/>
    <w:rsid w:val="005255FB"/>
    <w:rsid w:val="00525607"/>
    <w:rsid w:val="00525861"/>
    <w:rsid w:val="0052590E"/>
    <w:rsid w:val="00525A2F"/>
    <w:rsid w:val="00525BD6"/>
    <w:rsid w:val="005260EF"/>
    <w:rsid w:val="005261EE"/>
    <w:rsid w:val="0052697A"/>
    <w:rsid w:val="005269E4"/>
    <w:rsid w:val="00526B16"/>
    <w:rsid w:val="00526F38"/>
    <w:rsid w:val="00526F7B"/>
    <w:rsid w:val="005270A0"/>
    <w:rsid w:val="005271BD"/>
    <w:rsid w:val="005272D5"/>
    <w:rsid w:val="00527512"/>
    <w:rsid w:val="0052780E"/>
    <w:rsid w:val="005278A2"/>
    <w:rsid w:val="005278BF"/>
    <w:rsid w:val="00527E5E"/>
    <w:rsid w:val="0052CC64"/>
    <w:rsid w:val="0053005D"/>
    <w:rsid w:val="005302E1"/>
    <w:rsid w:val="00530BE1"/>
    <w:rsid w:val="00530C17"/>
    <w:rsid w:val="00530E35"/>
    <w:rsid w:val="00531529"/>
    <w:rsid w:val="00531809"/>
    <w:rsid w:val="0053196D"/>
    <w:rsid w:val="00531B6A"/>
    <w:rsid w:val="00531D4D"/>
    <w:rsid w:val="00531FDC"/>
    <w:rsid w:val="00532220"/>
    <w:rsid w:val="00532234"/>
    <w:rsid w:val="00532785"/>
    <w:rsid w:val="0053287D"/>
    <w:rsid w:val="00532B4B"/>
    <w:rsid w:val="005332C3"/>
    <w:rsid w:val="00533421"/>
    <w:rsid w:val="005334EB"/>
    <w:rsid w:val="00533BC5"/>
    <w:rsid w:val="00533D7F"/>
    <w:rsid w:val="00533EF6"/>
    <w:rsid w:val="00534307"/>
    <w:rsid w:val="00534862"/>
    <w:rsid w:val="005348CC"/>
    <w:rsid w:val="00534949"/>
    <w:rsid w:val="005349D2"/>
    <w:rsid w:val="00534F2F"/>
    <w:rsid w:val="005350C0"/>
    <w:rsid w:val="00535A0E"/>
    <w:rsid w:val="00536157"/>
    <w:rsid w:val="00536B3C"/>
    <w:rsid w:val="00537115"/>
    <w:rsid w:val="005374F4"/>
    <w:rsid w:val="00537A4B"/>
    <w:rsid w:val="00537A70"/>
    <w:rsid w:val="00537AC7"/>
    <w:rsid w:val="00537C1B"/>
    <w:rsid w:val="00537F5C"/>
    <w:rsid w:val="005402E6"/>
    <w:rsid w:val="005402F6"/>
    <w:rsid w:val="0054064F"/>
    <w:rsid w:val="0054068A"/>
    <w:rsid w:val="005409F2"/>
    <w:rsid w:val="00540CE2"/>
    <w:rsid w:val="00540FF5"/>
    <w:rsid w:val="00541195"/>
    <w:rsid w:val="00541CC4"/>
    <w:rsid w:val="005424A4"/>
    <w:rsid w:val="005425C0"/>
    <w:rsid w:val="00542685"/>
    <w:rsid w:val="00542755"/>
    <w:rsid w:val="00542869"/>
    <w:rsid w:val="00542A0E"/>
    <w:rsid w:val="00542DC1"/>
    <w:rsid w:val="00542FAE"/>
    <w:rsid w:val="00543372"/>
    <w:rsid w:val="0054356A"/>
    <w:rsid w:val="005438ED"/>
    <w:rsid w:val="00543AC8"/>
    <w:rsid w:val="00543B25"/>
    <w:rsid w:val="00543F03"/>
    <w:rsid w:val="00543F89"/>
    <w:rsid w:val="00543FB7"/>
    <w:rsid w:val="005441F5"/>
    <w:rsid w:val="00544525"/>
    <w:rsid w:val="0054452B"/>
    <w:rsid w:val="005447D8"/>
    <w:rsid w:val="005449DF"/>
    <w:rsid w:val="00544A02"/>
    <w:rsid w:val="00544B45"/>
    <w:rsid w:val="00544C3F"/>
    <w:rsid w:val="00544D29"/>
    <w:rsid w:val="00545355"/>
    <w:rsid w:val="0054566A"/>
    <w:rsid w:val="005456AF"/>
    <w:rsid w:val="00545A4A"/>
    <w:rsid w:val="00545BE4"/>
    <w:rsid w:val="00545D22"/>
    <w:rsid w:val="00545DB0"/>
    <w:rsid w:val="00545FF9"/>
    <w:rsid w:val="00546085"/>
    <w:rsid w:val="005460FB"/>
    <w:rsid w:val="00546322"/>
    <w:rsid w:val="0054633F"/>
    <w:rsid w:val="00546388"/>
    <w:rsid w:val="005464A0"/>
    <w:rsid w:val="00546708"/>
    <w:rsid w:val="005469AF"/>
    <w:rsid w:val="00546A6F"/>
    <w:rsid w:val="00546B0F"/>
    <w:rsid w:val="00546B22"/>
    <w:rsid w:val="00546C6D"/>
    <w:rsid w:val="00547052"/>
    <w:rsid w:val="00547075"/>
    <w:rsid w:val="005472A1"/>
    <w:rsid w:val="00547AA7"/>
    <w:rsid w:val="00547F95"/>
    <w:rsid w:val="0055056F"/>
    <w:rsid w:val="005509F9"/>
    <w:rsid w:val="00550F2E"/>
    <w:rsid w:val="00551217"/>
    <w:rsid w:val="00551567"/>
    <w:rsid w:val="0055156C"/>
    <w:rsid w:val="005515B9"/>
    <w:rsid w:val="0055193A"/>
    <w:rsid w:val="00551C0E"/>
    <w:rsid w:val="00551D84"/>
    <w:rsid w:val="00551F2E"/>
    <w:rsid w:val="00552105"/>
    <w:rsid w:val="00552128"/>
    <w:rsid w:val="00552305"/>
    <w:rsid w:val="00552603"/>
    <w:rsid w:val="00552B33"/>
    <w:rsid w:val="00552E15"/>
    <w:rsid w:val="005530B7"/>
    <w:rsid w:val="00553242"/>
    <w:rsid w:val="0055325E"/>
    <w:rsid w:val="005532E7"/>
    <w:rsid w:val="0055332E"/>
    <w:rsid w:val="00553740"/>
    <w:rsid w:val="005537EB"/>
    <w:rsid w:val="00553AD5"/>
    <w:rsid w:val="00553F3D"/>
    <w:rsid w:val="0055400F"/>
    <w:rsid w:val="0055423E"/>
    <w:rsid w:val="0055427B"/>
    <w:rsid w:val="00554422"/>
    <w:rsid w:val="00554460"/>
    <w:rsid w:val="0055451F"/>
    <w:rsid w:val="0055459E"/>
    <w:rsid w:val="005548CC"/>
    <w:rsid w:val="005549FE"/>
    <w:rsid w:val="00554AC0"/>
    <w:rsid w:val="00554E69"/>
    <w:rsid w:val="00554EF3"/>
    <w:rsid w:val="00555240"/>
    <w:rsid w:val="00555871"/>
    <w:rsid w:val="00555A50"/>
    <w:rsid w:val="00555A87"/>
    <w:rsid w:val="00555DC1"/>
    <w:rsid w:val="00555EAB"/>
    <w:rsid w:val="00556593"/>
    <w:rsid w:val="005565F4"/>
    <w:rsid w:val="005566AE"/>
    <w:rsid w:val="005566EC"/>
    <w:rsid w:val="00556787"/>
    <w:rsid w:val="005568A2"/>
    <w:rsid w:val="00556E05"/>
    <w:rsid w:val="00556F18"/>
    <w:rsid w:val="005570A3"/>
    <w:rsid w:val="005570DC"/>
    <w:rsid w:val="005574DB"/>
    <w:rsid w:val="005577CC"/>
    <w:rsid w:val="00557967"/>
    <w:rsid w:val="00557BBB"/>
    <w:rsid w:val="00560055"/>
    <w:rsid w:val="005601E1"/>
    <w:rsid w:val="0056054D"/>
    <w:rsid w:val="0056074E"/>
    <w:rsid w:val="005609E4"/>
    <w:rsid w:val="005612BA"/>
    <w:rsid w:val="00561805"/>
    <w:rsid w:val="0056184B"/>
    <w:rsid w:val="00561BFF"/>
    <w:rsid w:val="0056236F"/>
    <w:rsid w:val="005624B5"/>
    <w:rsid w:val="00562881"/>
    <w:rsid w:val="00563938"/>
    <w:rsid w:val="00563A6B"/>
    <w:rsid w:val="00563B44"/>
    <w:rsid w:val="00563DC0"/>
    <w:rsid w:val="005641F6"/>
    <w:rsid w:val="0056438A"/>
    <w:rsid w:val="0056466D"/>
    <w:rsid w:val="0056475E"/>
    <w:rsid w:val="0056480D"/>
    <w:rsid w:val="005648B2"/>
    <w:rsid w:val="00564A92"/>
    <w:rsid w:val="00564C06"/>
    <w:rsid w:val="00564DE5"/>
    <w:rsid w:val="00564FF7"/>
    <w:rsid w:val="005650AF"/>
    <w:rsid w:val="005651D1"/>
    <w:rsid w:val="005652AB"/>
    <w:rsid w:val="0056542B"/>
    <w:rsid w:val="0056547E"/>
    <w:rsid w:val="005655EC"/>
    <w:rsid w:val="0056590D"/>
    <w:rsid w:val="00565970"/>
    <w:rsid w:val="00565AE1"/>
    <w:rsid w:val="00565AF0"/>
    <w:rsid w:val="005661E8"/>
    <w:rsid w:val="00566AF1"/>
    <w:rsid w:val="00566B7A"/>
    <w:rsid w:val="00566BEB"/>
    <w:rsid w:val="00566CBE"/>
    <w:rsid w:val="00566E12"/>
    <w:rsid w:val="00567278"/>
    <w:rsid w:val="00567422"/>
    <w:rsid w:val="005678E3"/>
    <w:rsid w:val="00567CAC"/>
    <w:rsid w:val="00567F6F"/>
    <w:rsid w:val="00570094"/>
    <w:rsid w:val="005709AF"/>
    <w:rsid w:val="00570A57"/>
    <w:rsid w:val="00570BD0"/>
    <w:rsid w:val="00570E4D"/>
    <w:rsid w:val="00571428"/>
    <w:rsid w:val="00571896"/>
    <w:rsid w:val="00571A23"/>
    <w:rsid w:val="00571AD6"/>
    <w:rsid w:val="00571B87"/>
    <w:rsid w:val="0057202D"/>
    <w:rsid w:val="005720D8"/>
    <w:rsid w:val="00572374"/>
    <w:rsid w:val="00572957"/>
    <w:rsid w:val="00572AA1"/>
    <w:rsid w:val="00572B9F"/>
    <w:rsid w:val="00572BB8"/>
    <w:rsid w:val="00572D0C"/>
    <w:rsid w:val="00572DDD"/>
    <w:rsid w:val="0057309D"/>
    <w:rsid w:val="00573154"/>
    <w:rsid w:val="005731A6"/>
    <w:rsid w:val="005734A7"/>
    <w:rsid w:val="005735FE"/>
    <w:rsid w:val="00573699"/>
    <w:rsid w:val="00573935"/>
    <w:rsid w:val="00573BF6"/>
    <w:rsid w:val="00573CB5"/>
    <w:rsid w:val="00573D06"/>
    <w:rsid w:val="00573F78"/>
    <w:rsid w:val="0057408E"/>
    <w:rsid w:val="005740B5"/>
    <w:rsid w:val="00574160"/>
    <w:rsid w:val="00574187"/>
    <w:rsid w:val="0057457F"/>
    <w:rsid w:val="005745E4"/>
    <w:rsid w:val="00574713"/>
    <w:rsid w:val="005748E3"/>
    <w:rsid w:val="00574AEE"/>
    <w:rsid w:val="005750DA"/>
    <w:rsid w:val="0057516F"/>
    <w:rsid w:val="00575672"/>
    <w:rsid w:val="00575AB0"/>
    <w:rsid w:val="00575AFC"/>
    <w:rsid w:val="00575C47"/>
    <w:rsid w:val="00576019"/>
    <w:rsid w:val="0057674A"/>
    <w:rsid w:val="00576CCB"/>
    <w:rsid w:val="00576D1F"/>
    <w:rsid w:val="00577896"/>
    <w:rsid w:val="005778B0"/>
    <w:rsid w:val="005778DA"/>
    <w:rsid w:val="00577AC3"/>
    <w:rsid w:val="00577ADD"/>
    <w:rsid w:val="00577B1B"/>
    <w:rsid w:val="00577D69"/>
    <w:rsid w:val="00577D77"/>
    <w:rsid w:val="00577FFE"/>
    <w:rsid w:val="00580259"/>
    <w:rsid w:val="00580490"/>
    <w:rsid w:val="00580892"/>
    <w:rsid w:val="00580DAA"/>
    <w:rsid w:val="00581231"/>
    <w:rsid w:val="00581467"/>
    <w:rsid w:val="0058150F"/>
    <w:rsid w:val="0058159B"/>
    <w:rsid w:val="00581624"/>
    <w:rsid w:val="0058171D"/>
    <w:rsid w:val="00581750"/>
    <w:rsid w:val="005817C0"/>
    <w:rsid w:val="00581DB2"/>
    <w:rsid w:val="00581FB2"/>
    <w:rsid w:val="00582360"/>
    <w:rsid w:val="00582661"/>
    <w:rsid w:val="005826B7"/>
    <w:rsid w:val="00582835"/>
    <w:rsid w:val="0058297B"/>
    <w:rsid w:val="00582984"/>
    <w:rsid w:val="00582B7A"/>
    <w:rsid w:val="00582CE2"/>
    <w:rsid w:val="00582E07"/>
    <w:rsid w:val="005832DF"/>
    <w:rsid w:val="005833D1"/>
    <w:rsid w:val="005833F0"/>
    <w:rsid w:val="0058374D"/>
    <w:rsid w:val="00583775"/>
    <w:rsid w:val="005838B7"/>
    <w:rsid w:val="00584002"/>
    <w:rsid w:val="00584027"/>
    <w:rsid w:val="005843FD"/>
    <w:rsid w:val="00584483"/>
    <w:rsid w:val="005845F5"/>
    <w:rsid w:val="00584771"/>
    <w:rsid w:val="00584968"/>
    <w:rsid w:val="00584CE5"/>
    <w:rsid w:val="005853B5"/>
    <w:rsid w:val="005853BF"/>
    <w:rsid w:val="0058543B"/>
    <w:rsid w:val="00585481"/>
    <w:rsid w:val="00585508"/>
    <w:rsid w:val="0058559A"/>
    <w:rsid w:val="0058565A"/>
    <w:rsid w:val="00585688"/>
    <w:rsid w:val="005858F8"/>
    <w:rsid w:val="00585C5F"/>
    <w:rsid w:val="00585CDA"/>
    <w:rsid w:val="0058605A"/>
    <w:rsid w:val="00586189"/>
    <w:rsid w:val="00586226"/>
    <w:rsid w:val="00586AFE"/>
    <w:rsid w:val="00586C96"/>
    <w:rsid w:val="00586D6E"/>
    <w:rsid w:val="0058700C"/>
    <w:rsid w:val="005872C2"/>
    <w:rsid w:val="005874BB"/>
    <w:rsid w:val="005875E1"/>
    <w:rsid w:val="00587CFE"/>
    <w:rsid w:val="00587DF5"/>
    <w:rsid w:val="00587F60"/>
    <w:rsid w:val="00587F9B"/>
    <w:rsid w:val="00588DE0"/>
    <w:rsid w:val="00590069"/>
    <w:rsid w:val="00590314"/>
    <w:rsid w:val="005904BA"/>
    <w:rsid w:val="00590A15"/>
    <w:rsid w:val="00590ABB"/>
    <w:rsid w:val="00590E9C"/>
    <w:rsid w:val="00590F0D"/>
    <w:rsid w:val="00590F28"/>
    <w:rsid w:val="0059108D"/>
    <w:rsid w:val="00591191"/>
    <w:rsid w:val="00591434"/>
    <w:rsid w:val="005914C9"/>
    <w:rsid w:val="005914D8"/>
    <w:rsid w:val="00591B11"/>
    <w:rsid w:val="00591C98"/>
    <w:rsid w:val="00591F51"/>
    <w:rsid w:val="005921B2"/>
    <w:rsid w:val="00592309"/>
    <w:rsid w:val="005924D1"/>
    <w:rsid w:val="00592D15"/>
    <w:rsid w:val="00592D1A"/>
    <w:rsid w:val="00592DA7"/>
    <w:rsid w:val="00592ED9"/>
    <w:rsid w:val="005937FA"/>
    <w:rsid w:val="00593E90"/>
    <w:rsid w:val="00593EB9"/>
    <w:rsid w:val="00593F35"/>
    <w:rsid w:val="00594086"/>
    <w:rsid w:val="00594A4C"/>
    <w:rsid w:val="00594C79"/>
    <w:rsid w:val="00594F11"/>
    <w:rsid w:val="00595487"/>
    <w:rsid w:val="0059548E"/>
    <w:rsid w:val="00595CB5"/>
    <w:rsid w:val="00595F53"/>
    <w:rsid w:val="005960F7"/>
    <w:rsid w:val="00596130"/>
    <w:rsid w:val="0059649A"/>
    <w:rsid w:val="005966F7"/>
    <w:rsid w:val="005967BA"/>
    <w:rsid w:val="00596CFF"/>
    <w:rsid w:val="00596D6B"/>
    <w:rsid w:val="00596D7E"/>
    <w:rsid w:val="00596DC7"/>
    <w:rsid w:val="005970F2"/>
    <w:rsid w:val="005971D3"/>
    <w:rsid w:val="00597297"/>
    <w:rsid w:val="005972D0"/>
    <w:rsid w:val="005974B5"/>
    <w:rsid w:val="0059761C"/>
    <w:rsid w:val="005976D6"/>
    <w:rsid w:val="005A0609"/>
    <w:rsid w:val="005A096D"/>
    <w:rsid w:val="005A0ABE"/>
    <w:rsid w:val="005A0B3E"/>
    <w:rsid w:val="005A0FF3"/>
    <w:rsid w:val="005A115F"/>
    <w:rsid w:val="005A1168"/>
    <w:rsid w:val="005A122C"/>
    <w:rsid w:val="005A170E"/>
    <w:rsid w:val="005A1800"/>
    <w:rsid w:val="005A1B9A"/>
    <w:rsid w:val="005A1E15"/>
    <w:rsid w:val="005A1F0F"/>
    <w:rsid w:val="005A1F1E"/>
    <w:rsid w:val="005A22BB"/>
    <w:rsid w:val="005A26D9"/>
    <w:rsid w:val="005A28A4"/>
    <w:rsid w:val="005A2C46"/>
    <w:rsid w:val="005A2E23"/>
    <w:rsid w:val="005A2FF0"/>
    <w:rsid w:val="005A35B2"/>
    <w:rsid w:val="005A3782"/>
    <w:rsid w:val="005A3AC8"/>
    <w:rsid w:val="005A3B08"/>
    <w:rsid w:val="005A3B4B"/>
    <w:rsid w:val="005A3C23"/>
    <w:rsid w:val="005A3D08"/>
    <w:rsid w:val="005A3DAD"/>
    <w:rsid w:val="005A3DDD"/>
    <w:rsid w:val="005A3E9F"/>
    <w:rsid w:val="005A3F40"/>
    <w:rsid w:val="005A3F67"/>
    <w:rsid w:val="005A46EE"/>
    <w:rsid w:val="005A474B"/>
    <w:rsid w:val="005A4B62"/>
    <w:rsid w:val="005A4C43"/>
    <w:rsid w:val="005A5074"/>
    <w:rsid w:val="005A50BE"/>
    <w:rsid w:val="005A51A2"/>
    <w:rsid w:val="005A53C1"/>
    <w:rsid w:val="005A59F4"/>
    <w:rsid w:val="005A5E98"/>
    <w:rsid w:val="005A6018"/>
    <w:rsid w:val="005A620B"/>
    <w:rsid w:val="005A6276"/>
    <w:rsid w:val="005A63F1"/>
    <w:rsid w:val="005A6540"/>
    <w:rsid w:val="005A68E4"/>
    <w:rsid w:val="005A6CB4"/>
    <w:rsid w:val="005A744D"/>
    <w:rsid w:val="005A7996"/>
    <w:rsid w:val="005A7F92"/>
    <w:rsid w:val="005B00BD"/>
    <w:rsid w:val="005B076B"/>
    <w:rsid w:val="005B07AA"/>
    <w:rsid w:val="005B0AF6"/>
    <w:rsid w:val="005B0CDA"/>
    <w:rsid w:val="005B0DD8"/>
    <w:rsid w:val="005B0FA4"/>
    <w:rsid w:val="005B0FAB"/>
    <w:rsid w:val="005B16BE"/>
    <w:rsid w:val="005B1760"/>
    <w:rsid w:val="005B1995"/>
    <w:rsid w:val="005B1B6E"/>
    <w:rsid w:val="005B2159"/>
    <w:rsid w:val="005B22F5"/>
    <w:rsid w:val="005B23DD"/>
    <w:rsid w:val="005B2494"/>
    <w:rsid w:val="005B2762"/>
    <w:rsid w:val="005B27F6"/>
    <w:rsid w:val="005B2954"/>
    <w:rsid w:val="005B2A93"/>
    <w:rsid w:val="005B2D93"/>
    <w:rsid w:val="005B2E69"/>
    <w:rsid w:val="005B2FF8"/>
    <w:rsid w:val="005B3171"/>
    <w:rsid w:val="005B37C5"/>
    <w:rsid w:val="005B37E9"/>
    <w:rsid w:val="005B3A29"/>
    <w:rsid w:val="005B3C05"/>
    <w:rsid w:val="005B3D97"/>
    <w:rsid w:val="005B4436"/>
    <w:rsid w:val="005B487F"/>
    <w:rsid w:val="005B4881"/>
    <w:rsid w:val="005B491F"/>
    <w:rsid w:val="005B4AF9"/>
    <w:rsid w:val="005B4C58"/>
    <w:rsid w:val="005B4D9D"/>
    <w:rsid w:val="005B4EB0"/>
    <w:rsid w:val="005B4EC7"/>
    <w:rsid w:val="005B4ED3"/>
    <w:rsid w:val="005B54F7"/>
    <w:rsid w:val="005B5742"/>
    <w:rsid w:val="005B57BE"/>
    <w:rsid w:val="005B5CB7"/>
    <w:rsid w:val="005B5D82"/>
    <w:rsid w:val="005B5E25"/>
    <w:rsid w:val="005B5F19"/>
    <w:rsid w:val="005B5F2B"/>
    <w:rsid w:val="005B5F4B"/>
    <w:rsid w:val="005B610E"/>
    <w:rsid w:val="005B611A"/>
    <w:rsid w:val="005B61FE"/>
    <w:rsid w:val="005B66A3"/>
    <w:rsid w:val="005B682B"/>
    <w:rsid w:val="005B693C"/>
    <w:rsid w:val="005B6BB1"/>
    <w:rsid w:val="005B7075"/>
    <w:rsid w:val="005B71A7"/>
    <w:rsid w:val="005B71BF"/>
    <w:rsid w:val="005B724A"/>
    <w:rsid w:val="005B73AD"/>
    <w:rsid w:val="005B787D"/>
    <w:rsid w:val="005B7C6B"/>
    <w:rsid w:val="005B7E4D"/>
    <w:rsid w:val="005C069F"/>
    <w:rsid w:val="005C0CFC"/>
    <w:rsid w:val="005C0F31"/>
    <w:rsid w:val="005C0FBB"/>
    <w:rsid w:val="005C122A"/>
    <w:rsid w:val="005C12D6"/>
    <w:rsid w:val="005C1434"/>
    <w:rsid w:val="005C1527"/>
    <w:rsid w:val="005C1AC4"/>
    <w:rsid w:val="005C1C11"/>
    <w:rsid w:val="005C1D3B"/>
    <w:rsid w:val="005C1E92"/>
    <w:rsid w:val="005C2312"/>
    <w:rsid w:val="005C250B"/>
    <w:rsid w:val="005C2742"/>
    <w:rsid w:val="005C27E4"/>
    <w:rsid w:val="005C27F4"/>
    <w:rsid w:val="005C2821"/>
    <w:rsid w:val="005C284F"/>
    <w:rsid w:val="005C3127"/>
    <w:rsid w:val="005C31AA"/>
    <w:rsid w:val="005C3417"/>
    <w:rsid w:val="005C36FF"/>
    <w:rsid w:val="005C389E"/>
    <w:rsid w:val="005C3E0D"/>
    <w:rsid w:val="005C3F18"/>
    <w:rsid w:val="005C40C7"/>
    <w:rsid w:val="005C45AF"/>
    <w:rsid w:val="005C4D33"/>
    <w:rsid w:val="005C5141"/>
    <w:rsid w:val="005C5224"/>
    <w:rsid w:val="005C54BC"/>
    <w:rsid w:val="005C551A"/>
    <w:rsid w:val="005C581B"/>
    <w:rsid w:val="005C595B"/>
    <w:rsid w:val="005C5BDB"/>
    <w:rsid w:val="005C5E53"/>
    <w:rsid w:val="005C618B"/>
    <w:rsid w:val="005C620D"/>
    <w:rsid w:val="005C63BF"/>
    <w:rsid w:val="005C694E"/>
    <w:rsid w:val="005C69A9"/>
    <w:rsid w:val="005C6CA6"/>
    <w:rsid w:val="005C6D20"/>
    <w:rsid w:val="005C6D75"/>
    <w:rsid w:val="005C7430"/>
    <w:rsid w:val="005C782F"/>
    <w:rsid w:val="005C78FA"/>
    <w:rsid w:val="005C7932"/>
    <w:rsid w:val="005C7A36"/>
    <w:rsid w:val="005C7CCA"/>
    <w:rsid w:val="005C7F6C"/>
    <w:rsid w:val="005C7F73"/>
    <w:rsid w:val="005D0092"/>
    <w:rsid w:val="005D0305"/>
    <w:rsid w:val="005D0320"/>
    <w:rsid w:val="005D063A"/>
    <w:rsid w:val="005D09D6"/>
    <w:rsid w:val="005D0B78"/>
    <w:rsid w:val="005D0C7F"/>
    <w:rsid w:val="005D0CAE"/>
    <w:rsid w:val="005D0D07"/>
    <w:rsid w:val="005D0DFB"/>
    <w:rsid w:val="005D0E68"/>
    <w:rsid w:val="005D14D2"/>
    <w:rsid w:val="005D15BF"/>
    <w:rsid w:val="005D1C09"/>
    <w:rsid w:val="005D205F"/>
    <w:rsid w:val="005D2064"/>
    <w:rsid w:val="005D206E"/>
    <w:rsid w:val="005D215C"/>
    <w:rsid w:val="005D2901"/>
    <w:rsid w:val="005D2AFE"/>
    <w:rsid w:val="005D2C19"/>
    <w:rsid w:val="005D2D0D"/>
    <w:rsid w:val="005D3001"/>
    <w:rsid w:val="005D303A"/>
    <w:rsid w:val="005D3240"/>
    <w:rsid w:val="005D35A9"/>
    <w:rsid w:val="005D3998"/>
    <w:rsid w:val="005D39CF"/>
    <w:rsid w:val="005D3AC5"/>
    <w:rsid w:val="005D3AF9"/>
    <w:rsid w:val="005D3E49"/>
    <w:rsid w:val="005D3EA0"/>
    <w:rsid w:val="005D3ECE"/>
    <w:rsid w:val="005D3F5E"/>
    <w:rsid w:val="005D3F72"/>
    <w:rsid w:val="005D4301"/>
    <w:rsid w:val="005D44F5"/>
    <w:rsid w:val="005D4765"/>
    <w:rsid w:val="005D4BCF"/>
    <w:rsid w:val="005D4BDA"/>
    <w:rsid w:val="005D4CF5"/>
    <w:rsid w:val="005D4E03"/>
    <w:rsid w:val="005D4EA0"/>
    <w:rsid w:val="005D4F73"/>
    <w:rsid w:val="005D564C"/>
    <w:rsid w:val="005D56B3"/>
    <w:rsid w:val="005D5946"/>
    <w:rsid w:val="005D59AE"/>
    <w:rsid w:val="005D5B0B"/>
    <w:rsid w:val="005D64D5"/>
    <w:rsid w:val="005D6512"/>
    <w:rsid w:val="005D6533"/>
    <w:rsid w:val="005D6592"/>
    <w:rsid w:val="005D66CF"/>
    <w:rsid w:val="005D6731"/>
    <w:rsid w:val="005D67B6"/>
    <w:rsid w:val="005D6A6B"/>
    <w:rsid w:val="005D6BCD"/>
    <w:rsid w:val="005D6ECF"/>
    <w:rsid w:val="005D747D"/>
    <w:rsid w:val="005D76C5"/>
    <w:rsid w:val="005D76DF"/>
    <w:rsid w:val="005D785E"/>
    <w:rsid w:val="005D7A5D"/>
    <w:rsid w:val="005D7AD7"/>
    <w:rsid w:val="005D7E55"/>
    <w:rsid w:val="005E0612"/>
    <w:rsid w:val="005E084E"/>
    <w:rsid w:val="005E0A32"/>
    <w:rsid w:val="005E0C74"/>
    <w:rsid w:val="005E0E13"/>
    <w:rsid w:val="005E0F97"/>
    <w:rsid w:val="005E1754"/>
    <w:rsid w:val="005E1C57"/>
    <w:rsid w:val="005E201B"/>
    <w:rsid w:val="005E2143"/>
    <w:rsid w:val="005E226C"/>
    <w:rsid w:val="005E22CB"/>
    <w:rsid w:val="005E23DE"/>
    <w:rsid w:val="005E2445"/>
    <w:rsid w:val="005E2462"/>
    <w:rsid w:val="005E26FE"/>
    <w:rsid w:val="005E277E"/>
    <w:rsid w:val="005E279D"/>
    <w:rsid w:val="005E2CD9"/>
    <w:rsid w:val="005E2D60"/>
    <w:rsid w:val="005E2E30"/>
    <w:rsid w:val="005E358B"/>
    <w:rsid w:val="005E4705"/>
    <w:rsid w:val="005E47AA"/>
    <w:rsid w:val="005E4A7C"/>
    <w:rsid w:val="005E4AF4"/>
    <w:rsid w:val="005E4CCE"/>
    <w:rsid w:val="005E4EDA"/>
    <w:rsid w:val="005E4EE7"/>
    <w:rsid w:val="005E4FBB"/>
    <w:rsid w:val="005E5694"/>
    <w:rsid w:val="005E5AC9"/>
    <w:rsid w:val="005E5E0F"/>
    <w:rsid w:val="005E6041"/>
    <w:rsid w:val="005E6606"/>
    <w:rsid w:val="005E6744"/>
    <w:rsid w:val="005E6A5D"/>
    <w:rsid w:val="005E7137"/>
    <w:rsid w:val="005E7159"/>
    <w:rsid w:val="005E7503"/>
    <w:rsid w:val="005E77F5"/>
    <w:rsid w:val="005E7EFB"/>
    <w:rsid w:val="005F00E7"/>
    <w:rsid w:val="005F01A3"/>
    <w:rsid w:val="005F0221"/>
    <w:rsid w:val="005F0402"/>
    <w:rsid w:val="005F068F"/>
    <w:rsid w:val="005F08B3"/>
    <w:rsid w:val="005F0929"/>
    <w:rsid w:val="005F09E0"/>
    <w:rsid w:val="005F0BEA"/>
    <w:rsid w:val="005F0C52"/>
    <w:rsid w:val="005F0CAF"/>
    <w:rsid w:val="005F0CF8"/>
    <w:rsid w:val="005F0D8C"/>
    <w:rsid w:val="005F0EB5"/>
    <w:rsid w:val="005F1210"/>
    <w:rsid w:val="005F1459"/>
    <w:rsid w:val="005F15DA"/>
    <w:rsid w:val="005F171A"/>
    <w:rsid w:val="005F1DB9"/>
    <w:rsid w:val="005F226E"/>
    <w:rsid w:val="005F233E"/>
    <w:rsid w:val="005F25F1"/>
    <w:rsid w:val="005F27C7"/>
    <w:rsid w:val="005F29CE"/>
    <w:rsid w:val="005F2C9A"/>
    <w:rsid w:val="005F3089"/>
    <w:rsid w:val="005F3148"/>
    <w:rsid w:val="005F31DA"/>
    <w:rsid w:val="005F31E3"/>
    <w:rsid w:val="005F3961"/>
    <w:rsid w:val="005F3EA2"/>
    <w:rsid w:val="005F45BE"/>
    <w:rsid w:val="005F4A1D"/>
    <w:rsid w:val="005F4C6D"/>
    <w:rsid w:val="005F4D64"/>
    <w:rsid w:val="005F4DA9"/>
    <w:rsid w:val="005F4E6D"/>
    <w:rsid w:val="005F4E87"/>
    <w:rsid w:val="005F51B0"/>
    <w:rsid w:val="005F547F"/>
    <w:rsid w:val="005F54BF"/>
    <w:rsid w:val="005F551D"/>
    <w:rsid w:val="005F5865"/>
    <w:rsid w:val="005F5E20"/>
    <w:rsid w:val="005F5E58"/>
    <w:rsid w:val="005F5EB1"/>
    <w:rsid w:val="005F5FBB"/>
    <w:rsid w:val="005F61DC"/>
    <w:rsid w:val="005F639E"/>
    <w:rsid w:val="005F689C"/>
    <w:rsid w:val="005F6A0F"/>
    <w:rsid w:val="005F6A8B"/>
    <w:rsid w:val="005F6BF1"/>
    <w:rsid w:val="005F6CF2"/>
    <w:rsid w:val="005F71B8"/>
    <w:rsid w:val="005F7400"/>
    <w:rsid w:val="005F751A"/>
    <w:rsid w:val="005F7892"/>
    <w:rsid w:val="005F7A4B"/>
    <w:rsid w:val="005F7FE5"/>
    <w:rsid w:val="00600144"/>
    <w:rsid w:val="006001E5"/>
    <w:rsid w:val="00600665"/>
    <w:rsid w:val="00600924"/>
    <w:rsid w:val="006009EA"/>
    <w:rsid w:val="00600CCB"/>
    <w:rsid w:val="0060141B"/>
    <w:rsid w:val="00601583"/>
    <w:rsid w:val="0060161C"/>
    <w:rsid w:val="0060161D"/>
    <w:rsid w:val="00601720"/>
    <w:rsid w:val="006017A5"/>
    <w:rsid w:val="00601985"/>
    <w:rsid w:val="00601D86"/>
    <w:rsid w:val="00601E10"/>
    <w:rsid w:val="00601F66"/>
    <w:rsid w:val="00601FB8"/>
    <w:rsid w:val="00602574"/>
    <w:rsid w:val="00602708"/>
    <w:rsid w:val="00602859"/>
    <w:rsid w:val="0060287D"/>
    <w:rsid w:val="00602BAB"/>
    <w:rsid w:val="00602CAE"/>
    <w:rsid w:val="00602ED9"/>
    <w:rsid w:val="00603042"/>
    <w:rsid w:val="006032EE"/>
    <w:rsid w:val="006032F8"/>
    <w:rsid w:val="00603A3E"/>
    <w:rsid w:val="00603C44"/>
    <w:rsid w:val="00603E0D"/>
    <w:rsid w:val="00603ED4"/>
    <w:rsid w:val="006040C9"/>
    <w:rsid w:val="00604415"/>
    <w:rsid w:val="00604592"/>
    <w:rsid w:val="0060469D"/>
    <w:rsid w:val="00604790"/>
    <w:rsid w:val="00604946"/>
    <w:rsid w:val="00604BD9"/>
    <w:rsid w:val="00604C4B"/>
    <w:rsid w:val="00604CC6"/>
    <w:rsid w:val="00604F51"/>
    <w:rsid w:val="00605352"/>
    <w:rsid w:val="006053DD"/>
    <w:rsid w:val="0060549C"/>
    <w:rsid w:val="006055F9"/>
    <w:rsid w:val="00605AB6"/>
    <w:rsid w:val="00605D58"/>
    <w:rsid w:val="00606127"/>
    <w:rsid w:val="00606240"/>
    <w:rsid w:val="006065F2"/>
    <w:rsid w:val="006066BB"/>
    <w:rsid w:val="006067CE"/>
    <w:rsid w:val="0060693A"/>
    <w:rsid w:val="00606973"/>
    <w:rsid w:val="00606999"/>
    <w:rsid w:val="00606B5B"/>
    <w:rsid w:val="00606B5C"/>
    <w:rsid w:val="00606D8C"/>
    <w:rsid w:val="00606ED8"/>
    <w:rsid w:val="00606F2C"/>
    <w:rsid w:val="00606F71"/>
    <w:rsid w:val="006070A8"/>
    <w:rsid w:val="00607467"/>
    <w:rsid w:val="00607518"/>
    <w:rsid w:val="0060755C"/>
    <w:rsid w:val="0060768F"/>
    <w:rsid w:val="00607821"/>
    <w:rsid w:val="0060788B"/>
    <w:rsid w:val="00607AB0"/>
    <w:rsid w:val="006100A9"/>
    <w:rsid w:val="00610139"/>
    <w:rsid w:val="00610342"/>
    <w:rsid w:val="006103AA"/>
    <w:rsid w:val="006103AB"/>
    <w:rsid w:val="00610497"/>
    <w:rsid w:val="00610517"/>
    <w:rsid w:val="006105A6"/>
    <w:rsid w:val="006105D6"/>
    <w:rsid w:val="006106FA"/>
    <w:rsid w:val="0061074D"/>
    <w:rsid w:val="00610D0A"/>
    <w:rsid w:val="006111C9"/>
    <w:rsid w:val="006112EE"/>
    <w:rsid w:val="00611433"/>
    <w:rsid w:val="00611438"/>
    <w:rsid w:val="006114F1"/>
    <w:rsid w:val="00611742"/>
    <w:rsid w:val="00611830"/>
    <w:rsid w:val="00611844"/>
    <w:rsid w:val="006118BD"/>
    <w:rsid w:val="00611A45"/>
    <w:rsid w:val="00611F02"/>
    <w:rsid w:val="00611F5A"/>
    <w:rsid w:val="00612079"/>
    <w:rsid w:val="00612134"/>
    <w:rsid w:val="00612207"/>
    <w:rsid w:val="0061231B"/>
    <w:rsid w:val="006123D7"/>
    <w:rsid w:val="00612458"/>
    <w:rsid w:val="006126BB"/>
    <w:rsid w:val="00612830"/>
    <w:rsid w:val="006128D7"/>
    <w:rsid w:val="006129A1"/>
    <w:rsid w:val="00612BEC"/>
    <w:rsid w:val="00612CE6"/>
    <w:rsid w:val="0061319D"/>
    <w:rsid w:val="0061368B"/>
    <w:rsid w:val="006139A5"/>
    <w:rsid w:val="00613A16"/>
    <w:rsid w:val="00613A2B"/>
    <w:rsid w:val="00613DE1"/>
    <w:rsid w:val="006142D1"/>
    <w:rsid w:val="00614639"/>
    <w:rsid w:val="00614672"/>
    <w:rsid w:val="0061494D"/>
    <w:rsid w:val="00614A8F"/>
    <w:rsid w:val="00614CFD"/>
    <w:rsid w:val="006150C5"/>
    <w:rsid w:val="00615154"/>
    <w:rsid w:val="00615173"/>
    <w:rsid w:val="006151ED"/>
    <w:rsid w:val="00615507"/>
    <w:rsid w:val="0061567B"/>
    <w:rsid w:val="0061595E"/>
    <w:rsid w:val="00615AF9"/>
    <w:rsid w:val="00615F4E"/>
    <w:rsid w:val="006160BE"/>
    <w:rsid w:val="006163DC"/>
    <w:rsid w:val="00616475"/>
    <w:rsid w:val="006165B7"/>
    <w:rsid w:val="006166F7"/>
    <w:rsid w:val="0061675C"/>
    <w:rsid w:val="00616A07"/>
    <w:rsid w:val="00616C01"/>
    <w:rsid w:val="0061720B"/>
    <w:rsid w:val="006173AB"/>
    <w:rsid w:val="00617BDD"/>
    <w:rsid w:val="00617CAA"/>
    <w:rsid w:val="00617DE8"/>
    <w:rsid w:val="006201DB"/>
    <w:rsid w:val="00620219"/>
    <w:rsid w:val="006204B3"/>
    <w:rsid w:val="00620809"/>
    <w:rsid w:val="006208A7"/>
    <w:rsid w:val="006209E5"/>
    <w:rsid w:val="00620A31"/>
    <w:rsid w:val="00620CC5"/>
    <w:rsid w:val="00620F83"/>
    <w:rsid w:val="00620FA0"/>
    <w:rsid w:val="00621121"/>
    <w:rsid w:val="00621177"/>
    <w:rsid w:val="006216D9"/>
    <w:rsid w:val="006217BB"/>
    <w:rsid w:val="006218FA"/>
    <w:rsid w:val="00621907"/>
    <w:rsid w:val="00621D12"/>
    <w:rsid w:val="00621FBB"/>
    <w:rsid w:val="006220CC"/>
    <w:rsid w:val="00622110"/>
    <w:rsid w:val="00622361"/>
    <w:rsid w:val="0062245B"/>
    <w:rsid w:val="00622505"/>
    <w:rsid w:val="006227BD"/>
    <w:rsid w:val="006227EF"/>
    <w:rsid w:val="00622C4D"/>
    <w:rsid w:val="00622DA5"/>
    <w:rsid w:val="0062300A"/>
    <w:rsid w:val="00623251"/>
    <w:rsid w:val="00623262"/>
    <w:rsid w:val="006233BD"/>
    <w:rsid w:val="006236B7"/>
    <w:rsid w:val="006237CB"/>
    <w:rsid w:val="00623C32"/>
    <w:rsid w:val="00623D05"/>
    <w:rsid w:val="0062458F"/>
    <w:rsid w:val="0062465C"/>
    <w:rsid w:val="00624766"/>
    <w:rsid w:val="006247B2"/>
    <w:rsid w:val="00624A06"/>
    <w:rsid w:val="006256FD"/>
    <w:rsid w:val="00625731"/>
    <w:rsid w:val="006260E1"/>
    <w:rsid w:val="0062637A"/>
    <w:rsid w:val="00626862"/>
    <w:rsid w:val="00626AC1"/>
    <w:rsid w:val="00626DFD"/>
    <w:rsid w:val="00626E2D"/>
    <w:rsid w:val="00626EF5"/>
    <w:rsid w:val="00627143"/>
    <w:rsid w:val="00627149"/>
    <w:rsid w:val="00627387"/>
    <w:rsid w:val="006273A5"/>
    <w:rsid w:val="00627417"/>
    <w:rsid w:val="00627464"/>
    <w:rsid w:val="00627492"/>
    <w:rsid w:val="00627798"/>
    <w:rsid w:val="00627DA0"/>
    <w:rsid w:val="00627F4F"/>
    <w:rsid w:val="00627F9E"/>
    <w:rsid w:val="00630493"/>
    <w:rsid w:val="00630560"/>
    <w:rsid w:val="006309D5"/>
    <w:rsid w:val="00630B0C"/>
    <w:rsid w:val="00630D9E"/>
    <w:rsid w:val="00630FDD"/>
    <w:rsid w:val="006310C5"/>
    <w:rsid w:val="006310E0"/>
    <w:rsid w:val="006310F5"/>
    <w:rsid w:val="006311CA"/>
    <w:rsid w:val="00631267"/>
    <w:rsid w:val="006313B5"/>
    <w:rsid w:val="0063193B"/>
    <w:rsid w:val="0063196B"/>
    <w:rsid w:val="00631E2C"/>
    <w:rsid w:val="006320A6"/>
    <w:rsid w:val="00632414"/>
    <w:rsid w:val="00632A3C"/>
    <w:rsid w:val="00632EE5"/>
    <w:rsid w:val="006334AC"/>
    <w:rsid w:val="00633519"/>
    <w:rsid w:val="006336AD"/>
    <w:rsid w:val="006336FC"/>
    <w:rsid w:val="00633720"/>
    <w:rsid w:val="00633724"/>
    <w:rsid w:val="00633BC3"/>
    <w:rsid w:val="00633E37"/>
    <w:rsid w:val="00633F2F"/>
    <w:rsid w:val="00634286"/>
    <w:rsid w:val="00634790"/>
    <w:rsid w:val="00634990"/>
    <w:rsid w:val="00635106"/>
    <w:rsid w:val="00635378"/>
    <w:rsid w:val="006354D1"/>
    <w:rsid w:val="00635CE7"/>
    <w:rsid w:val="00636284"/>
    <w:rsid w:val="006368E4"/>
    <w:rsid w:val="00636972"/>
    <w:rsid w:val="00636A30"/>
    <w:rsid w:val="00636DAD"/>
    <w:rsid w:val="0063753E"/>
    <w:rsid w:val="00637661"/>
    <w:rsid w:val="00637735"/>
    <w:rsid w:val="00637910"/>
    <w:rsid w:val="00637DA8"/>
    <w:rsid w:val="00640117"/>
    <w:rsid w:val="006401BE"/>
    <w:rsid w:val="0064020A"/>
    <w:rsid w:val="00640246"/>
    <w:rsid w:val="006402F7"/>
    <w:rsid w:val="00640427"/>
    <w:rsid w:val="006409E1"/>
    <w:rsid w:val="00640B5A"/>
    <w:rsid w:val="00640CBD"/>
    <w:rsid w:val="00640DC0"/>
    <w:rsid w:val="00640E98"/>
    <w:rsid w:val="00640EC4"/>
    <w:rsid w:val="00641146"/>
    <w:rsid w:val="006413E7"/>
    <w:rsid w:val="00641479"/>
    <w:rsid w:val="006417E5"/>
    <w:rsid w:val="00641BD6"/>
    <w:rsid w:val="00641C8A"/>
    <w:rsid w:val="00642162"/>
    <w:rsid w:val="006423EE"/>
    <w:rsid w:val="00642438"/>
    <w:rsid w:val="006426F2"/>
    <w:rsid w:val="00642726"/>
    <w:rsid w:val="00642738"/>
    <w:rsid w:val="00642ECB"/>
    <w:rsid w:val="00642FD3"/>
    <w:rsid w:val="00643477"/>
    <w:rsid w:val="00643A62"/>
    <w:rsid w:val="00643AC7"/>
    <w:rsid w:val="00643DCB"/>
    <w:rsid w:val="00643F2A"/>
    <w:rsid w:val="00644243"/>
    <w:rsid w:val="00644663"/>
    <w:rsid w:val="0064470D"/>
    <w:rsid w:val="00644B39"/>
    <w:rsid w:val="00644BD7"/>
    <w:rsid w:val="00644BF9"/>
    <w:rsid w:val="00644CB3"/>
    <w:rsid w:val="00644E06"/>
    <w:rsid w:val="0064568E"/>
    <w:rsid w:val="006459E2"/>
    <w:rsid w:val="00645A1C"/>
    <w:rsid w:val="00645BD5"/>
    <w:rsid w:val="00645C4C"/>
    <w:rsid w:val="00645D08"/>
    <w:rsid w:val="00645E7E"/>
    <w:rsid w:val="00645F47"/>
    <w:rsid w:val="006460E6"/>
    <w:rsid w:val="0064618D"/>
    <w:rsid w:val="00646449"/>
    <w:rsid w:val="006464AE"/>
    <w:rsid w:val="006466EE"/>
    <w:rsid w:val="00646AFC"/>
    <w:rsid w:val="00646B5C"/>
    <w:rsid w:val="00646DAB"/>
    <w:rsid w:val="00646E48"/>
    <w:rsid w:val="00646EC8"/>
    <w:rsid w:val="00646F5F"/>
    <w:rsid w:val="00647025"/>
    <w:rsid w:val="006472BA"/>
    <w:rsid w:val="0064748C"/>
    <w:rsid w:val="006477FA"/>
    <w:rsid w:val="00647874"/>
    <w:rsid w:val="006479DD"/>
    <w:rsid w:val="00647A3F"/>
    <w:rsid w:val="00647FAB"/>
    <w:rsid w:val="00647FAC"/>
    <w:rsid w:val="00650086"/>
    <w:rsid w:val="00650497"/>
    <w:rsid w:val="00650819"/>
    <w:rsid w:val="00650A9D"/>
    <w:rsid w:val="00650ABE"/>
    <w:rsid w:val="00650BCF"/>
    <w:rsid w:val="00650E3D"/>
    <w:rsid w:val="00650E6B"/>
    <w:rsid w:val="0065125B"/>
    <w:rsid w:val="00651345"/>
    <w:rsid w:val="00651440"/>
    <w:rsid w:val="00651AB2"/>
    <w:rsid w:val="00651B24"/>
    <w:rsid w:val="006520C0"/>
    <w:rsid w:val="00652418"/>
    <w:rsid w:val="00652878"/>
    <w:rsid w:val="006528B3"/>
    <w:rsid w:val="00652CB1"/>
    <w:rsid w:val="00652DF5"/>
    <w:rsid w:val="00653431"/>
    <w:rsid w:val="0065396A"/>
    <w:rsid w:val="00653F62"/>
    <w:rsid w:val="00654194"/>
    <w:rsid w:val="00654199"/>
    <w:rsid w:val="006546BD"/>
    <w:rsid w:val="00654793"/>
    <w:rsid w:val="00654A62"/>
    <w:rsid w:val="00654C6A"/>
    <w:rsid w:val="00654EF4"/>
    <w:rsid w:val="00654EFA"/>
    <w:rsid w:val="00655005"/>
    <w:rsid w:val="00655917"/>
    <w:rsid w:val="00655AC5"/>
    <w:rsid w:val="00655B5E"/>
    <w:rsid w:val="00655DD0"/>
    <w:rsid w:val="00655E8A"/>
    <w:rsid w:val="00655ED7"/>
    <w:rsid w:val="00656252"/>
    <w:rsid w:val="00656262"/>
    <w:rsid w:val="006562B3"/>
    <w:rsid w:val="0065641B"/>
    <w:rsid w:val="00656421"/>
    <w:rsid w:val="00656695"/>
    <w:rsid w:val="006568D8"/>
    <w:rsid w:val="00656ABF"/>
    <w:rsid w:val="00656B4C"/>
    <w:rsid w:val="00656C6E"/>
    <w:rsid w:val="00656FA5"/>
    <w:rsid w:val="0065716C"/>
    <w:rsid w:val="006571F0"/>
    <w:rsid w:val="0065747B"/>
    <w:rsid w:val="006575E1"/>
    <w:rsid w:val="0065779D"/>
    <w:rsid w:val="006577C8"/>
    <w:rsid w:val="006578D4"/>
    <w:rsid w:val="00657E25"/>
    <w:rsid w:val="00657E4F"/>
    <w:rsid w:val="00657E53"/>
    <w:rsid w:val="00657EE8"/>
    <w:rsid w:val="00660132"/>
    <w:rsid w:val="006601C7"/>
    <w:rsid w:val="0066058F"/>
    <w:rsid w:val="006607FB"/>
    <w:rsid w:val="00660A00"/>
    <w:rsid w:val="00660ADF"/>
    <w:rsid w:val="00660B87"/>
    <w:rsid w:val="00660C41"/>
    <w:rsid w:val="00660D90"/>
    <w:rsid w:val="00660E9D"/>
    <w:rsid w:val="006615CB"/>
    <w:rsid w:val="006617C6"/>
    <w:rsid w:val="006618EE"/>
    <w:rsid w:val="00661A01"/>
    <w:rsid w:val="00661D49"/>
    <w:rsid w:val="006620F8"/>
    <w:rsid w:val="00662223"/>
    <w:rsid w:val="0066225B"/>
    <w:rsid w:val="00662625"/>
    <w:rsid w:val="00662C0C"/>
    <w:rsid w:val="00662F4A"/>
    <w:rsid w:val="006632F8"/>
    <w:rsid w:val="0066342A"/>
    <w:rsid w:val="006634FD"/>
    <w:rsid w:val="00663530"/>
    <w:rsid w:val="00663644"/>
    <w:rsid w:val="0066388C"/>
    <w:rsid w:val="006639E2"/>
    <w:rsid w:val="00663B0B"/>
    <w:rsid w:val="00663DF1"/>
    <w:rsid w:val="00663EAB"/>
    <w:rsid w:val="00663F04"/>
    <w:rsid w:val="0066407F"/>
    <w:rsid w:val="006642EC"/>
    <w:rsid w:val="0066431A"/>
    <w:rsid w:val="00664397"/>
    <w:rsid w:val="00664B27"/>
    <w:rsid w:val="006650C1"/>
    <w:rsid w:val="006650FE"/>
    <w:rsid w:val="00665401"/>
    <w:rsid w:val="00665DEA"/>
    <w:rsid w:val="00666589"/>
    <w:rsid w:val="006668B5"/>
    <w:rsid w:val="00666A8B"/>
    <w:rsid w:val="00666AE7"/>
    <w:rsid w:val="00666B76"/>
    <w:rsid w:val="00666EF3"/>
    <w:rsid w:val="00666F09"/>
    <w:rsid w:val="006672C7"/>
    <w:rsid w:val="006672DF"/>
    <w:rsid w:val="006674D9"/>
    <w:rsid w:val="0066767C"/>
    <w:rsid w:val="006676DF"/>
    <w:rsid w:val="006677F8"/>
    <w:rsid w:val="00667F28"/>
    <w:rsid w:val="00670313"/>
    <w:rsid w:val="00670412"/>
    <w:rsid w:val="00670655"/>
    <w:rsid w:val="006706E7"/>
    <w:rsid w:val="006712CD"/>
    <w:rsid w:val="006714FD"/>
    <w:rsid w:val="00671548"/>
    <w:rsid w:val="0067169C"/>
    <w:rsid w:val="00671900"/>
    <w:rsid w:val="00671A25"/>
    <w:rsid w:val="00671A96"/>
    <w:rsid w:val="00671D76"/>
    <w:rsid w:val="00671E96"/>
    <w:rsid w:val="00671FA8"/>
    <w:rsid w:val="006729EF"/>
    <w:rsid w:val="00672A1A"/>
    <w:rsid w:val="00672A6F"/>
    <w:rsid w:val="00672BB3"/>
    <w:rsid w:val="006732CF"/>
    <w:rsid w:val="0067335E"/>
    <w:rsid w:val="00673765"/>
    <w:rsid w:val="00673C00"/>
    <w:rsid w:val="00673C18"/>
    <w:rsid w:val="00673C3A"/>
    <w:rsid w:val="00673E9B"/>
    <w:rsid w:val="00673EC2"/>
    <w:rsid w:val="006740EF"/>
    <w:rsid w:val="006741C7"/>
    <w:rsid w:val="00674290"/>
    <w:rsid w:val="0067476B"/>
    <w:rsid w:val="00674CAC"/>
    <w:rsid w:val="00674DD1"/>
    <w:rsid w:val="006752B9"/>
    <w:rsid w:val="00675351"/>
    <w:rsid w:val="006754A1"/>
    <w:rsid w:val="006754EE"/>
    <w:rsid w:val="006758DB"/>
    <w:rsid w:val="00675AEE"/>
    <w:rsid w:val="00675E34"/>
    <w:rsid w:val="006763B0"/>
    <w:rsid w:val="006764F8"/>
    <w:rsid w:val="00676597"/>
    <w:rsid w:val="006765CF"/>
    <w:rsid w:val="00676884"/>
    <w:rsid w:val="00676AC6"/>
    <w:rsid w:val="00676C04"/>
    <w:rsid w:val="00676C50"/>
    <w:rsid w:val="006772AA"/>
    <w:rsid w:val="006772F3"/>
    <w:rsid w:val="006778EB"/>
    <w:rsid w:val="00677936"/>
    <w:rsid w:val="00677E08"/>
    <w:rsid w:val="00677FCF"/>
    <w:rsid w:val="0068025E"/>
    <w:rsid w:val="00680403"/>
    <w:rsid w:val="006805E3"/>
    <w:rsid w:val="00680745"/>
    <w:rsid w:val="00680860"/>
    <w:rsid w:val="0068113B"/>
    <w:rsid w:val="006816F5"/>
    <w:rsid w:val="00681742"/>
    <w:rsid w:val="00681769"/>
    <w:rsid w:val="00681F6B"/>
    <w:rsid w:val="00681FCC"/>
    <w:rsid w:val="0068230E"/>
    <w:rsid w:val="006824DD"/>
    <w:rsid w:val="00682B32"/>
    <w:rsid w:val="00682CF7"/>
    <w:rsid w:val="00683241"/>
    <w:rsid w:val="0068337B"/>
    <w:rsid w:val="0068392F"/>
    <w:rsid w:val="00683974"/>
    <w:rsid w:val="00683BD4"/>
    <w:rsid w:val="00683F01"/>
    <w:rsid w:val="006841D5"/>
    <w:rsid w:val="006841F9"/>
    <w:rsid w:val="006842F7"/>
    <w:rsid w:val="00684575"/>
    <w:rsid w:val="00684939"/>
    <w:rsid w:val="00684B3F"/>
    <w:rsid w:val="00684BED"/>
    <w:rsid w:val="00684C1F"/>
    <w:rsid w:val="006851E2"/>
    <w:rsid w:val="006852A7"/>
    <w:rsid w:val="00685521"/>
    <w:rsid w:val="006855CD"/>
    <w:rsid w:val="006858B9"/>
    <w:rsid w:val="006859A9"/>
    <w:rsid w:val="00685A9F"/>
    <w:rsid w:val="00685C16"/>
    <w:rsid w:val="00686051"/>
    <w:rsid w:val="006862F1"/>
    <w:rsid w:val="0068660B"/>
    <w:rsid w:val="006868F1"/>
    <w:rsid w:val="00686A25"/>
    <w:rsid w:val="00686A92"/>
    <w:rsid w:val="00686BBB"/>
    <w:rsid w:val="00686F47"/>
    <w:rsid w:val="00686FBC"/>
    <w:rsid w:val="006870BE"/>
    <w:rsid w:val="00687128"/>
    <w:rsid w:val="00687ABE"/>
    <w:rsid w:val="00687BF9"/>
    <w:rsid w:val="00690094"/>
    <w:rsid w:val="00690109"/>
    <w:rsid w:val="00690284"/>
    <w:rsid w:val="0069036C"/>
    <w:rsid w:val="00690A00"/>
    <w:rsid w:val="00690AF1"/>
    <w:rsid w:val="00690CE3"/>
    <w:rsid w:val="00690E6D"/>
    <w:rsid w:val="00691512"/>
    <w:rsid w:val="00691527"/>
    <w:rsid w:val="006917FC"/>
    <w:rsid w:val="0069193E"/>
    <w:rsid w:val="00691BB2"/>
    <w:rsid w:val="00691DB1"/>
    <w:rsid w:val="00692001"/>
    <w:rsid w:val="00692162"/>
    <w:rsid w:val="006926F7"/>
    <w:rsid w:val="006927BE"/>
    <w:rsid w:val="00692A79"/>
    <w:rsid w:val="00692BD1"/>
    <w:rsid w:val="00692C13"/>
    <w:rsid w:val="00692E01"/>
    <w:rsid w:val="00692EA7"/>
    <w:rsid w:val="00692F0E"/>
    <w:rsid w:val="006930E2"/>
    <w:rsid w:val="0069314B"/>
    <w:rsid w:val="006932E2"/>
    <w:rsid w:val="006933DA"/>
    <w:rsid w:val="0069343E"/>
    <w:rsid w:val="006934FD"/>
    <w:rsid w:val="0069366B"/>
    <w:rsid w:val="00693790"/>
    <w:rsid w:val="0069393F"/>
    <w:rsid w:val="0069411A"/>
    <w:rsid w:val="006944C5"/>
    <w:rsid w:val="006944D8"/>
    <w:rsid w:val="00694721"/>
    <w:rsid w:val="006947A1"/>
    <w:rsid w:val="0069489B"/>
    <w:rsid w:val="00694BEB"/>
    <w:rsid w:val="00694FEC"/>
    <w:rsid w:val="00695034"/>
    <w:rsid w:val="00695052"/>
    <w:rsid w:val="006951B4"/>
    <w:rsid w:val="00695385"/>
    <w:rsid w:val="0069556A"/>
    <w:rsid w:val="006959DA"/>
    <w:rsid w:val="00695B3A"/>
    <w:rsid w:val="00695B47"/>
    <w:rsid w:val="00695D43"/>
    <w:rsid w:val="00696001"/>
    <w:rsid w:val="00696441"/>
    <w:rsid w:val="00696586"/>
    <w:rsid w:val="006968B7"/>
    <w:rsid w:val="00696A68"/>
    <w:rsid w:val="00696A93"/>
    <w:rsid w:val="00696D40"/>
    <w:rsid w:val="00697412"/>
    <w:rsid w:val="00697470"/>
    <w:rsid w:val="0069771E"/>
    <w:rsid w:val="00697994"/>
    <w:rsid w:val="0069799C"/>
    <w:rsid w:val="006A06E0"/>
    <w:rsid w:val="006A0A85"/>
    <w:rsid w:val="006A0C92"/>
    <w:rsid w:val="006A1230"/>
    <w:rsid w:val="006A1357"/>
    <w:rsid w:val="006A18B2"/>
    <w:rsid w:val="006A193A"/>
    <w:rsid w:val="006A1C6A"/>
    <w:rsid w:val="006A1DB4"/>
    <w:rsid w:val="006A2092"/>
    <w:rsid w:val="006A22FF"/>
    <w:rsid w:val="006A24ED"/>
    <w:rsid w:val="006A26AB"/>
    <w:rsid w:val="006A287B"/>
    <w:rsid w:val="006A2A42"/>
    <w:rsid w:val="006A2B0D"/>
    <w:rsid w:val="006A2CFF"/>
    <w:rsid w:val="006A2DDA"/>
    <w:rsid w:val="006A31DE"/>
    <w:rsid w:val="006A3212"/>
    <w:rsid w:val="006A395E"/>
    <w:rsid w:val="006A3A0E"/>
    <w:rsid w:val="006A3A4D"/>
    <w:rsid w:val="006A3AAB"/>
    <w:rsid w:val="006A3B55"/>
    <w:rsid w:val="006A43AC"/>
    <w:rsid w:val="006A45D9"/>
    <w:rsid w:val="006A47FA"/>
    <w:rsid w:val="006A494B"/>
    <w:rsid w:val="006A50CE"/>
    <w:rsid w:val="006A5213"/>
    <w:rsid w:val="006A54C6"/>
    <w:rsid w:val="006A56C1"/>
    <w:rsid w:val="006A5837"/>
    <w:rsid w:val="006A58DC"/>
    <w:rsid w:val="006A5B72"/>
    <w:rsid w:val="006A610E"/>
    <w:rsid w:val="006A64FD"/>
    <w:rsid w:val="006A675F"/>
    <w:rsid w:val="006A6870"/>
    <w:rsid w:val="006A695E"/>
    <w:rsid w:val="006A6DD2"/>
    <w:rsid w:val="006A6EA5"/>
    <w:rsid w:val="006A6EE2"/>
    <w:rsid w:val="006A70BE"/>
    <w:rsid w:val="006A74F9"/>
    <w:rsid w:val="006A7631"/>
    <w:rsid w:val="006A7653"/>
    <w:rsid w:val="006A76DD"/>
    <w:rsid w:val="006A7887"/>
    <w:rsid w:val="006A7A5F"/>
    <w:rsid w:val="006A7D4D"/>
    <w:rsid w:val="006A7FD1"/>
    <w:rsid w:val="006B0014"/>
    <w:rsid w:val="006B0289"/>
    <w:rsid w:val="006B0655"/>
    <w:rsid w:val="006B08CB"/>
    <w:rsid w:val="006B0A23"/>
    <w:rsid w:val="006B0D06"/>
    <w:rsid w:val="006B0D0C"/>
    <w:rsid w:val="006B0D9D"/>
    <w:rsid w:val="006B0F26"/>
    <w:rsid w:val="006B1055"/>
    <w:rsid w:val="006B128E"/>
    <w:rsid w:val="006B13E4"/>
    <w:rsid w:val="006B1466"/>
    <w:rsid w:val="006B185C"/>
    <w:rsid w:val="006B19C2"/>
    <w:rsid w:val="006B1B04"/>
    <w:rsid w:val="006B2165"/>
    <w:rsid w:val="006B23B3"/>
    <w:rsid w:val="006B27F3"/>
    <w:rsid w:val="006B2D39"/>
    <w:rsid w:val="006B2D4F"/>
    <w:rsid w:val="006B2E5F"/>
    <w:rsid w:val="006B30B3"/>
    <w:rsid w:val="006B30DE"/>
    <w:rsid w:val="006B321E"/>
    <w:rsid w:val="006B3406"/>
    <w:rsid w:val="006B3430"/>
    <w:rsid w:val="006B35E6"/>
    <w:rsid w:val="006B362B"/>
    <w:rsid w:val="006B3759"/>
    <w:rsid w:val="006B3A3D"/>
    <w:rsid w:val="006B3DFB"/>
    <w:rsid w:val="006B3E8F"/>
    <w:rsid w:val="006B3FCE"/>
    <w:rsid w:val="006B4671"/>
    <w:rsid w:val="006B4D85"/>
    <w:rsid w:val="006B4E4C"/>
    <w:rsid w:val="006B5212"/>
    <w:rsid w:val="006B5514"/>
    <w:rsid w:val="006B5634"/>
    <w:rsid w:val="006B5826"/>
    <w:rsid w:val="006B58FC"/>
    <w:rsid w:val="006B5C51"/>
    <w:rsid w:val="006B5EF8"/>
    <w:rsid w:val="006B600E"/>
    <w:rsid w:val="006B624B"/>
    <w:rsid w:val="006B6474"/>
    <w:rsid w:val="006B65A1"/>
    <w:rsid w:val="006B66FD"/>
    <w:rsid w:val="006B6718"/>
    <w:rsid w:val="006B697F"/>
    <w:rsid w:val="006B6A15"/>
    <w:rsid w:val="006B6C63"/>
    <w:rsid w:val="006B6C7F"/>
    <w:rsid w:val="006B6E3D"/>
    <w:rsid w:val="006B706B"/>
    <w:rsid w:val="006B7AE5"/>
    <w:rsid w:val="006B7B9A"/>
    <w:rsid w:val="006C0017"/>
    <w:rsid w:val="006C0341"/>
    <w:rsid w:val="006C038E"/>
    <w:rsid w:val="006C0472"/>
    <w:rsid w:val="006C051A"/>
    <w:rsid w:val="006C0889"/>
    <w:rsid w:val="006C08A0"/>
    <w:rsid w:val="006C097C"/>
    <w:rsid w:val="006C09AE"/>
    <w:rsid w:val="006C0A2E"/>
    <w:rsid w:val="006C0AB0"/>
    <w:rsid w:val="006C1027"/>
    <w:rsid w:val="006C1407"/>
    <w:rsid w:val="006C1460"/>
    <w:rsid w:val="006C1D90"/>
    <w:rsid w:val="006C1F4D"/>
    <w:rsid w:val="006C22D6"/>
    <w:rsid w:val="006C2503"/>
    <w:rsid w:val="006C251C"/>
    <w:rsid w:val="006C2631"/>
    <w:rsid w:val="006C266B"/>
    <w:rsid w:val="006C2686"/>
    <w:rsid w:val="006C27E7"/>
    <w:rsid w:val="006C2D93"/>
    <w:rsid w:val="006C2F3E"/>
    <w:rsid w:val="006C2FD4"/>
    <w:rsid w:val="006C3135"/>
    <w:rsid w:val="006C33D7"/>
    <w:rsid w:val="006C358F"/>
    <w:rsid w:val="006C36FB"/>
    <w:rsid w:val="006C3C93"/>
    <w:rsid w:val="006C3F1D"/>
    <w:rsid w:val="006C4510"/>
    <w:rsid w:val="006C4657"/>
    <w:rsid w:val="006C47F0"/>
    <w:rsid w:val="006C4BC9"/>
    <w:rsid w:val="006C4C29"/>
    <w:rsid w:val="006C4DBF"/>
    <w:rsid w:val="006C4DC3"/>
    <w:rsid w:val="006C522E"/>
    <w:rsid w:val="006C5324"/>
    <w:rsid w:val="006C55A5"/>
    <w:rsid w:val="006C58D3"/>
    <w:rsid w:val="006C5A10"/>
    <w:rsid w:val="006C5CAC"/>
    <w:rsid w:val="006C5E98"/>
    <w:rsid w:val="006C6051"/>
    <w:rsid w:val="006C608B"/>
    <w:rsid w:val="006C645E"/>
    <w:rsid w:val="006C6608"/>
    <w:rsid w:val="006C67B1"/>
    <w:rsid w:val="006C689E"/>
    <w:rsid w:val="006C6A0D"/>
    <w:rsid w:val="006C6B9C"/>
    <w:rsid w:val="006C6E9A"/>
    <w:rsid w:val="006C75B2"/>
    <w:rsid w:val="006C7747"/>
    <w:rsid w:val="006C7CC2"/>
    <w:rsid w:val="006C7DD3"/>
    <w:rsid w:val="006C7E0C"/>
    <w:rsid w:val="006C7E3C"/>
    <w:rsid w:val="006D02EC"/>
    <w:rsid w:val="006D03BD"/>
    <w:rsid w:val="006D0486"/>
    <w:rsid w:val="006D0865"/>
    <w:rsid w:val="006D0966"/>
    <w:rsid w:val="006D0AE7"/>
    <w:rsid w:val="006D0C68"/>
    <w:rsid w:val="006D0E8E"/>
    <w:rsid w:val="006D110F"/>
    <w:rsid w:val="006D12CC"/>
    <w:rsid w:val="006D179B"/>
    <w:rsid w:val="006D1AC3"/>
    <w:rsid w:val="006D1ED7"/>
    <w:rsid w:val="006D22B5"/>
    <w:rsid w:val="006D23BC"/>
    <w:rsid w:val="006D24E9"/>
    <w:rsid w:val="006D2784"/>
    <w:rsid w:val="006D27A7"/>
    <w:rsid w:val="006D27AE"/>
    <w:rsid w:val="006D2860"/>
    <w:rsid w:val="006D2C4A"/>
    <w:rsid w:val="006D2D21"/>
    <w:rsid w:val="006D305B"/>
    <w:rsid w:val="006D3337"/>
    <w:rsid w:val="006D33C4"/>
    <w:rsid w:val="006D3422"/>
    <w:rsid w:val="006D3519"/>
    <w:rsid w:val="006D358E"/>
    <w:rsid w:val="006D394C"/>
    <w:rsid w:val="006D3D36"/>
    <w:rsid w:val="006D3E4A"/>
    <w:rsid w:val="006D3EEC"/>
    <w:rsid w:val="006D3F4C"/>
    <w:rsid w:val="006D3F7E"/>
    <w:rsid w:val="006D42AA"/>
    <w:rsid w:val="006D47E9"/>
    <w:rsid w:val="006D4806"/>
    <w:rsid w:val="006D4812"/>
    <w:rsid w:val="006D4BB6"/>
    <w:rsid w:val="006D4D0E"/>
    <w:rsid w:val="006D4D18"/>
    <w:rsid w:val="006D555A"/>
    <w:rsid w:val="006D559E"/>
    <w:rsid w:val="006D5737"/>
    <w:rsid w:val="006D57E1"/>
    <w:rsid w:val="006D5964"/>
    <w:rsid w:val="006D5BB2"/>
    <w:rsid w:val="006D5ED0"/>
    <w:rsid w:val="006D60FA"/>
    <w:rsid w:val="006D673A"/>
    <w:rsid w:val="006D67BA"/>
    <w:rsid w:val="006D6890"/>
    <w:rsid w:val="006D6AB5"/>
    <w:rsid w:val="006D6D0C"/>
    <w:rsid w:val="006D6F0B"/>
    <w:rsid w:val="006D719E"/>
    <w:rsid w:val="006D7443"/>
    <w:rsid w:val="006D78E2"/>
    <w:rsid w:val="006D7B6C"/>
    <w:rsid w:val="006D7F54"/>
    <w:rsid w:val="006E00FB"/>
    <w:rsid w:val="006E03CE"/>
    <w:rsid w:val="006E0B66"/>
    <w:rsid w:val="006E0E50"/>
    <w:rsid w:val="006E0ED8"/>
    <w:rsid w:val="006E1203"/>
    <w:rsid w:val="006E133C"/>
    <w:rsid w:val="006E1525"/>
    <w:rsid w:val="006E154F"/>
    <w:rsid w:val="006E1BD7"/>
    <w:rsid w:val="006E1EC2"/>
    <w:rsid w:val="006E20A1"/>
    <w:rsid w:val="006E20AA"/>
    <w:rsid w:val="006E2140"/>
    <w:rsid w:val="006E248A"/>
    <w:rsid w:val="006E24E4"/>
    <w:rsid w:val="006E2604"/>
    <w:rsid w:val="006E2894"/>
    <w:rsid w:val="006E2BE6"/>
    <w:rsid w:val="006E2E55"/>
    <w:rsid w:val="006E3020"/>
    <w:rsid w:val="006E3187"/>
    <w:rsid w:val="006E3263"/>
    <w:rsid w:val="006E3421"/>
    <w:rsid w:val="006E364E"/>
    <w:rsid w:val="006E3934"/>
    <w:rsid w:val="006E39D4"/>
    <w:rsid w:val="006E3C0A"/>
    <w:rsid w:val="006E3E0F"/>
    <w:rsid w:val="006E3E1E"/>
    <w:rsid w:val="006E4009"/>
    <w:rsid w:val="006E402F"/>
    <w:rsid w:val="006E4038"/>
    <w:rsid w:val="006E4641"/>
    <w:rsid w:val="006E4711"/>
    <w:rsid w:val="006E48B3"/>
    <w:rsid w:val="006E4A90"/>
    <w:rsid w:val="006E4AB9"/>
    <w:rsid w:val="006E4CC5"/>
    <w:rsid w:val="006E4DEF"/>
    <w:rsid w:val="006E558D"/>
    <w:rsid w:val="006E57E5"/>
    <w:rsid w:val="006E5AA9"/>
    <w:rsid w:val="006E5AAB"/>
    <w:rsid w:val="006E5DE3"/>
    <w:rsid w:val="006E67B3"/>
    <w:rsid w:val="006E69C2"/>
    <w:rsid w:val="006E6A62"/>
    <w:rsid w:val="006E6C7C"/>
    <w:rsid w:val="006E6FC0"/>
    <w:rsid w:val="006E7188"/>
    <w:rsid w:val="006E7218"/>
    <w:rsid w:val="006E72EF"/>
    <w:rsid w:val="006E7B13"/>
    <w:rsid w:val="006E7D37"/>
    <w:rsid w:val="006E7E70"/>
    <w:rsid w:val="006F0010"/>
    <w:rsid w:val="006F00C2"/>
    <w:rsid w:val="006F03B1"/>
    <w:rsid w:val="006F03B7"/>
    <w:rsid w:val="006F0AEF"/>
    <w:rsid w:val="006F0FD9"/>
    <w:rsid w:val="006F11E4"/>
    <w:rsid w:val="006F1292"/>
    <w:rsid w:val="006F15C3"/>
    <w:rsid w:val="006F1954"/>
    <w:rsid w:val="006F19B8"/>
    <w:rsid w:val="006F1F8B"/>
    <w:rsid w:val="006F200D"/>
    <w:rsid w:val="006F26E7"/>
    <w:rsid w:val="006F2983"/>
    <w:rsid w:val="006F2D97"/>
    <w:rsid w:val="006F322C"/>
    <w:rsid w:val="006F3635"/>
    <w:rsid w:val="006F3732"/>
    <w:rsid w:val="006F3818"/>
    <w:rsid w:val="006F3948"/>
    <w:rsid w:val="006F3F0F"/>
    <w:rsid w:val="006F3FD3"/>
    <w:rsid w:val="006F4168"/>
    <w:rsid w:val="006F4178"/>
    <w:rsid w:val="006F41CB"/>
    <w:rsid w:val="006F4255"/>
    <w:rsid w:val="006F4659"/>
    <w:rsid w:val="006F4B7F"/>
    <w:rsid w:val="006F4C81"/>
    <w:rsid w:val="006F4F16"/>
    <w:rsid w:val="006F500E"/>
    <w:rsid w:val="006F50A3"/>
    <w:rsid w:val="006F531D"/>
    <w:rsid w:val="006F56CA"/>
    <w:rsid w:val="006F59CB"/>
    <w:rsid w:val="006F5B0D"/>
    <w:rsid w:val="006F5B8A"/>
    <w:rsid w:val="006F604B"/>
    <w:rsid w:val="006F60CD"/>
    <w:rsid w:val="006F674A"/>
    <w:rsid w:val="006F6753"/>
    <w:rsid w:val="006F6AEC"/>
    <w:rsid w:val="006F6AFD"/>
    <w:rsid w:val="006F6C15"/>
    <w:rsid w:val="006F6CCD"/>
    <w:rsid w:val="006F6D4F"/>
    <w:rsid w:val="006F6D5B"/>
    <w:rsid w:val="006F6D5F"/>
    <w:rsid w:val="006F6E88"/>
    <w:rsid w:val="006F6F1A"/>
    <w:rsid w:val="006F6F33"/>
    <w:rsid w:val="006F7260"/>
    <w:rsid w:val="006F73A1"/>
    <w:rsid w:val="006F7773"/>
    <w:rsid w:val="006F78DA"/>
    <w:rsid w:val="006F7908"/>
    <w:rsid w:val="006F7A9F"/>
    <w:rsid w:val="006F7B32"/>
    <w:rsid w:val="006F7C7B"/>
    <w:rsid w:val="006FAF92"/>
    <w:rsid w:val="007000EC"/>
    <w:rsid w:val="00700E9C"/>
    <w:rsid w:val="00700EAB"/>
    <w:rsid w:val="00700EB6"/>
    <w:rsid w:val="007013CB"/>
    <w:rsid w:val="00701450"/>
    <w:rsid w:val="00701574"/>
    <w:rsid w:val="0070169E"/>
    <w:rsid w:val="007019CA"/>
    <w:rsid w:val="00701A2F"/>
    <w:rsid w:val="00701AA9"/>
    <w:rsid w:val="0070239F"/>
    <w:rsid w:val="00702411"/>
    <w:rsid w:val="007025F7"/>
    <w:rsid w:val="0070277E"/>
    <w:rsid w:val="00702BC3"/>
    <w:rsid w:val="00702CB4"/>
    <w:rsid w:val="00702CBE"/>
    <w:rsid w:val="00702D09"/>
    <w:rsid w:val="00702F62"/>
    <w:rsid w:val="00703389"/>
    <w:rsid w:val="00703609"/>
    <w:rsid w:val="00703727"/>
    <w:rsid w:val="00703738"/>
    <w:rsid w:val="00703C1B"/>
    <w:rsid w:val="00703DBF"/>
    <w:rsid w:val="0070411B"/>
    <w:rsid w:val="00704426"/>
    <w:rsid w:val="00704541"/>
    <w:rsid w:val="007046C5"/>
    <w:rsid w:val="00704D9F"/>
    <w:rsid w:val="00705387"/>
    <w:rsid w:val="00705593"/>
    <w:rsid w:val="007055AD"/>
    <w:rsid w:val="0070619F"/>
    <w:rsid w:val="007062C0"/>
    <w:rsid w:val="007063A1"/>
    <w:rsid w:val="007063CA"/>
    <w:rsid w:val="00706689"/>
    <w:rsid w:val="00706A41"/>
    <w:rsid w:val="00706DB2"/>
    <w:rsid w:val="007070A2"/>
    <w:rsid w:val="00707599"/>
    <w:rsid w:val="007079D7"/>
    <w:rsid w:val="00707A70"/>
    <w:rsid w:val="00707C34"/>
    <w:rsid w:val="0071022F"/>
    <w:rsid w:val="007102CF"/>
    <w:rsid w:val="0071053F"/>
    <w:rsid w:val="0071096C"/>
    <w:rsid w:val="007109E0"/>
    <w:rsid w:val="00710A13"/>
    <w:rsid w:val="00710CB1"/>
    <w:rsid w:val="00710F89"/>
    <w:rsid w:val="007110F9"/>
    <w:rsid w:val="007112F9"/>
    <w:rsid w:val="00711626"/>
    <w:rsid w:val="007116E9"/>
    <w:rsid w:val="0071176E"/>
    <w:rsid w:val="007117E1"/>
    <w:rsid w:val="007117F5"/>
    <w:rsid w:val="007117F6"/>
    <w:rsid w:val="00711A67"/>
    <w:rsid w:val="00711C6A"/>
    <w:rsid w:val="00711E14"/>
    <w:rsid w:val="007126A1"/>
    <w:rsid w:val="00712E77"/>
    <w:rsid w:val="00712F0E"/>
    <w:rsid w:val="00712F5F"/>
    <w:rsid w:val="007131AA"/>
    <w:rsid w:val="007137CF"/>
    <w:rsid w:val="00713AEF"/>
    <w:rsid w:val="00713B39"/>
    <w:rsid w:val="00713B92"/>
    <w:rsid w:val="00713BBF"/>
    <w:rsid w:val="00713BEF"/>
    <w:rsid w:val="00713F81"/>
    <w:rsid w:val="00714012"/>
    <w:rsid w:val="0071405B"/>
    <w:rsid w:val="007140B2"/>
    <w:rsid w:val="007141AD"/>
    <w:rsid w:val="00714213"/>
    <w:rsid w:val="00714772"/>
    <w:rsid w:val="007147E5"/>
    <w:rsid w:val="00714DE5"/>
    <w:rsid w:val="007151EE"/>
    <w:rsid w:val="00715383"/>
    <w:rsid w:val="007154E1"/>
    <w:rsid w:val="007157A3"/>
    <w:rsid w:val="007158B0"/>
    <w:rsid w:val="00715BAA"/>
    <w:rsid w:val="00715C5D"/>
    <w:rsid w:val="0071609C"/>
    <w:rsid w:val="007160A2"/>
    <w:rsid w:val="0071623D"/>
    <w:rsid w:val="0071627D"/>
    <w:rsid w:val="00716690"/>
    <w:rsid w:val="00716835"/>
    <w:rsid w:val="00716CF4"/>
    <w:rsid w:val="007170D4"/>
    <w:rsid w:val="007171BB"/>
    <w:rsid w:val="007179B0"/>
    <w:rsid w:val="00717C46"/>
    <w:rsid w:val="007204BE"/>
    <w:rsid w:val="007204FB"/>
    <w:rsid w:val="0072082F"/>
    <w:rsid w:val="00720CD1"/>
    <w:rsid w:val="0072129B"/>
    <w:rsid w:val="007214B1"/>
    <w:rsid w:val="00721B1D"/>
    <w:rsid w:val="00721B63"/>
    <w:rsid w:val="00721D49"/>
    <w:rsid w:val="0072203C"/>
    <w:rsid w:val="0072204B"/>
    <w:rsid w:val="00722115"/>
    <w:rsid w:val="00722204"/>
    <w:rsid w:val="0072224A"/>
    <w:rsid w:val="007224E8"/>
    <w:rsid w:val="007225DC"/>
    <w:rsid w:val="007228A4"/>
    <w:rsid w:val="0072295D"/>
    <w:rsid w:val="00722C03"/>
    <w:rsid w:val="00722C5B"/>
    <w:rsid w:val="007231ED"/>
    <w:rsid w:val="00723788"/>
    <w:rsid w:val="007238D2"/>
    <w:rsid w:val="00723B3D"/>
    <w:rsid w:val="00723DC4"/>
    <w:rsid w:val="00723F11"/>
    <w:rsid w:val="00723FB8"/>
    <w:rsid w:val="007240D9"/>
    <w:rsid w:val="007242AB"/>
    <w:rsid w:val="007246D7"/>
    <w:rsid w:val="00725E60"/>
    <w:rsid w:val="00726115"/>
    <w:rsid w:val="007262E6"/>
    <w:rsid w:val="007262F6"/>
    <w:rsid w:val="00726AA5"/>
    <w:rsid w:val="00726DAD"/>
    <w:rsid w:val="007270FB"/>
    <w:rsid w:val="007271B7"/>
    <w:rsid w:val="007272AE"/>
    <w:rsid w:val="0072746E"/>
    <w:rsid w:val="007275C7"/>
    <w:rsid w:val="00727699"/>
    <w:rsid w:val="00727DFE"/>
    <w:rsid w:val="00727EC3"/>
    <w:rsid w:val="00730305"/>
    <w:rsid w:val="00730638"/>
    <w:rsid w:val="00730EE0"/>
    <w:rsid w:val="007311AF"/>
    <w:rsid w:val="0073138F"/>
    <w:rsid w:val="0073142B"/>
    <w:rsid w:val="007314FD"/>
    <w:rsid w:val="00731698"/>
    <w:rsid w:val="00731C5C"/>
    <w:rsid w:val="007320C7"/>
    <w:rsid w:val="007322A9"/>
    <w:rsid w:val="007322D2"/>
    <w:rsid w:val="00732946"/>
    <w:rsid w:val="00732D49"/>
    <w:rsid w:val="00732E0D"/>
    <w:rsid w:val="00732E89"/>
    <w:rsid w:val="00732F83"/>
    <w:rsid w:val="00733389"/>
    <w:rsid w:val="007336C7"/>
    <w:rsid w:val="007337C7"/>
    <w:rsid w:val="0073386B"/>
    <w:rsid w:val="00733960"/>
    <w:rsid w:val="00733AA0"/>
    <w:rsid w:val="00733D90"/>
    <w:rsid w:val="00733EA2"/>
    <w:rsid w:val="0073429B"/>
    <w:rsid w:val="007349D6"/>
    <w:rsid w:val="00734C1F"/>
    <w:rsid w:val="0073534F"/>
    <w:rsid w:val="007353C1"/>
    <w:rsid w:val="007359FD"/>
    <w:rsid w:val="00735D29"/>
    <w:rsid w:val="00735D3E"/>
    <w:rsid w:val="00735F6C"/>
    <w:rsid w:val="00736602"/>
    <w:rsid w:val="0073671D"/>
    <w:rsid w:val="00736F2E"/>
    <w:rsid w:val="0073758A"/>
    <w:rsid w:val="00737731"/>
    <w:rsid w:val="007377E4"/>
    <w:rsid w:val="00737AA4"/>
    <w:rsid w:val="00737D9E"/>
    <w:rsid w:val="00740403"/>
    <w:rsid w:val="007404BE"/>
    <w:rsid w:val="007405E8"/>
    <w:rsid w:val="007407DE"/>
    <w:rsid w:val="00740A21"/>
    <w:rsid w:val="00740BBC"/>
    <w:rsid w:val="00740CAD"/>
    <w:rsid w:val="00740DEA"/>
    <w:rsid w:val="00740F82"/>
    <w:rsid w:val="0074148C"/>
    <w:rsid w:val="0074167D"/>
    <w:rsid w:val="007416B1"/>
    <w:rsid w:val="00741905"/>
    <w:rsid w:val="00742951"/>
    <w:rsid w:val="00742A29"/>
    <w:rsid w:val="00742B5C"/>
    <w:rsid w:val="00742BC5"/>
    <w:rsid w:val="00742E67"/>
    <w:rsid w:val="00742FF2"/>
    <w:rsid w:val="007432C2"/>
    <w:rsid w:val="007436C1"/>
    <w:rsid w:val="00743AE6"/>
    <w:rsid w:val="0074410B"/>
    <w:rsid w:val="007441E0"/>
    <w:rsid w:val="007442D6"/>
    <w:rsid w:val="00744480"/>
    <w:rsid w:val="007444B2"/>
    <w:rsid w:val="0074450F"/>
    <w:rsid w:val="00744549"/>
    <w:rsid w:val="0074466E"/>
    <w:rsid w:val="00744986"/>
    <w:rsid w:val="0074499C"/>
    <w:rsid w:val="00744A24"/>
    <w:rsid w:val="00744B6E"/>
    <w:rsid w:val="00744DD2"/>
    <w:rsid w:val="0074510E"/>
    <w:rsid w:val="00745291"/>
    <w:rsid w:val="007452E5"/>
    <w:rsid w:val="007453CC"/>
    <w:rsid w:val="007453E0"/>
    <w:rsid w:val="00745710"/>
    <w:rsid w:val="007457D8"/>
    <w:rsid w:val="007458BC"/>
    <w:rsid w:val="00745A66"/>
    <w:rsid w:val="00745B03"/>
    <w:rsid w:val="00745F7A"/>
    <w:rsid w:val="00746172"/>
    <w:rsid w:val="007461BC"/>
    <w:rsid w:val="00746440"/>
    <w:rsid w:val="007464CF"/>
    <w:rsid w:val="00746549"/>
    <w:rsid w:val="007468D5"/>
    <w:rsid w:val="007469C7"/>
    <w:rsid w:val="00746C39"/>
    <w:rsid w:val="00746C85"/>
    <w:rsid w:val="00746CE3"/>
    <w:rsid w:val="00746E8E"/>
    <w:rsid w:val="00747900"/>
    <w:rsid w:val="007503ED"/>
    <w:rsid w:val="00750946"/>
    <w:rsid w:val="00750B13"/>
    <w:rsid w:val="00750B67"/>
    <w:rsid w:val="00750B70"/>
    <w:rsid w:val="00751158"/>
    <w:rsid w:val="00751292"/>
    <w:rsid w:val="00751367"/>
    <w:rsid w:val="0075150B"/>
    <w:rsid w:val="0075163E"/>
    <w:rsid w:val="00751739"/>
    <w:rsid w:val="0075223C"/>
    <w:rsid w:val="0075224C"/>
    <w:rsid w:val="00752523"/>
    <w:rsid w:val="007526EA"/>
    <w:rsid w:val="007531E3"/>
    <w:rsid w:val="0075324F"/>
    <w:rsid w:val="00753258"/>
    <w:rsid w:val="00753597"/>
    <w:rsid w:val="007536E8"/>
    <w:rsid w:val="007536ED"/>
    <w:rsid w:val="0075374E"/>
    <w:rsid w:val="00753954"/>
    <w:rsid w:val="00753A87"/>
    <w:rsid w:val="00753AD6"/>
    <w:rsid w:val="00753BA3"/>
    <w:rsid w:val="00753CBF"/>
    <w:rsid w:val="00754018"/>
    <w:rsid w:val="0075427A"/>
    <w:rsid w:val="0075428A"/>
    <w:rsid w:val="0075492E"/>
    <w:rsid w:val="00754C2E"/>
    <w:rsid w:val="00754CFF"/>
    <w:rsid w:val="00755084"/>
    <w:rsid w:val="007551EE"/>
    <w:rsid w:val="007553A4"/>
    <w:rsid w:val="007554CB"/>
    <w:rsid w:val="0075564D"/>
    <w:rsid w:val="00755E85"/>
    <w:rsid w:val="00755FED"/>
    <w:rsid w:val="00756072"/>
    <w:rsid w:val="00756516"/>
    <w:rsid w:val="00756847"/>
    <w:rsid w:val="00756879"/>
    <w:rsid w:val="00756953"/>
    <w:rsid w:val="00756F70"/>
    <w:rsid w:val="00756FD9"/>
    <w:rsid w:val="0075734A"/>
    <w:rsid w:val="0075735E"/>
    <w:rsid w:val="00757413"/>
    <w:rsid w:val="00757A38"/>
    <w:rsid w:val="0076025B"/>
    <w:rsid w:val="00760340"/>
    <w:rsid w:val="00760F2B"/>
    <w:rsid w:val="0076135D"/>
    <w:rsid w:val="00761DDC"/>
    <w:rsid w:val="007620D3"/>
    <w:rsid w:val="00762373"/>
    <w:rsid w:val="007623E1"/>
    <w:rsid w:val="00762760"/>
    <w:rsid w:val="00762849"/>
    <w:rsid w:val="00762DF7"/>
    <w:rsid w:val="00763648"/>
    <w:rsid w:val="00763695"/>
    <w:rsid w:val="00763ED4"/>
    <w:rsid w:val="0076408E"/>
    <w:rsid w:val="007640FB"/>
    <w:rsid w:val="007642D9"/>
    <w:rsid w:val="0076463A"/>
    <w:rsid w:val="00764727"/>
    <w:rsid w:val="00764971"/>
    <w:rsid w:val="00764B7E"/>
    <w:rsid w:val="00764EE6"/>
    <w:rsid w:val="007653A5"/>
    <w:rsid w:val="00765460"/>
    <w:rsid w:val="00765566"/>
    <w:rsid w:val="00765AB1"/>
    <w:rsid w:val="00765D00"/>
    <w:rsid w:val="00766047"/>
    <w:rsid w:val="00766054"/>
    <w:rsid w:val="00766056"/>
    <w:rsid w:val="00766143"/>
    <w:rsid w:val="007661CB"/>
    <w:rsid w:val="007661D5"/>
    <w:rsid w:val="00766476"/>
    <w:rsid w:val="007664D8"/>
    <w:rsid w:val="007667D3"/>
    <w:rsid w:val="00766B5F"/>
    <w:rsid w:val="00766C25"/>
    <w:rsid w:val="00766F57"/>
    <w:rsid w:val="00766FE9"/>
    <w:rsid w:val="0076710A"/>
    <w:rsid w:val="00767378"/>
    <w:rsid w:val="00767886"/>
    <w:rsid w:val="00767B9C"/>
    <w:rsid w:val="0076BE04"/>
    <w:rsid w:val="0077000D"/>
    <w:rsid w:val="00770686"/>
    <w:rsid w:val="00770D7A"/>
    <w:rsid w:val="007711BC"/>
    <w:rsid w:val="0077180D"/>
    <w:rsid w:val="00771833"/>
    <w:rsid w:val="0077195E"/>
    <w:rsid w:val="007720DF"/>
    <w:rsid w:val="00772562"/>
    <w:rsid w:val="007726D9"/>
    <w:rsid w:val="007727A6"/>
    <w:rsid w:val="00772CE3"/>
    <w:rsid w:val="00773389"/>
    <w:rsid w:val="00773487"/>
    <w:rsid w:val="00773BF9"/>
    <w:rsid w:val="007740BE"/>
    <w:rsid w:val="0077427F"/>
    <w:rsid w:val="00774381"/>
    <w:rsid w:val="007743A9"/>
    <w:rsid w:val="0077478D"/>
    <w:rsid w:val="0077508D"/>
    <w:rsid w:val="007750D2"/>
    <w:rsid w:val="007751AD"/>
    <w:rsid w:val="007751E3"/>
    <w:rsid w:val="007752DF"/>
    <w:rsid w:val="007753B8"/>
    <w:rsid w:val="007754C1"/>
    <w:rsid w:val="007754DA"/>
    <w:rsid w:val="0077574E"/>
    <w:rsid w:val="00775816"/>
    <w:rsid w:val="00775CA1"/>
    <w:rsid w:val="00775FC5"/>
    <w:rsid w:val="00776251"/>
    <w:rsid w:val="007762B8"/>
    <w:rsid w:val="007764F1"/>
    <w:rsid w:val="00776702"/>
    <w:rsid w:val="007769A6"/>
    <w:rsid w:val="00776CD7"/>
    <w:rsid w:val="00776FEF"/>
    <w:rsid w:val="007770D8"/>
    <w:rsid w:val="007771AB"/>
    <w:rsid w:val="00777242"/>
    <w:rsid w:val="0077734D"/>
    <w:rsid w:val="0077742E"/>
    <w:rsid w:val="007775AF"/>
    <w:rsid w:val="0077773E"/>
    <w:rsid w:val="00777B35"/>
    <w:rsid w:val="00780395"/>
    <w:rsid w:val="00780643"/>
    <w:rsid w:val="00780BB2"/>
    <w:rsid w:val="0078116F"/>
    <w:rsid w:val="007812C3"/>
    <w:rsid w:val="007817F4"/>
    <w:rsid w:val="00781C6A"/>
    <w:rsid w:val="00781CFB"/>
    <w:rsid w:val="00781F31"/>
    <w:rsid w:val="007821F1"/>
    <w:rsid w:val="007825CF"/>
    <w:rsid w:val="007828CE"/>
    <w:rsid w:val="00782DFC"/>
    <w:rsid w:val="007831E9"/>
    <w:rsid w:val="007833C9"/>
    <w:rsid w:val="0078365B"/>
    <w:rsid w:val="00783779"/>
    <w:rsid w:val="00783A37"/>
    <w:rsid w:val="00783EEF"/>
    <w:rsid w:val="00784135"/>
    <w:rsid w:val="007842AA"/>
    <w:rsid w:val="00784412"/>
    <w:rsid w:val="007844E4"/>
    <w:rsid w:val="007846F9"/>
    <w:rsid w:val="007847B7"/>
    <w:rsid w:val="00784E16"/>
    <w:rsid w:val="00784F71"/>
    <w:rsid w:val="0078502B"/>
    <w:rsid w:val="007850DD"/>
    <w:rsid w:val="00785203"/>
    <w:rsid w:val="00785268"/>
    <w:rsid w:val="00785439"/>
    <w:rsid w:val="007854AB"/>
    <w:rsid w:val="007855EF"/>
    <w:rsid w:val="00785796"/>
    <w:rsid w:val="00785865"/>
    <w:rsid w:val="007860AE"/>
    <w:rsid w:val="00786181"/>
    <w:rsid w:val="007866A7"/>
    <w:rsid w:val="007869E0"/>
    <w:rsid w:val="007870B9"/>
    <w:rsid w:val="007871D8"/>
    <w:rsid w:val="0078725F"/>
    <w:rsid w:val="0078761F"/>
    <w:rsid w:val="007878E6"/>
    <w:rsid w:val="00787B8F"/>
    <w:rsid w:val="00787D42"/>
    <w:rsid w:val="00787DCC"/>
    <w:rsid w:val="00787E61"/>
    <w:rsid w:val="007900A1"/>
    <w:rsid w:val="007904C6"/>
    <w:rsid w:val="00790618"/>
    <w:rsid w:val="00790ABC"/>
    <w:rsid w:val="00790F87"/>
    <w:rsid w:val="0079125D"/>
    <w:rsid w:val="00791416"/>
    <w:rsid w:val="007916E4"/>
    <w:rsid w:val="00791C39"/>
    <w:rsid w:val="00791D15"/>
    <w:rsid w:val="00791DEB"/>
    <w:rsid w:val="00791F05"/>
    <w:rsid w:val="00791F8D"/>
    <w:rsid w:val="00792246"/>
    <w:rsid w:val="007925CF"/>
    <w:rsid w:val="0079276E"/>
    <w:rsid w:val="007927C1"/>
    <w:rsid w:val="0079285D"/>
    <w:rsid w:val="007929AD"/>
    <w:rsid w:val="007929B9"/>
    <w:rsid w:val="00792AC7"/>
    <w:rsid w:val="00792D56"/>
    <w:rsid w:val="00792EC6"/>
    <w:rsid w:val="00793128"/>
    <w:rsid w:val="007936AC"/>
    <w:rsid w:val="007938A1"/>
    <w:rsid w:val="007939BC"/>
    <w:rsid w:val="00793E8B"/>
    <w:rsid w:val="0079436E"/>
    <w:rsid w:val="00794692"/>
    <w:rsid w:val="0079472D"/>
    <w:rsid w:val="0079494B"/>
    <w:rsid w:val="00794DE4"/>
    <w:rsid w:val="00794ED5"/>
    <w:rsid w:val="007950F4"/>
    <w:rsid w:val="00795133"/>
    <w:rsid w:val="007951E6"/>
    <w:rsid w:val="0079539A"/>
    <w:rsid w:val="007955CC"/>
    <w:rsid w:val="0079578E"/>
    <w:rsid w:val="007957E6"/>
    <w:rsid w:val="00795A58"/>
    <w:rsid w:val="00795F40"/>
    <w:rsid w:val="00796223"/>
    <w:rsid w:val="0079674F"/>
    <w:rsid w:val="00796C87"/>
    <w:rsid w:val="007971F5"/>
    <w:rsid w:val="0079754A"/>
    <w:rsid w:val="00797759"/>
    <w:rsid w:val="00797E2B"/>
    <w:rsid w:val="00797E73"/>
    <w:rsid w:val="00797F79"/>
    <w:rsid w:val="007A04A8"/>
    <w:rsid w:val="007A0811"/>
    <w:rsid w:val="007A088A"/>
    <w:rsid w:val="007A0ADF"/>
    <w:rsid w:val="007A0BA3"/>
    <w:rsid w:val="007A0C47"/>
    <w:rsid w:val="007A0F27"/>
    <w:rsid w:val="007A1118"/>
    <w:rsid w:val="007A1225"/>
    <w:rsid w:val="007A13C8"/>
    <w:rsid w:val="007A1E72"/>
    <w:rsid w:val="007A2389"/>
    <w:rsid w:val="007A23E7"/>
    <w:rsid w:val="007A28C7"/>
    <w:rsid w:val="007A2C6A"/>
    <w:rsid w:val="007A2F1A"/>
    <w:rsid w:val="007A2F95"/>
    <w:rsid w:val="007A3075"/>
    <w:rsid w:val="007A33F2"/>
    <w:rsid w:val="007A38AB"/>
    <w:rsid w:val="007A3BDC"/>
    <w:rsid w:val="007A3C0C"/>
    <w:rsid w:val="007A4D0B"/>
    <w:rsid w:val="007A4D1E"/>
    <w:rsid w:val="007A51F4"/>
    <w:rsid w:val="007A54E8"/>
    <w:rsid w:val="007A54F6"/>
    <w:rsid w:val="007A57A8"/>
    <w:rsid w:val="007A57D5"/>
    <w:rsid w:val="007A5905"/>
    <w:rsid w:val="007A5940"/>
    <w:rsid w:val="007A5AED"/>
    <w:rsid w:val="007A5E4D"/>
    <w:rsid w:val="007A5F88"/>
    <w:rsid w:val="007A63CF"/>
    <w:rsid w:val="007A6457"/>
    <w:rsid w:val="007A6749"/>
    <w:rsid w:val="007A67B5"/>
    <w:rsid w:val="007A67F6"/>
    <w:rsid w:val="007A695D"/>
    <w:rsid w:val="007A696F"/>
    <w:rsid w:val="007A6C79"/>
    <w:rsid w:val="007A6E1C"/>
    <w:rsid w:val="007A7892"/>
    <w:rsid w:val="007A7AAE"/>
    <w:rsid w:val="007A7E3B"/>
    <w:rsid w:val="007B0874"/>
    <w:rsid w:val="007B0DD3"/>
    <w:rsid w:val="007B0E3E"/>
    <w:rsid w:val="007B1015"/>
    <w:rsid w:val="007B1365"/>
    <w:rsid w:val="007B1ADD"/>
    <w:rsid w:val="007B1EA7"/>
    <w:rsid w:val="007B22B8"/>
    <w:rsid w:val="007B266A"/>
    <w:rsid w:val="007B28A8"/>
    <w:rsid w:val="007B28B8"/>
    <w:rsid w:val="007B2C3F"/>
    <w:rsid w:val="007B2F11"/>
    <w:rsid w:val="007B31F5"/>
    <w:rsid w:val="007B3633"/>
    <w:rsid w:val="007B368C"/>
    <w:rsid w:val="007B39A3"/>
    <w:rsid w:val="007B39B9"/>
    <w:rsid w:val="007B3B46"/>
    <w:rsid w:val="007B44C6"/>
    <w:rsid w:val="007B4650"/>
    <w:rsid w:val="007B4A91"/>
    <w:rsid w:val="007B530F"/>
    <w:rsid w:val="007B54BE"/>
    <w:rsid w:val="007B5523"/>
    <w:rsid w:val="007B5A5A"/>
    <w:rsid w:val="007B623C"/>
    <w:rsid w:val="007B6617"/>
    <w:rsid w:val="007B673F"/>
    <w:rsid w:val="007B680C"/>
    <w:rsid w:val="007B68FC"/>
    <w:rsid w:val="007B6914"/>
    <w:rsid w:val="007B6B11"/>
    <w:rsid w:val="007B6B47"/>
    <w:rsid w:val="007B6D06"/>
    <w:rsid w:val="007B6F40"/>
    <w:rsid w:val="007B6F62"/>
    <w:rsid w:val="007B6FF3"/>
    <w:rsid w:val="007B7723"/>
    <w:rsid w:val="007B78E0"/>
    <w:rsid w:val="007B7A36"/>
    <w:rsid w:val="007B7A97"/>
    <w:rsid w:val="007C00F7"/>
    <w:rsid w:val="007C029A"/>
    <w:rsid w:val="007C0460"/>
    <w:rsid w:val="007C06FB"/>
    <w:rsid w:val="007C0756"/>
    <w:rsid w:val="007C0A9D"/>
    <w:rsid w:val="007C0BA1"/>
    <w:rsid w:val="007C15F0"/>
    <w:rsid w:val="007C16DA"/>
    <w:rsid w:val="007C19FA"/>
    <w:rsid w:val="007C1A8F"/>
    <w:rsid w:val="007C1C5E"/>
    <w:rsid w:val="007C1E70"/>
    <w:rsid w:val="007C21A4"/>
    <w:rsid w:val="007C21DC"/>
    <w:rsid w:val="007C2278"/>
    <w:rsid w:val="007C2305"/>
    <w:rsid w:val="007C2976"/>
    <w:rsid w:val="007C29F0"/>
    <w:rsid w:val="007C2B2A"/>
    <w:rsid w:val="007C2C7D"/>
    <w:rsid w:val="007C2F48"/>
    <w:rsid w:val="007C30AF"/>
    <w:rsid w:val="007C3318"/>
    <w:rsid w:val="007C349F"/>
    <w:rsid w:val="007C354B"/>
    <w:rsid w:val="007C393A"/>
    <w:rsid w:val="007C3B85"/>
    <w:rsid w:val="007C3CCE"/>
    <w:rsid w:val="007C3ED4"/>
    <w:rsid w:val="007C3F63"/>
    <w:rsid w:val="007C440D"/>
    <w:rsid w:val="007C4D18"/>
    <w:rsid w:val="007C5034"/>
    <w:rsid w:val="007C5380"/>
    <w:rsid w:val="007C5578"/>
    <w:rsid w:val="007C56B5"/>
    <w:rsid w:val="007C58C1"/>
    <w:rsid w:val="007C59AD"/>
    <w:rsid w:val="007C59C7"/>
    <w:rsid w:val="007C65E3"/>
    <w:rsid w:val="007C6990"/>
    <w:rsid w:val="007C7090"/>
    <w:rsid w:val="007C737E"/>
    <w:rsid w:val="007C74F0"/>
    <w:rsid w:val="007C770F"/>
    <w:rsid w:val="007C785B"/>
    <w:rsid w:val="007C79AE"/>
    <w:rsid w:val="007C79E3"/>
    <w:rsid w:val="007D01FE"/>
    <w:rsid w:val="007D04A8"/>
    <w:rsid w:val="007D04CE"/>
    <w:rsid w:val="007D06B9"/>
    <w:rsid w:val="007D06C7"/>
    <w:rsid w:val="007D06FC"/>
    <w:rsid w:val="007D088E"/>
    <w:rsid w:val="007D0AC2"/>
    <w:rsid w:val="007D0CBC"/>
    <w:rsid w:val="007D0D30"/>
    <w:rsid w:val="007D0D4C"/>
    <w:rsid w:val="007D0D5B"/>
    <w:rsid w:val="007D1058"/>
    <w:rsid w:val="007D10F4"/>
    <w:rsid w:val="007D1207"/>
    <w:rsid w:val="007D14F3"/>
    <w:rsid w:val="007D19A7"/>
    <w:rsid w:val="007D1B3E"/>
    <w:rsid w:val="007D1CA3"/>
    <w:rsid w:val="007D21DC"/>
    <w:rsid w:val="007D240C"/>
    <w:rsid w:val="007D24E9"/>
    <w:rsid w:val="007D2683"/>
    <w:rsid w:val="007D27C4"/>
    <w:rsid w:val="007D3409"/>
    <w:rsid w:val="007D3637"/>
    <w:rsid w:val="007D3687"/>
    <w:rsid w:val="007D3754"/>
    <w:rsid w:val="007D37C3"/>
    <w:rsid w:val="007D3A2E"/>
    <w:rsid w:val="007D3D19"/>
    <w:rsid w:val="007D3F36"/>
    <w:rsid w:val="007D43CD"/>
    <w:rsid w:val="007D49DD"/>
    <w:rsid w:val="007D501E"/>
    <w:rsid w:val="007D51A4"/>
    <w:rsid w:val="007D546A"/>
    <w:rsid w:val="007D5498"/>
    <w:rsid w:val="007D54D2"/>
    <w:rsid w:val="007D598A"/>
    <w:rsid w:val="007D5E2E"/>
    <w:rsid w:val="007D6038"/>
    <w:rsid w:val="007D626C"/>
    <w:rsid w:val="007D63A4"/>
    <w:rsid w:val="007D63B8"/>
    <w:rsid w:val="007D6556"/>
    <w:rsid w:val="007D65BC"/>
    <w:rsid w:val="007D65D3"/>
    <w:rsid w:val="007D65ED"/>
    <w:rsid w:val="007D67C9"/>
    <w:rsid w:val="007D6D4D"/>
    <w:rsid w:val="007D6DF9"/>
    <w:rsid w:val="007D6E42"/>
    <w:rsid w:val="007D6F10"/>
    <w:rsid w:val="007D7188"/>
    <w:rsid w:val="007D7932"/>
    <w:rsid w:val="007D7ABC"/>
    <w:rsid w:val="007D7B68"/>
    <w:rsid w:val="007D7BBF"/>
    <w:rsid w:val="007D7C61"/>
    <w:rsid w:val="007D7CB8"/>
    <w:rsid w:val="007D7CDC"/>
    <w:rsid w:val="007D7D33"/>
    <w:rsid w:val="007E01AE"/>
    <w:rsid w:val="007E02F4"/>
    <w:rsid w:val="007E0493"/>
    <w:rsid w:val="007E05EE"/>
    <w:rsid w:val="007E0649"/>
    <w:rsid w:val="007E07C6"/>
    <w:rsid w:val="007E0C71"/>
    <w:rsid w:val="007E0EB5"/>
    <w:rsid w:val="007E10E9"/>
    <w:rsid w:val="007E11E4"/>
    <w:rsid w:val="007E1245"/>
    <w:rsid w:val="007E13B3"/>
    <w:rsid w:val="007E1593"/>
    <w:rsid w:val="007E1665"/>
    <w:rsid w:val="007E1714"/>
    <w:rsid w:val="007E17CF"/>
    <w:rsid w:val="007E1880"/>
    <w:rsid w:val="007E192B"/>
    <w:rsid w:val="007E1AC2"/>
    <w:rsid w:val="007E1BED"/>
    <w:rsid w:val="007E1CB9"/>
    <w:rsid w:val="007E1F47"/>
    <w:rsid w:val="007E2466"/>
    <w:rsid w:val="007E2677"/>
    <w:rsid w:val="007E2865"/>
    <w:rsid w:val="007E2A71"/>
    <w:rsid w:val="007E2E9A"/>
    <w:rsid w:val="007E3077"/>
    <w:rsid w:val="007E31B9"/>
    <w:rsid w:val="007E3500"/>
    <w:rsid w:val="007E3787"/>
    <w:rsid w:val="007E3A37"/>
    <w:rsid w:val="007E3AB1"/>
    <w:rsid w:val="007E3C03"/>
    <w:rsid w:val="007E3ED2"/>
    <w:rsid w:val="007E4142"/>
    <w:rsid w:val="007E4257"/>
    <w:rsid w:val="007E4338"/>
    <w:rsid w:val="007E482E"/>
    <w:rsid w:val="007E4A1D"/>
    <w:rsid w:val="007E4C73"/>
    <w:rsid w:val="007E4F7D"/>
    <w:rsid w:val="007E52D6"/>
    <w:rsid w:val="007E5779"/>
    <w:rsid w:val="007E5874"/>
    <w:rsid w:val="007E5A5B"/>
    <w:rsid w:val="007E5C4C"/>
    <w:rsid w:val="007E5D7C"/>
    <w:rsid w:val="007E5E8D"/>
    <w:rsid w:val="007E60E2"/>
    <w:rsid w:val="007E65F7"/>
    <w:rsid w:val="007E6C31"/>
    <w:rsid w:val="007E6D64"/>
    <w:rsid w:val="007E735F"/>
    <w:rsid w:val="007E737E"/>
    <w:rsid w:val="007E7610"/>
    <w:rsid w:val="007E7693"/>
    <w:rsid w:val="007E7A69"/>
    <w:rsid w:val="007E7DCC"/>
    <w:rsid w:val="007E7E1F"/>
    <w:rsid w:val="007F0474"/>
    <w:rsid w:val="007F096E"/>
    <w:rsid w:val="007F0AE1"/>
    <w:rsid w:val="007F0BCE"/>
    <w:rsid w:val="007F0CAF"/>
    <w:rsid w:val="007F0DE8"/>
    <w:rsid w:val="007F0F37"/>
    <w:rsid w:val="007F104E"/>
    <w:rsid w:val="007F113D"/>
    <w:rsid w:val="007F1442"/>
    <w:rsid w:val="007F1A7A"/>
    <w:rsid w:val="007F1EC9"/>
    <w:rsid w:val="007F24E0"/>
    <w:rsid w:val="007F2522"/>
    <w:rsid w:val="007F2661"/>
    <w:rsid w:val="007F287E"/>
    <w:rsid w:val="007F28A8"/>
    <w:rsid w:val="007F29D9"/>
    <w:rsid w:val="007F2A9F"/>
    <w:rsid w:val="007F3630"/>
    <w:rsid w:val="007F364F"/>
    <w:rsid w:val="007F3954"/>
    <w:rsid w:val="007F3CE8"/>
    <w:rsid w:val="007F4298"/>
    <w:rsid w:val="007F4426"/>
    <w:rsid w:val="007F4585"/>
    <w:rsid w:val="007F47C4"/>
    <w:rsid w:val="007F4D14"/>
    <w:rsid w:val="007F4DA0"/>
    <w:rsid w:val="007F4EA9"/>
    <w:rsid w:val="007F4F36"/>
    <w:rsid w:val="007F5013"/>
    <w:rsid w:val="007F5134"/>
    <w:rsid w:val="007F542D"/>
    <w:rsid w:val="007F58C2"/>
    <w:rsid w:val="007F5A54"/>
    <w:rsid w:val="007F5D12"/>
    <w:rsid w:val="007F6115"/>
    <w:rsid w:val="007F63F8"/>
    <w:rsid w:val="007F64FA"/>
    <w:rsid w:val="007F6703"/>
    <w:rsid w:val="007F6769"/>
    <w:rsid w:val="007F772F"/>
    <w:rsid w:val="007F7865"/>
    <w:rsid w:val="007F7893"/>
    <w:rsid w:val="007F7910"/>
    <w:rsid w:val="007F7C8B"/>
    <w:rsid w:val="007F7E4F"/>
    <w:rsid w:val="007F7F53"/>
    <w:rsid w:val="008000BE"/>
    <w:rsid w:val="0080046B"/>
    <w:rsid w:val="00800631"/>
    <w:rsid w:val="00800A68"/>
    <w:rsid w:val="00800C53"/>
    <w:rsid w:val="00801041"/>
    <w:rsid w:val="008017B4"/>
    <w:rsid w:val="0080188C"/>
    <w:rsid w:val="00801F5B"/>
    <w:rsid w:val="008020B6"/>
    <w:rsid w:val="008023D4"/>
    <w:rsid w:val="0080252C"/>
    <w:rsid w:val="008027DC"/>
    <w:rsid w:val="00802893"/>
    <w:rsid w:val="00802986"/>
    <w:rsid w:val="00802E3D"/>
    <w:rsid w:val="00803606"/>
    <w:rsid w:val="0080365A"/>
    <w:rsid w:val="00803B96"/>
    <w:rsid w:val="00803D12"/>
    <w:rsid w:val="00804032"/>
    <w:rsid w:val="0080430F"/>
    <w:rsid w:val="00804C63"/>
    <w:rsid w:val="00804DA4"/>
    <w:rsid w:val="00804F58"/>
    <w:rsid w:val="008051F6"/>
    <w:rsid w:val="008054CD"/>
    <w:rsid w:val="00805A0D"/>
    <w:rsid w:val="00805AA3"/>
    <w:rsid w:val="00805BF2"/>
    <w:rsid w:val="00805D10"/>
    <w:rsid w:val="00805DF3"/>
    <w:rsid w:val="00805FBA"/>
    <w:rsid w:val="008060A1"/>
    <w:rsid w:val="008062AC"/>
    <w:rsid w:val="008062B2"/>
    <w:rsid w:val="0080637D"/>
    <w:rsid w:val="0080639F"/>
    <w:rsid w:val="008064A0"/>
    <w:rsid w:val="0080653A"/>
    <w:rsid w:val="0080664D"/>
    <w:rsid w:val="00806735"/>
    <w:rsid w:val="00806EF9"/>
    <w:rsid w:val="00806F09"/>
    <w:rsid w:val="008071BC"/>
    <w:rsid w:val="008078A9"/>
    <w:rsid w:val="00807C10"/>
    <w:rsid w:val="00807D06"/>
    <w:rsid w:val="00807DB3"/>
    <w:rsid w:val="00807E0B"/>
    <w:rsid w:val="00810204"/>
    <w:rsid w:val="00810216"/>
    <w:rsid w:val="0081049C"/>
    <w:rsid w:val="00810583"/>
    <w:rsid w:val="0081098C"/>
    <w:rsid w:val="008109BC"/>
    <w:rsid w:val="00810A33"/>
    <w:rsid w:val="00810C57"/>
    <w:rsid w:val="00810EE8"/>
    <w:rsid w:val="00811093"/>
    <w:rsid w:val="008111A0"/>
    <w:rsid w:val="008113DE"/>
    <w:rsid w:val="00811549"/>
    <w:rsid w:val="0081157B"/>
    <w:rsid w:val="00811AE6"/>
    <w:rsid w:val="00811BAC"/>
    <w:rsid w:val="00811BE2"/>
    <w:rsid w:val="00811CA7"/>
    <w:rsid w:val="00811D2C"/>
    <w:rsid w:val="00811DD2"/>
    <w:rsid w:val="00811EB7"/>
    <w:rsid w:val="0081211E"/>
    <w:rsid w:val="008122FC"/>
    <w:rsid w:val="0081241D"/>
    <w:rsid w:val="00812746"/>
    <w:rsid w:val="0081292F"/>
    <w:rsid w:val="00812CC3"/>
    <w:rsid w:val="00813093"/>
    <w:rsid w:val="008130D5"/>
    <w:rsid w:val="0081415B"/>
    <w:rsid w:val="00814211"/>
    <w:rsid w:val="008142A8"/>
    <w:rsid w:val="008142CD"/>
    <w:rsid w:val="00814E37"/>
    <w:rsid w:val="0081502B"/>
    <w:rsid w:val="00815658"/>
    <w:rsid w:val="00815842"/>
    <w:rsid w:val="00815963"/>
    <w:rsid w:val="00815B14"/>
    <w:rsid w:val="00815BC2"/>
    <w:rsid w:val="00815CDD"/>
    <w:rsid w:val="00815E59"/>
    <w:rsid w:val="00816125"/>
    <w:rsid w:val="00816131"/>
    <w:rsid w:val="008161E9"/>
    <w:rsid w:val="00816448"/>
    <w:rsid w:val="008165A1"/>
    <w:rsid w:val="008165D8"/>
    <w:rsid w:val="00816962"/>
    <w:rsid w:val="00816DA5"/>
    <w:rsid w:val="00817359"/>
    <w:rsid w:val="008173DB"/>
    <w:rsid w:val="0081750B"/>
    <w:rsid w:val="008176D0"/>
    <w:rsid w:val="0081783E"/>
    <w:rsid w:val="0081791F"/>
    <w:rsid w:val="00817A50"/>
    <w:rsid w:val="00820110"/>
    <w:rsid w:val="008204EC"/>
    <w:rsid w:val="00820AC0"/>
    <w:rsid w:val="00820DE4"/>
    <w:rsid w:val="00820EAE"/>
    <w:rsid w:val="00821208"/>
    <w:rsid w:val="00821467"/>
    <w:rsid w:val="00821667"/>
    <w:rsid w:val="00821725"/>
    <w:rsid w:val="0082220F"/>
    <w:rsid w:val="00822264"/>
    <w:rsid w:val="00822343"/>
    <w:rsid w:val="0082245D"/>
    <w:rsid w:val="00822467"/>
    <w:rsid w:val="008228E9"/>
    <w:rsid w:val="00823309"/>
    <w:rsid w:val="00823315"/>
    <w:rsid w:val="008234E1"/>
    <w:rsid w:val="00823538"/>
    <w:rsid w:val="0082468D"/>
    <w:rsid w:val="008246CA"/>
    <w:rsid w:val="008246DF"/>
    <w:rsid w:val="00824776"/>
    <w:rsid w:val="00824956"/>
    <w:rsid w:val="00824A60"/>
    <w:rsid w:val="00824DE5"/>
    <w:rsid w:val="00824E0A"/>
    <w:rsid w:val="00825485"/>
    <w:rsid w:val="00825580"/>
    <w:rsid w:val="0082572E"/>
    <w:rsid w:val="008257A3"/>
    <w:rsid w:val="00825943"/>
    <w:rsid w:val="00825A5E"/>
    <w:rsid w:val="008261F5"/>
    <w:rsid w:val="0082655E"/>
    <w:rsid w:val="00826B4B"/>
    <w:rsid w:val="00826F2D"/>
    <w:rsid w:val="00826F36"/>
    <w:rsid w:val="00827368"/>
    <w:rsid w:val="0082772A"/>
    <w:rsid w:val="008277FA"/>
    <w:rsid w:val="0082C623"/>
    <w:rsid w:val="008301B3"/>
    <w:rsid w:val="008303A0"/>
    <w:rsid w:val="00830A0C"/>
    <w:rsid w:val="00830B63"/>
    <w:rsid w:val="00830F45"/>
    <w:rsid w:val="00830FC2"/>
    <w:rsid w:val="00830FF8"/>
    <w:rsid w:val="00831000"/>
    <w:rsid w:val="00831402"/>
    <w:rsid w:val="00831FD0"/>
    <w:rsid w:val="00832442"/>
    <w:rsid w:val="00832502"/>
    <w:rsid w:val="0083254A"/>
    <w:rsid w:val="00832B88"/>
    <w:rsid w:val="00832D78"/>
    <w:rsid w:val="00832D8B"/>
    <w:rsid w:val="00832FB8"/>
    <w:rsid w:val="008330F6"/>
    <w:rsid w:val="0083331D"/>
    <w:rsid w:val="00833338"/>
    <w:rsid w:val="008333F2"/>
    <w:rsid w:val="008336A7"/>
    <w:rsid w:val="008337A4"/>
    <w:rsid w:val="00833BDF"/>
    <w:rsid w:val="00833D61"/>
    <w:rsid w:val="00833D97"/>
    <w:rsid w:val="00833DFE"/>
    <w:rsid w:val="00833E40"/>
    <w:rsid w:val="008340D4"/>
    <w:rsid w:val="00834343"/>
    <w:rsid w:val="00834367"/>
    <w:rsid w:val="00834475"/>
    <w:rsid w:val="008348F5"/>
    <w:rsid w:val="008349A0"/>
    <w:rsid w:val="00834F90"/>
    <w:rsid w:val="008352C2"/>
    <w:rsid w:val="00835449"/>
    <w:rsid w:val="0083591C"/>
    <w:rsid w:val="00835BEB"/>
    <w:rsid w:val="00835C34"/>
    <w:rsid w:val="00835C87"/>
    <w:rsid w:val="00835D3E"/>
    <w:rsid w:val="00835EA7"/>
    <w:rsid w:val="008362DA"/>
    <w:rsid w:val="008364BC"/>
    <w:rsid w:val="008367B5"/>
    <w:rsid w:val="008369D6"/>
    <w:rsid w:val="00836EA6"/>
    <w:rsid w:val="0083729B"/>
    <w:rsid w:val="00837307"/>
    <w:rsid w:val="00837570"/>
    <w:rsid w:val="0083769B"/>
    <w:rsid w:val="008378F3"/>
    <w:rsid w:val="00837A16"/>
    <w:rsid w:val="00837AEC"/>
    <w:rsid w:val="00837B18"/>
    <w:rsid w:val="00837F24"/>
    <w:rsid w:val="00837FDD"/>
    <w:rsid w:val="008400FA"/>
    <w:rsid w:val="008402C3"/>
    <w:rsid w:val="00840480"/>
    <w:rsid w:val="008409A0"/>
    <w:rsid w:val="00840ACF"/>
    <w:rsid w:val="0084112E"/>
    <w:rsid w:val="00841190"/>
    <w:rsid w:val="0084122D"/>
    <w:rsid w:val="0084128A"/>
    <w:rsid w:val="00841426"/>
    <w:rsid w:val="0084154E"/>
    <w:rsid w:val="008417ED"/>
    <w:rsid w:val="00841C7D"/>
    <w:rsid w:val="00841D63"/>
    <w:rsid w:val="00841FCF"/>
    <w:rsid w:val="0084212A"/>
    <w:rsid w:val="008425F2"/>
    <w:rsid w:val="0084279F"/>
    <w:rsid w:val="00842877"/>
    <w:rsid w:val="008429C7"/>
    <w:rsid w:val="00842B21"/>
    <w:rsid w:val="00842BFE"/>
    <w:rsid w:val="00842C54"/>
    <w:rsid w:val="00842F0E"/>
    <w:rsid w:val="00843256"/>
    <w:rsid w:val="008435AF"/>
    <w:rsid w:val="0084381F"/>
    <w:rsid w:val="008439D0"/>
    <w:rsid w:val="00843B60"/>
    <w:rsid w:val="00843D72"/>
    <w:rsid w:val="00843E58"/>
    <w:rsid w:val="00843FA5"/>
    <w:rsid w:val="008440D8"/>
    <w:rsid w:val="00844147"/>
    <w:rsid w:val="008443B9"/>
    <w:rsid w:val="00844719"/>
    <w:rsid w:val="0084472D"/>
    <w:rsid w:val="00844AB9"/>
    <w:rsid w:val="0084521E"/>
    <w:rsid w:val="00845285"/>
    <w:rsid w:val="0084555B"/>
    <w:rsid w:val="008459AE"/>
    <w:rsid w:val="008459D5"/>
    <w:rsid w:val="00845D59"/>
    <w:rsid w:val="008462D3"/>
    <w:rsid w:val="00846346"/>
    <w:rsid w:val="0084683C"/>
    <w:rsid w:val="00847082"/>
    <w:rsid w:val="008471E4"/>
    <w:rsid w:val="00847218"/>
    <w:rsid w:val="0084734F"/>
    <w:rsid w:val="00847376"/>
    <w:rsid w:val="008477BA"/>
    <w:rsid w:val="00847AF5"/>
    <w:rsid w:val="00847BBE"/>
    <w:rsid w:val="00847E43"/>
    <w:rsid w:val="00850292"/>
    <w:rsid w:val="00850459"/>
    <w:rsid w:val="0085057E"/>
    <w:rsid w:val="00850612"/>
    <w:rsid w:val="00850B5A"/>
    <w:rsid w:val="00851060"/>
    <w:rsid w:val="008511BA"/>
    <w:rsid w:val="00851790"/>
    <w:rsid w:val="00851E81"/>
    <w:rsid w:val="00851EB1"/>
    <w:rsid w:val="00852486"/>
    <w:rsid w:val="00852718"/>
    <w:rsid w:val="00852A16"/>
    <w:rsid w:val="00852AF2"/>
    <w:rsid w:val="00852B1D"/>
    <w:rsid w:val="00852CBC"/>
    <w:rsid w:val="00852DE7"/>
    <w:rsid w:val="00852E31"/>
    <w:rsid w:val="00852E8A"/>
    <w:rsid w:val="00852EF0"/>
    <w:rsid w:val="00853039"/>
    <w:rsid w:val="008531B2"/>
    <w:rsid w:val="008531DA"/>
    <w:rsid w:val="00853445"/>
    <w:rsid w:val="00853707"/>
    <w:rsid w:val="00853965"/>
    <w:rsid w:val="00853AED"/>
    <w:rsid w:val="00853BD1"/>
    <w:rsid w:val="00853E6B"/>
    <w:rsid w:val="008540A7"/>
    <w:rsid w:val="008544C1"/>
    <w:rsid w:val="00854608"/>
    <w:rsid w:val="00854644"/>
    <w:rsid w:val="00854891"/>
    <w:rsid w:val="00854EE5"/>
    <w:rsid w:val="008557C1"/>
    <w:rsid w:val="008557D6"/>
    <w:rsid w:val="00855D17"/>
    <w:rsid w:val="00855DDB"/>
    <w:rsid w:val="00855FEC"/>
    <w:rsid w:val="00856383"/>
    <w:rsid w:val="008564EE"/>
    <w:rsid w:val="00856754"/>
    <w:rsid w:val="0085676E"/>
    <w:rsid w:val="00856A3C"/>
    <w:rsid w:val="00856D80"/>
    <w:rsid w:val="008570F1"/>
    <w:rsid w:val="0085713E"/>
    <w:rsid w:val="008575B7"/>
    <w:rsid w:val="008578C6"/>
    <w:rsid w:val="00857937"/>
    <w:rsid w:val="00857ABA"/>
    <w:rsid w:val="00857E7C"/>
    <w:rsid w:val="00860176"/>
    <w:rsid w:val="008602E0"/>
    <w:rsid w:val="008602F7"/>
    <w:rsid w:val="0086044A"/>
    <w:rsid w:val="0086060D"/>
    <w:rsid w:val="0086072C"/>
    <w:rsid w:val="00860B77"/>
    <w:rsid w:val="00860CA7"/>
    <w:rsid w:val="008613B6"/>
    <w:rsid w:val="0086147C"/>
    <w:rsid w:val="00861938"/>
    <w:rsid w:val="00861BF6"/>
    <w:rsid w:val="00862319"/>
    <w:rsid w:val="00862598"/>
    <w:rsid w:val="0086266D"/>
    <w:rsid w:val="00863B39"/>
    <w:rsid w:val="00863CE2"/>
    <w:rsid w:val="00863EE9"/>
    <w:rsid w:val="008641F9"/>
    <w:rsid w:val="00864363"/>
    <w:rsid w:val="00864385"/>
    <w:rsid w:val="008644BC"/>
    <w:rsid w:val="008644F3"/>
    <w:rsid w:val="008649E2"/>
    <w:rsid w:val="00864C79"/>
    <w:rsid w:val="00864F51"/>
    <w:rsid w:val="008652DE"/>
    <w:rsid w:val="008654B1"/>
    <w:rsid w:val="00865550"/>
    <w:rsid w:val="00865B1B"/>
    <w:rsid w:val="00865BAA"/>
    <w:rsid w:val="00865DD1"/>
    <w:rsid w:val="00865F2F"/>
    <w:rsid w:val="008660BF"/>
    <w:rsid w:val="0086673E"/>
    <w:rsid w:val="0086684A"/>
    <w:rsid w:val="008668DF"/>
    <w:rsid w:val="00866C0C"/>
    <w:rsid w:val="00866C45"/>
    <w:rsid w:val="00866C93"/>
    <w:rsid w:val="0086715A"/>
    <w:rsid w:val="0086725B"/>
    <w:rsid w:val="00867299"/>
    <w:rsid w:val="00867930"/>
    <w:rsid w:val="00867A0F"/>
    <w:rsid w:val="00867AE4"/>
    <w:rsid w:val="00867D52"/>
    <w:rsid w:val="00867D5F"/>
    <w:rsid w:val="008701F5"/>
    <w:rsid w:val="00870311"/>
    <w:rsid w:val="008705B3"/>
    <w:rsid w:val="0087068F"/>
    <w:rsid w:val="008709CF"/>
    <w:rsid w:val="00870A3F"/>
    <w:rsid w:val="00870D4F"/>
    <w:rsid w:val="00870EDB"/>
    <w:rsid w:val="00870FE0"/>
    <w:rsid w:val="008711E7"/>
    <w:rsid w:val="0087137C"/>
    <w:rsid w:val="00871678"/>
    <w:rsid w:val="00871746"/>
    <w:rsid w:val="00871788"/>
    <w:rsid w:val="00871917"/>
    <w:rsid w:val="00872155"/>
    <w:rsid w:val="0087219F"/>
    <w:rsid w:val="008722E1"/>
    <w:rsid w:val="00872522"/>
    <w:rsid w:val="0087271E"/>
    <w:rsid w:val="00872B46"/>
    <w:rsid w:val="008730DF"/>
    <w:rsid w:val="00873414"/>
    <w:rsid w:val="00873753"/>
    <w:rsid w:val="00873797"/>
    <w:rsid w:val="0087380F"/>
    <w:rsid w:val="008738B4"/>
    <w:rsid w:val="00873B5F"/>
    <w:rsid w:val="00873F3D"/>
    <w:rsid w:val="00874671"/>
    <w:rsid w:val="00874838"/>
    <w:rsid w:val="008748F2"/>
    <w:rsid w:val="008749FB"/>
    <w:rsid w:val="00874AEE"/>
    <w:rsid w:val="00874B75"/>
    <w:rsid w:val="00874C0B"/>
    <w:rsid w:val="00874E26"/>
    <w:rsid w:val="00874F90"/>
    <w:rsid w:val="008750F8"/>
    <w:rsid w:val="008757B3"/>
    <w:rsid w:val="00875945"/>
    <w:rsid w:val="0087597B"/>
    <w:rsid w:val="008759DA"/>
    <w:rsid w:val="00875B59"/>
    <w:rsid w:val="008761D5"/>
    <w:rsid w:val="0087634D"/>
    <w:rsid w:val="00876618"/>
    <w:rsid w:val="00876673"/>
    <w:rsid w:val="0087667C"/>
    <w:rsid w:val="00876AA9"/>
    <w:rsid w:val="00876BBA"/>
    <w:rsid w:val="00876BCC"/>
    <w:rsid w:val="008770E1"/>
    <w:rsid w:val="00877283"/>
    <w:rsid w:val="00877576"/>
    <w:rsid w:val="00877886"/>
    <w:rsid w:val="00880115"/>
    <w:rsid w:val="00880248"/>
    <w:rsid w:val="00880537"/>
    <w:rsid w:val="00880DFC"/>
    <w:rsid w:val="00880EA0"/>
    <w:rsid w:val="00880F76"/>
    <w:rsid w:val="00881410"/>
    <w:rsid w:val="00881C90"/>
    <w:rsid w:val="00881CB3"/>
    <w:rsid w:val="00881E74"/>
    <w:rsid w:val="00881FD3"/>
    <w:rsid w:val="008821B4"/>
    <w:rsid w:val="008822AB"/>
    <w:rsid w:val="0088235B"/>
    <w:rsid w:val="008823A7"/>
    <w:rsid w:val="0088256C"/>
    <w:rsid w:val="00882B1F"/>
    <w:rsid w:val="00882B95"/>
    <w:rsid w:val="00882D82"/>
    <w:rsid w:val="00882DDA"/>
    <w:rsid w:val="00882F80"/>
    <w:rsid w:val="008834B4"/>
    <w:rsid w:val="008837B5"/>
    <w:rsid w:val="008839FB"/>
    <w:rsid w:val="00883CBE"/>
    <w:rsid w:val="00883D71"/>
    <w:rsid w:val="00883E82"/>
    <w:rsid w:val="008844D9"/>
    <w:rsid w:val="008846EE"/>
    <w:rsid w:val="008848C9"/>
    <w:rsid w:val="00884A48"/>
    <w:rsid w:val="00884DD8"/>
    <w:rsid w:val="00884ED1"/>
    <w:rsid w:val="00884F71"/>
    <w:rsid w:val="00884FD9"/>
    <w:rsid w:val="0088504A"/>
    <w:rsid w:val="00885567"/>
    <w:rsid w:val="0088581B"/>
    <w:rsid w:val="008858F7"/>
    <w:rsid w:val="00885AF3"/>
    <w:rsid w:val="00885BF5"/>
    <w:rsid w:val="00885EBB"/>
    <w:rsid w:val="0088652B"/>
    <w:rsid w:val="008867DC"/>
    <w:rsid w:val="00886A92"/>
    <w:rsid w:val="00886B67"/>
    <w:rsid w:val="00886C00"/>
    <w:rsid w:val="0088702D"/>
    <w:rsid w:val="008870F7"/>
    <w:rsid w:val="00887153"/>
    <w:rsid w:val="008874EF"/>
    <w:rsid w:val="00887874"/>
    <w:rsid w:val="00887BDD"/>
    <w:rsid w:val="00887CB5"/>
    <w:rsid w:val="008901F6"/>
    <w:rsid w:val="0089055C"/>
    <w:rsid w:val="00890889"/>
    <w:rsid w:val="008908D1"/>
    <w:rsid w:val="00890A05"/>
    <w:rsid w:val="00890BC3"/>
    <w:rsid w:val="00891330"/>
    <w:rsid w:val="0089137C"/>
    <w:rsid w:val="008914C7"/>
    <w:rsid w:val="008917E2"/>
    <w:rsid w:val="00891ACC"/>
    <w:rsid w:val="00891B9E"/>
    <w:rsid w:val="00891C53"/>
    <w:rsid w:val="00891C7D"/>
    <w:rsid w:val="0089233D"/>
    <w:rsid w:val="0089244C"/>
    <w:rsid w:val="008926A0"/>
    <w:rsid w:val="00892935"/>
    <w:rsid w:val="00892B19"/>
    <w:rsid w:val="00892EFF"/>
    <w:rsid w:val="00892FCA"/>
    <w:rsid w:val="00893221"/>
    <w:rsid w:val="00893226"/>
    <w:rsid w:val="00893356"/>
    <w:rsid w:val="00893654"/>
    <w:rsid w:val="00893799"/>
    <w:rsid w:val="00893F0E"/>
    <w:rsid w:val="0089405D"/>
    <w:rsid w:val="0089408C"/>
    <w:rsid w:val="008942E0"/>
    <w:rsid w:val="00894454"/>
    <w:rsid w:val="00894464"/>
    <w:rsid w:val="008945B2"/>
    <w:rsid w:val="008948F1"/>
    <w:rsid w:val="008948F9"/>
    <w:rsid w:val="00894941"/>
    <w:rsid w:val="00894943"/>
    <w:rsid w:val="008949CA"/>
    <w:rsid w:val="00894B5E"/>
    <w:rsid w:val="00894B7C"/>
    <w:rsid w:val="00894BB5"/>
    <w:rsid w:val="00894E53"/>
    <w:rsid w:val="00894EC6"/>
    <w:rsid w:val="00894ECD"/>
    <w:rsid w:val="00894F4F"/>
    <w:rsid w:val="008951CE"/>
    <w:rsid w:val="0089589C"/>
    <w:rsid w:val="008958A3"/>
    <w:rsid w:val="00895C47"/>
    <w:rsid w:val="00895DE3"/>
    <w:rsid w:val="00895F84"/>
    <w:rsid w:val="00896099"/>
    <w:rsid w:val="008960DD"/>
    <w:rsid w:val="00896451"/>
    <w:rsid w:val="0089646D"/>
    <w:rsid w:val="00896814"/>
    <w:rsid w:val="00896A5D"/>
    <w:rsid w:val="00896B4F"/>
    <w:rsid w:val="00896C27"/>
    <w:rsid w:val="00896CCA"/>
    <w:rsid w:val="008970C6"/>
    <w:rsid w:val="008971D3"/>
    <w:rsid w:val="00897217"/>
    <w:rsid w:val="0089744B"/>
    <w:rsid w:val="008976B8"/>
    <w:rsid w:val="0089771E"/>
    <w:rsid w:val="00897BBE"/>
    <w:rsid w:val="00897E81"/>
    <w:rsid w:val="00897F7C"/>
    <w:rsid w:val="008A081A"/>
    <w:rsid w:val="008A0958"/>
    <w:rsid w:val="008A0ABD"/>
    <w:rsid w:val="008A0BA8"/>
    <w:rsid w:val="008A0BAE"/>
    <w:rsid w:val="008A0CDB"/>
    <w:rsid w:val="008A1060"/>
    <w:rsid w:val="008A1503"/>
    <w:rsid w:val="008A1757"/>
    <w:rsid w:val="008A206D"/>
    <w:rsid w:val="008A2392"/>
    <w:rsid w:val="008A2598"/>
    <w:rsid w:val="008A26C5"/>
    <w:rsid w:val="008A2718"/>
    <w:rsid w:val="008A2742"/>
    <w:rsid w:val="008A2C13"/>
    <w:rsid w:val="008A2F3D"/>
    <w:rsid w:val="008A30DC"/>
    <w:rsid w:val="008A312B"/>
    <w:rsid w:val="008A312F"/>
    <w:rsid w:val="008A34C9"/>
    <w:rsid w:val="008A38F3"/>
    <w:rsid w:val="008A3A27"/>
    <w:rsid w:val="008A3AF9"/>
    <w:rsid w:val="008A3B9C"/>
    <w:rsid w:val="008A3F36"/>
    <w:rsid w:val="008A465A"/>
    <w:rsid w:val="008A4FCB"/>
    <w:rsid w:val="008A5C2E"/>
    <w:rsid w:val="008A5CE4"/>
    <w:rsid w:val="008A5CFB"/>
    <w:rsid w:val="008A5EC5"/>
    <w:rsid w:val="008A62F5"/>
    <w:rsid w:val="008A645A"/>
    <w:rsid w:val="008A654E"/>
    <w:rsid w:val="008A6A10"/>
    <w:rsid w:val="008A6BCF"/>
    <w:rsid w:val="008A6D4A"/>
    <w:rsid w:val="008A6FF7"/>
    <w:rsid w:val="008A77AA"/>
    <w:rsid w:val="008A789B"/>
    <w:rsid w:val="008A7B94"/>
    <w:rsid w:val="008A7F46"/>
    <w:rsid w:val="008B01D5"/>
    <w:rsid w:val="008B0408"/>
    <w:rsid w:val="008B04C4"/>
    <w:rsid w:val="008B07C2"/>
    <w:rsid w:val="008B086A"/>
    <w:rsid w:val="008B094F"/>
    <w:rsid w:val="008B0C27"/>
    <w:rsid w:val="008B0CEB"/>
    <w:rsid w:val="008B1102"/>
    <w:rsid w:val="008B132F"/>
    <w:rsid w:val="008B1366"/>
    <w:rsid w:val="008B14C6"/>
    <w:rsid w:val="008B15A5"/>
    <w:rsid w:val="008B15FA"/>
    <w:rsid w:val="008B16A2"/>
    <w:rsid w:val="008B1788"/>
    <w:rsid w:val="008B1C42"/>
    <w:rsid w:val="008B1FFC"/>
    <w:rsid w:val="008B201E"/>
    <w:rsid w:val="008B26B0"/>
    <w:rsid w:val="008B2AC9"/>
    <w:rsid w:val="008B2F48"/>
    <w:rsid w:val="008B3166"/>
    <w:rsid w:val="008B3305"/>
    <w:rsid w:val="008B3355"/>
    <w:rsid w:val="008B3448"/>
    <w:rsid w:val="008B34B0"/>
    <w:rsid w:val="008B3980"/>
    <w:rsid w:val="008B3C4F"/>
    <w:rsid w:val="008B41D6"/>
    <w:rsid w:val="008B443E"/>
    <w:rsid w:val="008B45E4"/>
    <w:rsid w:val="008B480E"/>
    <w:rsid w:val="008B4952"/>
    <w:rsid w:val="008B4CDE"/>
    <w:rsid w:val="008B5339"/>
    <w:rsid w:val="008B5395"/>
    <w:rsid w:val="008B5566"/>
    <w:rsid w:val="008B56FD"/>
    <w:rsid w:val="008B5DF9"/>
    <w:rsid w:val="008B5F48"/>
    <w:rsid w:val="008B5F76"/>
    <w:rsid w:val="008B6023"/>
    <w:rsid w:val="008B64D0"/>
    <w:rsid w:val="008B6774"/>
    <w:rsid w:val="008B6983"/>
    <w:rsid w:val="008B6AAA"/>
    <w:rsid w:val="008B6D0A"/>
    <w:rsid w:val="008B6EB9"/>
    <w:rsid w:val="008B70B6"/>
    <w:rsid w:val="008B70E6"/>
    <w:rsid w:val="008B7116"/>
    <w:rsid w:val="008B71A3"/>
    <w:rsid w:val="008B72EF"/>
    <w:rsid w:val="008B7512"/>
    <w:rsid w:val="008B7576"/>
    <w:rsid w:val="008B7F35"/>
    <w:rsid w:val="008B7F41"/>
    <w:rsid w:val="008C025E"/>
    <w:rsid w:val="008C0436"/>
    <w:rsid w:val="008C04AF"/>
    <w:rsid w:val="008C072C"/>
    <w:rsid w:val="008C08C1"/>
    <w:rsid w:val="008C11D5"/>
    <w:rsid w:val="008C12C5"/>
    <w:rsid w:val="008C1301"/>
    <w:rsid w:val="008C138F"/>
    <w:rsid w:val="008C152E"/>
    <w:rsid w:val="008C1552"/>
    <w:rsid w:val="008C160E"/>
    <w:rsid w:val="008C1D64"/>
    <w:rsid w:val="008C24E3"/>
    <w:rsid w:val="008C278B"/>
    <w:rsid w:val="008C27C8"/>
    <w:rsid w:val="008C2879"/>
    <w:rsid w:val="008C2AC8"/>
    <w:rsid w:val="008C2B62"/>
    <w:rsid w:val="008C2BE1"/>
    <w:rsid w:val="008C2E0D"/>
    <w:rsid w:val="008C2EEB"/>
    <w:rsid w:val="008C2F5B"/>
    <w:rsid w:val="008C30A7"/>
    <w:rsid w:val="008C35E0"/>
    <w:rsid w:val="008C3828"/>
    <w:rsid w:val="008C3E75"/>
    <w:rsid w:val="008C3FE7"/>
    <w:rsid w:val="008C416A"/>
    <w:rsid w:val="008C4A83"/>
    <w:rsid w:val="008C4B92"/>
    <w:rsid w:val="008C4BD8"/>
    <w:rsid w:val="008C4BE7"/>
    <w:rsid w:val="008C4DC4"/>
    <w:rsid w:val="008C4ED6"/>
    <w:rsid w:val="008C55A2"/>
    <w:rsid w:val="008C57DC"/>
    <w:rsid w:val="008C5872"/>
    <w:rsid w:val="008C58E0"/>
    <w:rsid w:val="008C5BEC"/>
    <w:rsid w:val="008C5C8A"/>
    <w:rsid w:val="008C6403"/>
    <w:rsid w:val="008C679F"/>
    <w:rsid w:val="008C6847"/>
    <w:rsid w:val="008C6B03"/>
    <w:rsid w:val="008C6BAE"/>
    <w:rsid w:val="008C6C28"/>
    <w:rsid w:val="008C7170"/>
    <w:rsid w:val="008C71D5"/>
    <w:rsid w:val="008C721C"/>
    <w:rsid w:val="008C732A"/>
    <w:rsid w:val="008C73B4"/>
    <w:rsid w:val="008C73D7"/>
    <w:rsid w:val="008C77AF"/>
    <w:rsid w:val="008C7BAE"/>
    <w:rsid w:val="008C7C42"/>
    <w:rsid w:val="008C7C60"/>
    <w:rsid w:val="008C7F43"/>
    <w:rsid w:val="008D011E"/>
    <w:rsid w:val="008D0344"/>
    <w:rsid w:val="008D038B"/>
    <w:rsid w:val="008D05B0"/>
    <w:rsid w:val="008D05E2"/>
    <w:rsid w:val="008D069C"/>
    <w:rsid w:val="008D0896"/>
    <w:rsid w:val="008D089A"/>
    <w:rsid w:val="008D0A35"/>
    <w:rsid w:val="008D10E7"/>
    <w:rsid w:val="008D16A3"/>
    <w:rsid w:val="008D16BB"/>
    <w:rsid w:val="008D1F1C"/>
    <w:rsid w:val="008D1FE2"/>
    <w:rsid w:val="008D23B5"/>
    <w:rsid w:val="008D2409"/>
    <w:rsid w:val="008D24DA"/>
    <w:rsid w:val="008D2738"/>
    <w:rsid w:val="008D285B"/>
    <w:rsid w:val="008D2DC0"/>
    <w:rsid w:val="008D2F9A"/>
    <w:rsid w:val="008D2FDA"/>
    <w:rsid w:val="008D3076"/>
    <w:rsid w:val="008D3259"/>
    <w:rsid w:val="008D336B"/>
    <w:rsid w:val="008D3520"/>
    <w:rsid w:val="008D355F"/>
    <w:rsid w:val="008D36E3"/>
    <w:rsid w:val="008D3DBF"/>
    <w:rsid w:val="008D402E"/>
    <w:rsid w:val="008D4182"/>
    <w:rsid w:val="008D457C"/>
    <w:rsid w:val="008D4E5A"/>
    <w:rsid w:val="008D4EBE"/>
    <w:rsid w:val="008D51F6"/>
    <w:rsid w:val="008D55E2"/>
    <w:rsid w:val="008D55E6"/>
    <w:rsid w:val="008D564B"/>
    <w:rsid w:val="008D5A49"/>
    <w:rsid w:val="008D5EB4"/>
    <w:rsid w:val="008D5ED0"/>
    <w:rsid w:val="008D6111"/>
    <w:rsid w:val="008D6630"/>
    <w:rsid w:val="008D6D33"/>
    <w:rsid w:val="008D6E81"/>
    <w:rsid w:val="008D74E2"/>
    <w:rsid w:val="008D78FD"/>
    <w:rsid w:val="008D7C19"/>
    <w:rsid w:val="008D7DC5"/>
    <w:rsid w:val="008D7EA5"/>
    <w:rsid w:val="008D7FA9"/>
    <w:rsid w:val="008E006A"/>
    <w:rsid w:val="008E02C7"/>
    <w:rsid w:val="008E0490"/>
    <w:rsid w:val="008E0734"/>
    <w:rsid w:val="008E0C7D"/>
    <w:rsid w:val="008E0D73"/>
    <w:rsid w:val="008E0F4D"/>
    <w:rsid w:val="008E1072"/>
    <w:rsid w:val="008E1408"/>
    <w:rsid w:val="008E1488"/>
    <w:rsid w:val="008E1AC3"/>
    <w:rsid w:val="008E1C00"/>
    <w:rsid w:val="008E1CAE"/>
    <w:rsid w:val="008E203E"/>
    <w:rsid w:val="008E2053"/>
    <w:rsid w:val="008E22F4"/>
    <w:rsid w:val="008E24F9"/>
    <w:rsid w:val="008E2709"/>
    <w:rsid w:val="008E29C9"/>
    <w:rsid w:val="008E2A71"/>
    <w:rsid w:val="008E2B9B"/>
    <w:rsid w:val="008E2CAA"/>
    <w:rsid w:val="008E2CB5"/>
    <w:rsid w:val="008E2E73"/>
    <w:rsid w:val="008E3134"/>
    <w:rsid w:val="008E34D2"/>
    <w:rsid w:val="008E35CA"/>
    <w:rsid w:val="008E3672"/>
    <w:rsid w:val="008E3687"/>
    <w:rsid w:val="008E37B7"/>
    <w:rsid w:val="008E3D46"/>
    <w:rsid w:val="008E3F0A"/>
    <w:rsid w:val="008E420C"/>
    <w:rsid w:val="008E4400"/>
    <w:rsid w:val="008E44C4"/>
    <w:rsid w:val="008E4891"/>
    <w:rsid w:val="008E4F8E"/>
    <w:rsid w:val="008E50FB"/>
    <w:rsid w:val="008E51B9"/>
    <w:rsid w:val="008E53CD"/>
    <w:rsid w:val="008E54BA"/>
    <w:rsid w:val="008E554A"/>
    <w:rsid w:val="008E5556"/>
    <w:rsid w:val="008E5666"/>
    <w:rsid w:val="008E5B30"/>
    <w:rsid w:val="008E5FBF"/>
    <w:rsid w:val="008E6129"/>
    <w:rsid w:val="008E6602"/>
    <w:rsid w:val="008E686E"/>
    <w:rsid w:val="008E6DE1"/>
    <w:rsid w:val="008E6F20"/>
    <w:rsid w:val="008E7228"/>
    <w:rsid w:val="008E72A3"/>
    <w:rsid w:val="008E7308"/>
    <w:rsid w:val="008E7557"/>
    <w:rsid w:val="008E77D3"/>
    <w:rsid w:val="008E782E"/>
    <w:rsid w:val="008E78E6"/>
    <w:rsid w:val="008E7CCB"/>
    <w:rsid w:val="008E7D9E"/>
    <w:rsid w:val="008E7F39"/>
    <w:rsid w:val="008F00D8"/>
    <w:rsid w:val="008F014A"/>
    <w:rsid w:val="008F0658"/>
    <w:rsid w:val="008F07E8"/>
    <w:rsid w:val="008F1248"/>
    <w:rsid w:val="008F12B7"/>
    <w:rsid w:val="008F1449"/>
    <w:rsid w:val="008F1463"/>
    <w:rsid w:val="008F146F"/>
    <w:rsid w:val="008F17CA"/>
    <w:rsid w:val="008F19B5"/>
    <w:rsid w:val="008F1A8A"/>
    <w:rsid w:val="008F1EDC"/>
    <w:rsid w:val="008F1F32"/>
    <w:rsid w:val="008F225D"/>
    <w:rsid w:val="008F2272"/>
    <w:rsid w:val="008F2505"/>
    <w:rsid w:val="008F2584"/>
    <w:rsid w:val="008F25AA"/>
    <w:rsid w:val="008F29AE"/>
    <w:rsid w:val="008F29F9"/>
    <w:rsid w:val="008F2D8A"/>
    <w:rsid w:val="008F3562"/>
    <w:rsid w:val="008F3A83"/>
    <w:rsid w:val="008F3B33"/>
    <w:rsid w:val="008F3B43"/>
    <w:rsid w:val="008F3B5D"/>
    <w:rsid w:val="008F3C88"/>
    <w:rsid w:val="008F3D13"/>
    <w:rsid w:val="008F3F37"/>
    <w:rsid w:val="008F449B"/>
    <w:rsid w:val="008F4567"/>
    <w:rsid w:val="008F457D"/>
    <w:rsid w:val="008F4AC9"/>
    <w:rsid w:val="008F4EFC"/>
    <w:rsid w:val="008F5451"/>
    <w:rsid w:val="008F57B7"/>
    <w:rsid w:val="008F5808"/>
    <w:rsid w:val="008F5920"/>
    <w:rsid w:val="008F5D17"/>
    <w:rsid w:val="008F5F2C"/>
    <w:rsid w:val="008F67B1"/>
    <w:rsid w:val="008F69BC"/>
    <w:rsid w:val="008F6C29"/>
    <w:rsid w:val="008F6CE7"/>
    <w:rsid w:val="008F6CFE"/>
    <w:rsid w:val="008F6D26"/>
    <w:rsid w:val="008F6D46"/>
    <w:rsid w:val="008F6EEE"/>
    <w:rsid w:val="008F6FC6"/>
    <w:rsid w:val="008F6FFE"/>
    <w:rsid w:val="008F722B"/>
    <w:rsid w:val="008F7557"/>
    <w:rsid w:val="008F7865"/>
    <w:rsid w:val="008F799A"/>
    <w:rsid w:val="008F79EA"/>
    <w:rsid w:val="008F7BFA"/>
    <w:rsid w:val="008F7C56"/>
    <w:rsid w:val="008F7F05"/>
    <w:rsid w:val="009002DD"/>
    <w:rsid w:val="009006C7"/>
    <w:rsid w:val="00900719"/>
    <w:rsid w:val="00900995"/>
    <w:rsid w:val="00900DEB"/>
    <w:rsid w:val="00900EE3"/>
    <w:rsid w:val="009012F3"/>
    <w:rsid w:val="009019A3"/>
    <w:rsid w:val="00901D8E"/>
    <w:rsid w:val="00901DAF"/>
    <w:rsid w:val="00902147"/>
    <w:rsid w:val="0090218C"/>
    <w:rsid w:val="00902657"/>
    <w:rsid w:val="00902B33"/>
    <w:rsid w:val="00903042"/>
    <w:rsid w:val="009030BA"/>
    <w:rsid w:val="00903455"/>
    <w:rsid w:val="00903636"/>
    <w:rsid w:val="009036A8"/>
    <w:rsid w:val="00903846"/>
    <w:rsid w:val="009039F8"/>
    <w:rsid w:val="00903B25"/>
    <w:rsid w:val="00903CD6"/>
    <w:rsid w:val="00903D9D"/>
    <w:rsid w:val="00904159"/>
    <w:rsid w:val="00904320"/>
    <w:rsid w:val="009046CB"/>
    <w:rsid w:val="00904778"/>
    <w:rsid w:val="009048FB"/>
    <w:rsid w:val="00904A1E"/>
    <w:rsid w:val="00904B7D"/>
    <w:rsid w:val="00904DA1"/>
    <w:rsid w:val="0090503F"/>
    <w:rsid w:val="00905162"/>
    <w:rsid w:val="009051AF"/>
    <w:rsid w:val="00905827"/>
    <w:rsid w:val="00905EBB"/>
    <w:rsid w:val="0090618F"/>
    <w:rsid w:val="0090633F"/>
    <w:rsid w:val="0090652B"/>
    <w:rsid w:val="00906666"/>
    <w:rsid w:val="009066B5"/>
    <w:rsid w:val="00906969"/>
    <w:rsid w:val="009072B8"/>
    <w:rsid w:val="0090787B"/>
    <w:rsid w:val="009079F9"/>
    <w:rsid w:val="00907F76"/>
    <w:rsid w:val="009104BB"/>
    <w:rsid w:val="0091083D"/>
    <w:rsid w:val="0091088B"/>
    <w:rsid w:val="0091089F"/>
    <w:rsid w:val="009108CA"/>
    <w:rsid w:val="00910BBB"/>
    <w:rsid w:val="00911205"/>
    <w:rsid w:val="00911375"/>
    <w:rsid w:val="00911566"/>
    <w:rsid w:val="009115D7"/>
    <w:rsid w:val="00911772"/>
    <w:rsid w:val="00911B4E"/>
    <w:rsid w:val="00912102"/>
    <w:rsid w:val="009122A8"/>
    <w:rsid w:val="009122F9"/>
    <w:rsid w:val="00912319"/>
    <w:rsid w:val="00912434"/>
    <w:rsid w:val="0091284A"/>
    <w:rsid w:val="009128BD"/>
    <w:rsid w:val="009128C7"/>
    <w:rsid w:val="00912AA9"/>
    <w:rsid w:val="00912B0B"/>
    <w:rsid w:val="00912E7E"/>
    <w:rsid w:val="009130D9"/>
    <w:rsid w:val="009134A4"/>
    <w:rsid w:val="00913A0A"/>
    <w:rsid w:val="00913A4C"/>
    <w:rsid w:val="00913BE7"/>
    <w:rsid w:val="00913C16"/>
    <w:rsid w:val="00913EBF"/>
    <w:rsid w:val="00913F84"/>
    <w:rsid w:val="0091447E"/>
    <w:rsid w:val="00914499"/>
    <w:rsid w:val="0091450F"/>
    <w:rsid w:val="0091454B"/>
    <w:rsid w:val="00914958"/>
    <w:rsid w:val="00914D54"/>
    <w:rsid w:val="00914EEF"/>
    <w:rsid w:val="00914FB1"/>
    <w:rsid w:val="00914FE9"/>
    <w:rsid w:val="009150F6"/>
    <w:rsid w:val="00915378"/>
    <w:rsid w:val="0091592E"/>
    <w:rsid w:val="00915CEC"/>
    <w:rsid w:val="00915F16"/>
    <w:rsid w:val="00915F2E"/>
    <w:rsid w:val="00915F8D"/>
    <w:rsid w:val="00916323"/>
    <w:rsid w:val="0091643C"/>
    <w:rsid w:val="0091667A"/>
    <w:rsid w:val="00916705"/>
    <w:rsid w:val="00916734"/>
    <w:rsid w:val="00916A7A"/>
    <w:rsid w:val="00916C7F"/>
    <w:rsid w:val="00916D19"/>
    <w:rsid w:val="00916FA2"/>
    <w:rsid w:val="00917444"/>
    <w:rsid w:val="00917538"/>
    <w:rsid w:val="00917563"/>
    <w:rsid w:val="00917600"/>
    <w:rsid w:val="00917724"/>
    <w:rsid w:val="00917B44"/>
    <w:rsid w:val="00917DEC"/>
    <w:rsid w:val="009201EA"/>
    <w:rsid w:val="009204F8"/>
    <w:rsid w:val="0092070F"/>
    <w:rsid w:val="009212BB"/>
    <w:rsid w:val="00921933"/>
    <w:rsid w:val="00921953"/>
    <w:rsid w:val="009219CE"/>
    <w:rsid w:val="00921E3A"/>
    <w:rsid w:val="0092224F"/>
    <w:rsid w:val="00922376"/>
    <w:rsid w:val="009227FE"/>
    <w:rsid w:val="009228C3"/>
    <w:rsid w:val="009229C4"/>
    <w:rsid w:val="00922BBD"/>
    <w:rsid w:val="00922C14"/>
    <w:rsid w:val="00922C1A"/>
    <w:rsid w:val="00922D0C"/>
    <w:rsid w:val="00922ECD"/>
    <w:rsid w:val="00923267"/>
    <w:rsid w:val="009233DD"/>
    <w:rsid w:val="00923A31"/>
    <w:rsid w:val="00923CF4"/>
    <w:rsid w:val="00923D43"/>
    <w:rsid w:val="00923E00"/>
    <w:rsid w:val="00924088"/>
    <w:rsid w:val="009240C8"/>
    <w:rsid w:val="00924106"/>
    <w:rsid w:val="00924216"/>
    <w:rsid w:val="00924380"/>
    <w:rsid w:val="009246B5"/>
    <w:rsid w:val="0092491E"/>
    <w:rsid w:val="00924B2F"/>
    <w:rsid w:val="00924BE6"/>
    <w:rsid w:val="00924CDE"/>
    <w:rsid w:val="00924D22"/>
    <w:rsid w:val="00924E8F"/>
    <w:rsid w:val="00925045"/>
    <w:rsid w:val="0092560E"/>
    <w:rsid w:val="009257FA"/>
    <w:rsid w:val="0092594D"/>
    <w:rsid w:val="00925AF9"/>
    <w:rsid w:val="009260A1"/>
    <w:rsid w:val="00926299"/>
    <w:rsid w:val="009268E6"/>
    <w:rsid w:val="009269F0"/>
    <w:rsid w:val="00926A33"/>
    <w:rsid w:val="00926B6E"/>
    <w:rsid w:val="00926B84"/>
    <w:rsid w:val="00926D1E"/>
    <w:rsid w:val="00927505"/>
    <w:rsid w:val="00927876"/>
    <w:rsid w:val="00927AAB"/>
    <w:rsid w:val="00927DD2"/>
    <w:rsid w:val="00927FEA"/>
    <w:rsid w:val="0093017E"/>
    <w:rsid w:val="00930221"/>
    <w:rsid w:val="00930625"/>
    <w:rsid w:val="009306E3"/>
    <w:rsid w:val="0093076C"/>
    <w:rsid w:val="00930FEF"/>
    <w:rsid w:val="0093140D"/>
    <w:rsid w:val="009314BD"/>
    <w:rsid w:val="0093151F"/>
    <w:rsid w:val="009316E0"/>
    <w:rsid w:val="00931C7D"/>
    <w:rsid w:val="00931CDF"/>
    <w:rsid w:val="00932224"/>
    <w:rsid w:val="009322E6"/>
    <w:rsid w:val="00932D49"/>
    <w:rsid w:val="0093303D"/>
    <w:rsid w:val="009330AB"/>
    <w:rsid w:val="00933685"/>
    <w:rsid w:val="00933846"/>
    <w:rsid w:val="00933954"/>
    <w:rsid w:val="00933B46"/>
    <w:rsid w:val="00933F5D"/>
    <w:rsid w:val="009342DF"/>
    <w:rsid w:val="009343C1"/>
    <w:rsid w:val="0093470A"/>
    <w:rsid w:val="00934864"/>
    <w:rsid w:val="0093486D"/>
    <w:rsid w:val="00934E9E"/>
    <w:rsid w:val="00934F11"/>
    <w:rsid w:val="009355EF"/>
    <w:rsid w:val="00935624"/>
    <w:rsid w:val="00935757"/>
    <w:rsid w:val="0093583C"/>
    <w:rsid w:val="00935A5B"/>
    <w:rsid w:val="00935A8D"/>
    <w:rsid w:val="00935ACA"/>
    <w:rsid w:val="00935BD8"/>
    <w:rsid w:val="0093603E"/>
    <w:rsid w:val="009362B5"/>
    <w:rsid w:val="009368F1"/>
    <w:rsid w:val="009368F6"/>
    <w:rsid w:val="00936BE7"/>
    <w:rsid w:val="00937495"/>
    <w:rsid w:val="009374FE"/>
    <w:rsid w:val="00937BA2"/>
    <w:rsid w:val="00937D0F"/>
    <w:rsid w:val="00937D40"/>
    <w:rsid w:val="00937FE2"/>
    <w:rsid w:val="00940404"/>
    <w:rsid w:val="009404AC"/>
    <w:rsid w:val="00940F11"/>
    <w:rsid w:val="0094108A"/>
    <w:rsid w:val="009411D3"/>
    <w:rsid w:val="00941217"/>
    <w:rsid w:val="00941311"/>
    <w:rsid w:val="009413A6"/>
    <w:rsid w:val="0094142A"/>
    <w:rsid w:val="009414F0"/>
    <w:rsid w:val="009416DB"/>
    <w:rsid w:val="00941895"/>
    <w:rsid w:val="00941906"/>
    <w:rsid w:val="00941C1E"/>
    <w:rsid w:val="00942341"/>
    <w:rsid w:val="00942584"/>
    <w:rsid w:val="0094281E"/>
    <w:rsid w:val="009429A7"/>
    <w:rsid w:val="00942B3A"/>
    <w:rsid w:val="00942BEA"/>
    <w:rsid w:val="00942D54"/>
    <w:rsid w:val="00942FEC"/>
    <w:rsid w:val="0094307D"/>
    <w:rsid w:val="00943188"/>
    <w:rsid w:val="009432AB"/>
    <w:rsid w:val="009433C1"/>
    <w:rsid w:val="009433F6"/>
    <w:rsid w:val="0094364B"/>
    <w:rsid w:val="00943813"/>
    <w:rsid w:val="0094389F"/>
    <w:rsid w:val="00943EFF"/>
    <w:rsid w:val="0094412F"/>
    <w:rsid w:val="00944149"/>
    <w:rsid w:val="00944391"/>
    <w:rsid w:val="0094498A"/>
    <w:rsid w:val="00944A23"/>
    <w:rsid w:val="00945130"/>
    <w:rsid w:val="009452CF"/>
    <w:rsid w:val="00945553"/>
    <w:rsid w:val="00945706"/>
    <w:rsid w:val="00945792"/>
    <w:rsid w:val="0094597E"/>
    <w:rsid w:val="009459AD"/>
    <w:rsid w:val="00945A2F"/>
    <w:rsid w:val="00945D2C"/>
    <w:rsid w:val="00946381"/>
    <w:rsid w:val="009463BB"/>
    <w:rsid w:val="009465D5"/>
    <w:rsid w:val="00946B03"/>
    <w:rsid w:val="00946C9E"/>
    <w:rsid w:val="00946F11"/>
    <w:rsid w:val="00946F30"/>
    <w:rsid w:val="00947388"/>
    <w:rsid w:val="00947FC5"/>
    <w:rsid w:val="0095033B"/>
    <w:rsid w:val="009503A7"/>
    <w:rsid w:val="009504A8"/>
    <w:rsid w:val="009509D8"/>
    <w:rsid w:val="009513D4"/>
    <w:rsid w:val="0095165C"/>
    <w:rsid w:val="009517DF"/>
    <w:rsid w:val="00951900"/>
    <w:rsid w:val="00951E50"/>
    <w:rsid w:val="00951E5D"/>
    <w:rsid w:val="00951E6A"/>
    <w:rsid w:val="00952144"/>
    <w:rsid w:val="00952924"/>
    <w:rsid w:val="00952932"/>
    <w:rsid w:val="00952CB1"/>
    <w:rsid w:val="00952E18"/>
    <w:rsid w:val="00953093"/>
    <w:rsid w:val="00953764"/>
    <w:rsid w:val="00953987"/>
    <w:rsid w:val="00953A43"/>
    <w:rsid w:val="00953D97"/>
    <w:rsid w:val="00953ECD"/>
    <w:rsid w:val="009542AF"/>
    <w:rsid w:val="009543E1"/>
    <w:rsid w:val="00954465"/>
    <w:rsid w:val="0095447C"/>
    <w:rsid w:val="009544A5"/>
    <w:rsid w:val="0095468A"/>
    <w:rsid w:val="00954A29"/>
    <w:rsid w:val="00954AF2"/>
    <w:rsid w:val="00954BBA"/>
    <w:rsid w:val="0095515B"/>
    <w:rsid w:val="009551EE"/>
    <w:rsid w:val="00955211"/>
    <w:rsid w:val="009553A8"/>
    <w:rsid w:val="009555D1"/>
    <w:rsid w:val="00955611"/>
    <w:rsid w:val="009557B7"/>
    <w:rsid w:val="0095587D"/>
    <w:rsid w:val="009558A5"/>
    <w:rsid w:val="00955F65"/>
    <w:rsid w:val="00956100"/>
    <w:rsid w:val="00956119"/>
    <w:rsid w:val="009561EC"/>
    <w:rsid w:val="0095630D"/>
    <w:rsid w:val="00956329"/>
    <w:rsid w:val="0095678B"/>
    <w:rsid w:val="0095678C"/>
    <w:rsid w:val="00956A11"/>
    <w:rsid w:val="00956E5F"/>
    <w:rsid w:val="009570FF"/>
    <w:rsid w:val="009572E0"/>
    <w:rsid w:val="009573DC"/>
    <w:rsid w:val="009575FB"/>
    <w:rsid w:val="00957879"/>
    <w:rsid w:val="00957B0B"/>
    <w:rsid w:val="00957CB7"/>
    <w:rsid w:val="00957DD0"/>
    <w:rsid w:val="00957E24"/>
    <w:rsid w:val="00957E9D"/>
    <w:rsid w:val="00959385"/>
    <w:rsid w:val="0096033B"/>
    <w:rsid w:val="00960722"/>
    <w:rsid w:val="009607B5"/>
    <w:rsid w:val="00960876"/>
    <w:rsid w:val="00960FF2"/>
    <w:rsid w:val="00961586"/>
    <w:rsid w:val="00961815"/>
    <w:rsid w:val="0096199A"/>
    <w:rsid w:val="009619A6"/>
    <w:rsid w:val="00961B86"/>
    <w:rsid w:val="00961CBC"/>
    <w:rsid w:val="00961D9A"/>
    <w:rsid w:val="00961E00"/>
    <w:rsid w:val="00961F6C"/>
    <w:rsid w:val="00961FAD"/>
    <w:rsid w:val="0096256E"/>
    <w:rsid w:val="009625EA"/>
    <w:rsid w:val="0096289C"/>
    <w:rsid w:val="00962A00"/>
    <w:rsid w:val="00962BB0"/>
    <w:rsid w:val="00962D99"/>
    <w:rsid w:val="00962F4A"/>
    <w:rsid w:val="009632A5"/>
    <w:rsid w:val="0096384C"/>
    <w:rsid w:val="009639AC"/>
    <w:rsid w:val="00963A34"/>
    <w:rsid w:val="00963B28"/>
    <w:rsid w:val="009640C5"/>
    <w:rsid w:val="0096419B"/>
    <w:rsid w:val="009642AC"/>
    <w:rsid w:val="0096457C"/>
    <w:rsid w:val="009649AA"/>
    <w:rsid w:val="00964A37"/>
    <w:rsid w:val="009651C7"/>
    <w:rsid w:val="0096556E"/>
    <w:rsid w:val="009656C2"/>
    <w:rsid w:val="00965ECF"/>
    <w:rsid w:val="00965F45"/>
    <w:rsid w:val="009660E2"/>
    <w:rsid w:val="009663DD"/>
    <w:rsid w:val="009666F8"/>
    <w:rsid w:val="00966A98"/>
    <w:rsid w:val="00966C04"/>
    <w:rsid w:val="00967263"/>
    <w:rsid w:val="00967592"/>
    <w:rsid w:val="00967657"/>
    <w:rsid w:val="00967665"/>
    <w:rsid w:val="009678BD"/>
    <w:rsid w:val="00967A9A"/>
    <w:rsid w:val="00967C1F"/>
    <w:rsid w:val="00967C96"/>
    <w:rsid w:val="00967CF3"/>
    <w:rsid w:val="0097006F"/>
    <w:rsid w:val="00970A76"/>
    <w:rsid w:val="00970ACB"/>
    <w:rsid w:val="00971119"/>
    <w:rsid w:val="00971150"/>
    <w:rsid w:val="00971246"/>
    <w:rsid w:val="00971376"/>
    <w:rsid w:val="00971550"/>
    <w:rsid w:val="009715D9"/>
    <w:rsid w:val="00971A72"/>
    <w:rsid w:val="00971F9A"/>
    <w:rsid w:val="00972031"/>
    <w:rsid w:val="00972060"/>
    <w:rsid w:val="0097210B"/>
    <w:rsid w:val="00972193"/>
    <w:rsid w:val="00972299"/>
    <w:rsid w:val="0097255E"/>
    <w:rsid w:val="009725C2"/>
    <w:rsid w:val="0097284C"/>
    <w:rsid w:val="00972BCC"/>
    <w:rsid w:val="00972E07"/>
    <w:rsid w:val="00973033"/>
    <w:rsid w:val="00973192"/>
    <w:rsid w:val="009732D9"/>
    <w:rsid w:val="00973ABB"/>
    <w:rsid w:val="00973AF7"/>
    <w:rsid w:val="00973E7F"/>
    <w:rsid w:val="00974176"/>
    <w:rsid w:val="0097417B"/>
    <w:rsid w:val="009741D5"/>
    <w:rsid w:val="0097422E"/>
    <w:rsid w:val="009742B7"/>
    <w:rsid w:val="009742D9"/>
    <w:rsid w:val="00974362"/>
    <w:rsid w:val="0097475C"/>
    <w:rsid w:val="009747EA"/>
    <w:rsid w:val="00974847"/>
    <w:rsid w:val="00974A84"/>
    <w:rsid w:val="00974AB6"/>
    <w:rsid w:val="00974B4D"/>
    <w:rsid w:val="00974DC3"/>
    <w:rsid w:val="00974EA0"/>
    <w:rsid w:val="00974EFE"/>
    <w:rsid w:val="00974F27"/>
    <w:rsid w:val="00974F5F"/>
    <w:rsid w:val="00975017"/>
    <w:rsid w:val="009750EF"/>
    <w:rsid w:val="00975232"/>
    <w:rsid w:val="00975244"/>
    <w:rsid w:val="009752E7"/>
    <w:rsid w:val="0097539A"/>
    <w:rsid w:val="009753A5"/>
    <w:rsid w:val="009755F9"/>
    <w:rsid w:val="00975788"/>
    <w:rsid w:val="00975B45"/>
    <w:rsid w:val="00975CD1"/>
    <w:rsid w:val="00975D44"/>
    <w:rsid w:val="009760CE"/>
    <w:rsid w:val="0097616B"/>
    <w:rsid w:val="009764E0"/>
    <w:rsid w:val="009764E6"/>
    <w:rsid w:val="009766CB"/>
    <w:rsid w:val="009767CF"/>
    <w:rsid w:val="0097696A"/>
    <w:rsid w:val="00976F6F"/>
    <w:rsid w:val="00977183"/>
    <w:rsid w:val="009771FA"/>
    <w:rsid w:val="009779F7"/>
    <w:rsid w:val="00977CAB"/>
    <w:rsid w:val="00977F40"/>
    <w:rsid w:val="00980171"/>
    <w:rsid w:val="00980226"/>
    <w:rsid w:val="0098067C"/>
    <w:rsid w:val="009807F3"/>
    <w:rsid w:val="00980B74"/>
    <w:rsid w:val="00980EEB"/>
    <w:rsid w:val="00981282"/>
    <w:rsid w:val="00981412"/>
    <w:rsid w:val="0098155C"/>
    <w:rsid w:val="00981EA4"/>
    <w:rsid w:val="0098210D"/>
    <w:rsid w:val="0098212C"/>
    <w:rsid w:val="00982338"/>
    <w:rsid w:val="00982339"/>
    <w:rsid w:val="009824AC"/>
    <w:rsid w:val="0098259D"/>
    <w:rsid w:val="009826F0"/>
    <w:rsid w:val="0098282D"/>
    <w:rsid w:val="00983173"/>
    <w:rsid w:val="009835FD"/>
    <w:rsid w:val="00983611"/>
    <w:rsid w:val="0098368E"/>
    <w:rsid w:val="009837CA"/>
    <w:rsid w:val="009839F6"/>
    <w:rsid w:val="00983B8B"/>
    <w:rsid w:val="00983F11"/>
    <w:rsid w:val="0098400D"/>
    <w:rsid w:val="0098440D"/>
    <w:rsid w:val="00984479"/>
    <w:rsid w:val="009846B5"/>
    <w:rsid w:val="009848A2"/>
    <w:rsid w:val="00984C61"/>
    <w:rsid w:val="00984D3C"/>
    <w:rsid w:val="00985064"/>
    <w:rsid w:val="00985237"/>
    <w:rsid w:val="009854A9"/>
    <w:rsid w:val="00985714"/>
    <w:rsid w:val="0098586D"/>
    <w:rsid w:val="00985E7B"/>
    <w:rsid w:val="009860C2"/>
    <w:rsid w:val="009862FF"/>
    <w:rsid w:val="0098641F"/>
    <w:rsid w:val="009865D2"/>
    <w:rsid w:val="0098663A"/>
    <w:rsid w:val="009868EF"/>
    <w:rsid w:val="00986AA4"/>
    <w:rsid w:val="00986DC8"/>
    <w:rsid w:val="0098701B"/>
    <w:rsid w:val="00987048"/>
    <w:rsid w:val="00987077"/>
    <w:rsid w:val="009874C2"/>
    <w:rsid w:val="0098776A"/>
    <w:rsid w:val="0098794F"/>
    <w:rsid w:val="00987EA4"/>
    <w:rsid w:val="00987EDA"/>
    <w:rsid w:val="00990120"/>
    <w:rsid w:val="00990133"/>
    <w:rsid w:val="0099015A"/>
    <w:rsid w:val="00990421"/>
    <w:rsid w:val="00990631"/>
    <w:rsid w:val="0099072E"/>
    <w:rsid w:val="0099091C"/>
    <w:rsid w:val="00990E10"/>
    <w:rsid w:val="00990EBE"/>
    <w:rsid w:val="00990ED6"/>
    <w:rsid w:val="00991197"/>
    <w:rsid w:val="00991310"/>
    <w:rsid w:val="009917FB"/>
    <w:rsid w:val="00991959"/>
    <w:rsid w:val="00991AAD"/>
    <w:rsid w:val="009922C1"/>
    <w:rsid w:val="00992557"/>
    <w:rsid w:val="0099257E"/>
    <w:rsid w:val="009927A3"/>
    <w:rsid w:val="00992881"/>
    <w:rsid w:val="00992B58"/>
    <w:rsid w:val="00992B9B"/>
    <w:rsid w:val="00992C1C"/>
    <w:rsid w:val="00992C71"/>
    <w:rsid w:val="00993162"/>
    <w:rsid w:val="009938AA"/>
    <w:rsid w:val="00993B2E"/>
    <w:rsid w:val="00993B6F"/>
    <w:rsid w:val="00993D40"/>
    <w:rsid w:val="00993D4E"/>
    <w:rsid w:val="0099400A"/>
    <w:rsid w:val="00994045"/>
    <w:rsid w:val="00994047"/>
    <w:rsid w:val="00994387"/>
    <w:rsid w:val="00994817"/>
    <w:rsid w:val="00994A04"/>
    <w:rsid w:val="00994A7A"/>
    <w:rsid w:val="00994FC6"/>
    <w:rsid w:val="00995124"/>
    <w:rsid w:val="0099547B"/>
    <w:rsid w:val="00995902"/>
    <w:rsid w:val="00995AB6"/>
    <w:rsid w:val="00995B04"/>
    <w:rsid w:val="00995C33"/>
    <w:rsid w:val="00995DA2"/>
    <w:rsid w:val="00996068"/>
    <w:rsid w:val="00996074"/>
    <w:rsid w:val="009960B0"/>
    <w:rsid w:val="009960E8"/>
    <w:rsid w:val="00996708"/>
    <w:rsid w:val="0099676F"/>
    <w:rsid w:val="009967C9"/>
    <w:rsid w:val="009968FD"/>
    <w:rsid w:val="0099692C"/>
    <w:rsid w:val="00996A4F"/>
    <w:rsid w:val="0099722C"/>
    <w:rsid w:val="009972D8"/>
    <w:rsid w:val="00997A13"/>
    <w:rsid w:val="009A006B"/>
    <w:rsid w:val="009A0088"/>
    <w:rsid w:val="009A008C"/>
    <w:rsid w:val="009A030E"/>
    <w:rsid w:val="009A0462"/>
    <w:rsid w:val="009A0897"/>
    <w:rsid w:val="009A092B"/>
    <w:rsid w:val="009A0B08"/>
    <w:rsid w:val="009A0D72"/>
    <w:rsid w:val="009A1098"/>
    <w:rsid w:val="009A1134"/>
    <w:rsid w:val="009A12FB"/>
    <w:rsid w:val="009A1381"/>
    <w:rsid w:val="009A18BD"/>
    <w:rsid w:val="009A1AE8"/>
    <w:rsid w:val="009A1CE7"/>
    <w:rsid w:val="009A1D16"/>
    <w:rsid w:val="009A1E2F"/>
    <w:rsid w:val="009A2025"/>
    <w:rsid w:val="009A2581"/>
    <w:rsid w:val="009A26EE"/>
    <w:rsid w:val="009A29F1"/>
    <w:rsid w:val="009A2A02"/>
    <w:rsid w:val="009A2C16"/>
    <w:rsid w:val="009A2CB5"/>
    <w:rsid w:val="009A30B5"/>
    <w:rsid w:val="009A3144"/>
    <w:rsid w:val="009A318A"/>
    <w:rsid w:val="009A3231"/>
    <w:rsid w:val="009A3236"/>
    <w:rsid w:val="009A32F6"/>
    <w:rsid w:val="009A36E4"/>
    <w:rsid w:val="009A37D8"/>
    <w:rsid w:val="009A38C2"/>
    <w:rsid w:val="009A3C6A"/>
    <w:rsid w:val="009A3CAC"/>
    <w:rsid w:val="009A3D0F"/>
    <w:rsid w:val="009A3E2F"/>
    <w:rsid w:val="009A3FCD"/>
    <w:rsid w:val="009A41D8"/>
    <w:rsid w:val="009A432D"/>
    <w:rsid w:val="009A46E5"/>
    <w:rsid w:val="009A4986"/>
    <w:rsid w:val="009A4CCB"/>
    <w:rsid w:val="009A4CFD"/>
    <w:rsid w:val="009A50EC"/>
    <w:rsid w:val="009A5447"/>
    <w:rsid w:val="009A5590"/>
    <w:rsid w:val="009A5685"/>
    <w:rsid w:val="009A56D6"/>
    <w:rsid w:val="009A5837"/>
    <w:rsid w:val="009A5BD7"/>
    <w:rsid w:val="009A5DF7"/>
    <w:rsid w:val="009A5F83"/>
    <w:rsid w:val="009A60BF"/>
    <w:rsid w:val="009A6274"/>
    <w:rsid w:val="009A65EB"/>
    <w:rsid w:val="009A6DA6"/>
    <w:rsid w:val="009A6DBC"/>
    <w:rsid w:val="009A6F72"/>
    <w:rsid w:val="009A754B"/>
    <w:rsid w:val="009A769D"/>
    <w:rsid w:val="009A7941"/>
    <w:rsid w:val="009A7A45"/>
    <w:rsid w:val="009A7CB8"/>
    <w:rsid w:val="009A7DDF"/>
    <w:rsid w:val="009A7EF7"/>
    <w:rsid w:val="009A7F70"/>
    <w:rsid w:val="009B004A"/>
    <w:rsid w:val="009B0319"/>
    <w:rsid w:val="009B06FD"/>
    <w:rsid w:val="009B070E"/>
    <w:rsid w:val="009B071B"/>
    <w:rsid w:val="009B0918"/>
    <w:rsid w:val="009B095E"/>
    <w:rsid w:val="009B09A2"/>
    <w:rsid w:val="009B0D1E"/>
    <w:rsid w:val="009B0DA6"/>
    <w:rsid w:val="009B1246"/>
    <w:rsid w:val="009B1309"/>
    <w:rsid w:val="009B1765"/>
    <w:rsid w:val="009B18CF"/>
    <w:rsid w:val="009B1BD8"/>
    <w:rsid w:val="009B1CC3"/>
    <w:rsid w:val="009B1DFD"/>
    <w:rsid w:val="009B24EC"/>
    <w:rsid w:val="009B2604"/>
    <w:rsid w:val="009B29C7"/>
    <w:rsid w:val="009B2AEF"/>
    <w:rsid w:val="009B2BCD"/>
    <w:rsid w:val="009B2D4A"/>
    <w:rsid w:val="009B2DBF"/>
    <w:rsid w:val="009B2F16"/>
    <w:rsid w:val="009B30B4"/>
    <w:rsid w:val="009B32E0"/>
    <w:rsid w:val="009B34E2"/>
    <w:rsid w:val="009B3640"/>
    <w:rsid w:val="009B369F"/>
    <w:rsid w:val="009B3D52"/>
    <w:rsid w:val="009B3D9E"/>
    <w:rsid w:val="009B3EDE"/>
    <w:rsid w:val="009B4319"/>
    <w:rsid w:val="009B45B1"/>
    <w:rsid w:val="009B4600"/>
    <w:rsid w:val="009B4B69"/>
    <w:rsid w:val="009B4B7B"/>
    <w:rsid w:val="009B4E64"/>
    <w:rsid w:val="009B57DC"/>
    <w:rsid w:val="009B5AE1"/>
    <w:rsid w:val="009B5B23"/>
    <w:rsid w:val="009B5B83"/>
    <w:rsid w:val="009B65D4"/>
    <w:rsid w:val="009B66AE"/>
    <w:rsid w:val="009B68BA"/>
    <w:rsid w:val="009B6B8B"/>
    <w:rsid w:val="009B70CC"/>
    <w:rsid w:val="009B732A"/>
    <w:rsid w:val="009B75B1"/>
    <w:rsid w:val="009B75E8"/>
    <w:rsid w:val="009B7659"/>
    <w:rsid w:val="009B76ED"/>
    <w:rsid w:val="009B77A2"/>
    <w:rsid w:val="009B788D"/>
    <w:rsid w:val="009B7945"/>
    <w:rsid w:val="009B7D97"/>
    <w:rsid w:val="009B7E77"/>
    <w:rsid w:val="009B7EB5"/>
    <w:rsid w:val="009C0000"/>
    <w:rsid w:val="009C053E"/>
    <w:rsid w:val="009C0646"/>
    <w:rsid w:val="009C0784"/>
    <w:rsid w:val="009C0F7F"/>
    <w:rsid w:val="009C0FBD"/>
    <w:rsid w:val="009C1370"/>
    <w:rsid w:val="009C168C"/>
    <w:rsid w:val="009C1698"/>
    <w:rsid w:val="009C17FB"/>
    <w:rsid w:val="009C199F"/>
    <w:rsid w:val="009C1D1F"/>
    <w:rsid w:val="009C1DA2"/>
    <w:rsid w:val="009C2042"/>
    <w:rsid w:val="009C21D9"/>
    <w:rsid w:val="009C2829"/>
    <w:rsid w:val="009C289A"/>
    <w:rsid w:val="009C28A2"/>
    <w:rsid w:val="009C2916"/>
    <w:rsid w:val="009C2934"/>
    <w:rsid w:val="009C2944"/>
    <w:rsid w:val="009C2DC1"/>
    <w:rsid w:val="009C30B2"/>
    <w:rsid w:val="009C33A3"/>
    <w:rsid w:val="009C3427"/>
    <w:rsid w:val="009C3501"/>
    <w:rsid w:val="009C35D0"/>
    <w:rsid w:val="009C37CF"/>
    <w:rsid w:val="009C38B7"/>
    <w:rsid w:val="009C394E"/>
    <w:rsid w:val="009C3B14"/>
    <w:rsid w:val="009C3C52"/>
    <w:rsid w:val="009C3D0E"/>
    <w:rsid w:val="009C3DA7"/>
    <w:rsid w:val="009C42E0"/>
    <w:rsid w:val="009C46DE"/>
    <w:rsid w:val="009C4A24"/>
    <w:rsid w:val="009C4A4D"/>
    <w:rsid w:val="009C4BC6"/>
    <w:rsid w:val="009C4C6B"/>
    <w:rsid w:val="009C51D7"/>
    <w:rsid w:val="009C56D5"/>
    <w:rsid w:val="009C5A5A"/>
    <w:rsid w:val="009C5AA4"/>
    <w:rsid w:val="009C5ED2"/>
    <w:rsid w:val="009C613E"/>
    <w:rsid w:val="009C67F8"/>
    <w:rsid w:val="009C6A94"/>
    <w:rsid w:val="009C6CC8"/>
    <w:rsid w:val="009C6DB9"/>
    <w:rsid w:val="009C6FB1"/>
    <w:rsid w:val="009C6FC2"/>
    <w:rsid w:val="009C73C0"/>
    <w:rsid w:val="009C7C67"/>
    <w:rsid w:val="009C7CF2"/>
    <w:rsid w:val="009D011A"/>
    <w:rsid w:val="009D0216"/>
    <w:rsid w:val="009D022E"/>
    <w:rsid w:val="009D040C"/>
    <w:rsid w:val="009D0801"/>
    <w:rsid w:val="009D0957"/>
    <w:rsid w:val="009D09EB"/>
    <w:rsid w:val="009D0F3F"/>
    <w:rsid w:val="009D1070"/>
    <w:rsid w:val="009D1196"/>
    <w:rsid w:val="009D138B"/>
    <w:rsid w:val="009D144D"/>
    <w:rsid w:val="009D188B"/>
    <w:rsid w:val="009D28CE"/>
    <w:rsid w:val="009D2B55"/>
    <w:rsid w:val="009D2B92"/>
    <w:rsid w:val="009D2C03"/>
    <w:rsid w:val="009D2F10"/>
    <w:rsid w:val="009D2F72"/>
    <w:rsid w:val="009D30CA"/>
    <w:rsid w:val="009D3297"/>
    <w:rsid w:val="009D3571"/>
    <w:rsid w:val="009D3663"/>
    <w:rsid w:val="009D366A"/>
    <w:rsid w:val="009D3977"/>
    <w:rsid w:val="009D3B52"/>
    <w:rsid w:val="009D3C85"/>
    <w:rsid w:val="009D3D4E"/>
    <w:rsid w:val="009D3EEC"/>
    <w:rsid w:val="009D3F27"/>
    <w:rsid w:val="009D4044"/>
    <w:rsid w:val="009D405F"/>
    <w:rsid w:val="009D41A8"/>
    <w:rsid w:val="009D4323"/>
    <w:rsid w:val="009D45CD"/>
    <w:rsid w:val="009D4666"/>
    <w:rsid w:val="009D472D"/>
    <w:rsid w:val="009D48C6"/>
    <w:rsid w:val="009D4A4A"/>
    <w:rsid w:val="009D4C99"/>
    <w:rsid w:val="009D4E8E"/>
    <w:rsid w:val="009D4EFC"/>
    <w:rsid w:val="009D4F01"/>
    <w:rsid w:val="009D512B"/>
    <w:rsid w:val="009D522E"/>
    <w:rsid w:val="009D5584"/>
    <w:rsid w:val="009D586B"/>
    <w:rsid w:val="009D5B39"/>
    <w:rsid w:val="009D64B1"/>
    <w:rsid w:val="009D6581"/>
    <w:rsid w:val="009D6696"/>
    <w:rsid w:val="009D6742"/>
    <w:rsid w:val="009D67CF"/>
    <w:rsid w:val="009D6C3D"/>
    <w:rsid w:val="009D6DB6"/>
    <w:rsid w:val="009D6F8F"/>
    <w:rsid w:val="009D6FED"/>
    <w:rsid w:val="009D7246"/>
    <w:rsid w:val="009D73D7"/>
    <w:rsid w:val="009D74AA"/>
    <w:rsid w:val="009D77E0"/>
    <w:rsid w:val="009D7877"/>
    <w:rsid w:val="009D7A01"/>
    <w:rsid w:val="009D7A2C"/>
    <w:rsid w:val="009D7ACE"/>
    <w:rsid w:val="009E018E"/>
    <w:rsid w:val="009E0293"/>
    <w:rsid w:val="009E0370"/>
    <w:rsid w:val="009E0424"/>
    <w:rsid w:val="009E044C"/>
    <w:rsid w:val="009E06CE"/>
    <w:rsid w:val="009E0842"/>
    <w:rsid w:val="009E084E"/>
    <w:rsid w:val="009E0B2C"/>
    <w:rsid w:val="009E0D1D"/>
    <w:rsid w:val="009E0D70"/>
    <w:rsid w:val="009E0E17"/>
    <w:rsid w:val="009E11A1"/>
    <w:rsid w:val="009E1541"/>
    <w:rsid w:val="009E17A6"/>
    <w:rsid w:val="009E1841"/>
    <w:rsid w:val="009E2278"/>
    <w:rsid w:val="009E23BB"/>
    <w:rsid w:val="009E2785"/>
    <w:rsid w:val="009E27CE"/>
    <w:rsid w:val="009E29C0"/>
    <w:rsid w:val="009E2C2A"/>
    <w:rsid w:val="009E2C85"/>
    <w:rsid w:val="009E2CAB"/>
    <w:rsid w:val="009E2DDD"/>
    <w:rsid w:val="009E34CD"/>
    <w:rsid w:val="009E3601"/>
    <w:rsid w:val="009E3A9B"/>
    <w:rsid w:val="009E3C63"/>
    <w:rsid w:val="009E3F16"/>
    <w:rsid w:val="009E40D4"/>
    <w:rsid w:val="009E40E6"/>
    <w:rsid w:val="009E42EE"/>
    <w:rsid w:val="009E4302"/>
    <w:rsid w:val="009E455C"/>
    <w:rsid w:val="009E46AF"/>
    <w:rsid w:val="009E4761"/>
    <w:rsid w:val="009E4A65"/>
    <w:rsid w:val="009E4B87"/>
    <w:rsid w:val="009E4E1A"/>
    <w:rsid w:val="009E4EFD"/>
    <w:rsid w:val="009E4FB1"/>
    <w:rsid w:val="009E5337"/>
    <w:rsid w:val="009E5348"/>
    <w:rsid w:val="009E5558"/>
    <w:rsid w:val="009E55FA"/>
    <w:rsid w:val="009E56A7"/>
    <w:rsid w:val="009E5750"/>
    <w:rsid w:val="009E5911"/>
    <w:rsid w:val="009E5F48"/>
    <w:rsid w:val="009E60AA"/>
    <w:rsid w:val="009E6370"/>
    <w:rsid w:val="009E6645"/>
    <w:rsid w:val="009E6B1A"/>
    <w:rsid w:val="009E6DC8"/>
    <w:rsid w:val="009E6E61"/>
    <w:rsid w:val="009E6E8D"/>
    <w:rsid w:val="009E739A"/>
    <w:rsid w:val="009E7616"/>
    <w:rsid w:val="009E761F"/>
    <w:rsid w:val="009E7722"/>
    <w:rsid w:val="009E7C7A"/>
    <w:rsid w:val="009E7E0A"/>
    <w:rsid w:val="009E7E71"/>
    <w:rsid w:val="009E7F7B"/>
    <w:rsid w:val="009F0143"/>
    <w:rsid w:val="009F02B2"/>
    <w:rsid w:val="009F033D"/>
    <w:rsid w:val="009F0856"/>
    <w:rsid w:val="009F0D89"/>
    <w:rsid w:val="009F1238"/>
    <w:rsid w:val="009F129C"/>
    <w:rsid w:val="009F13D6"/>
    <w:rsid w:val="009F147F"/>
    <w:rsid w:val="009F18E6"/>
    <w:rsid w:val="009F1940"/>
    <w:rsid w:val="009F1B33"/>
    <w:rsid w:val="009F1C1D"/>
    <w:rsid w:val="009F2046"/>
    <w:rsid w:val="009F2163"/>
    <w:rsid w:val="009F23D9"/>
    <w:rsid w:val="009F24C4"/>
    <w:rsid w:val="009F27D7"/>
    <w:rsid w:val="009F285E"/>
    <w:rsid w:val="009F298D"/>
    <w:rsid w:val="009F2E84"/>
    <w:rsid w:val="009F30B0"/>
    <w:rsid w:val="009F3452"/>
    <w:rsid w:val="009F35E5"/>
    <w:rsid w:val="009F36D4"/>
    <w:rsid w:val="009F3DB7"/>
    <w:rsid w:val="009F3DEA"/>
    <w:rsid w:val="009F3EE4"/>
    <w:rsid w:val="009F3FCF"/>
    <w:rsid w:val="009F41A5"/>
    <w:rsid w:val="009F4266"/>
    <w:rsid w:val="009F44C9"/>
    <w:rsid w:val="009F4E0A"/>
    <w:rsid w:val="009F53E4"/>
    <w:rsid w:val="009F5720"/>
    <w:rsid w:val="009F57EE"/>
    <w:rsid w:val="009F5812"/>
    <w:rsid w:val="009F5897"/>
    <w:rsid w:val="009F5EB1"/>
    <w:rsid w:val="009F5FC3"/>
    <w:rsid w:val="009F61E9"/>
    <w:rsid w:val="009F6266"/>
    <w:rsid w:val="009F6B6D"/>
    <w:rsid w:val="009F7044"/>
    <w:rsid w:val="009F7194"/>
    <w:rsid w:val="009F7389"/>
    <w:rsid w:val="009F73EA"/>
    <w:rsid w:val="009F77FA"/>
    <w:rsid w:val="009F7850"/>
    <w:rsid w:val="009F7CA3"/>
    <w:rsid w:val="009F7CF3"/>
    <w:rsid w:val="009F7D8D"/>
    <w:rsid w:val="009F7EEA"/>
    <w:rsid w:val="009F7FFB"/>
    <w:rsid w:val="00A001B3"/>
    <w:rsid w:val="00A002D4"/>
    <w:rsid w:val="00A003FC"/>
    <w:rsid w:val="00A00589"/>
    <w:rsid w:val="00A005DD"/>
    <w:rsid w:val="00A0061E"/>
    <w:rsid w:val="00A00E78"/>
    <w:rsid w:val="00A011A4"/>
    <w:rsid w:val="00A01C03"/>
    <w:rsid w:val="00A01CD8"/>
    <w:rsid w:val="00A02289"/>
    <w:rsid w:val="00A02672"/>
    <w:rsid w:val="00A02735"/>
    <w:rsid w:val="00A02C12"/>
    <w:rsid w:val="00A02F84"/>
    <w:rsid w:val="00A02FEA"/>
    <w:rsid w:val="00A032D4"/>
    <w:rsid w:val="00A0344E"/>
    <w:rsid w:val="00A03593"/>
    <w:rsid w:val="00A03629"/>
    <w:rsid w:val="00A037BE"/>
    <w:rsid w:val="00A037D7"/>
    <w:rsid w:val="00A0384F"/>
    <w:rsid w:val="00A039C4"/>
    <w:rsid w:val="00A03E23"/>
    <w:rsid w:val="00A04093"/>
    <w:rsid w:val="00A04148"/>
    <w:rsid w:val="00A042B7"/>
    <w:rsid w:val="00A04A9D"/>
    <w:rsid w:val="00A04FA1"/>
    <w:rsid w:val="00A04FB6"/>
    <w:rsid w:val="00A0506E"/>
    <w:rsid w:val="00A05312"/>
    <w:rsid w:val="00A05321"/>
    <w:rsid w:val="00A056FB"/>
    <w:rsid w:val="00A057E2"/>
    <w:rsid w:val="00A05A4D"/>
    <w:rsid w:val="00A05D6E"/>
    <w:rsid w:val="00A05F20"/>
    <w:rsid w:val="00A0602E"/>
    <w:rsid w:val="00A0657F"/>
    <w:rsid w:val="00A0688D"/>
    <w:rsid w:val="00A06A83"/>
    <w:rsid w:val="00A06F1C"/>
    <w:rsid w:val="00A07116"/>
    <w:rsid w:val="00A07279"/>
    <w:rsid w:val="00A072B6"/>
    <w:rsid w:val="00A07BA2"/>
    <w:rsid w:val="00A10156"/>
    <w:rsid w:val="00A10172"/>
    <w:rsid w:val="00A103EB"/>
    <w:rsid w:val="00A10509"/>
    <w:rsid w:val="00A10515"/>
    <w:rsid w:val="00A108CE"/>
    <w:rsid w:val="00A1092C"/>
    <w:rsid w:val="00A10A34"/>
    <w:rsid w:val="00A10B18"/>
    <w:rsid w:val="00A10C2A"/>
    <w:rsid w:val="00A10E57"/>
    <w:rsid w:val="00A10F97"/>
    <w:rsid w:val="00A11627"/>
    <w:rsid w:val="00A1179E"/>
    <w:rsid w:val="00A1193A"/>
    <w:rsid w:val="00A11DF7"/>
    <w:rsid w:val="00A122B3"/>
    <w:rsid w:val="00A12303"/>
    <w:rsid w:val="00A1242A"/>
    <w:rsid w:val="00A12758"/>
    <w:rsid w:val="00A12959"/>
    <w:rsid w:val="00A12A70"/>
    <w:rsid w:val="00A12BFB"/>
    <w:rsid w:val="00A12DD2"/>
    <w:rsid w:val="00A12EAC"/>
    <w:rsid w:val="00A13081"/>
    <w:rsid w:val="00A138DD"/>
    <w:rsid w:val="00A13ACC"/>
    <w:rsid w:val="00A13B70"/>
    <w:rsid w:val="00A14183"/>
    <w:rsid w:val="00A1447B"/>
    <w:rsid w:val="00A148DD"/>
    <w:rsid w:val="00A1491D"/>
    <w:rsid w:val="00A14AD3"/>
    <w:rsid w:val="00A14C34"/>
    <w:rsid w:val="00A157BC"/>
    <w:rsid w:val="00A158F3"/>
    <w:rsid w:val="00A15B23"/>
    <w:rsid w:val="00A15EF9"/>
    <w:rsid w:val="00A1626E"/>
    <w:rsid w:val="00A1636C"/>
    <w:rsid w:val="00A1645E"/>
    <w:rsid w:val="00A164A2"/>
    <w:rsid w:val="00A1685E"/>
    <w:rsid w:val="00A16DB9"/>
    <w:rsid w:val="00A16DDC"/>
    <w:rsid w:val="00A16DFC"/>
    <w:rsid w:val="00A1725B"/>
    <w:rsid w:val="00A1759B"/>
    <w:rsid w:val="00A17713"/>
    <w:rsid w:val="00A17826"/>
    <w:rsid w:val="00A178D1"/>
    <w:rsid w:val="00A17A0B"/>
    <w:rsid w:val="00A17A9E"/>
    <w:rsid w:val="00A17C21"/>
    <w:rsid w:val="00A18546"/>
    <w:rsid w:val="00A20010"/>
    <w:rsid w:val="00A2023A"/>
    <w:rsid w:val="00A202C7"/>
    <w:rsid w:val="00A203AF"/>
    <w:rsid w:val="00A2045A"/>
    <w:rsid w:val="00A209B2"/>
    <w:rsid w:val="00A20BD7"/>
    <w:rsid w:val="00A20C79"/>
    <w:rsid w:val="00A210C6"/>
    <w:rsid w:val="00A213A3"/>
    <w:rsid w:val="00A215E6"/>
    <w:rsid w:val="00A21731"/>
    <w:rsid w:val="00A21855"/>
    <w:rsid w:val="00A21913"/>
    <w:rsid w:val="00A2193F"/>
    <w:rsid w:val="00A21BF5"/>
    <w:rsid w:val="00A21C84"/>
    <w:rsid w:val="00A220BC"/>
    <w:rsid w:val="00A22935"/>
    <w:rsid w:val="00A22C82"/>
    <w:rsid w:val="00A22ED9"/>
    <w:rsid w:val="00A22EED"/>
    <w:rsid w:val="00A22F78"/>
    <w:rsid w:val="00A232DA"/>
    <w:rsid w:val="00A2346F"/>
    <w:rsid w:val="00A239FA"/>
    <w:rsid w:val="00A23A18"/>
    <w:rsid w:val="00A23BC4"/>
    <w:rsid w:val="00A23C16"/>
    <w:rsid w:val="00A23E1F"/>
    <w:rsid w:val="00A242C0"/>
    <w:rsid w:val="00A242EC"/>
    <w:rsid w:val="00A24519"/>
    <w:rsid w:val="00A2488E"/>
    <w:rsid w:val="00A249FE"/>
    <w:rsid w:val="00A24A8D"/>
    <w:rsid w:val="00A24DC5"/>
    <w:rsid w:val="00A250CE"/>
    <w:rsid w:val="00A255F0"/>
    <w:rsid w:val="00A2579B"/>
    <w:rsid w:val="00A258C8"/>
    <w:rsid w:val="00A25A63"/>
    <w:rsid w:val="00A25C0D"/>
    <w:rsid w:val="00A25D86"/>
    <w:rsid w:val="00A25E59"/>
    <w:rsid w:val="00A26463"/>
    <w:rsid w:val="00A2659D"/>
    <w:rsid w:val="00A267A3"/>
    <w:rsid w:val="00A26967"/>
    <w:rsid w:val="00A26BD7"/>
    <w:rsid w:val="00A26C51"/>
    <w:rsid w:val="00A26E22"/>
    <w:rsid w:val="00A26FDF"/>
    <w:rsid w:val="00A27207"/>
    <w:rsid w:val="00A27457"/>
    <w:rsid w:val="00A275B6"/>
    <w:rsid w:val="00A278A9"/>
    <w:rsid w:val="00A278C3"/>
    <w:rsid w:val="00A27BB0"/>
    <w:rsid w:val="00A30094"/>
    <w:rsid w:val="00A30238"/>
    <w:rsid w:val="00A302FB"/>
    <w:rsid w:val="00A30377"/>
    <w:rsid w:val="00A303FE"/>
    <w:rsid w:val="00A30781"/>
    <w:rsid w:val="00A3079C"/>
    <w:rsid w:val="00A30AC9"/>
    <w:rsid w:val="00A30B9F"/>
    <w:rsid w:val="00A30C0C"/>
    <w:rsid w:val="00A30DCF"/>
    <w:rsid w:val="00A30ED7"/>
    <w:rsid w:val="00A30F69"/>
    <w:rsid w:val="00A31159"/>
    <w:rsid w:val="00A3143B"/>
    <w:rsid w:val="00A31643"/>
    <w:rsid w:val="00A3192C"/>
    <w:rsid w:val="00A31983"/>
    <w:rsid w:val="00A31E8F"/>
    <w:rsid w:val="00A31F9C"/>
    <w:rsid w:val="00A3216D"/>
    <w:rsid w:val="00A3244E"/>
    <w:rsid w:val="00A326FD"/>
    <w:rsid w:val="00A32772"/>
    <w:rsid w:val="00A32991"/>
    <w:rsid w:val="00A32B02"/>
    <w:rsid w:val="00A32B90"/>
    <w:rsid w:val="00A32BA9"/>
    <w:rsid w:val="00A32BC7"/>
    <w:rsid w:val="00A32D05"/>
    <w:rsid w:val="00A32D25"/>
    <w:rsid w:val="00A3322B"/>
    <w:rsid w:val="00A3328E"/>
    <w:rsid w:val="00A332B0"/>
    <w:rsid w:val="00A3334E"/>
    <w:rsid w:val="00A33514"/>
    <w:rsid w:val="00A336A2"/>
    <w:rsid w:val="00A3378E"/>
    <w:rsid w:val="00A33C0B"/>
    <w:rsid w:val="00A33DB5"/>
    <w:rsid w:val="00A34016"/>
    <w:rsid w:val="00A340F2"/>
    <w:rsid w:val="00A342E3"/>
    <w:rsid w:val="00A3467E"/>
    <w:rsid w:val="00A34A5A"/>
    <w:rsid w:val="00A34D8E"/>
    <w:rsid w:val="00A34DC1"/>
    <w:rsid w:val="00A34E42"/>
    <w:rsid w:val="00A34EA3"/>
    <w:rsid w:val="00A3535F"/>
    <w:rsid w:val="00A353F0"/>
    <w:rsid w:val="00A3568C"/>
    <w:rsid w:val="00A359F1"/>
    <w:rsid w:val="00A35AE8"/>
    <w:rsid w:val="00A35B64"/>
    <w:rsid w:val="00A35C6F"/>
    <w:rsid w:val="00A35E4B"/>
    <w:rsid w:val="00A36309"/>
    <w:rsid w:val="00A368D2"/>
    <w:rsid w:val="00A36A32"/>
    <w:rsid w:val="00A36C70"/>
    <w:rsid w:val="00A36C96"/>
    <w:rsid w:val="00A36D14"/>
    <w:rsid w:val="00A370C2"/>
    <w:rsid w:val="00A37132"/>
    <w:rsid w:val="00A37360"/>
    <w:rsid w:val="00A373D1"/>
    <w:rsid w:val="00A375CA"/>
    <w:rsid w:val="00A376F5"/>
    <w:rsid w:val="00A37E89"/>
    <w:rsid w:val="00A40374"/>
    <w:rsid w:val="00A408FB"/>
    <w:rsid w:val="00A40D6F"/>
    <w:rsid w:val="00A416DB"/>
    <w:rsid w:val="00A41CAD"/>
    <w:rsid w:val="00A41F00"/>
    <w:rsid w:val="00A41F71"/>
    <w:rsid w:val="00A42141"/>
    <w:rsid w:val="00A423C9"/>
    <w:rsid w:val="00A4265E"/>
    <w:rsid w:val="00A428AE"/>
    <w:rsid w:val="00A42C89"/>
    <w:rsid w:val="00A42E27"/>
    <w:rsid w:val="00A433A9"/>
    <w:rsid w:val="00A439E9"/>
    <w:rsid w:val="00A43A16"/>
    <w:rsid w:val="00A43A65"/>
    <w:rsid w:val="00A43A83"/>
    <w:rsid w:val="00A43D34"/>
    <w:rsid w:val="00A43EB4"/>
    <w:rsid w:val="00A43EF4"/>
    <w:rsid w:val="00A440E1"/>
    <w:rsid w:val="00A442F2"/>
    <w:rsid w:val="00A44605"/>
    <w:rsid w:val="00A447DC"/>
    <w:rsid w:val="00A4498B"/>
    <w:rsid w:val="00A44DCF"/>
    <w:rsid w:val="00A44F10"/>
    <w:rsid w:val="00A4532A"/>
    <w:rsid w:val="00A45658"/>
    <w:rsid w:val="00A45768"/>
    <w:rsid w:val="00A45A52"/>
    <w:rsid w:val="00A45BB3"/>
    <w:rsid w:val="00A45D99"/>
    <w:rsid w:val="00A45DC7"/>
    <w:rsid w:val="00A45FF4"/>
    <w:rsid w:val="00A460D8"/>
    <w:rsid w:val="00A4614D"/>
    <w:rsid w:val="00A461BB"/>
    <w:rsid w:val="00A461DC"/>
    <w:rsid w:val="00A4627A"/>
    <w:rsid w:val="00A4632B"/>
    <w:rsid w:val="00A464FD"/>
    <w:rsid w:val="00A4683F"/>
    <w:rsid w:val="00A468C8"/>
    <w:rsid w:val="00A46F93"/>
    <w:rsid w:val="00A475C4"/>
    <w:rsid w:val="00A477C1"/>
    <w:rsid w:val="00A477CC"/>
    <w:rsid w:val="00A47D5B"/>
    <w:rsid w:val="00A50685"/>
    <w:rsid w:val="00A50722"/>
    <w:rsid w:val="00A5094F"/>
    <w:rsid w:val="00A50B2A"/>
    <w:rsid w:val="00A50E5C"/>
    <w:rsid w:val="00A50F3E"/>
    <w:rsid w:val="00A51056"/>
    <w:rsid w:val="00A51099"/>
    <w:rsid w:val="00A5121A"/>
    <w:rsid w:val="00A51F0A"/>
    <w:rsid w:val="00A51F6E"/>
    <w:rsid w:val="00A52492"/>
    <w:rsid w:val="00A525B7"/>
    <w:rsid w:val="00A525E4"/>
    <w:rsid w:val="00A52FC9"/>
    <w:rsid w:val="00A53162"/>
    <w:rsid w:val="00A5319B"/>
    <w:rsid w:val="00A5336B"/>
    <w:rsid w:val="00A5355D"/>
    <w:rsid w:val="00A53904"/>
    <w:rsid w:val="00A539F0"/>
    <w:rsid w:val="00A54093"/>
    <w:rsid w:val="00A540BA"/>
    <w:rsid w:val="00A5422E"/>
    <w:rsid w:val="00A543C1"/>
    <w:rsid w:val="00A5457D"/>
    <w:rsid w:val="00A5463B"/>
    <w:rsid w:val="00A5465E"/>
    <w:rsid w:val="00A546A9"/>
    <w:rsid w:val="00A54A20"/>
    <w:rsid w:val="00A54B57"/>
    <w:rsid w:val="00A5500A"/>
    <w:rsid w:val="00A5519E"/>
    <w:rsid w:val="00A5552F"/>
    <w:rsid w:val="00A55D95"/>
    <w:rsid w:val="00A55EB7"/>
    <w:rsid w:val="00A56130"/>
    <w:rsid w:val="00A56290"/>
    <w:rsid w:val="00A562D0"/>
    <w:rsid w:val="00A56640"/>
    <w:rsid w:val="00A5676B"/>
    <w:rsid w:val="00A567F1"/>
    <w:rsid w:val="00A56810"/>
    <w:rsid w:val="00A56973"/>
    <w:rsid w:val="00A56B85"/>
    <w:rsid w:val="00A56E5B"/>
    <w:rsid w:val="00A56E95"/>
    <w:rsid w:val="00A56FCC"/>
    <w:rsid w:val="00A573BB"/>
    <w:rsid w:val="00A573D8"/>
    <w:rsid w:val="00A574C3"/>
    <w:rsid w:val="00A578BA"/>
    <w:rsid w:val="00A57BF4"/>
    <w:rsid w:val="00A57C56"/>
    <w:rsid w:val="00A57D5A"/>
    <w:rsid w:val="00A57DE7"/>
    <w:rsid w:val="00A57EE1"/>
    <w:rsid w:val="00A6035D"/>
    <w:rsid w:val="00A60660"/>
    <w:rsid w:val="00A607BE"/>
    <w:rsid w:val="00A60985"/>
    <w:rsid w:val="00A61076"/>
    <w:rsid w:val="00A611FB"/>
    <w:rsid w:val="00A6127D"/>
    <w:rsid w:val="00A613DC"/>
    <w:rsid w:val="00A6161B"/>
    <w:rsid w:val="00A61761"/>
    <w:rsid w:val="00A617D8"/>
    <w:rsid w:val="00A61AE4"/>
    <w:rsid w:val="00A61BC6"/>
    <w:rsid w:val="00A61D6D"/>
    <w:rsid w:val="00A62035"/>
    <w:rsid w:val="00A62104"/>
    <w:rsid w:val="00A62238"/>
    <w:rsid w:val="00A6226E"/>
    <w:rsid w:val="00A622D5"/>
    <w:rsid w:val="00A62746"/>
    <w:rsid w:val="00A627A5"/>
    <w:rsid w:val="00A628FA"/>
    <w:rsid w:val="00A62A94"/>
    <w:rsid w:val="00A62CB7"/>
    <w:rsid w:val="00A62D95"/>
    <w:rsid w:val="00A62ED9"/>
    <w:rsid w:val="00A63732"/>
    <w:rsid w:val="00A63928"/>
    <w:rsid w:val="00A63B30"/>
    <w:rsid w:val="00A63E6E"/>
    <w:rsid w:val="00A649A3"/>
    <w:rsid w:val="00A64A7A"/>
    <w:rsid w:val="00A64A9C"/>
    <w:rsid w:val="00A64C2E"/>
    <w:rsid w:val="00A64C7D"/>
    <w:rsid w:val="00A64F41"/>
    <w:rsid w:val="00A65013"/>
    <w:rsid w:val="00A651E3"/>
    <w:rsid w:val="00A65244"/>
    <w:rsid w:val="00A656EF"/>
    <w:rsid w:val="00A65719"/>
    <w:rsid w:val="00A65861"/>
    <w:rsid w:val="00A65896"/>
    <w:rsid w:val="00A658D7"/>
    <w:rsid w:val="00A66087"/>
    <w:rsid w:val="00A667C9"/>
    <w:rsid w:val="00A6683B"/>
    <w:rsid w:val="00A66BCF"/>
    <w:rsid w:val="00A66C9D"/>
    <w:rsid w:val="00A6724A"/>
    <w:rsid w:val="00A6727A"/>
    <w:rsid w:val="00A674FA"/>
    <w:rsid w:val="00A67652"/>
    <w:rsid w:val="00A6776E"/>
    <w:rsid w:val="00A678BA"/>
    <w:rsid w:val="00A678FB"/>
    <w:rsid w:val="00A67BFE"/>
    <w:rsid w:val="00A67C37"/>
    <w:rsid w:val="00A67D5D"/>
    <w:rsid w:val="00A67E5E"/>
    <w:rsid w:val="00A67E88"/>
    <w:rsid w:val="00A67F89"/>
    <w:rsid w:val="00A70028"/>
    <w:rsid w:val="00A70156"/>
    <w:rsid w:val="00A70271"/>
    <w:rsid w:val="00A7028C"/>
    <w:rsid w:val="00A702F0"/>
    <w:rsid w:val="00A70534"/>
    <w:rsid w:val="00A706E5"/>
    <w:rsid w:val="00A70968"/>
    <w:rsid w:val="00A70C90"/>
    <w:rsid w:val="00A70CD1"/>
    <w:rsid w:val="00A70E74"/>
    <w:rsid w:val="00A7104A"/>
    <w:rsid w:val="00A71064"/>
    <w:rsid w:val="00A71174"/>
    <w:rsid w:val="00A715BD"/>
    <w:rsid w:val="00A71B3C"/>
    <w:rsid w:val="00A71B8C"/>
    <w:rsid w:val="00A71CB3"/>
    <w:rsid w:val="00A71D1D"/>
    <w:rsid w:val="00A723A5"/>
    <w:rsid w:val="00A724A2"/>
    <w:rsid w:val="00A72CB9"/>
    <w:rsid w:val="00A72D6F"/>
    <w:rsid w:val="00A7364D"/>
    <w:rsid w:val="00A736EF"/>
    <w:rsid w:val="00A73C36"/>
    <w:rsid w:val="00A7400B"/>
    <w:rsid w:val="00A74588"/>
    <w:rsid w:val="00A74E1C"/>
    <w:rsid w:val="00A74EF4"/>
    <w:rsid w:val="00A75095"/>
    <w:rsid w:val="00A7547D"/>
    <w:rsid w:val="00A75648"/>
    <w:rsid w:val="00A756D6"/>
    <w:rsid w:val="00A75B91"/>
    <w:rsid w:val="00A762B5"/>
    <w:rsid w:val="00A762B8"/>
    <w:rsid w:val="00A767A4"/>
    <w:rsid w:val="00A76B1F"/>
    <w:rsid w:val="00A76C81"/>
    <w:rsid w:val="00A76D16"/>
    <w:rsid w:val="00A76E42"/>
    <w:rsid w:val="00A76F92"/>
    <w:rsid w:val="00A774ED"/>
    <w:rsid w:val="00A77586"/>
    <w:rsid w:val="00A778FD"/>
    <w:rsid w:val="00A77A1D"/>
    <w:rsid w:val="00A77C71"/>
    <w:rsid w:val="00A8051F"/>
    <w:rsid w:val="00A808B3"/>
    <w:rsid w:val="00A80FC1"/>
    <w:rsid w:val="00A80FD2"/>
    <w:rsid w:val="00A810DD"/>
    <w:rsid w:val="00A8114D"/>
    <w:rsid w:val="00A8117D"/>
    <w:rsid w:val="00A81617"/>
    <w:rsid w:val="00A81AEC"/>
    <w:rsid w:val="00A81B58"/>
    <w:rsid w:val="00A81C51"/>
    <w:rsid w:val="00A81C70"/>
    <w:rsid w:val="00A81E71"/>
    <w:rsid w:val="00A820F0"/>
    <w:rsid w:val="00A8249B"/>
    <w:rsid w:val="00A8291E"/>
    <w:rsid w:val="00A829B0"/>
    <w:rsid w:val="00A82BCE"/>
    <w:rsid w:val="00A82CA1"/>
    <w:rsid w:val="00A830B0"/>
    <w:rsid w:val="00A833EC"/>
    <w:rsid w:val="00A8392A"/>
    <w:rsid w:val="00A83977"/>
    <w:rsid w:val="00A83BD3"/>
    <w:rsid w:val="00A83BD9"/>
    <w:rsid w:val="00A83C3C"/>
    <w:rsid w:val="00A83EF2"/>
    <w:rsid w:val="00A83EF9"/>
    <w:rsid w:val="00A847E6"/>
    <w:rsid w:val="00A84A5A"/>
    <w:rsid w:val="00A84B25"/>
    <w:rsid w:val="00A854C7"/>
    <w:rsid w:val="00A85611"/>
    <w:rsid w:val="00A8597A"/>
    <w:rsid w:val="00A85DF7"/>
    <w:rsid w:val="00A85E46"/>
    <w:rsid w:val="00A86048"/>
    <w:rsid w:val="00A86135"/>
    <w:rsid w:val="00A86487"/>
    <w:rsid w:val="00A8672E"/>
    <w:rsid w:val="00A86738"/>
    <w:rsid w:val="00A86C28"/>
    <w:rsid w:val="00A86D32"/>
    <w:rsid w:val="00A86F53"/>
    <w:rsid w:val="00A86FC8"/>
    <w:rsid w:val="00A86FD1"/>
    <w:rsid w:val="00A8720A"/>
    <w:rsid w:val="00A87AB3"/>
    <w:rsid w:val="00A87AD1"/>
    <w:rsid w:val="00A87E3F"/>
    <w:rsid w:val="00A87F4C"/>
    <w:rsid w:val="00A90197"/>
    <w:rsid w:val="00A904AD"/>
    <w:rsid w:val="00A90689"/>
    <w:rsid w:val="00A90990"/>
    <w:rsid w:val="00A90E0A"/>
    <w:rsid w:val="00A90E58"/>
    <w:rsid w:val="00A910D9"/>
    <w:rsid w:val="00A91163"/>
    <w:rsid w:val="00A91183"/>
    <w:rsid w:val="00A913CB"/>
    <w:rsid w:val="00A91A85"/>
    <w:rsid w:val="00A91EE5"/>
    <w:rsid w:val="00A92071"/>
    <w:rsid w:val="00A920E8"/>
    <w:rsid w:val="00A92119"/>
    <w:rsid w:val="00A9287B"/>
    <w:rsid w:val="00A92DC9"/>
    <w:rsid w:val="00A931F9"/>
    <w:rsid w:val="00A93232"/>
    <w:rsid w:val="00A93609"/>
    <w:rsid w:val="00A937AC"/>
    <w:rsid w:val="00A93A37"/>
    <w:rsid w:val="00A93D39"/>
    <w:rsid w:val="00A93E3F"/>
    <w:rsid w:val="00A93F61"/>
    <w:rsid w:val="00A940F4"/>
    <w:rsid w:val="00A9412F"/>
    <w:rsid w:val="00A94648"/>
    <w:rsid w:val="00A947A3"/>
    <w:rsid w:val="00A94CB4"/>
    <w:rsid w:val="00A94D12"/>
    <w:rsid w:val="00A95098"/>
    <w:rsid w:val="00A953B5"/>
    <w:rsid w:val="00A95812"/>
    <w:rsid w:val="00A96273"/>
    <w:rsid w:val="00A9631E"/>
    <w:rsid w:val="00A96359"/>
    <w:rsid w:val="00A967FF"/>
    <w:rsid w:val="00A96804"/>
    <w:rsid w:val="00A9681A"/>
    <w:rsid w:val="00A97183"/>
    <w:rsid w:val="00A971AE"/>
    <w:rsid w:val="00A972E5"/>
    <w:rsid w:val="00A9751F"/>
    <w:rsid w:val="00A97568"/>
    <w:rsid w:val="00A97731"/>
    <w:rsid w:val="00A978AD"/>
    <w:rsid w:val="00A97A3F"/>
    <w:rsid w:val="00A97A9C"/>
    <w:rsid w:val="00A97AF7"/>
    <w:rsid w:val="00A97C54"/>
    <w:rsid w:val="00A9AED1"/>
    <w:rsid w:val="00AA02B5"/>
    <w:rsid w:val="00AA0325"/>
    <w:rsid w:val="00AA078D"/>
    <w:rsid w:val="00AA0836"/>
    <w:rsid w:val="00AA088F"/>
    <w:rsid w:val="00AA0E17"/>
    <w:rsid w:val="00AA119B"/>
    <w:rsid w:val="00AA1240"/>
    <w:rsid w:val="00AA1511"/>
    <w:rsid w:val="00AA1577"/>
    <w:rsid w:val="00AA16CC"/>
    <w:rsid w:val="00AA179A"/>
    <w:rsid w:val="00AA18DA"/>
    <w:rsid w:val="00AA1994"/>
    <w:rsid w:val="00AA19F2"/>
    <w:rsid w:val="00AA1FCF"/>
    <w:rsid w:val="00AA2168"/>
    <w:rsid w:val="00AA21D6"/>
    <w:rsid w:val="00AA2342"/>
    <w:rsid w:val="00AA23C5"/>
    <w:rsid w:val="00AA23D2"/>
    <w:rsid w:val="00AA240A"/>
    <w:rsid w:val="00AA2975"/>
    <w:rsid w:val="00AA2BA6"/>
    <w:rsid w:val="00AA2F5A"/>
    <w:rsid w:val="00AA2FED"/>
    <w:rsid w:val="00AA3529"/>
    <w:rsid w:val="00AA36FC"/>
    <w:rsid w:val="00AA3821"/>
    <w:rsid w:val="00AA3A76"/>
    <w:rsid w:val="00AA3A77"/>
    <w:rsid w:val="00AA3D31"/>
    <w:rsid w:val="00AA3D6A"/>
    <w:rsid w:val="00AA4236"/>
    <w:rsid w:val="00AA452B"/>
    <w:rsid w:val="00AA4640"/>
    <w:rsid w:val="00AA4691"/>
    <w:rsid w:val="00AA4DDF"/>
    <w:rsid w:val="00AA523F"/>
    <w:rsid w:val="00AA5466"/>
    <w:rsid w:val="00AA56D1"/>
    <w:rsid w:val="00AA5899"/>
    <w:rsid w:val="00AA58E9"/>
    <w:rsid w:val="00AA59AC"/>
    <w:rsid w:val="00AA5BBD"/>
    <w:rsid w:val="00AA5CEF"/>
    <w:rsid w:val="00AA5D88"/>
    <w:rsid w:val="00AA6126"/>
    <w:rsid w:val="00AA617E"/>
    <w:rsid w:val="00AA62E2"/>
    <w:rsid w:val="00AA6830"/>
    <w:rsid w:val="00AA6B23"/>
    <w:rsid w:val="00AA6C05"/>
    <w:rsid w:val="00AA6CD1"/>
    <w:rsid w:val="00AA6F61"/>
    <w:rsid w:val="00AA7314"/>
    <w:rsid w:val="00AA7418"/>
    <w:rsid w:val="00AA7577"/>
    <w:rsid w:val="00AA77B8"/>
    <w:rsid w:val="00AA7DD4"/>
    <w:rsid w:val="00AA7F35"/>
    <w:rsid w:val="00AB01F3"/>
    <w:rsid w:val="00AB064D"/>
    <w:rsid w:val="00AB0753"/>
    <w:rsid w:val="00AB075C"/>
    <w:rsid w:val="00AB07BC"/>
    <w:rsid w:val="00AB0B46"/>
    <w:rsid w:val="00AB10B9"/>
    <w:rsid w:val="00AB1126"/>
    <w:rsid w:val="00AB1406"/>
    <w:rsid w:val="00AB14AF"/>
    <w:rsid w:val="00AB168D"/>
    <w:rsid w:val="00AB1D09"/>
    <w:rsid w:val="00AB1EA9"/>
    <w:rsid w:val="00AB2196"/>
    <w:rsid w:val="00AB22EA"/>
    <w:rsid w:val="00AB24D0"/>
    <w:rsid w:val="00AB272F"/>
    <w:rsid w:val="00AB27FC"/>
    <w:rsid w:val="00AB2957"/>
    <w:rsid w:val="00AB2BBF"/>
    <w:rsid w:val="00AB2DAD"/>
    <w:rsid w:val="00AB2E57"/>
    <w:rsid w:val="00AB324F"/>
    <w:rsid w:val="00AB3277"/>
    <w:rsid w:val="00AB33B8"/>
    <w:rsid w:val="00AB3487"/>
    <w:rsid w:val="00AB356F"/>
    <w:rsid w:val="00AB3728"/>
    <w:rsid w:val="00AB3881"/>
    <w:rsid w:val="00AB3970"/>
    <w:rsid w:val="00AB3D01"/>
    <w:rsid w:val="00AB3D40"/>
    <w:rsid w:val="00AB3ED5"/>
    <w:rsid w:val="00AB3F74"/>
    <w:rsid w:val="00AB4010"/>
    <w:rsid w:val="00AB4406"/>
    <w:rsid w:val="00AB46D3"/>
    <w:rsid w:val="00AB4759"/>
    <w:rsid w:val="00AB48A9"/>
    <w:rsid w:val="00AB4A1D"/>
    <w:rsid w:val="00AB4CE8"/>
    <w:rsid w:val="00AB4F35"/>
    <w:rsid w:val="00AB529A"/>
    <w:rsid w:val="00AB52DE"/>
    <w:rsid w:val="00AB5496"/>
    <w:rsid w:val="00AB54D3"/>
    <w:rsid w:val="00AB554B"/>
    <w:rsid w:val="00AB58A5"/>
    <w:rsid w:val="00AB5A83"/>
    <w:rsid w:val="00AB5D4A"/>
    <w:rsid w:val="00AB5D60"/>
    <w:rsid w:val="00AB5EF2"/>
    <w:rsid w:val="00AB6170"/>
    <w:rsid w:val="00AB6362"/>
    <w:rsid w:val="00AB6501"/>
    <w:rsid w:val="00AB6A0F"/>
    <w:rsid w:val="00AB6A32"/>
    <w:rsid w:val="00AB6CC1"/>
    <w:rsid w:val="00AB6E4E"/>
    <w:rsid w:val="00AB70B9"/>
    <w:rsid w:val="00AB715D"/>
    <w:rsid w:val="00AB742A"/>
    <w:rsid w:val="00AB74D6"/>
    <w:rsid w:val="00AB7876"/>
    <w:rsid w:val="00AB7935"/>
    <w:rsid w:val="00AB7957"/>
    <w:rsid w:val="00AB7BB5"/>
    <w:rsid w:val="00AB7CF9"/>
    <w:rsid w:val="00AB7D80"/>
    <w:rsid w:val="00AB7F46"/>
    <w:rsid w:val="00AB7F7F"/>
    <w:rsid w:val="00AC0227"/>
    <w:rsid w:val="00AC02A0"/>
    <w:rsid w:val="00AC0735"/>
    <w:rsid w:val="00AC0C36"/>
    <w:rsid w:val="00AC0C4E"/>
    <w:rsid w:val="00AC0DC9"/>
    <w:rsid w:val="00AC0E47"/>
    <w:rsid w:val="00AC11EF"/>
    <w:rsid w:val="00AC1565"/>
    <w:rsid w:val="00AC15DC"/>
    <w:rsid w:val="00AC18FB"/>
    <w:rsid w:val="00AC1A3B"/>
    <w:rsid w:val="00AC1B52"/>
    <w:rsid w:val="00AC1B57"/>
    <w:rsid w:val="00AC1C84"/>
    <w:rsid w:val="00AC1DA3"/>
    <w:rsid w:val="00AC214A"/>
    <w:rsid w:val="00AC24A0"/>
    <w:rsid w:val="00AC25EF"/>
    <w:rsid w:val="00AC27F3"/>
    <w:rsid w:val="00AC2867"/>
    <w:rsid w:val="00AC2876"/>
    <w:rsid w:val="00AC289F"/>
    <w:rsid w:val="00AC2BA7"/>
    <w:rsid w:val="00AC2F52"/>
    <w:rsid w:val="00AC3000"/>
    <w:rsid w:val="00AC316D"/>
    <w:rsid w:val="00AC32E4"/>
    <w:rsid w:val="00AC3CCD"/>
    <w:rsid w:val="00AC3EAB"/>
    <w:rsid w:val="00AC40BF"/>
    <w:rsid w:val="00AC419B"/>
    <w:rsid w:val="00AC41A7"/>
    <w:rsid w:val="00AC4338"/>
    <w:rsid w:val="00AC4852"/>
    <w:rsid w:val="00AC4872"/>
    <w:rsid w:val="00AC49BC"/>
    <w:rsid w:val="00AC4A46"/>
    <w:rsid w:val="00AC4AE7"/>
    <w:rsid w:val="00AC4CE7"/>
    <w:rsid w:val="00AC5086"/>
    <w:rsid w:val="00AC56CA"/>
    <w:rsid w:val="00AC5742"/>
    <w:rsid w:val="00AC5AA0"/>
    <w:rsid w:val="00AC6153"/>
    <w:rsid w:val="00AC61B9"/>
    <w:rsid w:val="00AC61C9"/>
    <w:rsid w:val="00AC62C0"/>
    <w:rsid w:val="00AC64CE"/>
    <w:rsid w:val="00AC6570"/>
    <w:rsid w:val="00AC65B6"/>
    <w:rsid w:val="00AC68A5"/>
    <w:rsid w:val="00AC6CA2"/>
    <w:rsid w:val="00AC6E04"/>
    <w:rsid w:val="00AC709E"/>
    <w:rsid w:val="00AC71E1"/>
    <w:rsid w:val="00AC730F"/>
    <w:rsid w:val="00AC7356"/>
    <w:rsid w:val="00AC7402"/>
    <w:rsid w:val="00AC74B3"/>
    <w:rsid w:val="00AC75AB"/>
    <w:rsid w:val="00AC76AC"/>
    <w:rsid w:val="00AC77DF"/>
    <w:rsid w:val="00AC7C3E"/>
    <w:rsid w:val="00AC7EE6"/>
    <w:rsid w:val="00AD00E2"/>
    <w:rsid w:val="00AD02F0"/>
    <w:rsid w:val="00AD0390"/>
    <w:rsid w:val="00AD0DFD"/>
    <w:rsid w:val="00AD0EE1"/>
    <w:rsid w:val="00AD0FFC"/>
    <w:rsid w:val="00AD10AC"/>
    <w:rsid w:val="00AD13BD"/>
    <w:rsid w:val="00AD149F"/>
    <w:rsid w:val="00AD1896"/>
    <w:rsid w:val="00AD19B1"/>
    <w:rsid w:val="00AD20FE"/>
    <w:rsid w:val="00AD23D8"/>
    <w:rsid w:val="00AD26B5"/>
    <w:rsid w:val="00AD2A16"/>
    <w:rsid w:val="00AD2BF7"/>
    <w:rsid w:val="00AD2C87"/>
    <w:rsid w:val="00AD30B5"/>
    <w:rsid w:val="00AD360F"/>
    <w:rsid w:val="00AD3914"/>
    <w:rsid w:val="00AD3AB2"/>
    <w:rsid w:val="00AD3E62"/>
    <w:rsid w:val="00AD40E8"/>
    <w:rsid w:val="00AD4875"/>
    <w:rsid w:val="00AD487D"/>
    <w:rsid w:val="00AD4BF8"/>
    <w:rsid w:val="00AD4F60"/>
    <w:rsid w:val="00AD53D0"/>
    <w:rsid w:val="00AD58E3"/>
    <w:rsid w:val="00AD5A7E"/>
    <w:rsid w:val="00AD5CDC"/>
    <w:rsid w:val="00AD6435"/>
    <w:rsid w:val="00AD65EC"/>
    <w:rsid w:val="00AD67AA"/>
    <w:rsid w:val="00AD6A21"/>
    <w:rsid w:val="00AD6A49"/>
    <w:rsid w:val="00AD6B79"/>
    <w:rsid w:val="00AD6C8F"/>
    <w:rsid w:val="00AD6D2E"/>
    <w:rsid w:val="00AD6ED1"/>
    <w:rsid w:val="00AD7158"/>
    <w:rsid w:val="00AD71B7"/>
    <w:rsid w:val="00AD71E4"/>
    <w:rsid w:val="00AD7876"/>
    <w:rsid w:val="00AD7BB7"/>
    <w:rsid w:val="00AD7D0F"/>
    <w:rsid w:val="00AD7F86"/>
    <w:rsid w:val="00AE05F8"/>
    <w:rsid w:val="00AE08B6"/>
    <w:rsid w:val="00AE12BA"/>
    <w:rsid w:val="00AE12BD"/>
    <w:rsid w:val="00AE13C6"/>
    <w:rsid w:val="00AE144C"/>
    <w:rsid w:val="00AE1490"/>
    <w:rsid w:val="00AE14B0"/>
    <w:rsid w:val="00AE1520"/>
    <w:rsid w:val="00AE1584"/>
    <w:rsid w:val="00AE1DAB"/>
    <w:rsid w:val="00AE2049"/>
    <w:rsid w:val="00AE20DD"/>
    <w:rsid w:val="00AE21A3"/>
    <w:rsid w:val="00AE2338"/>
    <w:rsid w:val="00AE2340"/>
    <w:rsid w:val="00AE253C"/>
    <w:rsid w:val="00AE2899"/>
    <w:rsid w:val="00AE2CCE"/>
    <w:rsid w:val="00AE2E28"/>
    <w:rsid w:val="00AE310F"/>
    <w:rsid w:val="00AE311F"/>
    <w:rsid w:val="00AE3202"/>
    <w:rsid w:val="00AE3234"/>
    <w:rsid w:val="00AE336A"/>
    <w:rsid w:val="00AE34EF"/>
    <w:rsid w:val="00AE3590"/>
    <w:rsid w:val="00AE3879"/>
    <w:rsid w:val="00AE3AC3"/>
    <w:rsid w:val="00AE4088"/>
    <w:rsid w:val="00AE4370"/>
    <w:rsid w:val="00AE44B2"/>
    <w:rsid w:val="00AE454D"/>
    <w:rsid w:val="00AE4560"/>
    <w:rsid w:val="00AE466D"/>
    <w:rsid w:val="00AE480A"/>
    <w:rsid w:val="00AE4A7A"/>
    <w:rsid w:val="00AE4DA1"/>
    <w:rsid w:val="00AE5147"/>
    <w:rsid w:val="00AE52A5"/>
    <w:rsid w:val="00AE55D8"/>
    <w:rsid w:val="00AE5708"/>
    <w:rsid w:val="00AE5A6F"/>
    <w:rsid w:val="00AE5B9E"/>
    <w:rsid w:val="00AE5C80"/>
    <w:rsid w:val="00AE5D03"/>
    <w:rsid w:val="00AE5D3B"/>
    <w:rsid w:val="00AE6068"/>
    <w:rsid w:val="00AE6119"/>
    <w:rsid w:val="00AE6838"/>
    <w:rsid w:val="00AE6870"/>
    <w:rsid w:val="00AE6D6D"/>
    <w:rsid w:val="00AE6DC9"/>
    <w:rsid w:val="00AE6EA9"/>
    <w:rsid w:val="00AE6EEC"/>
    <w:rsid w:val="00AE6F6C"/>
    <w:rsid w:val="00AE704C"/>
    <w:rsid w:val="00AE7415"/>
    <w:rsid w:val="00AE76C2"/>
    <w:rsid w:val="00AE7718"/>
    <w:rsid w:val="00AE78AA"/>
    <w:rsid w:val="00AE7AA8"/>
    <w:rsid w:val="00AEA121"/>
    <w:rsid w:val="00AF01B5"/>
    <w:rsid w:val="00AF02EB"/>
    <w:rsid w:val="00AF09B9"/>
    <w:rsid w:val="00AF0B3F"/>
    <w:rsid w:val="00AF0BF9"/>
    <w:rsid w:val="00AF0C3B"/>
    <w:rsid w:val="00AF0D86"/>
    <w:rsid w:val="00AF0F43"/>
    <w:rsid w:val="00AF10AC"/>
    <w:rsid w:val="00AF1116"/>
    <w:rsid w:val="00AF12BE"/>
    <w:rsid w:val="00AF16A2"/>
    <w:rsid w:val="00AF1B3B"/>
    <w:rsid w:val="00AF1B50"/>
    <w:rsid w:val="00AF1C3C"/>
    <w:rsid w:val="00AF1D95"/>
    <w:rsid w:val="00AF1DC4"/>
    <w:rsid w:val="00AF1E00"/>
    <w:rsid w:val="00AF21CB"/>
    <w:rsid w:val="00AF2741"/>
    <w:rsid w:val="00AF29FB"/>
    <w:rsid w:val="00AF2C9A"/>
    <w:rsid w:val="00AF2FA5"/>
    <w:rsid w:val="00AF34ED"/>
    <w:rsid w:val="00AF3551"/>
    <w:rsid w:val="00AF381C"/>
    <w:rsid w:val="00AF382D"/>
    <w:rsid w:val="00AF3881"/>
    <w:rsid w:val="00AF3B55"/>
    <w:rsid w:val="00AF3C70"/>
    <w:rsid w:val="00AF3CBA"/>
    <w:rsid w:val="00AF3CF0"/>
    <w:rsid w:val="00AF3F8C"/>
    <w:rsid w:val="00AF40A4"/>
    <w:rsid w:val="00AF40DC"/>
    <w:rsid w:val="00AF432A"/>
    <w:rsid w:val="00AF44A9"/>
    <w:rsid w:val="00AF4766"/>
    <w:rsid w:val="00AF47A2"/>
    <w:rsid w:val="00AF4B44"/>
    <w:rsid w:val="00AF4C0A"/>
    <w:rsid w:val="00AF4D23"/>
    <w:rsid w:val="00AF4F67"/>
    <w:rsid w:val="00AF5850"/>
    <w:rsid w:val="00AF5EC7"/>
    <w:rsid w:val="00AF62B8"/>
    <w:rsid w:val="00AF64DF"/>
    <w:rsid w:val="00AF65BD"/>
    <w:rsid w:val="00AF67D7"/>
    <w:rsid w:val="00AF6C3F"/>
    <w:rsid w:val="00AF6D74"/>
    <w:rsid w:val="00AF6E00"/>
    <w:rsid w:val="00AF7261"/>
    <w:rsid w:val="00AF76C0"/>
    <w:rsid w:val="00AF7736"/>
    <w:rsid w:val="00AF7B2A"/>
    <w:rsid w:val="00AF7CA9"/>
    <w:rsid w:val="00AF7EF1"/>
    <w:rsid w:val="00B0016E"/>
    <w:rsid w:val="00B007FA"/>
    <w:rsid w:val="00B00B0E"/>
    <w:rsid w:val="00B01090"/>
    <w:rsid w:val="00B011C3"/>
    <w:rsid w:val="00B01281"/>
    <w:rsid w:val="00B014DE"/>
    <w:rsid w:val="00B014F9"/>
    <w:rsid w:val="00B01775"/>
    <w:rsid w:val="00B01848"/>
    <w:rsid w:val="00B01D68"/>
    <w:rsid w:val="00B01DFF"/>
    <w:rsid w:val="00B01E27"/>
    <w:rsid w:val="00B01FB6"/>
    <w:rsid w:val="00B022CB"/>
    <w:rsid w:val="00B0260E"/>
    <w:rsid w:val="00B026A8"/>
    <w:rsid w:val="00B027AD"/>
    <w:rsid w:val="00B0288B"/>
    <w:rsid w:val="00B02BE4"/>
    <w:rsid w:val="00B02FA3"/>
    <w:rsid w:val="00B033C1"/>
    <w:rsid w:val="00B036D4"/>
    <w:rsid w:val="00B037CF"/>
    <w:rsid w:val="00B04336"/>
    <w:rsid w:val="00B04601"/>
    <w:rsid w:val="00B04987"/>
    <w:rsid w:val="00B049F6"/>
    <w:rsid w:val="00B04BAB"/>
    <w:rsid w:val="00B04D65"/>
    <w:rsid w:val="00B04DCF"/>
    <w:rsid w:val="00B04FB9"/>
    <w:rsid w:val="00B0527A"/>
    <w:rsid w:val="00B052A4"/>
    <w:rsid w:val="00B052F0"/>
    <w:rsid w:val="00B05344"/>
    <w:rsid w:val="00B056BD"/>
    <w:rsid w:val="00B057A5"/>
    <w:rsid w:val="00B05B16"/>
    <w:rsid w:val="00B05BB6"/>
    <w:rsid w:val="00B05D1D"/>
    <w:rsid w:val="00B05E9E"/>
    <w:rsid w:val="00B060E3"/>
    <w:rsid w:val="00B0616A"/>
    <w:rsid w:val="00B065CE"/>
    <w:rsid w:val="00B06C2D"/>
    <w:rsid w:val="00B07073"/>
    <w:rsid w:val="00B075E3"/>
    <w:rsid w:val="00B077F9"/>
    <w:rsid w:val="00B07898"/>
    <w:rsid w:val="00B07AD8"/>
    <w:rsid w:val="00B07BDD"/>
    <w:rsid w:val="00B07FF1"/>
    <w:rsid w:val="00B100E2"/>
    <w:rsid w:val="00B1020C"/>
    <w:rsid w:val="00B105F7"/>
    <w:rsid w:val="00B10A71"/>
    <w:rsid w:val="00B10AE3"/>
    <w:rsid w:val="00B10BD5"/>
    <w:rsid w:val="00B10C1D"/>
    <w:rsid w:val="00B10F42"/>
    <w:rsid w:val="00B1132F"/>
    <w:rsid w:val="00B1134B"/>
    <w:rsid w:val="00B113DB"/>
    <w:rsid w:val="00B1167D"/>
    <w:rsid w:val="00B11AC7"/>
    <w:rsid w:val="00B11E9C"/>
    <w:rsid w:val="00B11EE3"/>
    <w:rsid w:val="00B11F7A"/>
    <w:rsid w:val="00B121A6"/>
    <w:rsid w:val="00B12423"/>
    <w:rsid w:val="00B12E93"/>
    <w:rsid w:val="00B12EFD"/>
    <w:rsid w:val="00B1303A"/>
    <w:rsid w:val="00B135AA"/>
    <w:rsid w:val="00B13794"/>
    <w:rsid w:val="00B139B3"/>
    <w:rsid w:val="00B14161"/>
    <w:rsid w:val="00B14312"/>
    <w:rsid w:val="00B1437C"/>
    <w:rsid w:val="00B14A78"/>
    <w:rsid w:val="00B1544F"/>
    <w:rsid w:val="00B155BD"/>
    <w:rsid w:val="00B1584F"/>
    <w:rsid w:val="00B1587F"/>
    <w:rsid w:val="00B1593A"/>
    <w:rsid w:val="00B15B83"/>
    <w:rsid w:val="00B16135"/>
    <w:rsid w:val="00B16140"/>
    <w:rsid w:val="00B162CB"/>
    <w:rsid w:val="00B16416"/>
    <w:rsid w:val="00B16658"/>
    <w:rsid w:val="00B16839"/>
    <w:rsid w:val="00B16ABA"/>
    <w:rsid w:val="00B16E23"/>
    <w:rsid w:val="00B17022"/>
    <w:rsid w:val="00B17D0A"/>
    <w:rsid w:val="00B17D88"/>
    <w:rsid w:val="00B17DC8"/>
    <w:rsid w:val="00B202C5"/>
    <w:rsid w:val="00B202EA"/>
    <w:rsid w:val="00B2042C"/>
    <w:rsid w:val="00B2050F"/>
    <w:rsid w:val="00B206D1"/>
    <w:rsid w:val="00B20810"/>
    <w:rsid w:val="00B2087B"/>
    <w:rsid w:val="00B20A5E"/>
    <w:rsid w:val="00B20AFC"/>
    <w:rsid w:val="00B20D02"/>
    <w:rsid w:val="00B211FC"/>
    <w:rsid w:val="00B21430"/>
    <w:rsid w:val="00B215EF"/>
    <w:rsid w:val="00B21652"/>
    <w:rsid w:val="00B21954"/>
    <w:rsid w:val="00B21AF3"/>
    <w:rsid w:val="00B21BEA"/>
    <w:rsid w:val="00B21D39"/>
    <w:rsid w:val="00B22DDF"/>
    <w:rsid w:val="00B230C6"/>
    <w:rsid w:val="00B231D7"/>
    <w:rsid w:val="00B2339C"/>
    <w:rsid w:val="00B233BD"/>
    <w:rsid w:val="00B233C8"/>
    <w:rsid w:val="00B23559"/>
    <w:rsid w:val="00B23790"/>
    <w:rsid w:val="00B238DF"/>
    <w:rsid w:val="00B23BBF"/>
    <w:rsid w:val="00B23FAA"/>
    <w:rsid w:val="00B24162"/>
    <w:rsid w:val="00B242DB"/>
    <w:rsid w:val="00B24691"/>
    <w:rsid w:val="00B24786"/>
    <w:rsid w:val="00B247AF"/>
    <w:rsid w:val="00B24A71"/>
    <w:rsid w:val="00B24A74"/>
    <w:rsid w:val="00B25001"/>
    <w:rsid w:val="00B2526C"/>
    <w:rsid w:val="00B25B6D"/>
    <w:rsid w:val="00B25CB9"/>
    <w:rsid w:val="00B25E37"/>
    <w:rsid w:val="00B26226"/>
    <w:rsid w:val="00B264F3"/>
    <w:rsid w:val="00B26609"/>
    <w:rsid w:val="00B2667F"/>
    <w:rsid w:val="00B26865"/>
    <w:rsid w:val="00B26A58"/>
    <w:rsid w:val="00B26AE6"/>
    <w:rsid w:val="00B26C00"/>
    <w:rsid w:val="00B26CC1"/>
    <w:rsid w:val="00B2701B"/>
    <w:rsid w:val="00B271F2"/>
    <w:rsid w:val="00B272AF"/>
    <w:rsid w:val="00B27372"/>
    <w:rsid w:val="00B2773A"/>
    <w:rsid w:val="00B27C08"/>
    <w:rsid w:val="00B27C50"/>
    <w:rsid w:val="00B27CA2"/>
    <w:rsid w:val="00B27E5C"/>
    <w:rsid w:val="00B27EE9"/>
    <w:rsid w:val="00B3016E"/>
    <w:rsid w:val="00B30420"/>
    <w:rsid w:val="00B306AF"/>
    <w:rsid w:val="00B30955"/>
    <w:rsid w:val="00B30DA5"/>
    <w:rsid w:val="00B311E3"/>
    <w:rsid w:val="00B3137F"/>
    <w:rsid w:val="00B3162B"/>
    <w:rsid w:val="00B3167A"/>
    <w:rsid w:val="00B319B9"/>
    <w:rsid w:val="00B3218F"/>
    <w:rsid w:val="00B3222A"/>
    <w:rsid w:val="00B3233B"/>
    <w:rsid w:val="00B324A2"/>
    <w:rsid w:val="00B32608"/>
    <w:rsid w:val="00B328D9"/>
    <w:rsid w:val="00B32BFF"/>
    <w:rsid w:val="00B32D17"/>
    <w:rsid w:val="00B32D98"/>
    <w:rsid w:val="00B32DF4"/>
    <w:rsid w:val="00B32E52"/>
    <w:rsid w:val="00B33083"/>
    <w:rsid w:val="00B3360A"/>
    <w:rsid w:val="00B33663"/>
    <w:rsid w:val="00B336E0"/>
    <w:rsid w:val="00B33A8E"/>
    <w:rsid w:val="00B33B6F"/>
    <w:rsid w:val="00B33D52"/>
    <w:rsid w:val="00B33F24"/>
    <w:rsid w:val="00B34106"/>
    <w:rsid w:val="00B3428D"/>
    <w:rsid w:val="00B34290"/>
    <w:rsid w:val="00B34338"/>
    <w:rsid w:val="00B3475E"/>
    <w:rsid w:val="00B34A9A"/>
    <w:rsid w:val="00B35324"/>
    <w:rsid w:val="00B356B3"/>
    <w:rsid w:val="00B357E1"/>
    <w:rsid w:val="00B3588E"/>
    <w:rsid w:val="00B35B09"/>
    <w:rsid w:val="00B35CBA"/>
    <w:rsid w:val="00B35E92"/>
    <w:rsid w:val="00B35F9F"/>
    <w:rsid w:val="00B36057"/>
    <w:rsid w:val="00B3645F"/>
    <w:rsid w:val="00B364AA"/>
    <w:rsid w:val="00B364FF"/>
    <w:rsid w:val="00B36B65"/>
    <w:rsid w:val="00B36F35"/>
    <w:rsid w:val="00B37423"/>
    <w:rsid w:val="00B374AE"/>
    <w:rsid w:val="00B37605"/>
    <w:rsid w:val="00B37DE6"/>
    <w:rsid w:val="00B4019F"/>
    <w:rsid w:val="00B40323"/>
    <w:rsid w:val="00B405F2"/>
    <w:rsid w:val="00B406D5"/>
    <w:rsid w:val="00B40989"/>
    <w:rsid w:val="00B40B92"/>
    <w:rsid w:val="00B40E1D"/>
    <w:rsid w:val="00B40FEF"/>
    <w:rsid w:val="00B41002"/>
    <w:rsid w:val="00B411BD"/>
    <w:rsid w:val="00B4132E"/>
    <w:rsid w:val="00B415DC"/>
    <w:rsid w:val="00B41808"/>
    <w:rsid w:val="00B4199C"/>
    <w:rsid w:val="00B41CC9"/>
    <w:rsid w:val="00B42696"/>
    <w:rsid w:val="00B428D2"/>
    <w:rsid w:val="00B42A55"/>
    <w:rsid w:val="00B42B6F"/>
    <w:rsid w:val="00B42CF4"/>
    <w:rsid w:val="00B42D2D"/>
    <w:rsid w:val="00B42E2B"/>
    <w:rsid w:val="00B42EF2"/>
    <w:rsid w:val="00B42F88"/>
    <w:rsid w:val="00B430AE"/>
    <w:rsid w:val="00B4316F"/>
    <w:rsid w:val="00B4348A"/>
    <w:rsid w:val="00B44122"/>
    <w:rsid w:val="00B441E6"/>
    <w:rsid w:val="00B445A8"/>
    <w:rsid w:val="00B448AE"/>
    <w:rsid w:val="00B4492A"/>
    <w:rsid w:val="00B44B1B"/>
    <w:rsid w:val="00B44BE1"/>
    <w:rsid w:val="00B44C76"/>
    <w:rsid w:val="00B44CB1"/>
    <w:rsid w:val="00B44DBE"/>
    <w:rsid w:val="00B44E96"/>
    <w:rsid w:val="00B44F79"/>
    <w:rsid w:val="00B45111"/>
    <w:rsid w:val="00B457C0"/>
    <w:rsid w:val="00B45A99"/>
    <w:rsid w:val="00B45C9E"/>
    <w:rsid w:val="00B45E13"/>
    <w:rsid w:val="00B462A0"/>
    <w:rsid w:val="00B462CC"/>
    <w:rsid w:val="00B46702"/>
    <w:rsid w:val="00B46C6F"/>
    <w:rsid w:val="00B46E7F"/>
    <w:rsid w:val="00B46F04"/>
    <w:rsid w:val="00B470AA"/>
    <w:rsid w:val="00B47423"/>
    <w:rsid w:val="00B4742B"/>
    <w:rsid w:val="00B47450"/>
    <w:rsid w:val="00B4746D"/>
    <w:rsid w:val="00B47480"/>
    <w:rsid w:val="00B47636"/>
    <w:rsid w:val="00B4794C"/>
    <w:rsid w:val="00B47D05"/>
    <w:rsid w:val="00B50329"/>
    <w:rsid w:val="00B50748"/>
    <w:rsid w:val="00B50865"/>
    <w:rsid w:val="00B50FE5"/>
    <w:rsid w:val="00B510FF"/>
    <w:rsid w:val="00B511A0"/>
    <w:rsid w:val="00B51447"/>
    <w:rsid w:val="00B51732"/>
    <w:rsid w:val="00B51A67"/>
    <w:rsid w:val="00B51A93"/>
    <w:rsid w:val="00B51C83"/>
    <w:rsid w:val="00B51F47"/>
    <w:rsid w:val="00B51F6B"/>
    <w:rsid w:val="00B52200"/>
    <w:rsid w:val="00B524E9"/>
    <w:rsid w:val="00B52546"/>
    <w:rsid w:val="00B52664"/>
    <w:rsid w:val="00B528C3"/>
    <w:rsid w:val="00B52D36"/>
    <w:rsid w:val="00B52F87"/>
    <w:rsid w:val="00B532A1"/>
    <w:rsid w:val="00B5338F"/>
    <w:rsid w:val="00B535DD"/>
    <w:rsid w:val="00B53870"/>
    <w:rsid w:val="00B53891"/>
    <w:rsid w:val="00B53A49"/>
    <w:rsid w:val="00B53AFA"/>
    <w:rsid w:val="00B53E3E"/>
    <w:rsid w:val="00B53EAC"/>
    <w:rsid w:val="00B54219"/>
    <w:rsid w:val="00B54240"/>
    <w:rsid w:val="00B5424A"/>
    <w:rsid w:val="00B54505"/>
    <w:rsid w:val="00B5456D"/>
    <w:rsid w:val="00B545B9"/>
    <w:rsid w:val="00B54606"/>
    <w:rsid w:val="00B54662"/>
    <w:rsid w:val="00B549BA"/>
    <w:rsid w:val="00B54D9B"/>
    <w:rsid w:val="00B54DED"/>
    <w:rsid w:val="00B55162"/>
    <w:rsid w:val="00B55567"/>
    <w:rsid w:val="00B55698"/>
    <w:rsid w:val="00B55978"/>
    <w:rsid w:val="00B55BD8"/>
    <w:rsid w:val="00B561CE"/>
    <w:rsid w:val="00B5638A"/>
    <w:rsid w:val="00B563B5"/>
    <w:rsid w:val="00B56824"/>
    <w:rsid w:val="00B569D5"/>
    <w:rsid w:val="00B56B52"/>
    <w:rsid w:val="00B56E41"/>
    <w:rsid w:val="00B57072"/>
    <w:rsid w:val="00B5711F"/>
    <w:rsid w:val="00B5722C"/>
    <w:rsid w:val="00B5745F"/>
    <w:rsid w:val="00B5760C"/>
    <w:rsid w:val="00B576F6"/>
    <w:rsid w:val="00B577CF"/>
    <w:rsid w:val="00B57C2F"/>
    <w:rsid w:val="00B57DC4"/>
    <w:rsid w:val="00B5D6F6"/>
    <w:rsid w:val="00B60759"/>
    <w:rsid w:val="00B6085C"/>
    <w:rsid w:val="00B60889"/>
    <w:rsid w:val="00B60C5E"/>
    <w:rsid w:val="00B60C6F"/>
    <w:rsid w:val="00B60CA9"/>
    <w:rsid w:val="00B61235"/>
    <w:rsid w:val="00B61316"/>
    <w:rsid w:val="00B6146C"/>
    <w:rsid w:val="00B615FF"/>
    <w:rsid w:val="00B6172B"/>
    <w:rsid w:val="00B61AF9"/>
    <w:rsid w:val="00B61B81"/>
    <w:rsid w:val="00B61C45"/>
    <w:rsid w:val="00B61D79"/>
    <w:rsid w:val="00B61D81"/>
    <w:rsid w:val="00B61DB9"/>
    <w:rsid w:val="00B61FA4"/>
    <w:rsid w:val="00B6223D"/>
    <w:rsid w:val="00B622DA"/>
    <w:rsid w:val="00B6240A"/>
    <w:rsid w:val="00B6240D"/>
    <w:rsid w:val="00B62521"/>
    <w:rsid w:val="00B62E06"/>
    <w:rsid w:val="00B63047"/>
    <w:rsid w:val="00B63470"/>
    <w:rsid w:val="00B63678"/>
    <w:rsid w:val="00B638AE"/>
    <w:rsid w:val="00B638B8"/>
    <w:rsid w:val="00B63B08"/>
    <w:rsid w:val="00B63D44"/>
    <w:rsid w:val="00B63ED6"/>
    <w:rsid w:val="00B64848"/>
    <w:rsid w:val="00B64B03"/>
    <w:rsid w:val="00B64CE0"/>
    <w:rsid w:val="00B64CF7"/>
    <w:rsid w:val="00B64EA2"/>
    <w:rsid w:val="00B64F95"/>
    <w:rsid w:val="00B650D7"/>
    <w:rsid w:val="00B650DD"/>
    <w:rsid w:val="00B6516B"/>
    <w:rsid w:val="00B659CC"/>
    <w:rsid w:val="00B65B9A"/>
    <w:rsid w:val="00B65EFF"/>
    <w:rsid w:val="00B65FD2"/>
    <w:rsid w:val="00B66037"/>
    <w:rsid w:val="00B660E5"/>
    <w:rsid w:val="00B666ED"/>
    <w:rsid w:val="00B66E63"/>
    <w:rsid w:val="00B66E99"/>
    <w:rsid w:val="00B66FE6"/>
    <w:rsid w:val="00B671DD"/>
    <w:rsid w:val="00B67427"/>
    <w:rsid w:val="00B6765F"/>
    <w:rsid w:val="00B6777A"/>
    <w:rsid w:val="00B677DF"/>
    <w:rsid w:val="00B70040"/>
    <w:rsid w:val="00B70346"/>
    <w:rsid w:val="00B70670"/>
    <w:rsid w:val="00B707A2"/>
    <w:rsid w:val="00B70A61"/>
    <w:rsid w:val="00B70ADA"/>
    <w:rsid w:val="00B70CC6"/>
    <w:rsid w:val="00B70E36"/>
    <w:rsid w:val="00B70E42"/>
    <w:rsid w:val="00B712D2"/>
    <w:rsid w:val="00B71474"/>
    <w:rsid w:val="00B715F6"/>
    <w:rsid w:val="00B717EE"/>
    <w:rsid w:val="00B718D3"/>
    <w:rsid w:val="00B71901"/>
    <w:rsid w:val="00B71DEA"/>
    <w:rsid w:val="00B72198"/>
    <w:rsid w:val="00B724FA"/>
    <w:rsid w:val="00B725C6"/>
    <w:rsid w:val="00B72980"/>
    <w:rsid w:val="00B72AD2"/>
    <w:rsid w:val="00B72ADF"/>
    <w:rsid w:val="00B72BB0"/>
    <w:rsid w:val="00B72C62"/>
    <w:rsid w:val="00B72F16"/>
    <w:rsid w:val="00B72F27"/>
    <w:rsid w:val="00B7335A"/>
    <w:rsid w:val="00B736DF"/>
    <w:rsid w:val="00B73B43"/>
    <w:rsid w:val="00B73C3D"/>
    <w:rsid w:val="00B73ECB"/>
    <w:rsid w:val="00B74400"/>
    <w:rsid w:val="00B74553"/>
    <w:rsid w:val="00B74A71"/>
    <w:rsid w:val="00B752CA"/>
    <w:rsid w:val="00B7557C"/>
    <w:rsid w:val="00B756F7"/>
    <w:rsid w:val="00B7591D"/>
    <w:rsid w:val="00B75930"/>
    <w:rsid w:val="00B75B6A"/>
    <w:rsid w:val="00B75C36"/>
    <w:rsid w:val="00B75C94"/>
    <w:rsid w:val="00B75FCC"/>
    <w:rsid w:val="00B7622D"/>
    <w:rsid w:val="00B7628D"/>
    <w:rsid w:val="00B76334"/>
    <w:rsid w:val="00B76472"/>
    <w:rsid w:val="00B76C95"/>
    <w:rsid w:val="00B76CAE"/>
    <w:rsid w:val="00B76E37"/>
    <w:rsid w:val="00B76F81"/>
    <w:rsid w:val="00B77486"/>
    <w:rsid w:val="00B77672"/>
    <w:rsid w:val="00B778E1"/>
    <w:rsid w:val="00B778E7"/>
    <w:rsid w:val="00B77E39"/>
    <w:rsid w:val="00B77EBE"/>
    <w:rsid w:val="00B80028"/>
    <w:rsid w:val="00B802FA"/>
    <w:rsid w:val="00B8034B"/>
    <w:rsid w:val="00B805D3"/>
    <w:rsid w:val="00B80692"/>
    <w:rsid w:val="00B80776"/>
    <w:rsid w:val="00B8094A"/>
    <w:rsid w:val="00B80C03"/>
    <w:rsid w:val="00B80CA8"/>
    <w:rsid w:val="00B80F5B"/>
    <w:rsid w:val="00B811DE"/>
    <w:rsid w:val="00B812AC"/>
    <w:rsid w:val="00B81AD8"/>
    <w:rsid w:val="00B81AF1"/>
    <w:rsid w:val="00B81B7C"/>
    <w:rsid w:val="00B81BC1"/>
    <w:rsid w:val="00B81BC4"/>
    <w:rsid w:val="00B82054"/>
    <w:rsid w:val="00B824B4"/>
    <w:rsid w:val="00B8254F"/>
    <w:rsid w:val="00B8271A"/>
    <w:rsid w:val="00B8296E"/>
    <w:rsid w:val="00B82B2B"/>
    <w:rsid w:val="00B82D15"/>
    <w:rsid w:val="00B82DB3"/>
    <w:rsid w:val="00B82E9C"/>
    <w:rsid w:val="00B82FB3"/>
    <w:rsid w:val="00B8303E"/>
    <w:rsid w:val="00B83051"/>
    <w:rsid w:val="00B83209"/>
    <w:rsid w:val="00B8334F"/>
    <w:rsid w:val="00B83430"/>
    <w:rsid w:val="00B83606"/>
    <w:rsid w:val="00B8364B"/>
    <w:rsid w:val="00B836EC"/>
    <w:rsid w:val="00B839DE"/>
    <w:rsid w:val="00B83C3E"/>
    <w:rsid w:val="00B83C65"/>
    <w:rsid w:val="00B83CFA"/>
    <w:rsid w:val="00B840B5"/>
    <w:rsid w:val="00B841B2"/>
    <w:rsid w:val="00B84D51"/>
    <w:rsid w:val="00B85311"/>
    <w:rsid w:val="00B85CF2"/>
    <w:rsid w:val="00B85D49"/>
    <w:rsid w:val="00B85D93"/>
    <w:rsid w:val="00B86013"/>
    <w:rsid w:val="00B866EC"/>
    <w:rsid w:val="00B8675D"/>
    <w:rsid w:val="00B867C7"/>
    <w:rsid w:val="00B86A24"/>
    <w:rsid w:val="00B86A44"/>
    <w:rsid w:val="00B86C86"/>
    <w:rsid w:val="00B86E2A"/>
    <w:rsid w:val="00B86E96"/>
    <w:rsid w:val="00B86FB9"/>
    <w:rsid w:val="00B872CE"/>
    <w:rsid w:val="00B8747B"/>
    <w:rsid w:val="00B87720"/>
    <w:rsid w:val="00B877B7"/>
    <w:rsid w:val="00B87931"/>
    <w:rsid w:val="00B87B50"/>
    <w:rsid w:val="00B87B99"/>
    <w:rsid w:val="00B87C05"/>
    <w:rsid w:val="00B87C31"/>
    <w:rsid w:val="00B87F3C"/>
    <w:rsid w:val="00B87F96"/>
    <w:rsid w:val="00B87FCB"/>
    <w:rsid w:val="00B90166"/>
    <w:rsid w:val="00B906EF"/>
    <w:rsid w:val="00B90D9C"/>
    <w:rsid w:val="00B90E0F"/>
    <w:rsid w:val="00B90EB3"/>
    <w:rsid w:val="00B9102D"/>
    <w:rsid w:val="00B91424"/>
    <w:rsid w:val="00B91457"/>
    <w:rsid w:val="00B91879"/>
    <w:rsid w:val="00B9196B"/>
    <w:rsid w:val="00B91BC9"/>
    <w:rsid w:val="00B91E54"/>
    <w:rsid w:val="00B92088"/>
    <w:rsid w:val="00B9256B"/>
    <w:rsid w:val="00B92855"/>
    <w:rsid w:val="00B92C35"/>
    <w:rsid w:val="00B92D8F"/>
    <w:rsid w:val="00B92E4B"/>
    <w:rsid w:val="00B92F91"/>
    <w:rsid w:val="00B930CE"/>
    <w:rsid w:val="00B93586"/>
    <w:rsid w:val="00B93B38"/>
    <w:rsid w:val="00B93C1A"/>
    <w:rsid w:val="00B93DE4"/>
    <w:rsid w:val="00B9413F"/>
    <w:rsid w:val="00B9436F"/>
    <w:rsid w:val="00B94430"/>
    <w:rsid w:val="00B94688"/>
    <w:rsid w:val="00B94725"/>
    <w:rsid w:val="00B9487A"/>
    <w:rsid w:val="00B94ADF"/>
    <w:rsid w:val="00B94BA2"/>
    <w:rsid w:val="00B94BC2"/>
    <w:rsid w:val="00B94D7D"/>
    <w:rsid w:val="00B94E9D"/>
    <w:rsid w:val="00B9577A"/>
    <w:rsid w:val="00B95DD4"/>
    <w:rsid w:val="00B95DE2"/>
    <w:rsid w:val="00B96462"/>
    <w:rsid w:val="00B96889"/>
    <w:rsid w:val="00B968D9"/>
    <w:rsid w:val="00B96F46"/>
    <w:rsid w:val="00B97086"/>
    <w:rsid w:val="00B97C88"/>
    <w:rsid w:val="00B97EC1"/>
    <w:rsid w:val="00BA02A6"/>
    <w:rsid w:val="00BA04DE"/>
    <w:rsid w:val="00BA04EA"/>
    <w:rsid w:val="00BA0597"/>
    <w:rsid w:val="00BA0B37"/>
    <w:rsid w:val="00BA0C6A"/>
    <w:rsid w:val="00BA0CD1"/>
    <w:rsid w:val="00BA0DD1"/>
    <w:rsid w:val="00BA0F72"/>
    <w:rsid w:val="00BA1032"/>
    <w:rsid w:val="00BA10CE"/>
    <w:rsid w:val="00BA11D6"/>
    <w:rsid w:val="00BA134A"/>
    <w:rsid w:val="00BA1B34"/>
    <w:rsid w:val="00BA1F46"/>
    <w:rsid w:val="00BA1FC3"/>
    <w:rsid w:val="00BA21DB"/>
    <w:rsid w:val="00BA235F"/>
    <w:rsid w:val="00BA242B"/>
    <w:rsid w:val="00BA27FA"/>
    <w:rsid w:val="00BA2920"/>
    <w:rsid w:val="00BA2FA3"/>
    <w:rsid w:val="00BA3015"/>
    <w:rsid w:val="00BA37CC"/>
    <w:rsid w:val="00BA3C0D"/>
    <w:rsid w:val="00BA3D93"/>
    <w:rsid w:val="00BA3EA6"/>
    <w:rsid w:val="00BA3EAF"/>
    <w:rsid w:val="00BA4215"/>
    <w:rsid w:val="00BA44E6"/>
    <w:rsid w:val="00BA497B"/>
    <w:rsid w:val="00BA4A23"/>
    <w:rsid w:val="00BA4D0B"/>
    <w:rsid w:val="00BA4F08"/>
    <w:rsid w:val="00BA52CE"/>
    <w:rsid w:val="00BA55BF"/>
    <w:rsid w:val="00BA5903"/>
    <w:rsid w:val="00BA59F3"/>
    <w:rsid w:val="00BA5C09"/>
    <w:rsid w:val="00BA62DD"/>
    <w:rsid w:val="00BA66DE"/>
    <w:rsid w:val="00BA6A40"/>
    <w:rsid w:val="00BA6ABE"/>
    <w:rsid w:val="00BA6BA3"/>
    <w:rsid w:val="00BA6CE4"/>
    <w:rsid w:val="00BA6D3D"/>
    <w:rsid w:val="00BA6ED8"/>
    <w:rsid w:val="00BA71A5"/>
    <w:rsid w:val="00BA7324"/>
    <w:rsid w:val="00BA7362"/>
    <w:rsid w:val="00BA7BF3"/>
    <w:rsid w:val="00BB003A"/>
    <w:rsid w:val="00BB0281"/>
    <w:rsid w:val="00BB03FA"/>
    <w:rsid w:val="00BB0480"/>
    <w:rsid w:val="00BB04A7"/>
    <w:rsid w:val="00BB0B5D"/>
    <w:rsid w:val="00BB0EFD"/>
    <w:rsid w:val="00BB0FD7"/>
    <w:rsid w:val="00BB1152"/>
    <w:rsid w:val="00BB119A"/>
    <w:rsid w:val="00BB12BF"/>
    <w:rsid w:val="00BB1743"/>
    <w:rsid w:val="00BB1803"/>
    <w:rsid w:val="00BB18CF"/>
    <w:rsid w:val="00BB1C6B"/>
    <w:rsid w:val="00BB1CA2"/>
    <w:rsid w:val="00BB1EBA"/>
    <w:rsid w:val="00BB2179"/>
    <w:rsid w:val="00BB243D"/>
    <w:rsid w:val="00BB2518"/>
    <w:rsid w:val="00BB274A"/>
    <w:rsid w:val="00BB2B74"/>
    <w:rsid w:val="00BB2C3B"/>
    <w:rsid w:val="00BB2F13"/>
    <w:rsid w:val="00BB3022"/>
    <w:rsid w:val="00BB30C1"/>
    <w:rsid w:val="00BB310F"/>
    <w:rsid w:val="00BB3184"/>
    <w:rsid w:val="00BB331D"/>
    <w:rsid w:val="00BB33BE"/>
    <w:rsid w:val="00BB3515"/>
    <w:rsid w:val="00BB3536"/>
    <w:rsid w:val="00BB37F3"/>
    <w:rsid w:val="00BB3960"/>
    <w:rsid w:val="00BB39F8"/>
    <w:rsid w:val="00BB3C6E"/>
    <w:rsid w:val="00BB3FAF"/>
    <w:rsid w:val="00BB4645"/>
    <w:rsid w:val="00BB471F"/>
    <w:rsid w:val="00BB4922"/>
    <w:rsid w:val="00BB4974"/>
    <w:rsid w:val="00BB49AE"/>
    <w:rsid w:val="00BB49BD"/>
    <w:rsid w:val="00BB4B32"/>
    <w:rsid w:val="00BB4C3E"/>
    <w:rsid w:val="00BB4EE3"/>
    <w:rsid w:val="00BB4FC8"/>
    <w:rsid w:val="00BB4FD7"/>
    <w:rsid w:val="00BB543D"/>
    <w:rsid w:val="00BB5466"/>
    <w:rsid w:val="00BB561C"/>
    <w:rsid w:val="00BB5772"/>
    <w:rsid w:val="00BB5BF5"/>
    <w:rsid w:val="00BB5E56"/>
    <w:rsid w:val="00BB607A"/>
    <w:rsid w:val="00BB62C8"/>
    <w:rsid w:val="00BB6372"/>
    <w:rsid w:val="00BB63B7"/>
    <w:rsid w:val="00BB64AF"/>
    <w:rsid w:val="00BB6B0D"/>
    <w:rsid w:val="00BB6C6C"/>
    <w:rsid w:val="00BB6D09"/>
    <w:rsid w:val="00BB7309"/>
    <w:rsid w:val="00BB76A5"/>
    <w:rsid w:val="00BB7785"/>
    <w:rsid w:val="00BB798F"/>
    <w:rsid w:val="00BB7C95"/>
    <w:rsid w:val="00BB7D90"/>
    <w:rsid w:val="00BC0038"/>
    <w:rsid w:val="00BC0313"/>
    <w:rsid w:val="00BC03D5"/>
    <w:rsid w:val="00BC0699"/>
    <w:rsid w:val="00BC074A"/>
    <w:rsid w:val="00BC07A1"/>
    <w:rsid w:val="00BC0B8E"/>
    <w:rsid w:val="00BC1039"/>
    <w:rsid w:val="00BC146A"/>
    <w:rsid w:val="00BC1515"/>
    <w:rsid w:val="00BC1604"/>
    <w:rsid w:val="00BC164A"/>
    <w:rsid w:val="00BC198D"/>
    <w:rsid w:val="00BC1F39"/>
    <w:rsid w:val="00BC2222"/>
    <w:rsid w:val="00BC2286"/>
    <w:rsid w:val="00BC23C1"/>
    <w:rsid w:val="00BC24DE"/>
    <w:rsid w:val="00BC287B"/>
    <w:rsid w:val="00BC2EB8"/>
    <w:rsid w:val="00BC34E5"/>
    <w:rsid w:val="00BC36A5"/>
    <w:rsid w:val="00BC3A7A"/>
    <w:rsid w:val="00BC3C43"/>
    <w:rsid w:val="00BC3F80"/>
    <w:rsid w:val="00BC3FA2"/>
    <w:rsid w:val="00BC403D"/>
    <w:rsid w:val="00BC4D8B"/>
    <w:rsid w:val="00BC4F30"/>
    <w:rsid w:val="00BC5407"/>
    <w:rsid w:val="00BC5646"/>
    <w:rsid w:val="00BC566F"/>
    <w:rsid w:val="00BC6202"/>
    <w:rsid w:val="00BC6327"/>
    <w:rsid w:val="00BC6332"/>
    <w:rsid w:val="00BC6395"/>
    <w:rsid w:val="00BC671B"/>
    <w:rsid w:val="00BC743B"/>
    <w:rsid w:val="00BC78E6"/>
    <w:rsid w:val="00BC7DD6"/>
    <w:rsid w:val="00BC7EF9"/>
    <w:rsid w:val="00BCA1E9"/>
    <w:rsid w:val="00BD050E"/>
    <w:rsid w:val="00BD0F45"/>
    <w:rsid w:val="00BD12B0"/>
    <w:rsid w:val="00BD133B"/>
    <w:rsid w:val="00BD16A5"/>
    <w:rsid w:val="00BD18D3"/>
    <w:rsid w:val="00BD19DF"/>
    <w:rsid w:val="00BD1E97"/>
    <w:rsid w:val="00BD22CC"/>
    <w:rsid w:val="00BD2383"/>
    <w:rsid w:val="00BD286A"/>
    <w:rsid w:val="00BD2A2C"/>
    <w:rsid w:val="00BD309C"/>
    <w:rsid w:val="00BD3120"/>
    <w:rsid w:val="00BD3366"/>
    <w:rsid w:val="00BD3367"/>
    <w:rsid w:val="00BD352F"/>
    <w:rsid w:val="00BD37A3"/>
    <w:rsid w:val="00BD3A30"/>
    <w:rsid w:val="00BD3C2A"/>
    <w:rsid w:val="00BD4171"/>
    <w:rsid w:val="00BD4271"/>
    <w:rsid w:val="00BD43D8"/>
    <w:rsid w:val="00BD444F"/>
    <w:rsid w:val="00BD4709"/>
    <w:rsid w:val="00BD49AA"/>
    <w:rsid w:val="00BD49FD"/>
    <w:rsid w:val="00BD4D42"/>
    <w:rsid w:val="00BD5279"/>
    <w:rsid w:val="00BD5705"/>
    <w:rsid w:val="00BD57F3"/>
    <w:rsid w:val="00BD5B5F"/>
    <w:rsid w:val="00BD5E67"/>
    <w:rsid w:val="00BD6256"/>
    <w:rsid w:val="00BD649F"/>
    <w:rsid w:val="00BD64EE"/>
    <w:rsid w:val="00BD6970"/>
    <w:rsid w:val="00BD6C1C"/>
    <w:rsid w:val="00BD6DFB"/>
    <w:rsid w:val="00BD7278"/>
    <w:rsid w:val="00BD7E56"/>
    <w:rsid w:val="00BD7E72"/>
    <w:rsid w:val="00BE0236"/>
    <w:rsid w:val="00BE02B6"/>
    <w:rsid w:val="00BE037A"/>
    <w:rsid w:val="00BE075D"/>
    <w:rsid w:val="00BE089E"/>
    <w:rsid w:val="00BE0A59"/>
    <w:rsid w:val="00BE0B2E"/>
    <w:rsid w:val="00BE0E49"/>
    <w:rsid w:val="00BE1350"/>
    <w:rsid w:val="00BE1424"/>
    <w:rsid w:val="00BE1455"/>
    <w:rsid w:val="00BE18F7"/>
    <w:rsid w:val="00BE1C17"/>
    <w:rsid w:val="00BE1C2B"/>
    <w:rsid w:val="00BE1D7B"/>
    <w:rsid w:val="00BE1E0E"/>
    <w:rsid w:val="00BE1EAD"/>
    <w:rsid w:val="00BE26D9"/>
    <w:rsid w:val="00BE27D1"/>
    <w:rsid w:val="00BE2884"/>
    <w:rsid w:val="00BE2BC3"/>
    <w:rsid w:val="00BE30CB"/>
    <w:rsid w:val="00BE32D3"/>
    <w:rsid w:val="00BE34E9"/>
    <w:rsid w:val="00BE3606"/>
    <w:rsid w:val="00BE36FB"/>
    <w:rsid w:val="00BE3875"/>
    <w:rsid w:val="00BE3B3E"/>
    <w:rsid w:val="00BE4008"/>
    <w:rsid w:val="00BE402F"/>
    <w:rsid w:val="00BE4430"/>
    <w:rsid w:val="00BE49DF"/>
    <w:rsid w:val="00BE4BF0"/>
    <w:rsid w:val="00BE4C75"/>
    <w:rsid w:val="00BE4CE3"/>
    <w:rsid w:val="00BE4F16"/>
    <w:rsid w:val="00BE5236"/>
    <w:rsid w:val="00BE5517"/>
    <w:rsid w:val="00BE5684"/>
    <w:rsid w:val="00BE5835"/>
    <w:rsid w:val="00BE5A16"/>
    <w:rsid w:val="00BE6492"/>
    <w:rsid w:val="00BE6871"/>
    <w:rsid w:val="00BE6948"/>
    <w:rsid w:val="00BE6C68"/>
    <w:rsid w:val="00BE6E07"/>
    <w:rsid w:val="00BE6EA2"/>
    <w:rsid w:val="00BE7014"/>
    <w:rsid w:val="00BE7201"/>
    <w:rsid w:val="00BE73A2"/>
    <w:rsid w:val="00BE763B"/>
    <w:rsid w:val="00BE781A"/>
    <w:rsid w:val="00BE7863"/>
    <w:rsid w:val="00BE7DE7"/>
    <w:rsid w:val="00BE7F2D"/>
    <w:rsid w:val="00BF00B0"/>
    <w:rsid w:val="00BF05CE"/>
    <w:rsid w:val="00BF08A8"/>
    <w:rsid w:val="00BF08B7"/>
    <w:rsid w:val="00BF0B9F"/>
    <w:rsid w:val="00BF0C45"/>
    <w:rsid w:val="00BF0DE1"/>
    <w:rsid w:val="00BF0EA6"/>
    <w:rsid w:val="00BF0FC0"/>
    <w:rsid w:val="00BF1005"/>
    <w:rsid w:val="00BF1359"/>
    <w:rsid w:val="00BF139F"/>
    <w:rsid w:val="00BF1414"/>
    <w:rsid w:val="00BF1A79"/>
    <w:rsid w:val="00BF1B96"/>
    <w:rsid w:val="00BF1D84"/>
    <w:rsid w:val="00BF1D9B"/>
    <w:rsid w:val="00BF2228"/>
    <w:rsid w:val="00BF2302"/>
    <w:rsid w:val="00BF2470"/>
    <w:rsid w:val="00BF26DE"/>
    <w:rsid w:val="00BF310F"/>
    <w:rsid w:val="00BF3141"/>
    <w:rsid w:val="00BF3369"/>
    <w:rsid w:val="00BF33C6"/>
    <w:rsid w:val="00BF3579"/>
    <w:rsid w:val="00BF3A82"/>
    <w:rsid w:val="00BF3B9A"/>
    <w:rsid w:val="00BF3C04"/>
    <w:rsid w:val="00BF3D89"/>
    <w:rsid w:val="00BF3F54"/>
    <w:rsid w:val="00BF4752"/>
    <w:rsid w:val="00BF4769"/>
    <w:rsid w:val="00BF4842"/>
    <w:rsid w:val="00BF4875"/>
    <w:rsid w:val="00BF4892"/>
    <w:rsid w:val="00BF4A5A"/>
    <w:rsid w:val="00BF4AF9"/>
    <w:rsid w:val="00BF4B5B"/>
    <w:rsid w:val="00BF52E9"/>
    <w:rsid w:val="00BF54D5"/>
    <w:rsid w:val="00BF5933"/>
    <w:rsid w:val="00BF5A50"/>
    <w:rsid w:val="00BF5CB2"/>
    <w:rsid w:val="00BF61BC"/>
    <w:rsid w:val="00BF6737"/>
    <w:rsid w:val="00BF6792"/>
    <w:rsid w:val="00BF684B"/>
    <w:rsid w:val="00BF6E85"/>
    <w:rsid w:val="00BF70A2"/>
    <w:rsid w:val="00BF7548"/>
    <w:rsid w:val="00BF7576"/>
    <w:rsid w:val="00C001F7"/>
    <w:rsid w:val="00C0030F"/>
    <w:rsid w:val="00C00631"/>
    <w:rsid w:val="00C00A13"/>
    <w:rsid w:val="00C00D8C"/>
    <w:rsid w:val="00C01131"/>
    <w:rsid w:val="00C01476"/>
    <w:rsid w:val="00C014CE"/>
    <w:rsid w:val="00C01858"/>
    <w:rsid w:val="00C01E90"/>
    <w:rsid w:val="00C01EDE"/>
    <w:rsid w:val="00C02145"/>
    <w:rsid w:val="00C021ED"/>
    <w:rsid w:val="00C02202"/>
    <w:rsid w:val="00C0294A"/>
    <w:rsid w:val="00C02A81"/>
    <w:rsid w:val="00C02BF6"/>
    <w:rsid w:val="00C02D67"/>
    <w:rsid w:val="00C02D6B"/>
    <w:rsid w:val="00C02ED0"/>
    <w:rsid w:val="00C0311E"/>
    <w:rsid w:val="00C032FD"/>
    <w:rsid w:val="00C03423"/>
    <w:rsid w:val="00C034BC"/>
    <w:rsid w:val="00C03840"/>
    <w:rsid w:val="00C03917"/>
    <w:rsid w:val="00C03C4B"/>
    <w:rsid w:val="00C03D47"/>
    <w:rsid w:val="00C03DDE"/>
    <w:rsid w:val="00C0420E"/>
    <w:rsid w:val="00C0438B"/>
    <w:rsid w:val="00C044A8"/>
    <w:rsid w:val="00C046D5"/>
    <w:rsid w:val="00C047E8"/>
    <w:rsid w:val="00C048E5"/>
    <w:rsid w:val="00C049BD"/>
    <w:rsid w:val="00C04AA6"/>
    <w:rsid w:val="00C04D1F"/>
    <w:rsid w:val="00C04EE3"/>
    <w:rsid w:val="00C0502D"/>
    <w:rsid w:val="00C050A8"/>
    <w:rsid w:val="00C052F6"/>
    <w:rsid w:val="00C0551F"/>
    <w:rsid w:val="00C0554F"/>
    <w:rsid w:val="00C05594"/>
    <w:rsid w:val="00C0588F"/>
    <w:rsid w:val="00C05A3E"/>
    <w:rsid w:val="00C05A8D"/>
    <w:rsid w:val="00C05EA5"/>
    <w:rsid w:val="00C06269"/>
    <w:rsid w:val="00C06445"/>
    <w:rsid w:val="00C064A3"/>
    <w:rsid w:val="00C06B68"/>
    <w:rsid w:val="00C06FCC"/>
    <w:rsid w:val="00C07001"/>
    <w:rsid w:val="00C072EA"/>
    <w:rsid w:val="00C073A1"/>
    <w:rsid w:val="00C078A5"/>
    <w:rsid w:val="00C07C5B"/>
    <w:rsid w:val="00C07E6F"/>
    <w:rsid w:val="00C1020A"/>
    <w:rsid w:val="00C102A0"/>
    <w:rsid w:val="00C103F7"/>
    <w:rsid w:val="00C1050F"/>
    <w:rsid w:val="00C10883"/>
    <w:rsid w:val="00C10AAA"/>
    <w:rsid w:val="00C10EE0"/>
    <w:rsid w:val="00C10F85"/>
    <w:rsid w:val="00C10FDE"/>
    <w:rsid w:val="00C11603"/>
    <w:rsid w:val="00C11835"/>
    <w:rsid w:val="00C11AA2"/>
    <w:rsid w:val="00C11C99"/>
    <w:rsid w:val="00C12035"/>
    <w:rsid w:val="00C12093"/>
    <w:rsid w:val="00C12154"/>
    <w:rsid w:val="00C121AF"/>
    <w:rsid w:val="00C1232F"/>
    <w:rsid w:val="00C12717"/>
    <w:rsid w:val="00C12883"/>
    <w:rsid w:val="00C12BB3"/>
    <w:rsid w:val="00C12C5D"/>
    <w:rsid w:val="00C13023"/>
    <w:rsid w:val="00C13433"/>
    <w:rsid w:val="00C13552"/>
    <w:rsid w:val="00C138C6"/>
    <w:rsid w:val="00C139D3"/>
    <w:rsid w:val="00C13AB7"/>
    <w:rsid w:val="00C13AD7"/>
    <w:rsid w:val="00C13D05"/>
    <w:rsid w:val="00C13E1B"/>
    <w:rsid w:val="00C13F63"/>
    <w:rsid w:val="00C14799"/>
    <w:rsid w:val="00C1492A"/>
    <w:rsid w:val="00C15153"/>
    <w:rsid w:val="00C1574E"/>
    <w:rsid w:val="00C157C7"/>
    <w:rsid w:val="00C15997"/>
    <w:rsid w:val="00C159B8"/>
    <w:rsid w:val="00C163E2"/>
    <w:rsid w:val="00C16423"/>
    <w:rsid w:val="00C16ACF"/>
    <w:rsid w:val="00C16B2A"/>
    <w:rsid w:val="00C16B39"/>
    <w:rsid w:val="00C16B62"/>
    <w:rsid w:val="00C16BF2"/>
    <w:rsid w:val="00C1735B"/>
    <w:rsid w:val="00C17537"/>
    <w:rsid w:val="00C17710"/>
    <w:rsid w:val="00C17880"/>
    <w:rsid w:val="00C17A0A"/>
    <w:rsid w:val="00C17A60"/>
    <w:rsid w:val="00C17CCA"/>
    <w:rsid w:val="00C17D0A"/>
    <w:rsid w:val="00C17DE1"/>
    <w:rsid w:val="00C20443"/>
    <w:rsid w:val="00C20527"/>
    <w:rsid w:val="00C2052B"/>
    <w:rsid w:val="00C209E7"/>
    <w:rsid w:val="00C20AED"/>
    <w:rsid w:val="00C20CE0"/>
    <w:rsid w:val="00C20E48"/>
    <w:rsid w:val="00C21054"/>
    <w:rsid w:val="00C211C1"/>
    <w:rsid w:val="00C218F1"/>
    <w:rsid w:val="00C21900"/>
    <w:rsid w:val="00C2196E"/>
    <w:rsid w:val="00C21984"/>
    <w:rsid w:val="00C219BB"/>
    <w:rsid w:val="00C21D04"/>
    <w:rsid w:val="00C21D29"/>
    <w:rsid w:val="00C21DE8"/>
    <w:rsid w:val="00C21E5A"/>
    <w:rsid w:val="00C21F6C"/>
    <w:rsid w:val="00C2212C"/>
    <w:rsid w:val="00C22409"/>
    <w:rsid w:val="00C224B4"/>
    <w:rsid w:val="00C22E06"/>
    <w:rsid w:val="00C232CE"/>
    <w:rsid w:val="00C23531"/>
    <w:rsid w:val="00C23DF3"/>
    <w:rsid w:val="00C23F7B"/>
    <w:rsid w:val="00C2404F"/>
    <w:rsid w:val="00C242E3"/>
    <w:rsid w:val="00C24973"/>
    <w:rsid w:val="00C25206"/>
    <w:rsid w:val="00C25422"/>
    <w:rsid w:val="00C25547"/>
    <w:rsid w:val="00C25775"/>
    <w:rsid w:val="00C25C00"/>
    <w:rsid w:val="00C25C2A"/>
    <w:rsid w:val="00C25F44"/>
    <w:rsid w:val="00C2620A"/>
    <w:rsid w:val="00C262D3"/>
    <w:rsid w:val="00C26490"/>
    <w:rsid w:val="00C26D64"/>
    <w:rsid w:val="00C26EB4"/>
    <w:rsid w:val="00C270A8"/>
    <w:rsid w:val="00C27548"/>
    <w:rsid w:val="00C27832"/>
    <w:rsid w:val="00C27AB6"/>
    <w:rsid w:val="00C27C58"/>
    <w:rsid w:val="00C30036"/>
    <w:rsid w:val="00C3018F"/>
    <w:rsid w:val="00C302F5"/>
    <w:rsid w:val="00C30384"/>
    <w:rsid w:val="00C3053D"/>
    <w:rsid w:val="00C307CD"/>
    <w:rsid w:val="00C30BEA"/>
    <w:rsid w:val="00C30D45"/>
    <w:rsid w:val="00C30EE4"/>
    <w:rsid w:val="00C3160A"/>
    <w:rsid w:val="00C31854"/>
    <w:rsid w:val="00C318C4"/>
    <w:rsid w:val="00C31918"/>
    <w:rsid w:val="00C31BB0"/>
    <w:rsid w:val="00C31BB8"/>
    <w:rsid w:val="00C31C38"/>
    <w:rsid w:val="00C31C49"/>
    <w:rsid w:val="00C31E8C"/>
    <w:rsid w:val="00C31F82"/>
    <w:rsid w:val="00C31F92"/>
    <w:rsid w:val="00C31F99"/>
    <w:rsid w:val="00C3205D"/>
    <w:rsid w:val="00C324D0"/>
    <w:rsid w:val="00C32715"/>
    <w:rsid w:val="00C3272D"/>
    <w:rsid w:val="00C3293A"/>
    <w:rsid w:val="00C32B3B"/>
    <w:rsid w:val="00C32C81"/>
    <w:rsid w:val="00C32E46"/>
    <w:rsid w:val="00C33AD6"/>
    <w:rsid w:val="00C33B6F"/>
    <w:rsid w:val="00C33C6F"/>
    <w:rsid w:val="00C33FFB"/>
    <w:rsid w:val="00C34177"/>
    <w:rsid w:val="00C34311"/>
    <w:rsid w:val="00C344A9"/>
    <w:rsid w:val="00C344AA"/>
    <w:rsid w:val="00C344BA"/>
    <w:rsid w:val="00C3476D"/>
    <w:rsid w:val="00C347B9"/>
    <w:rsid w:val="00C34820"/>
    <w:rsid w:val="00C3495D"/>
    <w:rsid w:val="00C34B6F"/>
    <w:rsid w:val="00C34BD7"/>
    <w:rsid w:val="00C35049"/>
    <w:rsid w:val="00C3536A"/>
    <w:rsid w:val="00C35379"/>
    <w:rsid w:val="00C354C5"/>
    <w:rsid w:val="00C356B1"/>
    <w:rsid w:val="00C35978"/>
    <w:rsid w:val="00C359A1"/>
    <w:rsid w:val="00C35B58"/>
    <w:rsid w:val="00C35D23"/>
    <w:rsid w:val="00C35EC8"/>
    <w:rsid w:val="00C361A2"/>
    <w:rsid w:val="00C36459"/>
    <w:rsid w:val="00C36517"/>
    <w:rsid w:val="00C3658E"/>
    <w:rsid w:val="00C36853"/>
    <w:rsid w:val="00C36A16"/>
    <w:rsid w:val="00C36A7D"/>
    <w:rsid w:val="00C37079"/>
    <w:rsid w:val="00C3721B"/>
    <w:rsid w:val="00C37292"/>
    <w:rsid w:val="00C37391"/>
    <w:rsid w:val="00C374EF"/>
    <w:rsid w:val="00C379E0"/>
    <w:rsid w:val="00C37A9E"/>
    <w:rsid w:val="00C37BB8"/>
    <w:rsid w:val="00C37FD6"/>
    <w:rsid w:val="00C40424"/>
    <w:rsid w:val="00C40503"/>
    <w:rsid w:val="00C4055B"/>
    <w:rsid w:val="00C4063F"/>
    <w:rsid w:val="00C4075C"/>
    <w:rsid w:val="00C40DBC"/>
    <w:rsid w:val="00C40DFD"/>
    <w:rsid w:val="00C40E44"/>
    <w:rsid w:val="00C40EA7"/>
    <w:rsid w:val="00C40EF7"/>
    <w:rsid w:val="00C40F04"/>
    <w:rsid w:val="00C410F2"/>
    <w:rsid w:val="00C41338"/>
    <w:rsid w:val="00C4148E"/>
    <w:rsid w:val="00C41635"/>
    <w:rsid w:val="00C41960"/>
    <w:rsid w:val="00C41BA7"/>
    <w:rsid w:val="00C41BB0"/>
    <w:rsid w:val="00C41D05"/>
    <w:rsid w:val="00C42657"/>
    <w:rsid w:val="00C427D5"/>
    <w:rsid w:val="00C428AB"/>
    <w:rsid w:val="00C428BD"/>
    <w:rsid w:val="00C428F5"/>
    <w:rsid w:val="00C429FF"/>
    <w:rsid w:val="00C42AF7"/>
    <w:rsid w:val="00C42C4D"/>
    <w:rsid w:val="00C42E8A"/>
    <w:rsid w:val="00C42EBE"/>
    <w:rsid w:val="00C42F6D"/>
    <w:rsid w:val="00C4310F"/>
    <w:rsid w:val="00C4367D"/>
    <w:rsid w:val="00C436D7"/>
    <w:rsid w:val="00C43936"/>
    <w:rsid w:val="00C43C79"/>
    <w:rsid w:val="00C43F03"/>
    <w:rsid w:val="00C43FA9"/>
    <w:rsid w:val="00C44092"/>
    <w:rsid w:val="00C4410A"/>
    <w:rsid w:val="00C44208"/>
    <w:rsid w:val="00C4439B"/>
    <w:rsid w:val="00C4446E"/>
    <w:rsid w:val="00C44672"/>
    <w:rsid w:val="00C446F8"/>
    <w:rsid w:val="00C44819"/>
    <w:rsid w:val="00C44827"/>
    <w:rsid w:val="00C44B68"/>
    <w:rsid w:val="00C45797"/>
    <w:rsid w:val="00C45A45"/>
    <w:rsid w:val="00C45A86"/>
    <w:rsid w:val="00C45B5A"/>
    <w:rsid w:val="00C45BF2"/>
    <w:rsid w:val="00C45C41"/>
    <w:rsid w:val="00C45C83"/>
    <w:rsid w:val="00C460B3"/>
    <w:rsid w:val="00C46152"/>
    <w:rsid w:val="00C463AD"/>
    <w:rsid w:val="00C463DA"/>
    <w:rsid w:val="00C46564"/>
    <w:rsid w:val="00C46595"/>
    <w:rsid w:val="00C466B1"/>
    <w:rsid w:val="00C468B5"/>
    <w:rsid w:val="00C469D8"/>
    <w:rsid w:val="00C46E7A"/>
    <w:rsid w:val="00C46EBB"/>
    <w:rsid w:val="00C46F0B"/>
    <w:rsid w:val="00C473B2"/>
    <w:rsid w:val="00C47477"/>
    <w:rsid w:val="00C47C02"/>
    <w:rsid w:val="00C47DA2"/>
    <w:rsid w:val="00C47E3C"/>
    <w:rsid w:val="00C47F23"/>
    <w:rsid w:val="00C502AD"/>
    <w:rsid w:val="00C507F7"/>
    <w:rsid w:val="00C50D0E"/>
    <w:rsid w:val="00C50E3A"/>
    <w:rsid w:val="00C50FA9"/>
    <w:rsid w:val="00C510B0"/>
    <w:rsid w:val="00C51472"/>
    <w:rsid w:val="00C51BE8"/>
    <w:rsid w:val="00C51DC0"/>
    <w:rsid w:val="00C52010"/>
    <w:rsid w:val="00C52132"/>
    <w:rsid w:val="00C521EC"/>
    <w:rsid w:val="00C5268D"/>
    <w:rsid w:val="00C528A9"/>
    <w:rsid w:val="00C52926"/>
    <w:rsid w:val="00C529D3"/>
    <w:rsid w:val="00C52DEA"/>
    <w:rsid w:val="00C52F80"/>
    <w:rsid w:val="00C5311E"/>
    <w:rsid w:val="00C53325"/>
    <w:rsid w:val="00C5332B"/>
    <w:rsid w:val="00C53473"/>
    <w:rsid w:val="00C536A7"/>
    <w:rsid w:val="00C539D0"/>
    <w:rsid w:val="00C53B32"/>
    <w:rsid w:val="00C53D5B"/>
    <w:rsid w:val="00C53E65"/>
    <w:rsid w:val="00C54277"/>
    <w:rsid w:val="00C54481"/>
    <w:rsid w:val="00C5495E"/>
    <w:rsid w:val="00C54CE4"/>
    <w:rsid w:val="00C54DCE"/>
    <w:rsid w:val="00C54E9F"/>
    <w:rsid w:val="00C54FF6"/>
    <w:rsid w:val="00C552DF"/>
    <w:rsid w:val="00C553A6"/>
    <w:rsid w:val="00C554E0"/>
    <w:rsid w:val="00C559DA"/>
    <w:rsid w:val="00C55A3A"/>
    <w:rsid w:val="00C55A77"/>
    <w:rsid w:val="00C55AD5"/>
    <w:rsid w:val="00C55C4A"/>
    <w:rsid w:val="00C55EF2"/>
    <w:rsid w:val="00C5604D"/>
    <w:rsid w:val="00C567AB"/>
    <w:rsid w:val="00C56811"/>
    <w:rsid w:val="00C56819"/>
    <w:rsid w:val="00C56B62"/>
    <w:rsid w:val="00C56CD8"/>
    <w:rsid w:val="00C56D41"/>
    <w:rsid w:val="00C57022"/>
    <w:rsid w:val="00C572BC"/>
    <w:rsid w:val="00C574C5"/>
    <w:rsid w:val="00C57533"/>
    <w:rsid w:val="00C577A4"/>
    <w:rsid w:val="00C5780A"/>
    <w:rsid w:val="00C57C7A"/>
    <w:rsid w:val="00C57D4F"/>
    <w:rsid w:val="00C57DC6"/>
    <w:rsid w:val="00C602A9"/>
    <w:rsid w:val="00C60594"/>
    <w:rsid w:val="00C60723"/>
    <w:rsid w:val="00C607A1"/>
    <w:rsid w:val="00C60C75"/>
    <w:rsid w:val="00C60D10"/>
    <w:rsid w:val="00C60E52"/>
    <w:rsid w:val="00C61155"/>
    <w:rsid w:val="00C611A7"/>
    <w:rsid w:val="00C613DF"/>
    <w:rsid w:val="00C61990"/>
    <w:rsid w:val="00C61F22"/>
    <w:rsid w:val="00C6220C"/>
    <w:rsid w:val="00C62665"/>
    <w:rsid w:val="00C6268D"/>
    <w:rsid w:val="00C62696"/>
    <w:rsid w:val="00C62BCD"/>
    <w:rsid w:val="00C63329"/>
    <w:rsid w:val="00C6372B"/>
    <w:rsid w:val="00C63B71"/>
    <w:rsid w:val="00C63D2F"/>
    <w:rsid w:val="00C63DB1"/>
    <w:rsid w:val="00C63DD0"/>
    <w:rsid w:val="00C63DEB"/>
    <w:rsid w:val="00C63F4D"/>
    <w:rsid w:val="00C64011"/>
    <w:rsid w:val="00C6418E"/>
    <w:rsid w:val="00C64359"/>
    <w:rsid w:val="00C64482"/>
    <w:rsid w:val="00C6450F"/>
    <w:rsid w:val="00C6475D"/>
    <w:rsid w:val="00C64BAA"/>
    <w:rsid w:val="00C64BF4"/>
    <w:rsid w:val="00C64C15"/>
    <w:rsid w:val="00C64D02"/>
    <w:rsid w:val="00C650CC"/>
    <w:rsid w:val="00C65115"/>
    <w:rsid w:val="00C65137"/>
    <w:rsid w:val="00C65219"/>
    <w:rsid w:val="00C653B4"/>
    <w:rsid w:val="00C65515"/>
    <w:rsid w:val="00C6581C"/>
    <w:rsid w:val="00C659B0"/>
    <w:rsid w:val="00C65C75"/>
    <w:rsid w:val="00C65E49"/>
    <w:rsid w:val="00C65E52"/>
    <w:rsid w:val="00C662C8"/>
    <w:rsid w:val="00C662E4"/>
    <w:rsid w:val="00C665E8"/>
    <w:rsid w:val="00C66653"/>
    <w:rsid w:val="00C6670F"/>
    <w:rsid w:val="00C66DBF"/>
    <w:rsid w:val="00C66F36"/>
    <w:rsid w:val="00C66FF1"/>
    <w:rsid w:val="00C67018"/>
    <w:rsid w:val="00C67213"/>
    <w:rsid w:val="00C67299"/>
    <w:rsid w:val="00C67822"/>
    <w:rsid w:val="00C6787B"/>
    <w:rsid w:val="00C6798D"/>
    <w:rsid w:val="00C67A6F"/>
    <w:rsid w:val="00C67A8A"/>
    <w:rsid w:val="00C70329"/>
    <w:rsid w:val="00C706CF"/>
    <w:rsid w:val="00C707E0"/>
    <w:rsid w:val="00C70F07"/>
    <w:rsid w:val="00C71098"/>
    <w:rsid w:val="00C7128A"/>
    <w:rsid w:val="00C7134E"/>
    <w:rsid w:val="00C714DD"/>
    <w:rsid w:val="00C71C7E"/>
    <w:rsid w:val="00C71F33"/>
    <w:rsid w:val="00C722F9"/>
    <w:rsid w:val="00C72879"/>
    <w:rsid w:val="00C72A09"/>
    <w:rsid w:val="00C72A5A"/>
    <w:rsid w:val="00C7322D"/>
    <w:rsid w:val="00C733D2"/>
    <w:rsid w:val="00C7341B"/>
    <w:rsid w:val="00C73668"/>
    <w:rsid w:val="00C7388A"/>
    <w:rsid w:val="00C738D2"/>
    <w:rsid w:val="00C738E2"/>
    <w:rsid w:val="00C73A58"/>
    <w:rsid w:val="00C73E13"/>
    <w:rsid w:val="00C73E8A"/>
    <w:rsid w:val="00C73EF5"/>
    <w:rsid w:val="00C73EF8"/>
    <w:rsid w:val="00C73EFA"/>
    <w:rsid w:val="00C741EF"/>
    <w:rsid w:val="00C741FC"/>
    <w:rsid w:val="00C7426C"/>
    <w:rsid w:val="00C7475C"/>
    <w:rsid w:val="00C74BF0"/>
    <w:rsid w:val="00C74CD2"/>
    <w:rsid w:val="00C75076"/>
    <w:rsid w:val="00C75310"/>
    <w:rsid w:val="00C75ABA"/>
    <w:rsid w:val="00C75B80"/>
    <w:rsid w:val="00C75DEA"/>
    <w:rsid w:val="00C75F1D"/>
    <w:rsid w:val="00C7632E"/>
    <w:rsid w:val="00C7666E"/>
    <w:rsid w:val="00C76680"/>
    <w:rsid w:val="00C76B25"/>
    <w:rsid w:val="00C76E32"/>
    <w:rsid w:val="00C76E7D"/>
    <w:rsid w:val="00C76E95"/>
    <w:rsid w:val="00C7700A"/>
    <w:rsid w:val="00C77187"/>
    <w:rsid w:val="00C7781D"/>
    <w:rsid w:val="00C778EA"/>
    <w:rsid w:val="00C77950"/>
    <w:rsid w:val="00C779F9"/>
    <w:rsid w:val="00C77C47"/>
    <w:rsid w:val="00C77C78"/>
    <w:rsid w:val="00C80160"/>
    <w:rsid w:val="00C80234"/>
    <w:rsid w:val="00C80268"/>
    <w:rsid w:val="00C803FB"/>
    <w:rsid w:val="00C8067C"/>
    <w:rsid w:val="00C807E0"/>
    <w:rsid w:val="00C80D02"/>
    <w:rsid w:val="00C81712"/>
    <w:rsid w:val="00C81957"/>
    <w:rsid w:val="00C81EC8"/>
    <w:rsid w:val="00C81FDD"/>
    <w:rsid w:val="00C8266E"/>
    <w:rsid w:val="00C82A01"/>
    <w:rsid w:val="00C82A60"/>
    <w:rsid w:val="00C82EC0"/>
    <w:rsid w:val="00C834D0"/>
    <w:rsid w:val="00C8361E"/>
    <w:rsid w:val="00C83B52"/>
    <w:rsid w:val="00C83B65"/>
    <w:rsid w:val="00C83E58"/>
    <w:rsid w:val="00C83E71"/>
    <w:rsid w:val="00C83F6E"/>
    <w:rsid w:val="00C84128"/>
    <w:rsid w:val="00C84474"/>
    <w:rsid w:val="00C847A3"/>
    <w:rsid w:val="00C849DC"/>
    <w:rsid w:val="00C84A6C"/>
    <w:rsid w:val="00C84C3A"/>
    <w:rsid w:val="00C85614"/>
    <w:rsid w:val="00C8565C"/>
    <w:rsid w:val="00C85748"/>
    <w:rsid w:val="00C857E0"/>
    <w:rsid w:val="00C85806"/>
    <w:rsid w:val="00C85947"/>
    <w:rsid w:val="00C85964"/>
    <w:rsid w:val="00C859BA"/>
    <w:rsid w:val="00C85DE0"/>
    <w:rsid w:val="00C85E10"/>
    <w:rsid w:val="00C86292"/>
    <w:rsid w:val="00C866BA"/>
    <w:rsid w:val="00C869A7"/>
    <w:rsid w:val="00C86A8F"/>
    <w:rsid w:val="00C86B3E"/>
    <w:rsid w:val="00C86C19"/>
    <w:rsid w:val="00C86E6A"/>
    <w:rsid w:val="00C86EBC"/>
    <w:rsid w:val="00C8728D"/>
    <w:rsid w:val="00C8750B"/>
    <w:rsid w:val="00C87532"/>
    <w:rsid w:val="00C8776D"/>
    <w:rsid w:val="00C87B1D"/>
    <w:rsid w:val="00C87BC9"/>
    <w:rsid w:val="00C87FA3"/>
    <w:rsid w:val="00C903B3"/>
    <w:rsid w:val="00C904BC"/>
    <w:rsid w:val="00C90740"/>
    <w:rsid w:val="00C9075C"/>
    <w:rsid w:val="00C90B4E"/>
    <w:rsid w:val="00C90E71"/>
    <w:rsid w:val="00C90ED0"/>
    <w:rsid w:val="00C90F6A"/>
    <w:rsid w:val="00C90FFA"/>
    <w:rsid w:val="00C913B2"/>
    <w:rsid w:val="00C91567"/>
    <w:rsid w:val="00C915E0"/>
    <w:rsid w:val="00C91BB1"/>
    <w:rsid w:val="00C91C0C"/>
    <w:rsid w:val="00C91D5F"/>
    <w:rsid w:val="00C91E13"/>
    <w:rsid w:val="00C9201A"/>
    <w:rsid w:val="00C92492"/>
    <w:rsid w:val="00C926AF"/>
    <w:rsid w:val="00C92903"/>
    <w:rsid w:val="00C929B7"/>
    <w:rsid w:val="00C92B1C"/>
    <w:rsid w:val="00C932E1"/>
    <w:rsid w:val="00C93436"/>
    <w:rsid w:val="00C936D1"/>
    <w:rsid w:val="00C93CCE"/>
    <w:rsid w:val="00C93DCB"/>
    <w:rsid w:val="00C93EEC"/>
    <w:rsid w:val="00C940CB"/>
    <w:rsid w:val="00C9474F"/>
    <w:rsid w:val="00C94B94"/>
    <w:rsid w:val="00C94F00"/>
    <w:rsid w:val="00C95711"/>
    <w:rsid w:val="00C95B43"/>
    <w:rsid w:val="00C95D47"/>
    <w:rsid w:val="00C95D96"/>
    <w:rsid w:val="00C95F4E"/>
    <w:rsid w:val="00C96013"/>
    <w:rsid w:val="00C9613B"/>
    <w:rsid w:val="00C96238"/>
    <w:rsid w:val="00C964ED"/>
    <w:rsid w:val="00C9656F"/>
    <w:rsid w:val="00C96612"/>
    <w:rsid w:val="00C96757"/>
    <w:rsid w:val="00C969FF"/>
    <w:rsid w:val="00C96AB6"/>
    <w:rsid w:val="00C96DB7"/>
    <w:rsid w:val="00C96E14"/>
    <w:rsid w:val="00C96E58"/>
    <w:rsid w:val="00C9705B"/>
    <w:rsid w:val="00C972DC"/>
    <w:rsid w:val="00C97342"/>
    <w:rsid w:val="00C9743E"/>
    <w:rsid w:val="00C97960"/>
    <w:rsid w:val="00C979BB"/>
    <w:rsid w:val="00C979D4"/>
    <w:rsid w:val="00C97B84"/>
    <w:rsid w:val="00C97DD9"/>
    <w:rsid w:val="00C97EAA"/>
    <w:rsid w:val="00C97F3E"/>
    <w:rsid w:val="00C97F44"/>
    <w:rsid w:val="00CA03E5"/>
    <w:rsid w:val="00CA0BFF"/>
    <w:rsid w:val="00CA0C4E"/>
    <w:rsid w:val="00CA0E31"/>
    <w:rsid w:val="00CA0E97"/>
    <w:rsid w:val="00CA1329"/>
    <w:rsid w:val="00CA1736"/>
    <w:rsid w:val="00CA17CF"/>
    <w:rsid w:val="00CA1804"/>
    <w:rsid w:val="00CA18BA"/>
    <w:rsid w:val="00CA214C"/>
    <w:rsid w:val="00CA21F5"/>
    <w:rsid w:val="00CA2214"/>
    <w:rsid w:val="00CA260A"/>
    <w:rsid w:val="00CA2FA8"/>
    <w:rsid w:val="00CA339A"/>
    <w:rsid w:val="00CA35CB"/>
    <w:rsid w:val="00CA3694"/>
    <w:rsid w:val="00CA36A5"/>
    <w:rsid w:val="00CA3ACA"/>
    <w:rsid w:val="00CA4007"/>
    <w:rsid w:val="00CA4101"/>
    <w:rsid w:val="00CA4196"/>
    <w:rsid w:val="00CA420E"/>
    <w:rsid w:val="00CA4356"/>
    <w:rsid w:val="00CA4667"/>
    <w:rsid w:val="00CA4A20"/>
    <w:rsid w:val="00CA4BD2"/>
    <w:rsid w:val="00CA4D45"/>
    <w:rsid w:val="00CA4DB8"/>
    <w:rsid w:val="00CA4DE5"/>
    <w:rsid w:val="00CA51EE"/>
    <w:rsid w:val="00CA522C"/>
    <w:rsid w:val="00CA5772"/>
    <w:rsid w:val="00CA57E5"/>
    <w:rsid w:val="00CA5951"/>
    <w:rsid w:val="00CA5999"/>
    <w:rsid w:val="00CA59B1"/>
    <w:rsid w:val="00CA5C07"/>
    <w:rsid w:val="00CA5D1A"/>
    <w:rsid w:val="00CA5E24"/>
    <w:rsid w:val="00CA5EB1"/>
    <w:rsid w:val="00CA5F23"/>
    <w:rsid w:val="00CA68E5"/>
    <w:rsid w:val="00CA6C92"/>
    <w:rsid w:val="00CA6C97"/>
    <w:rsid w:val="00CA7035"/>
    <w:rsid w:val="00CA7390"/>
    <w:rsid w:val="00CA752E"/>
    <w:rsid w:val="00CA7954"/>
    <w:rsid w:val="00CA7BB0"/>
    <w:rsid w:val="00CB00C4"/>
    <w:rsid w:val="00CB043A"/>
    <w:rsid w:val="00CB07CC"/>
    <w:rsid w:val="00CB088C"/>
    <w:rsid w:val="00CB08DF"/>
    <w:rsid w:val="00CB097D"/>
    <w:rsid w:val="00CB0EAA"/>
    <w:rsid w:val="00CB0F98"/>
    <w:rsid w:val="00CB123C"/>
    <w:rsid w:val="00CB132E"/>
    <w:rsid w:val="00CB13CD"/>
    <w:rsid w:val="00CB1435"/>
    <w:rsid w:val="00CB1578"/>
    <w:rsid w:val="00CB1947"/>
    <w:rsid w:val="00CB1BEB"/>
    <w:rsid w:val="00CB21EB"/>
    <w:rsid w:val="00CB2665"/>
    <w:rsid w:val="00CB27DB"/>
    <w:rsid w:val="00CB2A09"/>
    <w:rsid w:val="00CB2AB9"/>
    <w:rsid w:val="00CB2B9D"/>
    <w:rsid w:val="00CB2BCF"/>
    <w:rsid w:val="00CB2E33"/>
    <w:rsid w:val="00CB2E77"/>
    <w:rsid w:val="00CB2FBF"/>
    <w:rsid w:val="00CB3272"/>
    <w:rsid w:val="00CB36CF"/>
    <w:rsid w:val="00CB3713"/>
    <w:rsid w:val="00CB3895"/>
    <w:rsid w:val="00CB3A27"/>
    <w:rsid w:val="00CB3B6C"/>
    <w:rsid w:val="00CB3EF3"/>
    <w:rsid w:val="00CB3F13"/>
    <w:rsid w:val="00CB3FA7"/>
    <w:rsid w:val="00CB3FA9"/>
    <w:rsid w:val="00CB4010"/>
    <w:rsid w:val="00CB45F9"/>
    <w:rsid w:val="00CB47AE"/>
    <w:rsid w:val="00CB4952"/>
    <w:rsid w:val="00CB4A80"/>
    <w:rsid w:val="00CB4C80"/>
    <w:rsid w:val="00CB4EA1"/>
    <w:rsid w:val="00CB5010"/>
    <w:rsid w:val="00CB569B"/>
    <w:rsid w:val="00CB585E"/>
    <w:rsid w:val="00CB598F"/>
    <w:rsid w:val="00CB5E7A"/>
    <w:rsid w:val="00CB5E91"/>
    <w:rsid w:val="00CB5F6E"/>
    <w:rsid w:val="00CB64CD"/>
    <w:rsid w:val="00CB66F2"/>
    <w:rsid w:val="00CB6B07"/>
    <w:rsid w:val="00CB6B12"/>
    <w:rsid w:val="00CB6C91"/>
    <w:rsid w:val="00CB7181"/>
    <w:rsid w:val="00CB7291"/>
    <w:rsid w:val="00CB781F"/>
    <w:rsid w:val="00CB7A45"/>
    <w:rsid w:val="00CB7BEC"/>
    <w:rsid w:val="00CB7C58"/>
    <w:rsid w:val="00CB7E6B"/>
    <w:rsid w:val="00CB7FC8"/>
    <w:rsid w:val="00CC01BB"/>
    <w:rsid w:val="00CC0A6C"/>
    <w:rsid w:val="00CC0C5B"/>
    <w:rsid w:val="00CC0D8A"/>
    <w:rsid w:val="00CC0FDB"/>
    <w:rsid w:val="00CC12EC"/>
    <w:rsid w:val="00CC1499"/>
    <w:rsid w:val="00CC14F8"/>
    <w:rsid w:val="00CC1511"/>
    <w:rsid w:val="00CC16E8"/>
    <w:rsid w:val="00CC1765"/>
    <w:rsid w:val="00CC1B21"/>
    <w:rsid w:val="00CC1F43"/>
    <w:rsid w:val="00CC1FD9"/>
    <w:rsid w:val="00CC219A"/>
    <w:rsid w:val="00CC2310"/>
    <w:rsid w:val="00CC24CE"/>
    <w:rsid w:val="00CC2598"/>
    <w:rsid w:val="00CC29BB"/>
    <w:rsid w:val="00CC2AD2"/>
    <w:rsid w:val="00CC31AF"/>
    <w:rsid w:val="00CC31F6"/>
    <w:rsid w:val="00CC3303"/>
    <w:rsid w:val="00CC37B4"/>
    <w:rsid w:val="00CC3820"/>
    <w:rsid w:val="00CC39D9"/>
    <w:rsid w:val="00CC39DE"/>
    <w:rsid w:val="00CC3B8C"/>
    <w:rsid w:val="00CC3F99"/>
    <w:rsid w:val="00CC4029"/>
    <w:rsid w:val="00CC4136"/>
    <w:rsid w:val="00CC49A6"/>
    <w:rsid w:val="00CC4B46"/>
    <w:rsid w:val="00CC4DDE"/>
    <w:rsid w:val="00CC5078"/>
    <w:rsid w:val="00CC50CC"/>
    <w:rsid w:val="00CC5356"/>
    <w:rsid w:val="00CC535E"/>
    <w:rsid w:val="00CC544E"/>
    <w:rsid w:val="00CC552A"/>
    <w:rsid w:val="00CC5674"/>
    <w:rsid w:val="00CC5776"/>
    <w:rsid w:val="00CC582E"/>
    <w:rsid w:val="00CC585A"/>
    <w:rsid w:val="00CC5A0F"/>
    <w:rsid w:val="00CC5B0B"/>
    <w:rsid w:val="00CC5C3A"/>
    <w:rsid w:val="00CC5D78"/>
    <w:rsid w:val="00CC633A"/>
    <w:rsid w:val="00CC6388"/>
    <w:rsid w:val="00CC648A"/>
    <w:rsid w:val="00CC68E9"/>
    <w:rsid w:val="00CC6BE9"/>
    <w:rsid w:val="00CC71DC"/>
    <w:rsid w:val="00CC7339"/>
    <w:rsid w:val="00CC759C"/>
    <w:rsid w:val="00CC77C4"/>
    <w:rsid w:val="00CC7998"/>
    <w:rsid w:val="00CC7AFE"/>
    <w:rsid w:val="00CC7D30"/>
    <w:rsid w:val="00CC7F16"/>
    <w:rsid w:val="00CD005D"/>
    <w:rsid w:val="00CD006C"/>
    <w:rsid w:val="00CD0281"/>
    <w:rsid w:val="00CD03BF"/>
    <w:rsid w:val="00CD050E"/>
    <w:rsid w:val="00CD097D"/>
    <w:rsid w:val="00CD0A1C"/>
    <w:rsid w:val="00CD0BD6"/>
    <w:rsid w:val="00CD0DC1"/>
    <w:rsid w:val="00CD1203"/>
    <w:rsid w:val="00CD1389"/>
    <w:rsid w:val="00CD158B"/>
    <w:rsid w:val="00CD1653"/>
    <w:rsid w:val="00CD173C"/>
    <w:rsid w:val="00CD1816"/>
    <w:rsid w:val="00CD1AC0"/>
    <w:rsid w:val="00CD2277"/>
    <w:rsid w:val="00CD2623"/>
    <w:rsid w:val="00CD265C"/>
    <w:rsid w:val="00CD28EF"/>
    <w:rsid w:val="00CD2A94"/>
    <w:rsid w:val="00CD2C84"/>
    <w:rsid w:val="00CD2D38"/>
    <w:rsid w:val="00CD3056"/>
    <w:rsid w:val="00CD3095"/>
    <w:rsid w:val="00CD3145"/>
    <w:rsid w:val="00CD33FE"/>
    <w:rsid w:val="00CD344A"/>
    <w:rsid w:val="00CD34A3"/>
    <w:rsid w:val="00CD3607"/>
    <w:rsid w:val="00CD36FC"/>
    <w:rsid w:val="00CD386E"/>
    <w:rsid w:val="00CD39F0"/>
    <w:rsid w:val="00CD3BD1"/>
    <w:rsid w:val="00CD3C14"/>
    <w:rsid w:val="00CD4088"/>
    <w:rsid w:val="00CD40D3"/>
    <w:rsid w:val="00CD4231"/>
    <w:rsid w:val="00CD42B7"/>
    <w:rsid w:val="00CD495B"/>
    <w:rsid w:val="00CD4D11"/>
    <w:rsid w:val="00CD4E70"/>
    <w:rsid w:val="00CD4EBF"/>
    <w:rsid w:val="00CD4F6D"/>
    <w:rsid w:val="00CD4FFE"/>
    <w:rsid w:val="00CD5274"/>
    <w:rsid w:val="00CD52DB"/>
    <w:rsid w:val="00CD585C"/>
    <w:rsid w:val="00CD58DF"/>
    <w:rsid w:val="00CD58E1"/>
    <w:rsid w:val="00CD598E"/>
    <w:rsid w:val="00CD5CCB"/>
    <w:rsid w:val="00CD5CCD"/>
    <w:rsid w:val="00CD613F"/>
    <w:rsid w:val="00CD640D"/>
    <w:rsid w:val="00CD6635"/>
    <w:rsid w:val="00CD6683"/>
    <w:rsid w:val="00CD6BF1"/>
    <w:rsid w:val="00CD6C1F"/>
    <w:rsid w:val="00CD6C60"/>
    <w:rsid w:val="00CD6C88"/>
    <w:rsid w:val="00CD6CDA"/>
    <w:rsid w:val="00CD6EAF"/>
    <w:rsid w:val="00CD6F73"/>
    <w:rsid w:val="00CD742A"/>
    <w:rsid w:val="00CD75C7"/>
    <w:rsid w:val="00CD766E"/>
    <w:rsid w:val="00CD780F"/>
    <w:rsid w:val="00CD796A"/>
    <w:rsid w:val="00CD7C0F"/>
    <w:rsid w:val="00CDEB5B"/>
    <w:rsid w:val="00CE00DE"/>
    <w:rsid w:val="00CE0339"/>
    <w:rsid w:val="00CE03FF"/>
    <w:rsid w:val="00CE048D"/>
    <w:rsid w:val="00CE0663"/>
    <w:rsid w:val="00CE06AA"/>
    <w:rsid w:val="00CE0716"/>
    <w:rsid w:val="00CE0736"/>
    <w:rsid w:val="00CE078E"/>
    <w:rsid w:val="00CE07C6"/>
    <w:rsid w:val="00CE0882"/>
    <w:rsid w:val="00CE0ADE"/>
    <w:rsid w:val="00CE13E9"/>
    <w:rsid w:val="00CE1979"/>
    <w:rsid w:val="00CE1AE2"/>
    <w:rsid w:val="00CE2203"/>
    <w:rsid w:val="00CE25CC"/>
    <w:rsid w:val="00CE26EA"/>
    <w:rsid w:val="00CE26F6"/>
    <w:rsid w:val="00CE2760"/>
    <w:rsid w:val="00CE2C8C"/>
    <w:rsid w:val="00CE3279"/>
    <w:rsid w:val="00CE332C"/>
    <w:rsid w:val="00CE34A3"/>
    <w:rsid w:val="00CE3663"/>
    <w:rsid w:val="00CE37D1"/>
    <w:rsid w:val="00CE381E"/>
    <w:rsid w:val="00CE3A8F"/>
    <w:rsid w:val="00CE40E2"/>
    <w:rsid w:val="00CE414A"/>
    <w:rsid w:val="00CE453C"/>
    <w:rsid w:val="00CE4EC8"/>
    <w:rsid w:val="00CE503D"/>
    <w:rsid w:val="00CE51A2"/>
    <w:rsid w:val="00CE51C3"/>
    <w:rsid w:val="00CE5ABD"/>
    <w:rsid w:val="00CE5B15"/>
    <w:rsid w:val="00CE5B38"/>
    <w:rsid w:val="00CE5C67"/>
    <w:rsid w:val="00CE5DC1"/>
    <w:rsid w:val="00CE5F95"/>
    <w:rsid w:val="00CE6334"/>
    <w:rsid w:val="00CE66D1"/>
    <w:rsid w:val="00CE69A6"/>
    <w:rsid w:val="00CE6AC8"/>
    <w:rsid w:val="00CE6B2E"/>
    <w:rsid w:val="00CE6F5D"/>
    <w:rsid w:val="00CE7030"/>
    <w:rsid w:val="00CE7619"/>
    <w:rsid w:val="00CE7A04"/>
    <w:rsid w:val="00CE7AE5"/>
    <w:rsid w:val="00CE7B83"/>
    <w:rsid w:val="00CE7B85"/>
    <w:rsid w:val="00CF0093"/>
    <w:rsid w:val="00CF07DE"/>
    <w:rsid w:val="00CF0876"/>
    <w:rsid w:val="00CF0972"/>
    <w:rsid w:val="00CF0B68"/>
    <w:rsid w:val="00CF0F30"/>
    <w:rsid w:val="00CF1036"/>
    <w:rsid w:val="00CF1233"/>
    <w:rsid w:val="00CF12CA"/>
    <w:rsid w:val="00CF12FE"/>
    <w:rsid w:val="00CF131D"/>
    <w:rsid w:val="00CF14AA"/>
    <w:rsid w:val="00CF14FC"/>
    <w:rsid w:val="00CF171E"/>
    <w:rsid w:val="00CF1AF8"/>
    <w:rsid w:val="00CF1B5E"/>
    <w:rsid w:val="00CF1C87"/>
    <w:rsid w:val="00CF1FB9"/>
    <w:rsid w:val="00CF1FEB"/>
    <w:rsid w:val="00CF2034"/>
    <w:rsid w:val="00CF2402"/>
    <w:rsid w:val="00CF2417"/>
    <w:rsid w:val="00CF256C"/>
    <w:rsid w:val="00CF3003"/>
    <w:rsid w:val="00CF35E6"/>
    <w:rsid w:val="00CF3BB0"/>
    <w:rsid w:val="00CF3C03"/>
    <w:rsid w:val="00CF3CC1"/>
    <w:rsid w:val="00CF4464"/>
    <w:rsid w:val="00CF4581"/>
    <w:rsid w:val="00CF45EA"/>
    <w:rsid w:val="00CF475B"/>
    <w:rsid w:val="00CF48CF"/>
    <w:rsid w:val="00CF4979"/>
    <w:rsid w:val="00CF49B7"/>
    <w:rsid w:val="00CF4AAA"/>
    <w:rsid w:val="00CF4E5D"/>
    <w:rsid w:val="00CF4F53"/>
    <w:rsid w:val="00CF542B"/>
    <w:rsid w:val="00CF56DE"/>
    <w:rsid w:val="00CF58D3"/>
    <w:rsid w:val="00CF5F63"/>
    <w:rsid w:val="00CF6043"/>
    <w:rsid w:val="00CF623C"/>
    <w:rsid w:val="00CF641F"/>
    <w:rsid w:val="00CF6467"/>
    <w:rsid w:val="00CF67A3"/>
    <w:rsid w:val="00CF684D"/>
    <w:rsid w:val="00CF68C5"/>
    <w:rsid w:val="00CF6A3C"/>
    <w:rsid w:val="00CF6DBF"/>
    <w:rsid w:val="00CF706B"/>
    <w:rsid w:val="00CF708D"/>
    <w:rsid w:val="00CF730F"/>
    <w:rsid w:val="00CF74FD"/>
    <w:rsid w:val="00CF7AF4"/>
    <w:rsid w:val="00CF7B83"/>
    <w:rsid w:val="00CF7B94"/>
    <w:rsid w:val="00CF7CAE"/>
    <w:rsid w:val="00CF7D60"/>
    <w:rsid w:val="00CF7F65"/>
    <w:rsid w:val="00CF7FD7"/>
    <w:rsid w:val="00D0016C"/>
    <w:rsid w:val="00D00331"/>
    <w:rsid w:val="00D006BC"/>
    <w:rsid w:val="00D009CE"/>
    <w:rsid w:val="00D00A7A"/>
    <w:rsid w:val="00D00BA4"/>
    <w:rsid w:val="00D01019"/>
    <w:rsid w:val="00D0101D"/>
    <w:rsid w:val="00D01635"/>
    <w:rsid w:val="00D01B2D"/>
    <w:rsid w:val="00D01B91"/>
    <w:rsid w:val="00D02400"/>
    <w:rsid w:val="00D026BA"/>
    <w:rsid w:val="00D026E3"/>
    <w:rsid w:val="00D02D4C"/>
    <w:rsid w:val="00D02D84"/>
    <w:rsid w:val="00D02F2D"/>
    <w:rsid w:val="00D03132"/>
    <w:rsid w:val="00D036E9"/>
    <w:rsid w:val="00D037A4"/>
    <w:rsid w:val="00D0381E"/>
    <w:rsid w:val="00D039CE"/>
    <w:rsid w:val="00D03BBF"/>
    <w:rsid w:val="00D03DCD"/>
    <w:rsid w:val="00D03E27"/>
    <w:rsid w:val="00D03F9D"/>
    <w:rsid w:val="00D044F2"/>
    <w:rsid w:val="00D045AC"/>
    <w:rsid w:val="00D045E1"/>
    <w:rsid w:val="00D0483A"/>
    <w:rsid w:val="00D04965"/>
    <w:rsid w:val="00D04A2C"/>
    <w:rsid w:val="00D04B56"/>
    <w:rsid w:val="00D04C84"/>
    <w:rsid w:val="00D04E99"/>
    <w:rsid w:val="00D051CC"/>
    <w:rsid w:val="00D052C2"/>
    <w:rsid w:val="00D05371"/>
    <w:rsid w:val="00D05492"/>
    <w:rsid w:val="00D0550D"/>
    <w:rsid w:val="00D05AAD"/>
    <w:rsid w:val="00D05B9E"/>
    <w:rsid w:val="00D05CA1"/>
    <w:rsid w:val="00D05D4A"/>
    <w:rsid w:val="00D05DD7"/>
    <w:rsid w:val="00D06246"/>
    <w:rsid w:val="00D062E3"/>
    <w:rsid w:val="00D0644A"/>
    <w:rsid w:val="00D0655B"/>
    <w:rsid w:val="00D0665D"/>
    <w:rsid w:val="00D067DC"/>
    <w:rsid w:val="00D06954"/>
    <w:rsid w:val="00D070B8"/>
    <w:rsid w:val="00D07161"/>
    <w:rsid w:val="00D072E2"/>
    <w:rsid w:val="00D072F4"/>
    <w:rsid w:val="00D073E1"/>
    <w:rsid w:val="00D0760D"/>
    <w:rsid w:val="00D07787"/>
    <w:rsid w:val="00D07796"/>
    <w:rsid w:val="00D07821"/>
    <w:rsid w:val="00D0795A"/>
    <w:rsid w:val="00D07EBF"/>
    <w:rsid w:val="00D07F4C"/>
    <w:rsid w:val="00D1003E"/>
    <w:rsid w:val="00D1006E"/>
    <w:rsid w:val="00D1033B"/>
    <w:rsid w:val="00D103FE"/>
    <w:rsid w:val="00D1076A"/>
    <w:rsid w:val="00D10A5C"/>
    <w:rsid w:val="00D10A77"/>
    <w:rsid w:val="00D10CFF"/>
    <w:rsid w:val="00D10F57"/>
    <w:rsid w:val="00D1120E"/>
    <w:rsid w:val="00D11345"/>
    <w:rsid w:val="00D1148A"/>
    <w:rsid w:val="00D114E3"/>
    <w:rsid w:val="00D11888"/>
    <w:rsid w:val="00D11FCF"/>
    <w:rsid w:val="00D12128"/>
    <w:rsid w:val="00D1213F"/>
    <w:rsid w:val="00D126F5"/>
    <w:rsid w:val="00D128A8"/>
    <w:rsid w:val="00D12D18"/>
    <w:rsid w:val="00D12E89"/>
    <w:rsid w:val="00D13041"/>
    <w:rsid w:val="00D131B3"/>
    <w:rsid w:val="00D13459"/>
    <w:rsid w:val="00D135A3"/>
    <w:rsid w:val="00D13657"/>
    <w:rsid w:val="00D1406E"/>
    <w:rsid w:val="00D140AC"/>
    <w:rsid w:val="00D144C4"/>
    <w:rsid w:val="00D1474D"/>
    <w:rsid w:val="00D147A5"/>
    <w:rsid w:val="00D14963"/>
    <w:rsid w:val="00D14973"/>
    <w:rsid w:val="00D14978"/>
    <w:rsid w:val="00D149C8"/>
    <w:rsid w:val="00D14BAE"/>
    <w:rsid w:val="00D14DB8"/>
    <w:rsid w:val="00D14E98"/>
    <w:rsid w:val="00D15414"/>
    <w:rsid w:val="00D154D9"/>
    <w:rsid w:val="00D156E0"/>
    <w:rsid w:val="00D1576D"/>
    <w:rsid w:val="00D1578F"/>
    <w:rsid w:val="00D15BD2"/>
    <w:rsid w:val="00D15C15"/>
    <w:rsid w:val="00D15D23"/>
    <w:rsid w:val="00D15F08"/>
    <w:rsid w:val="00D16C6E"/>
    <w:rsid w:val="00D16D5A"/>
    <w:rsid w:val="00D16D82"/>
    <w:rsid w:val="00D16D83"/>
    <w:rsid w:val="00D16EB1"/>
    <w:rsid w:val="00D16F34"/>
    <w:rsid w:val="00D1723B"/>
    <w:rsid w:val="00D17275"/>
    <w:rsid w:val="00D17541"/>
    <w:rsid w:val="00D176B5"/>
    <w:rsid w:val="00D17F32"/>
    <w:rsid w:val="00D17F49"/>
    <w:rsid w:val="00D2006E"/>
    <w:rsid w:val="00D201A1"/>
    <w:rsid w:val="00D208D0"/>
    <w:rsid w:val="00D20953"/>
    <w:rsid w:val="00D20971"/>
    <w:rsid w:val="00D20A11"/>
    <w:rsid w:val="00D20C9E"/>
    <w:rsid w:val="00D20CAA"/>
    <w:rsid w:val="00D20E91"/>
    <w:rsid w:val="00D20EA3"/>
    <w:rsid w:val="00D20F4E"/>
    <w:rsid w:val="00D2121D"/>
    <w:rsid w:val="00D212B1"/>
    <w:rsid w:val="00D21669"/>
    <w:rsid w:val="00D21735"/>
    <w:rsid w:val="00D2199D"/>
    <w:rsid w:val="00D21A0B"/>
    <w:rsid w:val="00D21C74"/>
    <w:rsid w:val="00D21D7B"/>
    <w:rsid w:val="00D220D4"/>
    <w:rsid w:val="00D22162"/>
    <w:rsid w:val="00D2239C"/>
    <w:rsid w:val="00D22405"/>
    <w:rsid w:val="00D2241D"/>
    <w:rsid w:val="00D226F4"/>
    <w:rsid w:val="00D2286B"/>
    <w:rsid w:val="00D22C33"/>
    <w:rsid w:val="00D22EE8"/>
    <w:rsid w:val="00D23551"/>
    <w:rsid w:val="00D23620"/>
    <w:rsid w:val="00D23895"/>
    <w:rsid w:val="00D238C7"/>
    <w:rsid w:val="00D23A5B"/>
    <w:rsid w:val="00D23CD0"/>
    <w:rsid w:val="00D23EB8"/>
    <w:rsid w:val="00D2406C"/>
    <w:rsid w:val="00D240AB"/>
    <w:rsid w:val="00D2417C"/>
    <w:rsid w:val="00D2419D"/>
    <w:rsid w:val="00D24257"/>
    <w:rsid w:val="00D24304"/>
    <w:rsid w:val="00D2454C"/>
    <w:rsid w:val="00D24602"/>
    <w:rsid w:val="00D24A00"/>
    <w:rsid w:val="00D24A73"/>
    <w:rsid w:val="00D24A7A"/>
    <w:rsid w:val="00D24DE2"/>
    <w:rsid w:val="00D24EDD"/>
    <w:rsid w:val="00D25074"/>
    <w:rsid w:val="00D2528E"/>
    <w:rsid w:val="00D25533"/>
    <w:rsid w:val="00D25832"/>
    <w:rsid w:val="00D258F7"/>
    <w:rsid w:val="00D25BAB"/>
    <w:rsid w:val="00D25EBD"/>
    <w:rsid w:val="00D25FF8"/>
    <w:rsid w:val="00D26546"/>
    <w:rsid w:val="00D2656A"/>
    <w:rsid w:val="00D26581"/>
    <w:rsid w:val="00D268BF"/>
    <w:rsid w:val="00D2692C"/>
    <w:rsid w:val="00D27091"/>
    <w:rsid w:val="00D270CB"/>
    <w:rsid w:val="00D27112"/>
    <w:rsid w:val="00D27338"/>
    <w:rsid w:val="00D27359"/>
    <w:rsid w:val="00D27776"/>
    <w:rsid w:val="00D27A19"/>
    <w:rsid w:val="00D27AE6"/>
    <w:rsid w:val="00D27CD6"/>
    <w:rsid w:val="00D27DF2"/>
    <w:rsid w:val="00D27E92"/>
    <w:rsid w:val="00D27F35"/>
    <w:rsid w:val="00D27F82"/>
    <w:rsid w:val="00D300D9"/>
    <w:rsid w:val="00D305A4"/>
    <w:rsid w:val="00D30623"/>
    <w:rsid w:val="00D3069C"/>
    <w:rsid w:val="00D306A6"/>
    <w:rsid w:val="00D30791"/>
    <w:rsid w:val="00D307DD"/>
    <w:rsid w:val="00D30966"/>
    <w:rsid w:val="00D3096E"/>
    <w:rsid w:val="00D30B44"/>
    <w:rsid w:val="00D30F12"/>
    <w:rsid w:val="00D31110"/>
    <w:rsid w:val="00D3133D"/>
    <w:rsid w:val="00D3162A"/>
    <w:rsid w:val="00D31A9C"/>
    <w:rsid w:val="00D31F1A"/>
    <w:rsid w:val="00D31F26"/>
    <w:rsid w:val="00D3239A"/>
    <w:rsid w:val="00D32509"/>
    <w:rsid w:val="00D3268A"/>
    <w:rsid w:val="00D32933"/>
    <w:rsid w:val="00D32B0D"/>
    <w:rsid w:val="00D32DBE"/>
    <w:rsid w:val="00D32F1E"/>
    <w:rsid w:val="00D32F62"/>
    <w:rsid w:val="00D33026"/>
    <w:rsid w:val="00D33030"/>
    <w:rsid w:val="00D33090"/>
    <w:rsid w:val="00D33465"/>
    <w:rsid w:val="00D33792"/>
    <w:rsid w:val="00D338DD"/>
    <w:rsid w:val="00D33B6C"/>
    <w:rsid w:val="00D33FEF"/>
    <w:rsid w:val="00D341B7"/>
    <w:rsid w:val="00D34531"/>
    <w:rsid w:val="00D3479B"/>
    <w:rsid w:val="00D349F0"/>
    <w:rsid w:val="00D34B42"/>
    <w:rsid w:val="00D34C4C"/>
    <w:rsid w:val="00D34F2D"/>
    <w:rsid w:val="00D3501A"/>
    <w:rsid w:val="00D3504A"/>
    <w:rsid w:val="00D35094"/>
    <w:rsid w:val="00D350C0"/>
    <w:rsid w:val="00D352F1"/>
    <w:rsid w:val="00D3553E"/>
    <w:rsid w:val="00D3568E"/>
    <w:rsid w:val="00D35CC2"/>
    <w:rsid w:val="00D35E8A"/>
    <w:rsid w:val="00D3601C"/>
    <w:rsid w:val="00D36611"/>
    <w:rsid w:val="00D366A6"/>
    <w:rsid w:val="00D366EC"/>
    <w:rsid w:val="00D36769"/>
    <w:rsid w:val="00D368A1"/>
    <w:rsid w:val="00D368E2"/>
    <w:rsid w:val="00D369E7"/>
    <w:rsid w:val="00D36D69"/>
    <w:rsid w:val="00D36D82"/>
    <w:rsid w:val="00D36F81"/>
    <w:rsid w:val="00D3744C"/>
    <w:rsid w:val="00D37713"/>
    <w:rsid w:val="00D378CB"/>
    <w:rsid w:val="00D37A7D"/>
    <w:rsid w:val="00D37B47"/>
    <w:rsid w:val="00D37BE4"/>
    <w:rsid w:val="00D37D2D"/>
    <w:rsid w:val="00D37F77"/>
    <w:rsid w:val="00D40145"/>
    <w:rsid w:val="00D40445"/>
    <w:rsid w:val="00D405A2"/>
    <w:rsid w:val="00D406AD"/>
    <w:rsid w:val="00D40BBA"/>
    <w:rsid w:val="00D40F53"/>
    <w:rsid w:val="00D40FB1"/>
    <w:rsid w:val="00D415D7"/>
    <w:rsid w:val="00D4171C"/>
    <w:rsid w:val="00D4176B"/>
    <w:rsid w:val="00D41CF6"/>
    <w:rsid w:val="00D4206F"/>
    <w:rsid w:val="00D4251A"/>
    <w:rsid w:val="00D426F2"/>
    <w:rsid w:val="00D427B5"/>
    <w:rsid w:val="00D4290D"/>
    <w:rsid w:val="00D4298F"/>
    <w:rsid w:val="00D431A5"/>
    <w:rsid w:val="00D43746"/>
    <w:rsid w:val="00D43C38"/>
    <w:rsid w:val="00D43E5C"/>
    <w:rsid w:val="00D43FA5"/>
    <w:rsid w:val="00D4406B"/>
    <w:rsid w:val="00D4470B"/>
    <w:rsid w:val="00D4472B"/>
    <w:rsid w:val="00D4473D"/>
    <w:rsid w:val="00D44823"/>
    <w:rsid w:val="00D448EF"/>
    <w:rsid w:val="00D4494D"/>
    <w:rsid w:val="00D44B10"/>
    <w:rsid w:val="00D450EB"/>
    <w:rsid w:val="00D45204"/>
    <w:rsid w:val="00D45586"/>
    <w:rsid w:val="00D45903"/>
    <w:rsid w:val="00D45C92"/>
    <w:rsid w:val="00D45E0C"/>
    <w:rsid w:val="00D45FFD"/>
    <w:rsid w:val="00D46064"/>
    <w:rsid w:val="00D46179"/>
    <w:rsid w:val="00D462EF"/>
    <w:rsid w:val="00D4635E"/>
    <w:rsid w:val="00D46513"/>
    <w:rsid w:val="00D465EC"/>
    <w:rsid w:val="00D467F9"/>
    <w:rsid w:val="00D46BFC"/>
    <w:rsid w:val="00D46F31"/>
    <w:rsid w:val="00D46F77"/>
    <w:rsid w:val="00D471FF"/>
    <w:rsid w:val="00D473B2"/>
    <w:rsid w:val="00D473B6"/>
    <w:rsid w:val="00D47529"/>
    <w:rsid w:val="00D475BB"/>
    <w:rsid w:val="00D4772C"/>
    <w:rsid w:val="00D47744"/>
    <w:rsid w:val="00D47901"/>
    <w:rsid w:val="00D479C3"/>
    <w:rsid w:val="00D47D20"/>
    <w:rsid w:val="00D47E20"/>
    <w:rsid w:val="00D5034B"/>
    <w:rsid w:val="00D50627"/>
    <w:rsid w:val="00D50685"/>
    <w:rsid w:val="00D5071E"/>
    <w:rsid w:val="00D50758"/>
    <w:rsid w:val="00D5083F"/>
    <w:rsid w:val="00D50866"/>
    <w:rsid w:val="00D50D57"/>
    <w:rsid w:val="00D50E5A"/>
    <w:rsid w:val="00D50EB0"/>
    <w:rsid w:val="00D51040"/>
    <w:rsid w:val="00D513E5"/>
    <w:rsid w:val="00D5141C"/>
    <w:rsid w:val="00D5158A"/>
    <w:rsid w:val="00D515DF"/>
    <w:rsid w:val="00D51630"/>
    <w:rsid w:val="00D51781"/>
    <w:rsid w:val="00D517AB"/>
    <w:rsid w:val="00D51A97"/>
    <w:rsid w:val="00D51B1F"/>
    <w:rsid w:val="00D51B4E"/>
    <w:rsid w:val="00D51D88"/>
    <w:rsid w:val="00D521CF"/>
    <w:rsid w:val="00D5228A"/>
    <w:rsid w:val="00D522B4"/>
    <w:rsid w:val="00D52332"/>
    <w:rsid w:val="00D527D1"/>
    <w:rsid w:val="00D52905"/>
    <w:rsid w:val="00D52A44"/>
    <w:rsid w:val="00D52BC9"/>
    <w:rsid w:val="00D52F54"/>
    <w:rsid w:val="00D53441"/>
    <w:rsid w:val="00D5373A"/>
    <w:rsid w:val="00D5383D"/>
    <w:rsid w:val="00D53BE3"/>
    <w:rsid w:val="00D54027"/>
    <w:rsid w:val="00D54267"/>
    <w:rsid w:val="00D543B1"/>
    <w:rsid w:val="00D54D60"/>
    <w:rsid w:val="00D54EFC"/>
    <w:rsid w:val="00D550EF"/>
    <w:rsid w:val="00D5580A"/>
    <w:rsid w:val="00D55820"/>
    <w:rsid w:val="00D55A61"/>
    <w:rsid w:val="00D55D39"/>
    <w:rsid w:val="00D5601C"/>
    <w:rsid w:val="00D560D8"/>
    <w:rsid w:val="00D56231"/>
    <w:rsid w:val="00D56373"/>
    <w:rsid w:val="00D564F2"/>
    <w:rsid w:val="00D567E1"/>
    <w:rsid w:val="00D56A3D"/>
    <w:rsid w:val="00D57074"/>
    <w:rsid w:val="00D570A6"/>
    <w:rsid w:val="00D57135"/>
    <w:rsid w:val="00D57230"/>
    <w:rsid w:val="00D57367"/>
    <w:rsid w:val="00D573D5"/>
    <w:rsid w:val="00D57534"/>
    <w:rsid w:val="00D577FD"/>
    <w:rsid w:val="00D57A78"/>
    <w:rsid w:val="00D57F59"/>
    <w:rsid w:val="00D6035C"/>
    <w:rsid w:val="00D604D3"/>
    <w:rsid w:val="00D604FB"/>
    <w:rsid w:val="00D60BE8"/>
    <w:rsid w:val="00D60C84"/>
    <w:rsid w:val="00D60CA4"/>
    <w:rsid w:val="00D610F0"/>
    <w:rsid w:val="00D61903"/>
    <w:rsid w:val="00D61958"/>
    <w:rsid w:val="00D61B93"/>
    <w:rsid w:val="00D61BBE"/>
    <w:rsid w:val="00D61E5E"/>
    <w:rsid w:val="00D62041"/>
    <w:rsid w:val="00D620EA"/>
    <w:rsid w:val="00D622FA"/>
    <w:rsid w:val="00D625E8"/>
    <w:rsid w:val="00D62950"/>
    <w:rsid w:val="00D62C60"/>
    <w:rsid w:val="00D62F57"/>
    <w:rsid w:val="00D62F9B"/>
    <w:rsid w:val="00D635C6"/>
    <w:rsid w:val="00D63A0A"/>
    <w:rsid w:val="00D63A96"/>
    <w:rsid w:val="00D63C35"/>
    <w:rsid w:val="00D63FD6"/>
    <w:rsid w:val="00D63FDF"/>
    <w:rsid w:val="00D6403F"/>
    <w:rsid w:val="00D64053"/>
    <w:rsid w:val="00D64785"/>
    <w:rsid w:val="00D64795"/>
    <w:rsid w:val="00D649AF"/>
    <w:rsid w:val="00D64A7C"/>
    <w:rsid w:val="00D64AFE"/>
    <w:rsid w:val="00D651E1"/>
    <w:rsid w:val="00D654D0"/>
    <w:rsid w:val="00D6551D"/>
    <w:rsid w:val="00D65529"/>
    <w:rsid w:val="00D6560A"/>
    <w:rsid w:val="00D659B2"/>
    <w:rsid w:val="00D65C00"/>
    <w:rsid w:val="00D65EE4"/>
    <w:rsid w:val="00D65F4F"/>
    <w:rsid w:val="00D66164"/>
    <w:rsid w:val="00D6634F"/>
    <w:rsid w:val="00D66890"/>
    <w:rsid w:val="00D66A16"/>
    <w:rsid w:val="00D66D62"/>
    <w:rsid w:val="00D67376"/>
    <w:rsid w:val="00D67522"/>
    <w:rsid w:val="00D675E3"/>
    <w:rsid w:val="00D676F0"/>
    <w:rsid w:val="00D6774A"/>
    <w:rsid w:val="00D67BA0"/>
    <w:rsid w:val="00D7050B"/>
    <w:rsid w:val="00D707D2"/>
    <w:rsid w:val="00D70A0B"/>
    <w:rsid w:val="00D70A6C"/>
    <w:rsid w:val="00D70CA7"/>
    <w:rsid w:val="00D71130"/>
    <w:rsid w:val="00D71133"/>
    <w:rsid w:val="00D7118E"/>
    <w:rsid w:val="00D71335"/>
    <w:rsid w:val="00D71413"/>
    <w:rsid w:val="00D715C0"/>
    <w:rsid w:val="00D715C1"/>
    <w:rsid w:val="00D7172A"/>
    <w:rsid w:val="00D71984"/>
    <w:rsid w:val="00D71ACA"/>
    <w:rsid w:val="00D71C0A"/>
    <w:rsid w:val="00D71CC0"/>
    <w:rsid w:val="00D71E2E"/>
    <w:rsid w:val="00D71F50"/>
    <w:rsid w:val="00D72221"/>
    <w:rsid w:val="00D725CE"/>
    <w:rsid w:val="00D72A57"/>
    <w:rsid w:val="00D72DA0"/>
    <w:rsid w:val="00D72FFA"/>
    <w:rsid w:val="00D73147"/>
    <w:rsid w:val="00D732EA"/>
    <w:rsid w:val="00D73319"/>
    <w:rsid w:val="00D737C2"/>
    <w:rsid w:val="00D73A05"/>
    <w:rsid w:val="00D73B7D"/>
    <w:rsid w:val="00D73CFD"/>
    <w:rsid w:val="00D740F2"/>
    <w:rsid w:val="00D74139"/>
    <w:rsid w:val="00D74421"/>
    <w:rsid w:val="00D74701"/>
    <w:rsid w:val="00D74945"/>
    <w:rsid w:val="00D74AE4"/>
    <w:rsid w:val="00D74C97"/>
    <w:rsid w:val="00D74CE8"/>
    <w:rsid w:val="00D75116"/>
    <w:rsid w:val="00D75D08"/>
    <w:rsid w:val="00D75D98"/>
    <w:rsid w:val="00D75E87"/>
    <w:rsid w:val="00D75F6F"/>
    <w:rsid w:val="00D7639F"/>
    <w:rsid w:val="00D763A3"/>
    <w:rsid w:val="00D763C8"/>
    <w:rsid w:val="00D76506"/>
    <w:rsid w:val="00D76525"/>
    <w:rsid w:val="00D76751"/>
    <w:rsid w:val="00D767A9"/>
    <w:rsid w:val="00D76B47"/>
    <w:rsid w:val="00D76BF5"/>
    <w:rsid w:val="00D76FBA"/>
    <w:rsid w:val="00D776EB"/>
    <w:rsid w:val="00D778D1"/>
    <w:rsid w:val="00D778F7"/>
    <w:rsid w:val="00D77BEC"/>
    <w:rsid w:val="00D77C1A"/>
    <w:rsid w:val="00D77CEF"/>
    <w:rsid w:val="00D77FA0"/>
    <w:rsid w:val="00D80489"/>
    <w:rsid w:val="00D80873"/>
    <w:rsid w:val="00D80E51"/>
    <w:rsid w:val="00D81054"/>
    <w:rsid w:val="00D81113"/>
    <w:rsid w:val="00D81987"/>
    <w:rsid w:val="00D81AE2"/>
    <w:rsid w:val="00D81AF9"/>
    <w:rsid w:val="00D82082"/>
    <w:rsid w:val="00D8235A"/>
    <w:rsid w:val="00D8260D"/>
    <w:rsid w:val="00D82982"/>
    <w:rsid w:val="00D82C94"/>
    <w:rsid w:val="00D82DEC"/>
    <w:rsid w:val="00D8307D"/>
    <w:rsid w:val="00D835A5"/>
    <w:rsid w:val="00D8378F"/>
    <w:rsid w:val="00D83857"/>
    <w:rsid w:val="00D83ADC"/>
    <w:rsid w:val="00D83B95"/>
    <w:rsid w:val="00D83BC4"/>
    <w:rsid w:val="00D83CA0"/>
    <w:rsid w:val="00D83EA9"/>
    <w:rsid w:val="00D8432D"/>
    <w:rsid w:val="00D843F3"/>
    <w:rsid w:val="00D846AD"/>
    <w:rsid w:val="00D84CFD"/>
    <w:rsid w:val="00D84D22"/>
    <w:rsid w:val="00D851AC"/>
    <w:rsid w:val="00D851B2"/>
    <w:rsid w:val="00D854C9"/>
    <w:rsid w:val="00D856AF"/>
    <w:rsid w:val="00D857D4"/>
    <w:rsid w:val="00D858B3"/>
    <w:rsid w:val="00D858D3"/>
    <w:rsid w:val="00D85D2C"/>
    <w:rsid w:val="00D8607C"/>
    <w:rsid w:val="00D86B33"/>
    <w:rsid w:val="00D8715D"/>
    <w:rsid w:val="00D873BA"/>
    <w:rsid w:val="00D87B21"/>
    <w:rsid w:val="00D87CB0"/>
    <w:rsid w:val="00D87DF7"/>
    <w:rsid w:val="00D87E03"/>
    <w:rsid w:val="00D8FB27"/>
    <w:rsid w:val="00D904B5"/>
    <w:rsid w:val="00D90522"/>
    <w:rsid w:val="00D9098B"/>
    <w:rsid w:val="00D90D52"/>
    <w:rsid w:val="00D90FA5"/>
    <w:rsid w:val="00D9114C"/>
    <w:rsid w:val="00D9115E"/>
    <w:rsid w:val="00D912BA"/>
    <w:rsid w:val="00D915C9"/>
    <w:rsid w:val="00D916CA"/>
    <w:rsid w:val="00D916FC"/>
    <w:rsid w:val="00D9183A"/>
    <w:rsid w:val="00D91BBA"/>
    <w:rsid w:val="00D91C2C"/>
    <w:rsid w:val="00D91DEF"/>
    <w:rsid w:val="00D91F58"/>
    <w:rsid w:val="00D91F94"/>
    <w:rsid w:val="00D924AC"/>
    <w:rsid w:val="00D92D36"/>
    <w:rsid w:val="00D92DB8"/>
    <w:rsid w:val="00D93259"/>
    <w:rsid w:val="00D93BE9"/>
    <w:rsid w:val="00D93C40"/>
    <w:rsid w:val="00D93D4C"/>
    <w:rsid w:val="00D93E41"/>
    <w:rsid w:val="00D94086"/>
    <w:rsid w:val="00D947F2"/>
    <w:rsid w:val="00D947FE"/>
    <w:rsid w:val="00D94CBF"/>
    <w:rsid w:val="00D94ED4"/>
    <w:rsid w:val="00D95127"/>
    <w:rsid w:val="00D95184"/>
    <w:rsid w:val="00D951D5"/>
    <w:rsid w:val="00D95302"/>
    <w:rsid w:val="00D956A0"/>
    <w:rsid w:val="00D95787"/>
    <w:rsid w:val="00D958EE"/>
    <w:rsid w:val="00D95A47"/>
    <w:rsid w:val="00D95A86"/>
    <w:rsid w:val="00D95F8D"/>
    <w:rsid w:val="00D9603A"/>
    <w:rsid w:val="00D96BAB"/>
    <w:rsid w:val="00D96BE5"/>
    <w:rsid w:val="00D96FF9"/>
    <w:rsid w:val="00D9730D"/>
    <w:rsid w:val="00D97367"/>
    <w:rsid w:val="00D976A2"/>
    <w:rsid w:val="00D977EC"/>
    <w:rsid w:val="00D97A4E"/>
    <w:rsid w:val="00D97A54"/>
    <w:rsid w:val="00D97B35"/>
    <w:rsid w:val="00D97B8F"/>
    <w:rsid w:val="00D97BA4"/>
    <w:rsid w:val="00D97DF5"/>
    <w:rsid w:val="00DA04BA"/>
    <w:rsid w:val="00DA0712"/>
    <w:rsid w:val="00DA07D7"/>
    <w:rsid w:val="00DA08F2"/>
    <w:rsid w:val="00DA0A21"/>
    <w:rsid w:val="00DA0AAA"/>
    <w:rsid w:val="00DA0C6E"/>
    <w:rsid w:val="00DA0E8A"/>
    <w:rsid w:val="00DA1005"/>
    <w:rsid w:val="00DA136A"/>
    <w:rsid w:val="00DA1712"/>
    <w:rsid w:val="00DA176D"/>
    <w:rsid w:val="00DA18C1"/>
    <w:rsid w:val="00DA199D"/>
    <w:rsid w:val="00DA1A45"/>
    <w:rsid w:val="00DA1B9E"/>
    <w:rsid w:val="00DA1D81"/>
    <w:rsid w:val="00DA2073"/>
    <w:rsid w:val="00DA220E"/>
    <w:rsid w:val="00DA22D2"/>
    <w:rsid w:val="00DA2515"/>
    <w:rsid w:val="00DA25C2"/>
    <w:rsid w:val="00DA26B5"/>
    <w:rsid w:val="00DA29F7"/>
    <w:rsid w:val="00DA2C28"/>
    <w:rsid w:val="00DA2C6B"/>
    <w:rsid w:val="00DA2E2F"/>
    <w:rsid w:val="00DA312A"/>
    <w:rsid w:val="00DA31D6"/>
    <w:rsid w:val="00DA3312"/>
    <w:rsid w:val="00DA3337"/>
    <w:rsid w:val="00DA34C3"/>
    <w:rsid w:val="00DA380B"/>
    <w:rsid w:val="00DA3886"/>
    <w:rsid w:val="00DA3B9C"/>
    <w:rsid w:val="00DA4139"/>
    <w:rsid w:val="00DA414E"/>
    <w:rsid w:val="00DA4224"/>
    <w:rsid w:val="00DA47EC"/>
    <w:rsid w:val="00DA4E27"/>
    <w:rsid w:val="00DA521A"/>
    <w:rsid w:val="00DA54B7"/>
    <w:rsid w:val="00DA57BA"/>
    <w:rsid w:val="00DA601D"/>
    <w:rsid w:val="00DA6237"/>
    <w:rsid w:val="00DA62CA"/>
    <w:rsid w:val="00DA63F5"/>
    <w:rsid w:val="00DA68FB"/>
    <w:rsid w:val="00DA6911"/>
    <w:rsid w:val="00DA70FE"/>
    <w:rsid w:val="00DA7129"/>
    <w:rsid w:val="00DA7395"/>
    <w:rsid w:val="00DA73DC"/>
    <w:rsid w:val="00DA742C"/>
    <w:rsid w:val="00DA754C"/>
    <w:rsid w:val="00DB0230"/>
    <w:rsid w:val="00DB0345"/>
    <w:rsid w:val="00DB0631"/>
    <w:rsid w:val="00DB0A84"/>
    <w:rsid w:val="00DB0C20"/>
    <w:rsid w:val="00DB1102"/>
    <w:rsid w:val="00DB138B"/>
    <w:rsid w:val="00DB13E2"/>
    <w:rsid w:val="00DB18FD"/>
    <w:rsid w:val="00DB1BF2"/>
    <w:rsid w:val="00DB20C5"/>
    <w:rsid w:val="00DB26AB"/>
    <w:rsid w:val="00DB2702"/>
    <w:rsid w:val="00DB270B"/>
    <w:rsid w:val="00DB295B"/>
    <w:rsid w:val="00DB2D3E"/>
    <w:rsid w:val="00DB35E4"/>
    <w:rsid w:val="00DB37E1"/>
    <w:rsid w:val="00DB3838"/>
    <w:rsid w:val="00DB3C94"/>
    <w:rsid w:val="00DB3D17"/>
    <w:rsid w:val="00DB3EB4"/>
    <w:rsid w:val="00DB408D"/>
    <w:rsid w:val="00DB46F6"/>
    <w:rsid w:val="00DB494D"/>
    <w:rsid w:val="00DB4EDB"/>
    <w:rsid w:val="00DB4F5B"/>
    <w:rsid w:val="00DB50D0"/>
    <w:rsid w:val="00DB5309"/>
    <w:rsid w:val="00DB5747"/>
    <w:rsid w:val="00DB5CCF"/>
    <w:rsid w:val="00DB6041"/>
    <w:rsid w:val="00DB60B7"/>
    <w:rsid w:val="00DB6574"/>
    <w:rsid w:val="00DB6688"/>
    <w:rsid w:val="00DB6BD0"/>
    <w:rsid w:val="00DB6DA8"/>
    <w:rsid w:val="00DB726A"/>
    <w:rsid w:val="00DB7367"/>
    <w:rsid w:val="00DB7672"/>
    <w:rsid w:val="00DB7791"/>
    <w:rsid w:val="00DB7CBF"/>
    <w:rsid w:val="00DB7EDF"/>
    <w:rsid w:val="00DC0184"/>
    <w:rsid w:val="00DC03AD"/>
    <w:rsid w:val="00DC05EA"/>
    <w:rsid w:val="00DC0ADE"/>
    <w:rsid w:val="00DC0BB6"/>
    <w:rsid w:val="00DC0D63"/>
    <w:rsid w:val="00DC107C"/>
    <w:rsid w:val="00DC13AD"/>
    <w:rsid w:val="00DC13DF"/>
    <w:rsid w:val="00DC1E44"/>
    <w:rsid w:val="00DC218B"/>
    <w:rsid w:val="00DC260A"/>
    <w:rsid w:val="00DC2A4C"/>
    <w:rsid w:val="00DC316F"/>
    <w:rsid w:val="00DC3602"/>
    <w:rsid w:val="00DC371F"/>
    <w:rsid w:val="00DC3772"/>
    <w:rsid w:val="00DC3A92"/>
    <w:rsid w:val="00DC3D79"/>
    <w:rsid w:val="00DC3E4A"/>
    <w:rsid w:val="00DC42B7"/>
    <w:rsid w:val="00DC46D5"/>
    <w:rsid w:val="00DC494B"/>
    <w:rsid w:val="00DC4CC0"/>
    <w:rsid w:val="00DC4D0A"/>
    <w:rsid w:val="00DC4D0C"/>
    <w:rsid w:val="00DC5208"/>
    <w:rsid w:val="00DC5807"/>
    <w:rsid w:val="00DC5ABA"/>
    <w:rsid w:val="00DC5E06"/>
    <w:rsid w:val="00DC6358"/>
    <w:rsid w:val="00DC684A"/>
    <w:rsid w:val="00DC693E"/>
    <w:rsid w:val="00DC69A2"/>
    <w:rsid w:val="00DC6CD6"/>
    <w:rsid w:val="00DC6D3B"/>
    <w:rsid w:val="00DC6DB5"/>
    <w:rsid w:val="00DC6FCA"/>
    <w:rsid w:val="00DC6FE2"/>
    <w:rsid w:val="00DC7127"/>
    <w:rsid w:val="00DC7407"/>
    <w:rsid w:val="00DC744C"/>
    <w:rsid w:val="00DC759A"/>
    <w:rsid w:val="00DC790C"/>
    <w:rsid w:val="00DC7BA4"/>
    <w:rsid w:val="00DC7C05"/>
    <w:rsid w:val="00DD0122"/>
    <w:rsid w:val="00DD0202"/>
    <w:rsid w:val="00DD02B2"/>
    <w:rsid w:val="00DD0488"/>
    <w:rsid w:val="00DD0535"/>
    <w:rsid w:val="00DD0890"/>
    <w:rsid w:val="00DD0D05"/>
    <w:rsid w:val="00DD0E0F"/>
    <w:rsid w:val="00DD10AB"/>
    <w:rsid w:val="00DD12DC"/>
    <w:rsid w:val="00DD1381"/>
    <w:rsid w:val="00DD1492"/>
    <w:rsid w:val="00DD161C"/>
    <w:rsid w:val="00DD17CD"/>
    <w:rsid w:val="00DD1959"/>
    <w:rsid w:val="00DD1AC5"/>
    <w:rsid w:val="00DD1B3D"/>
    <w:rsid w:val="00DD1DA7"/>
    <w:rsid w:val="00DD2034"/>
    <w:rsid w:val="00DD240E"/>
    <w:rsid w:val="00DD25C2"/>
    <w:rsid w:val="00DD25CA"/>
    <w:rsid w:val="00DD26FF"/>
    <w:rsid w:val="00DD273A"/>
    <w:rsid w:val="00DD2C1A"/>
    <w:rsid w:val="00DD2CD5"/>
    <w:rsid w:val="00DD2E5C"/>
    <w:rsid w:val="00DD2EE6"/>
    <w:rsid w:val="00DD3366"/>
    <w:rsid w:val="00DD336B"/>
    <w:rsid w:val="00DD3565"/>
    <w:rsid w:val="00DD3676"/>
    <w:rsid w:val="00DD388E"/>
    <w:rsid w:val="00DD3A46"/>
    <w:rsid w:val="00DD3B52"/>
    <w:rsid w:val="00DD3E79"/>
    <w:rsid w:val="00DD3ED4"/>
    <w:rsid w:val="00DD3F72"/>
    <w:rsid w:val="00DD42EC"/>
    <w:rsid w:val="00DD4314"/>
    <w:rsid w:val="00DD43AF"/>
    <w:rsid w:val="00DD44EB"/>
    <w:rsid w:val="00DD4737"/>
    <w:rsid w:val="00DD486F"/>
    <w:rsid w:val="00DD48BD"/>
    <w:rsid w:val="00DD49A0"/>
    <w:rsid w:val="00DD5219"/>
    <w:rsid w:val="00DD526A"/>
    <w:rsid w:val="00DD54CB"/>
    <w:rsid w:val="00DD5971"/>
    <w:rsid w:val="00DD59A7"/>
    <w:rsid w:val="00DD5A86"/>
    <w:rsid w:val="00DD5A91"/>
    <w:rsid w:val="00DD5B08"/>
    <w:rsid w:val="00DD5D8E"/>
    <w:rsid w:val="00DD64BE"/>
    <w:rsid w:val="00DD6832"/>
    <w:rsid w:val="00DD6A5E"/>
    <w:rsid w:val="00DD6C78"/>
    <w:rsid w:val="00DD6D11"/>
    <w:rsid w:val="00DD6D7A"/>
    <w:rsid w:val="00DD70A3"/>
    <w:rsid w:val="00DD71D9"/>
    <w:rsid w:val="00DD770F"/>
    <w:rsid w:val="00DD7796"/>
    <w:rsid w:val="00DD7A80"/>
    <w:rsid w:val="00DE027D"/>
    <w:rsid w:val="00DE039D"/>
    <w:rsid w:val="00DE03B8"/>
    <w:rsid w:val="00DE06C2"/>
    <w:rsid w:val="00DE0929"/>
    <w:rsid w:val="00DE0B01"/>
    <w:rsid w:val="00DE0B9F"/>
    <w:rsid w:val="00DE0BF5"/>
    <w:rsid w:val="00DE0CB3"/>
    <w:rsid w:val="00DE121C"/>
    <w:rsid w:val="00DE13BC"/>
    <w:rsid w:val="00DE14E4"/>
    <w:rsid w:val="00DE14F4"/>
    <w:rsid w:val="00DE161F"/>
    <w:rsid w:val="00DE170F"/>
    <w:rsid w:val="00DE172C"/>
    <w:rsid w:val="00DE1C6C"/>
    <w:rsid w:val="00DE1F8F"/>
    <w:rsid w:val="00DE2026"/>
    <w:rsid w:val="00DE2279"/>
    <w:rsid w:val="00DE2352"/>
    <w:rsid w:val="00DE24C9"/>
    <w:rsid w:val="00DE26C8"/>
    <w:rsid w:val="00DE2710"/>
    <w:rsid w:val="00DE276C"/>
    <w:rsid w:val="00DE2A10"/>
    <w:rsid w:val="00DE2B7E"/>
    <w:rsid w:val="00DE2C1D"/>
    <w:rsid w:val="00DE2D4E"/>
    <w:rsid w:val="00DE2D76"/>
    <w:rsid w:val="00DE2DC9"/>
    <w:rsid w:val="00DE309F"/>
    <w:rsid w:val="00DE30D8"/>
    <w:rsid w:val="00DE3165"/>
    <w:rsid w:val="00DE321A"/>
    <w:rsid w:val="00DE3657"/>
    <w:rsid w:val="00DE3777"/>
    <w:rsid w:val="00DE391A"/>
    <w:rsid w:val="00DE393E"/>
    <w:rsid w:val="00DE3B25"/>
    <w:rsid w:val="00DE3B6C"/>
    <w:rsid w:val="00DE3BBC"/>
    <w:rsid w:val="00DE3D00"/>
    <w:rsid w:val="00DE40A5"/>
    <w:rsid w:val="00DE43C7"/>
    <w:rsid w:val="00DE46BD"/>
    <w:rsid w:val="00DE474B"/>
    <w:rsid w:val="00DE4880"/>
    <w:rsid w:val="00DE4BDE"/>
    <w:rsid w:val="00DE4C6A"/>
    <w:rsid w:val="00DE4C9C"/>
    <w:rsid w:val="00DE4D92"/>
    <w:rsid w:val="00DE505D"/>
    <w:rsid w:val="00DE52FF"/>
    <w:rsid w:val="00DE5345"/>
    <w:rsid w:val="00DE5952"/>
    <w:rsid w:val="00DE6283"/>
    <w:rsid w:val="00DE65BD"/>
    <w:rsid w:val="00DE67A9"/>
    <w:rsid w:val="00DE69BF"/>
    <w:rsid w:val="00DE6A9F"/>
    <w:rsid w:val="00DE6AE2"/>
    <w:rsid w:val="00DE6BB6"/>
    <w:rsid w:val="00DE6BCC"/>
    <w:rsid w:val="00DE6FB6"/>
    <w:rsid w:val="00DE6FF5"/>
    <w:rsid w:val="00DE701A"/>
    <w:rsid w:val="00DE71B8"/>
    <w:rsid w:val="00DE7254"/>
    <w:rsid w:val="00DE7612"/>
    <w:rsid w:val="00DE7963"/>
    <w:rsid w:val="00DF00E0"/>
    <w:rsid w:val="00DF02EC"/>
    <w:rsid w:val="00DF05FE"/>
    <w:rsid w:val="00DF063D"/>
    <w:rsid w:val="00DF099D"/>
    <w:rsid w:val="00DF09FA"/>
    <w:rsid w:val="00DF0B4C"/>
    <w:rsid w:val="00DF0C71"/>
    <w:rsid w:val="00DF0DBE"/>
    <w:rsid w:val="00DF101C"/>
    <w:rsid w:val="00DF1194"/>
    <w:rsid w:val="00DF131C"/>
    <w:rsid w:val="00DF1510"/>
    <w:rsid w:val="00DF1623"/>
    <w:rsid w:val="00DF1709"/>
    <w:rsid w:val="00DF1832"/>
    <w:rsid w:val="00DF18DC"/>
    <w:rsid w:val="00DF1AFD"/>
    <w:rsid w:val="00DF1C95"/>
    <w:rsid w:val="00DF1F28"/>
    <w:rsid w:val="00DF252A"/>
    <w:rsid w:val="00DF252D"/>
    <w:rsid w:val="00DF2537"/>
    <w:rsid w:val="00DF262B"/>
    <w:rsid w:val="00DF28E9"/>
    <w:rsid w:val="00DF296D"/>
    <w:rsid w:val="00DF2E89"/>
    <w:rsid w:val="00DF2FC0"/>
    <w:rsid w:val="00DF314E"/>
    <w:rsid w:val="00DF330F"/>
    <w:rsid w:val="00DF34A1"/>
    <w:rsid w:val="00DF35A9"/>
    <w:rsid w:val="00DF35E7"/>
    <w:rsid w:val="00DF37C6"/>
    <w:rsid w:val="00DF3949"/>
    <w:rsid w:val="00DF3954"/>
    <w:rsid w:val="00DF3964"/>
    <w:rsid w:val="00DF39B3"/>
    <w:rsid w:val="00DF3F12"/>
    <w:rsid w:val="00DF400B"/>
    <w:rsid w:val="00DF44D0"/>
    <w:rsid w:val="00DF4595"/>
    <w:rsid w:val="00DF46E5"/>
    <w:rsid w:val="00DF47F9"/>
    <w:rsid w:val="00DF4A65"/>
    <w:rsid w:val="00DF4BD6"/>
    <w:rsid w:val="00DF5068"/>
    <w:rsid w:val="00DF53D1"/>
    <w:rsid w:val="00DF5587"/>
    <w:rsid w:val="00DF55A7"/>
    <w:rsid w:val="00DF5698"/>
    <w:rsid w:val="00DF573C"/>
    <w:rsid w:val="00DF579D"/>
    <w:rsid w:val="00DF58A1"/>
    <w:rsid w:val="00DF5A83"/>
    <w:rsid w:val="00DF5B15"/>
    <w:rsid w:val="00DF5F15"/>
    <w:rsid w:val="00DF6186"/>
    <w:rsid w:val="00DF6296"/>
    <w:rsid w:val="00DF6595"/>
    <w:rsid w:val="00DF6689"/>
    <w:rsid w:val="00DF695F"/>
    <w:rsid w:val="00DF69FD"/>
    <w:rsid w:val="00DF6B25"/>
    <w:rsid w:val="00DF6DD3"/>
    <w:rsid w:val="00DF7019"/>
    <w:rsid w:val="00DF729B"/>
    <w:rsid w:val="00DF739B"/>
    <w:rsid w:val="00DF76BD"/>
    <w:rsid w:val="00DF770B"/>
    <w:rsid w:val="00DF7924"/>
    <w:rsid w:val="00DF7AA4"/>
    <w:rsid w:val="00DF7FC0"/>
    <w:rsid w:val="00E00204"/>
    <w:rsid w:val="00E00255"/>
    <w:rsid w:val="00E004AB"/>
    <w:rsid w:val="00E007A2"/>
    <w:rsid w:val="00E008E4"/>
    <w:rsid w:val="00E00F02"/>
    <w:rsid w:val="00E00F70"/>
    <w:rsid w:val="00E00FA4"/>
    <w:rsid w:val="00E00FBA"/>
    <w:rsid w:val="00E01507"/>
    <w:rsid w:val="00E01B97"/>
    <w:rsid w:val="00E01ECF"/>
    <w:rsid w:val="00E02356"/>
    <w:rsid w:val="00E02533"/>
    <w:rsid w:val="00E027D8"/>
    <w:rsid w:val="00E02E7C"/>
    <w:rsid w:val="00E02FCA"/>
    <w:rsid w:val="00E03033"/>
    <w:rsid w:val="00E03161"/>
    <w:rsid w:val="00E031AA"/>
    <w:rsid w:val="00E0398D"/>
    <w:rsid w:val="00E03C94"/>
    <w:rsid w:val="00E03CCF"/>
    <w:rsid w:val="00E040EB"/>
    <w:rsid w:val="00E041B3"/>
    <w:rsid w:val="00E04430"/>
    <w:rsid w:val="00E045AF"/>
    <w:rsid w:val="00E0470A"/>
    <w:rsid w:val="00E04765"/>
    <w:rsid w:val="00E047B8"/>
    <w:rsid w:val="00E04898"/>
    <w:rsid w:val="00E04B63"/>
    <w:rsid w:val="00E05128"/>
    <w:rsid w:val="00E05657"/>
    <w:rsid w:val="00E0575F"/>
    <w:rsid w:val="00E05C80"/>
    <w:rsid w:val="00E05E9A"/>
    <w:rsid w:val="00E06044"/>
    <w:rsid w:val="00E06045"/>
    <w:rsid w:val="00E06381"/>
    <w:rsid w:val="00E063EC"/>
    <w:rsid w:val="00E064D9"/>
    <w:rsid w:val="00E0676A"/>
    <w:rsid w:val="00E06999"/>
    <w:rsid w:val="00E06B39"/>
    <w:rsid w:val="00E06E83"/>
    <w:rsid w:val="00E06FFE"/>
    <w:rsid w:val="00E07B79"/>
    <w:rsid w:val="00E07F16"/>
    <w:rsid w:val="00E105F7"/>
    <w:rsid w:val="00E10A12"/>
    <w:rsid w:val="00E10D0D"/>
    <w:rsid w:val="00E110B0"/>
    <w:rsid w:val="00E11239"/>
    <w:rsid w:val="00E1151D"/>
    <w:rsid w:val="00E11605"/>
    <w:rsid w:val="00E119E0"/>
    <w:rsid w:val="00E11AB1"/>
    <w:rsid w:val="00E11B03"/>
    <w:rsid w:val="00E11C92"/>
    <w:rsid w:val="00E11E77"/>
    <w:rsid w:val="00E11F79"/>
    <w:rsid w:val="00E121E8"/>
    <w:rsid w:val="00E12450"/>
    <w:rsid w:val="00E126DD"/>
    <w:rsid w:val="00E12B96"/>
    <w:rsid w:val="00E12CA3"/>
    <w:rsid w:val="00E1306E"/>
    <w:rsid w:val="00E130B9"/>
    <w:rsid w:val="00E13338"/>
    <w:rsid w:val="00E13402"/>
    <w:rsid w:val="00E1342B"/>
    <w:rsid w:val="00E135BE"/>
    <w:rsid w:val="00E13680"/>
    <w:rsid w:val="00E138F4"/>
    <w:rsid w:val="00E13EF2"/>
    <w:rsid w:val="00E14271"/>
    <w:rsid w:val="00E144FF"/>
    <w:rsid w:val="00E1458F"/>
    <w:rsid w:val="00E145B5"/>
    <w:rsid w:val="00E14642"/>
    <w:rsid w:val="00E146EA"/>
    <w:rsid w:val="00E149FB"/>
    <w:rsid w:val="00E14B95"/>
    <w:rsid w:val="00E14BD8"/>
    <w:rsid w:val="00E14BFE"/>
    <w:rsid w:val="00E14EA4"/>
    <w:rsid w:val="00E14EDA"/>
    <w:rsid w:val="00E15130"/>
    <w:rsid w:val="00E152B5"/>
    <w:rsid w:val="00E153E6"/>
    <w:rsid w:val="00E153F2"/>
    <w:rsid w:val="00E15493"/>
    <w:rsid w:val="00E15579"/>
    <w:rsid w:val="00E15641"/>
    <w:rsid w:val="00E15988"/>
    <w:rsid w:val="00E159E2"/>
    <w:rsid w:val="00E15C25"/>
    <w:rsid w:val="00E15D39"/>
    <w:rsid w:val="00E15DC0"/>
    <w:rsid w:val="00E15F0D"/>
    <w:rsid w:val="00E163F0"/>
    <w:rsid w:val="00E16A79"/>
    <w:rsid w:val="00E16F9E"/>
    <w:rsid w:val="00E170A8"/>
    <w:rsid w:val="00E1711F"/>
    <w:rsid w:val="00E1732A"/>
    <w:rsid w:val="00E1790C"/>
    <w:rsid w:val="00E17BB9"/>
    <w:rsid w:val="00E17D2A"/>
    <w:rsid w:val="00E17FC3"/>
    <w:rsid w:val="00E200E6"/>
    <w:rsid w:val="00E201FD"/>
    <w:rsid w:val="00E2038B"/>
    <w:rsid w:val="00E2046C"/>
    <w:rsid w:val="00E20A5B"/>
    <w:rsid w:val="00E20A62"/>
    <w:rsid w:val="00E21480"/>
    <w:rsid w:val="00E215B3"/>
    <w:rsid w:val="00E217CB"/>
    <w:rsid w:val="00E21828"/>
    <w:rsid w:val="00E218AC"/>
    <w:rsid w:val="00E21BE6"/>
    <w:rsid w:val="00E21C40"/>
    <w:rsid w:val="00E21F89"/>
    <w:rsid w:val="00E220C1"/>
    <w:rsid w:val="00E224BE"/>
    <w:rsid w:val="00E224E3"/>
    <w:rsid w:val="00E22591"/>
    <w:rsid w:val="00E228DB"/>
    <w:rsid w:val="00E22DF5"/>
    <w:rsid w:val="00E22ECE"/>
    <w:rsid w:val="00E22FF0"/>
    <w:rsid w:val="00E231C9"/>
    <w:rsid w:val="00E2328E"/>
    <w:rsid w:val="00E236B5"/>
    <w:rsid w:val="00E238D4"/>
    <w:rsid w:val="00E23ECD"/>
    <w:rsid w:val="00E24566"/>
    <w:rsid w:val="00E248A9"/>
    <w:rsid w:val="00E24DAD"/>
    <w:rsid w:val="00E24DCD"/>
    <w:rsid w:val="00E24E4D"/>
    <w:rsid w:val="00E24E6E"/>
    <w:rsid w:val="00E25034"/>
    <w:rsid w:val="00E25628"/>
    <w:rsid w:val="00E25EA4"/>
    <w:rsid w:val="00E25EE4"/>
    <w:rsid w:val="00E25FD4"/>
    <w:rsid w:val="00E26224"/>
    <w:rsid w:val="00E26380"/>
    <w:rsid w:val="00E263CB"/>
    <w:rsid w:val="00E264F2"/>
    <w:rsid w:val="00E2670C"/>
    <w:rsid w:val="00E26E3C"/>
    <w:rsid w:val="00E26F0F"/>
    <w:rsid w:val="00E272E5"/>
    <w:rsid w:val="00E276A8"/>
    <w:rsid w:val="00E2783D"/>
    <w:rsid w:val="00E27D20"/>
    <w:rsid w:val="00E301E9"/>
    <w:rsid w:val="00E303FB"/>
    <w:rsid w:val="00E305C9"/>
    <w:rsid w:val="00E30672"/>
    <w:rsid w:val="00E307E5"/>
    <w:rsid w:val="00E30932"/>
    <w:rsid w:val="00E30BD0"/>
    <w:rsid w:val="00E30BE1"/>
    <w:rsid w:val="00E30E4C"/>
    <w:rsid w:val="00E3144E"/>
    <w:rsid w:val="00E3147A"/>
    <w:rsid w:val="00E3176B"/>
    <w:rsid w:val="00E31E53"/>
    <w:rsid w:val="00E31F38"/>
    <w:rsid w:val="00E320C2"/>
    <w:rsid w:val="00E3229B"/>
    <w:rsid w:val="00E323B7"/>
    <w:rsid w:val="00E32437"/>
    <w:rsid w:val="00E3262E"/>
    <w:rsid w:val="00E327F9"/>
    <w:rsid w:val="00E32CB8"/>
    <w:rsid w:val="00E32DAE"/>
    <w:rsid w:val="00E3304E"/>
    <w:rsid w:val="00E33149"/>
    <w:rsid w:val="00E33340"/>
    <w:rsid w:val="00E33971"/>
    <w:rsid w:val="00E33ED3"/>
    <w:rsid w:val="00E33FE6"/>
    <w:rsid w:val="00E34414"/>
    <w:rsid w:val="00E345E2"/>
    <w:rsid w:val="00E34661"/>
    <w:rsid w:val="00E34836"/>
    <w:rsid w:val="00E34A1F"/>
    <w:rsid w:val="00E34D12"/>
    <w:rsid w:val="00E351E0"/>
    <w:rsid w:val="00E35333"/>
    <w:rsid w:val="00E35AD2"/>
    <w:rsid w:val="00E36190"/>
    <w:rsid w:val="00E362D2"/>
    <w:rsid w:val="00E36399"/>
    <w:rsid w:val="00E364B2"/>
    <w:rsid w:val="00E36593"/>
    <w:rsid w:val="00E36797"/>
    <w:rsid w:val="00E36936"/>
    <w:rsid w:val="00E3714F"/>
    <w:rsid w:val="00E3736C"/>
    <w:rsid w:val="00E373CA"/>
    <w:rsid w:val="00E3778A"/>
    <w:rsid w:val="00E37A5B"/>
    <w:rsid w:val="00E37DD9"/>
    <w:rsid w:val="00E37E3F"/>
    <w:rsid w:val="00E401AC"/>
    <w:rsid w:val="00E407CF"/>
    <w:rsid w:val="00E4081C"/>
    <w:rsid w:val="00E409A2"/>
    <w:rsid w:val="00E40BDA"/>
    <w:rsid w:val="00E40CA5"/>
    <w:rsid w:val="00E40D45"/>
    <w:rsid w:val="00E40F42"/>
    <w:rsid w:val="00E40F80"/>
    <w:rsid w:val="00E41010"/>
    <w:rsid w:val="00E41120"/>
    <w:rsid w:val="00E4175E"/>
    <w:rsid w:val="00E41903"/>
    <w:rsid w:val="00E41C1C"/>
    <w:rsid w:val="00E41FB7"/>
    <w:rsid w:val="00E420D5"/>
    <w:rsid w:val="00E4213E"/>
    <w:rsid w:val="00E42161"/>
    <w:rsid w:val="00E422CD"/>
    <w:rsid w:val="00E4230D"/>
    <w:rsid w:val="00E42319"/>
    <w:rsid w:val="00E428B6"/>
    <w:rsid w:val="00E42D15"/>
    <w:rsid w:val="00E42E35"/>
    <w:rsid w:val="00E43173"/>
    <w:rsid w:val="00E431D0"/>
    <w:rsid w:val="00E432EB"/>
    <w:rsid w:val="00E43684"/>
    <w:rsid w:val="00E43800"/>
    <w:rsid w:val="00E43921"/>
    <w:rsid w:val="00E43995"/>
    <w:rsid w:val="00E43A2D"/>
    <w:rsid w:val="00E43D1D"/>
    <w:rsid w:val="00E441C6"/>
    <w:rsid w:val="00E443D7"/>
    <w:rsid w:val="00E44A3C"/>
    <w:rsid w:val="00E44C76"/>
    <w:rsid w:val="00E44D3D"/>
    <w:rsid w:val="00E44E0F"/>
    <w:rsid w:val="00E44E52"/>
    <w:rsid w:val="00E44E8A"/>
    <w:rsid w:val="00E44F30"/>
    <w:rsid w:val="00E4538C"/>
    <w:rsid w:val="00E453DA"/>
    <w:rsid w:val="00E458C1"/>
    <w:rsid w:val="00E45938"/>
    <w:rsid w:val="00E45F00"/>
    <w:rsid w:val="00E46244"/>
    <w:rsid w:val="00E46257"/>
    <w:rsid w:val="00E46A66"/>
    <w:rsid w:val="00E46BCE"/>
    <w:rsid w:val="00E46D3C"/>
    <w:rsid w:val="00E471D6"/>
    <w:rsid w:val="00E471EB"/>
    <w:rsid w:val="00E472FE"/>
    <w:rsid w:val="00E47441"/>
    <w:rsid w:val="00E477FA"/>
    <w:rsid w:val="00E4789F"/>
    <w:rsid w:val="00E478E4"/>
    <w:rsid w:val="00E47AEA"/>
    <w:rsid w:val="00E47C90"/>
    <w:rsid w:val="00E47F15"/>
    <w:rsid w:val="00E50414"/>
    <w:rsid w:val="00E504E7"/>
    <w:rsid w:val="00E509AA"/>
    <w:rsid w:val="00E50A80"/>
    <w:rsid w:val="00E50AC4"/>
    <w:rsid w:val="00E51170"/>
    <w:rsid w:val="00E5125C"/>
    <w:rsid w:val="00E5126A"/>
    <w:rsid w:val="00E514AD"/>
    <w:rsid w:val="00E516C0"/>
    <w:rsid w:val="00E518B2"/>
    <w:rsid w:val="00E51B82"/>
    <w:rsid w:val="00E526AD"/>
    <w:rsid w:val="00E527E8"/>
    <w:rsid w:val="00E52D39"/>
    <w:rsid w:val="00E52EF1"/>
    <w:rsid w:val="00E53072"/>
    <w:rsid w:val="00E531E5"/>
    <w:rsid w:val="00E5338C"/>
    <w:rsid w:val="00E533AD"/>
    <w:rsid w:val="00E534BF"/>
    <w:rsid w:val="00E537E6"/>
    <w:rsid w:val="00E53826"/>
    <w:rsid w:val="00E5391F"/>
    <w:rsid w:val="00E53C86"/>
    <w:rsid w:val="00E54016"/>
    <w:rsid w:val="00E5405D"/>
    <w:rsid w:val="00E540A6"/>
    <w:rsid w:val="00E5412E"/>
    <w:rsid w:val="00E545F1"/>
    <w:rsid w:val="00E5478B"/>
    <w:rsid w:val="00E54A2C"/>
    <w:rsid w:val="00E54CE8"/>
    <w:rsid w:val="00E553D5"/>
    <w:rsid w:val="00E5599B"/>
    <w:rsid w:val="00E55DB6"/>
    <w:rsid w:val="00E55E1B"/>
    <w:rsid w:val="00E5607D"/>
    <w:rsid w:val="00E56256"/>
    <w:rsid w:val="00E563A0"/>
    <w:rsid w:val="00E5657D"/>
    <w:rsid w:val="00E566E7"/>
    <w:rsid w:val="00E567F1"/>
    <w:rsid w:val="00E568A0"/>
    <w:rsid w:val="00E56B31"/>
    <w:rsid w:val="00E56BC2"/>
    <w:rsid w:val="00E5700C"/>
    <w:rsid w:val="00E57244"/>
    <w:rsid w:val="00E5730F"/>
    <w:rsid w:val="00E57463"/>
    <w:rsid w:val="00E574AD"/>
    <w:rsid w:val="00E576DB"/>
    <w:rsid w:val="00E5795C"/>
    <w:rsid w:val="00E57998"/>
    <w:rsid w:val="00E57AD4"/>
    <w:rsid w:val="00E57D0F"/>
    <w:rsid w:val="00E57DB9"/>
    <w:rsid w:val="00E57F86"/>
    <w:rsid w:val="00E6028C"/>
    <w:rsid w:val="00E60357"/>
    <w:rsid w:val="00E60462"/>
    <w:rsid w:val="00E605FE"/>
    <w:rsid w:val="00E6074E"/>
    <w:rsid w:val="00E609D1"/>
    <w:rsid w:val="00E60A9F"/>
    <w:rsid w:val="00E60ADD"/>
    <w:rsid w:val="00E61067"/>
    <w:rsid w:val="00E61671"/>
    <w:rsid w:val="00E619BC"/>
    <w:rsid w:val="00E61B15"/>
    <w:rsid w:val="00E61BB5"/>
    <w:rsid w:val="00E61D68"/>
    <w:rsid w:val="00E61D91"/>
    <w:rsid w:val="00E622D9"/>
    <w:rsid w:val="00E62348"/>
    <w:rsid w:val="00E627BA"/>
    <w:rsid w:val="00E62808"/>
    <w:rsid w:val="00E6297A"/>
    <w:rsid w:val="00E62A47"/>
    <w:rsid w:val="00E62B9D"/>
    <w:rsid w:val="00E62FE8"/>
    <w:rsid w:val="00E632DE"/>
    <w:rsid w:val="00E639F2"/>
    <w:rsid w:val="00E63E97"/>
    <w:rsid w:val="00E63EB2"/>
    <w:rsid w:val="00E641B8"/>
    <w:rsid w:val="00E643C5"/>
    <w:rsid w:val="00E6477E"/>
    <w:rsid w:val="00E64899"/>
    <w:rsid w:val="00E64B19"/>
    <w:rsid w:val="00E64D38"/>
    <w:rsid w:val="00E64E1B"/>
    <w:rsid w:val="00E6513A"/>
    <w:rsid w:val="00E6541D"/>
    <w:rsid w:val="00E655B5"/>
    <w:rsid w:val="00E65947"/>
    <w:rsid w:val="00E659B4"/>
    <w:rsid w:val="00E65C4C"/>
    <w:rsid w:val="00E65E66"/>
    <w:rsid w:val="00E65EDC"/>
    <w:rsid w:val="00E65F58"/>
    <w:rsid w:val="00E6605B"/>
    <w:rsid w:val="00E6620B"/>
    <w:rsid w:val="00E662FB"/>
    <w:rsid w:val="00E663D3"/>
    <w:rsid w:val="00E66582"/>
    <w:rsid w:val="00E666AD"/>
    <w:rsid w:val="00E66737"/>
    <w:rsid w:val="00E667F2"/>
    <w:rsid w:val="00E668D6"/>
    <w:rsid w:val="00E66A73"/>
    <w:rsid w:val="00E66E37"/>
    <w:rsid w:val="00E66E4B"/>
    <w:rsid w:val="00E66F1B"/>
    <w:rsid w:val="00E66F3B"/>
    <w:rsid w:val="00E670B8"/>
    <w:rsid w:val="00E673B5"/>
    <w:rsid w:val="00E67666"/>
    <w:rsid w:val="00E6789C"/>
    <w:rsid w:val="00E67C14"/>
    <w:rsid w:val="00E701B6"/>
    <w:rsid w:val="00E7033B"/>
    <w:rsid w:val="00E70559"/>
    <w:rsid w:val="00E70B6F"/>
    <w:rsid w:val="00E70C40"/>
    <w:rsid w:val="00E7167F"/>
    <w:rsid w:val="00E7169A"/>
    <w:rsid w:val="00E7169D"/>
    <w:rsid w:val="00E716B6"/>
    <w:rsid w:val="00E716F5"/>
    <w:rsid w:val="00E719C1"/>
    <w:rsid w:val="00E71D01"/>
    <w:rsid w:val="00E71DAD"/>
    <w:rsid w:val="00E71DE3"/>
    <w:rsid w:val="00E71FE0"/>
    <w:rsid w:val="00E72643"/>
    <w:rsid w:val="00E7268C"/>
    <w:rsid w:val="00E72733"/>
    <w:rsid w:val="00E72A05"/>
    <w:rsid w:val="00E72ED2"/>
    <w:rsid w:val="00E72F94"/>
    <w:rsid w:val="00E72FEC"/>
    <w:rsid w:val="00E73756"/>
    <w:rsid w:val="00E73A75"/>
    <w:rsid w:val="00E73E5C"/>
    <w:rsid w:val="00E7409B"/>
    <w:rsid w:val="00E74482"/>
    <w:rsid w:val="00E748CD"/>
    <w:rsid w:val="00E7492C"/>
    <w:rsid w:val="00E74983"/>
    <w:rsid w:val="00E74A47"/>
    <w:rsid w:val="00E74B31"/>
    <w:rsid w:val="00E75059"/>
    <w:rsid w:val="00E7518F"/>
    <w:rsid w:val="00E75692"/>
    <w:rsid w:val="00E75A8B"/>
    <w:rsid w:val="00E75B6C"/>
    <w:rsid w:val="00E75F47"/>
    <w:rsid w:val="00E76133"/>
    <w:rsid w:val="00E761F8"/>
    <w:rsid w:val="00E7651C"/>
    <w:rsid w:val="00E767BE"/>
    <w:rsid w:val="00E768C2"/>
    <w:rsid w:val="00E76997"/>
    <w:rsid w:val="00E76DE7"/>
    <w:rsid w:val="00E76FAC"/>
    <w:rsid w:val="00E77273"/>
    <w:rsid w:val="00E772F4"/>
    <w:rsid w:val="00E77341"/>
    <w:rsid w:val="00E77727"/>
    <w:rsid w:val="00E7797A"/>
    <w:rsid w:val="00E77A96"/>
    <w:rsid w:val="00E7FCC0"/>
    <w:rsid w:val="00E8001B"/>
    <w:rsid w:val="00E8022C"/>
    <w:rsid w:val="00E802F1"/>
    <w:rsid w:val="00E80403"/>
    <w:rsid w:val="00E8064A"/>
    <w:rsid w:val="00E80788"/>
    <w:rsid w:val="00E807C2"/>
    <w:rsid w:val="00E80AF0"/>
    <w:rsid w:val="00E80D8D"/>
    <w:rsid w:val="00E81197"/>
    <w:rsid w:val="00E812EA"/>
    <w:rsid w:val="00E815AF"/>
    <w:rsid w:val="00E81632"/>
    <w:rsid w:val="00E81663"/>
    <w:rsid w:val="00E81A4E"/>
    <w:rsid w:val="00E81B5E"/>
    <w:rsid w:val="00E81B64"/>
    <w:rsid w:val="00E81BC4"/>
    <w:rsid w:val="00E81DCD"/>
    <w:rsid w:val="00E82155"/>
    <w:rsid w:val="00E821DC"/>
    <w:rsid w:val="00E8229A"/>
    <w:rsid w:val="00E82512"/>
    <w:rsid w:val="00E82A3E"/>
    <w:rsid w:val="00E82B9F"/>
    <w:rsid w:val="00E8318A"/>
    <w:rsid w:val="00E83346"/>
    <w:rsid w:val="00E83381"/>
    <w:rsid w:val="00E833BE"/>
    <w:rsid w:val="00E83765"/>
    <w:rsid w:val="00E838F1"/>
    <w:rsid w:val="00E83A57"/>
    <w:rsid w:val="00E83B71"/>
    <w:rsid w:val="00E83E5A"/>
    <w:rsid w:val="00E841A8"/>
    <w:rsid w:val="00E84424"/>
    <w:rsid w:val="00E844BF"/>
    <w:rsid w:val="00E84512"/>
    <w:rsid w:val="00E84875"/>
    <w:rsid w:val="00E84A6F"/>
    <w:rsid w:val="00E84F5B"/>
    <w:rsid w:val="00E85165"/>
    <w:rsid w:val="00E851EE"/>
    <w:rsid w:val="00E8576B"/>
    <w:rsid w:val="00E85866"/>
    <w:rsid w:val="00E85958"/>
    <w:rsid w:val="00E85F1A"/>
    <w:rsid w:val="00E8628D"/>
    <w:rsid w:val="00E862B8"/>
    <w:rsid w:val="00E863E6"/>
    <w:rsid w:val="00E867F4"/>
    <w:rsid w:val="00E86860"/>
    <w:rsid w:val="00E86A90"/>
    <w:rsid w:val="00E86B27"/>
    <w:rsid w:val="00E86E64"/>
    <w:rsid w:val="00E87023"/>
    <w:rsid w:val="00E87072"/>
    <w:rsid w:val="00E87484"/>
    <w:rsid w:val="00E8759F"/>
    <w:rsid w:val="00E87C55"/>
    <w:rsid w:val="00E9053B"/>
    <w:rsid w:val="00E90C2E"/>
    <w:rsid w:val="00E90CAE"/>
    <w:rsid w:val="00E9121A"/>
    <w:rsid w:val="00E91262"/>
    <w:rsid w:val="00E91380"/>
    <w:rsid w:val="00E91748"/>
    <w:rsid w:val="00E91877"/>
    <w:rsid w:val="00E919B5"/>
    <w:rsid w:val="00E91F73"/>
    <w:rsid w:val="00E922C3"/>
    <w:rsid w:val="00E923CF"/>
    <w:rsid w:val="00E924FA"/>
    <w:rsid w:val="00E92E5A"/>
    <w:rsid w:val="00E92EA6"/>
    <w:rsid w:val="00E92F17"/>
    <w:rsid w:val="00E92F41"/>
    <w:rsid w:val="00E92F7F"/>
    <w:rsid w:val="00E92FD1"/>
    <w:rsid w:val="00E933E8"/>
    <w:rsid w:val="00E9347A"/>
    <w:rsid w:val="00E93971"/>
    <w:rsid w:val="00E93CD9"/>
    <w:rsid w:val="00E93E4D"/>
    <w:rsid w:val="00E94179"/>
    <w:rsid w:val="00E9439F"/>
    <w:rsid w:val="00E94783"/>
    <w:rsid w:val="00E9497F"/>
    <w:rsid w:val="00E94D02"/>
    <w:rsid w:val="00E94D6D"/>
    <w:rsid w:val="00E951C3"/>
    <w:rsid w:val="00E95DE8"/>
    <w:rsid w:val="00E95E1D"/>
    <w:rsid w:val="00E96020"/>
    <w:rsid w:val="00E964A3"/>
    <w:rsid w:val="00E965CE"/>
    <w:rsid w:val="00E9661A"/>
    <w:rsid w:val="00E968C0"/>
    <w:rsid w:val="00E96CC9"/>
    <w:rsid w:val="00E96D95"/>
    <w:rsid w:val="00E96F1A"/>
    <w:rsid w:val="00E97051"/>
    <w:rsid w:val="00E977B2"/>
    <w:rsid w:val="00E97C30"/>
    <w:rsid w:val="00E97CA1"/>
    <w:rsid w:val="00E97CD6"/>
    <w:rsid w:val="00E97CDA"/>
    <w:rsid w:val="00E97DB0"/>
    <w:rsid w:val="00E97E0B"/>
    <w:rsid w:val="00E9E081"/>
    <w:rsid w:val="00EA03CB"/>
    <w:rsid w:val="00EA050A"/>
    <w:rsid w:val="00EA089B"/>
    <w:rsid w:val="00EA08FC"/>
    <w:rsid w:val="00EA0A48"/>
    <w:rsid w:val="00EA0C4D"/>
    <w:rsid w:val="00EA0DEA"/>
    <w:rsid w:val="00EA0E61"/>
    <w:rsid w:val="00EA0F80"/>
    <w:rsid w:val="00EA178D"/>
    <w:rsid w:val="00EA18D2"/>
    <w:rsid w:val="00EA199B"/>
    <w:rsid w:val="00EA1ADE"/>
    <w:rsid w:val="00EA20F4"/>
    <w:rsid w:val="00EA250F"/>
    <w:rsid w:val="00EA2643"/>
    <w:rsid w:val="00EA271C"/>
    <w:rsid w:val="00EA28F5"/>
    <w:rsid w:val="00EA29C0"/>
    <w:rsid w:val="00EA2A4A"/>
    <w:rsid w:val="00EA2AF1"/>
    <w:rsid w:val="00EA2D11"/>
    <w:rsid w:val="00EA38AA"/>
    <w:rsid w:val="00EA3B48"/>
    <w:rsid w:val="00EA3B5F"/>
    <w:rsid w:val="00EA3D46"/>
    <w:rsid w:val="00EA3DFE"/>
    <w:rsid w:val="00EA4364"/>
    <w:rsid w:val="00EA440A"/>
    <w:rsid w:val="00EA4471"/>
    <w:rsid w:val="00EA4474"/>
    <w:rsid w:val="00EA449B"/>
    <w:rsid w:val="00EA4523"/>
    <w:rsid w:val="00EA4742"/>
    <w:rsid w:val="00EA4B3E"/>
    <w:rsid w:val="00EA4EF4"/>
    <w:rsid w:val="00EA527A"/>
    <w:rsid w:val="00EA5907"/>
    <w:rsid w:val="00EA5C33"/>
    <w:rsid w:val="00EA618C"/>
    <w:rsid w:val="00EA64BA"/>
    <w:rsid w:val="00EA673D"/>
    <w:rsid w:val="00EA6783"/>
    <w:rsid w:val="00EA67C0"/>
    <w:rsid w:val="00EA698D"/>
    <w:rsid w:val="00EA69E5"/>
    <w:rsid w:val="00EA710D"/>
    <w:rsid w:val="00EA73A5"/>
    <w:rsid w:val="00EA7972"/>
    <w:rsid w:val="00EA7D91"/>
    <w:rsid w:val="00EA7FFE"/>
    <w:rsid w:val="00EB035E"/>
    <w:rsid w:val="00EB047E"/>
    <w:rsid w:val="00EB05C5"/>
    <w:rsid w:val="00EB09B9"/>
    <w:rsid w:val="00EB0B29"/>
    <w:rsid w:val="00EB0DDD"/>
    <w:rsid w:val="00EB0E8F"/>
    <w:rsid w:val="00EB0F6B"/>
    <w:rsid w:val="00EB134E"/>
    <w:rsid w:val="00EB1751"/>
    <w:rsid w:val="00EB1EC9"/>
    <w:rsid w:val="00EB1F4E"/>
    <w:rsid w:val="00EB1FD7"/>
    <w:rsid w:val="00EB2098"/>
    <w:rsid w:val="00EB2250"/>
    <w:rsid w:val="00EB227A"/>
    <w:rsid w:val="00EB22DE"/>
    <w:rsid w:val="00EB230C"/>
    <w:rsid w:val="00EB23A3"/>
    <w:rsid w:val="00EB26DD"/>
    <w:rsid w:val="00EB289D"/>
    <w:rsid w:val="00EB2A0D"/>
    <w:rsid w:val="00EB2A66"/>
    <w:rsid w:val="00EB2DDC"/>
    <w:rsid w:val="00EB3144"/>
    <w:rsid w:val="00EB3313"/>
    <w:rsid w:val="00EB3362"/>
    <w:rsid w:val="00EB363F"/>
    <w:rsid w:val="00EB3717"/>
    <w:rsid w:val="00EB373C"/>
    <w:rsid w:val="00EB3A2F"/>
    <w:rsid w:val="00EB3C47"/>
    <w:rsid w:val="00EB3DCD"/>
    <w:rsid w:val="00EB3F21"/>
    <w:rsid w:val="00EB3F73"/>
    <w:rsid w:val="00EB3F7F"/>
    <w:rsid w:val="00EB467D"/>
    <w:rsid w:val="00EB4684"/>
    <w:rsid w:val="00EB48C9"/>
    <w:rsid w:val="00EB4A89"/>
    <w:rsid w:val="00EB5053"/>
    <w:rsid w:val="00EB515B"/>
    <w:rsid w:val="00EB544F"/>
    <w:rsid w:val="00EB5496"/>
    <w:rsid w:val="00EB54D0"/>
    <w:rsid w:val="00EB55D4"/>
    <w:rsid w:val="00EB5601"/>
    <w:rsid w:val="00EB5CF5"/>
    <w:rsid w:val="00EB5F76"/>
    <w:rsid w:val="00EB5F94"/>
    <w:rsid w:val="00EB663A"/>
    <w:rsid w:val="00EB667D"/>
    <w:rsid w:val="00EB6B78"/>
    <w:rsid w:val="00EB6DD9"/>
    <w:rsid w:val="00EB6FC2"/>
    <w:rsid w:val="00EB7928"/>
    <w:rsid w:val="00EB7A27"/>
    <w:rsid w:val="00EB7B01"/>
    <w:rsid w:val="00EB7CD2"/>
    <w:rsid w:val="00EB7FA2"/>
    <w:rsid w:val="00EBD0EF"/>
    <w:rsid w:val="00EBDD4E"/>
    <w:rsid w:val="00EC0151"/>
    <w:rsid w:val="00EC03B6"/>
    <w:rsid w:val="00EC04FC"/>
    <w:rsid w:val="00EC084D"/>
    <w:rsid w:val="00EC0876"/>
    <w:rsid w:val="00EC0B6A"/>
    <w:rsid w:val="00EC0F45"/>
    <w:rsid w:val="00EC1039"/>
    <w:rsid w:val="00EC1198"/>
    <w:rsid w:val="00EC124C"/>
    <w:rsid w:val="00EC126E"/>
    <w:rsid w:val="00EC13EF"/>
    <w:rsid w:val="00EC1CD3"/>
    <w:rsid w:val="00EC1FBE"/>
    <w:rsid w:val="00EC222F"/>
    <w:rsid w:val="00EC2497"/>
    <w:rsid w:val="00EC2674"/>
    <w:rsid w:val="00EC2734"/>
    <w:rsid w:val="00EC2777"/>
    <w:rsid w:val="00EC28FB"/>
    <w:rsid w:val="00EC2B1D"/>
    <w:rsid w:val="00EC2DB8"/>
    <w:rsid w:val="00EC30C0"/>
    <w:rsid w:val="00EC30DB"/>
    <w:rsid w:val="00EC3187"/>
    <w:rsid w:val="00EC3485"/>
    <w:rsid w:val="00EC37DC"/>
    <w:rsid w:val="00EC3EC3"/>
    <w:rsid w:val="00EC3FC7"/>
    <w:rsid w:val="00EC40BD"/>
    <w:rsid w:val="00EC4304"/>
    <w:rsid w:val="00EC44E3"/>
    <w:rsid w:val="00EC463D"/>
    <w:rsid w:val="00EC484B"/>
    <w:rsid w:val="00EC4975"/>
    <w:rsid w:val="00EC4C42"/>
    <w:rsid w:val="00EC52EA"/>
    <w:rsid w:val="00EC55A3"/>
    <w:rsid w:val="00EC63C3"/>
    <w:rsid w:val="00EC67C3"/>
    <w:rsid w:val="00EC6A75"/>
    <w:rsid w:val="00EC6E45"/>
    <w:rsid w:val="00EC7029"/>
    <w:rsid w:val="00EC71C7"/>
    <w:rsid w:val="00EC7337"/>
    <w:rsid w:val="00EC7836"/>
    <w:rsid w:val="00EC7C5B"/>
    <w:rsid w:val="00EC7D35"/>
    <w:rsid w:val="00ED00EF"/>
    <w:rsid w:val="00ED0434"/>
    <w:rsid w:val="00ED0607"/>
    <w:rsid w:val="00ED098B"/>
    <w:rsid w:val="00ED0B79"/>
    <w:rsid w:val="00ED0B92"/>
    <w:rsid w:val="00ED0D34"/>
    <w:rsid w:val="00ED0D3C"/>
    <w:rsid w:val="00ED0DB4"/>
    <w:rsid w:val="00ED0DC8"/>
    <w:rsid w:val="00ED10E4"/>
    <w:rsid w:val="00ED10F2"/>
    <w:rsid w:val="00ED120D"/>
    <w:rsid w:val="00ED12E8"/>
    <w:rsid w:val="00ED16B9"/>
    <w:rsid w:val="00ED1993"/>
    <w:rsid w:val="00ED1A41"/>
    <w:rsid w:val="00ED20D1"/>
    <w:rsid w:val="00ED2166"/>
    <w:rsid w:val="00ED26FA"/>
    <w:rsid w:val="00ED29A2"/>
    <w:rsid w:val="00ED2C11"/>
    <w:rsid w:val="00ED2E56"/>
    <w:rsid w:val="00ED2E98"/>
    <w:rsid w:val="00ED317C"/>
    <w:rsid w:val="00ED3D0A"/>
    <w:rsid w:val="00ED432F"/>
    <w:rsid w:val="00ED4452"/>
    <w:rsid w:val="00ED4526"/>
    <w:rsid w:val="00ED48B9"/>
    <w:rsid w:val="00ED49E7"/>
    <w:rsid w:val="00ED4BCF"/>
    <w:rsid w:val="00ED520B"/>
    <w:rsid w:val="00ED5561"/>
    <w:rsid w:val="00ED562F"/>
    <w:rsid w:val="00ED56D6"/>
    <w:rsid w:val="00ED56F8"/>
    <w:rsid w:val="00ED57AB"/>
    <w:rsid w:val="00ED58A1"/>
    <w:rsid w:val="00ED5919"/>
    <w:rsid w:val="00ED5C83"/>
    <w:rsid w:val="00ED5D9D"/>
    <w:rsid w:val="00ED5E89"/>
    <w:rsid w:val="00ED63F7"/>
    <w:rsid w:val="00ED6732"/>
    <w:rsid w:val="00ED6B25"/>
    <w:rsid w:val="00ED6BC6"/>
    <w:rsid w:val="00ED6F2E"/>
    <w:rsid w:val="00ED6FCE"/>
    <w:rsid w:val="00ED788A"/>
    <w:rsid w:val="00ED79A4"/>
    <w:rsid w:val="00ED79DD"/>
    <w:rsid w:val="00ED7B1D"/>
    <w:rsid w:val="00ED7CD0"/>
    <w:rsid w:val="00ED7E50"/>
    <w:rsid w:val="00EE012B"/>
    <w:rsid w:val="00EE086A"/>
    <w:rsid w:val="00EE0A8A"/>
    <w:rsid w:val="00EE0AB3"/>
    <w:rsid w:val="00EE0E95"/>
    <w:rsid w:val="00EE12DE"/>
    <w:rsid w:val="00EE13F8"/>
    <w:rsid w:val="00EE1DA0"/>
    <w:rsid w:val="00EE1E74"/>
    <w:rsid w:val="00EE2282"/>
    <w:rsid w:val="00EE2571"/>
    <w:rsid w:val="00EE2B03"/>
    <w:rsid w:val="00EE2E42"/>
    <w:rsid w:val="00EE320A"/>
    <w:rsid w:val="00EE344B"/>
    <w:rsid w:val="00EE3924"/>
    <w:rsid w:val="00EE393F"/>
    <w:rsid w:val="00EE3975"/>
    <w:rsid w:val="00EE3981"/>
    <w:rsid w:val="00EE3BC0"/>
    <w:rsid w:val="00EE3C32"/>
    <w:rsid w:val="00EE3CCB"/>
    <w:rsid w:val="00EE3EF4"/>
    <w:rsid w:val="00EE4128"/>
    <w:rsid w:val="00EE47E1"/>
    <w:rsid w:val="00EE49A6"/>
    <w:rsid w:val="00EE4F11"/>
    <w:rsid w:val="00EE5493"/>
    <w:rsid w:val="00EE5781"/>
    <w:rsid w:val="00EE578A"/>
    <w:rsid w:val="00EE5D5D"/>
    <w:rsid w:val="00EE5F5D"/>
    <w:rsid w:val="00EE62E8"/>
    <w:rsid w:val="00EE63AE"/>
    <w:rsid w:val="00EE648D"/>
    <w:rsid w:val="00EE696A"/>
    <w:rsid w:val="00EE69D9"/>
    <w:rsid w:val="00EE6B69"/>
    <w:rsid w:val="00EE6B78"/>
    <w:rsid w:val="00EE6B8A"/>
    <w:rsid w:val="00EE6C15"/>
    <w:rsid w:val="00EE6EBE"/>
    <w:rsid w:val="00EE6EF8"/>
    <w:rsid w:val="00EE6F9B"/>
    <w:rsid w:val="00EE7214"/>
    <w:rsid w:val="00EE7366"/>
    <w:rsid w:val="00EE737C"/>
    <w:rsid w:val="00EE7728"/>
    <w:rsid w:val="00EE7AC5"/>
    <w:rsid w:val="00EE7BD1"/>
    <w:rsid w:val="00EE7FC7"/>
    <w:rsid w:val="00EF0120"/>
    <w:rsid w:val="00EF02C3"/>
    <w:rsid w:val="00EF0427"/>
    <w:rsid w:val="00EF0E14"/>
    <w:rsid w:val="00EF119A"/>
    <w:rsid w:val="00EF1606"/>
    <w:rsid w:val="00EF1F89"/>
    <w:rsid w:val="00EF2113"/>
    <w:rsid w:val="00EF26C4"/>
    <w:rsid w:val="00EF2C4F"/>
    <w:rsid w:val="00EF2D5D"/>
    <w:rsid w:val="00EF2FFF"/>
    <w:rsid w:val="00EF3096"/>
    <w:rsid w:val="00EF3102"/>
    <w:rsid w:val="00EF339B"/>
    <w:rsid w:val="00EF3414"/>
    <w:rsid w:val="00EF3767"/>
    <w:rsid w:val="00EF40E1"/>
    <w:rsid w:val="00EF41F1"/>
    <w:rsid w:val="00EF431F"/>
    <w:rsid w:val="00EF4340"/>
    <w:rsid w:val="00EF436B"/>
    <w:rsid w:val="00EF4373"/>
    <w:rsid w:val="00EF45B0"/>
    <w:rsid w:val="00EF4B36"/>
    <w:rsid w:val="00EF4D17"/>
    <w:rsid w:val="00EF4EDD"/>
    <w:rsid w:val="00EF5181"/>
    <w:rsid w:val="00EF5382"/>
    <w:rsid w:val="00EF590B"/>
    <w:rsid w:val="00EF595B"/>
    <w:rsid w:val="00EF5AC9"/>
    <w:rsid w:val="00EF5C5E"/>
    <w:rsid w:val="00EF5C8B"/>
    <w:rsid w:val="00EF62B4"/>
    <w:rsid w:val="00EF6508"/>
    <w:rsid w:val="00EF6517"/>
    <w:rsid w:val="00EF6784"/>
    <w:rsid w:val="00EF67C4"/>
    <w:rsid w:val="00EF6926"/>
    <w:rsid w:val="00EF6B1C"/>
    <w:rsid w:val="00EF7245"/>
    <w:rsid w:val="00EF73B5"/>
    <w:rsid w:val="00EF7712"/>
    <w:rsid w:val="00EF7AE7"/>
    <w:rsid w:val="00EF7AED"/>
    <w:rsid w:val="00EF7B67"/>
    <w:rsid w:val="00EF7B74"/>
    <w:rsid w:val="00EF7E53"/>
    <w:rsid w:val="00F002AE"/>
    <w:rsid w:val="00F00538"/>
    <w:rsid w:val="00F0057C"/>
    <w:rsid w:val="00F005C3"/>
    <w:rsid w:val="00F00C4C"/>
    <w:rsid w:val="00F00CB0"/>
    <w:rsid w:val="00F00D0E"/>
    <w:rsid w:val="00F010B7"/>
    <w:rsid w:val="00F012EC"/>
    <w:rsid w:val="00F0132F"/>
    <w:rsid w:val="00F019DF"/>
    <w:rsid w:val="00F01A90"/>
    <w:rsid w:val="00F01CCD"/>
    <w:rsid w:val="00F01CEF"/>
    <w:rsid w:val="00F02453"/>
    <w:rsid w:val="00F0250E"/>
    <w:rsid w:val="00F028F6"/>
    <w:rsid w:val="00F02C48"/>
    <w:rsid w:val="00F02C50"/>
    <w:rsid w:val="00F02D01"/>
    <w:rsid w:val="00F02D56"/>
    <w:rsid w:val="00F02D5A"/>
    <w:rsid w:val="00F02FF7"/>
    <w:rsid w:val="00F031C5"/>
    <w:rsid w:val="00F03756"/>
    <w:rsid w:val="00F03992"/>
    <w:rsid w:val="00F0399C"/>
    <w:rsid w:val="00F03B3A"/>
    <w:rsid w:val="00F03DED"/>
    <w:rsid w:val="00F03DFA"/>
    <w:rsid w:val="00F03E14"/>
    <w:rsid w:val="00F03E42"/>
    <w:rsid w:val="00F040EF"/>
    <w:rsid w:val="00F043A7"/>
    <w:rsid w:val="00F04412"/>
    <w:rsid w:val="00F04418"/>
    <w:rsid w:val="00F04C5C"/>
    <w:rsid w:val="00F04ED3"/>
    <w:rsid w:val="00F0516A"/>
    <w:rsid w:val="00F055FE"/>
    <w:rsid w:val="00F05677"/>
    <w:rsid w:val="00F05771"/>
    <w:rsid w:val="00F05B94"/>
    <w:rsid w:val="00F05BDF"/>
    <w:rsid w:val="00F05DFD"/>
    <w:rsid w:val="00F05E29"/>
    <w:rsid w:val="00F05F83"/>
    <w:rsid w:val="00F05F8E"/>
    <w:rsid w:val="00F06150"/>
    <w:rsid w:val="00F061F0"/>
    <w:rsid w:val="00F0696D"/>
    <w:rsid w:val="00F06AA8"/>
    <w:rsid w:val="00F06CCD"/>
    <w:rsid w:val="00F06D27"/>
    <w:rsid w:val="00F06DC4"/>
    <w:rsid w:val="00F07251"/>
    <w:rsid w:val="00F07403"/>
    <w:rsid w:val="00F0744F"/>
    <w:rsid w:val="00F0768B"/>
    <w:rsid w:val="00F076D3"/>
    <w:rsid w:val="00F07801"/>
    <w:rsid w:val="00F0794F"/>
    <w:rsid w:val="00F07AD2"/>
    <w:rsid w:val="00F07E72"/>
    <w:rsid w:val="00F09E75"/>
    <w:rsid w:val="00F10056"/>
    <w:rsid w:val="00F10082"/>
    <w:rsid w:val="00F1008A"/>
    <w:rsid w:val="00F100B1"/>
    <w:rsid w:val="00F1020E"/>
    <w:rsid w:val="00F1029A"/>
    <w:rsid w:val="00F108FE"/>
    <w:rsid w:val="00F10AD3"/>
    <w:rsid w:val="00F10E55"/>
    <w:rsid w:val="00F10ED8"/>
    <w:rsid w:val="00F11100"/>
    <w:rsid w:val="00F11325"/>
    <w:rsid w:val="00F11470"/>
    <w:rsid w:val="00F11534"/>
    <w:rsid w:val="00F1179E"/>
    <w:rsid w:val="00F117E1"/>
    <w:rsid w:val="00F11ACD"/>
    <w:rsid w:val="00F11B26"/>
    <w:rsid w:val="00F11D89"/>
    <w:rsid w:val="00F11DE2"/>
    <w:rsid w:val="00F121A2"/>
    <w:rsid w:val="00F121E7"/>
    <w:rsid w:val="00F12273"/>
    <w:rsid w:val="00F122F5"/>
    <w:rsid w:val="00F12A3D"/>
    <w:rsid w:val="00F12A94"/>
    <w:rsid w:val="00F12D5B"/>
    <w:rsid w:val="00F131B4"/>
    <w:rsid w:val="00F1339A"/>
    <w:rsid w:val="00F1341B"/>
    <w:rsid w:val="00F1343E"/>
    <w:rsid w:val="00F1370E"/>
    <w:rsid w:val="00F13789"/>
    <w:rsid w:val="00F13C2E"/>
    <w:rsid w:val="00F14335"/>
    <w:rsid w:val="00F1474C"/>
    <w:rsid w:val="00F14889"/>
    <w:rsid w:val="00F14EB9"/>
    <w:rsid w:val="00F1512A"/>
    <w:rsid w:val="00F15628"/>
    <w:rsid w:val="00F15B29"/>
    <w:rsid w:val="00F15D5F"/>
    <w:rsid w:val="00F16075"/>
    <w:rsid w:val="00F16217"/>
    <w:rsid w:val="00F168D9"/>
    <w:rsid w:val="00F16A01"/>
    <w:rsid w:val="00F16CE5"/>
    <w:rsid w:val="00F16F72"/>
    <w:rsid w:val="00F172C8"/>
    <w:rsid w:val="00F1750F"/>
    <w:rsid w:val="00F17940"/>
    <w:rsid w:val="00F17AEB"/>
    <w:rsid w:val="00F17B24"/>
    <w:rsid w:val="00F17E3F"/>
    <w:rsid w:val="00F17F64"/>
    <w:rsid w:val="00F20167"/>
    <w:rsid w:val="00F2038E"/>
    <w:rsid w:val="00F204A7"/>
    <w:rsid w:val="00F204ED"/>
    <w:rsid w:val="00F20934"/>
    <w:rsid w:val="00F20F0B"/>
    <w:rsid w:val="00F20F1D"/>
    <w:rsid w:val="00F21123"/>
    <w:rsid w:val="00F2119B"/>
    <w:rsid w:val="00F212B5"/>
    <w:rsid w:val="00F21651"/>
    <w:rsid w:val="00F217C8"/>
    <w:rsid w:val="00F217FC"/>
    <w:rsid w:val="00F2196F"/>
    <w:rsid w:val="00F21A35"/>
    <w:rsid w:val="00F21B3C"/>
    <w:rsid w:val="00F21F1E"/>
    <w:rsid w:val="00F22086"/>
    <w:rsid w:val="00F2212C"/>
    <w:rsid w:val="00F221AD"/>
    <w:rsid w:val="00F22424"/>
    <w:rsid w:val="00F22436"/>
    <w:rsid w:val="00F225AA"/>
    <w:rsid w:val="00F2291F"/>
    <w:rsid w:val="00F229B1"/>
    <w:rsid w:val="00F229CC"/>
    <w:rsid w:val="00F22B0C"/>
    <w:rsid w:val="00F22BB5"/>
    <w:rsid w:val="00F22C3D"/>
    <w:rsid w:val="00F22ECD"/>
    <w:rsid w:val="00F22FE6"/>
    <w:rsid w:val="00F231F8"/>
    <w:rsid w:val="00F23A2B"/>
    <w:rsid w:val="00F23B83"/>
    <w:rsid w:val="00F23C89"/>
    <w:rsid w:val="00F23D3A"/>
    <w:rsid w:val="00F2409F"/>
    <w:rsid w:val="00F245D6"/>
    <w:rsid w:val="00F24634"/>
    <w:rsid w:val="00F24A22"/>
    <w:rsid w:val="00F24D10"/>
    <w:rsid w:val="00F2528E"/>
    <w:rsid w:val="00F252A9"/>
    <w:rsid w:val="00F2559C"/>
    <w:rsid w:val="00F256B9"/>
    <w:rsid w:val="00F258BD"/>
    <w:rsid w:val="00F2590A"/>
    <w:rsid w:val="00F25B12"/>
    <w:rsid w:val="00F25E9E"/>
    <w:rsid w:val="00F26B34"/>
    <w:rsid w:val="00F26D55"/>
    <w:rsid w:val="00F270ED"/>
    <w:rsid w:val="00F27133"/>
    <w:rsid w:val="00F2719F"/>
    <w:rsid w:val="00F27420"/>
    <w:rsid w:val="00F2746E"/>
    <w:rsid w:val="00F277AA"/>
    <w:rsid w:val="00F277D8"/>
    <w:rsid w:val="00F27966"/>
    <w:rsid w:val="00F27F4E"/>
    <w:rsid w:val="00F27FD4"/>
    <w:rsid w:val="00F300C6"/>
    <w:rsid w:val="00F3019E"/>
    <w:rsid w:val="00F30890"/>
    <w:rsid w:val="00F30891"/>
    <w:rsid w:val="00F3089B"/>
    <w:rsid w:val="00F30B3F"/>
    <w:rsid w:val="00F30D6A"/>
    <w:rsid w:val="00F31129"/>
    <w:rsid w:val="00F3120E"/>
    <w:rsid w:val="00F3152C"/>
    <w:rsid w:val="00F31642"/>
    <w:rsid w:val="00F316DF"/>
    <w:rsid w:val="00F31710"/>
    <w:rsid w:val="00F31784"/>
    <w:rsid w:val="00F31DC7"/>
    <w:rsid w:val="00F31DDE"/>
    <w:rsid w:val="00F322A6"/>
    <w:rsid w:val="00F325AD"/>
    <w:rsid w:val="00F326D2"/>
    <w:rsid w:val="00F328AF"/>
    <w:rsid w:val="00F33059"/>
    <w:rsid w:val="00F3360D"/>
    <w:rsid w:val="00F33C5B"/>
    <w:rsid w:val="00F33EB8"/>
    <w:rsid w:val="00F33F69"/>
    <w:rsid w:val="00F34108"/>
    <w:rsid w:val="00F34209"/>
    <w:rsid w:val="00F3432E"/>
    <w:rsid w:val="00F34413"/>
    <w:rsid w:val="00F349AB"/>
    <w:rsid w:val="00F34DDB"/>
    <w:rsid w:val="00F3579D"/>
    <w:rsid w:val="00F358EB"/>
    <w:rsid w:val="00F3598C"/>
    <w:rsid w:val="00F3642C"/>
    <w:rsid w:val="00F3669D"/>
    <w:rsid w:val="00F366AA"/>
    <w:rsid w:val="00F3695B"/>
    <w:rsid w:val="00F36C5A"/>
    <w:rsid w:val="00F36F82"/>
    <w:rsid w:val="00F36F8D"/>
    <w:rsid w:val="00F37484"/>
    <w:rsid w:val="00F3753D"/>
    <w:rsid w:val="00F37560"/>
    <w:rsid w:val="00F37815"/>
    <w:rsid w:val="00F3790C"/>
    <w:rsid w:val="00F37AFE"/>
    <w:rsid w:val="00F37C77"/>
    <w:rsid w:val="00F37D81"/>
    <w:rsid w:val="00F37FE2"/>
    <w:rsid w:val="00F40232"/>
    <w:rsid w:val="00F402CB"/>
    <w:rsid w:val="00F40390"/>
    <w:rsid w:val="00F40671"/>
    <w:rsid w:val="00F40DC9"/>
    <w:rsid w:val="00F4114D"/>
    <w:rsid w:val="00F41378"/>
    <w:rsid w:val="00F41589"/>
    <w:rsid w:val="00F418D5"/>
    <w:rsid w:val="00F41B83"/>
    <w:rsid w:val="00F41E4A"/>
    <w:rsid w:val="00F420A3"/>
    <w:rsid w:val="00F423BE"/>
    <w:rsid w:val="00F423E1"/>
    <w:rsid w:val="00F4244C"/>
    <w:rsid w:val="00F4256E"/>
    <w:rsid w:val="00F42611"/>
    <w:rsid w:val="00F426BE"/>
    <w:rsid w:val="00F42809"/>
    <w:rsid w:val="00F42999"/>
    <w:rsid w:val="00F42B9D"/>
    <w:rsid w:val="00F42F53"/>
    <w:rsid w:val="00F4307F"/>
    <w:rsid w:val="00F4309F"/>
    <w:rsid w:val="00F430BA"/>
    <w:rsid w:val="00F43407"/>
    <w:rsid w:val="00F437AC"/>
    <w:rsid w:val="00F43845"/>
    <w:rsid w:val="00F43B5C"/>
    <w:rsid w:val="00F4411F"/>
    <w:rsid w:val="00F44211"/>
    <w:rsid w:val="00F44539"/>
    <w:rsid w:val="00F445C0"/>
    <w:rsid w:val="00F44616"/>
    <w:rsid w:val="00F448B6"/>
    <w:rsid w:val="00F449D9"/>
    <w:rsid w:val="00F44A07"/>
    <w:rsid w:val="00F44AB7"/>
    <w:rsid w:val="00F44AF1"/>
    <w:rsid w:val="00F44B1E"/>
    <w:rsid w:val="00F44B4D"/>
    <w:rsid w:val="00F44BB0"/>
    <w:rsid w:val="00F450D1"/>
    <w:rsid w:val="00F4515B"/>
    <w:rsid w:val="00F4554A"/>
    <w:rsid w:val="00F459B3"/>
    <w:rsid w:val="00F45A13"/>
    <w:rsid w:val="00F45A31"/>
    <w:rsid w:val="00F45B1B"/>
    <w:rsid w:val="00F4610C"/>
    <w:rsid w:val="00F464EC"/>
    <w:rsid w:val="00F4650C"/>
    <w:rsid w:val="00F465E7"/>
    <w:rsid w:val="00F467CB"/>
    <w:rsid w:val="00F468C4"/>
    <w:rsid w:val="00F468E1"/>
    <w:rsid w:val="00F46933"/>
    <w:rsid w:val="00F46B81"/>
    <w:rsid w:val="00F46B94"/>
    <w:rsid w:val="00F46DB2"/>
    <w:rsid w:val="00F46ECB"/>
    <w:rsid w:val="00F46EF4"/>
    <w:rsid w:val="00F4712B"/>
    <w:rsid w:val="00F47147"/>
    <w:rsid w:val="00F474FB"/>
    <w:rsid w:val="00F476C5"/>
    <w:rsid w:val="00F47724"/>
    <w:rsid w:val="00F477DF"/>
    <w:rsid w:val="00F47A1B"/>
    <w:rsid w:val="00F47A26"/>
    <w:rsid w:val="00F47B0A"/>
    <w:rsid w:val="00F47D58"/>
    <w:rsid w:val="00F47ED9"/>
    <w:rsid w:val="00F47F6C"/>
    <w:rsid w:val="00F47FBF"/>
    <w:rsid w:val="00F501F2"/>
    <w:rsid w:val="00F5029E"/>
    <w:rsid w:val="00F508E7"/>
    <w:rsid w:val="00F50D9D"/>
    <w:rsid w:val="00F50F5C"/>
    <w:rsid w:val="00F51010"/>
    <w:rsid w:val="00F510B8"/>
    <w:rsid w:val="00F51150"/>
    <w:rsid w:val="00F517AB"/>
    <w:rsid w:val="00F51BF1"/>
    <w:rsid w:val="00F51D16"/>
    <w:rsid w:val="00F520C3"/>
    <w:rsid w:val="00F520DC"/>
    <w:rsid w:val="00F524D8"/>
    <w:rsid w:val="00F526D6"/>
    <w:rsid w:val="00F52706"/>
    <w:rsid w:val="00F527AB"/>
    <w:rsid w:val="00F52ABF"/>
    <w:rsid w:val="00F52AF0"/>
    <w:rsid w:val="00F52C64"/>
    <w:rsid w:val="00F52EB2"/>
    <w:rsid w:val="00F52ED0"/>
    <w:rsid w:val="00F532A3"/>
    <w:rsid w:val="00F53306"/>
    <w:rsid w:val="00F53429"/>
    <w:rsid w:val="00F5352B"/>
    <w:rsid w:val="00F537CF"/>
    <w:rsid w:val="00F53FC5"/>
    <w:rsid w:val="00F543D3"/>
    <w:rsid w:val="00F5443F"/>
    <w:rsid w:val="00F5459E"/>
    <w:rsid w:val="00F545EC"/>
    <w:rsid w:val="00F54AF8"/>
    <w:rsid w:val="00F54BBE"/>
    <w:rsid w:val="00F54DF1"/>
    <w:rsid w:val="00F54E8C"/>
    <w:rsid w:val="00F5586B"/>
    <w:rsid w:val="00F558E5"/>
    <w:rsid w:val="00F5597E"/>
    <w:rsid w:val="00F55A87"/>
    <w:rsid w:val="00F55BAA"/>
    <w:rsid w:val="00F55D4F"/>
    <w:rsid w:val="00F5605D"/>
    <w:rsid w:val="00F56450"/>
    <w:rsid w:val="00F565B9"/>
    <w:rsid w:val="00F5685B"/>
    <w:rsid w:val="00F56B45"/>
    <w:rsid w:val="00F56E3C"/>
    <w:rsid w:val="00F570C1"/>
    <w:rsid w:val="00F5729D"/>
    <w:rsid w:val="00F573A0"/>
    <w:rsid w:val="00F5748E"/>
    <w:rsid w:val="00F57879"/>
    <w:rsid w:val="00F57BCD"/>
    <w:rsid w:val="00F57C70"/>
    <w:rsid w:val="00F57E5B"/>
    <w:rsid w:val="00F57F01"/>
    <w:rsid w:val="00F59891"/>
    <w:rsid w:val="00F60404"/>
    <w:rsid w:val="00F60927"/>
    <w:rsid w:val="00F60BC1"/>
    <w:rsid w:val="00F60BCF"/>
    <w:rsid w:val="00F60C23"/>
    <w:rsid w:val="00F60C7C"/>
    <w:rsid w:val="00F60E79"/>
    <w:rsid w:val="00F6110C"/>
    <w:rsid w:val="00F61265"/>
    <w:rsid w:val="00F612C7"/>
    <w:rsid w:val="00F61695"/>
    <w:rsid w:val="00F6184E"/>
    <w:rsid w:val="00F61A5E"/>
    <w:rsid w:val="00F62231"/>
    <w:rsid w:val="00F6223A"/>
    <w:rsid w:val="00F62527"/>
    <w:rsid w:val="00F62B42"/>
    <w:rsid w:val="00F63013"/>
    <w:rsid w:val="00F63038"/>
    <w:rsid w:val="00F63377"/>
    <w:rsid w:val="00F63641"/>
    <w:rsid w:val="00F6376E"/>
    <w:rsid w:val="00F63A45"/>
    <w:rsid w:val="00F63D89"/>
    <w:rsid w:val="00F644FF"/>
    <w:rsid w:val="00F6454D"/>
    <w:rsid w:val="00F646B9"/>
    <w:rsid w:val="00F64779"/>
    <w:rsid w:val="00F64E9E"/>
    <w:rsid w:val="00F64EA5"/>
    <w:rsid w:val="00F6501B"/>
    <w:rsid w:val="00F65428"/>
    <w:rsid w:val="00F65A16"/>
    <w:rsid w:val="00F65B8A"/>
    <w:rsid w:val="00F65D44"/>
    <w:rsid w:val="00F65D45"/>
    <w:rsid w:val="00F66048"/>
    <w:rsid w:val="00F66269"/>
    <w:rsid w:val="00F662C4"/>
    <w:rsid w:val="00F66319"/>
    <w:rsid w:val="00F66626"/>
    <w:rsid w:val="00F6695F"/>
    <w:rsid w:val="00F669B4"/>
    <w:rsid w:val="00F66BA6"/>
    <w:rsid w:val="00F66CDA"/>
    <w:rsid w:val="00F6703E"/>
    <w:rsid w:val="00F6710A"/>
    <w:rsid w:val="00F67320"/>
    <w:rsid w:val="00F67582"/>
    <w:rsid w:val="00F678C4"/>
    <w:rsid w:val="00F678DA"/>
    <w:rsid w:val="00F679FC"/>
    <w:rsid w:val="00F67A21"/>
    <w:rsid w:val="00F67B11"/>
    <w:rsid w:val="00F70140"/>
    <w:rsid w:val="00F70395"/>
    <w:rsid w:val="00F703C7"/>
    <w:rsid w:val="00F705A9"/>
    <w:rsid w:val="00F70C4C"/>
    <w:rsid w:val="00F70D52"/>
    <w:rsid w:val="00F70E9F"/>
    <w:rsid w:val="00F71072"/>
    <w:rsid w:val="00F71080"/>
    <w:rsid w:val="00F711B0"/>
    <w:rsid w:val="00F712D3"/>
    <w:rsid w:val="00F714AA"/>
    <w:rsid w:val="00F71686"/>
    <w:rsid w:val="00F718E1"/>
    <w:rsid w:val="00F71DB1"/>
    <w:rsid w:val="00F71DD3"/>
    <w:rsid w:val="00F71DEF"/>
    <w:rsid w:val="00F7201C"/>
    <w:rsid w:val="00F720EE"/>
    <w:rsid w:val="00F724CB"/>
    <w:rsid w:val="00F72AEE"/>
    <w:rsid w:val="00F72B98"/>
    <w:rsid w:val="00F72BCA"/>
    <w:rsid w:val="00F72C78"/>
    <w:rsid w:val="00F72F5B"/>
    <w:rsid w:val="00F72F8B"/>
    <w:rsid w:val="00F72FE0"/>
    <w:rsid w:val="00F73186"/>
    <w:rsid w:val="00F731B9"/>
    <w:rsid w:val="00F7327D"/>
    <w:rsid w:val="00F736C2"/>
    <w:rsid w:val="00F7379B"/>
    <w:rsid w:val="00F73862"/>
    <w:rsid w:val="00F73A72"/>
    <w:rsid w:val="00F73AB9"/>
    <w:rsid w:val="00F73D00"/>
    <w:rsid w:val="00F73DDC"/>
    <w:rsid w:val="00F73E1B"/>
    <w:rsid w:val="00F7442A"/>
    <w:rsid w:val="00F7461C"/>
    <w:rsid w:val="00F74861"/>
    <w:rsid w:val="00F74A18"/>
    <w:rsid w:val="00F74B07"/>
    <w:rsid w:val="00F74C73"/>
    <w:rsid w:val="00F75282"/>
    <w:rsid w:val="00F75381"/>
    <w:rsid w:val="00F75426"/>
    <w:rsid w:val="00F754C8"/>
    <w:rsid w:val="00F7583D"/>
    <w:rsid w:val="00F75D81"/>
    <w:rsid w:val="00F75EE4"/>
    <w:rsid w:val="00F75F45"/>
    <w:rsid w:val="00F75F6A"/>
    <w:rsid w:val="00F760A9"/>
    <w:rsid w:val="00F76640"/>
    <w:rsid w:val="00F76B13"/>
    <w:rsid w:val="00F76DCF"/>
    <w:rsid w:val="00F76E21"/>
    <w:rsid w:val="00F7712F"/>
    <w:rsid w:val="00F77178"/>
    <w:rsid w:val="00F775A4"/>
    <w:rsid w:val="00F775B8"/>
    <w:rsid w:val="00F77842"/>
    <w:rsid w:val="00F778DB"/>
    <w:rsid w:val="00F778DC"/>
    <w:rsid w:val="00F7792C"/>
    <w:rsid w:val="00F7799A"/>
    <w:rsid w:val="00F77E8C"/>
    <w:rsid w:val="00F80280"/>
    <w:rsid w:val="00F80607"/>
    <w:rsid w:val="00F807F5"/>
    <w:rsid w:val="00F80A11"/>
    <w:rsid w:val="00F80C65"/>
    <w:rsid w:val="00F80D37"/>
    <w:rsid w:val="00F80D7C"/>
    <w:rsid w:val="00F80E43"/>
    <w:rsid w:val="00F816D0"/>
    <w:rsid w:val="00F81734"/>
    <w:rsid w:val="00F8176F"/>
    <w:rsid w:val="00F8188C"/>
    <w:rsid w:val="00F818E0"/>
    <w:rsid w:val="00F81BDE"/>
    <w:rsid w:val="00F81D74"/>
    <w:rsid w:val="00F81E86"/>
    <w:rsid w:val="00F821F0"/>
    <w:rsid w:val="00F82374"/>
    <w:rsid w:val="00F825B9"/>
    <w:rsid w:val="00F82692"/>
    <w:rsid w:val="00F826EF"/>
    <w:rsid w:val="00F82AAA"/>
    <w:rsid w:val="00F82F2C"/>
    <w:rsid w:val="00F831B2"/>
    <w:rsid w:val="00F831C6"/>
    <w:rsid w:val="00F8326D"/>
    <w:rsid w:val="00F83335"/>
    <w:rsid w:val="00F8346D"/>
    <w:rsid w:val="00F834D2"/>
    <w:rsid w:val="00F83686"/>
    <w:rsid w:val="00F83A8A"/>
    <w:rsid w:val="00F83E33"/>
    <w:rsid w:val="00F83EF7"/>
    <w:rsid w:val="00F8411F"/>
    <w:rsid w:val="00F84E36"/>
    <w:rsid w:val="00F85050"/>
    <w:rsid w:val="00F85350"/>
    <w:rsid w:val="00F85A11"/>
    <w:rsid w:val="00F85B76"/>
    <w:rsid w:val="00F85C0A"/>
    <w:rsid w:val="00F85C16"/>
    <w:rsid w:val="00F85D0F"/>
    <w:rsid w:val="00F85F06"/>
    <w:rsid w:val="00F8613A"/>
    <w:rsid w:val="00F861B2"/>
    <w:rsid w:val="00F86728"/>
    <w:rsid w:val="00F86CDD"/>
    <w:rsid w:val="00F86D89"/>
    <w:rsid w:val="00F86FD8"/>
    <w:rsid w:val="00F872D4"/>
    <w:rsid w:val="00F877E5"/>
    <w:rsid w:val="00F87AD4"/>
    <w:rsid w:val="00F87BAC"/>
    <w:rsid w:val="00F87BD7"/>
    <w:rsid w:val="00F87FDB"/>
    <w:rsid w:val="00F90663"/>
    <w:rsid w:val="00F90F9B"/>
    <w:rsid w:val="00F9109A"/>
    <w:rsid w:val="00F917AE"/>
    <w:rsid w:val="00F91BE0"/>
    <w:rsid w:val="00F922C5"/>
    <w:rsid w:val="00F9274E"/>
    <w:rsid w:val="00F92830"/>
    <w:rsid w:val="00F92C17"/>
    <w:rsid w:val="00F92F02"/>
    <w:rsid w:val="00F93891"/>
    <w:rsid w:val="00F93B3B"/>
    <w:rsid w:val="00F94232"/>
    <w:rsid w:val="00F9423E"/>
    <w:rsid w:val="00F9425D"/>
    <w:rsid w:val="00F94330"/>
    <w:rsid w:val="00F944DD"/>
    <w:rsid w:val="00F946A3"/>
    <w:rsid w:val="00F94C48"/>
    <w:rsid w:val="00F94EC4"/>
    <w:rsid w:val="00F9528D"/>
    <w:rsid w:val="00F955D2"/>
    <w:rsid w:val="00F958AF"/>
    <w:rsid w:val="00F95909"/>
    <w:rsid w:val="00F9596A"/>
    <w:rsid w:val="00F95998"/>
    <w:rsid w:val="00F95BC0"/>
    <w:rsid w:val="00F95BCC"/>
    <w:rsid w:val="00F95C9F"/>
    <w:rsid w:val="00F95D98"/>
    <w:rsid w:val="00F95DA7"/>
    <w:rsid w:val="00F960CF"/>
    <w:rsid w:val="00F9623E"/>
    <w:rsid w:val="00F9663C"/>
    <w:rsid w:val="00F96CC5"/>
    <w:rsid w:val="00F96E87"/>
    <w:rsid w:val="00F970D2"/>
    <w:rsid w:val="00F97204"/>
    <w:rsid w:val="00F9741A"/>
    <w:rsid w:val="00F976DD"/>
    <w:rsid w:val="00F97845"/>
    <w:rsid w:val="00F97A99"/>
    <w:rsid w:val="00F97BBF"/>
    <w:rsid w:val="00FA0078"/>
    <w:rsid w:val="00FA0132"/>
    <w:rsid w:val="00FA0331"/>
    <w:rsid w:val="00FA0801"/>
    <w:rsid w:val="00FA09ED"/>
    <w:rsid w:val="00FA0A1E"/>
    <w:rsid w:val="00FA10B1"/>
    <w:rsid w:val="00FA121B"/>
    <w:rsid w:val="00FA1862"/>
    <w:rsid w:val="00FA194C"/>
    <w:rsid w:val="00FA1B3E"/>
    <w:rsid w:val="00FA1B6A"/>
    <w:rsid w:val="00FA1E03"/>
    <w:rsid w:val="00FA1FDE"/>
    <w:rsid w:val="00FA225B"/>
    <w:rsid w:val="00FA2264"/>
    <w:rsid w:val="00FA2317"/>
    <w:rsid w:val="00FA233D"/>
    <w:rsid w:val="00FA236E"/>
    <w:rsid w:val="00FA23B3"/>
    <w:rsid w:val="00FA24FE"/>
    <w:rsid w:val="00FA297B"/>
    <w:rsid w:val="00FA299E"/>
    <w:rsid w:val="00FA29A6"/>
    <w:rsid w:val="00FA2A0A"/>
    <w:rsid w:val="00FA2B60"/>
    <w:rsid w:val="00FA344E"/>
    <w:rsid w:val="00FA3656"/>
    <w:rsid w:val="00FA376F"/>
    <w:rsid w:val="00FA38A1"/>
    <w:rsid w:val="00FA38D6"/>
    <w:rsid w:val="00FA39D4"/>
    <w:rsid w:val="00FA3A36"/>
    <w:rsid w:val="00FA3E52"/>
    <w:rsid w:val="00FA3FA7"/>
    <w:rsid w:val="00FA4195"/>
    <w:rsid w:val="00FA4728"/>
    <w:rsid w:val="00FA47BB"/>
    <w:rsid w:val="00FA48E8"/>
    <w:rsid w:val="00FA4B55"/>
    <w:rsid w:val="00FA4D1F"/>
    <w:rsid w:val="00FA4D2D"/>
    <w:rsid w:val="00FA4D99"/>
    <w:rsid w:val="00FA4EA4"/>
    <w:rsid w:val="00FA4EC3"/>
    <w:rsid w:val="00FA59C7"/>
    <w:rsid w:val="00FA59E7"/>
    <w:rsid w:val="00FA5CDB"/>
    <w:rsid w:val="00FA5FED"/>
    <w:rsid w:val="00FA5FF9"/>
    <w:rsid w:val="00FA611A"/>
    <w:rsid w:val="00FA65D5"/>
    <w:rsid w:val="00FA6D39"/>
    <w:rsid w:val="00FA6F61"/>
    <w:rsid w:val="00FA7062"/>
    <w:rsid w:val="00FA70A2"/>
    <w:rsid w:val="00FA70F4"/>
    <w:rsid w:val="00FA7106"/>
    <w:rsid w:val="00FA76A5"/>
    <w:rsid w:val="00FA7C71"/>
    <w:rsid w:val="00FA7E9B"/>
    <w:rsid w:val="00FB02B9"/>
    <w:rsid w:val="00FB04A7"/>
    <w:rsid w:val="00FB0573"/>
    <w:rsid w:val="00FB0E00"/>
    <w:rsid w:val="00FB1038"/>
    <w:rsid w:val="00FB1100"/>
    <w:rsid w:val="00FB113D"/>
    <w:rsid w:val="00FB1444"/>
    <w:rsid w:val="00FB150C"/>
    <w:rsid w:val="00FB166E"/>
    <w:rsid w:val="00FB169E"/>
    <w:rsid w:val="00FB16FB"/>
    <w:rsid w:val="00FB18BA"/>
    <w:rsid w:val="00FB1931"/>
    <w:rsid w:val="00FB1A2A"/>
    <w:rsid w:val="00FB1BD8"/>
    <w:rsid w:val="00FB1D1A"/>
    <w:rsid w:val="00FB1D54"/>
    <w:rsid w:val="00FB1E09"/>
    <w:rsid w:val="00FB1E2D"/>
    <w:rsid w:val="00FB216B"/>
    <w:rsid w:val="00FB21CE"/>
    <w:rsid w:val="00FB2469"/>
    <w:rsid w:val="00FB29CA"/>
    <w:rsid w:val="00FB2C4F"/>
    <w:rsid w:val="00FB2FE4"/>
    <w:rsid w:val="00FB3050"/>
    <w:rsid w:val="00FB31D1"/>
    <w:rsid w:val="00FB3219"/>
    <w:rsid w:val="00FB34CD"/>
    <w:rsid w:val="00FB34D8"/>
    <w:rsid w:val="00FB39BC"/>
    <w:rsid w:val="00FB39BE"/>
    <w:rsid w:val="00FB3A90"/>
    <w:rsid w:val="00FB3B67"/>
    <w:rsid w:val="00FB4226"/>
    <w:rsid w:val="00FB42C0"/>
    <w:rsid w:val="00FB4300"/>
    <w:rsid w:val="00FB43F0"/>
    <w:rsid w:val="00FB4434"/>
    <w:rsid w:val="00FB4701"/>
    <w:rsid w:val="00FB49FC"/>
    <w:rsid w:val="00FB49FD"/>
    <w:rsid w:val="00FB4B34"/>
    <w:rsid w:val="00FB4C46"/>
    <w:rsid w:val="00FB515C"/>
    <w:rsid w:val="00FB55E8"/>
    <w:rsid w:val="00FB5640"/>
    <w:rsid w:val="00FB5665"/>
    <w:rsid w:val="00FB59B3"/>
    <w:rsid w:val="00FB5FB6"/>
    <w:rsid w:val="00FB648B"/>
    <w:rsid w:val="00FB6660"/>
    <w:rsid w:val="00FB6E40"/>
    <w:rsid w:val="00FB6FFE"/>
    <w:rsid w:val="00FB710F"/>
    <w:rsid w:val="00FB7364"/>
    <w:rsid w:val="00FB79A9"/>
    <w:rsid w:val="00FB7A42"/>
    <w:rsid w:val="00FB7AD1"/>
    <w:rsid w:val="00FB7D6E"/>
    <w:rsid w:val="00FB7D90"/>
    <w:rsid w:val="00FB7EC1"/>
    <w:rsid w:val="00FC0106"/>
    <w:rsid w:val="00FC0374"/>
    <w:rsid w:val="00FC0449"/>
    <w:rsid w:val="00FC05AF"/>
    <w:rsid w:val="00FC07C4"/>
    <w:rsid w:val="00FC08C9"/>
    <w:rsid w:val="00FC098F"/>
    <w:rsid w:val="00FC0C07"/>
    <w:rsid w:val="00FC1690"/>
    <w:rsid w:val="00FC1B19"/>
    <w:rsid w:val="00FC1BB7"/>
    <w:rsid w:val="00FC200D"/>
    <w:rsid w:val="00FC217E"/>
    <w:rsid w:val="00FC21B8"/>
    <w:rsid w:val="00FC2348"/>
    <w:rsid w:val="00FC23C2"/>
    <w:rsid w:val="00FC2410"/>
    <w:rsid w:val="00FC2516"/>
    <w:rsid w:val="00FC2796"/>
    <w:rsid w:val="00FC28DA"/>
    <w:rsid w:val="00FC2C0C"/>
    <w:rsid w:val="00FC2DFC"/>
    <w:rsid w:val="00FC2EBC"/>
    <w:rsid w:val="00FC32C0"/>
    <w:rsid w:val="00FC3411"/>
    <w:rsid w:val="00FC34C0"/>
    <w:rsid w:val="00FC3504"/>
    <w:rsid w:val="00FC367C"/>
    <w:rsid w:val="00FC3912"/>
    <w:rsid w:val="00FC39DD"/>
    <w:rsid w:val="00FC39E3"/>
    <w:rsid w:val="00FC3D9B"/>
    <w:rsid w:val="00FC446F"/>
    <w:rsid w:val="00FC463C"/>
    <w:rsid w:val="00FC476C"/>
    <w:rsid w:val="00FC4994"/>
    <w:rsid w:val="00FC4B70"/>
    <w:rsid w:val="00FC4B86"/>
    <w:rsid w:val="00FC4C1D"/>
    <w:rsid w:val="00FC4CCE"/>
    <w:rsid w:val="00FC4D17"/>
    <w:rsid w:val="00FC4D35"/>
    <w:rsid w:val="00FC50B4"/>
    <w:rsid w:val="00FC50BF"/>
    <w:rsid w:val="00FC520D"/>
    <w:rsid w:val="00FC52BA"/>
    <w:rsid w:val="00FC5536"/>
    <w:rsid w:val="00FC5544"/>
    <w:rsid w:val="00FC5657"/>
    <w:rsid w:val="00FC5B80"/>
    <w:rsid w:val="00FC5BB7"/>
    <w:rsid w:val="00FC5CFA"/>
    <w:rsid w:val="00FC5D3F"/>
    <w:rsid w:val="00FC6092"/>
    <w:rsid w:val="00FC6544"/>
    <w:rsid w:val="00FC66B1"/>
    <w:rsid w:val="00FC6730"/>
    <w:rsid w:val="00FC688F"/>
    <w:rsid w:val="00FC6999"/>
    <w:rsid w:val="00FC6E2B"/>
    <w:rsid w:val="00FC7220"/>
    <w:rsid w:val="00FC7241"/>
    <w:rsid w:val="00FC72F6"/>
    <w:rsid w:val="00FC7591"/>
    <w:rsid w:val="00FC7B20"/>
    <w:rsid w:val="00FC7F27"/>
    <w:rsid w:val="00FD031A"/>
    <w:rsid w:val="00FD05D7"/>
    <w:rsid w:val="00FD07DD"/>
    <w:rsid w:val="00FD080F"/>
    <w:rsid w:val="00FD0910"/>
    <w:rsid w:val="00FD09C5"/>
    <w:rsid w:val="00FD0E4A"/>
    <w:rsid w:val="00FD14AC"/>
    <w:rsid w:val="00FD1641"/>
    <w:rsid w:val="00FD179D"/>
    <w:rsid w:val="00FD1AC5"/>
    <w:rsid w:val="00FD1C32"/>
    <w:rsid w:val="00FD1DA7"/>
    <w:rsid w:val="00FD21BC"/>
    <w:rsid w:val="00FD23C5"/>
    <w:rsid w:val="00FD26A0"/>
    <w:rsid w:val="00FD2CDC"/>
    <w:rsid w:val="00FD2CE4"/>
    <w:rsid w:val="00FD2E57"/>
    <w:rsid w:val="00FD2E5D"/>
    <w:rsid w:val="00FD2FFD"/>
    <w:rsid w:val="00FD3387"/>
    <w:rsid w:val="00FD3474"/>
    <w:rsid w:val="00FD3578"/>
    <w:rsid w:val="00FD3BEA"/>
    <w:rsid w:val="00FD425E"/>
    <w:rsid w:val="00FD4286"/>
    <w:rsid w:val="00FD42AB"/>
    <w:rsid w:val="00FD46DA"/>
    <w:rsid w:val="00FD4C05"/>
    <w:rsid w:val="00FD4D49"/>
    <w:rsid w:val="00FD4D99"/>
    <w:rsid w:val="00FD4E51"/>
    <w:rsid w:val="00FD51FD"/>
    <w:rsid w:val="00FD52CE"/>
    <w:rsid w:val="00FD53BB"/>
    <w:rsid w:val="00FD573E"/>
    <w:rsid w:val="00FD5908"/>
    <w:rsid w:val="00FD5A9A"/>
    <w:rsid w:val="00FD5E72"/>
    <w:rsid w:val="00FD5F07"/>
    <w:rsid w:val="00FD60FD"/>
    <w:rsid w:val="00FD67E2"/>
    <w:rsid w:val="00FD6A2B"/>
    <w:rsid w:val="00FD6CBA"/>
    <w:rsid w:val="00FD6D7D"/>
    <w:rsid w:val="00FD6F5E"/>
    <w:rsid w:val="00FD707D"/>
    <w:rsid w:val="00FD70C6"/>
    <w:rsid w:val="00FD7158"/>
    <w:rsid w:val="00FD71B9"/>
    <w:rsid w:val="00FD7262"/>
    <w:rsid w:val="00FD7374"/>
    <w:rsid w:val="00FD7824"/>
    <w:rsid w:val="00FD7C57"/>
    <w:rsid w:val="00FE0C65"/>
    <w:rsid w:val="00FE0E48"/>
    <w:rsid w:val="00FE101B"/>
    <w:rsid w:val="00FE1262"/>
    <w:rsid w:val="00FE1688"/>
    <w:rsid w:val="00FE18EC"/>
    <w:rsid w:val="00FE1A15"/>
    <w:rsid w:val="00FE1B87"/>
    <w:rsid w:val="00FE1D94"/>
    <w:rsid w:val="00FE2078"/>
    <w:rsid w:val="00FE274A"/>
    <w:rsid w:val="00FE2C43"/>
    <w:rsid w:val="00FE2E25"/>
    <w:rsid w:val="00FE2E28"/>
    <w:rsid w:val="00FE2F44"/>
    <w:rsid w:val="00FE33C2"/>
    <w:rsid w:val="00FE36FF"/>
    <w:rsid w:val="00FE38C2"/>
    <w:rsid w:val="00FE3EED"/>
    <w:rsid w:val="00FE41B3"/>
    <w:rsid w:val="00FE44E1"/>
    <w:rsid w:val="00FE44FB"/>
    <w:rsid w:val="00FE4887"/>
    <w:rsid w:val="00FE4A0B"/>
    <w:rsid w:val="00FE4C25"/>
    <w:rsid w:val="00FE4FE8"/>
    <w:rsid w:val="00FE4FFC"/>
    <w:rsid w:val="00FE520F"/>
    <w:rsid w:val="00FE5AE9"/>
    <w:rsid w:val="00FE5BE8"/>
    <w:rsid w:val="00FE5DD6"/>
    <w:rsid w:val="00FE5FA1"/>
    <w:rsid w:val="00FE63F6"/>
    <w:rsid w:val="00FE6577"/>
    <w:rsid w:val="00FE671C"/>
    <w:rsid w:val="00FE6ADC"/>
    <w:rsid w:val="00FE6B75"/>
    <w:rsid w:val="00FE6BD4"/>
    <w:rsid w:val="00FE6C6F"/>
    <w:rsid w:val="00FE6C98"/>
    <w:rsid w:val="00FE6D1E"/>
    <w:rsid w:val="00FE6DDA"/>
    <w:rsid w:val="00FE7765"/>
    <w:rsid w:val="00FE7B48"/>
    <w:rsid w:val="00FE7DAB"/>
    <w:rsid w:val="00FE7E99"/>
    <w:rsid w:val="00FF0514"/>
    <w:rsid w:val="00FF05D3"/>
    <w:rsid w:val="00FF05D9"/>
    <w:rsid w:val="00FF08AB"/>
    <w:rsid w:val="00FF092C"/>
    <w:rsid w:val="00FF0AE0"/>
    <w:rsid w:val="00FF0B55"/>
    <w:rsid w:val="00FF0D78"/>
    <w:rsid w:val="00FF1506"/>
    <w:rsid w:val="00FF16D8"/>
    <w:rsid w:val="00FF1BD1"/>
    <w:rsid w:val="00FF1E3C"/>
    <w:rsid w:val="00FF209F"/>
    <w:rsid w:val="00FF2267"/>
    <w:rsid w:val="00FF25FD"/>
    <w:rsid w:val="00FF26E2"/>
    <w:rsid w:val="00FF2933"/>
    <w:rsid w:val="00FF2BE2"/>
    <w:rsid w:val="00FF2EFC"/>
    <w:rsid w:val="00FF2FB1"/>
    <w:rsid w:val="00FF303C"/>
    <w:rsid w:val="00FF31E3"/>
    <w:rsid w:val="00FF32E6"/>
    <w:rsid w:val="00FF33CA"/>
    <w:rsid w:val="00FF35AF"/>
    <w:rsid w:val="00FF3660"/>
    <w:rsid w:val="00FF37E2"/>
    <w:rsid w:val="00FF37F2"/>
    <w:rsid w:val="00FF39C8"/>
    <w:rsid w:val="00FF3A19"/>
    <w:rsid w:val="00FF3C59"/>
    <w:rsid w:val="00FF3DD7"/>
    <w:rsid w:val="00FF3EF2"/>
    <w:rsid w:val="00FF3F54"/>
    <w:rsid w:val="00FF4753"/>
    <w:rsid w:val="00FF4769"/>
    <w:rsid w:val="00FF477F"/>
    <w:rsid w:val="00FF4982"/>
    <w:rsid w:val="00FF4C3B"/>
    <w:rsid w:val="00FF4E63"/>
    <w:rsid w:val="00FF4F7F"/>
    <w:rsid w:val="00FF5102"/>
    <w:rsid w:val="00FF51F6"/>
    <w:rsid w:val="00FF53BF"/>
    <w:rsid w:val="00FF573B"/>
    <w:rsid w:val="00FF5BA1"/>
    <w:rsid w:val="00FF5FA8"/>
    <w:rsid w:val="00FF616A"/>
    <w:rsid w:val="00FF6454"/>
    <w:rsid w:val="00FF6468"/>
    <w:rsid w:val="00FF64CB"/>
    <w:rsid w:val="00FF64D8"/>
    <w:rsid w:val="00FF686A"/>
    <w:rsid w:val="00FF7060"/>
    <w:rsid w:val="00FF70D6"/>
    <w:rsid w:val="00FF7141"/>
    <w:rsid w:val="00FF727C"/>
    <w:rsid w:val="00FF72C8"/>
    <w:rsid w:val="00FF7A42"/>
    <w:rsid w:val="00FF7D7F"/>
    <w:rsid w:val="00FF7FF0"/>
    <w:rsid w:val="012B2401"/>
    <w:rsid w:val="012CDB82"/>
    <w:rsid w:val="0130AD97"/>
    <w:rsid w:val="013201DC"/>
    <w:rsid w:val="01352894"/>
    <w:rsid w:val="0135798A"/>
    <w:rsid w:val="013DEB8B"/>
    <w:rsid w:val="0140E717"/>
    <w:rsid w:val="0142230E"/>
    <w:rsid w:val="01433C45"/>
    <w:rsid w:val="0147ACBC"/>
    <w:rsid w:val="014F3D5E"/>
    <w:rsid w:val="0158C7B0"/>
    <w:rsid w:val="015C8BD8"/>
    <w:rsid w:val="015E6A8C"/>
    <w:rsid w:val="0164286B"/>
    <w:rsid w:val="0165860A"/>
    <w:rsid w:val="0170598F"/>
    <w:rsid w:val="01732F17"/>
    <w:rsid w:val="0174F1E7"/>
    <w:rsid w:val="01796814"/>
    <w:rsid w:val="017EEE5B"/>
    <w:rsid w:val="01868877"/>
    <w:rsid w:val="018872AB"/>
    <w:rsid w:val="018E8F55"/>
    <w:rsid w:val="01A329BB"/>
    <w:rsid w:val="01AC2B06"/>
    <w:rsid w:val="01C07BCA"/>
    <w:rsid w:val="01C07E52"/>
    <w:rsid w:val="01C3E43E"/>
    <w:rsid w:val="01C90FDD"/>
    <w:rsid w:val="01CFDEE6"/>
    <w:rsid w:val="01E2204B"/>
    <w:rsid w:val="01E67AAF"/>
    <w:rsid w:val="01EDD2F3"/>
    <w:rsid w:val="01F37FD1"/>
    <w:rsid w:val="020046DB"/>
    <w:rsid w:val="02022CFE"/>
    <w:rsid w:val="02139D06"/>
    <w:rsid w:val="02157FC6"/>
    <w:rsid w:val="021753D3"/>
    <w:rsid w:val="021806FC"/>
    <w:rsid w:val="022AC6B5"/>
    <w:rsid w:val="022BD54C"/>
    <w:rsid w:val="0231ACF3"/>
    <w:rsid w:val="0238CCB2"/>
    <w:rsid w:val="0243EB03"/>
    <w:rsid w:val="0248FAA0"/>
    <w:rsid w:val="025D7C95"/>
    <w:rsid w:val="025E1AF7"/>
    <w:rsid w:val="02608ADB"/>
    <w:rsid w:val="026181C2"/>
    <w:rsid w:val="0262D09D"/>
    <w:rsid w:val="0262EE96"/>
    <w:rsid w:val="026AD66F"/>
    <w:rsid w:val="02715029"/>
    <w:rsid w:val="027C32E3"/>
    <w:rsid w:val="027F4ACE"/>
    <w:rsid w:val="02845776"/>
    <w:rsid w:val="0284B78B"/>
    <w:rsid w:val="028921E6"/>
    <w:rsid w:val="028E2603"/>
    <w:rsid w:val="02977744"/>
    <w:rsid w:val="0298A18E"/>
    <w:rsid w:val="0298A25B"/>
    <w:rsid w:val="02A035E8"/>
    <w:rsid w:val="02A101EB"/>
    <w:rsid w:val="02A2128C"/>
    <w:rsid w:val="02A21FC5"/>
    <w:rsid w:val="02A5683E"/>
    <w:rsid w:val="02A57E3D"/>
    <w:rsid w:val="02A82B32"/>
    <w:rsid w:val="02AD9E1F"/>
    <w:rsid w:val="02B0FDB0"/>
    <w:rsid w:val="02B7C039"/>
    <w:rsid w:val="02C2BBEB"/>
    <w:rsid w:val="02C4B2DF"/>
    <w:rsid w:val="02CE6671"/>
    <w:rsid w:val="02D6CE14"/>
    <w:rsid w:val="02D93274"/>
    <w:rsid w:val="02DB7419"/>
    <w:rsid w:val="02DECB1C"/>
    <w:rsid w:val="02E1E2EC"/>
    <w:rsid w:val="02E53A93"/>
    <w:rsid w:val="02E56CAC"/>
    <w:rsid w:val="02F10E9A"/>
    <w:rsid w:val="02F119E4"/>
    <w:rsid w:val="02F1C409"/>
    <w:rsid w:val="02F8E56C"/>
    <w:rsid w:val="02F93940"/>
    <w:rsid w:val="031702B9"/>
    <w:rsid w:val="031A6701"/>
    <w:rsid w:val="031C76BB"/>
    <w:rsid w:val="031FB67B"/>
    <w:rsid w:val="0320B1FD"/>
    <w:rsid w:val="0327135F"/>
    <w:rsid w:val="0327932B"/>
    <w:rsid w:val="0329C156"/>
    <w:rsid w:val="03313EDA"/>
    <w:rsid w:val="033246E3"/>
    <w:rsid w:val="0333F7C7"/>
    <w:rsid w:val="03359873"/>
    <w:rsid w:val="0336C763"/>
    <w:rsid w:val="033DFBC9"/>
    <w:rsid w:val="03493DEF"/>
    <w:rsid w:val="034CC56E"/>
    <w:rsid w:val="0350E240"/>
    <w:rsid w:val="03582733"/>
    <w:rsid w:val="0358A94C"/>
    <w:rsid w:val="036AC80F"/>
    <w:rsid w:val="0376439F"/>
    <w:rsid w:val="0381F831"/>
    <w:rsid w:val="038882E7"/>
    <w:rsid w:val="0393F03A"/>
    <w:rsid w:val="0398E8B8"/>
    <w:rsid w:val="039FE536"/>
    <w:rsid w:val="03B163DD"/>
    <w:rsid w:val="03B44FA4"/>
    <w:rsid w:val="03C5A4F5"/>
    <w:rsid w:val="03C6DAF9"/>
    <w:rsid w:val="03C93164"/>
    <w:rsid w:val="03CA5A9E"/>
    <w:rsid w:val="03D03D50"/>
    <w:rsid w:val="03D843AF"/>
    <w:rsid w:val="03DA3EFF"/>
    <w:rsid w:val="03DDAE23"/>
    <w:rsid w:val="03E1B335"/>
    <w:rsid w:val="03EF3F7C"/>
    <w:rsid w:val="03F7A144"/>
    <w:rsid w:val="03FA40EB"/>
    <w:rsid w:val="040565AB"/>
    <w:rsid w:val="0406A555"/>
    <w:rsid w:val="0409555B"/>
    <w:rsid w:val="040A1FC4"/>
    <w:rsid w:val="0410D5D0"/>
    <w:rsid w:val="0411A72C"/>
    <w:rsid w:val="0413C262"/>
    <w:rsid w:val="04195AD1"/>
    <w:rsid w:val="04252A87"/>
    <w:rsid w:val="0426B71E"/>
    <w:rsid w:val="043B909D"/>
    <w:rsid w:val="0444CC58"/>
    <w:rsid w:val="04461924"/>
    <w:rsid w:val="045F5B5B"/>
    <w:rsid w:val="045F9D7C"/>
    <w:rsid w:val="0476C6FA"/>
    <w:rsid w:val="04773FD7"/>
    <w:rsid w:val="0479E954"/>
    <w:rsid w:val="048133CD"/>
    <w:rsid w:val="0488280D"/>
    <w:rsid w:val="04895A06"/>
    <w:rsid w:val="04909B86"/>
    <w:rsid w:val="0492102A"/>
    <w:rsid w:val="04A031B5"/>
    <w:rsid w:val="04A7EB59"/>
    <w:rsid w:val="04AE7A72"/>
    <w:rsid w:val="04AEBE37"/>
    <w:rsid w:val="04AED026"/>
    <w:rsid w:val="04B0FDCD"/>
    <w:rsid w:val="04B4C578"/>
    <w:rsid w:val="04B56D22"/>
    <w:rsid w:val="04B764B1"/>
    <w:rsid w:val="04CBA111"/>
    <w:rsid w:val="04CC1346"/>
    <w:rsid w:val="04D15180"/>
    <w:rsid w:val="04DC1CA6"/>
    <w:rsid w:val="04DE0DE2"/>
    <w:rsid w:val="04E22518"/>
    <w:rsid w:val="04E2AAC3"/>
    <w:rsid w:val="04E7C8FB"/>
    <w:rsid w:val="04E84CC5"/>
    <w:rsid w:val="04EDD2AA"/>
    <w:rsid w:val="04EF3FAC"/>
    <w:rsid w:val="04F4E01E"/>
    <w:rsid w:val="04FAAA4C"/>
    <w:rsid w:val="04FC6EA6"/>
    <w:rsid w:val="05032F66"/>
    <w:rsid w:val="05051EE7"/>
    <w:rsid w:val="05091663"/>
    <w:rsid w:val="051A9617"/>
    <w:rsid w:val="051E4308"/>
    <w:rsid w:val="051FF39E"/>
    <w:rsid w:val="0529D73C"/>
    <w:rsid w:val="053B77D4"/>
    <w:rsid w:val="05450434"/>
    <w:rsid w:val="054976D8"/>
    <w:rsid w:val="054A394D"/>
    <w:rsid w:val="055A6C73"/>
    <w:rsid w:val="055FB906"/>
    <w:rsid w:val="056778F4"/>
    <w:rsid w:val="056AB5AF"/>
    <w:rsid w:val="056F6CC6"/>
    <w:rsid w:val="057B4E5C"/>
    <w:rsid w:val="058399F8"/>
    <w:rsid w:val="05854D5F"/>
    <w:rsid w:val="05A1B8AB"/>
    <w:rsid w:val="05A91B99"/>
    <w:rsid w:val="05AF8F9B"/>
    <w:rsid w:val="05B03CCE"/>
    <w:rsid w:val="05B54E92"/>
    <w:rsid w:val="05BDD7AD"/>
    <w:rsid w:val="05BE5A30"/>
    <w:rsid w:val="05C69FEA"/>
    <w:rsid w:val="05CBA17B"/>
    <w:rsid w:val="05DA9D5D"/>
    <w:rsid w:val="05E0D702"/>
    <w:rsid w:val="05E3923C"/>
    <w:rsid w:val="05E57881"/>
    <w:rsid w:val="05E76CA5"/>
    <w:rsid w:val="05EB90AB"/>
    <w:rsid w:val="05F9D4ED"/>
    <w:rsid w:val="05FF9302"/>
    <w:rsid w:val="05FF98E3"/>
    <w:rsid w:val="06008530"/>
    <w:rsid w:val="0603F6D9"/>
    <w:rsid w:val="060DBA5E"/>
    <w:rsid w:val="060F723C"/>
    <w:rsid w:val="06178F50"/>
    <w:rsid w:val="062264D7"/>
    <w:rsid w:val="062CC718"/>
    <w:rsid w:val="062DFF1E"/>
    <w:rsid w:val="0631EE88"/>
    <w:rsid w:val="06336DD8"/>
    <w:rsid w:val="0641F25C"/>
    <w:rsid w:val="064F2FD0"/>
    <w:rsid w:val="06525A7C"/>
    <w:rsid w:val="0653DA0E"/>
    <w:rsid w:val="0660BAA0"/>
    <w:rsid w:val="066C48A9"/>
    <w:rsid w:val="067267E7"/>
    <w:rsid w:val="068532BE"/>
    <w:rsid w:val="0685C1B1"/>
    <w:rsid w:val="06A251CC"/>
    <w:rsid w:val="06A35CB4"/>
    <w:rsid w:val="06AF83F7"/>
    <w:rsid w:val="06B7E023"/>
    <w:rsid w:val="06BD3C33"/>
    <w:rsid w:val="06BD767C"/>
    <w:rsid w:val="06BDAC4D"/>
    <w:rsid w:val="06BF5C8A"/>
    <w:rsid w:val="06C52F6E"/>
    <w:rsid w:val="06C6C676"/>
    <w:rsid w:val="06C9AFB8"/>
    <w:rsid w:val="06CC3A37"/>
    <w:rsid w:val="06CCF3E8"/>
    <w:rsid w:val="06CE1ADF"/>
    <w:rsid w:val="06CEBC92"/>
    <w:rsid w:val="06D40C5B"/>
    <w:rsid w:val="06E3F5E1"/>
    <w:rsid w:val="06E91CAA"/>
    <w:rsid w:val="06F65770"/>
    <w:rsid w:val="0703D1DE"/>
    <w:rsid w:val="07052844"/>
    <w:rsid w:val="070D6D75"/>
    <w:rsid w:val="0710A626"/>
    <w:rsid w:val="0717F302"/>
    <w:rsid w:val="071B13CB"/>
    <w:rsid w:val="071EA879"/>
    <w:rsid w:val="0720E5F1"/>
    <w:rsid w:val="0724661B"/>
    <w:rsid w:val="072AE2BD"/>
    <w:rsid w:val="072F1BC1"/>
    <w:rsid w:val="0733777B"/>
    <w:rsid w:val="07430D1C"/>
    <w:rsid w:val="0743D8B7"/>
    <w:rsid w:val="07480A4F"/>
    <w:rsid w:val="0750F54A"/>
    <w:rsid w:val="0760C0E6"/>
    <w:rsid w:val="076C4E80"/>
    <w:rsid w:val="0777F2CC"/>
    <w:rsid w:val="0778D461"/>
    <w:rsid w:val="0779065B"/>
    <w:rsid w:val="0779F415"/>
    <w:rsid w:val="0781E88B"/>
    <w:rsid w:val="07839781"/>
    <w:rsid w:val="078B8910"/>
    <w:rsid w:val="07920CB4"/>
    <w:rsid w:val="07A201B9"/>
    <w:rsid w:val="07A696D5"/>
    <w:rsid w:val="07A8FC03"/>
    <w:rsid w:val="07AF0576"/>
    <w:rsid w:val="07B1CED1"/>
    <w:rsid w:val="07B364D6"/>
    <w:rsid w:val="07B7B8E2"/>
    <w:rsid w:val="07B7C117"/>
    <w:rsid w:val="07C58C46"/>
    <w:rsid w:val="07C7F2D2"/>
    <w:rsid w:val="07CAFBA5"/>
    <w:rsid w:val="07DA35A2"/>
    <w:rsid w:val="07DC892E"/>
    <w:rsid w:val="07E68170"/>
    <w:rsid w:val="07E88902"/>
    <w:rsid w:val="07ED8ED1"/>
    <w:rsid w:val="07F335E3"/>
    <w:rsid w:val="07FA1C49"/>
    <w:rsid w:val="07FAB577"/>
    <w:rsid w:val="07FDD504"/>
    <w:rsid w:val="07FEA2BD"/>
    <w:rsid w:val="0803F494"/>
    <w:rsid w:val="080450CC"/>
    <w:rsid w:val="080DC821"/>
    <w:rsid w:val="080F5BA5"/>
    <w:rsid w:val="08129D71"/>
    <w:rsid w:val="0813A471"/>
    <w:rsid w:val="081761C2"/>
    <w:rsid w:val="0819C0AE"/>
    <w:rsid w:val="081A489D"/>
    <w:rsid w:val="082658D7"/>
    <w:rsid w:val="0828CC6D"/>
    <w:rsid w:val="082DE4E5"/>
    <w:rsid w:val="0834B563"/>
    <w:rsid w:val="083AA76E"/>
    <w:rsid w:val="08470EE7"/>
    <w:rsid w:val="08493CA4"/>
    <w:rsid w:val="0850FD51"/>
    <w:rsid w:val="0851D288"/>
    <w:rsid w:val="08550347"/>
    <w:rsid w:val="08584D35"/>
    <w:rsid w:val="085F546E"/>
    <w:rsid w:val="086D335A"/>
    <w:rsid w:val="08712F4B"/>
    <w:rsid w:val="087330DA"/>
    <w:rsid w:val="0873823D"/>
    <w:rsid w:val="0874AA1C"/>
    <w:rsid w:val="087E0BD2"/>
    <w:rsid w:val="0881B0CA"/>
    <w:rsid w:val="0883A0A4"/>
    <w:rsid w:val="0888454C"/>
    <w:rsid w:val="088ADB6F"/>
    <w:rsid w:val="0897BF38"/>
    <w:rsid w:val="08987985"/>
    <w:rsid w:val="08996C1B"/>
    <w:rsid w:val="08999B75"/>
    <w:rsid w:val="089D876E"/>
    <w:rsid w:val="089ED1C9"/>
    <w:rsid w:val="08A72089"/>
    <w:rsid w:val="08A7FDA4"/>
    <w:rsid w:val="08A8E11A"/>
    <w:rsid w:val="08AC7C98"/>
    <w:rsid w:val="08ACA3EB"/>
    <w:rsid w:val="08B23D62"/>
    <w:rsid w:val="08B8D3AD"/>
    <w:rsid w:val="08C31441"/>
    <w:rsid w:val="08C391DF"/>
    <w:rsid w:val="08C95600"/>
    <w:rsid w:val="08D15929"/>
    <w:rsid w:val="08E1D35E"/>
    <w:rsid w:val="08E2C94B"/>
    <w:rsid w:val="08E42A0E"/>
    <w:rsid w:val="08E7069A"/>
    <w:rsid w:val="08EB55EF"/>
    <w:rsid w:val="08F823D2"/>
    <w:rsid w:val="08F91652"/>
    <w:rsid w:val="0902D089"/>
    <w:rsid w:val="0905961B"/>
    <w:rsid w:val="09164FEE"/>
    <w:rsid w:val="093580CF"/>
    <w:rsid w:val="093E828B"/>
    <w:rsid w:val="09431977"/>
    <w:rsid w:val="094B2482"/>
    <w:rsid w:val="09518044"/>
    <w:rsid w:val="0953110D"/>
    <w:rsid w:val="09566AE0"/>
    <w:rsid w:val="0956A04F"/>
    <w:rsid w:val="09619144"/>
    <w:rsid w:val="0964EA71"/>
    <w:rsid w:val="096597ED"/>
    <w:rsid w:val="0965AE84"/>
    <w:rsid w:val="096BB890"/>
    <w:rsid w:val="096E1347"/>
    <w:rsid w:val="09704C28"/>
    <w:rsid w:val="09759410"/>
    <w:rsid w:val="09759DCC"/>
    <w:rsid w:val="097BE52B"/>
    <w:rsid w:val="097F5DDE"/>
    <w:rsid w:val="0980AA27"/>
    <w:rsid w:val="09811200"/>
    <w:rsid w:val="0985462E"/>
    <w:rsid w:val="0986A58B"/>
    <w:rsid w:val="0992405F"/>
    <w:rsid w:val="09933068"/>
    <w:rsid w:val="099930F4"/>
    <w:rsid w:val="09A6A74A"/>
    <w:rsid w:val="09AAF385"/>
    <w:rsid w:val="09B211DA"/>
    <w:rsid w:val="09B4719C"/>
    <w:rsid w:val="09B692CA"/>
    <w:rsid w:val="09BC7B33"/>
    <w:rsid w:val="09BDC7BB"/>
    <w:rsid w:val="09CB2462"/>
    <w:rsid w:val="09CEEC8E"/>
    <w:rsid w:val="09D0A1D3"/>
    <w:rsid w:val="09D9F614"/>
    <w:rsid w:val="09DB766D"/>
    <w:rsid w:val="09F0B4B6"/>
    <w:rsid w:val="09F54015"/>
    <w:rsid w:val="09F5B88D"/>
    <w:rsid w:val="09F89232"/>
    <w:rsid w:val="09FB24CF"/>
    <w:rsid w:val="09FE33F7"/>
    <w:rsid w:val="0A0252AF"/>
    <w:rsid w:val="0A081FD5"/>
    <w:rsid w:val="0A0AE8B0"/>
    <w:rsid w:val="0A0DD8C7"/>
    <w:rsid w:val="0A14746D"/>
    <w:rsid w:val="0A165749"/>
    <w:rsid w:val="0A18379D"/>
    <w:rsid w:val="0A26F201"/>
    <w:rsid w:val="0A2FF45E"/>
    <w:rsid w:val="0A308B10"/>
    <w:rsid w:val="0A3B81FF"/>
    <w:rsid w:val="0A43BF79"/>
    <w:rsid w:val="0A4FB2A5"/>
    <w:rsid w:val="0A5867D2"/>
    <w:rsid w:val="0A5CF02A"/>
    <w:rsid w:val="0A5FE943"/>
    <w:rsid w:val="0A6CBB57"/>
    <w:rsid w:val="0A6CD8F0"/>
    <w:rsid w:val="0A6DBD3E"/>
    <w:rsid w:val="0A7443C4"/>
    <w:rsid w:val="0A78777E"/>
    <w:rsid w:val="0A7AA2C3"/>
    <w:rsid w:val="0A7CB9AB"/>
    <w:rsid w:val="0A7DE477"/>
    <w:rsid w:val="0A8118B6"/>
    <w:rsid w:val="0A841A09"/>
    <w:rsid w:val="0A8F8C20"/>
    <w:rsid w:val="0A90ED6F"/>
    <w:rsid w:val="0A97A0CB"/>
    <w:rsid w:val="0A9EAED6"/>
    <w:rsid w:val="0A9FEFD4"/>
    <w:rsid w:val="0AA5B1B7"/>
    <w:rsid w:val="0AA69B4D"/>
    <w:rsid w:val="0AAB69C6"/>
    <w:rsid w:val="0AB42AE2"/>
    <w:rsid w:val="0AB5DB85"/>
    <w:rsid w:val="0AB84BB4"/>
    <w:rsid w:val="0AB9FE4C"/>
    <w:rsid w:val="0ABB1AB8"/>
    <w:rsid w:val="0ABDF371"/>
    <w:rsid w:val="0AC6A3DD"/>
    <w:rsid w:val="0AC80E32"/>
    <w:rsid w:val="0ACB2DC5"/>
    <w:rsid w:val="0AD0C388"/>
    <w:rsid w:val="0AD4E33C"/>
    <w:rsid w:val="0AD61A00"/>
    <w:rsid w:val="0ADFB2C1"/>
    <w:rsid w:val="0AE14A9F"/>
    <w:rsid w:val="0AE622E9"/>
    <w:rsid w:val="0AEE7BBB"/>
    <w:rsid w:val="0AF3266D"/>
    <w:rsid w:val="0AF81F5A"/>
    <w:rsid w:val="0AFD1974"/>
    <w:rsid w:val="0B0A9FA6"/>
    <w:rsid w:val="0B168094"/>
    <w:rsid w:val="0B187CFD"/>
    <w:rsid w:val="0B1A5165"/>
    <w:rsid w:val="0B1B5BDC"/>
    <w:rsid w:val="0B1DE320"/>
    <w:rsid w:val="0B26898F"/>
    <w:rsid w:val="0B2722E6"/>
    <w:rsid w:val="0B2D815D"/>
    <w:rsid w:val="0B2FD7DB"/>
    <w:rsid w:val="0B3379FD"/>
    <w:rsid w:val="0B3E6E41"/>
    <w:rsid w:val="0B3FA5BC"/>
    <w:rsid w:val="0B40115D"/>
    <w:rsid w:val="0B4558F6"/>
    <w:rsid w:val="0B45F0AB"/>
    <w:rsid w:val="0B469E07"/>
    <w:rsid w:val="0B48E984"/>
    <w:rsid w:val="0B567B30"/>
    <w:rsid w:val="0B59F5D9"/>
    <w:rsid w:val="0B59F6D4"/>
    <w:rsid w:val="0B5D2CFA"/>
    <w:rsid w:val="0B5D5810"/>
    <w:rsid w:val="0B5E9F59"/>
    <w:rsid w:val="0B64FC99"/>
    <w:rsid w:val="0B66F88A"/>
    <w:rsid w:val="0B6B2D8C"/>
    <w:rsid w:val="0B6F5897"/>
    <w:rsid w:val="0B6FF961"/>
    <w:rsid w:val="0B87B363"/>
    <w:rsid w:val="0B8A3C42"/>
    <w:rsid w:val="0BB63C26"/>
    <w:rsid w:val="0BBBC6CD"/>
    <w:rsid w:val="0BC8B8BC"/>
    <w:rsid w:val="0BCEA604"/>
    <w:rsid w:val="0BCFF240"/>
    <w:rsid w:val="0BD75CCB"/>
    <w:rsid w:val="0BD82FB4"/>
    <w:rsid w:val="0BDB99E5"/>
    <w:rsid w:val="0BDF7531"/>
    <w:rsid w:val="0BE41352"/>
    <w:rsid w:val="0BEE3BF9"/>
    <w:rsid w:val="0BFC7C99"/>
    <w:rsid w:val="0C088BB8"/>
    <w:rsid w:val="0C092FDE"/>
    <w:rsid w:val="0C13CFC8"/>
    <w:rsid w:val="0C175B8C"/>
    <w:rsid w:val="0C1E76FC"/>
    <w:rsid w:val="0C2C1B1E"/>
    <w:rsid w:val="0C2D8777"/>
    <w:rsid w:val="0C2DA5C2"/>
    <w:rsid w:val="0C32CDA4"/>
    <w:rsid w:val="0C330F3D"/>
    <w:rsid w:val="0C348ABD"/>
    <w:rsid w:val="0C3E15B5"/>
    <w:rsid w:val="0C48E1BA"/>
    <w:rsid w:val="0C4C8EB0"/>
    <w:rsid w:val="0C5BBB03"/>
    <w:rsid w:val="0C5C3EDE"/>
    <w:rsid w:val="0C6247D7"/>
    <w:rsid w:val="0C63E8B3"/>
    <w:rsid w:val="0C7A4A2E"/>
    <w:rsid w:val="0C7ABC86"/>
    <w:rsid w:val="0C7CE032"/>
    <w:rsid w:val="0C7EE7B2"/>
    <w:rsid w:val="0C7F1EB5"/>
    <w:rsid w:val="0C85994E"/>
    <w:rsid w:val="0C8700C4"/>
    <w:rsid w:val="0C8C81C0"/>
    <w:rsid w:val="0C9F3EB9"/>
    <w:rsid w:val="0C9F9649"/>
    <w:rsid w:val="0CA4BBAA"/>
    <w:rsid w:val="0CA4DA27"/>
    <w:rsid w:val="0CB3FE46"/>
    <w:rsid w:val="0CB83EC6"/>
    <w:rsid w:val="0CB86AC9"/>
    <w:rsid w:val="0CBA69BE"/>
    <w:rsid w:val="0CBBDAAF"/>
    <w:rsid w:val="0CC9C321"/>
    <w:rsid w:val="0CCCB440"/>
    <w:rsid w:val="0CD17F43"/>
    <w:rsid w:val="0CDEEB8D"/>
    <w:rsid w:val="0CE13A89"/>
    <w:rsid w:val="0CEBCCEC"/>
    <w:rsid w:val="0CF05920"/>
    <w:rsid w:val="0CF831C6"/>
    <w:rsid w:val="0D1CF5FA"/>
    <w:rsid w:val="0D1E6230"/>
    <w:rsid w:val="0D286063"/>
    <w:rsid w:val="0D2C99D0"/>
    <w:rsid w:val="0D2D2318"/>
    <w:rsid w:val="0D306C40"/>
    <w:rsid w:val="0D30DAB6"/>
    <w:rsid w:val="0D3FEA9E"/>
    <w:rsid w:val="0D4387F4"/>
    <w:rsid w:val="0D51DE72"/>
    <w:rsid w:val="0D5F1FB0"/>
    <w:rsid w:val="0D717AA0"/>
    <w:rsid w:val="0D733C3D"/>
    <w:rsid w:val="0D741658"/>
    <w:rsid w:val="0D77EC3B"/>
    <w:rsid w:val="0D84F61A"/>
    <w:rsid w:val="0D885B3B"/>
    <w:rsid w:val="0D94FD70"/>
    <w:rsid w:val="0D9593C7"/>
    <w:rsid w:val="0D9EC77C"/>
    <w:rsid w:val="0DA4DB00"/>
    <w:rsid w:val="0DA62090"/>
    <w:rsid w:val="0DAB51D6"/>
    <w:rsid w:val="0DAFF94A"/>
    <w:rsid w:val="0DB486D7"/>
    <w:rsid w:val="0DB73CDD"/>
    <w:rsid w:val="0DB88972"/>
    <w:rsid w:val="0DC17EC1"/>
    <w:rsid w:val="0DC494F4"/>
    <w:rsid w:val="0DC6E8A8"/>
    <w:rsid w:val="0DC70FB9"/>
    <w:rsid w:val="0DD9E759"/>
    <w:rsid w:val="0DDB705C"/>
    <w:rsid w:val="0DDCA85F"/>
    <w:rsid w:val="0DE26659"/>
    <w:rsid w:val="0DE401C2"/>
    <w:rsid w:val="0DE4716E"/>
    <w:rsid w:val="0DEAFB2E"/>
    <w:rsid w:val="0DEDD170"/>
    <w:rsid w:val="0DF2CC6C"/>
    <w:rsid w:val="0DFBF3D4"/>
    <w:rsid w:val="0E01A3BC"/>
    <w:rsid w:val="0E01E5AC"/>
    <w:rsid w:val="0E020C2E"/>
    <w:rsid w:val="0E0A6664"/>
    <w:rsid w:val="0E0E9878"/>
    <w:rsid w:val="0E203027"/>
    <w:rsid w:val="0E26E264"/>
    <w:rsid w:val="0E2714FF"/>
    <w:rsid w:val="0E294044"/>
    <w:rsid w:val="0E2CF357"/>
    <w:rsid w:val="0E324594"/>
    <w:rsid w:val="0E3BEB78"/>
    <w:rsid w:val="0E426C62"/>
    <w:rsid w:val="0E4B1008"/>
    <w:rsid w:val="0E4C2451"/>
    <w:rsid w:val="0E609F21"/>
    <w:rsid w:val="0E6956B5"/>
    <w:rsid w:val="0E6C26CF"/>
    <w:rsid w:val="0E8AF01E"/>
    <w:rsid w:val="0E9FB0FF"/>
    <w:rsid w:val="0EA9671F"/>
    <w:rsid w:val="0EAE42D1"/>
    <w:rsid w:val="0EB19FA5"/>
    <w:rsid w:val="0EC53703"/>
    <w:rsid w:val="0EC659AD"/>
    <w:rsid w:val="0ED15A0B"/>
    <w:rsid w:val="0ED21EF9"/>
    <w:rsid w:val="0ED6488E"/>
    <w:rsid w:val="0EDA4647"/>
    <w:rsid w:val="0EDAA382"/>
    <w:rsid w:val="0EE13038"/>
    <w:rsid w:val="0EE27DF9"/>
    <w:rsid w:val="0EE32014"/>
    <w:rsid w:val="0EE96DBB"/>
    <w:rsid w:val="0EF7C2D6"/>
    <w:rsid w:val="0EFB88AD"/>
    <w:rsid w:val="0F0199A0"/>
    <w:rsid w:val="0F0204FA"/>
    <w:rsid w:val="0F06E1B9"/>
    <w:rsid w:val="0F15236E"/>
    <w:rsid w:val="0F15D698"/>
    <w:rsid w:val="0F165E05"/>
    <w:rsid w:val="0F201F68"/>
    <w:rsid w:val="0F23C15C"/>
    <w:rsid w:val="0F23FAA1"/>
    <w:rsid w:val="0F2CE42D"/>
    <w:rsid w:val="0F307FD8"/>
    <w:rsid w:val="0F3E718C"/>
    <w:rsid w:val="0F48C9F9"/>
    <w:rsid w:val="0F4A5589"/>
    <w:rsid w:val="0F529E7B"/>
    <w:rsid w:val="0F593DAE"/>
    <w:rsid w:val="0F5CAFE0"/>
    <w:rsid w:val="0F5CD3FE"/>
    <w:rsid w:val="0F5E7295"/>
    <w:rsid w:val="0F5F8719"/>
    <w:rsid w:val="0F5FB6CF"/>
    <w:rsid w:val="0F6449B9"/>
    <w:rsid w:val="0F68C1A6"/>
    <w:rsid w:val="0F6A7A76"/>
    <w:rsid w:val="0F75D769"/>
    <w:rsid w:val="0F7924B4"/>
    <w:rsid w:val="0F7BC536"/>
    <w:rsid w:val="0F8875A3"/>
    <w:rsid w:val="0F8984FB"/>
    <w:rsid w:val="0F8C145E"/>
    <w:rsid w:val="0F906D7B"/>
    <w:rsid w:val="0F9146CB"/>
    <w:rsid w:val="0FA1EFDC"/>
    <w:rsid w:val="0FA39505"/>
    <w:rsid w:val="0FA4CBD0"/>
    <w:rsid w:val="0FA6DAEA"/>
    <w:rsid w:val="0FB22A13"/>
    <w:rsid w:val="0FB4FF1D"/>
    <w:rsid w:val="0FB5A794"/>
    <w:rsid w:val="0FD3ED9C"/>
    <w:rsid w:val="0FDA82EF"/>
    <w:rsid w:val="0FF0DEAE"/>
    <w:rsid w:val="0FF35EC4"/>
    <w:rsid w:val="0FF72DEC"/>
    <w:rsid w:val="0FF839B8"/>
    <w:rsid w:val="0FF868B1"/>
    <w:rsid w:val="1000C260"/>
    <w:rsid w:val="100C52DD"/>
    <w:rsid w:val="1025CE91"/>
    <w:rsid w:val="102ED89D"/>
    <w:rsid w:val="10315EBC"/>
    <w:rsid w:val="1037C2F7"/>
    <w:rsid w:val="103B9EC7"/>
    <w:rsid w:val="1051246D"/>
    <w:rsid w:val="1057F6DD"/>
    <w:rsid w:val="1058F3C2"/>
    <w:rsid w:val="10798967"/>
    <w:rsid w:val="1079C8CD"/>
    <w:rsid w:val="109DB54C"/>
    <w:rsid w:val="109DDE4B"/>
    <w:rsid w:val="10A0352A"/>
    <w:rsid w:val="10B07ADA"/>
    <w:rsid w:val="10C9939D"/>
    <w:rsid w:val="10CA858E"/>
    <w:rsid w:val="10DFB907"/>
    <w:rsid w:val="10E11ACB"/>
    <w:rsid w:val="10E83329"/>
    <w:rsid w:val="10EDC3DD"/>
    <w:rsid w:val="10F62C78"/>
    <w:rsid w:val="10FD410E"/>
    <w:rsid w:val="10FE969D"/>
    <w:rsid w:val="1102066B"/>
    <w:rsid w:val="110A9FD0"/>
    <w:rsid w:val="110E103D"/>
    <w:rsid w:val="1122CE3D"/>
    <w:rsid w:val="1125F1ED"/>
    <w:rsid w:val="112F95A7"/>
    <w:rsid w:val="11310E98"/>
    <w:rsid w:val="11371A06"/>
    <w:rsid w:val="114968E6"/>
    <w:rsid w:val="1152D36F"/>
    <w:rsid w:val="11546EDE"/>
    <w:rsid w:val="115A9766"/>
    <w:rsid w:val="115C5347"/>
    <w:rsid w:val="11615124"/>
    <w:rsid w:val="116407AB"/>
    <w:rsid w:val="116FA8CD"/>
    <w:rsid w:val="1171D743"/>
    <w:rsid w:val="1180FFDC"/>
    <w:rsid w:val="1187BE81"/>
    <w:rsid w:val="1191B8B2"/>
    <w:rsid w:val="1198F6FD"/>
    <w:rsid w:val="119BEE97"/>
    <w:rsid w:val="119D715A"/>
    <w:rsid w:val="11AB06CF"/>
    <w:rsid w:val="11B36A5E"/>
    <w:rsid w:val="11B55444"/>
    <w:rsid w:val="11B60A0C"/>
    <w:rsid w:val="11C329CC"/>
    <w:rsid w:val="11C5DF5A"/>
    <w:rsid w:val="11C5FCB0"/>
    <w:rsid w:val="11CA5F9B"/>
    <w:rsid w:val="11CDD0BD"/>
    <w:rsid w:val="11CFB2BC"/>
    <w:rsid w:val="11D23DFF"/>
    <w:rsid w:val="11D4E33D"/>
    <w:rsid w:val="11DC6811"/>
    <w:rsid w:val="11DE680B"/>
    <w:rsid w:val="11FD0EB3"/>
    <w:rsid w:val="120992E2"/>
    <w:rsid w:val="12159E9D"/>
    <w:rsid w:val="121FEBC2"/>
    <w:rsid w:val="1227C222"/>
    <w:rsid w:val="1229985A"/>
    <w:rsid w:val="122CED21"/>
    <w:rsid w:val="12469487"/>
    <w:rsid w:val="12486C27"/>
    <w:rsid w:val="124BF925"/>
    <w:rsid w:val="1252FBDD"/>
    <w:rsid w:val="125CFCE5"/>
    <w:rsid w:val="12609E0C"/>
    <w:rsid w:val="1261760A"/>
    <w:rsid w:val="12627721"/>
    <w:rsid w:val="12731300"/>
    <w:rsid w:val="1274DEAD"/>
    <w:rsid w:val="1275CB59"/>
    <w:rsid w:val="1278153D"/>
    <w:rsid w:val="1278AC59"/>
    <w:rsid w:val="127A9FEB"/>
    <w:rsid w:val="128977DB"/>
    <w:rsid w:val="128E905C"/>
    <w:rsid w:val="12948EB5"/>
    <w:rsid w:val="129CBE63"/>
    <w:rsid w:val="12B0CA0C"/>
    <w:rsid w:val="12BAB6CE"/>
    <w:rsid w:val="12C02674"/>
    <w:rsid w:val="12CCDEF9"/>
    <w:rsid w:val="12D3D180"/>
    <w:rsid w:val="12D56895"/>
    <w:rsid w:val="12D6A451"/>
    <w:rsid w:val="12EC9FDF"/>
    <w:rsid w:val="12F1849C"/>
    <w:rsid w:val="12FA2C77"/>
    <w:rsid w:val="12FC876F"/>
    <w:rsid w:val="1301CE34"/>
    <w:rsid w:val="13031A45"/>
    <w:rsid w:val="1309B8F2"/>
    <w:rsid w:val="130D3AD0"/>
    <w:rsid w:val="131C5792"/>
    <w:rsid w:val="131F3DAD"/>
    <w:rsid w:val="13221D24"/>
    <w:rsid w:val="132444E6"/>
    <w:rsid w:val="13351C9C"/>
    <w:rsid w:val="133797BA"/>
    <w:rsid w:val="133CB7AF"/>
    <w:rsid w:val="134630E9"/>
    <w:rsid w:val="1347DA79"/>
    <w:rsid w:val="13514F0D"/>
    <w:rsid w:val="1354EE71"/>
    <w:rsid w:val="13572DB8"/>
    <w:rsid w:val="13656CD6"/>
    <w:rsid w:val="136BA036"/>
    <w:rsid w:val="136C50E9"/>
    <w:rsid w:val="136EA342"/>
    <w:rsid w:val="13703D1C"/>
    <w:rsid w:val="1378A14F"/>
    <w:rsid w:val="13794E97"/>
    <w:rsid w:val="137F128E"/>
    <w:rsid w:val="13A4F8A4"/>
    <w:rsid w:val="13ADCCFB"/>
    <w:rsid w:val="13B19D95"/>
    <w:rsid w:val="13B2EA51"/>
    <w:rsid w:val="13B6902B"/>
    <w:rsid w:val="13BCCB86"/>
    <w:rsid w:val="13BD11F0"/>
    <w:rsid w:val="13C00D4C"/>
    <w:rsid w:val="13C429D7"/>
    <w:rsid w:val="13C4DF7E"/>
    <w:rsid w:val="13CCE487"/>
    <w:rsid w:val="13CECC0C"/>
    <w:rsid w:val="13CF5706"/>
    <w:rsid w:val="13E8E0E3"/>
    <w:rsid w:val="13EEDEA8"/>
    <w:rsid w:val="13F4876E"/>
    <w:rsid w:val="13F6D39B"/>
    <w:rsid w:val="1400056F"/>
    <w:rsid w:val="1402B354"/>
    <w:rsid w:val="140817F1"/>
    <w:rsid w:val="142B8F39"/>
    <w:rsid w:val="142BD401"/>
    <w:rsid w:val="142F9885"/>
    <w:rsid w:val="1432824A"/>
    <w:rsid w:val="1434B571"/>
    <w:rsid w:val="1434E729"/>
    <w:rsid w:val="143A20C1"/>
    <w:rsid w:val="143D0ED8"/>
    <w:rsid w:val="143F9492"/>
    <w:rsid w:val="14436780"/>
    <w:rsid w:val="1446FF7F"/>
    <w:rsid w:val="144CF859"/>
    <w:rsid w:val="144E2FBD"/>
    <w:rsid w:val="14504335"/>
    <w:rsid w:val="14553899"/>
    <w:rsid w:val="145978AC"/>
    <w:rsid w:val="145E1B0F"/>
    <w:rsid w:val="146591B5"/>
    <w:rsid w:val="146B4545"/>
    <w:rsid w:val="147433A4"/>
    <w:rsid w:val="14772F3D"/>
    <w:rsid w:val="1488673A"/>
    <w:rsid w:val="149FA505"/>
    <w:rsid w:val="149FBF12"/>
    <w:rsid w:val="14A276BA"/>
    <w:rsid w:val="14B24694"/>
    <w:rsid w:val="14B45208"/>
    <w:rsid w:val="14BB5185"/>
    <w:rsid w:val="14BFD665"/>
    <w:rsid w:val="14C1A93D"/>
    <w:rsid w:val="14C92852"/>
    <w:rsid w:val="14D7D127"/>
    <w:rsid w:val="14D88810"/>
    <w:rsid w:val="14D935AB"/>
    <w:rsid w:val="14DA6C9A"/>
    <w:rsid w:val="14DCFDE5"/>
    <w:rsid w:val="14E0C723"/>
    <w:rsid w:val="14E39DA3"/>
    <w:rsid w:val="14E648E4"/>
    <w:rsid w:val="14EBB3B4"/>
    <w:rsid w:val="14ED9B79"/>
    <w:rsid w:val="14FFA3BD"/>
    <w:rsid w:val="15000DCA"/>
    <w:rsid w:val="15086F6B"/>
    <w:rsid w:val="150B0181"/>
    <w:rsid w:val="150EF30C"/>
    <w:rsid w:val="151B2393"/>
    <w:rsid w:val="151B690F"/>
    <w:rsid w:val="151EDF3C"/>
    <w:rsid w:val="1524FA4A"/>
    <w:rsid w:val="15305EA7"/>
    <w:rsid w:val="15348BA8"/>
    <w:rsid w:val="15349788"/>
    <w:rsid w:val="1539DCD2"/>
    <w:rsid w:val="154BE76F"/>
    <w:rsid w:val="154E92AD"/>
    <w:rsid w:val="1551E6B3"/>
    <w:rsid w:val="15561B1E"/>
    <w:rsid w:val="15594511"/>
    <w:rsid w:val="1559C9CD"/>
    <w:rsid w:val="155F4E37"/>
    <w:rsid w:val="1561BF96"/>
    <w:rsid w:val="15650234"/>
    <w:rsid w:val="156EC640"/>
    <w:rsid w:val="1570FAF4"/>
    <w:rsid w:val="15760F95"/>
    <w:rsid w:val="157E59E2"/>
    <w:rsid w:val="158BB4CA"/>
    <w:rsid w:val="158C293F"/>
    <w:rsid w:val="158D42B3"/>
    <w:rsid w:val="158F7D05"/>
    <w:rsid w:val="159F93ED"/>
    <w:rsid w:val="15AA9432"/>
    <w:rsid w:val="15ACF643"/>
    <w:rsid w:val="15B4138B"/>
    <w:rsid w:val="15B97EDA"/>
    <w:rsid w:val="15BB5F58"/>
    <w:rsid w:val="15C08B7C"/>
    <w:rsid w:val="15C0E490"/>
    <w:rsid w:val="15C36C4F"/>
    <w:rsid w:val="15C5AC24"/>
    <w:rsid w:val="15C5B665"/>
    <w:rsid w:val="15CA41D9"/>
    <w:rsid w:val="15CB88DD"/>
    <w:rsid w:val="15D9CDD9"/>
    <w:rsid w:val="15DFB6ED"/>
    <w:rsid w:val="15E0978D"/>
    <w:rsid w:val="15EE87F9"/>
    <w:rsid w:val="15F25790"/>
    <w:rsid w:val="15F73295"/>
    <w:rsid w:val="15F92238"/>
    <w:rsid w:val="15FB013D"/>
    <w:rsid w:val="15FC2AC3"/>
    <w:rsid w:val="16081000"/>
    <w:rsid w:val="16128952"/>
    <w:rsid w:val="1614E1E8"/>
    <w:rsid w:val="16217582"/>
    <w:rsid w:val="16253381"/>
    <w:rsid w:val="162619AE"/>
    <w:rsid w:val="162E2B8A"/>
    <w:rsid w:val="16320523"/>
    <w:rsid w:val="163723BB"/>
    <w:rsid w:val="16382728"/>
    <w:rsid w:val="163CFD18"/>
    <w:rsid w:val="163D4B89"/>
    <w:rsid w:val="163DD707"/>
    <w:rsid w:val="164C9989"/>
    <w:rsid w:val="164CB44F"/>
    <w:rsid w:val="16595F2A"/>
    <w:rsid w:val="166E0D26"/>
    <w:rsid w:val="1691FD9E"/>
    <w:rsid w:val="169A3453"/>
    <w:rsid w:val="16A184FE"/>
    <w:rsid w:val="16A42475"/>
    <w:rsid w:val="16A5E07D"/>
    <w:rsid w:val="16A99EA5"/>
    <w:rsid w:val="16B45A83"/>
    <w:rsid w:val="16B9C3A0"/>
    <w:rsid w:val="16C683E7"/>
    <w:rsid w:val="16C9B6A8"/>
    <w:rsid w:val="16D0A136"/>
    <w:rsid w:val="16D79C4C"/>
    <w:rsid w:val="16DE8C61"/>
    <w:rsid w:val="16E1855A"/>
    <w:rsid w:val="16E5166B"/>
    <w:rsid w:val="16E8A6CF"/>
    <w:rsid w:val="16ECD055"/>
    <w:rsid w:val="16FE8B85"/>
    <w:rsid w:val="17038572"/>
    <w:rsid w:val="1708C0FB"/>
    <w:rsid w:val="1708C2D3"/>
    <w:rsid w:val="17169149"/>
    <w:rsid w:val="17173D06"/>
    <w:rsid w:val="17180394"/>
    <w:rsid w:val="17221C14"/>
    <w:rsid w:val="17241CCE"/>
    <w:rsid w:val="172643A8"/>
    <w:rsid w:val="17267F6A"/>
    <w:rsid w:val="172BACD6"/>
    <w:rsid w:val="172F9276"/>
    <w:rsid w:val="1736D0C6"/>
    <w:rsid w:val="173C3449"/>
    <w:rsid w:val="173E3EEC"/>
    <w:rsid w:val="1743A5F8"/>
    <w:rsid w:val="17498371"/>
    <w:rsid w:val="1752ADBA"/>
    <w:rsid w:val="17567676"/>
    <w:rsid w:val="17567D16"/>
    <w:rsid w:val="1763641D"/>
    <w:rsid w:val="176483E3"/>
    <w:rsid w:val="17656B15"/>
    <w:rsid w:val="17657C5B"/>
    <w:rsid w:val="1765B6B3"/>
    <w:rsid w:val="1770F9E8"/>
    <w:rsid w:val="1779D7CB"/>
    <w:rsid w:val="177A014E"/>
    <w:rsid w:val="1784ADF1"/>
    <w:rsid w:val="17878E2A"/>
    <w:rsid w:val="1793BD80"/>
    <w:rsid w:val="17949912"/>
    <w:rsid w:val="1795A200"/>
    <w:rsid w:val="17A63D3B"/>
    <w:rsid w:val="17B3A49E"/>
    <w:rsid w:val="17B3D666"/>
    <w:rsid w:val="17C050C6"/>
    <w:rsid w:val="17C46B3D"/>
    <w:rsid w:val="17CCC6CC"/>
    <w:rsid w:val="17D09D16"/>
    <w:rsid w:val="17E3988C"/>
    <w:rsid w:val="17F7C3BD"/>
    <w:rsid w:val="17F7CE88"/>
    <w:rsid w:val="17FE682A"/>
    <w:rsid w:val="180B832C"/>
    <w:rsid w:val="1812420B"/>
    <w:rsid w:val="181256C4"/>
    <w:rsid w:val="18257690"/>
    <w:rsid w:val="182E1D04"/>
    <w:rsid w:val="18343211"/>
    <w:rsid w:val="18432D26"/>
    <w:rsid w:val="184A82E7"/>
    <w:rsid w:val="184E3A30"/>
    <w:rsid w:val="184EF500"/>
    <w:rsid w:val="185916B8"/>
    <w:rsid w:val="185BE122"/>
    <w:rsid w:val="186B6EDE"/>
    <w:rsid w:val="186BC311"/>
    <w:rsid w:val="187067DD"/>
    <w:rsid w:val="18737DC6"/>
    <w:rsid w:val="1876B620"/>
    <w:rsid w:val="187C4D93"/>
    <w:rsid w:val="188078C3"/>
    <w:rsid w:val="188A502C"/>
    <w:rsid w:val="188EA413"/>
    <w:rsid w:val="188FC14C"/>
    <w:rsid w:val="18937082"/>
    <w:rsid w:val="189510EC"/>
    <w:rsid w:val="18952955"/>
    <w:rsid w:val="189728D1"/>
    <w:rsid w:val="18A65EAB"/>
    <w:rsid w:val="18A7C529"/>
    <w:rsid w:val="18A9F58E"/>
    <w:rsid w:val="18ACDE6B"/>
    <w:rsid w:val="18B1A65E"/>
    <w:rsid w:val="18B5CE21"/>
    <w:rsid w:val="18B794F2"/>
    <w:rsid w:val="18BFB9BB"/>
    <w:rsid w:val="18C087E7"/>
    <w:rsid w:val="18D41886"/>
    <w:rsid w:val="18D42082"/>
    <w:rsid w:val="18D676B6"/>
    <w:rsid w:val="18D8A0E8"/>
    <w:rsid w:val="18D956AD"/>
    <w:rsid w:val="18E2E105"/>
    <w:rsid w:val="18E33506"/>
    <w:rsid w:val="18EE7D31"/>
    <w:rsid w:val="18F200ED"/>
    <w:rsid w:val="1903DBFC"/>
    <w:rsid w:val="19057B96"/>
    <w:rsid w:val="1905DC15"/>
    <w:rsid w:val="190D150A"/>
    <w:rsid w:val="1913749A"/>
    <w:rsid w:val="1914C86D"/>
    <w:rsid w:val="191721EB"/>
    <w:rsid w:val="19228407"/>
    <w:rsid w:val="19338028"/>
    <w:rsid w:val="1939CF54"/>
    <w:rsid w:val="193A1F9D"/>
    <w:rsid w:val="194312AD"/>
    <w:rsid w:val="19528CD3"/>
    <w:rsid w:val="195F11F3"/>
    <w:rsid w:val="196717AF"/>
    <w:rsid w:val="196DDE4F"/>
    <w:rsid w:val="197A63CD"/>
    <w:rsid w:val="197F46DC"/>
    <w:rsid w:val="19870879"/>
    <w:rsid w:val="198A451E"/>
    <w:rsid w:val="198B743C"/>
    <w:rsid w:val="1991E030"/>
    <w:rsid w:val="19924317"/>
    <w:rsid w:val="199BD89D"/>
    <w:rsid w:val="199C9601"/>
    <w:rsid w:val="199F4471"/>
    <w:rsid w:val="19A333D4"/>
    <w:rsid w:val="19A4A9FC"/>
    <w:rsid w:val="19AB50D2"/>
    <w:rsid w:val="19AED688"/>
    <w:rsid w:val="19AFC634"/>
    <w:rsid w:val="19B8BE4E"/>
    <w:rsid w:val="19BB9CB0"/>
    <w:rsid w:val="19C52177"/>
    <w:rsid w:val="19C7C365"/>
    <w:rsid w:val="19D1D7D8"/>
    <w:rsid w:val="19D86EC9"/>
    <w:rsid w:val="19E44AC0"/>
    <w:rsid w:val="19F58F4A"/>
    <w:rsid w:val="19F98084"/>
    <w:rsid w:val="19F9D3AF"/>
    <w:rsid w:val="1A01E609"/>
    <w:rsid w:val="1A0CDBAD"/>
    <w:rsid w:val="1A1CB6EA"/>
    <w:rsid w:val="1A210610"/>
    <w:rsid w:val="1A2659A4"/>
    <w:rsid w:val="1A2C720A"/>
    <w:rsid w:val="1A3402B9"/>
    <w:rsid w:val="1A37419F"/>
    <w:rsid w:val="1A49869A"/>
    <w:rsid w:val="1A55DE19"/>
    <w:rsid w:val="1A568973"/>
    <w:rsid w:val="1A67EEF9"/>
    <w:rsid w:val="1A7B1701"/>
    <w:rsid w:val="1A7B7E96"/>
    <w:rsid w:val="1A9F9B60"/>
    <w:rsid w:val="1AAE440A"/>
    <w:rsid w:val="1AB03A75"/>
    <w:rsid w:val="1AB0B360"/>
    <w:rsid w:val="1AB22227"/>
    <w:rsid w:val="1AB82717"/>
    <w:rsid w:val="1ABA194C"/>
    <w:rsid w:val="1ACA3BB9"/>
    <w:rsid w:val="1AD68C52"/>
    <w:rsid w:val="1AD7EA31"/>
    <w:rsid w:val="1AD8D61C"/>
    <w:rsid w:val="1ADBC1E9"/>
    <w:rsid w:val="1AE8B036"/>
    <w:rsid w:val="1AF5A801"/>
    <w:rsid w:val="1AF5C9BF"/>
    <w:rsid w:val="1AF8304E"/>
    <w:rsid w:val="1AFB7258"/>
    <w:rsid w:val="1AFEB46E"/>
    <w:rsid w:val="1AFFF753"/>
    <w:rsid w:val="1B005554"/>
    <w:rsid w:val="1B00A40B"/>
    <w:rsid w:val="1B0F3505"/>
    <w:rsid w:val="1B0FCBF4"/>
    <w:rsid w:val="1B117385"/>
    <w:rsid w:val="1B12B129"/>
    <w:rsid w:val="1B2EBFB2"/>
    <w:rsid w:val="1B2F647F"/>
    <w:rsid w:val="1B2FB928"/>
    <w:rsid w:val="1B305485"/>
    <w:rsid w:val="1B33A5E7"/>
    <w:rsid w:val="1B40B68D"/>
    <w:rsid w:val="1B428D2D"/>
    <w:rsid w:val="1B4F0699"/>
    <w:rsid w:val="1B5109D9"/>
    <w:rsid w:val="1B523BDD"/>
    <w:rsid w:val="1B559BCB"/>
    <w:rsid w:val="1B5CF61B"/>
    <w:rsid w:val="1B62FB3B"/>
    <w:rsid w:val="1B6E0DDB"/>
    <w:rsid w:val="1B6EF6A6"/>
    <w:rsid w:val="1B75E497"/>
    <w:rsid w:val="1B79C6CB"/>
    <w:rsid w:val="1B92D771"/>
    <w:rsid w:val="1BA83E38"/>
    <w:rsid w:val="1BB449F9"/>
    <w:rsid w:val="1BB78BF0"/>
    <w:rsid w:val="1BC80E61"/>
    <w:rsid w:val="1BC9C7D0"/>
    <w:rsid w:val="1BCAB2DA"/>
    <w:rsid w:val="1BCC3502"/>
    <w:rsid w:val="1BCEC273"/>
    <w:rsid w:val="1BD45838"/>
    <w:rsid w:val="1BD4BA75"/>
    <w:rsid w:val="1BD61CA5"/>
    <w:rsid w:val="1BD79FCA"/>
    <w:rsid w:val="1BE1E287"/>
    <w:rsid w:val="1BF3BE38"/>
    <w:rsid w:val="1BF75F3F"/>
    <w:rsid w:val="1BF94C5F"/>
    <w:rsid w:val="1BFBCAEE"/>
    <w:rsid w:val="1C078F13"/>
    <w:rsid w:val="1C1B2C6A"/>
    <w:rsid w:val="1C1E6C5B"/>
    <w:rsid w:val="1C2095B2"/>
    <w:rsid w:val="1C2263BA"/>
    <w:rsid w:val="1C23BA6E"/>
    <w:rsid w:val="1C24AE67"/>
    <w:rsid w:val="1C25EF22"/>
    <w:rsid w:val="1C2B3FD4"/>
    <w:rsid w:val="1C2BB55B"/>
    <w:rsid w:val="1C2E50AE"/>
    <w:rsid w:val="1C2E534F"/>
    <w:rsid w:val="1C372B48"/>
    <w:rsid w:val="1C3B776E"/>
    <w:rsid w:val="1C3FAC0E"/>
    <w:rsid w:val="1C5302D5"/>
    <w:rsid w:val="1C553D41"/>
    <w:rsid w:val="1C61B98A"/>
    <w:rsid w:val="1C6353BD"/>
    <w:rsid w:val="1C644990"/>
    <w:rsid w:val="1C68C17D"/>
    <w:rsid w:val="1C6BF172"/>
    <w:rsid w:val="1C6CA27F"/>
    <w:rsid w:val="1C75DD4B"/>
    <w:rsid w:val="1C775516"/>
    <w:rsid w:val="1C7B17DB"/>
    <w:rsid w:val="1C7C744D"/>
    <w:rsid w:val="1C80434B"/>
    <w:rsid w:val="1C83163D"/>
    <w:rsid w:val="1C920FDA"/>
    <w:rsid w:val="1C9B2841"/>
    <w:rsid w:val="1CA16815"/>
    <w:rsid w:val="1CA6E084"/>
    <w:rsid w:val="1CAA2670"/>
    <w:rsid w:val="1CADB946"/>
    <w:rsid w:val="1CB1CD1C"/>
    <w:rsid w:val="1CB42E46"/>
    <w:rsid w:val="1CBE8FAC"/>
    <w:rsid w:val="1CC59CEA"/>
    <w:rsid w:val="1CC700A7"/>
    <w:rsid w:val="1CC9788A"/>
    <w:rsid w:val="1CCD2C0F"/>
    <w:rsid w:val="1CCF6333"/>
    <w:rsid w:val="1CCF9487"/>
    <w:rsid w:val="1CD4B6AE"/>
    <w:rsid w:val="1CD599B6"/>
    <w:rsid w:val="1CE399DC"/>
    <w:rsid w:val="1CE63425"/>
    <w:rsid w:val="1CEBF3A6"/>
    <w:rsid w:val="1CF4AB0F"/>
    <w:rsid w:val="1D05EBE2"/>
    <w:rsid w:val="1D1E71D1"/>
    <w:rsid w:val="1D27B3CB"/>
    <w:rsid w:val="1D2B713B"/>
    <w:rsid w:val="1D36D6BC"/>
    <w:rsid w:val="1D3F01D4"/>
    <w:rsid w:val="1D4B63C8"/>
    <w:rsid w:val="1D502559"/>
    <w:rsid w:val="1D523963"/>
    <w:rsid w:val="1D525EC9"/>
    <w:rsid w:val="1D544525"/>
    <w:rsid w:val="1D55FDA5"/>
    <w:rsid w:val="1D58719B"/>
    <w:rsid w:val="1D61EC25"/>
    <w:rsid w:val="1D795DEF"/>
    <w:rsid w:val="1D799200"/>
    <w:rsid w:val="1D7BCE99"/>
    <w:rsid w:val="1D7F94DE"/>
    <w:rsid w:val="1D8AE3DD"/>
    <w:rsid w:val="1D947A3A"/>
    <w:rsid w:val="1D95A0F4"/>
    <w:rsid w:val="1D97CF57"/>
    <w:rsid w:val="1D9E0548"/>
    <w:rsid w:val="1DA437B3"/>
    <w:rsid w:val="1DA81A52"/>
    <w:rsid w:val="1DBC281B"/>
    <w:rsid w:val="1DC43B10"/>
    <w:rsid w:val="1DC53BBC"/>
    <w:rsid w:val="1DD0DED3"/>
    <w:rsid w:val="1DD90D7C"/>
    <w:rsid w:val="1DDCDFA6"/>
    <w:rsid w:val="1DF832AA"/>
    <w:rsid w:val="1DFE1F98"/>
    <w:rsid w:val="1DFF6CD4"/>
    <w:rsid w:val="1E037893"/>
    <w:rsid w:val="1E04B64E"/>
    <w:rsid w:val="1E123A0F"/>
    <w:rsid w:val="1E19D845"/>
    <w:rsid w:val="1E1C9ACC"/>
    <w:rsid w:val="1E1F39DB"/>
    <w:rsid w:val="1E2383F1"/>
    <w:rsid w:val="1E38BFD3"/>
    <w:rsid w:val="1E470BFF"/>
    <w:rsid w:val="1E4D09AE"/>
    <w:rsid w:val="1E4D86C5"/>
    <w:rsid w:val="1E4F250D"/>
    <w:rsid w:val="1E4F6E53"/>
    <w:rsid w:val="1E527A0D"/>
    <w:rsid w:val="1E58ED0F"/>
    <w:rsid w:val="1E5F4A19"/>
    <w:rsid w:val="1E606D63"/>
    <w:rsid w:val="1E665718"/>
    <w:rsid w:val="1E729141"/>
    <w:rsid w:val="1E76C2AC"/>
    <w:rsid w:val="1E78CDB8"/>
    <w:rsid w:val="1E7CAF9C"/>
    <w:rsid w:val="1E7E6A1D"/>
    <w:rsid w:val="1E7F6B89"/>
    <w:rsid w:val="1E80FD64"/>
    <w:rsid w:val="1E8D2C64"/>
    <w:rsid w:val="1E8D2E18"/>
    <w:rsid w:val="1E979529"/>
    <w:rsid w:val="1EA044E6"/>
    <w:rsid w:val="1EA064DA"/>
    <w:rsid w:val="1EA2DBE5"/>
    <w:rsid w:val="1EA31A6A"/>
    <w:rsid w:val="1EA5AE9D"/>
    <w:rsid w:val="1EA64601"/>
    <w:rsid w:val="1EA98AA0"/>
    <w:rsid w:val="1EAC87E8"/>
    <w:rsid w:val="1EAE0E70"/>
    <w:rsid w:val="1EB15D8F"/>
    <w:rsid w:val="1EB4B13F"/>
    <w:rsid w:val="1EC804E2"/>
    <w:rsid w:val="1ECC4798"/>
    <w:rsid w:val="1ED43FF9"/>
    <w:rsid w:val="1EE6428C"/>
    <w:rsid w:val="1EF6AE19"/>
    <w:rsid w:val="1EFC8FD2"/>
    <w:rsid w:val="1EFC9B10"/>
    <w:rsid w:val="1EFD3FDA"/>
    <w:rsid w:val="1F10235F"/>
    <w:rsid w:val="1F15DB57"/>
    <w:rsid w:val="1F17D176"/>
    <w:rsid w:val="1F18E566"/>
    <w:rsid w:val="1F1B7616"/>
    <w:rsid w:val="1F1BFFFB"/>
    <w:rsid w:val="1F1C6732"/>
    <w:rsid w:val="1F200078"/>
    <w:rsid w:val="1F201E05"/>
    <w:rsid w:val="1F2397ED"/>
    <w:rsid w:val="1F24C748"/>
    <w:rsid w:val="1F26E62B"/>
    <w:rsid w:val="1F2E4727"/>
    <w:rsid w:val="1F3EB502"/>
    <w:rsid w:val="1F4629E9"/>
    <w:rsid w:val="1F51E15E"/>
    <w:rsid w:val="1F564752"/>
    <w:rsid w:val="1F58B32E"/>
    <w:rsid w:val="1F66564C"/>
    <w:rsid w:val="1F6720EF"/>
    <w:rsid w:val="1F6D2840"/>
    <w:rsid w:val="1F746298"/>
    <w:rsid w:val="1F7E2EEF"/>
    <w:rsid w:val="1F8932A3"/>
    <w:rsid w:val="1F8A29F5"/>
    <w:rsid w:val="1F8B4572"/>
    <w:rsid w:val="1F9EE973"/>
    <w:rsid w:val="1FA7DE23"/>
    <w:rsid w:val="1FAFF6A8"/>
    <w:rsid w:val="1FB0B38E"/>
    <w:rsid w:val="1FB1C707"/>
    <w:rsid w:val="1FB29869"/>
    <w:rsid w:val="1FB4D206"/>
    <w:rsid w:val="1FB82F75"/>
    <w:rsid w:val="1FBA2875"/>
    <w:rsid w:val="1FBB09AB"/>
    <w:rsid w:val="1FC18202"/>
    <w:rsid w:val="1FC51857"/>
    <w:rsid w:val="1FC68F04"/>
    <w:rsid w:val="1FD1895C"/>
    <w:rsid w:val="1FDAAC02"/>
    <w:rsid w:val="1FE838B3"/>
    <w:rsid w:val="1FEE460D"/>
    <w:rsid w:val="1FEE8BFF"/>
    <w:rsid w:val="1FEF2A16"/>
    <w:rsid w:val="1FF4FBC9"/>
    <w:rsid w:val="1FF7A209"/>
    <w:rsid w:val="20000154"/>
    <w:rsid w:val="20004244"/>
    <w:rsid w:val="2005502E"/>
    <w:rsid w:val="200796C6"/>
    <w:rsid w:val="20087BB1"/>
    <w:rsid w:val="200CD952"/>
    <w:rsid w:val="200E4125"/>
    <w:rsid w:val="200F5BFC"/>
    <w:rsid w:val="20128AC3"/>
    <w:rsid w:val="2014F1CA"/>
    <w:rsid w:val="201E11E5"/>
    <w:rsid w:val="202853E7"/>
    <w:rsid w:val="202CC760"/>
    <w:rsid w:val="202E3AD7"/>
    <w:rsid w:val="20325A68"/>
    <w:rsid w:val="20358294"/>
    <w:rsid w:val="204E1D05"/>
    <w:rsid w:val="20522072"/>
    <w:rsid w:val="2053B2E1"/>
    <w:rsid w:val="2060D08B"/>
    <w:rsid w:val="20661E6C"/>
    <w:rsid w:val="2067A670"/>
    <w:rsid w:val="207C32C3"/>
    <w:rsid w:val="208260E7"/>
    <w:rsid w:val="20834B02"/>
    <w:rsid w:val="20849FEB"/>
    <w:rsid w:val="2086F5EB"/>
    <w:rsid w:val="208D407B"/>
    <w:rsid w:val="20980AA3"/>
    <w:rsid w:val="209BC59A"/>
    <w:rsid w:val="209D0129"/>
    <w:rsid w:val="20A796E6"/>
    <w:rsid w:val="20A7F746"/>
    <w:rsid w:val="20AB9B32"/>
    <w:rsid w:val="20AF1475"/>
    <w:rsid w:val="20B2AB3E"/>
    <w:rsid w:val="20B51087"/>
    <w:rsid w:val="20B56254"/>
    <w:rsid w:val="20B68002"/>
    <w:rsid w:val="20B8E62C"/>
    <w:rsid w:val="20B988F8"/>
    <w:rsid w:val="20CF8188"/>
    <w:rsid w:val="20D08AF9"/>
    <w:rsid w:val="20D54CA3"/>
    <w:rsid w:val="20D55056"/>
    <w:rsid w:val="20E12386"/>
    <w:rsid w:val="20E9C795"/>
    <w:rsid w:val="20F6F39A"/>
    <w:rsid w:val="20FA968A"/>
    <w:rsid w:val="21011586"/>
    <w:rsid w:val="2102E95C"/>
    <w:rsid w:val="2112B27C"/>
    <w:rsid w:val="21142C0E"/>
    <w:rsid w:val="213111C2"/>
    <w:rsid w:val="2136382C"/>
    <w:rsid w:val="2142A120"/>
    <w:rsid w:val="2147BA33"/>
    <w:rsid w:val="2153290E"/>
    <w:rsid w:val="2158424B"/>
    <w:rsid w:val="215A96FF"/>
    <w:rsid w:val="215F2AEA"/>
    <w:rsid w:val="2166FEAD"/>
    <w:rsid w:val="21671A8F"/>
    <w:rsid w:val="216BEF66"/>
    <w:rsid w:val="217E3344"/>
    <w:rsid w:val="2182A569"/>
    <w:rsid w:val="2184DD4A"/>
    <w:rsid w:val="21857DA6"/>
    <w:rsid w:val="21874481"/>
    <w:rsid w:val="2197B6F1"/>
    <w:rsid w:val="21991697"/>
    <w:rsid w:val="219A6C05"/>
    <w:rsid w:val="219C402F"/>
    <w:rsid w:val="21A3E1F9"/>
    <w:rsid w:val="21A50EAE"/>
    <w:rsid w:val="21A8A85D"/>
    <w:rsid w:val="21B5A3FB"/>
    <w:rsid w:val="21BE0308"/>
    <w:rsid w:val="21BF85C5"/>
    <w:rsid w:val="21C234C6"/>
    <w:rsid w:val="21C4D2A6"/>
    <w:rsid w:val="21D25DE2"/>
    <w:rsid w:val="21D8D72F"/>
    <w:rsid w:val="21DE786B"/>
    <w:rsid w:val="21E8DA37"/>
    <w:rsid w:val="21E8F290"/>
    <w:rsid w:val="21EFF8B8"/>
    <w:rsid w:val="21F0B3F6"/>
    <w:rsid w:val="21F99AF2"/>
    <w:rsid w:val="21FCABE4"/>
    <w:rsid w:val="220E9F10"/>
    <w:rsid w:val="2221C06F"/>
    <w:rsid w:val="223257FD"/>
    <w:rsid w:val="2236035C"/>
    <w:rsid w:val="2241F502"/>
    <w:rsid w:val="2247E5EA"/>
    <w:rsid w:val="224E6B1B"/>
    <w:rsid w:val="226152BF"/>
    <w:rsid w:val="226284A1"/>
    <w:rsid w:val="2262A867"/>
    <w:rsid w:val="2265C402"/>
    <w:rsid w:val="226AB942"/>
    <w:rsid w:val="22744692"/>
    <w:rsid w:val="227CDB3C"/>
    <w:rsid w:val="229CBD83"/>
    <w:rsid w:val="229CFE43"/>
    <w:rsid w:val="22A0E8A0"/>
    <w:rsid w:val="22AB3063"/>
    <w:rsid w:val="22B471D8"/>
    <w:rsid w:val="22C2BE8D"/>
    <w:rsid w:val="22C4F800"/>
    <w:rsid w:val="22C803BD"/>
    <w:rsid w:val="22D1D483"/>
    <w:rsid w:val="22D46977"/>
    <w:rsid w:val="22D67BD7"/>
    <w:rsid w:val="22D9820E"/>
    <w:rsid w:val="22DBF1EB"/>
    <w:rsid w:val="22E0E13E"/>
    <w:rsid w:val="22EAD920"/>
    <w:rsid w:val="22F74FEF"/>
    <w:rsid w:val="22F853D5"/>
    <w:rsid w:val="22F8786F"/>
    <w:rsid w:val="22FB1097"/>
    <w:rsid w:val="22FC8CE9"/>
    <w:rsid w:val="23002804"/>
    <w:rsid w:val="230108A7"/>
    <w:rsid w:val="2308FF7C"/>
    <w:rsid w:val="230D4D12"/>
    <w:rsid w:val="230F69A2"/>
    <w:rsid w:val="230FA98D"/>
    <w:rsid w:val="2311CC2D"/>
    <w:rsid w:val="2318A77F"/>
    <w:rsid w:val="231E7C3C"/>
    <w:rsid w:val="232558E4"/>
    <w:rsid w:val="232C9775"/>
    <w:rsid w:val="2333B5BF"/>
    <w:rsid w:val="23407DA0"/>
    <w:rsid w:val="2345E864"/>
    <w:rsid w:val="23504057"/>
    <w:rsid w:val="2371E34A"/>
    <w:rsid w:val="23762496"/>
    <w:rsid w:val="237EFA71"/>
    <w:rsid w:val="23816AF5"/>
    <w:rsid w:val="238314E3"/>
    <w:rsid w:val="23852462"/>
    <w:rsid w:val="238AA7C4"/>
    <w:rsid w:val="238AB771"/>
    <w:rsid w:val="23953C59"/>
    <w:rsid w:val="239BE212"/>
    <w:rsid w:val="23A54712"/>
    <w:rsid w:val="23A6B7DE"/>
    <w:rsid w:val="23AAB65F"/>
    <w:rsid w:val="23AFA551"/>
    <w:rsid w:val="23BB2C32"/>
    <w:rsid w:val="23BD1D63"/>
    <w:rsid w:val="23BFD2E0"/>
    <w:rsid w:val="23C8216E"/>
    <w:rsid w:val="23CB780F"/>
    <w:rsid w:val="23CD4655"/>
    <w:rsid w:val="23CDEE76"/>
    <w:rsid w:val="23D1EA85"/>
    <w:rsid w:val="23DCB4D7"/>
    <w:rsid w:val="23E6600F"/>
    <w:rsid w:val="23FB7326"/>
    <w:rsid w:val="2413F5DB"/>
    <w:rsid w:val="24188690"/>
    <w:rsid w:val="241B655B"/>
    <w:rsid w:val="241F20DD"/>
    <w:rsid w:val="2427FB19"/>
    <w:rsid w:val="242F7D2A"/>
    <w:rsid w:val="243174C2"/>
    <w:rsid w:val="2431952F"/>
    <w:rsid w:val="24357C21"/>
    <w:rsid w:val="24391821"/>
    <w:rsid w:val="243F6CFB"/>
    <w:rsid w:val="24419900"/>
    <w:rsid w:val="244856A0"/>
    <w:rsid w:val="244A05F8"/>
    <w:rsid w:val="2475FF4B"/>
    <w:rsid w:val="24855964"/>
    <w:rsid w:val="2485706D"/>
    <w:rsid w:val="24869F31"/>
    <w:rsid w:val="248EDC75"/>
    <w:rsid w:val="249DCF62"/>
    <w:rsid w:val="249E3672"/>
    <w:rsid w:val="24A3D4EE"/>
    <w:rsid w:val="24AD9348"/>
    <w:rsid w:val="24AE34BF"/>
    <w:rsid w:val="24B0A1AD"/>
    <w:rsid w:val="24C1A07D"/>
    <w:rsid w:val="24C905E3"/>
    <w:rsid w:val="24CCA25A"/>
    <w:rsid w:val="24CED2B2"/>
    <w:rsid w:val="24D1621C"/>
    <w:rsid w:val="24DDFABA"/>
    <w:rsid w:val="24F03EE8"/>
    <w:rsid w:val="24F1155E"/>
    <w:rsid w:val="24F21015"/>
    <w:rsid w:val="24F4A84D"/>
    <w:rsid w:val="24FC9C85"/>
    <w:rsid w:val="2500FD15"/>
    <w:rsid w:val="25071734"/>
    <w:rsid w:val="250776E8"/>
    <w:rsid w:val="2530812E"/>
    <w:rsid w:val="253572ED"/>
    <w:rsid w:val="253704C0"/>
    <w:rsid w:val="253F1DB0"/>
    <w:rsid w:val="2547FE39"/>
    <w:rsid w:val="255044A4"/>
    <w:rsid w:val="2552A138"/>
    <w:rsid w:val="255D5C9A"/>
    <w:rsid w:val="2568B050"/>
    <w:rsid w:val="256BA981"/>
    <w:rsid w:val="25787C70"/>
    <w:rsid w:val="257B28CC"/>
    <w:rsid w:val="2582EA9B"/>
    <w:rsid w:val="2585AA52"/>
    <w:rsid w:val="2586B406"/>
    <w:rsid w:val="25943483"/>
    <w:rsid w:val="25981C4E"/>
    <w:rsid w:val="25A0535F"/>
    <w:rsid w:val="25A0BE15"/>
    <w:rsid w:val="25A43985"/>
    <w:rsid w:val="25A50CFB"/>
    <w:rsid w:val="25A83BB0"/>
    <w:rsid w:val="25ABEDAA"/>
    <w:rsid w:val="25AC7D65"/>
    <w:rsid w:val="25AE82F5"/>
    <w:rsid w:val="25B54C83"/>
    <w:rsid w:val="25B7A650"/>
    <w:rsid w:val="25BC8C44"/>
    <w:rsid w:val="25C23AF0"/>
    <w:rsid w:val="25CE7708"/>
    <w:rsid w:val="25D336A2"/>
    <w:rsid w:val="25DD14FA"/>
    <w:rsid w:val="25DE97DE"/>
    <w:rsid w:val="25DF96B9"/>
    <w:rsid w:val="25E2D9EC"/>
    <w:rsid w:val="25E97237"/>
    <w:rsid w:val="25F25062"/>
    <w:rsid w:val="25FCF745"/>
    <w:rsid w:val="25FE5CC9"/>
    <w:rsid w:val="26050E41"/>
    <w:rsid w:val="2605DB27"/>
    <w:rsid w:val="260AE3C6"/>
    <w:rsid w:val="260EFC6E"/>
    <w:rsid w:val="261690BF"/>
    <w:rsid w:val="2616BFBE"/>
    <w:rsid w:val="261FA5F5"/>
    <w:rsid w:val="26261E9F"/>
    <w:rsid w:val="2638C189"/>
    <w:rsid w:val="26423DA4"/>
    <w:rsid w:val="2643BABD"/>
    <w:rsid w:val="264572B8"/>
    <w:rsid w:val="2655E441"/>
    <w:rsid w:val="265A299B"/>
    <w:rsid w:val="265B2B62"/>
    <w:rsid w:val="265CB053"/>
    <w:rsid w:val="265F7A08"/>
    <w:rsid w:val="2670017F"/>
    <w:rsid w:val="2670BCD8"/>
    <w:rsid w:val="2675FC97"/>
    <w:rsid w:val="2676C3BD"/>
    <w:rsid w:val="267D80D2"/>
    <w:rsid w:val="267EDAAC"/>
    <w:rsid w:val="26818A59"/>
    <w:rsid w:val="26916D9D"/>
    <w:rsid w:val="269B72D2"/>
    <w:rsid w:val="269D08E6"/>
    <w:rsid w:val="269E37E1"/>
    <w:rsid w:val="269E7170"/>
    <w:rsid w:val="26A1CC62"/>
    <w:rsid w:val="26A5F37E"/>
    <w:rsid w:val="26A6F2A2"/>
    <w:rsid w:val="26AA32D2"/>
    <w:rsid w:val="26B2A66C"/>
    <w:rsid w:val="26B53FE0"/>
    <w:rsid w:val="26BCF7F4"/>
    <w:rsid w:val="26C0510C"/>
    <w:rsid w:val="26C1CC4B"/>
    <w:rsid w:val="26C2A5FE"/>
    <w:rsid w:val="26C76F65"/>
    <w:rsid w:val="26C95A27"/>
    <w:rsid w:val="26CDC1E1"/>
    <w:rsid w:val="26D1FA74"/>
    <w:rsid w:val="26DB8BF1"/>
    <w:rsid w:val="26E3F45D"/>
    <w:rsid w:val="26E8C43E"/>
    <w:rsid w:val="26E90BB1"/>
    <w:rsid w:val="26EA8AA6"/>
    <w:rsid w:val="26EB3007"/>
    <w:rsid w:val="26F0C4D9"/>
    <w:rsid w:val="26F203A1"/>
    <w:rsid w:val="26F84BCE"/>
    <w:rsid w:val="27047B0F"/>
    <w:rsid w:val="270823AA"/>
    <w:rsid w:val="271119FC"/>
    <w:rsid w:val="271D5F70"/>
    <w:rsid w:val="27233757"/>
    <w:rsid w:val="2726502A"/>
    <w:rsid w:val="2726E39E"/>
    <w:rsid w:val="272E6DE0"/>
    <w:rsid w:val="2731E4F8"/>
    <w:rsid w:val="273DEE2B"/>
    <w:rsid w:val="27554032"/>
    <w:rsid w:val="275D22E9"/>
    <w:rsid w:val="275DA043"/>
    <w:rsid w:val="2764F60B"/>
    <w:rsid w:val="27691759"/>
    <w:rsid w:val="2773356B"/>
    <w:rsid w:val="2777E083"/>
    <w:rsid w:val="27790D94"/>
    <w:rsid w:val="27792667"/>
    <w:rsid w:val="277933E6"/>
    <w:rsid w:val="27799981"/>
    <w:rsid w:val="2785AD41"/>
    <w:rsid w:val="278A7A9B"/>
    <w:rsid w:val="279D7387"/>
    <w:rsid w:val="27A1EE1F"/>
    <w:rsid w:val="27A50EF3"/>
    <w:rsid w:val="27B2BD0D"/>
    <w:rsid w:val="27BF1632"/>
    <w:rsid w:val="27C31A54"/>
    <w:rsid w:val="27C4E6B0"/>
    <w:rsid w:val="27CAEF4E"/>
    <w:rsid w:val="27CCED39"/>
    <w:rsid w:val="27D7AA3E"/>
    <w:rsid w:val="27DBF41C"/>
    <w:rsid w:val="27E4DBFD"/>
    <w:rsid w:val="27ED600C"/>
    <w:rsid w:val="27F194BE"/>
    <w:rsid w:val="27F4477F"/>
    <w:rsid w:val="27F9581A"/>
    <w:rsid w:val="27FD978D"/>
    <w:rsid w:val="28039497"/>
    <w:rsid w:val="2806E06A"/>
    <w:rsid w:val="28091836"/>
    <w:rsid w:val="280BB207"/>
    <w:rsid w:val="281309BE"/>
    <w:rsid w:val="28178231"/>
    <w:rsid w:val="281C9BBD"/>
    <w:rsid w:val="281E3DA6"/>
    <w:rsid w:val="282578DB"/>
    <w:rsid w:val="282A7A94"/>
    <w:rsid w:val="282D0ECE"/>
    <w:rsid w:val="283D60E8"/>
    <w:rsid w:val="28409E08"/>
    <w:rsid w:val="2841B227"/>
    <w:rsid w:val="28488280"/>
    <w:rsid w:val="284B5259"/>
    <w:rsid w:val="285E48D1"/>
    <w:rsid w:val="286BC586"/>
    <w:rsid w:val="286EC142"/>
    <w:rsid w:val="28762B6D"/>
    <w:rsid w:val="2876F1CD"/>
    <w:rsid w:val="287E77F2"/>
    <w:rsid w:val="28811F92"/>
    <w:rsid w:val="288203B8"/>
    <w:rsid w:val="288A63F6"/>
    <w:rsid w:val="2892CE37"/>
    <w:rsid w:val="28931B54"/>
    <w:rsid w:val="2896C20C"/>
    <w:rsid w:val="289B47F4"/>
    <w:rsid w:val="289CFDB4"/>
    <w:rsid w:val="28A50C5B"/>
    <w:rsid w:val="28AC9487"/>
    <w:rsid w:val="28B370B9"/>
    <w:rsid w:val="28B78F04"/>
    <w:rsid w:val="28C50B13"/>
    <w:rsid w:val="28C6ECF4"/>
    <w:rsid w:val="28D12D42"/>
    <w:rsid w:val="28DBC280"/>
    <w:rsid w:val="28DDFDF6"/>
    <w:rsid w:val="28F0921F"/>
    <w:rsid w:val="28F7BC04"/>
    <w:rsid w:val="28FABA74"/>
    <w:rsid w:val="28FB4654"/>
    <w:rsid w:val="2910B52C"/>
    <w:rsid w:val="2913162F"/>
    <w:rsid w:val="291370B0"/>
    <w:rsid w:val="29169755"/>
    <w:rsid w:val="291CE6A3"/>
    <w:rsid w:val="291FE2BD"/>
    <w:rsid w:val="292CA537"/>
    <w:rsid w:val="2934738A"/>
    <w:rsid w:val="29402429"/>
    <w:rsid w:val="29457279"/>
    <w:rsid w:val="294819DF"/>
    <w:rsid w:val="294B595B"/>
    <w:rsid w:val="294ED566"/>
    <w:rsid w:val="29558BD9"/>
    <w:rsid w:val="2958BBA0"/>
    <w:rsid w:val="295B5BFC"/>
    <w:rsid w:val="296423A5"/>
    <w:rsid w:val="2977E8F0"/>
    <w:rsid w:val="2978A249"/>
    <w:rsid w:val="29816912"/>
    <w:rsid w:val="298885EA"/>
    <w:rsid w:val="298945F2"/>
    <w:rsid w:val="2997B959"/>
    <w:rsid w:val="29981046"/>
    <w:rsid w:val="299A13B6"/>
    <w:rsid w:val="29A642C3"/>
    <w:rsid w:val="29A7048E"/>
    <w:rsid w:val="29A9AF24"/>
    <w:rsid w:val="29C90E5F"/>
    <w:rsid w:val="29CA3D2D"/>
    <w:rsid w:val="29D1522B"/>
    <w:rsid w:val="29D90638"/>
    <w:rsid w:val="29DAA6AF"/>
    <w:rsid w:val="29E635B1"/>
    <w:rsid w:val="29EA74D9"/>
    <w:rsid w:val="29FF3529"/>
    <w:rsid w:val="2A05AF60"/>
    <w:rsid w:val="2A061DC2"/>
    <w:rsid w:val="2A1B4610"/>
    <w:rsid w:val="2A20803E"/>
    <w:rsid w:val="2A291150"/>
    <w:rsid w:val="2A2FC378"/>
    <w:rsid w:val="2A326A9A"/>
    <w:rsid w:val="2A35700E"/>
    <w:rsid w:val="2A36E27D"/>
    <w:rsid w:val="2A395009"/>
    <w:rsid w:val="2A3C9331"/>
    <w:rsid w:val="2A4B892B"/>
    <w:rsid w:val="2A4DE8E6"/>
    <w:rsid w:val="2A50CD6D"/>
    <w:rsid w:val="2A5C221E"/>
    <w:rsid w:val="2A7D97F1"/>
    <w:rsid w:val="2A8E6E21"/>
    <w:rsid w:val="2A8EEB77"/>
    <w:rsid w:val="2A8F3852"/>
    <w:rsid w:val="2A900509"/>
    <w:rsid w:val="2A9300AD"/>
    <w:rsid w:val="2A95C01A"/>
    <w:rsid w:val="2A9EDB59"/>
    <w:rsid w:val="2AA1BC15"/>
    <w:rsid w:val="2AA1C8A9"/>
    <w:rsid w:val="2AA38A7C"/>
    <w:rsid w:val="2AA81DD4"/>
    <w:rsid w:val="2AB48B68"/>
    <w:rsid w:val="2AB8C86D"/>
    <w:rsid w:val="2ABB6575"/>
    <w:rsid w:val="2ABBDBC1"/>
    <w:rsid w:val="2AC1A382"/>
    <w:rsid w:val="2ADA4E35"/>
    <w:rsid w:val="2AE1377B"/>
    <w:rsid w:val="2AE1A255"/>
    <w:rsid w:val="2AE6104B"/>
    <w:rsid w:val="2AE9EF67"/>
    <w:rsid w:val="2AF797B7"/>
    <w:rsid w:val="2AF8EE0B"/>
    <w:rsid w:val="2B003355"/>
    <w:rsid w:val="2B093AAF"/>
    <w:rsid w:val="2B095A1D"/>
    <w:rsid w:val="2B0BB71E"/>
    <w:rsid w:val="2B0C0C96"/>
    <w:rsid w:val="2B0D6540"/>
    <w:rsid w:val="2B10AD77"/>
    <w:rsid w:val="2B1345FF"/>
    <w:rsid w:val="2B135576"/>
    <w:rsid w:val="2B1C40BB"/>
    <w:rsid w:val="2B28F910"/>
    <w:rsid w:val="2B2C1ACC"/>
    <w:rsid w:val="2B2F47EF"/>
    <w:rsid w:val="2B325FB3"/>
    <w:rsid w:val="2B350630"/>
    <w:rsid w:val="2B3A2C8C"/>
    <w:rsid w:val="2B41318C"/>
    <w:rsid w:val="2B427D5B"/>
    <w:rsid w:val="2B449543"/>
    <w:rsid w:val="2B513093"/>
    <w:rsid w:val="2B5B5DA3"/>
    <w:rsid w:val="2B622310"/>
    <w:rsid w:val="2B6C61BB"/>
    <w:rsid w:val="2B71338D"/>
    <w:rsid w:val="2B718A32"/>
    <w:rsid w:val="2B71E293"/>
    <w:rsid w:val="2B77F963"/>
    <w:rsid w:val="2B822F4D"/>
    <w:rsid w:val="2B851D05"/>
    <w:rsid w:val="2B85521B"/>
    <w:rsid w:val="2B859093"/>
    <w:rsid w:val="2B88425B"/>
    <w:rsid w:val="2B8E8404"/>
    <w:rsid w:val="2B8F602C"/>
    <w:rsid w:val="2B98DCE1"/>
    <w:rsid w:val="2B9EBD1E"/>
    <w:rsid w:val="2BA06FD2"/>
    <w:rsid w:val="2BA6835C"/>
    <w:rsid w:val="2BA9F470"/>
    <w:rsid w:val="2BAE5A5E"/>
    <w:rsid w:val="2BB103B3"/>
    <w:rsid w:val="2BB57291"/>
    <w:rsid w:val="2BC25D8E"/>
    <w:rsid w:val="2BC347C7"/>
    <w:rsid w:val="2BC710A9"/>
    <w:rsid w:val="2BC8B1E1"/>
    <w:rsid w:val="2BD1C152"/>
    <w:rsid w:val="2BD24A01"/>
    <w:rsid w:val="2BD73C3D"/>
    <w:rsid w:val="2BD9F499"/>
    <w:rsid w:val="2BE040C4"/>
    <w:rsid w:val="2BEEEDCC"/>
    <w:rsid w:val="2BF6402A"/>
    <w:rsid w:val="2BF8D08D"/>
    <w:rsid w:val="2C007E90"/>
    <w:rsid w:val="2C0B2CF3"/>
    <w:rsid w:val="2C177A93"/>
    <w:rsid w:val="2C191BC2"/>
    <w:rsid w:val="2C2CBCA6"/>
    <w:rsid w:val="2C2ECD7A"/>
    <w:rsid w:val="2C321E9F"/>
    <w:rsid w:val="2C39A4B3"/>
    <w:rsid w:val="2C3E49C9"/>
    <w:rsid w:val="2C43211A"/>
    <w:rsid w:val="2C475423"/>
    <w:rsid w:val="2C4BA8EA"/>
    <w:rsid w:val="2C6223F0"/>
    <w:rsid w:val="2C6CEF00"/>
    <w:rsid w:val="2C6E9C1E"/>
    <w:rsid w:val="2C6F5820"/>
    <w:rsid w:val="2C760C1E"/>
    <w:rsid w:val="2C781971"/>
    <w:rsid w:val="2C7A245B"/>
    <w:rsid w:val="2C7DA961"/>
    <w:rsid w:val="2C9DDAF9"/>
    <w:rsid w:val="2CA035BC"/>
    <w:rsid w:val="2CA2ECFA"/>
    <w:rsid w:val="2CA33109"/>
    <w:rsid w:val="2CA921D4"/>
    <w:rsid w:val="2CAC1C1D"/>
    <w:rsid w:val="2CBA69C6"/>
    <w:rsid w:val="2CBFEDE2"/>
    <w:rsid w:val="2CCF5A1B"/>
    <w:rsid w:val="2CD47A7E"/>
    <w:rsid w:val="2CDF137D"/>
    <w:rsid w:val="2CDF5294"/>
    <w:rsid w:val="2CE2F25D"/>
    <w:rsid w:val="2CE495EA"/>
    <w:rsid w:val="2CE7CBE3"/>
    <w:rsid w:val="2CEFFF92"/>
    <w:rsid w:val="2CF78C32"/>
    <w:rsid w:val="2D07DFC6"/>
    <w:rsid w:val="2D09D465"/>
    <w:rsid w:val="2D0DB2F4"/>
    <w:rsid w:val="2D0F6794"/>
    <w:rsid w:val="2D11CC68"/>
    <w:rsid w:val="2D249FAF"/>
    <w:rsid w:val="2D256DD3"/>
    <w:rsid w:val="2D29F8E0"/>
    <w:rsid w:val="2D2A6878"/>
    <w:rsid w:val="2D2F3A40"/>
    <w:rsid w:val="2D39083E"/>
    <w:rsid w:val="2D478E83"/>
    <w:rsid w:val="2D489CFA"/>
    <w:rsid w:val="2D4EEDD3"/>
    <w:rsid w:val="2D4F53F3"/>
    <w:rsid w:val="2D57278E"/>
    <w:rsid w:val="2D578682"/>
    <w:rsid w:val="2D581133"/>
    <w:rsid w:val="2D5D7C2C"/>
    <w:rsid w:val="2D5F46E3"/>
    <w:rsid w:val="2D662D5A"/>
    <w:rsid w:val="2D67E22D"/>
    <w:rsid w:val="2D6EA04F"/>
    <w:rsid w:val="2D7E8BD5"/>
    <w:rsid w:val="2D84E477"/>
    <w:rsid w:val="2D852256"/>
    <w:rsid w:val="2D8FF4C0"/>
    <w:rsid w:val="2D90B156"/>
    <w:rsid w:val="2D9317FC"/>
    <w:rsid w:val="2D9A95D1"/>
    <w:rsid w:val="2DA7011D"/>
    <w:rsid w:val="2DB5241A"/>
    <w:rsid w:val="2DBA17A8"/>
    <w:rsid w:val="2DBDF1C0"/>
    <w:rsid w:val="2DC44B46"/>
    <w:rsid w:val="2DC4AB5F"/>
    <w:rsid w:val="2DDA86FA"/>
    <w:rsid w:val="2DDDBDD0"/>
    <w:rsid w:val="2DE3932F"/>
    <w:rsid w:val="2DF18118"/>
    <w:rsid w:val="2DF3745D"/>
    <w:rsid w:val="2DFA2ACA"/>
    <w:rsid w:val="2DFACD5B"/>
    <w:rsid w:val="2DFE1289"/>
    <w:rsid w:val="2E08796D"/>
    <w:rsid w:val="2E14B79A"/>
    <w:rsid w:val="2E1B150A"/>
    <w:rsid w:val="2E1D3945"/>
    <w:rsid w:val="2E3610E3"/>
    <w:rsid w:val="2E3757D2"/>
    <w:rsid w:val="2E38F5B7"/>
    <w:rsid w:val="2E442C6C"/>
    <w:rsid w:val="2E4E115D"/>
    <w:rsid w:val="2E512404"/>
    <w:rsid w:val="2E56C5D3"/>
    <w:rsid w:val="2E587BB2"/>
    <w:rsid w:val="2E5D0F09"/>
    <w:rsid w:val="2E6D2D22"/>
    <w:rsid w:val="2E6DBAFE"/>
    <w:rsid w:val="2E74FD96"/>
    <w:rsid w:val="2E75B5FE"/>
    <w:rsid w:val="2E79BD84"/>
    <w:rsid w:val="2E81BB03"/>
    <w:rsid w:val="2E839084"/>
    <w:rsid w:val="2E845B16"/>
    <w:rsid w:val="2E8F698A"/>
    <w:rsid w:val="2E96B1DB"/>
    <w:rsid w:val="2E96CB57"/>
    <w:rsid w:val="2E9A036C"/>
    <w:rsid w:val="2E9FAE61"/>
    <w:rsid w:val="2EA3DC1E"/>
    <w:rsid w:val="2EA53F06"/>
    <w:rsid w:val="2EAC9B40"/>
    <w:rsid w:val="2EB58892"/>
    <w:rsid w:val="2EBF80CD"/>
    <w:rsid w:val="2EC56EC4"/>
    <w:rsid w:val="2ECAA66A"/>
    <w:rsid w:val="2ECFD5FD"/>
    <w:rsid w:val="2ED94688"/>
    <w:rsid w:val="2EDD1D4B"/>
    <w:rsid w:val="2EDF3AE3"/>
    <w:rsid w:val="2EE1A547"/>
    <w:rsid w:val="2EE2FD3A"/>
    <w:rsid w:val="2EE5696D"/>
    <w:rsid w:val="2EE638C7"/>
    <w:rsid w:val="2EE90B1E"/>
    <w:rsid w:val="2EF22579"/>
    <w:rsid w:val="2F0356EE"/>
    <w:rsid w:val="2F063337"/>
    <w:rsid w:val="2F0CDA93"/>
    <w:rsid w:val="2F2507F9"/>
    <w:rsid w:val="2F3656C7"/>
    <w:rsid w:val="2F37B1D9"/>
    <w:rsid w:val="2F39549A"/>
    <w:rsid w:val="2F437940"/>
    <w:rsid w:val="2F4684AA"/>
    <w:rsid w:val="2F484F28"/>
    <w:rsid w:val="2F4D0E87"/>
    <w:rsid w:val="2F535A98"/>
    <w:rsid w:val="2F58F572"/>
    <w:rsid w:val="2F5C3B66"/>
    <w:rsid w:val="2F775416"/>
    <w:rsid w:val="2F78F4A9"/>
    <w:rsid w:val="2F7BA7EA"/>
    <w:rsid w:val="2F7D3F81"/>
    <w:rsid w:val="2F7DC0C7"/>
    <w:rsid w:val="2F8C25FF"/>
    <w:rsid w:val="2F9995A4"/>
    <w:rsid w:val="2F9C51B0"/>
    <w:rsid w:val="2F9F0136"/>
    <w:rsid w:val="2FA8AC70"/>
    <w:rsid w:val="2FB027D0"/>
    <w:rsid w:val="2FB5343B"/>
    <w:rsid w:val="2FB8995B"/>
    <w:rsid w:val="2FB909A6"/>
    <w:rsid w:val="2FB966ED"/>
    <w:rsid w:val="2FBAE8C1"/>
    <w:rsid w:val="2FDA4D99"/>
    <w:rsid w:val="2FDA8623"/>
    <w:rsid w:val="2FDB2181"/>
    <w:rsid w:val="2FDF84F1"/>
    <w:rsid w:val="2FE0867F"/>
    <w:rsid w:val="2FE5909E"/>
    <w:rsid w:val="2FF06B6E"/>
    <w:rsid w:val="2FF2B42C"/>
    <w:rsid w:val="2FF8DFAD"/>
    <w:rsid w:val="3000A856"/>
    <w:rsid w:val="30032DC8"/>
    <w:rsid w:val="3012EFC1"/>
    <w:rsid w:val="301DD55D"/>
    <w:rsid w:val="30226CDB"/>
    <w:rsid w:val="30315710"/>
    <w:rsid w:val="3031C639"/>
    <w:rsid w:val="303D6569"/>
    <w:rsid w:val="3041E8BD"/>
    <w:rsid w:val="3045031D"/>
    <w:rsid w:val="30566ED6"/>
    <w:rsid w:val="305D748E"/>
    <w:rsid w:val="30611E53"/>
    <w:rsid w:val="3067FBC5"/>
    <w:rsid w:val="306E5EA4"/>
    <w:rsid w:val="30738E77"/>
    <w:rsid w:val="3089DF40"/>
    <w:rsid w:val="308A4A4C"/>
    <w:rsid w:val="30962E2F"/>
    <w:rsid w:val="309BB2F3"/>
    <w:rsid w:val="30AAA2A9"/>
    <w:rsid w:val="30ADBC95"/>
    <w:rsid w:val="30BB5C75"/>
    <w:rsid w:val="30CAFF43"/>
    <w:rsid w:val="30DC8AC9"/>
    <w:rsid w:val="30DDAF8F"/>
    <w:rsid w:val="30E1DDBA"/>
    <w:rsid w:val="30E301D1"/>
    <w:rsid w:val="30E5494D"/>
    <w:rsid w:val="30E757D4"/>
    <w:rsid w:val="30EC608B"/>
    <w:rsid w:val="30ED7B58"/>
    <w:rsid w:val="30F6C690"/>
    <w:rsid w:val="30FB2BC0"/>
    <w:rsid w:val="3101A173"/>
    <w:rsid w:val="31084AA7"/>
    <w:rsid w:val="310BC516"/>
    <w:rsid w:val="31128FCD"/>
    <w:rsid w:val="311F6A07"/>
    <w:rsid w:val="31212FBC"/>
    <w:rsid w:val="3122E2CB"/>
    <w:rsid w:val="31274BFA"/>
    <w:rsid w:val="312B3559"/>
    <w:rsid w:val="31330C8A"/>
    <w:rsid w:val="3135CCA0"/>
    <w:rsid w:val="3137AF72"/>
    <w:rsid w:val="31384E94"/>
    <w:rsid w:val="31386676"/>
    <w:rsid w:val="313E35DA"/>
    <w:rsid w:val="3142E3E1"/>
    <w:rsid w:val="3142F649"/>
    <w:rsid w:val="3147D015"/>
    <w:rsid w:val="31487063"/>
    <w:rsid w:val="314FBB69"/>
    <w:rsid w:val="315218C6"/>
    <w:rsid w:val="31558BF4"/>
    <w:rsid w:val="31574173"/>
    <w:rsid w:val="31578094"/>
    <w:rsid w:val="3163758E"/>
    <w:rsid w:val="3169B8D0"/>
    <w:rsid w:val="316C1D06"/>
    <w:rsid w:val="31740FC6"/>
    <w:rsid w:val="317725B1"/>
    <w:rsid w:val="318371F4"/>
    <w:rsid w:val="3187500E"/>
    <w:rsid w:val="3192134D"/>
    <w:rsid w:val="3195925A"/>
    <w:rsid w:val="3199D225"/>
    <w:rsid w:val="319A35AB"/>
    <w:rsid w:val="31A041E5"/>
    <w:rsid w:val="31A5E1F3"/>
    <w:rsid w:val="31BDCBC4"/>
    <w:rsid w:val="31C1EB69"/>
    <w:rsid w:val="31C76FEE"/>
    <w:rsid w:val="31CF1E01"/>
    <w:rsid w:val="31D2CD99"/>
    <w:rsid w:val="31D99FFD"/>
    <w:rsid w:val="31E12417"/>
    <w:rsid w:val="31E3724F"/>
    <w:rsid w:val="31ECA71D"/>
    <w:rsid w:val="31F45692"/>
    <w:rsid w:val="31F56A18"/>
    <w:rsid w:val="31F66D35"/>
    <w:rsid w:val="31FD81D6"/>
    <w:rsid w:val="31FE6DA9"/>
    <w:rsid w:val="320488EE"/>
    <w:rsid w:val="320723DD"/>
    <w:rsid w:val="3212904F"/>
    <w:rsid w:val="322147FE"/>
    <w:rsid w:val="3221F50A"/>
    <w:rsid w:val="32235841"/>
    <w:rsid w:val="322417A3"/>
    <w:rsid w:val="3232A71B"/>
    <w:rsid w:val="32426BC1"/>
    <w:rsid w:val="3243100B"/>
    <w:rsid w:val="32441AF8"/>
    <w:rsid w:val="3244E528"/>
    <w:rsid w:val="324C59B7"/>
    <w:rsid w:val="3251EDAD"/>
    <w:rsid w:val="32531B17"/>
    <w:rsid w:val="32561387"/>
    <w:rsid w:val="3256BC3E"/>
    <w:rsid w:val="32581BF0"/>
    <w:rsid w:val="32642130"/>
    <w:rsid w:val="3266316C"/>
    <w:rsid w:val="3270D946"/>
    <w:rsid w:val="3271A541"/>
    <w:rsid w:val="327263BE"/>
    <w:rsid w:val="3273C2F7"/>
    <w:rsid w:val="327FC1DC"/>
    <w:rsid w:val="328F3D65"/>
    <w:rsid w:val="3295D8BA"/>
    <w:rsid w:val="32A02ED3"/>
    <w:rsid w:val="32B25A77"/>
    <w:rsid w:val="32BF0083"/>
    <w:rsid w:val="32CB3200"/>
    <w:rsid w:val="32CD4E23"/>
    <w:rsid w:val="32CE0DBF"/>
    <w:rsid w:val="32D86BB1"/>
    <w:rsid w:val="32DA2EC0"/>
    <w:rsid w:val="32DCA245"/>
    <w:rsid w:val="32E14A4C"/>
    <w:rsid w:val="32ED9128"/>
    <w:rsid w:val="32FD112A"/>
    <w:rsid w:val="32FEE479"/>
    <w:rsid w:val="33044054"/>
    <w:rsid w:val="33077B69"/>
    <w:rsid w:val="330D1EB4"/>
    <w:rsid w:val="3320146E"/>
    <w:rsid w:val="3325BDE6"/>
    <w:rsid w:val="332CAC0E"/>
    <w:rsid w:val="33315215"/>
    <w:rsid w:val="33401ACD"/>
    <w:rsid w:val="3343E7A5"/>
    <w:rsid w:val="3349F306"/>
    <w:rsid w:val="335150F4"/>
    <w:rsid w:val="3354EFDF"/>
    <w:rsid w:val="335753CD"/>
    <w:rsid w:val="33684929"/>
    <w:rsid w:val="337432B3"/>
    <w:rsid w:val="33745B56"/>
    <w:rsid w:val="33747BAF"/>
    <w:rsid w:val="337699DE"/>
    <w:rsid w:val="33782345"/>
    <w:rsid w:val="3380F15F"/>
    <w:rsid w:val="3385F135"/>
    <w:rsid w:val="33954054"/>
    <w:rsid w:val="339801FF"/>
    <w:rsid w:val="339E8493"/>
    <w:rsid w:val="33A016A7"/>
    <w:rsid w:val="33A13804"/>
    <w:rsid w:val="33AF78E0"/>
    <w:rsid w:val="33B2E60D"/>
    <w:rsid w:val="33B3253E"/>
    <w:rsid w:val="33B7402F"/>
    <w:rsid w:val="33BE4E14"/>
    <w:rsid w:val="33C89227"/>
    <w:rsid w:val="33C8A5AB"/>
    <w:rsid w:val="33D9B6D5"/>
    <w:rsid w:val="33D9FED7"/>
    <w:rsid w:val="33E3304B"/>
    <w:rsid w:val="33E53087"/>
    <w:rsid w:val="33E69A7F"/>
    <w:rsid w:val="33E803B7"/>
    <w:rsid w:val="33F42769"/>
    <w:rsid w:val="33F6E56A"/>
    <w:rsid w:val="33F8C099"/>
    <w:rsid w:val="340618D4"/>
    <w:rsid w:val="34063C88"/>
    <w:rsid w:val="3412ECE9"/>
    <w:rsid w:val="341A3336"/>
    <w:rsid w:val="341A78AF"/>
    <w:rsid w:val="341B6646"/>
    <w:rsid w:val="3420A6B8"/>
    <w:rsid w:val="3426EB9E"/>
    <w:rsid w:val="343AEA89"/>
    <w:rsid w:val="343C4AA2"/>
    <w:rsid w:val="343E14D6"/>
    <w:rsid w:val="344BB746"/>
    <w:rsid w:val="344BF38A"/>
    <w:rsid w:val="3456358A"/>
    <w:rsid w:val="34581530"/>
    <w:rsid w:val="34687078"/>
    <w:rsid w:val="346AC781"/>
    <w:rsid w:val="34709EDF"/>
    <w:rsid w:val="3472CB59"/>
    <w:rsid w:val="3475ECA9"/>
    <w:rsid w:val="34768461"/>
    <w:rsid w:val="348BD4C6"/>
    <w:rsid w:val="3494583B"/>
    <w:rsid w:val="34A6CAEB"/>
    <w:rsid w:val="34B7C462"/>
    <w:rsid w:val="34BDA4D4"/>
    <w:rsid w:val="34C45397"/>
    <w:rsid w:val="34C74CDB"/>
    <w:rsid w:val="34CAF01E"/>
    <w:rsid w:val="34D19810"/>
    <w:rsid w:val="34D955DB"/>
    <w:rsid w:val="34DC5DC6"/>
    <w:rsid w:val="34DE7021"/>
    <w:rsid w:val="34EB0276"/>
    <w:rsid w:val="34EC9147"/>
    <w:rsid w:val="34F3C928"/>
    <w:rsid w:val="34F672FC"/>
    <w:rsid w:val="34F6A602"/>
    <w:rsid w:val="34F7D60E"/>
    <w:rsid w:val="3506EC28"/>
    <w:rsid w:val="35136287"/>
    <w:rsid w:val="35151D1A"/>
    <w:rsid w:val="3515F761"/>
    <w:rsid w:val="3516D422"/>
    <w:rsid w:val="352005C8"/>
    <w:rsid w:val="35248DD5"/>
    <w:rsid w:val="352BFB1A"/>
    <w:rsid w:val="35332A28"/>
    <w:rsid w:val="353C0EC0"/>
    <w:rsid w:val="353DD4DA"/>
    <w:rsid w:val="3553D4A9"/>
    <w:rsid w:val="355E08DE"/>
    <w:rsid w:val="35608B58"/>
    <w:rsid w:val="35609B1F"/>
    <w:rsid w:val="3563F997"/>
    <w:rsid w:val="35726344"/>
    <w:rsid w:val="35789C40"/>
    <w:rsid w:val="3579029D"/>
    <w:rsid w:val="357D8613"/>
    <w:rsid w:val="3580AFCC"/>
    <w:rsid w:val="35899CC5"/>
    <w:rsid w:val="358C9438"/>
    <w:rsid w:val="3591E9A9"/>
    <w:rsid w:val="3595AE28"/>
    <w:rsid w:val="359BFED2"/>
    <w:rsid w:val="359FBE01"/>
    <w:rsid w:val="35AABC2B"/>
    <w:rsid w:val="35ACCAF3"/>
    <w:rsid w:val="35C56D55"/>
    <w:rsid w:val="35C5A8FC"/>
    <w:rsid w:val="35C956FF"/>
    <w:rsid w:val="35D827E2"/>
    <w:rsid w:val="35D87DC1"/>
    <w:rsid w:val="35DB1393"/>
    <w:rsid w:val="35DDFB80"/>
    <w:rsid w:val="35DFFBB1"/>
    <w:rsid w:val="35E28849"/>
    <w:rsid w:val="35E72AED"/>
    <w:rsid w:val="35ED2EC8"/>
    <w:rsid w:val="35F427A0"/>
    <w:rsid w:val="35F4FB52"/>
    <w:rsid w:val="3602B6A8"/>
    <w:rsid w:val="36151CD1"/>
    <w:rsid w:val="361533D6"/>
    <w:rsid w:val="361C70D8"/>
    <w:rsid w:val="36227359"/>
    <w:rsid w:val="3622A851"/>
    <w:rsid w:val="36280FD9"/>
    <w:rsid w:val="362BBEBB"/>
    <w:rsid w:val="362EA71E"/>
    <w:rsid w:val="36326403"/>
    <w:rsid w:val="36357965"/>
    <w:rsid w:val="3642B52D"/>
    <w:rsid w:val="364D0DCF"/>
    <w:rsid w:val="364E69AC"/>
    <w:rsid w:val="364F59EB"/>
    <w:rsid w:val="365074C4"/>
    <w:rsid w:val="3653D356"/>
    <w:rsid w:val="3657102D"/>
    <w:rsid w:val="365AB71F"/>
    <w:rsid w:val="365D36AE"/>
    <w:rsid w:val="3668C9A3"/>
    <w:rsid w:val="366CE6FE"/>
    <w:rsid w:val="368904B7"/>
    <w:rsid w:val="368AA443"/>
    <w:rsid w:val="368F6515"/>
    <w:rsid w:val="368F6B58"/>
    <w:rsid w:val="3695C010"/>
    <w:rsid w:val="369C88A2"/>
    <w:rsid w:val="36A09DAA"/>
    <w:rsid w:val="36A33AF3"/>
    <w:rsid w:val="36B472B1"/>
    <w:rsid w:val="36B52E8A"/>
    <w:rsid w:val="36B604FD"/>
    <w:rsid w:val="36C72D67"/>
    <w:rsid w:val="36C7E2B0"/>
    <w:rsid w:val="36C7FD5E"/>
    <w:rsid w:val="36CD86E5"/>
    <w:rsid w:val="36D54880"/>
    <w:rsid w:val="36D6285E"/>
    <w:rsid w:val="36D8B0E1"/>
    <w:rsid w:val="36DD57C8"/>
    <w:rsid w:val="36E1D01A"/>
    <w:rsid w:val="36EBBD8F"/>
    <w:rsid w:val="36EC63A0"/>
    <w:rsid w:val="36F7C85B"/>
    <w:rsid w:val="36FC1C40"/>
    <w:rsid w:val="3700011C"/>
    <w:rsid w:val="3705EC2B"/>
    <w:rsid w:val="3714CCFB"/>
    <w:rsid w:val="3715404C"/>
    <w:rsid w:val="37167A17"/>
    <w:rsid w:val="371680E9"/>
    <w:rsid w:val="37235A6D"/>
    <w:rsid w:val="3724CE7D"/>
    <w:rsid w:val="37355C23"/>
    <w:rsid w:val="373B2E78"/>
    <w:rsid w:val="373B7053"/>
    <w:rsid w:val="373E05E5"/>
    <w:rsid w:val="374A6ABC"/>
    <w:rsid w:val="3753D0B6"/>
    <w:rsid w:val="375B2CDB"/>
    <w:rsid w:val="375F5029"/>
    <w:rsid w:val="3761D662"/>
    <w:rsid w:val="376CFAF8"/>
    <w:rsid w:val="37756797"/>
    <w:rsid w:val="3777CECE"/>
    <w:rsid w:val="3779C071"/>
    <w:rsid w:val="3790EABE"/>
    <w:rsid w:val="379B0178"/>
    <w:rsid w:val="37A29962"/>
    <w:rsid w:val="37AB1601"/>
    <w:rsid w:val="37AF5980"/>
    <w:rsid w:val="37B40CD9"/>
    <w:rsid w:val="37CC0294"/>
    <w:rsid w:val="37DE7B12"/>
    <w:rsid w:val="37EC972A"/>
    <w:rsid w:val="37FE97D3"/>
    <w:rsid w:val="37FF1F7D"/>
    <w:rsid w:val="3800A30D"/>
    <w:rsid w:val="3808AE59"/>
    <w:rsid w:val="38108EBA"/>
    <w:rsid w:val="381772DA"/>
    <w:rsid w:val="381EDB26"/>
    <w:rsid w:val="381F5722"/>
    <w:rsid w:val="38209A18"/>
    <w:rsid w:val="38218348"/>
    <w:rsid w:val="3821CDE3"/>
    <w:rsid w:val="38241D93"/>
    <w:rsid w:val="38245E86"/>
    <w:rsid w:val="382EFC02"/>
    <w:rsid w:val="3830414F"/>
    <w:rsid w:val="383A7E6D"/>
    <w:rsid w:val="383B6953"/>
    <w:rsid w:val="383BE17E"/>
    <w:rsid w:val="3846FB32"/>
    <w:rsid w:val="384FA99F"/>
    <w:rsid w:val="38525B4E"/>
    <w:rsid w:val="385585A9"/>
    <w:rsid w:val="38574957"/>
    <w:rsid w:val="38675F81"/>
    <w:rsid w:val="386E3B68"/>
    <w:rsid w:val="3870CDE0"/>
    <w:rsid w:val="387EC485"/>
    <w:rsid w:val="38818985"/>
    <w:rsid w:val="38867FA4"/>
    <w:rsid w:val="388757C4"/>
    <w:rsid w:val="3896163D"/>
    <w:rsid w:val="38970D7A"/>
    <w:rsid w:val="3897556A"/>
    <w:rsid w:val="389B3120"/>
    <w:rsid w:val="38A4F676"/>
    <w:rsid w:val="38A89754"/>
    <w:rsid w:val="38AE119C"/>
    <w:rsid w:val="38C85F34"/>
    <w:rsid w:val="38CC9C6A"/>
    <w:rsid w:val="38D1D949"/>
    <w:rsid w:val="38D2D7D4"/>
    <w:rsid w:val="38D44918"/>
    <w:rsid w:val="38D71E38"/>
    <w:rsid w:val="38D94343"/>
    <w:rsid w:val="38D98EC6"/>
    <w:rsid w:val="38DBC1A4"/>
    <w:rsid w:val="38DFCF80"/>
    <w:rsid w:val="38E2C28D"/>
    <w:rsid w:val="38E87AEE"/>
    <w:rsid w:val="38EA9D4D"/>
    <w:rsid w:val="38EBE67E"/>
    <w:rsid w:val="38EDEA18"/>
    <w:rsid w:val="38F13C0D"/>
    <w:rsid w:val="39006036"/>
    <w:rsid w:val="3900F619"/>
    <w:rsid w:val="3908D660"/>
    <w:rsid w:val="3909A0A6"/>
    <w:rsid w:val="390E8FCF"/>
    <w:rsid w:val="3913ECD8"/>
    <w:rsid w:val="39143DA8"/>
    <w:rsid w:val="393503A7"/>
    <w:rsid w:val="3937E58C"/>
    <w:rsid w:val="394DF851"/>
    <w:rsid w:val="3951B5DB"/>
    <w:rsid w:val="395354B9"/>
    <w:rsid w:val="39609AEF"/>
    <w:rsid w:val="396AACC9"/>
    <w:rsid w:val="396CD44F"/>
    <w:rsid w:val="3970119A"/>
    <w:rsid w:val="39706EFA"/>
    <w:rsid w:val="397B3AAD"/>
    <w:rsid w:val="397D66A1"/>
    <w:rsid w:val="397DDBA2"/>
    <w:rsid w:val="397E6216"/>
    <w:rsid w:val="39807AA6"/>
    <w:rsid w:val="3989688D"/>
    <w:rsid w:val="399067FF"/>
    <w:rsid w:val="39939AB5"/>
    <w:rsid w:val="399BC61D"/>
    <w:rsid w:val="39B9AC16"/>
    <w:rsid w:val="39C664FD"/>
    <w:rsid w:val="39CB6C98"/>
    <w:rsid w:val="39D3BD92"/>
    <w:rsid w:val="39D87CC5"/>
    <w:rsid w:val="39EAE755"/>
    <w:rsid w:val="39F27296"/>
    <w:rsid w:val="39FE5EED"/>
    <w:rsid w:val="3A058F61"/>
    <w:rsid w:val="3A076EAE"/>
    <w:rsid w:val="3A1B6737"/>
    <w:rsid w:val="3A29DA4A"/>
    <w:rsid w:val="3A2A5C8F"/>
    <w:rsid w:val="3A2D144F"/>
    <w:rsid w:val="3A312DFA"/>
    <w:rsid w:val="3A328B42"/>
    <w:rsid w:val="3A35C2B7"/>
    <w:rsid w:val="3A3738A0"/>
    <w:rsid w:val="3A39BB9F"/>
    <w:rsid w:val="3A3BD1E4"/>
    <w:rsid w:val="3A442DD1"/>
    <w:rsid w:val="3A454B32"/>
    <w:rsid w:val="3A58BFC0"/>
    <w:rsid w:val="3A5B5121"/>
    <w:rsid w:val="3A67E13A"/>
    <w:rsid w:val="3A72D100"/>
    <w:rsid w:val="3A7565D7"/>
    <w:rsid w:val="3A7A46CE"/>
    <w:rsid w:val="3A7AF484"/>
    <w:rsid w:val="3A7B486D"/>
    <w:rsid w:val="3A802C65"/>
    <w:rsid w:val="3A88B49C"/>
    <w:rsid w:val="3A98CD8F"/>
    <w:rsid w:val="3A9A68C6"/>
    <w:rsid w:val="3AA7AA5C"/>
    <w:rsid w:val="3AB1E8D5"/>
    <w:rsid w:val="3AB75E56"/>
    <w:rsid w:val="3ABC1DE9"/>
    <w:rsid w:val="3ABFBDCE"/>
    <w:rsid w:val="3AC09F1F"/>
    <w:rsid w:val="3ACA3C5C"/>
    <w:rsid w:val="3AD7D220"/>
    <w:rsid w:val="3AD96CD1"/>
    <w:rsid w:val="3ADB7445"/>
    <w:rsid w:val="3ADC6B29"/>
    <w:rsid w:val="3ADEAB8F"/>
    <w:rsid w:val="3AE21FCF"/>
    <w:rsid w:val="3AE920F0"/>
    <w:rsid w:val="3AEBA4C2"/>
    <w:rsid w:val="3B0D1A9E"/>
    <w:rsid w:val="3B0EEC97"/>
    <w:rsid w:val="3B19DD68"/>
    <w:rsid w:val="3B1FF598"/>
    <w:rsid w:val="3B20F376"/>
    <w:rsid w:val="3B30FD87"/>
    <w:rsid w:val="3B35EA88"/>
    <w:rsid w:val="3B38EACE"/>
    <w:rsid w:val="3B3F4FD2"/>
    <w:rsid w:val="3B5AF41C"/>
    <w:rsid w:val="3B60B5AE"/>
    <w:rsid w:val="3B628262"/>
    <w:rsid w:val="3B66F217"/>
    <w:rsid w:val="3B68EA48"/>
    <w:rsid w:val="3B761EEF"/>
    <w:rsid w:val="3B7AC6B3"/>
    <w:rsid w:val="3B7B3E74"/>
    <w:rsid w:val="3B8427BD"/>
    <w:rsid w:val="3B8CE662"/>
    <w:rsid w:val="3B9812E6"/>
    <w:rsid w:val="3B9A631F"/>
    <w:rsid w:val="3B9C07CC"/>
    <w:rsid w:val="3BA331A9"/>
    <w:rsid w:val="3BA3FF46"/>
    <w:rsid w:val="3BA42E64"/>
    <w:rsid w:val="3BA90302"/>
    <w:rsid w:val="3BB064A7"/>
    <w:rsid w:val="3BB5CC10"/>
    <w:rsid w:val="3BB8CD36"/>
    <w:rsid w:val="3BC3D657"/>
    <w:rsid w:val="3BC6D6D0"/>
    <w:rsid w:val="3BCB6770"/>
    <w:rsid w:val="3BD09EF3"/>
    <w:rsid w:val="3BD353CD"/>
    <w:rsid w:val="3BDAC826"/>
    <w:rsid w:val="3BDB3828"/>
    <w:rsid w:val="3BDB3D23"/>
    <w:rsid w:val="3BE5BD97"/>
    <w:rsid w:val="3BE5EACB"/>
    <w:rsid w:val="3BEBE3E4"/>
    <w:rsid w:val="3BEC4245"/>
    <w:rsid w:val="3BEED805"/>
    <w:rsid w:val="3BF16F33"/>
    <w:rsid w:val="3BF6874D"/>
    <w:rsid w:val="3BFF95AE"/>
    <w:rsid w:val="3C0549AB"/>
    <w:rsid w:val="3C0BFAF8"/>
    <w:rsid w:val="3C0C08D4"/>
    <w:rsid w:val="3C0EFF85"/>
    <w:rsid w:val="3C0F3293"/>
    <w:rsid w:val="3C2B7DFF"/>
    <w:rsid w:val="3C4AF1EA"/>
    <w:rsid w:val="3C4B3508"/>
    <w:rsid w:val="3C4B9C7A"/>
    <w:rsid w:val="3C4C4657"/>
    <w:rsid w:val="3C507C35"/>
    <w:rsid w:val="3C510486"/>
    <w:rsid w:val="3C530736"/>
    <w:rsid w:val="3C6C3777"/>
    <w:rsid w:val="3C6E3A90"/>
    <w:rsid w:val="3C73C439"/>
    <w:rsid w:val="3C800635"/>
    <w:rsid w:val="3C88D250"/>
    <w:rsid w:val="3C8D730F"/>
    <w:rsid w:val="3C928248"/>
    <w:rsid w:val="3CA591CC"/>
    <w:rsid w:val="3CA6C684"/>
    <w:rsid w:val="3CAB8900"/>
    <w:rsid w:val="3CBCE46A"/>
    <w:rsid w:val="3CC6D12F"/>
    <w:rsid w:val="3CC8EAD5"/>
    <w:rsid w:val="3CC8FE00"/>
    <w:rsid w:val="3CDBD171"/>
    <w:rsid w:val="3CDCA978"/>
    <w:rsid w:val="3CE320E7"/>
    <w:rsid w:val="3CEE08DB"/>
    <w:rsid w:val="3CFCE04A"/>
    <w:rsid w:val="3D02E599"/>
    <w:rsid w:val="3D0607FF"/>
    <w:rsid w:val="3D096C8D"/>
    <w:rsid w:val="3D0A93AC"/>
    <w:rsid w:val="3D0E88AF"/>
    <w:rsid w:val="3D0EDB29"/>
    <w:rsid w:val="3D197E7F"/>
    <w:rsid w:val="3D202F52"/>
    <w:rsid w:val="3D26AE8E"/>
    <w:rsid w:val="3D26CBBD"/>
    <w:rsid w:val="3D304D2C"/>
    <w:rsid w:val="3D341685"/>
    <w:rsid w:val="3D48B954"/>
    <w:rsid w:val="3D50E5A7"/>
    <w:rsid w:val="3D54CF4D"/>
    <w:rsid w:val="3D5B9130"/>
    <w:rsid w:val="3D620F30"/>
    <w:rsid w:val="3D62B0D0"/>
    <w:rsid w:val="3D654779"/>
    <w:rsid w:val="3D6C49F1"/>
    <w:rsid w:val="3D6FAB2D"/>
    <w:rsid w:val="3D811E50"/>
    <w:rsid w:val="3D89F4CD"/>
    <w:rsid w:val="3D8A8892"/>
    <w:rsid w:val="3D8E357E"/>
    <w:rsid w:val="3D8E765F"/>
    <w:rsid w:val="3D8F3A4B"/>
    <w:rsid w:val="3D92AF00"/>
    <w:rsid w:val="3D9CF5F3"/>
    <w:rsid w:val="3D9D2CA5"/>
    <w:rsid w:val="3DA30A3A"/>
    <w:rsid w:val="3DA65360"/>
    <w:rsid w:val="3DA6B8F1"/>
    <w:rsid w:val="3DAEA252"/>
    <w:rsid w:val="3DB8342D"/>
    <w:rsid w:val="3DC50EA4"/>
    <w:rsid w:val="3DC5A796"/>
    <w:rsid w:val="3DCA6749"/>
    <w:rsid w:val="3DCC3562"/>
    <w:rsid w:val="3DD87F22"/>
    <w:rsid w:val="3DE53D1F"/>
    <w:rsid w:val="3DEBE7D9"/>
    <w:rsid w:val="3DF1995C"/>
    <w:rsid w:val="3DF8571B"/>
    <w:rsid w:val="3DFA9085"/>
    <w:rsid w:val="3DFF0ED9"/>
    <w:rsid w:val="3E029543"/>
    <w:rsid w:val="3E08974D"/>
    <w:rsid w:val="3E0C0C12"/>
    <w:rsid w:val="3E0C700F"/>
    <w:rsid w:val="3E0E68FB"/>
    <w:rsid w:val="3E1190F8"/>
    <w:rsid w:val="3E13C5EF"/>
    <w:rsid w:val="3E20EC8A"/>
    <w:rsid w:val="3E25830B"/>
    <w:rsid w:val="3E2FAD63"/>
    <w:rsid w:val="3E3963C3"/>
    <w:rsid w:val="3E43A3C1"/>
    <w:rsid w:val="3E44FA88"/>
    <w:rsid w:val="3E455602"/>
    <w:rsid w:val="3E46877D"/>
    <w:rsid w:val="3E4F9454"/>
    <w:rsid w:val="3E50CE85"/>
    <w:rsid w:val="3E57EAA7"/>
    <w:rsid w:val="3E653BFA"/>
    <w:rsid w:val="3E71FA52"/>
    <w:rsid w:val="3E76F596"/>
    <w:rsid w:val="3E7D2F40"/>
    <w:rsid w:val="3E813104"/>
    <w:rsid w:val="3E89BBD0"/>
    <w:rsid w:val="3E8EF8AB"/>
    <w:rsid w:val="3E913E78"/>
    <w:rsid w:val="3E91DBCE"/>
    <w:rsid w:val="3E958369"/>
    <w:rsid w:val="3EA28A99"/>
    <w:rsid w:val="3EA52936"/>
    <w:rsid w:val="3EA90F1A"/>
    <w:rsid w:val="3EAC93FA"/>
    <w:rsid w:val="3EBDE6CF"/>
    <w:rsid w:val="3EBEE158"/>
    <w:rsid w:val="3EC6A173"/>
    <w:rsid w:val="3EC7D12C"/>
    <w:rsid w:val="3EC94F14"/>
    <w:rsid w:val="3ECE8A7A"/>
    <w:rsid w:val="3ED1146E"/>
    <w:rsid w:val="3ED5F35D"/>
    <w:rsid w:val="3EDB3471"/>
    <w:rsid w:val="3EE17B49"/>
    <w:rsid w:val="3EE6C36E"/>
    <w:rsid w:val="3EFC62AE"/>
    <w:rsid w:val="3F03E6EA"/>
    <w:rsid w:val="3F04CEC7"/>
    <w:rsid w:val="3F0678DD"/>
    <w:rsid w:val="3F096804"/>
    <w:rsid w:val="3F125CC6"/>
    <w:rsid w:val="3F131D59"/>
    <w:rsid w:val="3F143D8F"/>
    <w:rsid w:val="3F1C9D43"/>
    <w:rsid w:val="3F20EFE9"/>
    <w:rsid w:val="3F248794"/>
    <w:rsid w:val="3F35A8A2"/>
    <w:rsid w:val="3F35C87F"/>
    <w:rsid w:val="3F3B4C3E"/>
    <w:rsid w:val="3F3FE89E"/>
    <w:rsid w:val="3F412EAC"/>
    <w:rsid w:val="3F4548C7"/>
    <w:rsid w:val="3F470FE3"/>
    <w:rsid w:val="3F4EA664"/>
    <w:rsid w:val="3F55F558"/>
    <w:rsid w:val="3F562221"/>
    <w:rsid w:val="3F588392"/>
    <w:rsid w:val="3F66E04E"/>
    <w:rsid w:val="3F66F317"/>
    <w:rsid w:val="3F68F56C"/>
    <w:rsid w:val="3F6FD81F"/>
    <w:rsid w:val="3F706147"/>
    <w:rsid w:val="3F7C9C2E"/>
    <w:rsid w:val="3F7FF848"/>
    <w:rsid w:val="3F8B081D"/>
    <w:rsid w:val="3F941042"/>
    <w:rsid w:val="3F955A1B"/>
    <w:rsid w:val="3F981E1E"/>
    <w:rsid w:val="3F9BA2E1"/>
    <w:rsid w:val="3F9DD8C4"/>
    <w:rsid w:val="3FA265AD"/>
    <w:rsid w:val="3FAB96C0"/>
    <w:rsid w:val="3FB6A9E3"/>
    <w:rsid w:val="3FBD243F"/>
    <w:rsid w:val="3FC2AC52"/>
    <w:rsid w:val="3FC71C5C"/>
    <w:rsid w:val="3FC9A851"/>
    <w:rsid w:val="3FC9C528"/>
    <w:rsid w:val="3FCAAC50"/>
    <w:rsid w:val="3FCEA855"/>
    <w:rsid w:val="3FD6951D"/>
    <w:rsid w:val="3FD74FE3"/>
    <w:rsid w:val="3FDB5CA5"/>
    <w:rsid w:val="3FDE6746"/>
    <w:rsid w:val="3FE38E69"/>
    <w:rsid w:val="3FEAEA3F"/>
    <w:rsid w:val="3FF24494"/>
    <w:rsid w:val="3FF4D6F3"/>
    <w:rsid w:val="3FFE37E0"/>
    <w:rsid w:val="3FFF2F93"/>
    <w:rsid w:val="400215CF"/>
    <w:rsid w:val="4004EBC4"/>
    <w:rsid w:val="400B48C1"/>
    <w:rsid w:val="401D8A0C"/>
    <w:rsid w:val="401F4B1C"/>
    <w:rsid w:val="401F7E49"/>
    <w:rsid w:val="4026C28C"/>
    <w:rsid w:val="402E3B55"/>
    <w:rsid w:val="402E4336"/>
    <w:rsid w:val="4036475B"/>
    <w:rsid w:val="40368E54"/>
    <w:rsid w:val="403C6A43"/>
    <w:rsid w:val="403F4957"/>
    <w:rsid w:val="403F60C8"/>
    <w:rsid w:val="40426957"/>
    <w:rsid w:val="4044EBD4"/>
    <w:rsid w:val="4053B404"/>
    <w:rsid w:val="4058A849"/>
    <w:rsid w:val="405AA341"/>
    <w:rsid w:val="4068FD99"/>
    <w:rsid w:val="406B1CF4"/>
    <w:rsid w:val="406E9237"/>
    <w:rsid w:val="4071E6A9"/>
    <w:rsid w:val="40728061"/>
    <w:rsid w:val="40748F52"/>
    <w:rsid w:val="407996E1"/>
    <w:rsid w:val="407B5C85"/>
    <w:rsid w:val="4095EE65"/>
    <w:rsid w:val="40991BE4"/>
    <w:rsid w:val="40A151B1"/>
    <w:rsid w:val="40A777E9"/>
    <w:rsid w:val="40B36C27"/>
    <w:rsid w:val="40B88142"/>
    <w:rsid w:val="40C06BFE"/>
    <w:rsid w:val="40C0D9EA"/>
    <w:rsid w:val="40C1B0E6"/>
    <w:rsid w:val="40C3DE7E"/>
    <w:rsid w:val="40CE1A85"/>
    <w:rsid w:val="40CF5354"/>
    <w:rsid w:val="40E245CD"/>
    <w:rsid w:val="40E270A8"/>
    <w:rsid w:val="40E6C51F"/>
    <w:rsid w:val="40FC1F35"/>
    <w:rsid w:val="41000EA2"/>
    <w:rsid w:val="41068C29"/>
    <w:rsid w:val="410D2320"/>
    <w:rsid w:val="41116E48"/>
    <w:rsid w:val="411706C9"/>
    <w:rsid w:val="4117A67D"/>
    <w:rsid w:val="411D9703"/>
    <w:rsid w:val="41209ACF"/>
    <w:rsid w:val="41263F73"/>
    <w:rsid w:val="412D1341"/>
    <w:rsid w:val="41331F47"/>
    <w:rsid w:val="4137803E"/>
    <w:rsid w:val="4138A330"/>
    <w:rsid w:val="413BF4C1"/>
    <w:rsid w:val="413C4FCC"/>
    <w:rsid w:val="41464259"/>
    <w:rsid w:val="414D6417"/>
    <w:rsid w:val="4151CAC1"/>
    <w:rsid w:val="4153F0C2"/>
    <w:rsid w:val="41656287"/>
    <w:rsid w:val="4167C6A4"/>
    <w:rsid w:val="416C588E"/>
    <w:rsid w:val="416CB895"/>
    <w:rsid w:val="4172973A"/>
    <w:rsid w:val="417423D3"/>
    <w:rsid w:val="417F226A"/>
    <w:rsid w:val="41835C25"/>
    <w:rsid w:val="418BF51D"/>
    <w:rsid w:val="418C491E"/>
    <w:rsid w:val="41997727"/>
    <w:rsid w:val="419E16CD"/>
    <w:rsid w:val="41A30E58"/>
    <w:rsid w:val="41AA4B11"/>
    <w:rsid w:val="41ABF50B"/>
    <w:rsid w:val="41BABECA"/>
    <w:rsid w:val="41C3CE90"/>
    <w:rsid w:val="41C3F05C"/>
    <w:rsid w:val="41CDB58A"/>
    <w:rsid w:val="41CFD82D"/>
    <w:rsid w:val="41D217BC"/>
    <w:rsid w:val="41D28820"/>
    <w:rsid w:val="41E1A2A3"/>
    <w:rsid w:val="41EF03A2"/>
    <w:rsid w:val="41F8954F"/>
    <w:rsid w:val="41FEC881"/>
    <w:rsid w:val="42000F2A"/>
    <w:rsid w:val="4204E740"/>
    <w:rsid w:val="420506D9"/>
    <w:rsid w:val="4205D879"/>
    <w:rsid w:val="420C9C79"/>
    <w:rsid w:val="4213A072"/>
    <w:rsid w:val="4214D68D"/>
    <w:rsid w:val="421728A7"/>
    <w:rsid w:val="421B6663"/>
    <w:rsid w:val="4223E2D3"/>
    <w:rsid w:val="4225A741"/>
    <w:rsid w:val="42281E97"/>
    <w:rsid w:val="422DE646"/>
    <w:rsid w:val="42308258"/>
    <w:rsid w:val="4232E50A"/>
    <w:rsid w:val="4233F434"/>
    <w:rsid w:val="423505A8"/>
    <w:rsid w:val="4238A18F"/>
    <w:rsid w:val="423E6F5D"/>
    <w:rsid w:val="423FCBFC"/>
    <w:rsid w:val="42420A34"/>
    <w:rsid w:val="4243D2E0"/>
    <w:rsid w:val="424A4D50"/>
    <w:rsid w:val="424C9A58"/>
    <w:rsid w:val="425009FB"/>
    <w:rsid w:val="42607E18"/>
    <w:rsid w:val="426232D9"/>
    <w:rsid w:val="426548F8"/>
    <w:rsid w:val="4266977D"/>
    <w:rsid w:val="426746B4"/>
    <w:rsid w:val="426CE14F"/>
    <w:rsid w:val="426DF800"/>
    <w:rsid w:val="4271F52B"/>
    <w:rsid w:val="42769AA4"/>
    <w:rsid w:val="427BE6DA"/>
    <w:rsid w:val="42800EC7"/>
    <w:rsid w:val="4284F0F8"/>
    <w:rsid w:val="429C59E2"/>
    <w:rsid w:val="429D9E94"/>
    <w:rsid w:val="429F8892"/>
    <w:rsid w:val="42A5BE39"/>
    <w:rsid w:val="42AD57BE"/>
    <w:rsid w:val="42AEE2CB"/>
    <w:rsid w:val="42B235E4"/>
    <w:rsid w:val="42B5A394"/>
    <w:rsid w:val="42B6C5E8"/>
    <w:rsid w:val="42DCABAD"/>
    <w:rsid w:val="42E29161"/>
    <w:rsid w:val="42E5A3CF"/>
    <w:rsid w:val="42E94B00"/>
    <w:rsid w:val="42EA19EF"/>
    <w:rsid w:val="42EA6934"/>
    <w:rsid w:val="42EC9F73"/>
    <w:rsid w:val="42EFB844"/>
    <w:rsid w:val="42F02848"/>
    <w:rsid w:val="42F5D7D9"/>
    <w:rsid w:val="42FDFE22"/>
    <w:rsid w:val="43012459"/>
    <w:rsid w:val="43012793"/>
    <w:rsid w:val="43028E12"/>
    <w:rsid w:val="43073642"/>
    <w:rsid w:val="430B5764"/>
    <w:rsid w:val="431B1E85"/>
    <w:rsid w:val="431E7140"/>
    <w:rsid w:val="4320F982"/>
    <w:rsid w:val="4321F2A7"/>
    <w:rsid w:val="4326B8C2"/>
    <w:rsid w:val="432A0BE7"/>
    <w:rsid w:val="432D16D7"/>
    <w:rsid w:val="432F3734"/>
    <w:rsid w:val="43429788"/>
    <w:rsid w:val="434352A3"/>
    <w:rsid w:val="434DBBFC"/>
    <w:rsid w:val="43529441"/>
    <w:rsid w:val="4352C8C5"/>
    <w:rsid w:val="4357A380"/>
    <w:rsid w:val="4358DB9F"/>
    <w:rsid w:val="4359C56E"/>
    <w:rsid w:val="435A8348"/>
    <w:rsid w:val="4369B0D6"/>
    <w:rsid w:val="436EFC42"/>
    <w:rsid w:val="4375BDC3"/>
    <w:rsid w:val="437CBE6C"/>
    <w:rsid w:val="4380AD85"/>
    <w:rsid w:val="43812DC5"/>
    <w:rsid w:val="4384E0DC"/>
    <w:rsid w:val="438C5BE0"/>
    <w:rsid w:val="4396D4D0"/>
    <w:rsid w:val="439C6E71"/>
    <w:rsid w:val="43ACDADA"/>
    <w:rsid w:val="43B0B761"/>
    <w:rsid w:val="43BB52EB"/>
    <w:rsid w:val="43BBFD28"/>
    <w:rsid w:val="43C49E5A"/>
    <w:rsid w:val="43C79680"/>
    <w:rsid w:val="43D355E5"/>
    <w:rsid w:val="43D625EE"/>
    <w:rsid w:val="43D7FAAE"/>
    <w:rsid w:val="43DC9AE3"/>
    <w:rsid w:val="43DD738D"/>
    <w:rsid w:val="43E84E02"/>
    <w:rsid w:val="43EA88FE"/>
    <w:rsid w:val="43F8819B"/>
    <w:rsid w:val="43FE5798"/>
    <w:rsid w:val="4402DB33"/>
    <w:rsid w:val="4409F9F0"/>
    <w:rsid w:val="440A53FF"/>
    <w:rsid w:val="440D63F3"/>
    <w:rsid w:val="4410478A"/>
    <w:rsid w:val="441AFCDB"/>
    <w:rsid w:val="4422401A"/>
    <w:rsid w:val="4422A2E9"/>
    <w:rsid w:val="4427429C"/>
    <w:rsid w:val="44375D14"/>
    <w:rsid w:val="443A1D4E"/>
    <w:rsid w:val="443DD5FF"/>
    <w:rsid w:val="443E62C3"/>
    <w:rsid w:val="443F6ED8"/>
    <w:rsid w:val="4468916C"/>
    <w:rsid w:val="446BE27A"/>
    <w:rsid w:val="446E880C"/>
    <w:rsid w:val="448E4E99"/>
    <w:rsid w:val="4498789B"/>
    <w:rsid w:val="449989E3"/>
    <w:rsid w:val="44A2AD87"/>
    <w:rsid w:val="44AE3C68"/>
    <w:rsid w:val="44BB0FFE"/>
    <w:rsid w:val="44BE5EBB"/>
    <w:rsid w:val="44BF4ED2"/>
    <w:rsid w:val="44C1658B"/>
    <w:rsid w:val="44C5FFEC"/>
    <w:rsid w:val="44C7D31E"/>
    <w:rsid w:val="44CC5764"/>
    <w:rsid w:val="44CD2085"/>
    <w:rsid w:val="44CDB963"/>
    <w:rsid w:val="44CF6BD4"/>
    <w:rsid w:val="44D119DA"/>
    <w:rsid w:val="44E0B9D3"/>
    <w:rsid w:val="44E492F1"/>
    <w:rsid w:val="44E4A7D8"/>
    <w:rsid w:val="44E6E26E"/>
    <w:rsid w:val="44F4D4E9"/>
    <w:rsid w:val="44FB673F"/>
    <w:rsid w:val="44FDF710"/>
    <w:rsid w:val="44FDF77B"/>
    <w:rsid w:val="4504D430"/>
    <w:rsid w:val="450940D6"/>
    <w:rsid w:val="450C88DE"/>
    <w:rsid w:val="4510BE96"/>
    <w:rsid w:val="451599AA"/>
    <w:rsid w:val="4517F0F7"/>
    <w:rsid w:val="451A8822"/>
    <w:rsid w:val="452D0786"/>
    <w:rsid w:val="4531904A"/>
    <w:rsid w:val="453882C0"/>
    <w:rsid w:val="4546A004"/>
    <w:rsid w:val="455597E2"/>
    <w:rsid w:val="4560F504"/>
    <w:rsid w:val="4565712A"/>
    <w:rsid w:val="456ED58E"/>
    <w:rsid w:val="45703AD9"/>
    <w:rsid w:val="4571659B"/>
    <w:rsid w:val="4571FE05"/>
    <w:rsid w:val="457CFFCF"/>
    <w:rsid w:val="457F074E"/>
    <w:rsid w:val="458114EF"/>
    <w:rsid w:val="45819221"/>
    <w:rsid w:val="45888EF6"/>
    <w:rsid w:val="45894DBF"/>
    <w:rsid w:val="45895427"/>
    <w:rsid w:val="458E43C5"/>
    <w:rsid w:val="45943B5D"/>
    <w:rsid w:val="45948942"/>
    <w:rsid w:val="45973D3B"/>
    <w:rsid w:val="4599FAAD"/>
    <w:rsid w:val="459AE86E"/>
    <w:rsid w:val="45A03ADE"/>
    <w:rsid w:val="45A211B9"/>
    <w:rsid w:val="45A3E4D4"/>
    <w:rsid w:val="45A516A5"/>
    <w:rsid w:val="45A82490"/>
    <w:rsid w:val="45B0E0B4"/>
    <w:rsid w:val="45B9B2A9"/>
    <w:rsid w:val="45BB0680"/>
    <w:rsid w:val="45BB5E46"/>
    <w:rsid w:val="45CC1E2C"/>
    <w:rsid w:val="45E18F01"/>
    <w:rsid w:val="45E4855C"/>
    <w:rsid w:val="45FBCCF3"/>
    <w:rsid w:val="46007836"/>
    <w:rsid w:val="460322A0"/>
    <w:rsid w:val="46063DD7"/>
    <w:rsid w:val="460EB972"/>
    <w:rsid w:val="460F953A"/>
    <w:rsid w:val="4610EFF8"/>
    <w:rsid w:val="4628BC86"/>
    <w:rsid w:val="462CDC69"/>
    <w:rsid w:val="46305B8C"/>
    <w:rsid w:val="4636DC81"/>
    <w:rsid w:val="463B3389"/>
    <w:rsid w:val="463C3CAE"/>
    <w:rsid w:val="4643007C"/>
    <w:rsid w:val="46448816"/>
    <w:rsid w:val="464B1B19"/>
    <w:rsid w:val="464B5AB0"/>
    <w:rsid w:val="4650A861"/>
    <w:rsid w:val="46567A6F"/>
    <w:rsid w:val="465D692A"/>
    <w:rsid w:val="4662D549"/>
    <w:rsid w:val="466463D1"/>
    <w:rsid w:val="4669EB49"/>
    <w:rsid w:val="466B6B6A"/>
    <w:rsid w:val="467A8632"/>
    <w:rsid w:val="467D9346"/>
    <w:rsid w:val="4681AA02"/>
    <w:rsid w:val="46846D4E"/>
    <w:rsid w:val="468E46BA"/>
    <w:rsid w:val="4692F81D"/>
    <w:rsid w:val="4696BA06"/>
    <w:rsid w:val="46A841E3"/>
    <w:rsid w:val="46B12D72"/>
    <w:rsid w:val="46B3D6F6"/>
    <w:rsid w:val="46B99025"/>
    <w:rsid w:val="46BFE236"/>
    <w:rsid w:val="46C3C83F"/>
    <w:rsid w:val="46C5CFD3"/>
    <w:rsid w:val="46C8957C"/>
    <w:rsid w:val="46C938BC"/>
    <w:rsid w:val="46CF98EF"/>
    <w:rsid w:val="46D1BC8A"/>
    <w:rsid w:val="46D3BDE4"/>
    <w:rsid w:val="46D5BFC7"/>
    <w:rsid w:val="46D9C87C"/>
    <w:rsid w:val="46DE144F"/>
    <w:rsid w:val="46E142AB"/>
    <w:rsid w:val="46E3B284"/>
    <w:rsid w:val="46F446C6"/>
    <w:rsid w:val="46FA010B"/>
    <w:rsid w:val="46FCF235"/>
    <w:rsid w:val="470FC0D9"/>
    <w:rsid w:val="471DC519"/>
    <w:rsid w:val="471FEBCE"/>
    <w:rsid w:val="472190E6"/>
    <w:rsid w:val="47238356"/>
    <w:rsid w:val="47344A09"/>
    <w:rsid w:val="47399D36"/>
    <w:rsid w:val="473A344F"/>
    <w:rsid w:val="473CC14D"/>
    <w:rsid w:val="474EEE0D"/>
    <w:rsid w:val="475A2E8D"/>
    <w:rsid w:val="475D270B"/>
    <w:rsid w:val="47616BE4"/>
    <w:rsid w:val="47672215"/>
    <w:rsid w:val="47694DD7"/>
    <w:rsid w:val="476B1D35"/>
    <w:rsid w:val="477556CA"/>
    <w:rsid w:val="47812457"/>
    <w:rsid w:val="4783E3DA"/>
    <w:rsid w:val="4785AC73"/>
    <w:rsid w:val="47908BDF"/>
    <w:rsid w:val="4799B70A"/>
    <w:rsid w:val="47ADD096"/>
    <w:rsid w:val="47B22ACF"/>
    <w:rsid w:val="47B31199"/>
    <w:rsid w:val="47BB096E"/>
    <w:rsid w:val="47BC2DE0"/>
    <w:rsid w:val="47BD2B36"/>
    <w:rsid w:val="47C76EAF"/>
    <w:rsid w:val="47C97243"/>
    <w:rsid w:val="47D18F63"/>
    <w:rsid w:val="47E4F620"/>
    <w:rsid w:val="47F72798"/>
    <w:rsid w:val="480B3FFD"/>
    <w:rsid w:val="480C53A3"/>
    <w:rsid w:val="4827AE1A"/>
    <w:rsid w:val="48334986"/>
    <w:rsid w:val="4836A15A"/>
    <w:rsid w:val="483827B2"/>
    <w:rsid w:val="483EABF1"/>
    <w:rsid w:val="483F22C0"/>
    <w:rsid w:val="4846AB11"/>
    <w:rsid w:val="4849486C"/>
    <w:rsid w:val="4849BFEE"/>
    <w:rsid w:val="484F16CA"/>
    <w:rsid w:val="4851AE66"/>
    <w:rsid w:val="4855CD7A"/>
    <w:rsid w:val="485BD69F"/>
    <w:rsid w:val="485E81CF"/>
    <w:rsid w:val="486600BB"/>
    <w:rsid w:val="4869B92D"/>
    <w:rsid w:val="4869EBE4"/>
    <w:rsid w:val="486CD050"/>
    <w:rsid w:val="48711CA4"/>
    <w:rsid w:val="48749B4C"/>
    <w:rsid w:val="488C62CD"/>
    <w:rsid w:val="48920DBC"/>
    <w:rsid w:val="48930DC6"/>
    <w:rsid w:val="489FE3F1"/>
    <w:rsid w:val="48A4E390"/>
    <w:rsid w:val="48A84DAC"/>
    <w:rsid w:val="48AEFC25"/>
    <w:rsid w:val="48B01133"/>
    <w:rsid w:val="48B51ECA"/>
    <w:rsid w:val="48B803A6"/>
    <w:rsid w:val="48BB62AB"/>
    <w:rsid w:val="48BD3BDC"/>
    <w:rsid w:val="48C1C20B"/>
    <w:rsid w:val="48C80873"/>
    <w:rsid w:val="48D32537"/>
    <w:rsid w:val="48D40306"/>
    <w:rsid w:val="48DE2096"/>
    <w:rsid w:val="48F48327"/>
    <w:rsid w:val="48F79A27"/>
    <w:rsid w:val="490877F4"/>
    <w:rsid w:val="490939C4"/>
    <w:rsid w:val="490A7E6A"/>
    <w:rsid w:val="490B4556"/>
    <w:rsid w:val="490C2E74"/>
    <w:rsid w:val="49238D9B"/>
    <w:rsid w:val="492570B3"/>
    <w:rsid w:val="49277B28"/>
    <w:rsid w:val="492C2350"/>
    <w:rsid w:val="492F5145"/>
    <w:rsid w:val="493AC9D9"/>
    <w:rsid w:val="49429FA5"/>
    <w:rsid w:val="494FE506"/>
    <w:rsid w:val="49530FE2"/>
    <w:rsid w:val="495BCE05"/>
    <w:rsid w:val="49676B26"/>
    <w:rsid w:val="4969448F"/>
    <w:rsid w:val="496F77C4"/>
    <w:rsid w:val="4970223D"/>
    <w:rsid w:val="497307CC"/>
    <w:rsid w:val="4974CAF4"/>
    <w:rsid w:val="497EB779"/>
    <w:rsid w:val="4985A124"/>
    <w:rsid w:val="498B783F"/>
    <w:rsid w:val="4990135B"/>
    <w:rsid w:val="499F37CD"/>
    <w:rsid w:val="49A3B2F8"/>
    <w:rsid w:val="49A73180"/>
    <w:rsid w:val="49A92DEC"/>
    <w:rsid w:val="49AC7518"/>
    <w:rsid w:val="49ACC02B"/>
    <w:rsid w:val="49B7DCAC"/>
    <w:rsid w:val="49C2BE8F"/>
    <w:rsid w:val="49C4665D"/>
    <w:rsid w:val="49CBADB4"/>
    <w:rsid w:val="49CEE312"/>
    <w:rsid w:val="49D10530"/>
    <w:rsid w:val="49D28A23"/>
    <w:rsid w:val="49D9330D"/>
    <w:rsid w:val="49DBD171"/>
    <w:rsid w:val="49DDFE88"/>
    <w:rsid w:val="49EA92D1"/>
    <w:rsid w:val="49EE790F"/>
    <w:rsid w:val="49F46FC0"/>
    <w:rsid w:val="49F4EE0E"/>
    <w:rsid w:val="49F5193C"/>
    <w:rsid w:val="49F9E0FD"/>
    <w:rsid w:val="49FA61C1"/>
    <w:rsid w:val="49FD7F4A"/>
    <w:rsid w:val="4A002D7F"/>
    <w:rsid w:val="4A045A03"/>
    <w:rsid w:val="4A059E31"/>
    <w:rsid w:val="4A07576C"/>
    <w:rsid w:val="4A0B1A2F"/>
    <w:rsid w:val="4A0D22DA"/>
    <w:rsid w:val="4A10EF8A"/>
    <w:rsid w:val="4A151EB1"/>
    <w:rsid w:val="4A215778"/>
    <w:rsid w:val="4A2B78EB"/>
    <w:rsid w:val="4A2C87A1"/>
    <w:rsid w:val="4A2DFE09"/>
    <w:rsid w:val="4A31A4F4"/>
    <w:rsid w:val="4A3D8A0B"/>
    <w:rsid w:val="4A417187"/>
    <w:rsid w:val="4A443A4F"/>
    <w:rsid w:val="4A4571B0"/>
    <w:rsid w:val="4A63C9AE"/>
    <w:rsid w:val="4A653128"/>
    <w:rsid w:val="4A65664F"/>
    <w:rsid w:val="4A680D57"/>
    <w:rsid w:val="4A7C1232"/>
    <w:rsid w:val="4A7CE7B5"/>
    <w:rsid w:val="4A8245DC"/>
    <w:rsid w:val="4A8A694F"/>
    <w:rsid w:val="4A8C0B2A"/>
    <w:rsid w:val="4A8C80FB"/>
    <w:rsid w:val="4A8F0D66"/>
    <w:rsid w:val="4A929F9F"/>
    <w:rsid w:val="4A9B5944"/>
    <w:rsid w:val="4AA2E224"/>
    <w:rsid w:val="4AA907AE"/>
    <w:rsid w:val="4AABF43E"/>
    <w:rsid w:val="4AAC9313"/>
    <w:rsid w:val="4AAE88BF"/>
    <w:rsid w:val="4AB65CA2"/>
    <w:rsid w:val="4AC2C27F"/>
    <w:rsid w:val="4AC5943F"/>
    <w:rsid w:val="4AD04C95"/>
    <w:rsid w:val="4AD9677B"/>
    <w:rsid w:val="4ADCD9FE"/>
    <w:rsid w:val="4AEB50A8"/>
    <w:rsid w:val="4AF1E1BD"/>
    <w:rsid w:val="4AF2D333"/>
    <w:rsid w:val="4AFBF066"/>
    <w:rsid w:val="4B006BF4"/>
    <w:rsid w:val="4B042571"/>
    <w:rsid w:val="4B0964B9"/>
    <w:rsid w:val="4B13F286"/>
    <w:rsid w:val="4B169526"/>
    <w:rsid w:val="4B1A718E"/>
    <w:rsid w:val="4B1BCCAF"/>
    <w:rsid w:val="4B218E2B"/>
    <w:rsid w:val="4B22D346"/>
    <w:rsid w:val="4B299950"/>
    <w:rsid w:val="4B410B62"/>
    <w:rsid w:val="4B422BF4"/>
    <w:rsid w:val="4B438316"/>
    <w:rsid w:val="4B444BFD"/>
    <w:rsid w:val="4B47980B"/>
    <w:rsid w:val="4B5A7FC6"/>
    <w:rsid w:val="4B5F61DD"/>
    <w:rsid w:val="4B65DB2A"/>
    <w:rsid w:val="4B736D86"/>
    <w:rsid w:val="4B78268C"/>
    <w:rsid w:val="4B7F67A5"/>
    <w:rsid w:val="4B866D3D"/>
    <w:rsid w:val="4B8BDAA5"/>
    <w:rsid w:val="4B953957"/>
    <w:rsid w:val="4B9CDDE1"/>
    <w:rsid w:val="4BA44F83"/>
    <w:rsid w:val="4BA5158C"/>
    <w:rsid w:val="4BAA3073"/>
    <w:rsid w:val="4BAA4A41"/>
    <w:rsid w:val="4BAD3C8B"/>
    <w:rsid w:val="4BAEFFA7"/>
    <w:rsid w:val="4BB1AA9B"/>
    <w:rsid w:val="4BB2E049"/>
    <w:rsid w:val="4BB51E61"/>
    <w:rsid w:val="4BB5498A"/>
    <w:rsid w:val="4BC6557C"/>
    <w:rsid w:val="4BC72C3C"/>
    <w:rsid w:val="4BC882D4"/>
    <w:rsid w:val="4BCCDC46"/>
    <w:rsid w:val="4BCFC915"/>
    <w:rsid w:val="4BE491E9"/>
    <w:rsid w:val="4BE5E6AB"/>
    <w:rsid w:val="4BEA8943"/>
    <w:rsid w:val="4BEC2772"/>
    <w:rsid w:val="4BEDFD16"/>
    <w:rsid w:val="4BF6A18A"/>
    <w:rsid w:val="4BFC28C1"/>
    <w:rsid w:val="4BFC5BD9"/>
    <w:rsid w:val="4C052445"/>
    <w:rsid w:val="4C0550D4"/>
    <w:rsid w:val="4C0F862D"/>
    <w:rsid w:val="4C1D18C7"/>
    <w:rsid w:val="4C1F08FE"/>
    <w:rsid w:val="4C2660FA"/>
    <w:rsid w:val="4C2D553C"/>
    <w:rsid w:val="4C32F626"/>
    <w:rsid w:val="4C3A9F9A"/>
    <w:rsid w:val="4C3E7C46"/>
    <w:rsid w:val="4C426161"/>
    <w:rsid w:val="4C45AC36"/>
    <w:rsid w:val="4C51D0F2"/>
    <w:rsid w:val="4C7125F2"/>
    <w:rsid w:val="4C75929E"/>
    <w:rsid w:val="4C7E9186"/>
    <w:rsid w:val="4C81EF59"/>
    <w:rsid w:val="4C860C0A"/>
    <w:rsid w:val="4C8B1B13"/>
    <w:rsid w:val="4C932977"/>
    <w:rsid w:val="4C96EFB6"/>
    <w:rsid w:val="4CA3D8CF"/>
    <w:rsid w:val="4CAF0338"/>
    <w:rsid w:val="4CAFB6D1"/>
    <w:rsid w:val="4CB23B96"/>
    <w:rsid w:val="4CBAF88B"/>
    <w:rsid w:val="4CBD96F7"/>
    <w:rsid w:val="4CC6ADD1"/>
    <w:rsid w:val="4CC7E3A0"/>
    <w:rsid w:val="4CCF099D"/>
    <w:rsid w:val="4CD08E65"/>
    <w:rsid w:val="4CD154E9"/>
    <w:rsid w:val="4CD4FDEA"/>
    <w:rsid w:val="4CDF068F"/>
    <w:rsid w:val="4CE7321A"/>
    <w:rsid w:val="4CEC6392"/>
    <w:rsid w:val="4CEEE7C8"/>
    <w:rsid w:val="4CF45757"/>
    <w:rsid w:val="4CF7CE60"/>
    <w:rsid w:val="4CFAB2DF"/>
    <w:rsid w:val="4CFEFFC3"/>
    <w:rsid w:val="4D0AA250"/>
    <w:rsid w:val="4D0CA98B"/>
    <w:rsid w:val="4D0EC315"/>
    <w:rsid w:val="4D102E73"/>
    <w:rsid w:val="4D123DA6"/>
    <w:rsid w:val="4D14A286"/>
    <w:rsid w:val="4D169ADA"/>
    <w:rsid w:val="4D1B8058"/>
    <w:rsid w:val="4D1BD32B"/>
    <w:rsid w:val="4D28C8C4"/>
    <w:rsid w:val="4D2DCE90"/>
    <w:rsid w:val="4D47D2F5"/>
    <w:rsid w:val="4D4D1199"/>
    <w:rsid w:val="4D590436"/>
    <w:rsid w:val="4D5E73AE"/>
    <w:rsid w:val="4D693A14"/>
    <w:rsid w:val="4D6A9A23"/>
    <w:rsid w:val="4D6EE9D7"/>
    <w:rsid w:val="4D7337A2"/>
    <w:rsid w:val="4D7F8C5C"/>
    <w:rsid w:val="4D85A2BB"/>
    <w:rsid w:val="4D8F4C84"/>
    <w:rsid w:val="4D924A49"/>
    <w:rsid w:val="4DA60CE4"/>
    <w:rsid w:val="4DAB651A"/>
    <w:rsid w:val="4DB7EB2E"/>
    <w:rsid w:val="4DB83E05"/>
    <w:rsid w:val="4DBDFAB6"/>
    <w:rsid w:val="4DC85753"/>
    <w:rsid w:val="4DC85A81"/>
    <w:rsid w:val="4DD52501"/>
    <w:rsid w:val="4DDB2946"/>
    <w:rsid w:val="4DDD3BDB"/>
    <w:rsid w:val="4DE49C25"/>
    <w:rsid w:val="4DE6DB47"/>
    <w:rsid w:val="4DE88F43"/>
    <w:rsid w:val="4DF768FC"/>
    <w:rsid w:val="4E00BF17"/>
    <w:rsid w:val="4E0141C7"/>
    <w:rsid w:val="4E08D2A8"/>
    <w:rsid w:val="4E193045"/>
    <w:rsid w:val="4E1B98CD"/>
    <w:rsid w:val="4E261194"/>
    <w:rsid w:val="4E30F80F"/>
    <w:rsid w:val="4E363C12"/>
    <w:rsid w:val="4E3CBEE3"/>
    <w:rsid w:val="4E4274A1"/>
    <w:rsid w:val="4E4409B9"/>
    <w:rsid w:val="4E4C8EE4"/>
    <w:rsid w:val="4E629D09"/>
    <w:rsid w:val="4E70BEAB"/>
    <w:rsid w:val="4E7B18B6"/>
    <w:rsid w:val="4E7B3CA3"/>
    <w:rsid w:val="4E7FB527"/>
    <w:rsid w:val="4E811DDF"/>
    <w:rsid w:val="4E896AE0"/>
    <w:rsid w:val="4E92BDB2"/>
    <w:rsid w:val="4E9332A6"/>
    <w:rsid w:val="4E9C37A1"/>
    <w:rsid w:val="4E9FDE53"/>
    <w:rsid w:val="4EABAA56"/>
    <w:rsid w:val="4EB63200"/>
    <w:rsid w:val="4EB9A91F"/>
    <w:rsid w:val="4EBA10C1"/>
    <w:rsid w:val="4EBBCE4D"/>
    <w:rsid w:val="4EBD24D1"/>
    <w:rsid w:val="4EC532C4"/>
    <w:rsid w:val="4ECB0271"/>
    <w:rsid w:val="4ECCC22F"/>
    <w:rsid w:val="4EE37992"/>
    <w:rsid w:val="4EFB92F6"/>
    <w:rsid w:val="4F02269E"/>
    <w:rsid w:val="4F083C77"/>
    <w:rsid w:val="4F0AB668"/>
    <w:rsid w:val="4F0F3B9B"/>
    <w:rsid w:val="4F1F350C"/>
    <w:rsid w:val="4F23392F"/>
    <w:rsid w:val="4F253CFC"/>
    <w:rsid w:val="4F2A1A48"/>
    <w:rsid w:val="4F2B659E"/>
    <w:rsid w:val="4F2CAB7A"/>
    <w:rsid w:val="4F2DE951"/>
    <w:rsid w:val="4F2E8589"/>
    <w:rsid w:val="4F3E6A98"/>
    <w:rsid w:val="4F430FCF"/>
    <w:rsid w:val="4F47082B"/>
    <w:rsid w:val="4F4A0E53"/>
    <w:rsid w:val="4F4ADFE0"/>
    <w:rsid w:val="4F4E3927"/>
    <w:rsid w:val="4F5044B5"/>
    <w:rsid w:val="4F574A96"/>
    <w:rsid w:val="4F577A86"/>
    <w:rsid w:val="4F5A832D"/>
    <w:rsid w:val="4F5F0A59"/>
    <w:rsid w:val="4F635301"/>
    <w:rsid w:val="4F6ADE12"/>
    <w:rsid w:val="4F6D75E4"/>
    <w:rsid w:val="4F6EF61E"/>
    <w:rsid w:val="4F79407F"/>
    <w:rsid w:val="4F7AEEAB"/>
    <w:rsid w:val="4F7E225F"/>
    <w:rsid w:val="4F80F2D5"/>
    <w:rsid w:val="4F837F2D"/>
    <w:rsid w:val="4F8F0739"/>
    <w:rsid w:val="4F90B8EC"/>
    <w:rsid w:val="4F93B2B5"/>
    <w:rsid w:val="4F978D09"/>
    <w:rsid w:val="4F9A5527"/>
    <w:rsid w:val="4FA9FA6D"/>
    <w:rsid w:val="4FB4D87C"/>
    <w:rsid w:val="4FC02CE8"/>
    <w:rsid w:val="4FC2DC12"/>
    <w:rsid w:val="4FD7D7F5"/>
    <w:rsid w:val="4FE174F8"/>
    <w:rsid w:val="4FE4DE37"/>
    <w:rsid w:val="4FEA3BAB"/>
    <w:rsid w:val="4FEC195C"/>
    <w:rsid w:val="4FEF2B5A"/>
    <w:rsid w:val="4FF2D43F"/>
    <w:rsid w:val="4FF35105"/>
    <w:rsid w:val="4FF99C55"/>
    <w:rsid w:val="4FFAF698"/>
    <w:rsid w:val="4FFD5582"/>
    <w:rsid w:val="4FFE7382"/>
    <w:rsid w:val="4FFFDDBF"/>
    <w:rsid w:val="500ACAF1"/>
    <w:rsid w:val="500D3624"/>
    <w:rsid w:val="500FA719"/>
    <w:rsid w:val="5014D883"/>
    <w:rsid w:val="501C0D05"/>
    <w:rsid w:val="501E9987"/>
    <w:rsid w:val="5025808D"/>
    <w:rsid w:val="502CADD6"/>
    <w:rsid w:val="5031042E"/>
    <w:rsid w:val="50337D36"/>
    <w:rsid w:val="5037CC79"/>
    <w:rsid w:val="503C06C0"/>
    <w:rsid w:val="503D842D"/>
    <w:rsid w:val="504CF32A"/>
    <w:rsid w:val="504EA36D"/>
    <w:rsid w:val="50565413"/>
    <w:rsid w:val="5058DC52"/>
    <w:rsid w:val="505FB043"/>
    <w:rsid w:val="5060B95D"/>
    <w:rsid w:val="5066252F"/>
    <w:rsid w:val="506BC360"/>
    <w:rsid w:val="507AF333"/>
    <w:rsid w:val="507D044E"/>
    <w:rsid w:val="5080E106"/>
    <w:rsid w:val="50819406"/>
    <w:rsid w:val="508D43CD"/>
    <w:rsid w:val="50947482"/>
    <w:rsid w:val="50949EE4"/>
    <w:rsid w:val="5097D641"/>
    <w:rsid w:val="50A7D3ED"/>
    <w:rsid w:val="50AC7259"/>
    <w:rsid w:val="50BB0D34"/>
    <w:rsid w:val="50BF5E56"/>
    <w:rsid w:val="50CAAD49"/>
    <w:rsid w:val="50CAF4E0"/>
    <w:rsid w:val="50D1F503"/>
    <w:rsid w:val="50D7B1AD"/>
    <w:rsid w:val="50DAF8A4"/>
    <w:rsid w:val="50E53924"/>
    <w:rsid w:val="50E560DC"/>
    <w:rsid w:val="50E69937"/>
    <w:rsid w:val="50E7F55A"/>
    <w:rsid w:val="50E84E03"/>
    <w:rsid w:val="50E9AD1E"/>
    <w:rsid w:val="50FCBB6E"/>
    <w:rsid w:val="510326C2"/>
    <w:rsid w:val="51060122"/>
    <w:rsid w:val="510A6F6D"/>
    <w:rsid w:val="510B463A"/>
    <w:rsid w:val="510C00FA"/>
    <w:rsid w:val="511B7A94"/>
    <w:rsid w:val="511CB386"/>
    <w:rsid w:val="512705BB"/>
    <w:rsid w:val="5127BFDD"/>
    <w:rsid w:val="512DC841"/>
    <w:rsid w:val="513B918B"/>
    <w:rsid w:val="514034D6"/>
    <w:rsid w:val="514AE960"/>
    <w:rsid w:val="514DF1F3"/>
    <w:rsid w:val="5152E023"/>
    <w:rsid w:val="5153418C"/>
    <w:rsid w:val="515B77C9"/>
    <w:rsid w:val="51685DE7"/>
    <w:rsid w:val="516CD40D"/>
    <w:rsid w:val="516EA545"/>
    <w:rsid w:val="51782504"/>
    <w:rsid w:val="51807A75"/>
    <w:rsid w:val="51875192"/>
    <w:rsid w:val="51985543"/>
    <w:rsid w:val="519D435E"/>
    <w:rsid w:val="519DA5C5"/>
    <w:rsid w:val="51AE6A1D"/>
    <w:rsid w:val="51AFD5D5"/>
    <w:rsid w:val="51BD6CA7"/>
    <w:rsid w:val="51C0C448"/>
    <w:rsid w:val="51C2478C"/>
    <w:rsid w:val="51D32F08"/>
    <w:rsid w:val="51D6540A"/>
    <w:rsid w:val="51F1B1AF"/>
    <w:rsid w:val="52063928"/>
    <w:rsid w:val="520A6120"/>
    <w:rsid w:val="521481B7"/>
    <w:rsid w:val="5214EBF6"/>
    <w:rsid w:val="521FB401"/>
    <w:rsid w:val="522053F2"/>
    <w:rsid w:val="5224EE71"/>
    <w:rsid w:val="52290407"/>
    <w:rsid w:val="522B3241"/>
    <w:rsid w:val="52302E2F"/>
    <w:rsid w:val="524124BD"/>
    <w:rsid w:val="52424FF5"/>
    <w:rsid w:val="525000E5"/>
    <w:rsid w:val="525EE5EC"/>
    <w:rsid w:val="52652AFD"/>
    <w:rsid w:val="526AC6FF"/>
    <w:rsid w:val="527A77D3"/>
    <w:rsid w:val="527C047A"/>
    <w:rsid w:val="528103A9"/>
    <w:rsid w:val="528C922A"/>
    <w:rsid w:val="528E2826"/>
    <w:rsid w:val="529CF7FD"/>
    <w:rsid w:val="529E7CF3"/>
    <w:rsid w:val="52A79285"/>
    <w:rsid w:val="52A89407"/>
    <w:rsid w:val="52ADDEB2"/>
    <w:rsid w:val="52ADF6BD"/>
    <w:rsid w:val="52AEEDF6"/>
    <w:rsid w:val="52B00F38"/>
    <w:rsid w:val="52B76EC8"/>
    <w:rsid w:val="52B7DEC3"/>
    <w:rsid w:val="52C00CC0"/>
    <w:rsid w:val="52C4BEAD"/>
    <w:rsid w:val="52CAB7AB"/>
    <w:rsid w:val="52CC5111"/>
    <w:rsid w:val="52D3AFE4"/>
    <w:rsid w:val="52DBF2C8"/>
    <w:rsid w:val="52E80875"/>
    <w:rsid w:val="52F1CDAC"/>
    <w:rsid w:val="530383B6"/>
    <w:rsid w:val="530DB079"/>
    <w:rsid w:val="5312403B"/>
    <w:rsid w:val="5314BCCE"/>
    <w:rsid w:val="5324AD7D"/>
    <w:rsid w:val="53275642"/>
    <w:rsid w:val="53278457"/>
    <w:rsid w:val="532B5CBC"/>
    <w:rsid w:val="5348D8B4"/>
    <w:rsid w:val="5349110E"/>
    <w:rsid w:val="534E22C3"/>
    <w:rsid w:val="535576DC"/>
    <w:rsid w:val="53563C25"/>
    <w:rsid w:val="535A50C7"/>
    <w:rsid w:val="536291CF"/>
    <w:rsid w:val="53637055"/>
    <w:rsid w:val="53743368"/>
    <w:rsid w:val="53785595"/>
    <w:rsid w:val="53791DF0"/>
    <w:rsid w:val="53808581"/>
    <w:rsid w:val="539F225A"/>
    <w:rsid w:val="53A2B238"/>
    <w:rsid w:val="53A39C7E"/>
    <w:rsid w:val="53AA79F7"/>
    <w:rsid w:val="53AAA257"/>
    <w:rsid w:val="53B310D1"/>
    <w:rsid w:val="53B979D1"/>
    <w:rsid w:val="53CCFF14"/>
    <w:rsid w:val="53CF7D79"/>
    <w:rsid w:val="53D4EAE7"/>
    <w:rsid w:val="53D51DB8"/>
    <w:rsid w:val="53E0EDB3"/>
    <w:rsid w:val="53E79340"/>
    <w:rsid w:val="53EBBF14"/>
    <w:rsid w:val="53EE1F8A"/>
    <w:rsid w:val="53F11D7A"/>
    <w:rsid w:val="53F56D61"/>
    <w:rsid w:val="54011DFF"/>
    <w:rsid w:val="5411F6CA"/>
    <w:rsid w:val="541EB8D7"/>
    <w:rsid w:val="54265DA7"/>
    <w:rsid w:val="542AE50C"/>
    <w:rsid w:val="542CD976"/>
    <w:rsid w:val="5433AC5C"/>
    <w:rsid w:val="543F3EF1"/>
    <w:rsid w:val="54418EB0"/>
    <w:rsid w:val="5441FD55"/>
    <w:rsid w:val="544465B3"/>
    <w:rsid w:val="5445F937"/>
    <w:rsid w:val="544977D3"/>
    <w:rsid w:val="544F81DB"/>
    <w:rsid w:val="54527DF2"/>
    <w:rsid w:val="545A444B"/>
    <w:rsid w:val="545AD89C"/>
    <w:rsid w:val="545C4563"/>
    <w:rsid w:val="5464EAEA"/>
    <w:rsid w:val="5469545F"/>
    <w:rsid w:val="5474E28A"/>
    <w:rsid w:val="5478D7A8"/>
    <w:rsid w:val="54850378"/>
    <w:rsid w:val="548B1F5B"/>
    <w:rsid w:val="548D6105"/>
    <w:rsid w:val="5491E38D"/>
    <w:rsid w:val="5497F51F"/>
    <w:rsid w:val="549B03D8"/>
    <w:rsid w:val="549DEF6F"/>
    <w:rsid w:val="54AE5EB6"/>
    <w:rsid w:val="54B00079"/>
    <w:rsid w:val="54BE390F"/>
    <w:rsid w:val="54BECF65"/>
    <w:rsid w:val="54C0AE8E"/>
    <w:rsid w:val="54C70679"/>
    <w:rsid w:val="54CD635D"/>
    <w:rsid w:val="54CD6AA4"/>
    <w:rsid w:val="54CE2B7D"/>
    <w:rsid w:val="54CF740A"/>
    <w:rsid w:val="54D869F6"/>
    <w:rsid w:val="54D93EC1"/>
    <w:rsid w:val="54DE781B"/>
    <w:rsid w:val="54E5CD19"/>
    <w:rsid w:val="54E6D2AF"/>
    <w:rsid w:val="54E8677E"/>
    <w:rsid w:val="54F4473F"/>
    <w:rsid w:val="54F7DD0C"/>
    <w:rsid w:val="5507F056"/>
    <w:rsid w:val="550BF98E"/>
    <w:rsid w:val="55148D3C"/>
    <w:rsid w:val="5524438F"/>
    <w:rsid w:val="55259FDA"/>
    <w:rsid w:val="55315EC9"/>
    <w:rsid w:val="5535056D"/>
    <w:rsid w:val="55388ACB"/>
    <w:rsid w:val="553BA59C"/>
    <w:rsid w:val="553FAFCC"/>
    <w:rsid w:val="55406B83"/>
    <w:rsid w:val="554D269D"/>
    <w:rsid w:val="554DD8C8"/>
    <w:rsid w:val="554F0450"/>
    <w:rsid w:val="5559E936"/>
    <w:rsid w:val="555E1C87"/>
    <w:rsid w:val="5562DD60"/>
    <w:rsid w:val="55693BE4"/>
    <w:rsid w:val="556E0B9B"/>
    <w:rsid w:val="5575A048"/>
    <w:rsid w:val="55766A20"/>
    <w:rsid w:val="55771B56"/>
    <w:rsid w:val="557E41B6"/>
    <w:rsid w:val="5590160E"/>
    <w:rsid w:val="55946884"/>
    <w:rsid w:val="559686AE"/>
    <w:rsid w:val="559B35A0"/>
    <w:rsid w:val="55C6A837"/>
    <w:rsid w:val="55C7F8E0"/>
    <w:rsid w:val="55CCD35D"/>
    <w:rsid w:val="55D6EC6D"/>
    <w:rsid w:val="55DCB335"/>
    <w:rsid w:val="55E46095"/>
    <w:rsid w:val="55E49604"/>
    <w:rsid w:val="55E5114C"/>
    <w:rsid w:val="55E55FC8"/>
    <w:rsid w:val="55FFFA70"/>
    <w:rsid w:val="5606CBAB"/>
    <w:rsid w:val="560DD48A"/>
    <w:rsid w:val="5615EC8E"/>
    <w:rsid w:val="5617E457"/>
    <w:rsid w:val="561CE530"/>
    <w:rsid w:val="56383F61"/>
    <w:rsid w:val="563E3F4F"/>
    <w:rsid w:val="56427AFC"/>
    <w:rsid w:val="56490095"/>
    <w:rsid w:val="564A2B13"/>
    <w:rsid w:val="564D16F3"/>
    <w:rsid w:val="56553203"/>
    <w:rsid w:val="565A2AD9"/>
    <w:rsid w:val="565FCFDC"/>
    <w:rsid w:val="566855DA"/>
    <w:rsid w:val="567B27B2"/>
    <w:rsid w:val="567BDC13"/>
    <w:rsid w:val="56889231"/>
    <w:rsid w:val="569A9733"/>
    <w:rsid w:val="56A66B6E"/>
    <w:rsid w:val="56A88B51"/>
    <w:rsid w:val="56AEA648"/>
    <w:rsid w:val="56B15237"/>
    <w:rsid w:val="56B25BAB"/>
    <w:rsid w:val="56BF3B1F"/>
    <w:rsid w:val="56C3A29C"/>
    <w:rsid w:val="56CB17EB"/>
    <w:rsid w:val="56CCCF47"/>
    <w:rsid w:val="56CD95F3"/>
    <w:rsid w:val="56D0212C"/>
    <w:rsid w:val="56D5111D"/>
    <w:rsid w:val="56D56AE9"/>
    <w:rsid w:val="56DC7743"/>
    <w:rsid w:val="56DF5C51"/>
    <w:rsid w:val="56E0C1D4"/>
    <w:rsid w:val="56EB7C06"/>
    <w:rsid w:val="56EED7DA"/>
    <w:rsid w:val="56F8B628"/>
    <w:rsid w:val="56FA5125"/>
    <w:rsid w:val="56FD409C"/>
    <w:rsid w:val="56FF1692"/>
    <w:rsid w:val="57061450"/>
    <w:rsid w:val="570A395C"/>
    <w:rsid w:val="570A4D85"/>
    <w:rsid w:val="570E4B21"/>
    <w:rsid w:val="571011A2"/>
    <w:rsid w:val="571C3D9A"/>
    <w:rsid w:val="571E289B"/>
    <w:rsid w:val="57231373"/>
    <w:rsid w:val="57252392"/>
    <w:rsid w:val="57270EAC"/>
    <w:rsid w:val="57310D4E"/>
    <w:rsid w:val="57362C7A"/>
    <w:rsid w:val="57366636"/>
    <w:rsid w:val="5736E18E"/>
    <w:rsid w:val="57395755"/>
    <w:rsid w:val="574A85E3"/>
    <w:rsid w:val="574C560B"/>
    <w:rsid w:val="574C6226"/>
    <w:rsid w:val="5750E43B"/>
    <w:rsid w:val="57512A6B"/>
    <w:rsid w:val="575AECEB"/>
    <w:rsid w:val="57661B57"/>
    <w:rsid w:val="5767D37A"/>
    <w:rsid w:val="576FA5D1"/>
    <w:rsid w:val="57709C1E"/>
    <w:rsid w:val="5770C263"/>
    <w:rsid w:val="57782F4C"/>
    <w:rsid w:val="57786E34"/>
    <w:rsid w:val="57884845"/>
    <w:rsid w:val="578D24DC"/>
    <w:rsid w:val="57916622"/>
    <w:rsid w:val="5795A86E"/>
    <w:rsid w:val="579788AD"/>
    <w:rsid w:val="579C3BFE"/>
    <w:rsid w:val="57A17AC8"/>
    <w:rsid w:val="57A61DE3"/>
    <w:rsid w:val="57A7CE9D"/>
    <w:rsid w:val="57AD1CB1"/>
    <w:rsid w:val="57B7B3AE"/>
    <w:rsid w:val="57B97D21"/>
    <w:rsid w:val="57CBA831"/>
    <w:rsid w:val="57CBF7BB"/>
    <w:rsid w:val="57CE29D9"/>
    <w:rsid w:val="57DB2B2D"/>
    <w:rsid w:val="57E8B2F1"/>
    <w:rsid w:val="57FB3489"/>
    <w:rsid w:val="57FB46B8"/>
    <w:rsid w:val="57FBD632"/>
    <w:rsid w:val="57FF47E5"/>
    <w:rsid w:val="5801E295"/>
    <w:rsid w:val="5804AF52"/>
    <w:rsid w:val="5804BD7C"/>
    <w:rsid w:val="5805041F"/>
    <w:rsid w:val="5809E3F6"/>
    <w:rsid w:val="582308CD"/>
    <w:rsid w:val="582338B8"/>
    <w:rsid w:val="582A6C10"/>
    <w:rsid w:val="582D776F"/>
    <w:rsid w:val="583E3F32"/>
    <w:rsid w:val="58474E54"/>
    <w:rsid w:val="584F9D58"/>
    <w:rsid w:val="5850B775"/>
    <w:rsid w:val="585CD3A7"/>
    <w:rsid w:val="585FD57F"/>
    <w:rsid w:val="58650363"/>
    <w:rsid w:val="586E3486"/>
    <w:rsid w:val="587ABEBD"/>
    <w:rsid w:val="587CF420"/>
    <w:rsid w:val="587D9B49"/>
    <w:rsid w:val="58863F71"/>
    <w:rsid w:val="5888321D"/>
    <w:rsid w:val="588B26BB"/>
    <w:rsid w:val="588E9D49"/>
    <w:rsid w:val="5896F732"/>
    <w:rsid w:val="58A34078"/>
    <w:rsid w:val="58B06007"/>
    <w:rsid w:val="58C88DCC"/>
    <w:rsid w:val="58C8B195"/>
    <w:rsid w:val="58CF050F"/>
    <w:rsid w:val="58DCE4F1"/>
    <w:rsid w:val="58E771A9"/>
    <w:rsid w:val="58EFB391"/>
    <w:rsid w:val="58EFDC14"/>
    <w:rsid w:val="58F334E6"/>
    <w:rsid w:val="58F90329"/>
    <w:rsid w:val="58F91525"/>
    <w:rsid w:val="59084010"/>
    <w:rsid w:val="591A79E6"/>
    <w:rsid w:val="591D4D3F"/>
    <w:rsid w:val="591EAA4C"/>
    <w:rsid w:val="5920F3A8"/>
    <w:rsid w:val="592191AD"/>
    <w:rsid w:val="59232F59"/>
    <w:rsid w:val="59344550"/>
    <w:rsid w:val="593FDB7B"/>
    <w:rsid w:val="59417CED"/>
    <w:rsid w:val="59431068"/>
    <w:rsid w:val="59434458"/>
    <w:rsid w:val="5948F755"/>
    <w:rsid w:val="59570A75"/>
    <w:rsid w:val="5959BCAD"/>
    <w:rsid w:val="5964B7C9"/>
    <w:rsid w:val="5967544E"/>
    <w:rsid w:val="596FD28A"/>
    <w:rsid w:val="5970ABB8"/>
    <w:rsid w:val="597609D5"/>
    <w:rsid w:val="59881E21"/>
    <w:rsid w:val="598BE50E"/>
    <w:rsid w:val="59917705"/>
    <w:rsid w:val="5991F917"/>
    <w:rsid w:val="5993D4F6"/>
    <w:rsid w:val="599517B9"/>
    <w:rsid w:val="599A5990"/>
    <w:rsid w:val="599B69EC"/>
    <w:rsid w:val="599CE108"/>
    <w:rsid w:val="59A0190D"/>
    <w:rsid w:val="59A71E7F"/>
    <w:rsid w:val="59ADDED4"/>
    <w:rsid w:val="59B7107A"/>
    <w:rsid w:val="59BE84BB"/>
    <w:rsid w:val="59C3C7D0"/>
    <w:rsid w:val="59C72441"/>
    <w:rsid w:val="59D641ED"/>
    <w:rsid w:val="59DB4C0A"/>
    <w:rsid w:val="59DE682B"/>
    <w:rsid w:val="59EA3BAB"/>
    <w:rsid w:val="59ECB8A0"/>
    <w:rsid w:val="59F93790"/>
    <w:rsid w:val="59FFC2CE"/>
    <w:rsid w:val="5A025013"/>
    <w:rsid w:val="5A12B787"/>
    <w:rsid w:val="5A19B80A"/>
    <w:rsid w:val="5A1BFFDC"/>
    <w:rsid w:val="5A2914D0"/>
    <w:rsid w:val="5A32AE0C"/>
    <w:rsid w:val="5A334E01"/>
    <w:rsid w:val="5A37893B"/>
    <w:rsid w:val="5A381FBD"/>
    <w:rsid w:val="5A3B8ACF"/>
    <w:rsid w:val="5A45C1EC"/>
    <w:rsid w:val="5A498C40"/>
    <w:rsid w:val="5A558F15"/>
    <w:rsid w:val="5A79DC7B"/>
    <w:rsid w:val="5A7E512D"/>
    <w:rsid w:val="5A7FA426"/>
    <w:rsid w:val="5A817D14"/>
    <w:rsid w:val="5A81A07A"/>
    <w:rsid w:val="5A84B5B5"/>
    <w:rsid w:val="5A979981"/>
    <w:rsid w:val="5A998E44"/>
    <w:rsid w:val="5A9B8C12"/>
    <w:rsid w:val="5AAFFAB9"/>
    <w:rsid w:val="5AB52D99"/>
    <w:rsid w:val="5AB76961"/>
    <w:rsid w:val="5AC16BF3"/>
    <w:rsid w:val="5AC51A60"/>
    <w:rsid w:val="5ACAC58F"/>
    <w:rsid w:val="5AD1A27D"/>
    <w:rsid w:val="5AE122A2"/>
    <w:rsid w:val="5AEFDBE1"/>
    <w:rsid w:val="5AF3FF3F"/>
    <w:rsid w:val="5B01D98B"/>
    <w:rsid w:val="5B18DB79"/>
    <w:rsid w:val="5B2B617C"/>
    <w:rsid w:val="5B2FA6E3"/>
    <w:rsid w:val="5B303370"/>
    <w:rsid w:val="5B3176F6"/>
    <w:rsid w:val="5B3CBBAE"/>
    <w:rsid w:val="5B448360"/>
    <w:rsid w:val="5B5692B2"/>
    <w:rsid w:val="5B67E156"/>
    <w:rsid w:val="5B68DE2B"/>
    <w:rsid w:val="5B6A699F"/>
    <w:rsid w:val="5B794FD2"/>
    <w:rsid w:val="5B99A8B1"/>
    <w:rsid w:val="5BA23EDB"/>
    <w:rsid w:val="5BA3B7C5"/>
    <w:rsid w:val="5BA483E3"/>
    <w:rsid w:val="5BAC27C8"/>
    <w:rsid w:val="5BAE0A00"/>
    <w:rsid w:val="5BBBE406"/>
    <w:rsid w:val="5BC0BC2A"/>
    <w:rsid w:val="5BCC0417"/>
    <w:rsid w:val="5BCC5B98"/>
    <w:rsid w:val="5BD16ECE"/>
    <w:rsid w:val="5BD2D15B"/>
    <w:rsid w:val="5BD44028"/>
    <w:rsid w:val="5BF3E95D"/>
    <w:rsid w:val="5BF99B82"/>
    <w:rsid w:val="5BFA44EF"/>
    <w:rsid w:val="5BFBA525"/>
    <w:rsid w:val="5C0C5704"/>
    <w:rsid w:val="5C0C583E"/>
    <w:rsid w:val="5C14E83C"/>
    <w:rsid w:val="5C2346C1"/>
    <w:rsid w:val="5C2A49AB"/>
    <w:rsid w:val="5C2AEBBB"/>
    <w:rsid w:val="5C2E53C4"/>
    <w:rsid w:val="5C3038B6"/>
    <w:rsid w:val="5C3FBA47"/>
    <w:rsid w:val="5C47422B"/>
    <w:rsid w:val="5C489859"/>
    <w:rsid w:val="5C57E5A3"/>
    <w:rsid w:val="5C60CF4A"/>
    <w:rsid w:val="5C69B862"/>
    <w:rsid w:val="5C6EBB57"/>
    <w:rsid w:val="5C7103E9"/>
    <w:rsid w:val="5C74EBEB"/>
    <w:rsid w:val="5C9650B4"/>
    <w:rsid w:val="5C96D60D"/>
    <w:rsid w:val="5C97F091"/>
    <w:rsid w:val="5C9CA2C3"/>
    <w:rsid w:val="5CA2A85D"/>
    <w:rsid w:val="5CE29B43"/>
    <w:rsid w:val="5CF60163"/>
    <w:rsid w:val="5CF7562E"/>
    <w:rsid w:val="5D018436"/>
    <w:rsid w:val="5D03EF20"/>
    <w:rsid w:val="5D043F77"/>
    <w:rsid w:val="5D08CD9E"/>
    <w:rsid w:val="5D0EA89D"/>
    <w:rsid w:val="5D15E05D"/>
    <w:rsid w:val="5D170B60"/>
    <w:rsid w:val="5D222E36"/>
    <w:rsid w:val="5D22701C"/>
    <w:rsid w:val="5D260109"/>
    <w:rsid w:val="5D2ECA97"/>
    <w:rsid w:val="5D320C3E"/>
    <w:rsid w:val="5D37E7E7"/>
    <w:rsid w:val="5D3C36D9"/>
    <w:rsid w:val="5D423207"/>
    <w:rsid w:val="5D43FEDA"/>
    <w:rsid w:val="5D4D581C"/>
    <w:rsid w:val="5D4DBC3A"/>
    <w:rsid w:val="5D52DD6C"/>
    <w:rsid w:val="5D5D9233"/>
    <w:rsid w:val="5D676A5F"/>
    <w:rsid w:val="5D680151"/>
    <w:rsid w:val="5D6801C6"/>
    <w:rsid w:val="5D88CF8A"/>
    <w:rsid w:val="5D90704E"/>
    <w:rsid w:val="5D98230F"/>
    <w:rsid w:val="5D99D3C0"/>
    <w:rsid w:val="5D9F6C32"/>
    <w:rsid w:val="5DA08147"/>
    <w:rsid w:val="5DA7C22D"/>
    <w:rsid w:val="5DAE9C9D"/>
    <w:rsid w:val="5DBF3085"/>
    <w:rsid w:val="5DC9D5F8"/>
    <w:rsid w:val="5DCA8249"/>
    <w:rsid w:val="5DCBEB82"/>
    <w:rsid w:val="5DD0DACD"/>
    <w:rsid w:val="5DD31884"/>
    <w:rsid w:val="5DD49A3C"/>
    <w:rsid w:val="5DDB6D98"/>
    <w:rsid w:val="5DE285D4"/>
    <w:rsid w:val="5DE88480"/>
    <w:rsid w:val="5DE90897"/>
    <w:rsid w:val="5DEC7706"/>
    <w:rsid w:val="5DF6C284"/>
    <w:rsid w:val="5DF9B437"/>
    <w:rsid w:val="5DFCD6C7"/>
    <w:rsid w:val="5DFF827B"/>
    <w:rsid w:val="5E10EB6D"/>
    <w:rsid w:val="5E1C2FFA"/>
    <w:rsid w:val="5E21152E"/>
    <w:rsid w:val="5E2A383D"/>
    <w:rsid w:val="5E2FD028"/>
    <w:rsid w:val="5E330078"/>
    <w:rsid w:val="5E346302"/>
    <w:rsid w:val="5E3824AF"/>
    <w:rsid w:val="5E388956"/>
    <w:rsid w:val="5E3CF080"/>
    <w:rsid w:val="5E4BC764"/>
    <w:rsid w:val="5E507C3B"/>
    <w:rsid w:val="5E526637"/>
    <w:rsid w:val="5E540046"/>
    <w:rsid w:val="5E59526D"/>
    <w:rsid w:val="5E5965B4"/>
    <w:rsid w:val="5E60149E"/>
    <w:rsid w:val="5E6201E6"/>
    <w:rsid w:val="5E69A952"/>
    <w:rsid w:val="5E6D14A7"/>
    <w:rsid w:val="5E6F043B"/>
    <w:rsid w:val="5E6F552E"/>
    <w:rsid w:val="5E70538F"/>
    <w:rsid w:val="5E74BB1F"/>
    <w:rsid w:val="5E7F8D8F"/>
    <w:rsid w:val="5E81C7C8"/>
    <w:rsid w:val="5E9AD7E1"/>
    <w:rsid w:val="5E9FB07B"/>
    <w:rsid w:val="5EA1DEEC"/>
    <w:rsid w:val="5EA88449"/>
    <w:rsid w:val="5EAB2F4A"/>
    <w:rsid w:val="5EC1A5B3"/>
    <w:rsid w:val="5EC26BB0"/>
    <w:rsid w:val="5EC43A61"/>
    <w:rsid w:val="5ECBD327"/>
    <w:rsid w:val="5ECD2DA0"/>
    <w:rsid w:val="5ECDE302"/>
    <w:rsid w:val="5ED21E51"/>
    <w:rsid w:val="5ED8E2F5"/>
    <w:rsid w:val="5EED3375"/>
    <w:rsid w:val="5EED3D2D"/>
    <w:rsid w:val="5EEDC1E7"/>
    <w:rsid w:val="5EF14675"/>
    <w:rsid w:val="5EF2A781"/>
    <w:rsid w:val="5EF47D27"/>
    <w:rsid w:val="5EF506B1"/>
    <w:rsid w:val="5EF9E2EC"/>
    <w:rsid w:val="5F015F60"/>
    <w:rsid w:val="5F04D231"/>
    <w:rsid w:val="5F091C65"/>
    <w:rsid w:val="5F0FEA63"/>
    <w:rsid w:val="5F134E19"/>
    <w:rsid w:val="5F186845"/>
    <w:rsid w:val="5F18C550"/>
    <w:rsid w:val="5F1CA7B2"/>
    <w:rsid w:val="5F22BCF3"/>
    <w:rsid w:val="5F2CAD36"/>
    <w:rsid w:val="5F33859D"/>
    <w:rsid w:val="5F3471AD"/>
    <w:rsid w:val="5F35AB7E"/>
    <w:rsid w:val="5F53A3A3"/>
    <w:rsid w:val="5F567019"/>
    <w:rsid w:val="5F56F386"/>
    <w:rsid w:val="5F595E9A"/>
    <w:rsid w:val="5F6683FD"/>
    <w:rsid w:val="5F6E27A4"/>
    <w:rsid w:val="5F71EE84"/>
    <w:rsid w:val="5F77109A"/>
    <w:rsid w:val="5F7A89BA"/>
    <w:rsid w:val="5F7B4834"/>
    <w:rsid w:val="5F85D27C"/>
    <w:rsid w:val="5F875695"/>
    <w:rsid w:val="5F89B18C"/>
    <w:rsid w:val="5F921A7F"/>
    <w:rsid w:val="5FA12971"/>
    <w:rsid w:val="5FA37955"/>
    <w:rsid w:val="5FA68CD3"/>
    <w:rsid w:val="5FA71456"/>
    <w:rsid w:val="5FACE024"/>
    <w:rsid w:val="5FB2327E"/>
    <w:rsid w:val="5FB4C0CD"/>
    <w:rsid w:val="5FB699C5"/>
    <w:rsid w:val="5FC062E4"/>
    <w:rsid w:val="5FC156D1"/>
    <w:rsid w:val="5FC70BA7"/>
    <w:rsid w:val="5FCA25A0"/>
    <w:rsid w:val="5FCE9BF1"/>
    <w:rsid w:val="5FCFF279"/>
    <w:rsid w:val="5FD1DC59"/>
    <w:rsid w:val="5FDCC57A"/>
    <w:rsid w:val="5FE51E41"/>
    <w:rsid w:val="5FF5604D"/>
    <w:rsid w:val="5FF5CD1A"/>
    <w:rsid w:val="5FFAEFF3"/>
    <w:rsid w:val="60075CCC"/>
    <w:rsid w:val="6009799C"/>
    <w:rsid w:val="600D8680"/>
    <w:rsid w:val="601391F5"/>
    <w:rsid w:val="601E2CBE"/>
    <w:rsid w:val="6020AC2D"/>
    <w:rsid w:val="60244B4D"/>
    <w:rsid w:val="60247666"/>
    <w:rsid w:val="60255245"/>
    <w:rsid w:val="6027ED75"/>
    <w:rsid w:val="602CEC1E"/>
    <w:rsid w:val="6031A65A"/>
    <w:rsid w:val="60361F2A"/>
    <w:rsid w:val="603B7DC3"/>
    <w:rsid w:val="60457CA7"/>
    <w:rsid w:val="604D41F4"/>
    <w:rsid w:val="604DDC80"/>
    <w:rsid w:val="605AFCCF"/>
    <w:rsid w:val="605B22A2"/>
    <w:rsid w:val="60632685"/>
    <w:rsid w:val="6063952F"/>
    <w:rsid w:val="606A05BC"/>
    <w:rsid w:val="606A1326"/>
    <w:rsid w:val="606CEDED"/>
    <w:rsid w:val="606EB9D6"/>
    <w:rsid w:val="6071029C"/>
    <w:rsid w:val="6074A756"/>
    <w:rsid w:val="607AA4BF"/>
    <w:rsid w:val="60823598"/>
    <w:rsid w:val="60864A40"/>
    <w:rsid w:val="6088BD0B"/>
    <w:rsid w:val="608A64A9"/>
    <w:rsid w:val="60920767"/>
    <w:rsid w:val="6095061B"/>
    <w:rsid w:val="60951C17"/>
    <w:rsid w:val="6096163B"/>
    <w:rsid w:val="6098803E"/>
    <w:rsid w:val="609C0ED0"/>
    <w:rsid w:val="60BD3F0D"/>
    <w:rsid w:val="60C0DE96"/>
    <w:rsid w:val="60C239C2"/>
    <w:rsid w:val="60C89772"/>
    <w:rsid w:val="60CE0CFC"/>
    <w:rsid w:val="60D60A87"/>
    <w:rsid w:val="60E2FCB4"/>
    <w:rsid w:val="60EB1315"/>
    <w:rsid w:val="60F062F4"/>
    <w:rsid w:val="60FA04BB"/>
    <w:rsid w:val="6105E829"/>
    <w:rsid w:val="6108D316"/>
    <w:rsid w:val="610A4620"/>
    <w:rsid w:val="611448B4"/>
    <w:rsid w:val="612E3F1E"/>
    <w:rsid w:val="613C8A16"/>
    <w:rsid w:val="61470FD2"/>
    <w:rsid w:val="614D68AF"/>
    <w:rsid w:val="6151C1C4"/>
    <w:rsid w:val="61540A97"/>
    <w:rsid w:val="615B16B6"/>
    <w:rsid w:val="61629F95"/>
    <w:rsid w:val="6185871A"/>
    <w:rsid w:val="61869603"/>
    <w:rsid w:val="618A77EF"/>
    <w:rsid w:val="618B8730"/>
    <w:rsid w:val="618BEA0F"/>
    <w:rsid w:val="618E00A7"/>
    <w:rsid w:val="619071F8"/>
    <w:rsid w:val="61961A54"/>
    <w:rsid w:val="619CB4FD"/>
    <w:rsid w:val="619D3971"/>
    <w:rsid w:val="61A3DBFB"/>
    <w:rsid w:val="61AA5D2A"/>
    <w:rsid w:val="61AF872F"/>
    <w:rsid w:val="61B3DBE5"/>
    <w:rsid w:val="61B578BC"/>
    <w:rsid w:val="61B9F918"/>
    <w:rsid w:val="61BAD431"/>
    <w:rsid w:val="61CAADD7"/>
    <w:rsid w:val="61CE356F"/>
    <w:rsid w:val="61CEC293"/>
    <w:rsid w:val="61E2E1D9"/>
    <w:rsid w:val="61E6DCC7"/>
    <w:rsid w:val="61E79B47"/>
    <w:rsid w:val="61F4D63C"/>
    <w:rsid w:val="62021117"/>
    <w:rsid w:val="62044EC2"/>
    <w:rsid w:val="62063AE6"/>
    <w:rsid w:val="620BB7E5"/>
    <w:rsid w:val="620D6A72"/>
    <w:rsid w:val="6218829B"/>
    <w:rsid w:val="622ABF65"/>
    <w:rsid w:val="622C6B29"/>
    <w:rsid w:val="622CD06C"/>
    <w:rsid w:val="622FAE4A"/>
    <w:rsid w:val="623EED20"/>
    <w:rsid w:val="62431A9C"/>
    <w:rsid w:val="62486603"/>
    <w:rsid w:val="624A97D4"/>
    <w:rsid w:val="624BF967"/>
    <w:rsid w:val="6252BC7F"/>
    <w:rsid w:val="625352D2"/>
    <w:rsid w:val="625B781D"/>
    <w:rsid w:val="625B9615"/>
    <w:rsid w:val="626C6551"/>
    <w:rsid w:val="626D43B4"/>
    <w:rsid w:val="62705650"/>
    <w:rsid w:val="6272EB89"/>
    <w:rsid w:val="62753DD4"/>
    <w:rsid w:val="627866AB"/>
    <w:rsid w:val="627B066A"/>
    <w:rsid w:val="627CD0F5"/>
    <w:rsid w:val="627E5F76"/>
    <w:rsid w:val="62815307"/>
    <w:rsid w:val="628680D3"/>
    <w:rsid w:val="6287CA80"/>
    <w:rsid w:val="628E6806"/>
    <w:rsid w:val="62928A35"/>
    <w:rsid w:val="62A2843C"/>
    <w:rsid w:val="62A7568C"/>
    <w:rsid w:val="62A7F1DC"/>
    <w:rsid w:val="62AC9DC5"/>
    <w:rsid w:val="62AD1A84"/>
    <w:rsid w:val="62BE70F8"/>
    <w:rsid w:val="62C2D679"/>
    <w:rsid w:val="62D46DA9"/>
    <w:rsid w:val="62E112D5"/>
    <w:rsid w:val="62E6ACA6"/>
    <w:rsid w:val="62F15B24"/>
    <w:rsid w:val="62F1D507"/>
    <w:rsid w:val="63153994"/>
    <w:rsid w:val="631ABB21"/>
    <w:rsid w:val="6323ED5E"/>
    <w:rsid w:val="632F03FE"/>
    <w:rsid w:val="6331D876"/>
    <w:rsid w:val="633DF69D"/>
    <w:rsid w:val="633E0DA2"/>
    <w:rsid w:val="63411A5E"/>
    <w:rsid w:val="634A15AC"/>
    <w:rsid w:val="634B32DF"/>
    <w:rsid w:val="6351A035"/>
    <w:rsid w:val="6354E2FF"/>
    <w:rsid w:val="63611C72"/>
    <w:rsid w:val="6364DDA7"/>
    <w:rsid w:val="6367CAC3"/>
    <w:rsid w:val="63703E91"/>
    <w:rsid w:val="637050F4"/>
    <w:rsid w:val="6382611E"/>
    <w:rsid w:val="6387D1BD"/>
    <w:rsid w:val="6389F423"/>
    <w:rsid w:val="63936C4E"/>
    <w:rsid w:val="639A6CAA"/>
    <w:rsid w:val="63A47D46"/>
    <w:rsid w:val="63A7C184"/>
    <w:rsid w:val="63AD7315"/>
    <w:rsid w:val="63B4ABF8"/>
    <w:rsid w:val="63BA67ED"/>
    <w:rsid w:val="63C4AEA6"/>
    <w:rsid w:val="63DB84E3"/>
    <w:rsid w:val="63E3AC65"/>
    <w:rsid w:val="63E8230C"/>
    <w:rsid w:val="63EAB088"/>
    <w:rsid w:val="63EC3650"/>
    <w:rsid w:val="63EDD21D"/>
    <w:rsid w:val="63F06A95"/>
    <w:rsid w:val="63F43CA8"/>
    <w:rsid w:val="63F53922"/>
    <w:rsid w:val="63FE6C1A"/>
    <w:rsid w:val="6403542F"/>
    <w:rsid w:val="64051217"/>
    <w:rsid w:val="6414B6C6"/>
    <w:rsid w:val="64186EB1"/>
    <w:rsid w:val="6418748D"/>
    <w:rsid w:val="641F1B26"/>
    <w:rsid w:val="6420B115"/>
    <w:rsid w:val="642477D7"/>
    <w:rsid w:val="6424D177"/>
    <w:rsid w:val="6435CB37"/>
    <w:rsid w:val="644B5585"/>
    <w:rsid w:val="644DD3E6"/>
    <w:rsid w:val="644DE0E2"/>
    <w:rsid w:val="644E5CEC"/>
    <w:rsid w:val="6462A78E"/>
    <w:rsid w:val="64744B1A"/>
    <w:rsid w:val="647A1E93"/>
    <w:rsid w:val="6484BDBB"/>
    <w:rsid w:val="648EC2FC"/>
    <w:rsid w:val="64979D37"/>
    <w:rsid w:val="649FD1FF"/>
    <w:rsid w:val="64AB4D6F"/>
    <w:rsid w:val="64ACEFA8"/>
    <w:rsid w:val="64BBF99B"/>
    <w:rsid w:val="64BF176D"/>
    <w:rsid w:val="64BF30DF"/>
    <w:rsid w:val="64C4CAB3"/>
    <w:rsid w:val="64CF9E35"/>
    <w:rsid w:val="64D14821"/>
    <w:rsid w:val="64D31E3D"/>
    <w:rsid w:val="64D91707"/>
    <w:rsid w:val="64DA19C6"/>
    <w:rsid w:val="64ED2E9A"/>
    <w:rsid w:val="64EDC880"/>
    <w:rsid w:val="64F158D5"/>
    <w:rsid w:val="64F33F26"/>
    <w:rsid w:val="64F3EAF1"/>
    <w:rsid w:val="64F57F11"/>
    <w:rsid w:val="650458B1"/>
    <w:rsid w:val="650FAA97"/>
    <w:rsid w:val="65110C04"/>
    <w:rsid w:val="651205C2"/>
    <w:rsid w:val="6512D4B8"/>
    <w:rsid w:val="6513C7F7"/>
    <w:rsid w:val="6516E5F5"/>
    <w:rsid w:val="651AD79C"/>
    <w:rsid w:val="652A16EF"/>
    <w:rsid w:val="652FA287"/>
    <w:rsid w:val="65302791"/>
    <w:rsid w:val="6530E737"/>
    <w:rsid w:val="653681AE"/>
    <w:rsid w:val="65394843"/>
    <w:rsid w:val="6543049B"/>
    <w:rsid w:val="65467BB4"/>
    <w:rsid w:val="65643BAE"/>
    <w:rsid w:val="6565EE44"/>
    <w:rsid w:val="6566FCB1"/>
    <w:rsid w:val="65710946"/>
    <w:rsid w:val="65723FBD"/>
    <w:rsid w:val="65783848"/>
    <w:rsid w:val="6579DC98"/>
    <w:rsid w:val="658CF78F"/>
    <w:rsid w:val="65903F60"/>
    <w:rsid w:val="6590A876"/>
    <w:rsid w:val="65AACFB1"/>
    <w:rsid w:val="65AC0B14"/>
    <w:rsid w:val="65AD51CA"/>
    <w:rsid w:val="65AE4322"/>
    <w:rsid w:val="65B6F0B0"/>
    <w:rsid w:val="65E4BB62"/>
    <w:rsid w:val="65EEF5E5"/>
    <w:rsid w:val="65F5FFEC"/>
    <w:rsid w:val="65F62D4D"/>
    <w:rsid w:val="65F8014A"/>
    <w:rsid w:val="66009100"/>
    <w:rsid w:val="66041DC0"/>
    <w:rsid w:val="6605ADA4"/>
    <w:rsid w:val="660FEE70"/>
    <w:rsid w:val="66152300"/>
    <w:rsid w:val="6617E3A6"/>
    <w:rsid w:val="661BCE31"/>
    <w:rsid w:val="661EEA14"/>
    <w:rsid w:val="662B3E40"/>
    <w:rsid w:val="662E4F02"/>
    <w:rsid w:val="6634F765"/>
    <w:rsid w:val="663853DB"/>
    <w:rsid w:val="663DBF27"/>
    <w:rsid w:val="663E3014"/>
    <w:rsid w:val="663EDBC9"/>
    <w:rsid w:val="663F0039"/>
    <w:rsid w:val="66439E9B"/>
    <w:rsid w:val="664641DE"/>
    <w:rsid w:val="664AA107"/>
    <w:rsid w:val="664DFCC9"/>
    <w:rsid w:val="66500402"/>
    <w:rsid w:val="66633671"/>
    <w:rsid w:val="66662BF0"/>
    <w:rsid w:val="66698E6C"/>
    <w:rsid w:val="666CAE4B"/>
    <w:rsid w:val="6674BB37"/>
    <w:rsid w:val="667BA57A"/>
    <w:rsid w:val="667CC656"/>
    <w:rsid w:val="6684E5B4"/>
    <w:rsid w:val="66857791"/>
    <w:rsid w:val="668717AE"/>
    <w:rsid w:val="6687FE12"/>
    <w:rsid w:val="66A18E2A"/>
    <w:rsid w:val="66A19DA8"/>
    <w:rsid w:val="66A560C4"/>
    <w:rsid w:val="66A6CDB2"/>
    <w:rsid w:val="66A8317D"/>
    <w:rsid w:val="66A8FC3C"/>
    <w:rsid w:val="66AA6982"/>
    <w:rsid w:val="66AB548E"/>
    <w:rsid w:val="66AD5118"/>
    <w:rsid w:val="66B1C534"/>
    <w:rsid w:val="66B39DE2"/>
    <w:rsid w:val="66BAE14F"/>
    <w:rsid w:val="66BD78B8"/>
    <w:rsid w:val="66C50B01"/>
    <w:rsid w:val="66C6341C"/>
    <w:rsid w:val="66C85E22"/>
    <w:rsid w:val="66CD3EC4"/>
    <w:rsid w:val="66D04006"/>
    <w:rsid w:val="66DD6307"/>
    <w:rsid w:val="66E45A0A"/>
    <w:rsid w:val="66E50E1D"/>
    <w:rsid w:val="66EBAE94"/>
    <w:rsid w:val="66F68AF2"/>
    <w:rsid w:val="6710B791"/>
    <w:rsid w:val="671DB3FF"/>
    <w:rsid w:val="6721C43D"/>
    <w:rsid w:val="67239A38"/>
    <w:rsid w:val="672572FA"/>
    <w:rsid w:val="672868BB"/>
    <w:rsid w:val="672E4CBB"/>
    <w:rsid w:val="673CDB63"/>
    <w:rsid w:val="673F496B"/>
    <w:rsid w:val="674510BD"/>
    <w:rsid w:val="6746132C"/>
    <w:rsid w:val="67486975"/>
    <w:rsid w:val="674AC930"/>
    <w:rsid w:val="674F4E6A"/>
    <w:rsid w:val="675477C6"/>
    <w:rsid w:val="6755155D"/>
    <w:rsid w:val="6756B322"/>
    <w:rsid w:val="675CFE38"/>
    <w:rsid w:val="676DD54A"/>
    <w:rsid w:val="676DEFDB"/>
    <w:rsid w:val="6773B0E7"/>
    <w:rsid w:val="6778DBF4"/>
    <w:rsid w:val="677F01C6"/>
    <w:rsid w:val="6789CE4D"/>
    <w:rsid w:val="678B23DB"/>
    <w:rsid w:val="6790D412"/>
    <w:rsid w:val="67944D88"/>
    <w:rsid w:val="679CEDA8"/>
    <w:rsid w:val="67A20F8C"/>
    <w:rsid w:val="67A63A98"/>
    <w:rsid w:val="67A67312"/>
    <w:rsid w:val="67A8BFD3"/>
    <w:rsid w:val="67AFE21E"/>
    <w:rsid w:val="67B06EB5"/>
    <w:rsid w:val="67B3D14D"/>
    <w:rsid w:val="67BC14EA"/>
    <w:rsid w:val="67C80786"/>
    <w:rsid w:val="67E0B378"/>
    <w:rsid w:val="67E1E170"/>
    <w:rsid w:val="67E1EA2D"/>
    <w:rsid w:val="67E72ADA"/>
    <w:rsid w:val="67EB1F72"/>
    <w:rsid w:val="67F1E92D"/>
    <w:rsid w:val="67F7D4B7"/>
    <w:rsid w:val="67FCA106"/>
    <w:rsid w:val="67FD5557"/>
    <w:rsid w:val="67FFC28D"/>
    <w:rsid w:val="6802EEE7"/>
    <w:rsid w:val="6808F2D0"/>
    <w:rsid w:val="6809DE1D"/>
    <w:rsid w:val="6811D41D"/>
    <w:rsid w:val="68150D54"/>
    <w:rsid w:val="68152A36"/>
    <w:rsid w:val="6820300A"/>
    <w:rsid w:val="6830F320"/>
    <w:rsid w:val="6831F258"/>
    <w:rsid w:val="683463FA"/>
    <w:rsid w:val="683D5529"/>
    <w:rsid w:val="6840E74C"/>
    <w:rsid w:val="6848FBC7"/>
    <w:rsid w:val="684ED9EF"/>
    <w:rsid w:val="68596FBB"/>
    <w:rsid w:val="68611802"/>
    <w:rsid w:val="686133B9"/>
    <w:rsid w:val="6873D0C6"/>
    <w:rsid w:val="687D5DF9"/>
    <w:rsid w:val="687FD9EF"/>
    <w:rsid w:val="6882A545"/>
    <w:rsid w:val="688B3070"/>
    <w:rsid w:val="68915502"/>
    <w:rsid w:val="689E6026"/>
    <w:rsid w:val="68A5BB01"/>
    <w:rsid w:val="68A98B72"/>
    <w:rsid w:val="68AACBB4"/>
    <w:rsid w:val="68AC1B0F"/>
    <w:rsid w:val="68BD3DB0"/>
    <w:rsid w:val="68BF5193"/>
    <w:rsid w:val="68C865B1"/>
    <w:rsid w:val="68CA3E65"/>
    <w:rsid w:val="68CE26ED"/>
    <w:rsid w:val="68D5CF49"/>
    <w:rsid w:val="68D7F01B"/>
    <w:rsid w:val="68DA1050"/>
    <w:rsid w:val="68E12C06"/>
    <w:rsid w:val="68E9F11A"/>
    <w:rsid w:val="68EA3C3A"/>
    <w:rsid w:val="68F1FB72"/>
    <w:rsid w:val="68F4D998"/>
    <w:rsid w:val="68FD4952"/>
    <w:rsid w:val="68FD8911"/>
    <w:rsid w:val="6900937C"/>
    <w:rsid w:val="691B0238"/>
    <w:rsid w:val="69253CC3"/>
    <w:rsid w:val="69256800"/>
    <w:rsid w:val="6925789C"/>
    <w:rsid w:val="69291593"/>
    <w:rsid w:val="69359F44"/>
    <w:rsid w:val="6939FF83"/>
    <w:rsid w:val="693E5DC2"/>
    <w:rsid w:val="69484D46"/>
    <w:rsid w:val="694A5A4B"/>
    <w:rsid w:val="694F0682"/>
    <w:rsid w:val="695028F0"/>
    <w:rsid w:val="69503B04"/>
    <w:rsid w:val="69535A2D"/>
    <w:rsid w:val="69559ABD"/>
    <w:rsid w:val="6986EBE3"/>
    <w:rsid w:val="698F674B"/>
    <w:rsid w:val="699269DF"/>
    <w:rsid w:val="699F6C79"/>
    <w:rsid w:val="69A1BD07"/>
    <w:rsid w:val="69AA8610"/>
    <w:rsid w:val="69D75F78"/>
    <w:rsid w:val="69D7A844"/>
    <w:rsid w:val="69EE280A"/>
    <w:rsid w:val="69EE740B"/>
    <w:rsid w:val="69F8B226"/>
    <w:rsid w:val="6A03A3F3"/>
    <w:rsid w:val="6A06E420"/>
    <w:rsid w:val="6A081C2C"/>
    <w:rsid w:val="6A0A21FB"/>
    <w:rsid w:val="6A17FE87"/>
    <w:rsid w:val="6A1DB1EE"/>
    <w:rsid w:val="6A1FD69B"/>
    <w:rsid w:val="6A21E4EB"/>
    <w:rsid w:val="6A24D3EE"/>
    <w:rsid w:val="6A289109"/>
    <w:rsid w:val="6A30AA11"/>
    <w:rsid w:val="6A31BEFC"/>
    <w:rsid w:val="6A34FB76"/>
    <w:rsid w:val="6A445EB9"/>
    <w:rsid w:val="6A46CB23"/>
    <w:rsid w:val="6A4B2DF5"/>
    <w:rsid w:val="6A595D95"/>
    <w:rsid w:val="6A6B13ED"/>
    <w:rsid w:val="6A6BFBE8"/>
    <w:rsid w:val="6A7384A4"/>
    <w:rsid w:val="6A748197"/>
    <w:rsid w:val="6A7516DA"/>
    <w:rsid w:val="6A79147B"/>
    <w:rsid w:val="6A80518E"/>
    <w:rsid w:val="6A9DD686"/>
    <w:rsid w:val="6AA4673F"/>
    <w:rsid w:val="6AA7F98C"/>
    <w:rsid w:val="6AA93799"/>
    <w:rsid w:val="6AB1A86E"/>
    <w:rsid w:val="6AB24BC5"/>
    <w:rsid w:val="6AB85A1E"/>
    <w:rsid w:val="6ABA2046"/>
    <w:rsid w:val="6ABD2E0A"/>
    <w:rsid w:val="6AC0F737"/>
    <w:rsid w:val="6ACB4D57"/>
    <w:rsid w:val="6ACD342B"/>
    <w:rsid w:val="6ACEF1CE"/>
    <w:rsid w:val="6AD45301"/>
    <w:rsid w:val="6AE0255E"/>
    <w:rsid w:val="6AE2142C"/>
    <w:rsid w:val="6AEF3F54"/>
    <w:rsid w:val="6AF2848D"/>
    <w:rsid w:val="6AF4853A"/>
    <w:rsid w:val="6AFA38F1"/>
    <w:rsid w:val="6AFD9F15"/>
    <w:rsid w:val="6B070A1C"/>
    <w:rsid w:val="6B089CF0"/>
    <w:rsid w:val="6B10F48D"/>
    <w:rsid w:val="6B1362F7"/>
    <w:rsid w:val="6B138FD6"/>
    <w:rsid w:val="6B21C818"/>
    <w:rsid w:val="6B299CD3"/>
    <w:rsid w:val="6B2B6AA9"/>
    <w:rsid w:val="6B32A71F"/>
    <w:rsid w:val="6B457E49"/>
    <w:rsid w:val="6B4974DF"/>
    <w:rsid w:val="6B531E3F"/>
    <w:rsid w:val="6B541AF5"/>
    <w:rsid w:val="6B558D7A"/>
    <w:rsid w:val="6B5A0485"/>
    <w:rsid w:val="6B5EA40F"/>
    <w:rsid w:val="6B61AFFE"/>
    <w:rsid w:val="6B64C60E"/>
    <w:rsid w:val="6B69E8AD"/>
    <w:rsid w:val="6B6EE812"/>
    <w:rsid w:val="6B6FDEE6"/>
    <w:rsid w:val="6B74E21E"/>
    <w:rsid w:val="6B8F9C2F"/>
    <w:rsid w:val="6B91E5F1"/>
    <w:rsid w:val="6B99A060"/>
    <w:rsid w:val="6B9BBB6D"/>
    <w:rsid w:val="6B9E2D29"/>
    <w:rsid w:val="6BA2871F"/>
    <w:rsid w:val="6BAD36D0"/>
    <w:rsid w:val="6BB862A5"/>
    <w:rsid w:val="6BCB38EF"/>
    <w:rsid w:val="6BCDA28E"/>
    <w:rsid w:val="6BD2835D"/>
    <w:rsid w:val="6BDEACAF"/>
    <w:rsid w:val="6BE4AE46"/>
    <w:rsid w:val="6BE8573B"/>
    <w:rsid w:val="6BF1AC6F"/>
    <w:rsid w:val="6BF3B3D7"/>
    <w:rsid w:val="6BF8392D"/>
    <w:rsid w:val="6BF9FCC7"/>
    <w:rsid w:val="6BFBE659"/>
    <w:rsid w:val="6BFE071B"/>
    <w:rsid w:val="6BFF3E84"/>
    <w:rsid w:val="6C02B12D"/>
    <w:rsid w:val="6C064230"/>
    <w:rsid w:val="6C0BABFB"/>
    <w:rsid w:val="6C0F774E"/>
    <w:rsid w:val="6C18E62C"/>
    <w:rsid w:val="6C1F80C9"/>
    <w:rsid w:val="6C1F8590"/>
    <w:rsid w:val="6C242608"/>
    <w:rsid w:val="6C27A340"/>
    <w:rsid w:val="6C3D9970"/>
    <w:rsid w:val="6C3EFA4D"/>
    <w:rsid w:val="6C411A40"/>
    <w:rsid w:val="6C54E1F2"/>
    <w:rsid w:val="6C5A661E"/>
    <w:rsid w:val="6C5A68BC"/>
    <w:rsid w:val="6C5CB16D"/>
    <w:rsid w:val="6C5D3A18"/>
    <w:rsid w:val="6C5ED4AC"/>
    <w:rsid w:val="6C65F329"/>
    <w:rsid w:val="6C672260"/>
    <w:rsid w:val="6C675A21"/>
    <w:rsid w:val="6C6D37BD"/>
    <w:rsid w:val="6C718892"/>
    <w:rsid w:val="6C73AEBB"/>
    <w:rsid w:val="6C8CBD2F"/>
    <w:rsid w:val="6C931449"/>
    <w:rsid w:val="6C953022"/>
    <w:rsid w:val="6C9D14CE"/>
    <w:rsid w:val="6C9FB6F2"/>
    <w:rsid w:val="6CA1BC50"/>
    <w:rsid w:val="6CA20696"/>
    <w:rsid w:val="6CA7C19E"/>
    <w:rsid w:val="6CAA8A4A"/>
    <w:rsid w:val="6CAD3C38"/>
    <w:rsid w:val="6CC9F3A5"/>
    <w:rsid w:val="6CCF8084"/>
    <w:rsid w:val="6CD19BE3"/>
    <w:rsid w:val="6CD27402"/>
    <w:rsid w:val="6CD6CF35"/>
    <w:rsid w:val="6CD947F4"/>
    <w:rsid w:val="6CD9E739"/>
    <w:rsid w:val="6CDA3065"/>
    <w:rsid w:val="6CDCDED9"/>
    <w:rsid w:val="6CE75BF9"/>
    <w:rsid w:val="6CEBFEEB"/>
    <w:rsid w:val="6CEC079A"/>
    <w:rsid w:val="6CEC2EF1"/>
    <w:rsid w:val="6CF360E5"/>
    <w:rsid w:val="6CF3E8AB"/>
    <w:rsid w:val="6CF68E9F"/>
    <w:rsid w:val="6CFBEFCA"/>
    <w:rsid w:val="6CFCFBEF"/>
    <w:rsid w:val="6CFF63CD"/>
    <w:rsid w:val="6CFFB4E6"/>
    <w:rsid w:val="6D0AF88A"/>
    <w:rsid w:val="6D112D51"/>
    <w:rsid w:val="6D13F9AC"/>
    <w:rsid w:val="6D1D107F"/>
    <w:rsid w:val="6D1F0F94"/>
    <w:rsid w:val="6D1F8A6F"/>
    <w:rsid w:val="6D309741"/>
    <w:rsid w:val="6D3260E1"/>
    <w:rsid w:val="6D3C5ECF"/>
    <w:rsid w:val="6D3D0DA9"/>
    <w:rsid w:val="6D439785"/>
    <w:rsid w:val="6D44317D"/>
    <w:rsid w:val="6D451C8E"/>
    <w:rsid w:val="6D4C8A16"/>
    <w:rsid w:val="6D581630"/>
    <w:rsid w:val="6D5AA90A"/>
    <w:rsid w:val="6D823A7C"/>
    <w:rsid w:val="6D844250"/>
    <w:rsid w:val="6D85C155"/>
    <w:rsid w:val="6D894F5B"/>
    <w:rsid w:val="6D8B52BA"/>
    <w:rsid w:val="6D8EB5BC"/>
    <w:rsid w:val="6D9CD522"/>
    <w:rsid w:val="6D9F8D94"/>
    <w:rsid w:val="6DA53B52"/>
    <w:rsid w:val="6DA6BD98"/>
    <w:rsid w:val="6DB79EAB"/>
    <w:rsid w:val="6DC03F80"/>
    <w:rsid w:val="6DC4A00A"/>
    <w:rsid w:val="6DC6FB56"/>
    <w:rsid w:val="6DD345C5"/>
    <w:rsid w:val="6DDB3587"/>
    <w:rsid w:val="6DEC141E"/>
    <w:rsid w:val="6E042201"/>
    <w:rsid w:val="6E132B4E"/>
    <w:rsid w:val="6E193094"/>
    <w:rsid w:val="6E195E08"/>
    <w:rsid w:val="6E19CE0A"/>
    <w:rsid w:val="6E1BF1DC"/>
    <w:rsid w:val="6E2155F2"/>
    <w:rsid w:val="6E25D0C1"/>
    <w:rsid w:val="6E281C90"/>
    <w:rsid w:val="6E37892E"/>
    <w:rsid w:val="6E393517"/>
    <w:rsid w:val="6E3C0E6C"/>
    <w:rsid w:val="6E49A7B8"/>
    <w:rsid w:val="6E4B0FF5"/>
    <w:rsid w:val="6E4DC7A8"/>
    <w:rsid w:val="6E54F32B"/>
    <w:rsid w:val="6E59BDBC"/>
    <w:rsid w:val="6E5A8C24"/>
    <w:rsid w:val="6E69D756"/>
    <w:rsid w:val="6E6D32B8"/>
    <w:rsid w:val="6E73426D"/>
    <w:rsid w:val="6E7475E0"/>
    <w:rsid w:val="6E7BD9B9"/>
    <w:rsid w:val="6E80BB88"/>
    <w:rsid w:val="6E9377B2"/>
    <w:rsid w:val="6EA34B05"/>
    <w:rsid w:val="6EBF2862"/>
    <w:rsid w:val="6EC5CD63"/>
    <w:rsid w:val="6ED4B49F"/>
    <w:rsid w:val="6ED5EAA4"/>
    <w:rsid w:val="6EDFB231"/>
    <w:rsid w:val="6EE12C3E"/>
    <w:rsid w:val="6EE2470E"/>
    <w:rsid w:val="6EEBE021"/>
    <w:rsid w:val="6EF05677"/>
    <w:rsid w:val="6EFD402A"/>
    <w:rsid w:val="6F003D73"/>
    <w:rsid w:val="6F017BA7"/>
    <w:rsid w:val="6F15A099"/>
    <w:rsid w:val="6F1D298C"/>
    <w:rsid w:val="6F1FC62D"/>
    <w:rsid w:val="6F26A48D"/>
    <w:rsid w:val="6F299E24"/>
    <w:rsid w:val="6F29F505"/>
    <w:rsid w:val="6F2A7F5C"/>
    <w:rsid w:val="6F2D8385"/>
    <w:rsid w:val="6F31F038"/>
    <w:rsid w:val="6F3617D8"/>
    <w:rsid w:val="6F374D26"/>
    <w:rsid w:val="6F3B4C62"/>
    <w:rsid w:val="6F3D8ACD"/>
    <w:rsid w:val="6F4D2532"/>
    <w:rsid w:val="6F513EB8"/>
    <w:rsid w:val="6F528A35"/>
    <w:rsid w:val="6F5E9C1A"/>
    <w:rsid w:val="6F60E84E"/>
    <w:rsid w:val="6F653B44"/>
    <w:rsid w:val="6F65994F"/>
    <w:rsid w:val="6F69ED95"/>
    <w:rsid w:val="6F7E5C0A"/>
    <w:rsid w:val="6F8DD0E9"/>
    <w:rsid w:val="6F90705E"/>
    <w:rsid w:val="6F961AAB"/>
    <w:rsid w:val="6FA27070"/>
    <w:rsid w:val="6FAC8648"/>
    <w:rsid w:val="6FACA2C4"/>
    <w:rsid w:val="6FB7F0BF"/>
    <w:rsid w:val="6FB98B9A"/>
    <w:rsid w:val="6FBBCF5F"/>
    <w:rsid w:val="6FC174E7"/>
    <w:rsid w:val="6FCF3A84"/>
    <w:rsid w:val="6FD3B08C"/>
    <w:rsid w:val="6FD4EB37"/>
    <w:rsid w:val="6FDACA26"/>
    <w:rsid w:val="6FEB1387"/>
    <w:rsid w:val="6FF16198"/>
    <w:rsid w:val="7002AA61"/>
    <w:rsid w:val="700F7E31"/>
    <w:rsid w:val="7014A41A"/>
    <w:rsid w:val="7014D9CD"/>
    <w:rsid w:val="701C1C60"/>
    <w:rsid w:val="70206165"/>
    <w:rsid w:val="7025DE1C"/>
    <w:rsid w:val="7026750B"/>
    <w:rsid w:val="7030F1EC"/>
    <w:rsid w:val="70384F6A"/>
    <w:rsid w:val="70407B82"/>
    <w:rsid w:val="70423B07"/>
    <w:rsid w:val="70485BAA"/>
    <w:rsid w:val="704BCE43"/>
    <w:rsid w:val="704BFA5B"/>
    <w:rsid w:val="7051B75C"/>
    <w:rsid w:val="7059A7F0"/>
    <w:rsid w:val="705C0624"/>
    <w:rsid w:val="706BC76C"/>
    <w:rsid w:val="707069B3"/>
    <w:rsid w:val="70711B19"/>
    <w:rsid w:val="7076D9E4"/>
    <w:rsid w:val="708187EB"/>
    <w:rsid w:val="70A2760C"/>
    <w:rsid w:val="70B501FE"/>
    <w:rsid w:val="70B7C9AC"/>
    <w:rsid w:val="70BF5040"/>
    <w:rsid w:val="70D3C44F"/>
    <w:rsid w:val="70D734A8"/>
    <w:rsid w:val="70D9D7B8"/>
    <w:rsid w:val="70DDD74B"/>
    <w:rsid w:val="70DE9DF4"/>
    <w:rsid w:val="70E3B13D"/>
    <w:rsid w:val="70EED839"/>
    <w:rsid w:val="70F52123"/>
    <w:rsid w:val="70F7A54E"/>
    <w:rsid w:val="70F8F44F"/>
    <w:rsid w:val="70FAF3A4"/>
    <w:rsid w:val="70FD6B86"/>
    <w:rsid w:val="7104E224"/>
    <w:rsid w:val="710676F1"/>
    <w:rsid w:val="7111C4F2"/>
    <w:rsid w:val="7112C220"/>
    <w:rsid w:val="71155E35"/>
    <w:rsid w:val="711948E4"/>
    <w:rsid w:val="711BB95E"/>
    <w:rsid w:val="71211C0E"/>
    <w:rsid w:val="712902AD"/>
    <w:rsid w:val="712E6DAD"/>
    <w:rsid w:val="71334DE3"/>
    <w:rsid w:val="7133BE6B"/>
    <w:rsid w:val="713E40D1"/>
    <w:rsid w:val="713F83BC"/>
    <w:rsid w:val="714CEBEC"/>
    <w:rsid w:val="71643465"/>
    <w:rsid w:val="71657A73"/>
    <w:rsid w:val="71690932"/>
    <w:rsid w:val="716DCFDF"/>
    <w:rsid w:val="716F14A9"/>
    <w:rsid w:val="71731C89"/>
    <w:rsid w:val="717AF587"/>
    <w:rsid w:val="71830611"/>
    <w:rsid w:val="71959408"/>
    <w:rsid w:val="719C11D8"/>
    <w:rsid w:val="719DA8B0"/>
    <w:rsid w:val="71AD9394"/>
    <w:rsid w:val="71B4F69C"/>
    <w:rsid w:val="71BCE56D"/>
    <w:rsid w:val="71BCECE1"/>
    <w:rsid w:val="71C3AA4F"/>
    <w:rsid w:val="71C4613B"/>
    <w:rsid w:val="71C8111F"/>
    <w:rsid w:val="71C9E3C8"/>
    <w:rsid w:val="71CB7D8D"/>
    <w:rsid w:val="71CEF61E"/>
    <w:rsid w:val="71D20199"/>
    <w:rsid w:val="71D7D916"/>
    <w:rsid w:val="71DDF236"/>
    <w:rsid w:val="71E3B3F1"/>
    <w:rsid w:val="71EB8719"/>
    <w:rsid w:val="71F11040"/>
    <w:rsid w:val="71F543AB"/>
    <w:rsid w:val="71F605CE"/>
    <w:rsid w:val="72047198"/>
    <w:rsid w:val="7206EFC8"/>
    <w:rsid w:val="72082462"/>
    <w:rsid w:val="720F3AD8"/>
    <w:rsid w:val="721C847F"/>
    <w:rsid w:val="7220BE3C"/>
    <w:rsid w:val="72310E3D"/>
    <w:rsid w:val="7232BFC2"/>
    <w:rsid w:val="7242D8A2"/>
    <w:rsid w:val="724455A1"/>
    <w:rsid w:val="724A153A"/>
    <w:rsid w:val="7255E956"/>
    <w:rsid w:val="725EEC9D"/>
    <w:rsid w:val="7267DF58"/>
    <w:rsid w:val="726857E0"/>
    <w:rsid w:val="7275A7D7"/>
    <w:rsid w:val="72760BF8"/>
    <w:rsid w:val="727BAFB7"/>
    <w:rsid w:val="7285B1EA"/>
    <w:rsid w:val="7285F38B"/>
    <w:rsid w:val="72879E25"/>
    <w:rsid w:val="728D6750"/>
    <w:rsid w:val="7290D798"/>
    <w:rsid w:val="7295F3E0"/>
    <w:rsid w:val="729CEE5C"/>
    <w:rsid w:val="729E7422"/>
    <w:rsid w:val="72BD3A35"/>
    <w:rsid w:val="72BFBDFB"/>
    <w:rsid w:val="72C81BD8"/>
    <w:rsid w:val="72CC6DC3"/>
    <w:rsid w:val="72D1C4B7"/>
    <w:rsid w:val="72D36F98"/>
    <w:rsid w:val="72E1FEB8"/>
    <w:rsid w:val="72F112E9"/>
    <w:rsid w:val="72F34ED5"/>
    <w:rsid w:val="72F618D1"/>
    <w:rsid w:val="72FEEA6B"/>
    <w:rsid w:val="7301EC90"/>
    <w:rsid w:val="7304F29F"/>
    <w:rsid w:val="730B600D"/>
    <w:rsid w:val="7312D10B"/>
    <w:rsid w:val="731F3B05"/>
    <w:rsid w:val="7320CF92"/>
    <w:rsid w:val="732A03C3"/>
    <w:rsid w:val="732A958D"/>
    <w:rsid w:val="73344DDB"/>
    <w:rsid w:val="7335A149"/>
    <w:rsid w:val="733C65C1"/>
    <w:rsid w:val="73509F32"/>
    <w:rsid w:val="7353991A"/>
    <w:rsid w:val="73547E85"/>
    <w:rsid w:val="73574C2D"/>
    <w:rsid w:val="7357AB8E"/>
    <w:rsid w:val="7368B0C6"/>
    <w:rsid w:val="736EF389"/>
    <w:rsid w:val="738EFFFD"/>
    <w:rsid w:val="7397B0BE"/>
    <w:rsid w:val="73A44AE4"/>
    <w:rsid w:val="73A6A14A"/>
    <w:rsid w:val="73A9E6A1"/>
    <w:rsid w:val="73AB1D5B"/>
    <w:rsid w:val="73ACC71D"/>
    <w:rsid w:val="73B269CA"/>
    <w:rsid w:val="73B53CD3"/>
    <w:rsid w:val="73B75E5B"/>
    <w:rsid w:val="73BA3B81"/>
    <w:rsid w:val="73BE72A1"/>
    <w:rsid w:val="73C5CE5B"/>
    <w:rsid w:val="73CEFEE5"/>
    <w:rsid w:val="73DA52E5"/>
    <w:rsid w:val="73DEF4FC"/>
    <w:rsid w:val="73E1EC21"/>
    <w:rsid w:val="73E5070C"/>
    <w:rsid w:val="73E73638"/>
    <w:rsid w:val="73E8AE22"/>
    <w:rsid w:val="73EA92EF"/>
    <w:rsid w:val="73EC3190"/>
    <w:rsid w:val="73EF4293"/>
    <w:rsid w:val="73F9DB7A"/>
    <w:rsid w:val="74058849"/>
    <w:rsid w:val="740843E2"/>
    <w:rsid w:val="741BCD6C"/>
    <w:rsid w:val="741D8C9E"/>
    <w:rsid w:val="7428581D"/>
    <w:rsid w:val="742E8829"/>
    <w:rsid w:val="74417BB4"/>
    <w:rsid w:val="7443ADB6"/>
    <w:rsid w:val="74468E2A"/>
    <w:rsid w:val="7453593E"/>
    <w:rsid w:val="7454A53D"/>
    <w:rsid w:val="74583FA0"/>
    <w:rsid w:val="745E1125"/>
    <w:rsid w:val="746AF258"/>
    <w:rsid w:val="746D7140"/>
    <w:rsid w:val="74712C0D"/>
    <w:rsid w:val="7484E650"/>
    <w:rsid w:val="7485FA01"/>
    <w:rsid w:val="748CE9EB"/>
    <w:rsid w:val="7490A8FB"/>
    <w:rsid w:val="7492DB97"/>
    <w:rsid w:val="7497DA92"/>
    <w:rsid w:val="74A07670"/>
    <w:rsid w:val="74A20DB4"/>
    <w:rsid w:val="74B22045"/>
    <w:rsid w:val="74C00AAE"/>
    <w:rsid w:val="74C16F39"/>
    <w:rsid w:val="74C3CB00"/>
    <w:rsid w:val="74C88672"/>
    <w:rsid w:val="74CCA304"/>
    <w:rsid w:val="74CFFFF2"/>
    <w:rsid w:val="74D29119"/>
    <w:rsid w:val="74D74D8C"/>
    <w:rsid w:val="74DA0181"/>
    <w:rsid w:val="74DAF53F"/>
    <w:rsid w:val="74E233F6"/>
    <w:rsid w:val="74E31F72"/>
    <w:rsid w:val="74E90736"/>
    <w:rsid w:val="74E94A3D"/>
    <w:rsid w:val="74EBA3A8"/>
    <w:rsid w:val="74EE12C4"/>
    <w:rsid w:val="74FE9F18"/>
    <w:rsid w:val="7505C673"/>
    <w:rsid w:val="75096009"/>
    <w:rsid w:val="7514FBE6"/>
    <w:rsid w:val="75176B1C"/>
    <w:rsid w:val="75248D9B"/>
    <w:rsid w:val="75282FEA"/>
    <w:rsid w:val="752D7B30"/>
    <w:rsid w:val="753581BD"/>
    <w:rsid w:val="753D4DD0"/>
    <w:rsid w:val="754B6AD8"/>
    <w:rsid w:val="7552EE43"/>
    <w:rsid w:val="755F9056"/>
    <w:rsid w:val="7560051E"/>
    <w:rsid w:val="756104C2"/>
    <w:rsid w:val="7565D213"/>
    <w:rsid w:val="75794B13"/>
    <w:rsid w:val="757D9882"/>
    <w:rsid w:val="757DA6CA"/>
    <w:rsid w:val="75842288"/>
    <w:rsid w:val="758C703E"/>
    <w:rsid w:val="7596452B"/>
    <w:rsid w:val="7599622E"/>
    <w:rsid w:val="759C6955"/>
    <w:rsid w:val="759D3137"/>
    <w:rsid w:val="75AD1276"/>
    <w:rsid w:val="75B60319"/>
    <w:rsid w:val="75BA2D67"/>
    <w:rsid w:val="75BE7599"/>
    <w:rsid w:val="75C12B11"/>
    <w:rsid w:val="75C13BDA"/>
    <w:rsid w:val="75C3D959"/>
    <w:rsid w:val="75C9179C"/>
    <w:rsid w:val="75CC18F5"/>
    <w:rsid w:val="75CE84ED"/>
    <w:rsid w:val="75D3C964"/>
    <w:rsid w:val="75D544CC"/>
    <w:rsid w:val="75D89946"/>
    <w:rsid w:val="75DC0DD0"/>
    <w:rsid w:val="75DCD648"/>
    <w:rsid w:val="75DF3556"/>
    <w:rsid w:val="75DFDB14"/>
    <w:rsid w:val="75E195A9"/>
    <w:rsid w:val="75E9F43A"/>
    <w:rsid w:val="75ECD3E1"/>
    <w:rsid w:val="75F52D6A"/>
    <w:rsid w:val="75F64799"/>
    <w:rsid w:val="76081192"/>
    <w:rsid w:val="760BD8E3"/>
    <w:rsid w:val="76145379"/>
    <w:rsid w:val="76288F58"/>
    <w:rsid w:val="7638BBE9"/>
    <w:rsid w:val="76435303"/>
    <w:rsid w:val="764B7D23"/>
    <w:rsid w:val="764D34A5"/>
    <w:rsid w:val="76658580"/>
    <w:rsid w:val="76670FD4"/>
    <w:rsid w:val="766A0CDA"/>
    <w:rsid w:val="76728475"/>
    <w:rsid w:val="7678D358"/>
    <w:rsid w:val="7679788E"/>
    <w:rsid w:val="768094F4"/>
    <w:rsid w:val="76844970"/>
    <w:rsid w:val="76859F9B"/>
    <w:rsid w:val="76895919"/>
    <w:rsid w:val="768CD034"/>
    <w:rsid w:val="7691419A"/>
    <w:rsid w:val="769141E1"/>
    <w:rsid w:val="769B9A8A"/>
    <w:rsid w:val="76A978F3"/>
    <w:rsid w:val="76AB7513"/>
    <w:rsid w:val="76AF3446"/>
    <w:rsid w:val="76B528FA"/>
    <w:rsid w:val="76CA7297"/>
    <w:rsid w:val="76D132CC"/>
    <w:rsid w:val="76EE0863"/>
    <w:rsid w:val="76EF1A48"/>
    <w:rsid w:val="76F14D02"/>
    <w:rsid w:val="76F3C52B"/>
    <w:rsid w:val="770C2BBA"/>
    <w:rsid w:val="770C379D"/>
    <w:rsid w:val="770C3C61"/>
    <w:rsid w:val="77106942"/>
    <w:rsid w:val="77137B26"/>
    <w:rsid w:val="771C4136"/>
    <w:rsid w:val="771D27D2"/>
    <w:rsid w:val="772114C7"/>
    <w:rsid w:val="7722C1DD"/>
    <w:rsid w:val="7723CF88"/>
    <w:rsid w:val="7732BE55"/>
    <w:rsid w:val="773BA71D"/>
    <w:rsid w:val="773CA768"/>
    <w:rsid w:val="773E90FF"/>
    <w:rsid w:val="774707D6"/>
    <w:rsid w:val="77539678"/>
    <w:rsid w:val="7759170B"/>
    <w:rsid w:val="775E745A"/>
    <w:rsid w:val="7766D88A"/>
    <w:rsid w:val="776DE83D"/>
    <w:rsid w:val="776EE1A6"/>
    <w:rsid w:val="776FD422"/>
    <w:rsid w:val="779B61DD"/>
    <w:rsid w:val="77A14747"/>
    <w:rsid w:val="77A23298"/>
    <w:rsid w:val="77A292CF"/>
    <w:rsid w:val="77A8A546"/>
    <w:rsid w:val="77ADDFAD"/>
    <w:rsid w:val="77AED883"/>
    <w:rsid w:val="77B21A6C"/>
    <w:rsid w:val="77B56FDB"/>
    <w:rsid w:val="77B922D9"/>
    <w:rsid w:val="77BC72BF"/>
    <w:rsid w:val="77C3FAA3"/>
    <w:rsid w:val="77CF06EE"/>
    <w:rsid w:val="77DFAF0A"/>
    <w:rsid w:val="77E6BBAE"/>
    <w:rsid w:val="77F87924"/>
    <w:rsid w:val="78154E6C"/>
    <w:rsid w:val="78157665"/>
    <w:rsid w:val="7817AC38"/>
    <w:rsid w:val="781E6FF2"/>
    <w:rsid w:val="78377BAD"/>
    <w:rsid w:val="78380A1F"/>
    <w:rsid w:val="7839AAE0"/>
    <w:rsid w:val="783DC1B3"/>
    <w:rsid w:val="78403211"/>
    <w:rsid w:val="7840631E"/>
    <w:rsid w:val="7849A729"/>
    <w:rsid w:val="784F1340"/>
    <w:rsid w:val="78504531"/>
    <w:rsid w:val="78633BF7"/>
    <w:rsid w:val="786693F7"/>
    <w:rsid w:val="7870DC44"/>
    <w:rsid w:val="78714DB7"/>
    <w:rsid w:val="787723DF"/>
    <w:rsid w:val="78778936"/>
    <w:rsid w:val="7877FE81"/>
    <w:rsid w:val="7878F3A4"/>
    <w:rsid w:val="788F0EC3"/>
    <w:rsid w:val="789407BE"/>
    <w:rsid w:val="789579AA"/>
    <w:rsid w:val="789724C2"/>
    <w:rsid w:val="789F19D7"/>
    <w:rsid w:val="789F7E47"/>
    <w:rsid w:val="78AFCEAD"/>
    <w:rsid w:val="78B7090E"/>
    <w:rsid w:val="78BDBCC1"/>
    <w:rsid w:val="78CC1764"/>
    <w:rsid w:val="78D97E40"/>
    <w:rsid w:val="78DDE80D"/>
    <w:rsid w:val="78DEF8FF"/>
    <w:rsid w:val="78E818BC"/>
    <w:rsid w:val="78E9DCD0"/>
    <w:rsid w:val="78F3C3B2"/>
    <w:rsid w:val="78F6A1A4"/>
    <w:rsid w:val="78F91448"/>
    <w:rsid w:val="790BBC6D"/>
    <w:rsid w:val="791264D8"/>
    <w:rsid w:val="791DA1FF"/>
    <w:rsid w:val="793C3694"/>
    <w:rsid w:val="793C8C08"/>
    <w:rsid w:val="793F9874"/>
    <w:rsid w:val="7940BF3C"/>
    <w:rsid w:val="7941AF94"/>
    <w:rsid w:val="794B582F"/>
    <w:rsid w:val="7951403C"/>
    <w:rsid w:val="7953769B"/>
    <w:rsid w:val="795857E6"/>
    <w:rsid w:val="7963E55F"/>
    <w:rsid w:val="796740B6"/>
    <w:rsid w:val="79677C6E"/>
    <w:rsid w:val="7990ADAC"/>
    <w:rsid w:val="7997805A"/>
    <w:rsid w:val="799E4CC6"/>
    <w:rsid w:val="79A0DEE0"/>
    <w:rsid w:val="79B7D894"/>
    <w:rsid w:val="79B87831"/>
    <w:rsid w:val="79BC42A9"/>
    <w:rsid w:val="79C10E13"/>
    <w:rsid w:val="79C3848E"/>
    <w:rsid w:val="79C47615"/>
    <w:rsid w:val="79C63057"/>
    <w:rsid w:val="79C7ECB8"/>
    <w:rsid w:val="79D3F24E"/>
    <w:rsid w:val="79DD7BE7"/>
    <w:rsid w:val="79E3CA58"/>
    <w:rsid w:val="79E7EAB0"/>
    <w:rsid w:val="79ECCCA2"/>
    <w:rsid w:val="79F19E88"/>
    <w:rsid w:val="79F357C8"/>
    <w:rsid w:val="79F53EA2"/>
    <w:rsid w:val="79F60589"/>
    <w:rsid w:val="79F6B702"/>
    <w:rsid w:val="79FE6D16"/>
    <w:rsid w:val="7A0A60FA"/>
    <w:rsid w:val="7A0C6083"/>
    <w:rsid w:val="7A0D1DB9"/>
    <w:rsid w:val="7A0EB1AF"/>
    <w:rsid w:val="7A1B6DD8"/>
    <w:rsid w:val="7A22EB7B"/>
    <w:rsid w:val="7A24E415"/>
    <w:rsid w:val="7A27BE9C"/>
    <w:rsid w:val="7A2DFB49"/>
    <w:rsid w:val="7A30C164"/>
    <w:rsid w:val="7A33396C"/>
    <w:rsid w:val="7A33D20B"/>
    <w:rsid w:val="7A370A67"/>
    <w:rsid w:val="7A3D1A5C"/>
    <w:rsid w:val="7A52017A"/>
    <w:rsid w:val="7A58FE9F"/>
    <w:rsid w:val="7A6D93DF"/>
    <w:rsid w:val="7A7F64E1"/>
    <w:rsid w:val="7A8281D8"/>
    <w:rsid w:val="7A877153"/>
    <w:rsid w:val="7A88E1C6"/>
    <w:rsid w:val="7A8A66B6"/>
    <w:rsid w:val="7A93C1D1"/>
    <w:rsid w:val="7AA254FA"/>
    <w:rsid w:val="7AA28311"/>
    <w:rsid w:val="7AA8FBCF"/>
    <w:rsid w:val="7AACB354"/>
    <w:rsid w:val="7AB7AAF2"/>
    <w:rsid w:val="7AB82400"/>
    <w:rsid w:val="7AB94964"/>
    <w:rsid w:val="7ABF0882"/>
    <w:rsid w:val="7AC18C2B"/>
    <w:rsid w:val="7AC33B15"/>
    <w:rsid w:val="7AC535A3"/>
    <w:rsid w:val="7AC863DE"/>
    <w:rsid w:val="7AC92C9B"/>
    <w:rsid w:val="7ACCAD8C"/>
    <w:rsid w:val="7AD732AD"/>
    <w:rsid w:val="7AD911ED"/>
    <w:rsid w:val="7ADC2A8C"/>
    <w:rsid w:val="7AE1A587"/>
    <w:rsid w:val="7AE7CE10"/>
    <w:rsid w:val="7AECCBD4"/>
    <w:rsid w:val="7AED02BA"/>
    <w:rsid w:val="7AF47442"/>
    <w:rsid w:val="7AF59632"/>
    <w:rsid w:val="7B00F888"/>
    <w:rsid w:val="7B011A25"/>
    <w:rsid w:val="7B042761"/>
    <w:rsid w:val="7B09D275"/>
    <w:rsid w:val="7B0CD5D5"/>
    <w:rsid w:val="7B1562F1"/>
    <w:rsid w:val="7B159A31"/>
    <w:rsid w:val="7B1A87A0"/>
    <w:rsid w:val="7B1B4F87"/>
    <w:rsid w:val="7B1E7386"/>
    <w:rsid w:val="7B2090F0"/>
    <w:rsid w:val="7B277934"/>
    <w:rsid w:val="7B27DA59"/>
    <w:rsid w:val="7B3BF5F4"/>
    <w:rsid w:val="7B3D0080"/>
    <w:rsid w:val="7B3E76EE"/>
    <w:rsid w:val="7B41FC22"/>
    <w:rsid w:val="7B424A05"/>
    <w:rsid w:val="7B49DEAB"/>
    <w:rsid w:val="7B5AE555"/>
    <w:rsid w:val="7B5F6863"/>
    <w:rsid w:val="7B6128BD"/>
    <w:rsid w:val="7B62A7BE"/>
    <w:rsid w:val="7B631E7E"/>
    <w:rsid w:val="7B72F769"/>
    <w:rsid w:val="7B802F3C"/>
    <w:rsid w:val="7B82BB73"/>
    <w:rsid w:val="7B8EBE80"/>
    <w:rsid w:val="7B943ADF"/>
    <w:rsid w:val="7BA106A2"/>
    <w:rsid w:val="7BA1F3FD"/>
    <w:rsid w:val="7BA61E1F"/>
    <w:rsid w:val="7BA97D29"/>
    <w:rsid w:val="7BAA3BCB"/>
    <w:rsid w:val="7BAB382D"/>
    <w:rsid w:val="7BB056FD"/>
    <w:rsid w:val="7BB60A63"/>
    <w:rsid w:val="7BB93D7B"/>
    <w:rsid w:val="7BBE11D2"/>
    <w:rsid w:val="7BC0BAE1"/>
    <w:rsid w:val="7BC3C69B"/>
    <w:rsid w:val="7BC88014"/>
    <w:rsid w:val="7BE6F49D"/>
    <w:rsid w:val="7BF7769A"/>
    <w:rsid w:val="7BF79425"/>
    <w:rsid w:val="7C080F57"/>
    <w:rsid w:val="7C0B6D80"/>
    <w:rsid w:val="7C0EFD1B"/>
    <w:rsid w:val="7C11BD6E"/>
    <w:rsid w:val="7C2606ED"/>
    <w:rsid w:val="7C270FA8"/>
    <w:rsid w:val="7C3BE80D"/>
    <w:rsid w:val="7C3EBF10"/>
    <w:rsid w:val="7C45E779"/>
    <w:rsid w:val="7C465B33"/>
    <w:rsid w:val="7C46F90A"/>
    <w:rsid w:val="7C5004F1"/>
    <w:rsid w:val="7C559520"/>
    <w:rsid w:val="7C5937E6"/>
    <w:rsid w:val="7C594833"/>
    <w:rsid w:val="7C5E3106"/>
    <w:rsid w:val="7C640793"/>
    <w:rsid w:val="7C65809A"/>
    <w:rsid w:val="7C6AF59F"/>
    <w:rsid w:val="7C6DE98C"/>
    <w:rsid w:val="7C6E07FB"/>
    <w:rsid w:val="7C731E9D"/>
    <w:rsid w:val="7C7A9C16"/>
    <w:rsid w:val="7C803CA2"/>
    <w:rsid w:val="7C816B92"/>
    <w:rsid w:val="7C93DAA8"/>
    <w:rsid w:val="7C97D083"/>
    <w:rsid w:val="7C9AB4D0"/>
    <w:rsid w:val="7C9AC5C5"/>
    <w:rsid w:val="7C9C57CA"/>
    <w:rsid w:val="7CACE5D6"/>
    <w:rsid w:val="7CAFC26C"/>
    <w:rsid w:val="7CB5F71C"/>
    <w:rsid w:val="7CBBDC7D"/>
    <w:rsid w:val="7CC3F885"/>
    <w:rsid w:val="7CCBE252"/>
    <w:rsid w:val="7CCF40EB"/>
    <w:rsid w:val="7CD5EBB6"/>
    <w:rsid w:val="7CD91BBD"/>
    <w:rsid w:val="7CDB7455"/>
    <w:rsid w:val="7CF18A8D"/>
    <w:rsid w:val="7CF216CE"/>
    <w:rsid w:val="7CF6341C"/>
    <w:rsid w:val="7CFE07FF"/>
    <w:rsid w:val="7CFE911E"/>
    <w:rsid w:val="7D149C29"/>
    <w:rsid w:val="7D170286"/>
    <w:rsid w:val="7D1FE5DD"/>
    <w:rsid w:val="7D23522C"/>
    <w:rsid w:val="7D333FDC"/>
    <w:rsid w:val="7D47A3EC"/>
    <w:rsid w:val="7D481A6D"/>
    <w:rsid w:val="7D488DCA"/>
    <w:rsid w:val="7D48B349"/>
    <w:rsid w:val="7D49F397"/>
    <w:rsid w:val="7D4BD5D6"/>
    <w:rsid w:val="7D4C203E"/>
    <w:rsid w:val="7D538645"/>
    <w:rsid w:val="7D57F933"/>
    <w:rsid w:val="7D6326AB"/>
    <w:rsid w:val="7D658F66"/>
    <w:rsid w:val="7D7A6A11"/>
    <w:rsid w:val="7D7AD037"/>
    <w:rsid w:val="7D8EC258"/>
    <w:rsid w:val="7D8F275B"/>
    <w:rsid w:val="7D9ED736"/>
    <w:rsid w:val="7DA11FB2"/>
    <w:rsid w:val="7DA4C16F"/>
    <w:rsid w:val="7DA52F75"/>
    <w:rsid w:val="7DAC10E9"/>
    <w:rsid w:val="7DACE007"/>
    <w:rsid w:val="7DBC2F64"/>
    <w:rsid w:val="7DBD2792"/>
    <w:rsid w:val="7DC2066C"/>
    <w:rsid w:val="7DC8F19B"/>
    <w:rsid w:val="7DCFD91B"/>
    <w:rsid w:val="7DDBB776"/>
    <w:rsid w:val="7DE2E532"/>
    <w:rsid w:val="7DE6B2AA"/>
    <w:rsid w:val="7DF53B88"/>
    <w:rsid w:val="7DF54E9B"/>
    <w:rsid w:val="7E027485"/>
    <w:rsid w:val="7E05920B"/>
    <w:rsid w:val="7E07F2BC"/>
    <w:rsid w:val="7E09D5D3"/>
    <w:rsid w:val="7E0C8E02"/>
    <w:rsid w:val="7E0FFD2B"/>
    <w:rsid w:val="7E1375ED"/>
    <w:rsid w:val="7E1F486E"/>
    <w:rsid w:val="7E26BDD8"/>
    <w:rsid w:val="7E2DE699"/>
    <w:rsid w:val="7E2FF654"/>
    <w:rsid w:val="7E32E218"/>
    <w:rsid w:val="7E405FA1"/>
    <w:rsid w:val="7E409054"/>
    <w:rsid w:val="7E44838B"/>
    <w:rsid w:val="7E652984"/>
    <w:rsid w:val="7E671194"/>
    <w:rsid w:val="7E6885A6"/>
    <w:rsid w:val="7E6C59C7"/>
    <w:rsid w:val="7E6C9320"/>
    <w:rsid w:val="7E6CB5BA"/>
    <w:rsid w:val="7E7161AE"/>
    <w:rsid w:val="7E74E719"/>
    <w:rsid w:val="7E7F9293"/>
    <w:rsid w:val="7E808543"/>
    <w:rsid w:val="7E85299B"/>
    <w:rsid w:val="7E955EF6"/>
    <w:rsid w:val="7EA1C809"/>
    <w:rsid w:val="7EA4CC0A"/>
    <w:rsid w:val="7EA969A6"/>
    <w:rsid w:val="7EAD2DFB"/>
    <w:rsid w:val="7EADC727"/>
    <w:rsid w:val="7EAFD8C5"/>
    <w:rsid w:val="7EB7B857"/>
    <w:rsid w:val="7EC10741"/>
    <w:rsid w:val="7EC286DA"/>
    <w:rsid w:val="7EC74BEC"/>
    <w:rsid w:val="7ECB5D0A"/>
    <w:rsid w:val="7EE524C1"/>
    <w:rsid w:val="7EE938FD"/>
    <w:rsid w:val="7EEA9457"/>
    <w:rsid w:val="7EF5A541"/>
    <w:rsid w:val="7EF77F48"/>
    <w:rsid w:val="7F01E6CA"/>
    <w:rsid w:val="7F0F899B"/>
    <w:rsid w:val="7F1A2BBA"/>
    <w:rsid w:val="7F1B5307"/>
    <w:rsid w:val="7F2A6DDF"/>
    <w:rsid w:val="7F3A6D0C"/>
    <w:rsid w:val="7F3B3DFE"/>
    <w:rsid w:val="7F3F2B0A"/>
    <w:rsid w:val="7F40AB7C"/>
    <w:rsid w:val="7F438E24"/>
    <w:rsid w:val="7F443BE5"/>
    <w:rsid w:val="7F543311"/>
    <w:rsid w:val="7F54A31F"/>
    <w:rsid w:val="7F5750A8"/>
    <w:rsid w:val="7F5A7FBE"/>
    <w:rsid w:val="7F5D0D7F"/>
    <w:rsid w:val="7F60795D"/>
    <w:rsid w:val="7F615BBD"/>
    <w:rsid w:val="7F68036F"/>
    <w:rsid w:val="7F68FD33"/>
    <w:rsid w:val="7F6F4349"/>
    <w:rsid w:val="7F75E665"/>
    <w:rsid w:val="7F783859"/>
    <w:rsid w:val="7F79E00B"/>
    <w:rsid w:val="7F859478"/>
    <w:rsid w:val="7F8ABA58"/>
    <w:rsid w:val="7F8F7F21"/>
    <w:rsid w:val="7F9660D8"/>
    <w:rsid w:val="7F971DD2"/>
    <w:rsid w:val="7F9C89E4"/>
    <w:rsid w:val="7FAC018C"/>
    <w:rsid w:val="7FB2923D"/>
    <w:rsid w:val="7FB65141"/>
    <w:rsid w:val="7FC4864B"/>
    <w:rsid w:val="7FC66038"/>
    <w:rsid w:val="7FC756C1"/>
    <w:rsid w:val="7FC887DD"/>
    <w:rsid w:val="7FD140A7"/>
    <w:rsid w:val="7FE3CBC6"/>
    <w:rsid w:val="7FED33FB"/>
    <w:rsid w:val="7FEF3EA3"/>
    <w:rsid w:val="7FFCA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CC0F5"/>
  <w15:chartTrackingRefBased/>
  <w15:docId w15:val="{B4E3A8EC-C31B-4E25-96F5-81926619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74E"/>
  </w:style>
  <w:style w:type="paragraph" w:styleId="Heading1">
    <w:name w:val="heading 1"/>
    <w:basedOn w:val="Normal"/>
    <w:next w:val="Normal"/>
    <w:link w:val="Heading1Char"/>
    <w:uiPriority w:val="1"/>
    <w:qFormat/>
    <w:rsid w:val="0077574E"/>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uiPriority w:val="1"/>
    <w:qFormat/>
    <w:rsid w:val="0077574E"/>
    <w:pPr>
      <w:keepNext/>
      <w:tabs>
        <w:tab w:val="num" w:pos="1202"/>
      </w:tabs>
      <w:spacing w:after="240" w:line="240" w:lineRule="auto"/>
      <w:ind w:left="120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1"/>
    <w:qFormat/>
    <w:rsid w:val="0077574E"/>
    <w:pPr>
      <w:keepNext/>
      <w:tabs>
        <w:tab w:val="num" w:pos="1922"/>
      </w:tabs>
      <w:spacing w:after="240" w:line="240" w:lineRule="auto"/>
      <w:ind w:left="720"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uiPriority w:val="1"/>
    <w:qFormat/>
    <w:rsid w:val="0077574E"/>
    <w:pPr>
      <w:keepNext/>
      <w:tabs>
        <w:tab w:val="num" w:pos="1922"/>
      </w:tabs>
      <w:spacing w:after="240" w:line="240" w:lineRule="auto"/>
      <w:ind w:left="1922" w:hanging="720"/>
      <w:jc w:val="both"/>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F5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C24"/>
    <w:rPr>
      <w:rFonts w:ascii="Segoe UI" w:hAnsi="Segoe UI" w:cs="Segoe UI"/>
      <w:sz w:val="18"/>
      <w:szCs w:val="18"/>
    </w:rPr>
  </w:style>
  <w:style w:type="paragraph" w:styleId="FootnoteText">
    <w:name w:val="footnote text"/>
    <w:aliases w:val="fn,Footnotes,Footnote ak,Reference,footnote text,Fußnote,FSR footnote,lábléc,Footnote Text Char Char,Note de bas de page Car1 Car,Note de bas de page Car Car Car,Note de bas de page Car Car Car Car Car,fn1,footnote text1,fn2,FoodNote"/>
    <w:basedOn w:val="Normal"/>
    <w:link w:val="FootnoteTextChar"/>
    <w:unhideWhenUsed/>
    <w:qFormat/>
    <w:rsid w:val="00A93E3F"/>
    <w:pPr>
      <w:spacing w:after="0" w:line="240" w:lineRule="auto"/>
    </w:pPr>
    <w:rPr>
      <w:sz w:val="20"/>
      <w:szCs w:val="20"/>
    </w:rPr>
  </w:style>
  <w:style w:type="character" w:customStyle="1" w:styleId="FootnoteTextChar">
    <w:name w:val="Footnote Text Char"/>
    <w:aliases w:val="fn Char,Footnotes Char,Footnote ak Char,Reference Char,footnote text Char,Fußnote Char,FSR footnote Char,lábléc Char,Footnote Text Char Char Char,Note de bas de page Car1 Car Char,Note de bas de page Car Car Car Char,fn1 Char,fn2 Char"/>
    <w:basedOn w:val="DefaultParagraphFont"/>
    <w:link w:val="FootnoteText"/>
    <w:qFormat/>
    <w:rsid w:val="00A93E3F"/>
    <w:rPr>
      <w:sz w:val="20"/>
      <w:szCs w:val="20"/>
    </w:rPr>
  </w:style>
  <w:style w:type="character" w:styleId="FootnoteReference">
    <w:name w:val="footnote reference"/>
    <w:aliases w:val="Footnote Reference Number,Footnote Reference_LVL6,Footnote Reference_LVL61,Footnote Reference_LVL62,Footnote Reference_LVL63,Footnote Reference_LVL64,HAppel note de bas de p.,SUPERS,Ref,de nota al pie,BVI fnr,16 Point,titre,Nota,E FNZ"/>
    <w:basedOn w:val="DefaultParagraphFont"/>
    <w:link w:val="SUPERSCharCharCharCharCharCharCharChar"/>
    <w:unhideWhenUsed/>
    <w:qFormat/>
    <w:rsid w:val="00A93E3F"/>
    <w:rPr>
      <w:vertAlign w:val="superscript"/>
    </w:rPr>
  </w:style>
  <w:style w:type="paragraph" w:styleId="Revision">
    <w:name w:val="Revision"/>
    <w:hidden/>
    <w:uiPriority w:val="99"/>
    <w:semiHidden/>
    <w:rsid w:val="00A74EF4"/>
    <w:pPr>
      <w:spacing w:after="0" w:line="240" w:lineRule="auto"/>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2540FE"/>
    <w:rPr>
      <w:b/>
      <w:bCs/>
    </w:rPr>
  </w:style>
  <w:style w:type="character" w:customStyle="1" w:styleId="CommentSubjectChar">
    <w:name w:val="Comment Subject Char"/>
    <w:basedOn w:val="CommentTextChar"/>
    <w:link w:val="CommentSubject"/>
    <w:uiPriority w:val="99"/>
    <w:semiHidden/>
    <w:rsid w:val="002540FE"/>
    <w:rPr>
      <w:b/>
      <w:bCs/>
      <w:sz w:val="20"/>
      <w:szCs w:val="20"/>
    </w:rPr>
  </w:style>
  <w:style w:type="paragraph" w:customStyle="1" w:styleId="paragraph">
    <w:name w:val="paragraph"/>
    <w:basedOn w:val="Normal"/>
    <w:rsid w:val="00D277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7776"/>
  </w:style>
  <w:style w:type="character" w:customStyle="1" w:styleId="eop">
    <w:name w:val="eop"/>
    <w:basedOn w:val="DefaultParagraphFont"/>
    <w:rsid w:val="00D27776"/>
  </w:style>
  <w:style w:type="paragraph" w:customStyle="1" w:styleId="Normal1">
    <w:name w:val="Normal1"/>
    <w:basedOn w:val="Normal"/>
    <w:link w:val="Normal1Char"/>
    <w:rsid w:val="00B41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482D"/>
    <w:rPr>
      <w:color w:val="0563C1" w:themeColor="hyperlink"/>
      <w:u w:val="single"/>
    </w:rPr>
  </w:style>
  <w:style w:type="paragraph" w:styleId="Caption">
    <w:name w:val="caption"/>
    <w:basedOn w:val="Normal"/>
    <w:next w:val="Normal"/>
    <w:uiPriority w:val="35"/>
    <w:unhideWhenUsed/>
    <w:qFormat/>
    <w:rsid w:val="005A115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73671D"/>
    <w:rPr>
      <w:color w:val="954F72" w:themeColor="followedHyperlink"/>
      <w:u w:val="single"/>
    </w:rPr>
  </w:style>
  <w:style w:type="character" w:customStyle="1" w:styleId="Normal1Char">
    <w:name w:val="Normal1 Char"/>
    <w:basedOn w:val="DefaultParagraphFont"/>
    <w:link w:val="Normal1"/>
    <w:rsid w:val="00564C06"/>
    <w:rPr>
      <w:rFonts w:ascii="Times New Roman" w:eastAsia="Times New Roman" w:hAnsi="Times New Roman" w:cs="Times New Roman"/>
      <w:sz w:val="24"/>
      <w:szCs w:val="24"/>
      <w:lang w:val="sl-SI" w:eastAsia="en-GB"/>
    </w:rPr>
  </w:style>
  <w:style w:type="paragraph" w:customStyle="1" w:styleId="ChapterTitle">
    <w:name w:val="ChapterTitle"/>
    <w:basedOn w:val="Normal"/>
    <w:next w:val="Normal"/>
    <w:uiPriority w:val="1"/>
    <w:qFormat/>
    <w:rsid w:val="0077574E"/>
    <w:pPr>
      <w:keepNext/>
      <w:spacing w:after="480" w:line="240" w:lineRule="auto"/>
      <w:jc w:val="center"/>
      <w:outlineLvl w:val="0"/>
    </w:pPr>
    <w:rPr>
      <w:rFonts w:ascii="Times New Roman" w:eastAsia="Times New Roman" w:hAnsi="Times New Roman" w:cs="Times New Roman"/>
      <w:b/>
      <w:sz w:val="32"/>
      <w:szCs w:val="20"/>
      <w:lang w:eastAsia="en-GB"/>
    </w:rPr>
  </w:style>
  <w:style w:type="character" w:customStyle="1" w:styleId="Heading1Char">
    <w:name w:val="Heading 1 Char"/>
    <w:basedOn w:val="DefaultParagraphFont"/>
    <w:link w:val="Heading1"/>
    <w:uiPriority w:val="1"/>
    <w:rsid w:val="0077574E"/>
    <w:rPr>
      <w:rFonts w:ascii="Times New Roman" w:eastAsia="Times New Roman" w:hAnsi="Times New Roman" w:cs="Times New Roman"/>
      <w:b/>
      <w:smallCaps/>
      <w:sz w:val="24"/>
      <w:szCs w:val="20"/>
      <w:lang w:val="sl-SI" w:eastAsia="en-GB"/>
    </w:rPr>
  </w:style>
  <w:style w:type="character" w:customStyle="1" w:styleId="Heading2Char">
    <w:name w:val="Heading 2 Char"/>
    <w:basedOn w:val="DefaultParagraphFont"/>
    <w:link w:val="Heading2"/>
    <w:uiPriority w:val="1"/>
    <w:rsid w:val="0077574E"/>
    <w:rPr>
      <w:rFonts w:ascii="Times New Roman" w:eastAsia="Times New Roman" w:hAnsi="Times New Roman" w:cs="Times New Roman"/>
      <w:b/>
      <w:sz w:val="24"/>
      <w:szCs w:val="20"/>
      <w:lang w:val="sl-SI" w:eastAsia="en-GB"/>
    </w:rPr>
  </w:style>
  <w:style w:type="character" w:customStyle="1" w:styleId="Heading3Char">
    <w:name w:val="Heading 3 Char"/>
    <w:basedOn w:val="DefaultParagraphFont"/>
    <w:link w:val="Heading3"/>
    <w:uiPriority w:val="1"/>
    <w:rsid w:val="0077574E"/>
    <w:rPr>
      <w:rFonts w:ascii="Times New Roman" w:eastAsia="Times New Roman" w:hAnsi="Times New Roman" w:cs="Times New Roman"/>
      <w:i/>
      <w:sz w:val="24"/>
      <w:szCs w:val="20"/>
      <w:lang w:val="sl-SI" w:eastAsia="en-GB"/>
    </w:rPr>
  </w:style>
  <w:style w:type="character" w:customStyle="1" w:styleId="Heading4Char">
    <w:name w:val="Heading 4 Char"/>
    <w:basedOn w:val="DefaultParagraphFont"/>
    <w:link w:val="Heading4"/>
    <w:uiPriority w:val="1"/>
    <w:rsid w:val="0077574E"/>
    <w:rPr>
      <w:rFonts w:ascii="Times New Roman" w:eastAsia="Times New Roman" w:hAnsi="Times New Roman" w:cs="Times New Roman"/>
      <w:sz w:val="24"/>
      <w:szCs w:val="20"/>
      <w:lang w:val="sl-SI" w:eastAsia="en-GB"/>
    </w:rPr>
  </w:style>
  <w:style w:type="paragraph" w:styleId="TOCHeading">
    <w:name w:val="TOC Heading"/>
    <w:basedOn w:val="Heading1"/>
    <w:next w:val="Normal"/>
    <w:uiPriority w:val="39"/>
    <w:unhideWhenUsed/>
    <w:qFormat/>
    <w:rsid w:val="00BF4AF9"/>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F5496" w:themeColor="accent1" w:themeShade="BF"/>
      <w:sz w:val="32"/>
      <w:szCs w:val="32"/>
      <w:lang w:eastAsia="en-US"/>
    </w:rPr>
  </w:style>
  <w:style w:type="paragraph" w:styleId="TOC1">
    <w:name w:val="toc 1"/>
    <w:basedOn w:val="Normal"/>
    <w:next w:val="Normal"/>
    <w:autoRedefine/>
    <w:uiPriority w:val="39"/>
    <w:unhideWhenUsed/>
    <w:rsid w:val="00D57074"/>
    <w:pPr>
      <w:tabs>
        <w:tab w:val="left" w:pos="440"/>
        <w:tab w:val="right" w:leader="dot" w:pos="9350"/>
      </w:tabs>
      <w:spacing w:after="100"/>
    </w:pPr>
  </w:style>
  <w:style w:type="paragraph" w:styleId="TOC2">
    <w:name w:val="toc 2"/>
    <w:basedOn w:val="Normal"/>
    <w:next w:val="Normal"/>
    <w:autoRedefine/>
    <w:uiPriority w:val="39"/>
    <w:unhideWhenUsed/>
    <w:rsid w:val="006F0010"/>
    <w:pPr>
      <w:tabs>
        <w:tab w:val="left" w:pos="880"/>
        <w:tab w:val="right" w:leader="dot" w:pos="9350"/>
      </w:tabs>
      <w:spacing w:after="100"/>
      <w:ind w:left="220"/>
    </w:pPr>
  </w:style>
  <w:style w:type="paragraph" w:styleId="TOC3">
    <w:name w:val="toc 3"/>
    <w:basedOn w:val="Normal"/>
    <w:next w:val="Normal"/>
    <w:autoRedefine/>
    <w:uiPriority w:val="39"/>
    <w:unhideWhenUsed/>
    <w:rsid w:val="00BF4AF9"/>
    <w:pPr>
      <w:spacing w:after="100"/>
      <w:ind w:left="440"/>
    </w:pPr>
  </w:style>
  <w:style w:type="paragraph" w:customStyle="1" w:styleId="LegalNumPar">
    <w:name w:val="LegalNumPar"/>
    <w:basedOn w:val="Normal"/>
    <w:rsid w:val="00647FAB"/>
    <w:pPr>
      <w:numPr>
        <w:numId w:val="17"/>
      </w:numPr>
      <w:spacing w:line="360" w:lineRule="auto"/>
    </w:pPr>
    <w:rPr>
      <w:sz w:val="24"/>
    </w:rPr>
  </w:style>
  <w:style w:type="paragraph" w:customStyle="1" w:styleId="LegalNumPar2">
    <w:name w:val="LegalNumPar2"/>
    <w:basedOn w:val="Normal"/>
    <w:rsid w:val="00CC6BE9"/>
    <w:pPr>
      <w:numPr>
        <w:ilvl w:val="1"/>
        <w:numId w:val="17"/>
      </w:numPr>
      <w:spacing w:line="360" w:lineRule="auto"/>
    </w:pPr>
    <w:rPr>
      <w:sz w:val="24"/>
    </w:rPr>
  </w:style>
  <w:style w:type="paragraph" w:customStyle="1" w:styleId="LegalNumPar3">
    <w:name w:val="LegalNumPar3"/>
    <w:basedOn w:val="Normal"/>
    <w:rsid w:val="00CC6BE9"/>
    <w:pPr>
      <w:numPr>
        <w:ilvl w:val="2"/>
        <w:numId w:val="17"/>
      </w:numPr>
      <w:spacing w:line="360" w:lineRule="auto"/>
    </w:pPr>
    <w:rPr>
      <w:sz w:val="24"/>
    </w:rPr>
  </w:style>
  <w:style w:type="paragraph" w:customStyle="1" w:styleId="BoxText">
    <w:name w:val="Box Text"/>
    <w:basedOn w:val="Normal"/>
    <w:link w:val="BoxTextChar"/>
    <w:rsid w:val="001F34E3"/>
    <w:pPr>
      <w:spacing w:after="220" w:line="220" w:lineRule="atLeast"/>
      <w:ind w:right="85"/>
      <w:jc w:val="both"/>
    </w:pPr>
    <w:rPr>
      <w:rFonts w:ascii="Times New Roman" w:eastAsia="Times New Roman" w:hAnsi="Times New Roman" w:cs="Times New Roman"/>
      <w:color w:val="000000"/>
      <w:sz w:val="18"/>
      <w:szCs w:val="24"/>
    </w:rPr>
  </w:style>
  <w:style w:type="paragraph" w:customStyle="1" w:styleId="BoxTitle">
    <w:name w:val="Box Title"/>
    <w:basedOn w:val="Normal"/>
    <w:rsid w:val="001F34E3"/>
    <w:pPr>
      <w:spacing w:after="220" w:line="240" w:lineRule="atLeast"/>
      <w:ind w:right="85"/>
      <w:jc w:val="center"/>
      <w:outlineLvl w:val="6"/>
    </w:pPr>
    <w:rPr>
      <w:rFonts w:ascii="Century Gothic" w:eastAsia="Times New Roman" w:hAnsi="Century Gothic" w:cs="Times New Roman"/>
      <w:color w:val="333399"/>
      <w:sz w:val="18"/>
      <w:szCs w:val="24"/>
    </w:rPr>
  </w:style>
  <w:style w:type="character" w:customStyle="1" w:styleId="BoxTextChar">
    <w:name w:val="Box Text Char"/>
    <w:basedOn w:val="DefaultParagraphFont"/>
    <w:link w:val="BoxText"/>
    <w:rsid w:val="001F34E3"/>
    <w:rPr>
      <w:rFonts w:ascii="Times New Roman" w:eastAsia="Times New Roman" w:hAnsi="Times New Roman" w:cs="Times New Roman"/>
      <w:color w:val="000000"/>
      <w:sz w:val="18"/>
      <w:szCs w:val="24"/>
      <w:lang w:val="sl-SI"/>
    </w:rPr>
  </w:style>
  <w:style w:type="paragraph" w:customStyle="1" w:styleId="Titreobjet">
    <w:name w:val="Titre objet"/>
    <w:basedOn w:val="Normal"/>
    <w:next w:val="Normal"/>
    <w:rsid w:val="00840480"/>
    <w:pPr>
      <w:spacing w:before="360" w:after="360" w:line="240" w:lineRule="auto"/>
      <w:jc w:val="center"/>
    </w:pPr>
    <w:rPr>
      <w:rFonts w:ascii="Times New Roman" w:eastAsia="Times New Roman" w:hAnsi="Times New Roman" w:cs="Times New Roman"/>
      <w:b/>
      <w:sz w:val="24"/>
      <w:szCs w:val="24"/>
    </w:rPr>
  </w:style>
  <w:style w:type="paragraph" w:customStyle="1" w:styleId="ZCom">
    <w:name w:val="Z_Com"/>
    <w:basedOn w:val="Normal"/>
    <w:next w:val="ZDGName"/>
    <w:rsid w:val="00840480"/>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840480"/>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Default">
    <w:name w:val="Default"/>
    <w:rsid w:val="008404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sid w:val="0050450A"/>
    <w:rPr>
      <w:color w:val="0000FF"/>
      <w:shd w:val="clear" w:color="auto" w:fill="auto"/>
    </w:rPr>
  </w:style>
  <w:style w:type="paragraph" w:customStyle="1" w:styleId="Pagedecouverture">
    <w:name w:val="Page de couverture"/>
    <w:basedOn w:val="Normal"/>
    <w:next w:val="Normal"/>
    <w:rsid w:val="0050450A"/>
    <w:pPr>
      <w:spacing w:after="0" w:line="240" w:lineRule="auto"/>
      <w:jc w:val="both"/>
    </w:pPr>
    <w:rPr>
      <w:rFonts w:ascii="Times New Roman" w:hAnsi="Times New Roman" w:cs="Times New Roman"/>
      <w:sz w:val="24"/>
    </w:rPr>
  </w:style>
  <w:style w:type="paragraph" w:customStyle="1" w:styleId="Typedudocument">
    <w:name w:val="Type du document"/>
    <w:basedOn w:val="Normal"/>
    <w:next w:val="Titreobjet"/>
    <w:rsid w:val="0050450A"/>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rsid w:val="0050450A"/>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rsid w:val="0050450A"/>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rsid w:val="0050450A"/>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rsid w:val="0050450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0450A"/>
    <w:rPr>
      <w:rFonts w:ascii="Times New Roman" w:hAnsi="Times New Roman" w:cs="Times New Roman"/>
      <w:sz w:val="24"/>
    </w:rPr>
  </w:style>
  <w:style w:type="paragraph" w:customStyle="1" w:styleId="FooterSensitivity">
    <w:name w:val="Footer Sensitivity"/>
    <w:basedOn w:val="Normal"/>
    <w:link w:val="FooterSensitivityChar"/>
    <w:rsid w:val="0050450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0450A"/>
    <w:rPr>
      <w:rFonts w:ascii="Times New Roman" w:hAnsi="Times New Roman" w:cs="Times New Roman"/>
      <w:b/>
      <w:sz w:val="32"/>
    </w:rPr>
  </w:style>
  <w:style w:type="paragraph" w:customStyle="1" w:styleId="HeaderCoverPage">
    <w:name w:val="Header Cover Page"/>
    <w:basedOn w:val="Normal"/>
    <w:link w:val="HeaderCoverPageChar"/>
    <w:rsid w:val="0050450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0450A"/>
    <w:rPr>
      <w:rFonts w:ascii="Times New Roman" w:hAnsi="Times New Roman" w:cs="Times New Roman"/>
      <w:sz w:val="24"/>
    </w:rPr>
  </w:style>
  <w:style w:type="paragraph" w:customStyle="1" w:styleId="HeaderSensitivity">
    <w:name w:val="Header Sensitivity"/>
    <w:basedOn w:val="Normal"/>
    <w:link w:val="HeaderSensitivityChar"/>
    <w:rsid w:val="0050450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0450A"/>
    <w:rPr>
      <w:rFonts w:ascii="Times New Roman" w:hAnsi="Times New Roman" w:cs="Times New Roman"/>
      <w:b/>
      <w:sz w:val="32"/>
    </w:rPr>
  </w:style>
  <w:style w:type="paragraph" w:customStyle="1" w:styleId="HeaderSensitivityRight">
    <w:name w:val="Header Sensitivity Right"/>
    <w:basedOn w:val="Normal"/>
    <w:link w:val="HeaderSensitivityRightChar"/>
    <w:rsid w:val="0050450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0450A"/>
    <w:rPr>
      <w:rFonts w:ascii="Times New Roman" w:hAnsi="Times New Roman" w:cs="Times New Roman"/>
      <w:sz w:val="28"/>
    </w:rPr>
  </w:style>
  <w:style w:type="table" w:styleId="PlainTable1">
    <w:name w:val="Plain Table 1"/>
    <w:basedOn w:val="TableNormal"/>
    <w:uiPriority w:val="41"/>
    <w:rsid w:val="008958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2">
    <w:name w:val="Table Grid12"/>
    <w:basedOn w:val="TableNormal"/>
    <w:next w:val="TableGrid"/>
    <w:uiPriority w:val="59"/>
    <w:rsid w:val="005654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unhideWhenUsed/>
    <w:rsid w:val="00554460"/>
    <w:rPr>
      <w:color w:val="605E5C"/>
      <w:shd w:val="clear" w:color="auto" w:fill="E1DFDD"/>
    </w:rPr>
  </w:style>
  <w:style w:type="character" w:customStyle="1" w:styleId="Mention1">
    <w:name w:val="Mention1"/>
    <w:basedOn w:val="DefaultParagraphFont"/>
    <w:uiPriority w:val="99"/>
    <w:unhideWhenUsed/>
    <w:rsid w:val="00554460"/>
    <w:rPr>
      <w:color w:val="2B579A"/>
      <w:shd w:val="clear" w:color="auto" w:fill="E1DFDD"/>
    </w:rPr>
  </w:style>
  <w:style w:type="character" w:customStyle="1" w:styleId="Mention2">
    <w:name w:val="Mention2"/>
    <w:basedOn w:val="DefaultParagraphFont"/>
    <w:uiPriority w:val="99"/>
    <w:unhideWhenUsed/>
    <w:rsid w:val="00AC1A3B"/>
    <w:rPr>
      <w:color w:val="2B579A"/>
      <w:shd w:val="clear" w:color="auto" w:fill="E6E6E6"/>
    </w:rPr>
  </w:style>
  <w:style w:type="paragraph" w:styleId="NoSpacing">
    <w:name w:val="No Spacing"/>
    <w:uiPriority w:val="1"/>
    <w:qFormat/>
    <w:rsid w:val="004322F6"/>
    <w:pPr>
      <w:spacing w:after="0" w:line="240" w:lineRule="auto"/>
    </w:pPr>
    <w:rPr>
      <w:rFonts w:ascii="Times New Roman" w:eastAsia="SimSun" w:hAnsi="Times New Roman" w:cs="Times New Roman"/>
      <w:sz w:val="24"/>
      <w:szCs w:val="20"/>
      <w:lang w:eastAsia="en-GB"/>
    </w:rPr>
  </w:style>
  <w:style w:type="character" w:customStyle="1" w:styleId="UnresolvedMention2">
    <w:name w:val="Unresolved Mention2"/>
    <w:basedOn w:val="DefaultParagraphFont"/>
    <w:uiPriority w:val="99"/>
    <w:unhideWhenUsed/>
    <w:rsid w:val="003868DA"/>
    <w:rPr>
      <w:color w:val="605E5C"/>
      <w:shd w:val="clear" w:color="auto" w:fill="E1DFDD"/>
    </w:rPr>
  </w:style>
  <w:style w:type="character" w:customStyle="1" w:styleId="Mention3">
    <w:name w:val="Mention3"/>
    <w:basedOn w:val="DefaultParagraphFont"/>
    <w:uiPriority w:val="99"/>
    <w:unhideWhenUsed/>
    <w:rsid w:val="003868DA"/>
    <w:rPr>
      <w:color w:val="2B579A"/>
      <w:shd w:val="clear" w:color="auto" w:fill="E1DFDD"/>
    </w:rPr>
  </w:style>
  <w:style w:type="paragraph" w:customStyle="1" w:styleId="Considrant">
    <w:name w:val="Considérant"/>
    <w:basedOn w:val="Normal"/>
    <w:rsid w:val="6BF3B3D7"/>
    <w:pPr>
      <w:numPr>
        <w:numId w:val="27"/>
      </w:numPr>
      <w:tabs>
        <w:tab w:val="num" w:pos="709"/>
      </w:tabs>
      <w:spacing w:before="120" w:after="120"/>
      <w:jc w:val="both"/>
    </w:pPr>
    <w:rPr>
      <w:rFonts w:ascii="Times New Roman" w:eastAsiaTheme="minorEastAsia" w:hAnsi="Times New Roman" w:cs="Times New Roman"/>
      <w:sz w:val="24"/>
      <w:szCs w:val="24"/>
    </w:rPr>
  </w:style>
  <w:style w:type="paragraph" w:customStyle="1" w:styleId="P68B1DB1-Navaden6">
    <w:name w:val="P68B1DB1-Navaden6"/>
    <w:basedOn w:val="Normal"/>
    <w:rsid w:val="00BE1E0E"/>
    <w:pPr>
      <w:spacing w:line="276" w:lineRule="auto"/>
      <w:jc w:val="both"/>
    </w:pPr>
    <w:rPr>
      <w:rFonts w:ascii="Arial" w:eastAsia="Calibri" w:hAnsi="Arial" w:cs="Arial"/>
      <w:sz w:val="20"/>
      <w:szCs w:val="20"/>
      <w:lang w:eastAsia="en-I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0774DC"/>
    <w:pPr>
      <w:spacing w:line="240" w:lineRule="exact"/>
    </w:pPr>
    <w:rPr>
      <w:vertAlign w:val="superscript"/>
    </w:rPr>
  </w:style>
  <w:style w:type="character" w:customStyle="1" w:styleId="Mention4">
    <w:name w:val="Mention4"/>
    <w:basedOn w:val="DefaultParagraphFont"/>
    <w:uiPriority w:val="99"/>
    <w:unhideWhenUsed/>
    <w:rsid w:val="007A6E1C"/>
    <w:rPr>
      <w:color w:val="2B579A"/>
      <w:shd w:val="clear" w:color="auto" w:fill="E1DFDD"/>
    </w:rPr>
  </w:style>
  <w:style w:type="character" w:customStyle="1" w:styleId="Mention5">
    <w:name w:val="Mention5"/>
    <w:basedOn w:val="DefaultParagraphFont"/>
    <w:uiPriority w:val="99"/>
    <w:unhideWhenUsed/>
    <w:rsid w:val="00106B75"/>
    <w:rPr>
      <w:color w:val="2B579A"/>
      <w:shd w:val="clear" w:color="auto" w:fill="E1DFDD"/>
    </w:rPr>
  </w:style>
  <w:style w:type="character" w:customStyle="1" w:styleId="Mention6">
    <w:name w:val="Mention6"/>
    <w:basedOn w:val="DefaultParagraphFont"/>
    <w:uiPriority w:val="99"/>
    <w:unhideWhenUsed/>
    <w:rsid w:val="007551EE"/>
    <w:rPr>
      <w:color w:val="2B579A"/>
      <w:shd w:val="clear" w:color="auto" w:fill="E1DFDD"/>
    </w:rPr>
  </w:style>
  <w:style w:type="character" w:customStyle="1" w:styleId="Mention">
    <w:name w:val="Mention"/>
    <w:basedOn w:val="DefaultParagraphFont"/>
    <w:uiPriority w:val="99"/>
    <w:unhideWhenUsed/>
    <w:rsid w:val="00A15E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141">
      <w:bodyDiv w:val="1"/>
      <w:marLeft w:val="0"/>
      <w:marRight w:val="0"/>
      <w:marTop w:val="0"/>
      <w:marBottom w:val="0"/>
      <w:divBdr>
        <w:top w:val="none" w:sz="0" w:space="0" w:color="auto"/>
        <w:left w:val="none" w:sz="0" w:space="0" w:color="auto"/>
        <w:bottom w:val="none" w:sz="0" w:space="0" w:color="auto"/>
        <w:right w:val="none" w:sz="0" w:space="0" w:color="auto"/>
      </w:divBdr>
      <w:divsChild>
        <w:div w:id="85156790">
          <w:marLeft w:val="0"/>
          <w:marRight w:val="0"/>
          <w:marTop w:val="0"/>
          <w:marBottom w:val="0"/>
          <w:divBdr>
            <w:top w:val="none" w:sz="0" w:space="0" w:color="auto"/>
            <w:left w:val="none" w:sz="0" w:space="0" w:color="auto"/>
            <w:bottom w:val="none" w:sz="0" w:space="0" w:color="auto"/>
            <w:right w:val="none" w:sz="0" w:space="0" w:color="auto"/>
          </w:divBdr>
        </w:div>
        <w:div w:id="1120611434">
          <w:marLeft w:val="0"/>
          <w:marRight w:val="0"/>
          <w:marTop w:val="0"/>
          <w:marBottom w:val="0"/>
          <w:divBdr>
            <w:top w:val="none" w:sz="0" w:space="0" w:color="auto"/>
            <w:left w:val="none" w:sz="0" w:space="0" w:color="auto"/>
            <w:bottom w:val="none" w:sz="0" w:space="0" w:color="auto"/>
            <w:right w:val="none" w:sz="0" w:space="0" w:color="auto"/>
          </w:divBdr>
        </w:div>
        <w:div w:id="1896889864">
          <w:marLeft w:val="0"/>
          <w:marRight w:val="0"/>
          <w:marTop w:val="0"/>
          <w:marBottom w:val="0"/>
          <w:divBdr>
            <w:top w:val="none" w:sz="0" w:space="0" w:color="auto"/>
            <w:left w:val="none" w:sz="0" w:space="0" w:color="auto"/>
            <w:bottom w:val="none" w:sz="0" w:space="0" w:color="auto"/>
            <w:right w:val="none" w:sz="0" w:space="0" w:color="auto"/>
          </w:divBdr>
        </w:div>
      </w:divsChild>
    </w:div>
    <w:div w:id="99764495">
      <w:bodyDiv w:val="1"/>
      <w:marLeft w:val="0"/>
      <w:marRight w:val="0"/>
      <w:marTop w:val="0"/>
      <w:marBottom w:val="0"/>
      <w:divBdr>
        <w:top w:val="none" w:sz="0" w:space="0" w:color="auto"/>
        <w:left w:val="none" w:sz="0" w:space="0" w:color="auto"/>
        <w:bottom w:val="none" w:sz="0" w:space="0" w:color="auto"/>
        <w:right w:val="none" w:sz="0" w:space="0" w:color="auto"/>
      </w:divBdr>
      <w:divsChild>
        <w:div w:id="612712281">
          <w:marLeft w:val="0"/>
          <w:marRight w:val="0"/>
          <w:marTop w:val="0"/>
          <w:marBottom w:val="0"/>
          <w:divBdr>
            <w:top w:val="none" w:sz="0" w:space="0" w:color="auto"/>
            <w:left w:val="none" w:sz="0" w:space="0" w:color="auto"/>
            <w:bottom w:val="none" w:sz="0" w:space="0" w:color="auto"/>
            <w:right w:val="none" w:sz="0" w:space="0" w:color="auto"/>
          </w:divBdr>
        </w:div>
        <w:div w:id="1169062323">
          <w:marLeft w:val="0"/>
          <w:marRight w:val="0"/>
          <w:marTop w:val="0"/>
          <w:marBottom w:val="0"/>
          <w:divBdr>
            <w:top w:val="none" w:sz="0" w:space="0" w:color="auto"/>
            <w:left w:val="none" w:sz="0" w:space="0" w:color="auto"/>
            <w:bottom w:val="none" w:sz="0" w:space="0" w:color="auto"/>
            <w:right w:val="none" w:sz="0" w:space="0" w:color="auto"/>
          </w:divBdr>
        </w:div>
        <w:div w:id="1404375096">
          <w:marLeft w:val="0"/>
          <w:marRight w:val="0"/>
          <w:marTop w:val="0"/>
          <w:marBottom w:val="0"/>
          <w:divBdr>
            <w:top w:val="none" w:sz="0" w:space="0" w:color="auto"/>
            <w:left w:val="none" w:sz="0" w:space="0" w:color="auto"/>
            <w:bottom w:val="none" w:sz="0" w:space="0" w:color="auto"/>
            <w:right w:val="none" w:sz="0" w:space="0" w:color="auto"/>
          </w:divBdr>
        </w:div>
      </w:divsChild>
    </w:div>
    <w:div w:id="122159495">
      <w:bodyDiv w:val="1"/>
      <w:marLeft w:val="0"/>
      <w:marRight w:val="0"/>
      <w:marTop w:val="0"/>
      <w:marBottom w:val="0"/>
      <w:divBdr>
        <w:top w:val="none" w:sz="0" w:space="0" w:color="auto"/>
        <w:left w:val="none" w:sz="0" w:space="0" w:color="auto"/>
        <w:bottom w:val="none" w:sz="0" w:space="0" w:color="auto"/>
        <w:right w:val="none" w:sz="0" w:space="0" w:color="auto"/>
      </w:divBdr>
    </w:div>
    <w:div w:id="169368520">
      <w:bodyDiv w:val="1"/>
      <w:marLeft w:val="0"/>
      <w:marRight w:val="0"/>
      <w:marTop w:val="0"/>
      <w:marBottom w:val="0"/>
      <w:divBdr>
        <w:top w:val="none" w:sz="0" w:space="0" w:color="auto"/>
        <w:left w:val="none" w:sz="0" w:space="0" w:color="auto"/>
        <w:bottom w:val="none" w:sz="0" w:space="0" w:color="auto"/>
        <w:right w:val="none" w:sz="0" w:space="0" w:color="auto"/>
      </w:divBdr>
    </w:div>
    <w:div w:id="256791427">
      <w:bodyDiv w:val="1"/>
      <w:marLeft w:val="0"/>
      <w:marRight w:val="0"/>
      <w:marTop w:val="0"/>
      <w:marBottom w:val="0"/>
      <w:divBdr>
        <w:top w:val="none" w:sz="0" w:space="0" w:color="auto"/>
        <w:left w:val="none" w:sz="0" w:space="0" w:color="auto"/>
        <w:bottom w:val="none" w:sz="0" w:space="0" w:color="auto"/>
        <w:right w:val="none" w:sz="0" w:space="0" w:color="auto"/>
      </w:divBdr>
    </w:div>
    <w:div w:id="319702163">
      <w:bodyDiv w:val="1"/>
      <w:marLeft w:val="0"/>
      <w:marRight w:val="0"/>
      <w:marTop w:val="0"/>
      <w:marBottom w:val="0"/>
      <w:divBdr>
        <w:top w:val="none" w:sz="0" w:space="0" w:color="auto"/>
        <w:left w:val="none" w:sz="0" w:space="0" w:color="auto"/>
        <w:bottom w:val="none" w:sz="0" w:space="0" w:color="auto"/>
        <w:right w:val="none" w:sz="0" w:space="0" w:color="auto"/>
      </w:divBdr>
    </w:div>
    <w:div w:id="431777349">
      <w:bodyDiv w:val="1"/>
      <w:marLeft w:val="0"/>
      <w:marRight w:val="0"/>
      <w:marTop w:val="0"/>
      <w:marBottom w:val="0"/>
      <w:divBdr>
        <w:top w:val="none" w:sz="0" w:space="0" w:color="auto"/>
        <w:left w:val="none" w:sz="0" w:space="0" w:color="auto"/>
        <w:bottom w:val="none" w:sz="0" w:space="0" w:color="auto"/>
        <w:right w:val="none" w:sz="0" w:space="0" w:color="auto"/>
      </w:divBdr>
      <w:divsChild>
        <w:div w:id="1237132034">
          <w:marLeft w:val="0"/>
          <w:marRight w:val="0"/>
          <w:marTop w:val="0"/>
          <w:marBottom w:val="0"/>
          <w:divBdr>
            <w:top w:val="none" w:sz="0" w:space="0" w:color="auto"/>
            <w:left w:val="none" w:sz="0" w:space="0" w:color="auto"/>
            <w:bottom w:val="none" w:sz="0" w:space="0" w:color="auto"/>
            <w:right w:val="none" w:sz="0" w:space="0" w:color="auto"/>
          </w:divBdr>
        </w:div>
        <w:div w:id="2020228059">
          <w:marLeft w:val="0"/>
          <w:marRight w:val="0"/>
          <w:marTop w:val="0"/>
          <w:marBottom w:val="0"/>
          <w:divBdr>
            <w:top w:val="none" w:sz="0" w:space="0" w:color="auto"/>
            <w:left w:val="none" w:sz="0" w:space="0" w:color="auto"/>
            <w:bottom w:val="none" w:sz="0" w:space="0" w:color="auto"/>
            <w:right w:val="none" w:sz="0" w:space="0" w:color="auto"/>
          </w:divBdr>
        </w:div>
      </w:divsChild>
    </w:div>
    <w:div w:id="486828630">
      <w:bodyDiv w:val="1"/>
      <w:marLeft w:val="0"/>
      <w:marRight w:val="0"/>
      <w:marTop w:val="0"/>
      <w:marBottom w:val="0"/>
      <w:divBdr>
        <w:top w:val="none" w:sz="0" w:space="0" w:color="auto"/>
        <w:left w:val="none" w:sz="0" w:space="0" w:color="auto"/>
        <w:bottom w:val="none" w:sz="0" w:space="0" w:color="auto"/>
        <w:right w:val="none" w:sz="0" w:space="0" w:color="auto"/>
      </w:divBdr>
    </w:div>
    <w:div w:id="542906968">
      <w:bodyDiv w:val="1"/>
      <w:marLeft w:val="0"/>
      <w:marRight w:val="0"/>
      <w:marTop w:val="0"/>
      <w:marBottom w:val="0"/>
      <w:divBdr>
        <w:top w:val="none" w:sz="0" w:space="0" w:color="auto"/>
        <w:left w:val="none" w:sz="0" w:space="0" w:color="auto"/>
        <w:bottom w:val="none" w:sz="0" w:space="0" w:color="auto"/>
        <w:right w:val="none" w:sz="0" w:space="0" w:color="auto"/>
      </w:divBdr>
    </w:div>
    <w:div w:id="554774325">
      <w:bodyDiv w:val="1"/>
      <w:marLeft w:val="0"/>
      <w:marRight w:val="0"/>
      <w:marTop w:val="0"/>
      <w:marBottom w:val="0"/>
      <w:divBdr>
        <w:top w:val="none" w:sz="0" w:space="0" w:color="auto"/>
        <w:left w:val="none" w:sz="0" w:space="0" w:color="auto"/>
        <w:bottom w:val="none" w:sz="0" w:space="0" w:color="auto"/>
        <w:right w:val="none" w:sz="0" w:space="0" w:color="auto"/>
      </w:divBdr>
    </w:div>
    <w:div w:id="576523097">
      <w:bodyDiv w:val="1"/>
      <w:marLeft w:val="0"/>
      <w:marRight w:val="0"/>
      <w:marTop w:val="0"/>
      <w:marBottom w:val="0"/>
      <w:divBdr>
        <w:top w:val="none" w:sz="0" w:space="0" w:color="auto"/>
        <w:left w:val="none" w:sz="0" w:space="0" w:color="auto"/>
        <w:bottom w:val="none" w:sz="0" w:space="0" w:color="auto"/>
        <w:right w:val="none" w:sz="0" w:space="0" w:color="auto"/>
      </w:divBdr>
      <w:divsChild>
        <w:div w:id="608582279">
          <w:marLeft w:val="0"/>
          <w:marRight w:val="0"/>
          <w:marTop w:val="0"/>
          <w:marBottom w:val="0"/>
          <w:divBdr>
            <w:top w:val="none" w:sz="0" w:space="0" w:color="auto"/>
            <w:left w:val="none" w:sz="0" w:space="0" w:color="auto"/>
            <w:bottom w:val="none" w:sz="0" w:space="0" w:color="auto"/>
            <w:right w:val="none" w:sz="0" w:space="0" w:color="auto"/>
          </w:divBdr>
        </w:div>
        <w:div w:id="1952008808">
          <w:marLeft w:val="0"/>
          <w:marRight w:val="0"/>
          <w:marTop w:val="0"/>
          <w:marBottom w:val="0"/>
          <w:divBdr>
            <w:top w:val="none" w:sz="0" w:space="0" w:color="auto"/>
            <w:left w:val="none" w:sz="0" w:space="0" w:color="auto"/>
            <w:bottom w:val="none" w:sz="0" w:space="0" w:color="auto"/>
            <w:right w:val="none" w:sz="0" w:space="0" w:color="auto"/>
          </w:divBdr>
        </w:div>
      </w:divsChild>
    </w:div>
    <w:div w:id="582838544">
      <w:bodyDiv w:val="1"/>
      <w:marLeft w:val="0"/>
      <w:marRight w:val="0"/>
      <w:marTop w:val="0"/>
      <w:marBottom w:val="0"/>
      <w:divBdr>
        <w:top w:val="none" w:sz="0" w:space="0" w:color="auto"/>
        <w:left w:val="none" w:sz="0" w:space="0" w:color="auto"/>
        <w:bottom w:val="none" w:sz="0" w:space="0" w:color="auto"/>
        <w:right w:val="none" w:sz="0" w:space="0" w:color="auto"/>
      </w:divBdr>
    </w:div>
    <w:div w:id="590894630">
      <w:bodyDiv w:val="1"/>
      <w:marLeft w:val="0"/>
      <w:marRight w:val="0"/>
      <w:marTop w:val="0"/>
      <w:marBottom w:val="0"/>
      <w:divBdr>
        <w:top w:val="none" w:sz="0" w:space="0" w:color="auto"/>
        <w:left w:val="none" w:sz="0" w:space="0" w:color="auto"/>
        <w:bottom w:val="none" w:sz="0" w:space="0" w:color="auto"/>
        <w:right w:val="none" w:sz="0" w:space="0" w:color="auto"/>
      </w:divBdr>
    </w:div>
    <w:div w:id="591352054">
      <w:bodyDiv w:val="1"/>
      <w:marLeft w:val="0"/>
      <w:marRight w:val="0"/>
      <w:marTop w:val="0"/>
      <w:marBottom w:val="0"/>
      <w:divBdr>
        <w:top w:val="none" w:sz="0" w:space="0" w:color="auto"/>
        <w:left w:val="none" w:sz="0" w:space="0" w:color="auto"/>
        <w:bottom w:val="none" w:sz="0" w:space="0" w:color="auto"/>
        <w:right w:val="none" w:sz="0" w:space="0" w:color="auto"/>
      </w:divBdr>
    </w:div>
    <w:div w:id="614292782">
      <w:bodyDiv w:val="1"/>
      <w:marLeft w:val="0"/>
      <w:marRight w:val="0"/>
      <w:marTop w:val="0"/>
      <w:marBottom w:val="0"/>
      <w:divBdr>
        <w:top w:val="none" w:sz="0" w:space="0" w:color="auto"/>
        <w:left w:val="none" w:sz="0" w:space="0" w:color="auto"/>
        <w:bottom w:val="none" w:sz="0" w:space="0" w:color="auto"/>
        <w:right w:val="none" w:sz="0" w:space="0" w:color="auto"/>
      </w:divBdr>
    </w:div>
    <w:div w:id="715591163">
      <w:bodyDiv w:val="1"/>
      <w:marLeft w:val="0"/>
      <w:marRight w:val="0"/>
      <w:marTop w:val="0"/>
      <w:marBottom w:val="0"/>
      <w:divBdr>
        <w:top w:val="none" w:sz="0" w:space="0" w:color="auto"/>
        <w:left w:val="none" w:sz="0" w:space="0" w:color="auto"/>
        <w:bottom w:val="none" w:sz="0" w:space="0" w:color="auto"/>
        <w:right w:val="none" w:sz="0" w:space="0" w:color="auto"/>
      </w:divBdr>
      <w:divsChild>
        <w:div w:id="581531457">
          <w:marLeft w:val="0"/>
          <w:marRight w:val="0"/>
          <w:marTop w:val="0"/>
          <w:marBottom w:val="0"/>
          <w:divBdr>
            <w:top w:val="none" w:sz="0" w:space="0" w:color="auto"/>
            <w:left w:val="none" w:sz="0" w:space="0" w:color="auto"/>
            <w:bottom w:val="none" w:sz="0" w:space="0" w:color="auto"/>
            <w:right w:val="none" w:sz="0" w:space="0" w:color="auto"/>
          </w:divBdr>
        </w:div>
      </w:divsChild>
    </w:div>
    <w:div w:id="715592044">
      <w:bodyDiv w:val="1"/>
      <w:marLeft w:val="0"/>
      <w:marRight w:val="0"/>
      <w:marTop w:val="0"/>
      <w:marBottom w:val="0"/>
      <w:divBdr>
        <w:top w:val="none" w:sz="0" w:space="0" w:color="auto"/>
        <w:left w:val="none" w:sz="0" w:space="0" w:color="auto"/>
        <w:bottom w:val="none" w:sz="0" w:space="0" w:color="auto"/>
        <w:right w:val="none" w:sz="0" w:space="0" w:color="auto"/>
      </w:divBdr>
      <w:divsChild>
        <w:div w:id="935358229">
          <w:marLeft w:val="0"/>
          <w:marRight w:val="0"/>
          <w:marTop w:val="0"/>
          <w:marBottom w:val="0"/>
          <w:divBdr>
            <w:top w:val="none" w:sz="0" w:space="0" w:color="auto"/>
            <w:left w:val="none" w:sz="0" w:space="0" w:color="auto"/>
            <w:bottom w:val="none" w:sz="0" w:space="0" w:color="auto"/>
            <w:right w:val="none" w:sz="0" w:space="0" w:color="auto"/>
          </w:divBdr>
          <w:divsChild>
            <w:div w:id="11459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491">
      <w:bodyDiv w:val="1"/>
      <w:marLeft w:val="0"/>
      <w:marRight w:val="0"/>
      <w:marTop w:val="0"/>
      <w:marBottom w:val="0"/>
      <w:divBdr>
        <w:top w:val="none" w:sz="0" w:space="0" w:color="auto"/>
        <w:left w:val="none" w:sz="0" w:space="0" w:color="auto"/>
        <w:bottom w:val="none" w:sz="0" w:space="0" w:color="auto"/>
        <w:right w:val="none" w:sz="0" w:space="0" w:color="auto"/>
      </w:divBdr>
    </w:div>
    <w:div w:id="800801852">
      <w:bodyDiv w:val="1"/>
      <w:marLeft w:val="0"/>
      <w:marRight w:val="0"/>
      <w:marTop w:val="0"/>
      <w:marBottom w:val="0"/>
      <w:divBdr>
        <w:top w:val="none" w:sz="0" w:space="0" w:color="auto"/>
        <w:left w:val="none" w:sz="0" w:space="0" w:color="auto"/>
        <w:bottom w:val="none" w:sz="0" w:space="0" w:color="auto"/>
        <w:right w:val="none" w:sz="0" w:space="0" w:color="auto"/>
      </w:divBdr>
      <w:divsChild>
        <w:div w:id="1260019147">
          <w:marLeft w:val="0"/>
          <w:marRight w:val="0"/>
          <w:marTop w:val="0"/>
          <w:marBottom w:val="0"/>
          <w:divBdr>
            <w:top w:val="none" w:sz="0" w:space="0" w:color="auto"/>
            <w:left w:val="none" w:sz="0" w:space="0" w:color="auto"/>
            <w:bottom w:val="none" w:sz="0" w:space="0" w:color="auto"/>
            <w:right w:val="none" w:sz="0" w:space="0" w:color="auto"/>
          </w:divBdr>
        </w:div>
        <w:div w:id="1426221004">
          <w:marLeft w:val="0"/>
          <w:marRight w:val="0"/>
          <w:marTop w:val="0"/>
          <w:marBottom w:val="0"/>
          <w:divBdr>
            <w:top w:val="none" w:sz="0" w:space="0" w:color="auto"/>
            <w:left w:val="none" w:sz="0" w:space="0" w:color="auto"/>
            <w:bottom w:val="none" w:sz="0" w:space="0" w:color="auto"/>
            <w:right w:val="none" w:sz="0" w:space="0" w:color="auto"/>
          </w:divBdr>
        </w:div>
      </w:divsChild>
    </w:div>
    <w:div w:id="859465164">
      <w:bodyDiv w:val="1"/>
      <w:marLeft w:val="0"/>
      <w:marRight w:val="0"/>
      <w:marTop w:val="0"/>
      <w:marBottom w:val="0"/>
      <w:divBdr>
        <w:top w:val="none" w:sz="0" w:space="0" w:color="auto"/>
        <w:left w:val="none" w:sz="0" w:space="0" w:color="auto"/>
        <w:bottom w:val="none" w:sz="0" w:space="0" w:color="auto"/>
        <w:right w:val="none" w:sz="0" w:space="0" w:color="auto"/>
      </w:divBdr>
      <w:divsChild>
        <w:div w:id="316501228">
          <w:marLeft w:val="0"/>
          <w:marRight w:val="0"/>
          <w:marTop w:val="0"/>
          <w:marBottom w:val="0"/>
          <w:divBdr>
            <w:top w:val="none" w:sz="0" w:space="0" w:color="auto"/>
            <w:left w:val="none" w:sz="0" w:space="0" w:color="auto"/>
            <w:bottom w:val="none" w:sz="0" w:space="0" w:color="auto"/>
            <w:right w:val="none" w:sz="0" w:space="0" w:color="auto"/>
          </w:divBdr>
        </w:div>
        <w:div w:id="601576428">
          <w:marLeft w:val="0"/>
          <w:marRight w:val="0"/>
          <w:marTop w:val="0"/>
          <w:marBottom w:val="0"/>
          <w:divBdr>
            <w:top w:val="none" w:sz="0" w:space="0" w:color="auto"/>
            <w:left w:val="none" w:sz="0" w:space="0" w:color="auto"/>
            <w:bottom w:val="none" w:sz="0" w:space="0" w:color="auto"/>
            <w:right w:val="none" w:sz="0" w:space="0" w:color="auto"/>
          </w:divBdr>
        </w:div>
      </w:divsChild>
    </w:div>
    <w:div w:id="864178222">
      <w:bodyDiv w:val="1"/>
      <w:marLeft w:val="0"/>
      <w:marRight w:val="0"/>
      <w:marTop w:val="0"/>
      <w:marBottom w:val="0"/>
      <w:divBdr>
        <w:top w:val="none" w:sz="0" w:space="0" w:color="auto"/>
        <w:left w:val="none" w:sz="0" w:space="0" w:color="auto"/>
        <w:bottom w:val="none" w:sz="0" w:space="0" w:color="auto"/>
        <w:right w:val="none" w:sz="0" w:space="0" w:color="auto"/>
      </w:divBdr>
    </w:div>
    <w:div w:id="906914949">
      <w:bodyDiv w:val="1"/>
      <w:marLeft w:val="0"/>
      <w:marRight w:val="0"/>
      <w:marTop w:val="0"/>
      <w:marBottom w:val="0"/>
      <w:divBdr>
        <w:top w:val="none" w:sz="0" w:space="0" w:color="auto"/>
        <w:left w:val="none" w:sz="0" w:space="0" w:color="auto"/>
        <w:bottom w:val="none" w:sz="0" w:space="0" w:color="auto"/>
        <w:right w:val="none" w:sz="0" w:space="0" w:color="auto"/>
      </w:divBdr>
    </w:div>
    <w:div w:id="1035811550">
      <w:bodyDiv w:val="1"/>
      <w:marLeft w:val="0"/>
      <w:marRight w:val="0"/>
      <w:marTop w:val="0"/>
      <w:marBottom w:val="0"/>
      <w:divBdr>
        <w:top w:val="none" w:sz="0" w:space="0" w:color="auto"/>
        <w:left w:val="none" w:sz="0" w:space="0" w:color="auto"/>
        <w:bottom w:val="none" w:sz="0" w:space="0" w:color="auto"/>
        <w:right w:val="none" w:sz="0" w:space="0" w:color="auto"/>
      </w:divBdr>
    </w:div>
    <w:div w:id="1179657033">
      <w:bodyDiv w:val="1"/>
      <w:marLeft w:val="0"/>
      <w:marRight w:val="0"/>
      <w:marTop w:val="0"/>
      <w:marBottom w:val="0"/>
      <w:divBdr>
        <w:top w:val="none" w:sz="0" w:space="0" w:color="auto"/>
        <w:left w:val="none" w:sz="0" w:space="0" w:color="auto"/>
        <w:bottom w:val="none" w:sz="0" w:space="0" w:color="auto"/>
        <w:right w:val="none" w:sz="0" w:space="0" w:color="auto"/>
      </w:divBdr>
    </w:div>
    <w:div w:id="1215198178">
      <w:bodyDiv w:val="1"/>
      <w:marLeft w:val="0"/>
      <w:marRight w:val="0"/>
      <w:marTop w:val="0"/>
      <w:marBottom w:val="0"/>
      <w:divBdr>
        <w:top w:val="none" w:sz="0" w:space="0" w:color="auto"/>
        <w:left w:val="none" w:sz="0" w:space="0" w:color="auto"/>
        <w:bottom w:val="none" w:sz="0" w:space="0" w:color="auto"/>
        <w:right w:val="none" w:sz="0" w:space="0" w:color="auto"/>
      </w:divBdr>
    </w:div>
    <w:div w:id="1273249896">
      <w:bodyDiv w:val="1"/>
      <w:marLeft w:val="0"/>
      <w:marRight w:val="0"/>
      <w:marTop w:val="0"/>
      <w:marBottom w:val="0"/>
      <w:divBdr>
        <w:top w:val="none" w:sz="0" w:space="0" w:color="auto"/>
        <w:left w:val="none" w:sz="0" w:space="0" w:color="auto"/>
        <w:bottom w:val="none" w:sz="0" w:space="0" w:color="auto"/>
        <w:right w:val="none" w:sz="0" w:space="0" w:color="auto"/>
      </w:divBdr>
    </w:div>
    <w:div w:id="1383481838">
      <w:bodyDiv w:val="1"/>
      <w:marLeft w:val="0"/>
      <w:marRight w:val="0"/>
      <w:marTop w:val="0"/>
      <w:marBottom w:val="0"/>
      <w:divBdr>
        <w:top w:val="none" w:sz="0" w:space="0" w:color="auto"/>
        <w:left w:val="none" w:sz="0" w:space="0" w:color="auto"/>
        <w:bottom w:val="none" w:sz="0" w:space="0" w:color="auto"/>
        <w:right w:val="none" w:sz="0" w:space="0" w:color="auto"/>
      </w:divBdr>
    </w:div>
    <w:div w:id="1451585943">
      <w:bodyDiv w:val="1"/>
      <w:marLeft w:val="0"/>
      <w:marRight w:val="0"/>
      <w:marTop w:val="0"/>
      <w:marBottom w:val="0"/>
      <w:divBdr>
        <w:top w:val="none" w:sz="0" w:space="0" w:color="auto"/>
        <w:left w:val="none" w:sz="0" w:space="0" w:color="auto"/>
        <w:bottom w:val="none" w:sz="0" w:space="0" w:color="auto"/>
        <w:right w:val="none" w:sz="0" w:space="0" w:color="auto"/>
      </w:divBdr>
    </w:div>
    <w:div w:id="1464234892">
      <w:bodyDiv w:val="1"/>
      <w:marLeft w:val="0"/>
      <w:marRight w:val="0"/>
      <w:marTop w:val="0"/>
      <w:marBottom w:val="0"/>
      <w:divBdr>
        <w:top w:val="none" w:sz="0" w:space="0" w:color="auto"/>
        <w:left w:val="none" w:sz="0" w:space="0" w:color="auto"/>
        <w:bottom w:val="none" w:sz="0" w:space="0" w:color="auto"/>
        <w:right w:val="none" w:sz="0" w:space="0" w:color="auto"/>
      </w:divBdr>
    </w:div>
    <w:div w:id="1488128413">
      <w:bodyDiv w:val="1"/>
      <w:marLeft w:val="0"/>
      <w:marRight w:val="0"/>
      <w:marTop w:val="0"/>
      <w:marBottom w:val="0"/>
      <w:divBdr>
        <w:top w:val="none" w:sz="0" w:space="0" w:color="auto"/>
        <w:left w:val="none" w:sz="0" w:space="0" w:color="auto"/>
        <w:bottom w:val="none" w:sz="0" w:space="0" w:color="auto"/>
        <w:right w:val="none" w:sz="0" w:space="0" w:color="auto"/>
      </w:divBdr>
      <w:divsChild>
        <w:div w:id="1571113191">
          <w:marLeft w:val="0"/>
          <w:marRight w:val="0"/>
          <w:marTop w:val="0"/>
          <w:marBottom w:val="0"/>
          <w:divBdr>
            <w:top w:val="none" w:sz="0" w:space="0" w:color="auto"/>
            <w:left w:val="none" w:sz="0" w:space="0" w:color="auto"/>
            <w:bottom w:val="none" w:sz="0" w:space="0" w:color="auto"/>
            <w:right w:val="none" w:sz="0" w:space="0" w:color="auto"/>
          </w:divBdr>
        </w:div>
        <w:div w:id="1893301683">
          <w:marLeft w:val="0"/>
          <w:marRight w:val="0"/>
          <w:marTop w:val="0"/>
          <w:marBottom w:val="0"/>
          <w:divBdr>
            <w:top w:val="none" w:sz="0" w:space="0" w:color="auto"/>
            <w:left w:val="none" w:sz="0" w:space="0" w:color="auto"/>
            <w:bottom w:val="none" w:sz="0" w:space="0" w:color="auto"/>
            <w:right w:val="none" w:sz="0" w:space="0" w:color="auto"/>
          </w:divBdr>
        </w:div>
      </w:divsChild>
    </w:div>
    <w:div w:id="1529221544">
      <w:bodyDiv w:val="1"/>
      <w:marLeft w:val="0"/>
      <w:marRight w:val="0"/>
      <w:marTop w:val="0"/>
      <w:marBottom w:val="0"/>
      <w:divBdr>
        <w:top w:val="none" w:sz="0" w:space="0" w:color="auto"/>
        <w:left w:val="none" w:sz="0" w:space="0" w:color="auto"/>
        <w:bottom w:val="none" w:sz="0" w:space="0" w:color="auto"/>
        <w:right w:val="none" w:sz="0" w:space="0" w:color="auto"/>
      </w:divBdr>
      <w:divsChild>
        <w:div w:id="126096244">
          <w:marLeft w:val="0"/>
          <w:marRight w:val="0"/>
          <w:marTop w:val="0"/>
          <w:marBottom w:val="0"/>
          <w:divBdr>
            <w:top w:val="none" w:sz="0" w:space="0" w:color="auto"/>
            <w:left w:val="none" w:sz="0" w:space="0" w:color="auto"/>
            <w:bottom w:val="none" w:sz="0" w:space="0" w:color="auto"/>
            <w:right w:val="none" w:sz="0" w:space="0" w:color="auto"/>
          </w:divBdr>
        </w:div>
        <w:div w:id="358554039">
          <w:marLeft w:val="0"/>
          <w:marRight w:val="0"/>
          <w:marTop w:val="0"/>
          <w:marBottom w:val="0"/>
          <w:divBdr>
            <w:top w:val="none" w:sz="0" w:space="0" w:color="auto"/>
            <w:left w:val="none" w:sz="0" w:space="0" w:color="auto"/>
            <w:bottom w:val="none" w:sz="0" w:space="0" w:color="auto"/>
            <w:right w:val="none" w:sz="0" w:space="0" w:color="auto"/>
          </w:divBdr>
        </w:div>
        <w:div w:id="459567262">
          <w:marLeft w:val="0"/>
          <w:marRight w:val="0"/>
          <w:marTop w:val="0"/>
          <w:marBottom w:val="0"/>
          <w:divBdr>
            <w:top w:val="none" w:sz="0" w:space="0" w:color="auto"/>
            <w:left w:val="none" w:sz="0" w:space="0" w:color="auto"/>
            <w:bottom w:val="none" w:sz="0" w:space="0" w:color="auto"/>
            <w:right w:val="none" w:sz="0" w:space="0" w:color="auto"/>
          </w:divBdr>
        </w:div>
      </w:divsChild>
    </w:div>
    <w:div w:id="1608001847">
      <w:bodyDiv w:val="1"/>
      <w:marLeft w:val="0"/>
      <w:marRight w:val="0"/>
      <w:marTop w:val="0"/>
      <w:marBottom w:val="0"/>
      <w:divBdr>
        <w:top w:val="none" w:sz="0" w:space="0" w:color="auto"/>
        <w:left w:val="none" w:sz="0" w:space="0" w:color="auto"/>
        <w:bottom w:val="none" w:sz="0" w:space="0" w:color="auto"/>
        <w:right w:val="none" w:sz="0" w:space="0" w:color="auto"/>
      </w:divBdr>
    </w:div>
    <w:div w:id="1634481190">
      <w:bodyDiv w:val="1"/>
      <w:marLeft w:val="0"/>
      <w:marRight w:val="0"/>
      <w:marTop w:val="0"/>
      <w:marBottom w:val="0"/>
      <w:divBdr>
        <w:top w:val="none" w:sz="0" w:space="0" w:color="auto"/>
        <w:left w:val="none" w:sz="0" w:space="0" w:color="auto"/>
        <w:bottom w:val="none" w:sz="0" w:space="0" w:color="auto"/>
        <w:right w:val="none" w:sz="0" w:space="0" w:color="auto"/>
      </w:divBdr>
    </w:div>
    <w:div w:id="1696689516">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52777408">
      <w:bodyDiv w:val="1"/>
      <w:marLeft w:val="0"/>
      <w:marRight w:val="0"/>
      <w:marTop w:val="0"/>
      <w:marBottom w:val="0"/>
      <w:divBdr>
        <w:top w:val="none" w:sz="0" w:space="0" w:color="auto"/>
        <w:left w:val="none" w:sz="0" w:space="0" w:color="auto"/>
        <w:bottom w:val="none" w:sz="0" w:space="0" w:color="auto"/>
        <w:right w:val="none" w:sz="0" w:space="0" w:color="auto"/>
      </w:divBdr>
    </w:div>
    <w:div w:id="1753316582">
      <w:bodyDiv w:val="1"/>
      <w:marLeft w:val="0"/>
      <w:marRight w:val="0"/>
      <w:marTop w:val="0"/>
      <w:marBottom w:val="0"/>
      <w:divBdr>
        <w:top w:val="none" w:sz="0" w:space="0" w:color="auto"/>
        <w:left w:val="none" w:sz="0" w:space="0" w:color="auto"/>
        <w:bottom w:val="none" w:sz="0" w:space="0" w:color="auto"/>
        <w:right w:val="none" w:sz="0" w:space="0" w:color="auto"/>
      </w:divBdr>
    </w:div>
    <w:div w:id="1777745397">
      <w:bodyDiv w:val="1"/>
      <w:marLeft w:val="0"/>
      <w:marRight w:val="0"/>
      <w:marTop w:val="0"/>
      <w:marBottom w:val="0"/>
      <w:divBdr>
        <w:top w:val="none" w:sz="0" w:space="0" w:color="auto"/>
        <w:left w:val="none" w:sz="0" w:space="0" w:color="auto"/>
        <w:bottom w:val="none" w:sz="0" w:space="0" w:color="auto"/>
        <w:right w:val="none" w:sz="0" w:space="0" w:color="auto"/>
      </w:divBdr>
    </w:div>
    <w:div w:id="1822774164">
      <w:bodyDiv w:val="1"/>
      <w:marLeft w:val="0"/>
      <w:marRight w:val="0"/>
      <w:marTop w:val="0"/>
      <w:marBottom w:val="0"/>
      <w:divBdr>
        <w:top w:val="none" w:sz="0" w:space="0" w:color="auto"/>
        <w:left w:val="none" w:sz="0" w:space="0" w:color="auto"/>
        <w:bottom w:val="none" w:sz="0" w:space="0" w:color="auto"/>
        <w:right w:val="none" w:sz="0" w:space="0" w:color="auto"/>
      </w:divBdr>
    </w:div>
    <w:div w:id="1869442242">
      <w:bodyDiv w:val="1"/>
      <w:marLeft w:val="0"/>
      <w:marRight w:val="0"/>
      <w:marTop w:val="0"/>
      <w:marBottom w:val="0"/>
      <w:divBdr>
        <w:top w:val="none" w:sz="0" w:space="0" w:color="auto"/>
        <w:left w:val="none" w:sz="0" w:space="0" w:color="auto"/>
        <w:bottom w:val="none" w:sz="0" w:space="0" w:color="auto"/>
        <w:right w:val="none" w:sz="0" w:space="0" w:color="auto"/>
      </w:divBdr>
    </w:div>
    <w:div w:id="1888564279">
      <w:bodyDiv w:val="1"/>
      <w:marLeft w:val="0"/>
      <w:marRight w:val="0"/>
      <w:marTop w:val="0"/>
      <w:marBottom w:val="0"/>
      <w:divBdr>
        <w:top w:val="none" w:sz="0" w:space="0" w:color="auto"/>
        <w:left w:val="none" w:sz="0" w:space="0" w:color="auto"/>
        <w:bottom w:val="none" w:sz="0" w:space="0" w:color="auto"/>
        <w:right w:val="none" w:sz="0" w:space="0" w:color="auto"/>
      </w:divBdr>
    </w:div>
    <w:div w:id="1924677404">
      <w:bodyDiv w:val="1"/>
      <w:marLeft w:val="0"/>
      <w:marRight w:val="0"/>
      <w:marTop w:val="0"/>
      <w:marBottom w:val="0"/>
      <w:divBdr>
        <w:top w:val="none" w:sz="0" w:space="0" w:color="auto"/>
        <w:left w:val="none" w:sz="0" w:space="0" w:color="auto"/>
        <w:bottom w:val="none" w:sz="0" w:space="0" w:color="auto"/>
        <w:right w:val="none" w:sz="0" w:space="0" w:color="auto"/>
      </w:divBdr>
    </w:div>
    <w:div w:id="1949921638">
      <w:bodyDiv w:val="1"/>
      <w:marLeft w:val="0"/>
      <w:marRight w:val="0"/>
      <w:marTop w:val="0"/>
      <w:marBottom w:val="0"/>
      <w:divBdr>
        <w:top w:val="none" w:sz="0" w:space="0" w:color="auto"/>
        <w:left w:val="none" w:sz="0" w:space="0" w:color="auto"/>
        <w:bottom w:val="none" w:sz="0" w:space="0" w:color="auto"/>
        <w:right w:val="none" w:sz="0" w:space="0" w:color="auto"/>
      </w:divBdr>
    </w:div>
    <w:div w:id="2087605420">
      <w:bodyDiv w:val="1"/>
      <w:marLeft w:val="0"/>
      <w:marRight w:val="0"/>
      <w:marTop w:val="0"/>
      <w:marBottom w:val="0"/>
      <w:divBdr>
        <w:top w:val="none" w:sz="0" w:space="0" w:color="auto"/>
        <w:left w:val="none" w:sz="0" w:space="0" w:color="auto"/>
        <w:bottom w:val="none" w:sz="0" w:space="0" w:color="auto"/>
        <w:right w:val="none" w:sz="0" w:space="0" w:color="auto"/>
      </w:divBdr>
    </w:div>
    <w:div w:id="2104911189">
      <w:bodyDiv w:val="1"/>
      <w:marLeft w:val="0"/>
      <w:marRight w:val="0"/>
      <w:marTop w:val="0"/>
      <w:marBottom w:val="0"/>
      <w:divBdr>
        <w:top w:val="none" w:sz="0" w:space="0" w:color="auto"/>
        <w:left w:val="none" w:sz="0" w:space="0" w:color="auto"/>
        <w:bottom w:val="none" w:sz="0" w:space="0" w:color="auto"/>
        <w:right w:val="none" w:sz="0" w:space="0" w:color="auto"/>
      </w:divBdr>
    </w:div>
    <w:div w:id="21374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uri=CELEX%3A32023R1315." TargetMode="External"/></Relationships>
</file>

<file path=word/documenttasks/documenttasks1.xml><?xml version="1.0" encoding="utf-8"?>
<t:Tasks xmlns:t="http://schemas.microsoft.com/office/tasks/2019/documenttasks" xmlns:oel="http://schemas.microsoft.com/office/2019/extlst">
  <t:Task id="{D0E892A0-A73B-4DE8-B550-CAEF35FD23E6}">
    <t:Anchor>
      <t:Comment id="678307369"/>
    </t:Anchor>
    <t:History>
      <t:Event id="{CCC21D12-D830-4CDD-BDE2-A3655010A115}" time="2023-07-28T14:44:18.04Z">
        <t:Attribution userId="S::andreea.ticheru@ec.europa.eu::01170e97-b9c3-46f3-a321-c65c2367719f" userProvider="AD" userName="TICHERU Andreea (SG-RECOVER)"/>
        <t:Anchor>
          <t:Comment id="81418227"/>
        </t:Anchor>
        <t:Create/>
      </t:Event>
      <t:Event id="{D5D3D335-1E50-4ECF-952B-8BB4739DCD01}" time="2023-07-28T14:44:18.04Z">
        <t:Attribution userId="S::andreea.ticheru@ec.europa.eu::01170e97-b9c3-46f3-a321-c65c2367719f" userProvider="AD" userName="TICHERU Andreea (SG-RECOVER)"/>
        <t:Anchor>
          <t:Comment id="81418227"/>
        </t:Anchor>
        <t:Assign userId="S::Katja.POZDEREC@ec.europa.eu::08a7d08b-f841-43fb-aca2-0975d439321a" userProvider="AD" userName="POZDEREC Katja (SG-RECOVER)"/>
      </t:Event>
      <t:Event id="{44313E34-F5CF-45FE-A899-0C3505637F5D}" time="2023-07-28T14:44:18.04Z">
        <t:Attribution userId="S::andreea.ticheru@ec.europa.eu::01170e97-b9c3-46f3-a321-c65c2367719f" userProvider="AD" userName="TICHERU Andreea (SG-RECOVER)"/>
        <t:Anchor>
          <t:Comment id="81418227"/>
        </t:Anchor>
        <t:SetTitle title="@POZDEREC Katja (SG-RECOVER) I am not sure where it could fit. I noticed we mention SI corrected 4 clerical errors, but I am not convinced we need to move it there. Thanks for advising!"/>
      </t:Event>
    </t:History>
  </t:Task>
  <t:Task id="{218CC8E7-A9A8-4B31-B663-6B9378309ED5}">
    <t:Anchor>
      <t:Comment id="679794744"/>
    </t:Anchor>
    <t:History>
      <t:Event id="{D81374C1-E48A-4EF1-9034-9A5D51BFED5B}" time="2023-09-08T09:28:55.849Z">
        <t:Attribution userId="S::tomislav.silaj@ec.europa.eu::b24d20ab-eec7-4dae-8784-2b49e9f55a49" userProvider="AD" userName="SILAJ Tomislav (SG-RECOVER-LJUBLJANA)"/>
        <t:Anchor>
          <t:Comment id="745146506"/>
        </t:Anchor>
        <t:Create/>
      </t:Event>
      <t:Event id="{765E98D5-2C6C-44C4-833F-9C0F59A7E5A5}" time="2023-09-08T09:28:55.849Z">
        <t:Attribution userId="S::tomislav.silaj@ec.europa.eu::b24d20ab-eec7-4dae-8784-2b49e9f55a49" userProvider="AD" userName="SILAJ Tomislav (SG-RECOVER-LJUBLJANA)"/>
        <t:Anchor>
          <t:Comment id="745146506"/>
        </t:Anchor>
        <t:Assign userId="S::Katja.POZDEREC@ec.europa.eu::08a7d08b-f841-43fb-aca2-0975d439321a" userProvider="AD" userName="POZDEREC Katja (SG-RECOVER)"/>
      </t:Event>
      <t:Event id="{716BB6A0-4200-4335-BF6E-DDE6241B6A5F}" time="2023-09-08T09:28:55.849Z">
        <t:Attribution userId="S::tomislav.silaj@ec.europa.eu::b24d20ab-eec7-4dae-8784-2b49e9f55a49" userProvider="AD" userName="SILAJ Tomislav (SG-RECOVER-LJUBLJANA)"/>
        <t:Anchor>
          <t:Comment id="745146506"/>
        </t:Anchor>
        <t:SetTitle title="@POZDEREC Katja (SG-RECOVER) Velja. Dodal sem zato, ker se SI clarifications dejansko nanašajo na ta del. Del, ki je že bil v SWD ni bil sporen."/>
      </t:Event>
    </t:History>
  </t:Task>
  <t:Task id="{B3E03ECB-B8E1-4B62-8B48-87658A01C9ED}">
    <t:Anchor>
      <t:Comment id="409374110"/>
    </t:Anchor>
    <t:History>
      <t:Event id="{E245F88C-9A6D-4942-B8BA-50A5A714F0B4}" time="2023-09-08T13:34:06.788Z">
        <t:Attribution userId="S::zenon.kontolemis@ec.europa.eu::e14af890-32f2-43c6-98ae-f057cb35173f" userProvider="AD" userName="KONTOLEMIS Zenon (ECFIN)"/>
        <t:Anchor>
          <t:Comment id="409374110"/>
        </t:Anchor>
        <t:Create/>
      </t:Event>
      <t:Event id="{636A2D11-7182-4ACB-9B50-DBECC37F7B43}" time="2023-09-08T13:34:06.788Z">
        <t:Attribution userId="S::zenon.kontolemis@ec.europa.eu::e14af890-32f2-43c6-98ae-f057cb35173f" userProvider="AD" userName="KONTOLEMIS Zenon (ECFIN)"/>
        <t:Anchor>
          <t:Comment id="409374110"/>
        </t:Anchor>
        <t:Assign userId="S::Roberto.SIGISMONDO@ec.europa.eu::2c25557b-a7f5-4769-ad5f-ff4f6caffc61" userProvider="AD" userName="SIGISMONDO Roberto (ECFIN)"/>
      </t:Event>
      <t:Event id="{6B69A978-D4A5-4429-8AA0-5763AC48EE36}" time="2023-09-08T13:34:06.788Z">
        <t:Attribution userId="S::zenon.kontolemis@ec.europa.eu::e14af890-32f2-43c6-98ae-f057cb35173f" userProvider="AD" userName="KONTOLEMIS Zenon (ECFIN)"/>
        <t:Anchor>
          <t:Comment id="409374110"/>
        </t:Anchor>
        <t:SetTitle title="@SIGISMONDO Roberto (ECFIN) size?"/>
      </t:Event>
    </t:History>
  </t:Task>
  <t:Task id="{AFF1DD0A-922A-4272-A0B7-3D92868B5AF9}">
    <t:Anchor>
      <t:Comment id="1171295217"/>
    </t:Anchor>
    <t:History>
      <t:Event id="{C9CD4053-26C4-45E3-9597-E3C18CF62265}" time="2023-09-08T13:35:06.449Z">
        <t:Attribution userId="S::zenon.kontolemis@ec.europa.eu::e14af890-32f2-43c6-98ae-f057cb35173f" userProvider="AD" userName="KONTOLEMIS Zenon (ECFIN)"/>
        <t:Anchor>
          <t:Comment id="1171295217"/>
        </t:Anchor>
        <t:Create/>
      </t:Event>
      <t:Event id="{338908AE-6662-4FBB-8DDD-AED7A36B9809}" time="2023-09-08T13:35:06.449Z">
        <t:Attribution userId="S::zenon.kontolemis@ec.europa.eu::e14af890-32f2-43c6-98ae-f057cb35173f" userProvider="AD" userName="KONTOLEMIS Zenon (ECFIN)"/>
        <t:Anchor>
          <t:Comment id="1171295217"/>
        </t:Anchor>
        <t:Assign userId="S::Katja.POZDEREC@ec.europa.eu::08a7d08b-f841-43fb-aca2-0975d439321a" userProvider="AD" userName="POZDEREC Katja (SG-RECOVER)"/>
      </t:Event>
      <t:Event id="{B150BFF5-15C2-4A19-BB41-AD8F953EB4AD}" time="2023-09-08T13:35:06.449Z">
        <t:Attribution userId="S::zenon.kontolemis@ec.europa.eu::e14af890-32f2-43c6-98ae-f057cb35173f" userProvider="AD" userName="KONTOLEMIS Zenon (ECFIN)"/>
        <t:Anchor>
          <t:Comment id="1171295217"/>
        </t:Anchor>
        <t:SetTitle title="@POZDEREC Katja (SG-RECOVER) do we need to repeat this everywhere?"/>
      </t:Event>
      <t:Event id="{CDE50C86-38D3-44E5-9AAA-0C86013BC9DC}" time="2023-09-08T17:27:22.201Z">
        <t:Attribution userId="S::katja.pozderec@ec.europa.eu::08a7d08b-f841-43fb-aca2-0975d439321a" userProvider="AD" userName="POZDEREC Katja (SG-RECO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198b08-d09d-409c-a169-ca1eb44fa897" xsi:nil="true"/>
    <lcf76f155ced4ddcb4097134ff3c332f xmlns="69540217-dd4d-4552-b080-f316f8754f8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4E1EBFBC69D4E9F6EFDF5C754386E" ma:contentTypeVersion="18" ma:contentTypeDescription="Create a new document." ma:contentTypeScope="" ma:versionID="d96332451acf1fec1844c615f8c704a1">
  <xsd:schema xmlns:xsd="http://www.w3.org/2001/XMLSchema" xmlns:xs="http://www.w3.org/2001/XMLSchema" xmlns:p="http://schemas.microsoft.com/office/2006/metadata/properties" xmlns:ns1="http://schemas.microsoft.com/sharepoint/v3" xmlns:ns2="41198b08-d09d-409c-a169-ca1eb44fa897" xmlns:ns3="69540217-dd4d-4552-b080-f316f8754f84" targetNamespace="http://schemas.microsoft.com/office/2006/metadata/properties" ma:root="true" ma:fieldsID="e0764a8d43d36cf7d9b8c41b6241eaf4" ns1:_="" ns2:_="" ns3:_="">
    <xsd:import namespace="http://schemas.microsoft.com/sharepoint/v3"/>
    <xsd:import namespace="41198b08-d09d-409c-a169-ca1eb44fa897"/>
    <xsd:import namespace="69540217-dd4d-4552-b080-f316f8754f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98b08-d09d-409c-a169-ca1eb44fa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95dfd1e-da9a-49fd-9803-c310180c1525}" ma:internalName="TaxCatchAll" ma:showField="CatchAllData" ma:web="41198b08-d09d-409c-a169-ca1eb44fa8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40217-dd4d-4552-b080-f316f8754f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47A8C1-71D4-4672-85CD-5959DA9FE0E4}">
  <ds:schemaRefs>
    <ds:schemaRef ds:uri="http://schemas.microsoft.com/sharepoint/v3"/>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69540217-dd4d-4552-b080-f316f8754f84"/>
    <ds:schemaRef ds:uri="http://purl.org/dc/terms/"/>
    <ds:schemaRef ds:uri="http://schemas.openxmlformats.org/package/2006/metadata/core-properties"/>
    <ds:schemaRef ds:uri="41198b08-d09d-409c-a169-ca1eb44fa897"/>
    <ds:schemaRef ds:uri="http://www.w3.org/XML/1998/namespace"/>
  </ds:schemaRefs>
</ds:datastoreItem>
</file>

<file path=customXml/itemProps2.xml><?xml version="1.0" encoding="utf-8"?>
<ds:datastoreItem xmlns:ds="http://schemas.openxmlformats.org/officeDocument/2006/customXml" ds:itemID="{C836AB8E-BC99-4609-B513-A3442DA4A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198b08-d09d-409c-a169-ca1eb44fa897"/>
    <ds:schemaRef ds:uri="69540217-dd4d-4552-b080-f316f87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4B518-EB82-4FAF-9007-DE0ECDE2CF81}">
  <ds:schemaRefs>
    <ds:schemaRef ds:uri="http://schemas.microsoft.com/sharepoint/v3/contenttype/forms"/>
  </ds:schemaRefs>
</ds:datastoreItem>
</file>

<file path=customXml/itemProps4.xml><?xml version="1.0" encoding="utf-8"?>
<ds:datastoreItem xmlns:ds="http://schemas.openxmlformats.org/officeDocument/2006/customXml" ds:itemID="{99E519CB-CAD3-41A0-AC3E-75AB5CEC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12844</Words>
  <Characters>80280</Characters>
  <Application>Microsoft Office Word</Application>
  <DocSecurity>0</DocSecurity>
  <Lines>2169</Lines>
  <Paragraphs>940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92184</CharactersWithSpaces>
  <SharedDoc>false</SharedDoc>
  <HLinks>
    <vt:vector size="156" baseType="variant">
      <vt:variant>
        <vt:i4>1638453</vt:i4>
      </vt:variant>
      <vt:variant>
        <vt:i4>98</vt:i4>
      </vt:variant>
      <vt:variant>
        <vt:i4>0</vt:i4>
      </vt:variant>
      <vt:variant>
        <vt:i4>5</vt:i4>
      </vt:variant>
      <vt:variant>
        <vt:lpwstr/>
      </vt:variant>
      <vt:variant>
        <vt:lpwstr>_Toc130820659</vt:lpwstr>
      </vt:variant>
      <vt:variant>
        <vt:i4>1638453</vt:i4>
      </vt:variant>
      <vt:variant>
        <vt:i4>92</vt:i4>
      </vt:variant>
      <vt:variant>
        <vt:i4>0</vt:i4>
      </vt:variant>
      <vt:variant>
        <vt:i4>5</vt:i4>
      </vt:variant>
      <vt:variant>
        <vt:lpwstr/>
      </vt:variant>
      <vt:variant>
        <vt:lpwstr>_Toc130820658</vt:lpwstr>
      </vt:variant>
      <vt:variant>
        <vt:i4>1638453</vt:i4>
      </vt:variant>
      <vt:variant>
        <vt:i4>86</vt:i4>
      </vt:variant>
      <vt:variant>
        <vt:i4>0</vt:i4>
      </vt:variant>
      <vt:variant>
        <vt:i4>5</vt:i4>
      </vt:variant>
      <vt:variant>
        <vt:lpwstr/>
      </vt:variant>
      <vt:variant>
        <vt:lpwstr>_Toc130820657</vt:lpwstr>
      </vt:variant>
      <vt:variant>
        <vt:i4>1638453</vt:i4>
      </vt:variant>
      <vt:variant>
        <vt:i4>80</vt:i4>
      </vt:variant>
      <vt:variant>
        <vt:i4>0</vt:i4>
      </vt:variant>
      <vt:variant>
        <vt:i4>5</vt:i4>
      </vt:variant>
      <vt:variant>
        <vt:lpwstr/>
      </vt:variant>
      <vt:variant>
        <vt:lpwstr>_Toc130820656</vt:lpwstr>
      </vt:variant>
      <vt:variant>
        <vt:i4>1638453</vt:i4>
      </vt:variant>
      <vt:variant>
        <vt:i4>74</vt:i4>
      </vt:variant>
      <vt:variant>
        <vt:i4>0</vt:i4>
      </vt:variant>
      <vt:variant>
        <vt:i4>5</vt:i4>
      </vt:variant>
      <vt:variant>
        <vt:lpwstr/>
      </vt:variant>
      <vt:variant>
        <vt:lpwstr>_Toc130820655</vt:lpwstr>
      </vt:variant>
      <vt:variant>
        <vt:i4>1638453</vt:i4>
      </vt:variant>
      <vt:variant>
        <vt:i4>68</vt:i4>
      </vt:variant>
      <vt:variant>
        <vt:i4>0</vt:i4>
      </vt:variant>
      <vt:variant>
        <vt:i4>5</vt:i4>
      </vt:variant>
      <vt:variant>
        <vt:lpwstr/>
      </vt:variant>
      <vt:variant>
        <vt:lpwstr>_Toc130820654</vt:lpwstr>
      </vt:variant>
      <vt:variant>
        <vt:i4>1638453</vt:i4>
      </vt:variant>
      <vt:variant>
        <vt:i4>62</vt:i4>
      </vt:variant>
      <vt:variant>
        <vt:i4>0</vt:i4>
      </vt:variant>
      <vt:variant>
        <vt:i4>5</vt:i4>
      </vt:variant>
      <vt:variant>
        <vt:lpwstr/>
      </vt:variant>
      <vt:variant>
        <vt:lpwstr>_Toc130820653</vt:lpwstr>
      </vt:variant>
      <vt:variant>
        <vt:i4>1638453</vt:i4>
      </vt:variant>
      <vt:variant>
        <vt:i4>56</vt:i4>
      </vt:variant>
      <vt:variant>
        <vt:i4>0</vt:i4>
      </vt:variant>
      <vt:variant>
        <vt:i4>5</vt:i4>
      </vt:variant>
      <vt:variant>
        <vt:lpwstr/>
      </vt:variant>
      <vt:variant>
        <vt:lpwstr>_Toc130820652</vt:lpwstr>
      </vt:variant>
      <vt:variant>
        <vt:i4>1638453</vt:i4>
      </vt:variant>
      <vt:variant>
        <vt:i4>50</vt:i4>
      </vt:variant>
      <vt:variant>
        <vt:i4>0</vt:i4>
      </vt:variant>
      <vt:variant>
        <vt:i4>5</vt:i4>
      </vt:variant>
      <vt:variant>
        <vt:lpwstr/>
      </vt:variant>
      <vt:variant>
        <vt:lpwstr>_Toc130820651</vt:lpwstr>
      </vt:variant>
      <vt:variant>
        <vt:i4>1638453</vt:i4>
      </vt:variant>
      <vt:variant>
        <vt:i4>44</vt:i4>
      </vt:variant>
      <vt:variant>
        <vt:i4>0</vt:i4>
      </vt:variant>
      <vt:variant>
        <vt:i4>5</vt:i4>
      </vt:variant>
      <vt:variant>
        <vt:lpwstr/>
      </vt:variant>
      <vt:variant>
        <vt:lpwstr>_Toc130820650</vt:lpwstr>
      </vt:variant>
      <vt:variant>
        <vt:i4>1572917</vt:i4>
      </vt:variant>
      <vt:variant>
        <vt:i4>38</vt:i4>
      </vt:variant>
      <vt:variant>
        <vt:i4>0</vt:i4>
      </vt:variant>
      <vt:variant>
        <vt:i4>5</vt:i4>
      </vt:variant>
      <vt:variant>
        <vt:lpwstr/>
      </vt:variant>
      <vt:variant>
        <vt:lpwstr>_Toc130820649</vt:lpwstr>
      </vt:variant>
      <vt:variant>
        <vt:i4>1572917</vt:i4>
      </vt:variant>
      <vt:variant>
        <vt:i4>32</vt:i4>
      </vt:variant>
      <vt:variant>
        <vt:i4>0</vt:i4>
      </vt:variant>
      <vt:variant>
        <vt:i4>5</vt:i4>
      </vt:variant>
      <vt:variant>
        <vt:lpwstr/>
      </vt:variant>
      <vt:variant>
        <vt:lpwstr>_Toc130820648</vt:lpwstr>
      </vt:variant>
      <vt:variant>
        <vt:i4>1572917</vt:i4>
      </vt:variant>
      <vt:variant>
        <vt:i4>26</vt:i4>
      </vt:variant>
      <vt:variant>
        <vt:i4>0</vt:i4>
      </vt:variant>
      <vt:variant>
        <vt:i4>5</vt:i4>
      </vt:variant>
      <vt:variant>
        <vt:lpwstr/>
      </vt:variant>
      <vt:variant>
        <vt:lpwstr>_Toc130820647</vt:lpwstr>
      </vt:variant>
      <vt:variant>
        <vt:i4>1572917</vt:i4>
      </vt:variant>
      <vt:variant>
        <vt:i4>20</vt:i4>
      </vt:variant>
      <vt:variant>
        <vt:i4>0</vt:i4>
      </vt:variant>
      <vt:variant>
        <vt:i4>5</vt:i4>
      </vt:variant>
      <vt:variant>
        <vt:lpwstr/>
      </vt:variant>
      <vt:variant>
        <vt:lpwstr>_Toc130820646</vt:lpwstr>
      </vt:variant>
      <vt:variant>
        <vt:i4>1572917</vt:i4>
      </vt:variant>
      <vt:variant>
        <vt:i4>14</vt:i4>
      </vt:variant>
      <vt:variant>
        <vt:i4>0</vt:i4>
      </vt:variant>
      <vt:variant>
        <vt:i4>5</vt:i4>
      </vt:variant>
      <vt:variant>
        <vt:lpwstr/>
      </vt:variant>
      <vt:variant>
        <vt:lpwstr>_Toc130820645</vt:lpwstr>
      </vt:variant>
      <vt:variant>
        <vt:i4>1572917</vt:i4>
      </vt:variant>
      <vt:variant>
        <vt:i4>8</vt:i4>
      </vt:variant>
      <vt:variant>
        <vt:i4>0</vt:i4>
      </vt:variant>
      <vt:variant>
        <vt:i4>5</vt:i4>
      </vt:variant>
      <vt:variant>
        <vt:lpwstr/>
      </vt:variant>
      <vt:variant>
        <vt:lpwstr>_Toc130820644</vt:lpwstr>
      </vt:variant>
      <vt:variant>
        <vt:i4>1572917</vt:i4>
      </vt:variant>
      <vt:variant>
        <vt:i4>2</vt:i4>
      </vt:variant>
      <vt:variant>
        <vt:i4>0</vt:i4>
      </vt:variant>
      <vt:variant>
        <vt:i4>5</vt:i4>
      </vt:variant>
      <vt:variant>
        <vt:lpwstr/>
      </vt:variant>
      <vt:variant>
        <vt:lpwstr>_Toc130820643</vt:lpwstr>
      </vt:variant>
      <vt:variant>
        <vt:i4>7209073</vt:i4>
      </vt:variant>
      <vt:variant>
        <vt:i4>0</vt:i4>
      </vt:variant>
      <vt:variant>
        <vt:i4>0</vt:i4>
      </vt:variant>
      <vt:variant>
        <vt:i4>5</vt:i4>
      </vt:variant>
      <vt:variant>
        <vt:lpwstr>https://eur-lex.europa.eu/legal-content/EN/TXT/?uri=CELEX%3A32023R1315</vt:lpwstr>
      </vt:variant>
      <vt:variant>
        <vt:lpwstr/>
      </vt:variant>
      <vt:variant>
        <vt:i4>8060999</vt:i4>
      </vt:variant>
      <vt:variant>
        <vt:i4>21</vt:i4>
      </vt:variant>
      <vt:variant>
        <vt:i4>0</vt:i4>
      </vt:variant>
      <vt:variant>
        <vt:i4>5</vt:i4>
      </vt:variant>
      <vt:variant>
        <vt:lpwstr>mailto:Toma.PAVLOV@ec.europa.eu</vt:lpwstr>
      </vt:variant>
      <vt:variant>
        <vt:lpwstr/>
      </vt:variant>
      <vt:variant>
        <vt:i4>1048685</vt:i4>
      </vt:variant>
      <vt:variant>
        <vt:i4>18</vt:i4>
      </vt:variant>
      <vt:variant>
        <vt:i4>0</vt:i4>
      </vt:variant>
      <vt:variant>
        <vt:i4>5</vt:i4>
      </vt:variant>
      <vt:variant>
        <vt:lpwstr>mailto:Ana.URIA-WEIS@ec.europa.eu</vt:lpwstr>
      </vt:variant>
      <vt:variant>
        <vt:lpwstr/>
      </vt:variant>
      <vt:variant>
        <vt:i4>5242998</vt:i4>
      </vt:variant>
      <vt:variant>
        <vt:i4>15</vt:i4>
      </vt:variant>
      <vt:variant>
        <vt:i4>0</vt:i4>
      </vt:variant>
      <vt:variant>
        <vt:i4>5</vt:i4>
      </vt:variant>
      <vt:variant>
        <vt:lpwstr>mailto:Tomislav.SILAJ@ec.europa.eu</vt:lpwstr>
      </vt:variant>
      <vt:variant>
        <vt:lpwstr/>
      </vt:variant>
      <vt:variant>
        <vt:i4>196661</vt:i4>
      </vt:variant>
      <vt:variant>
        <vt:i4>12</vt:i4>
      </vt:variant>
      <vt:variant>
        <vt:i4>0</vt:i4>
      </vt:variant>
      <vt:variant>
        <vt:i4>5</vt:i4>
      </vt:variant>
      <vt:variant>
        <vt:lpwstr>mailto:Peeter.SOIDLA@ec.europa.eu</vt:lpwstr>
      </vt:variant>
      <vt:variant>
        <vt:lpwstr/>
      </vt:variant>
      <vt:variant>
        <vt:i4>1572902</vt:i4>
      </vt:variant>
      <vt:variant>
        <vt:i4>9</vt:i4>
      </vt:variant>
      <vt:variant>
        <vt:i4>0</vt:i4>
      </vt:variant>
      <vt:variant>
        <vt:i4>5</vt:i4>
      </vt:variant>
      <vt:variant>
        <vt:lpwstr>mailto:Yasemin.CANBAY@ec.europa.eu</vt:lpwstr>
      </vt:variant>
      <vt:variant>
        <vt:lpwstr/>
      </vt:variant>
      <vt:variant>
        <vt:i4>196661</vt:i4>
      </vt:variant>
      <vt:variant>
        <vt:i4>6</vt:i4>
      </vt:variant>
      <vt:variant>
        <vt:i4>0</vt:i4>
      </vt:variant>
      <vt:variant>
        <vt:i4>5</vt:i4>
      </vt:variant>
      <vt:variant>
        <vt:lpwstr>mailto:Peeter.SOIDLA@ec.europa.eu</vt:lpwstr>
      </vt:variant>
      <vt:variant>
        <vt:lpwstr/>
      </vt:variant>
      <vt:variant>
        <vt:i4>1835043</vt:i4>
      </vt:variant>
      <vt:variant>
        <vt:i4>3</vt:i4>
      </vt:variant>
      <vt:variant>
        <vt:i4>0</vt:i4>
      </vt:variant>
      <vt:variant>
        <vt:i4>5</vt:i4>
      </vt:variant>
      <vt:variant>
        <vt:lpwstr>mailto:Roberto.SIGISMONDO@ec.europa.eu</vt:lpwstr>
      </vt:variant>
      <vt:variant>
        <vt:lpwstr/>
      </vt:variant>
      <vt:variant>
        <vt:i4>8060999</vt:i4>
      </vt:variant>
      <vt:variant>
        <vt:i4>0</vt:i4>
      </vt:variant>
      <vt:variant>
        <vt:i4>0</vt:i4>
      </vt:variant>
      <vt:variant>
        <vt:i4>5</vt:i4>
      </vt:variant>
      <vt:variant>
        <vt:lpwstr>mailto:Toma.PAVLOV@ec.europa.eu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2023-10-06T10:22:00Z</dcterms:created>
  <dcterms:modified xsi:type="dcterms:W3CDTF">2023-10-09T18:32:00Z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2023-06-13T16:08:39Z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1c572e25-9d8f-4499-9e38-86dd69f1adaa</vt:lpwstr>
  </property>
  <property fmtid="{D5CDD505-2E9C-101B-9397-08002B2CF9AE}" pid="8" name="MSIP_Label_6bd9ddd1-4d20-43f6-abfa-fc3c07406f94_ContentBits">
    <vt:lpwstr>0</vt:lpwstr>
  </property>
  <property fmtid="{D5CDD505-2E9C-101B-9397-08002B2CF9AE}" pid="9" name="ContentTypeId">
    <vt:lpwstr>0x0101001904E1EBFBC69D4E9F6EFDF5C754386E</vt:lpwstr>
  </property>
  <property fmtid="{D5CDD505-2E9C-101B-9397-08002B2CF9AE}" pid="10" name="Level of sensitivity">
    <vt:lpwstr>Standard treatment</vt:lpwstr>
  </property>
  <property fmtid="{D5CDD505-2E9C-101B-9397-08002B2CF9AE}" pid="11" name="Last edited using">
    <vt:lpwstr>LW 9.0, Build 20230317</vt:lpwstr>
  </property>
  <property fmtid="{D5CDD505-2E9C-101B-9397-08002B2CF9AE}" pid="12" name="DocStatus">
    <vt:lpwstr>Green</vt:lpwstr>
  </property>
  <property fmtid="{D5CDD505-2E9C-101B-9397-08002B2CF9AE}" pid="13" name="MediaServiceImageTags">
    <vt:lpwstr/>
  </property>
  <property fmtid="{D5CDD505-2E9C-101B-9397-08002B2CF9AE}" pid="14" name="Part">
    <vt:lpwstr>1</vt:lpwstr>
  </property>
  <property fmtid="{D5CDD505-2E9C-101B-9397-08002B2CF9AE}" pid="15" name="Total parts">
    <vt:lpwstr>1</vt:lpwstr>
  </property>
  <property fmtid="{D5CDD505-2E9C-101B-9397-08002B2CF9AE}" pid="16" name="CPTemplateID">
    <vt:lpwstr>CP-025</vt:lpwstr>
  </property>
</Properties>
</file>