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5A383" w14:textId="6FCFD924" w:rsidR="00751164" w:rsidRDefault="009F583C" w:rsidP="009F583C">
      <w:pPr>
        <w:pStyle w:val="Pagedecouverture"/>
        <w:rPr>
          <w:noProof/>
        </w:rPr>
      </w:pPr>
      <w:bookmarkStart w:id="0" w:name="LW_BM_COVERPAGE"/>
      <w:r>
        <w:rPr>
          <w:noProof/>
        </w:rPr>
        <w:pict w14:anchorId="6B013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18DA120-BD0E-487F-B3D9-D5C12DAF8689" style="width:455.25pt;height:393pt">
            <v:imagedata r:id="rId11" o:title=""/>
          </v:shape>
        </w:pict>
      </w:r>
    </w:p>
    <w:bookmarkEnd w:id="0"/>
    <w:p w14:paraId="1971F0D9" w14:textId="77777777" w:rsidR="00751164" w:rsidRDefault="00751164" w:rsidP="00751164">
      <w:pPr>
        <w:rPr>
          <w:noProof/>
        </w:rPr>
        <w:sectPr w:rsidR="00751164" w:rsidSect="009F583C">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14:paraId="09EB2EAA" w14:textId="516FCF00" w:rsidR="003A75D2" w:rsidRPr="003A75D2" w:rsidRDefault="003A75D2" w:rsidP="003A75D2">
      <w:pPr>
        <w:rPr>
          <w:noProof/>
        </w:rPr>
      </w:pPr>
      <w:bookmarkStart w:id="1" w:name="_GoBack"/>
      <w:bookmarkEnd w:id="1"/>
    </w:p>
    <w:p w14:paraId="12197521" w14:textId="17742839" w:rsidR="00341772" w:rsidRDefault="00E847D0" w:rsidP="00E847D0">
      <w:pPr>
        <w:jc w:val="center"/>
        <w:rPr>
          <w:noProof/>
        </w:rPr>
      </w:pPr>
      <w:r>
        <w:rPr>
          <w:noProof/>
        </w:rPr>
        <w:t>TABLE OF CONTENTS</w:t>
      </w:r>
    </w:p>
    <w:p w14:paraId="3BB4EAC0" w14:textId="77777777" w:rsidR="00341772" w:rsidRPr="00341772" w:rsidRDefault="00341772" w:rsidP="00341772">
      <w:pPr>
        <w:rPr>
          <w:noProof/>
        </w:rPr>
      </w:pPr>
    </w:p>
    <w:p w14:paraId="585442CA" w14:textId="77777777" w:rsidR="006265B8" w:rsidRDefault="006265B8" w:rsidP="00D4417B">
      <w:pPr>
        <w:pStyle w:val="TOC1"/>
        <w:spacing w:line="276" w:lineRule="auto"/>
        <w:rPr>
          <w:noProof/>
        </w:rPr>
      </w:pPr>
    </w:p>
    <w:p w14:paraId="17507A92" w14:textId="76EA6ACE" w:rsidR="00FE7BC3" w:rsidRDefault="00341772">
      <w:pPr>
        <w:pStyle w:val="TOC1"/>
        <w:rPr>
          <w:rFonts w:asciiTheme="minorHAnsi" w:eastAsiaTheme="minorEastAsia" w:hAnsiTheme="minorHAnsi" w:cstheme="minorBidi"/>
          <w:noProof/>
          <w:sz w:val="22"/>
          <w:szCs w:val="22"/>
          <w:lang w:val="en-IE" w:eastAsia="en-IE"/>
        </w:rPr>
      </w:pPr>
      <w:r w:rsidRPr="0014281F">
        <w:rPr>
          <w:noProof/>
        </w:rPr>
        <w:fldChar w:fldCharType="begin"/>
      </w:r>
      <w:r w:rsidRPr="0014281F">
        <w:rPr>
          <w:noProof/>
        </w:rPr>
        <w:instrText xml:space="preserve"> TOC \o "1-3" \h \z \u </w:instrText>
      </w:r>
      <w:r w:rsidRPr="0014281F">
        <w:rPr>
          <w:noProof/>
        </w:rPr>
        <w:fldChar w:fldCharType="separate"/>
      </w:r>
      <w:hyperlink w:anchor="_Toc137805511" w:history="1">
        <w:r w:rsidR="00FE7BC3" w:rsidRPr="00086410">
          <w:rPr>
            <w:rStyle w:val="Hyperlink"/>
            <w:noProof/>
          </w:rPr>
          <w:t>Agriculture and Rural Development (AGRI)</w:t>
        </w:r>
        <w:r w:rsidR="00FE7BC3">
          <w:rPr>
            <w:noProof/>
            <w:webHidden/>
          </w:rPr>
          <w:tab/>
        </w:r>
        <w:r w:rsidR="00FE7BC3">
          <w:rPr>
            <w:noProof/>
            <w:webHidden/>
          </w:rPr>
          <w:fldChar w:fldCharType="begin"/>
        </w:r>
        <w:r w:rsidR="00FE7BC3">
          <w:rPr>
            <w:noProof/>
            <w:webHidden/>
          </w:rPr>
          <w:instrText xml:space="preserve"> PAGEREF _Toc137805511 \h </w:instrText>
        </w:r>
        <w:r w:rsidR="00FE7BC3">
          <w:rPr>
            <w:noProof/>
            <w:webHidden/>
          </w:rPr>
        </w:r>
        <w:r w:rsidR="00FE7BC3">
          <w:rPr>
            <w:noProof/>
            <w:webHidden/>
          </w:rPr>
          <w:fldChar w:fldCharType="separate"/>
        </w:r>
        <w:r w:rsidR="000574B5">
          <w:rPr>
            <w:noProof/>
            <w:webHidden/>
          </w:rPr>
          <w:t>4</w:t>
        </w:r>
        <w:r w:rsidR="00FE7BC3">
          <w:rPr>
            <w:noProof/>
            <w:webHidden/>
          </w:rPr>
          <w:fldChar w:fldCharType="end"/>
        </w:r>
      </w:hyperlink>
    </w:p>
    <w:p w14:paraId="057AFEA5" w14:textId="381BE905" w:rsidR="00FE7BC3" w:rsidRDefault="009F583C">
      <w:pPr>
        <w:pStyle w:val="TOC1"/>
        <w:rPr>
          <w:rFonts w:asciiTheme="minorHAnsi" w:eastAsiaTheme="minorEastAsia" w:hAnsiTheme="minorHAnsi" w:cstheme="minorBidi"/>
          <w:noProof/>
          <w:sz w:val="22"/>
          <w:szCs w:val="22"/>
          <w:lang w:val="en-IE" w:eastAsia="en-IE"/>
        </w:rPr>
      </w:pPr>
      <w:hyperlink w:anchor="_Toc137805512" w:history="1">
        <w:r w:rsidR="00FE7BC3" w:rsidRPr="00086410">
          <w:rPr>
            <w:rStyle w:val="Hyperlink"/>
            <w:noProof/>
          </w:rPr>
          <w:t>Budget (BUDG)</w:t>
        </w:r>
        <w:r w:rsidR="00FE7BC3">
          <w:rPr>
            <w:noProof/>
            <w:webHidden/>
          </w:rPr>
          <w:tab/>
        </w:r>
        <w:r w:rsidR="00FE7BC3">
          <w:rPr>
            <w:noProof/>
            <w:webHidden/>
          </w:rPr>
          <w:fldChar w:fldCharType="begin"/>
        </w:r>
        <w:r w:rsidR="00FE7BC3">
          <w:rPr>
            <w:noProof/>
            <w:webHidden/>
          </w:rPr>
          <w:instrText xml:space="preserve"> PAGEREF _Toc137805512 \h </w:instrText>
        </w:r>
        <w:r w:rsidR="00FE7BC3">
          <w:rPr>
            <w:noProof/>
            <w:webHidden/>
          </w:rPr>
        </w:r>
        <w:r w:rsidR="00FE7BC3">
          <w:rPr>
            <w:noProof/>
            <w:webHidden/>
          </w:rPr>
          <w:fldChar w:fldCharType="separate"/>
        </w:r>
        <w:r w:rsidR="000574B5">
          <w:rPr>
            <w:noProof/>
            <w:webHidden/>
          </w:rPr>
          <w:t>6</w:t>
        </w:r>
        <w:r w:rsidR="00FE7BC3">
          <w:rPr>
            <w:noProof/>
            <w:webHidden/>
          </w:rPr>
          <w:fldChar w:fldCharType="end"/>
        </w:r>
      </w:hyperlink>
    </w:p>
    <w:p w14:paraId="5A87BDFB" w14:textId="691AC86B" w:rsidR="00FE7BC3" w:rsidRDefault="009F583C">
      <w:pPr>
        <w:pStyle w:val="TOC1"/>
        <w:rPr>
          <w:rFonts w:asciiTheme="minorHAnsi" w:eastAsiaTheme="minorEastAsia" w:hAnsiTheme="minorHAnsi" w:cstheme="minorBidi"/>
          <w:noProof/>
          <w:sz w:val="22"/>
          <w:szCs w:val="22"/>
          <w:lang w:val="en-IE" w:eastAsia="en-IE"/>
        </w:rPr>
      </w:pPr>
      <w:hyperlink w:anchor="_Toc137805513" w:history="1">
        <w:r w:rsidR="00FE7BC3" w:rsidRPr="00086410">
          <w:rPr>
            <w:rStyle w:val="Hyperlink"/>
            <w:noProof/>
          </w:rPr>
          <w:t>Climate Action (CLIMA)</w:t>
        </w:r>
        <w:r w:rsidR="00FE7BC3">
          <w:rPr>
            <w:noProof/>
            <w:webHidden/>
          </w:rPr>
          <w:tab/>
        </w:r>
        <w:r w:rsidR="00FE7BC3">
          <w:rPr>
            <w:noProof/>
            <w:webHidden/>
          </w:rPr>
          <w:fldChar w:fldCharType="begin"/>
        </w:r>
        <w:r w:rsidR="00FE7BC3">
          <w:rPr>
            <w:noProof/>
            <w:webHidden/>
          </w:rPr>
          <w:instrText xml:space="preserve"> PAGEREF _Toc137805513 \h </w:instrText>
        </w:r>
        <w:r w:rsidR="00FE7BC3">
          <w:rPr>
            <w:noProof/>
            <w:webHidden/>
          </w:rPr>
        </w:r>
        <w:r w:rsidR="00FE7BC3">
          <w:rPr>
            <w:noProof/>
            <w:webHidden/>
          </w:rPr>
          <w:fldChar w:fldCharType="separate"/>
        </w:r>
        <w:r w:rsidR="000574B5">
          <w:rPr>
            <w:noProof/>
            <w:webHidden/>
          </w:rPr>
          <w:t>8</w:t>
        </w:r>
        <w:r w:rsidR="00FE7BC3">
          <w:rPr>
            <w:noProof/>
            <w:webHidden/>
          </w:rPr>
          <w:fldChar w:fldCharType="end"/>
        </w:r>
      </w:hyperlink>
    </w:p>
    <w:p w14:paraId="24902F4F" w14:textId="041FD92E" w:rsidR="00FE7BC3" w:rsidRDefault="009F583C">
      <w:pPr>
        <w:pStyle w:val="TOC1"/>
        <w:rPr>
          <w:rFonts w:asciiTheme="minorHAnsi" w:eastAsiaTheme="minorEastAsia" w:hAnsiTheme="minorHAnsi" w:cstheme="minorBidi"/>
          <w:noProof/>
          <w:sz w:val="22"/>
          <w:szCs w:val="22"/>
          <w:lang w:val="en-IE" w:eastAsia="en-IE"/>
        </w:rPr>
      </w:pPr>
      <w:hyperlink w:anchor="_Toc137805514" w:history="1">
        <w:r w:rsidR="00FE7BC3" w:rsidRPr="00086410">
          <w:rPr>
            <w:rStyle w:val="Hyperlink"/>
            <w:noProof/>
          </w:rPr>
          <w:t>Communications Networks, Content and Technology (CNECT)</w:t>
        </w:r>
        <w:r w:rsidR="00FE7BC3">
          <w:rPr>
            <w:noProof/>
            <w:webHidden/>
          </w:rPr>
          <w:tab/>
        </w:r>
        <w:r w:rsidR="00FE7BC3">
          <w:rPr>
            <w:noProof/>
            <w:webHidden/>
          </w:rPr>
          <w:fldChar w:fldCharType="begin"/>
        </w:r>
        <w:r w:rsidR="00FE7BC3">
          <w:rPr>
            <w:noProof/>
            <w:webHidden/>
          </w:rPr>
          <w:instrText xml:space="preserve"> PAGEREF _Toc137805514 \h </w:instrText>
        </w:r>
        <w:r w:rsidR="00FE7BC3">
          <w:rPr>
            <w:noProof/>
            <w:webHidden/>
          </w:rPr>
        </w:r>
        <w:r w:rsidR="00FE7BC3">
          <w:rPr>
            <w:noProof/>
            <w:webHidden/>
          </w:rPr>
          <w:fldChar w:fldCharType="separate"/>
        </w:r>
        <w:r w:rsidR="000574B5">
          <w:rPr>
            <w:noProof/>
            <w:webHidden/>
          </w:rPr>
          <w:t>9</w:t>
        </w:r>
        <w:r w:rsidR="00FE7BC3">
          <w:rPr>
            <w:noProof/>
            <w:webHidden/>
          </w:rPr>
          <w:fldChar w:fldCharType="end"/>
        </w:r>
      </w:hyperlink>
    </w:p>
    <w:p w14:paraId="4A73BD78" w14:textId="26928E2B" w:rsidR="00FE7BC3" w:rsidRDefault="009F583C">
      <w:pPr>
        <w:pStyle w:val="TOC1"/>
        <w:rPr>
          <w:rFonts w:asciiTheme="minorHAnsi" w:eastAsiaTheme="minorEastAsia" w:hAnsiTheme="minorHAnsi" w:cstheme="minorBidi"/>
          <w:noProof/>
          <w:sz w:val="22"/>
          <w:szCs w:val="22"/>
          <w:lang w:val="en-IE" w:eastAsia="en-IE"/>
        </w:rPr>
      </w:pPr>
      <w:hyperlink w:anchor="_Toc137805515" w:history="1">
        <w:r w:rsidR="00FE7BC3" w:rsidRPr="00086410">
          <w:rPr>
            <w:rStyle w:val="Hyperlink"/>
            <w:noProof/>
          </w:rPr>
          <w:t>Defence, Industry and Space (DEFIS)</w:t>
        </w:r>
        <w:r w:rsidR="00FE7BC3">
          <w:rPr>
            <w:noProof/>
            <w:webHidden/>
          </w:rPr>
          <w:tab/>
        </w:r>
        <w:r w:rsidR="00FE7BC3">
          <w:rPr>
            <w:noProof/>
            <w:webHidden/>
          </w:rPr>
          <w:fldChar w:fldCharType="begin"/>
        </w:r>
        <w:r w:rsidR="00FE7BC3">
          <w:rPr>
            <w:noProof/>
            <w:webHidden/>
          </w:rPr>
          <w:instrText xml:space="preserve"> PAGEREF _Toc137805515 \h </w:instrText>
        </w:r>
        <w:r w:rsidR="00FE7BC3">
          <w:rPr>
            <w:noProof/>
            <w:webHidden/>
          </w:rPr>
        </w:r>
        <w:r w:rsidR="00FE7BC3">
          <w:rPr>
            <w:noProof/>
            <w:webHidden/>
          </w:rPr>
          <w:fldChar w:fldCharType="separate"/>
        </w:r>
        <w:r w:rsidR="000574B5">
          <w:rPr>
            <w:noProof/>
            <w:webHidden/>
          </w:rPr>
          <w:t>12</w:t>
        </w:r>
        <w:r w:rsidR="00FE7BC3">
          <w:rPr>
            <w:noProof/>
            <w:webHidden/>
          </w:rPr>
          <w:fldChar w:fldCharType="end"/>
        </w:r>
      </w:hyperlink>
    </w:p>
    <w:p w14:paraId="55388147" w14:textId="38EEB9B5" w:rsidR="00FE7BC3" w:rsidRDefault="009F583C">
      <w:pPr>
        <w:pStyle w:val="TOC1"/>
        <w:rPr>
          <w:rFonts w:asciiTheme="minorHAnsi" w:eastAsiaTheme="minorEastAsia" w:hAnsiTheme="minorHAnsi" w:cstheme="minorBidi"/>
          <w:noProof/>
          <w:sz w:val="22"/>
          <w:szCs w:val="22"/>
          <w:lang w:val="en-IE" w:eastAsia="en-IE"/>
        </w:rPr>
      </w:pPr>
      <w:hyperlink w:anchor="_Toc137805516" w:history="1">
        <w:r w:rsidR="00FE7BC3" w:rsidRPr="00086410">
          <w:rPr>
            <w:rStyle w:val="Hyperlink"/>
            <w:noProof/>
          </w:rPr>
          <w:t>Education and Culture (EAC)</w:t>
        </w:r>
        <w:r w:rsidR="00FE7BC3">
          <w:rPr>
            <w:noProof/>
            <w:webHidden/>
          </w:rPr>
          <w:tab/>
        </w:r>
        <w:r w:rsidR="00FE7BC3">
          <w:rPr>
            <w:noProof/>
            <w:webHidden/>
          </w:rPr>
          <w:fldChar w:fldCharType="begin"/>
        </w:r>
        <w:r w:rsidR="00FE7BC3">
          <w:rPr>
            <w:noProof/>
            <w:webHidden/>
          </w:rPr>
          <w:instrText xml:space="preserve"> PAGEREF _Toc137805516 \h </w:instrText>
        </w:r>
        <w:r w:rsidR="00FE7BC3">
          <w:rPr>
            <w:noProof/>
            <w:webHidden/>
          </w:rPr>
        </w:r>
        <w:r w:rsidR="00FE7BC3">
          <w:rPr>
            <w:noProof/>
            <w:webHidden/>
          </w:rPr>
          <w:fldChar w:fldCharType="separate"/>
        </w:r>
        <w:r w:rsidR="000574B5">
          <w:rPr>
            <w:noProof/>
            <w:webHidden/>
          </w:rPr>
          <w:t>13</w:t>
        </w:r>
        <w:r w:rsidR="00FE7BC3">
          <w:rPr>
            <w:noProof/>
            <w:webHidden/>
          </w:rPr>
          <w:fldChar w:fldCharType="end"/>
        </w:r>
      </w:hyperlink>
    </w:p>
    <w:p w14:paraId="73C47514" w14:textId="16AF3CD9" w:rsidR="00FE7BC3" w:rsidRDefault="009F583C">
      <w:pPr>
        <w:pStyle w:val="TOC1"/>
        <w:rPr>
          <w:rFonts w:asciiTheme="minorHAnsi" w:eastAsiaTheme="minorEastAsia" w:hAnsiTheme="minorHAnsi" w:cstheme="minorBidi"/>
          <w:noProof/>
          <w:sz w:val="22"/>
          <w:szCs w:val="22"/>
          <w:lang w:val="en-IE" w:eastAsia="en-IE"/>
        </w:rPr>
      </w:pPr>
      <w:hyperlink w:anchor="_Toc137805517" w:history="1">
        <w:r w:rsidR="00FE7BC3" w:rsidRPr="00086410">
          <w:rPr>
            <w:rStyle w:val="Hyperlink"/>
            <w:noProof/>
          </w:rPr>
          <w:t>Economic and Financial Affairs (ECFIN)</w:t>
        </w:r>
        <w:r w:rsidR="00FE7BC3">
          <w:rPr>
            <w:noProof/>
            <w:webHidden/>
          </w:rPr>
          <w:tab/>
        </w:r>
        <w:r w:rsidR="00FE7BC3">
          <w:rPr>
            <w:noProof/>
            <w:webHidden/>
          </w:rPr>
          <w:fldChar w:fldCharType="begin"/>
        </w:r>
        <w:r w:rsidR="00FE7BC3">
          <w:rPr>
            <w:noProof/>
            <w:webHidden/>
          </w:rPr>
          <w:instrText xml:space="preserve"> PAGEREF _Toc137805517 \h </w:instrText>
        </w:r>
        <w:r w:rsidR="00FE7BC3">
          <w:rPr>
            <w:noProof/>
            <w:webHidden/>
          </w:rPr>
        </w:r>
        <w:r w:rsidR="00FE7BC3">
          <w:rPr>
            <w:noProof/>
            <w:webHidden/>
          </w:rPr>
          <w:fldChar w:fldCharType="separate"/>
        </w:r>
        <w:r w:rsidR="000574B5">
          <w:rPr>
            <w:noProof/>
            <w:webHidden/>
          </w:rPr>
          <w:t>15</w:t>
        </w:r>
        <w:r w:rsidR="00FE7BC3">
          <w:rPr>
            <w:noProof/>
            <w:webHidden/>
          </w:rPr>
          <w:fldChar w:fldCharType="end"/>
        </w:r>
      </w:hyperlink>
    </w:p>
    <w:p w14:paraId="52CC7CDF" w14:textId="4B4DDFDF" w:rsidR="00FE7BC3" w:rsidRDefault="009F583C">
      <w:pPr>
        <w:pStyle w:val="TOC1"/>
        <w:rPr>
          <w:rFonts w:asciiTheme="minorHAnsi" w:eastAsiaTheme="minorEastAsia" w:hAnsiTheme="minorHAnsi" w:cstheme="minorBidi"/>
          <w:noProof/>
          <w:sz w:val="22"/>
          <w:szCs w:val="22"/>
          <w:lang w:val="en-IE" w:eastAsia="en-IE"/>
        </w:rPr>
      </w:pPr>
      <w:hyperlink w:anchor="_Toc137805518" w:history="1">
        <w:r w:rsidR="00FE7BC3" w:rsidRPr="00086410">
          <w:rPr>
            <w:rStyle w:val="Hyperlink"/>
            <w:noProof/>
          </w:rPr>
          <w:t>Humanitarian Aid and Civil Protection (ECHO)</w:t>
        </w:r>
        <w:r w:rsidR="00FE7BC3">
          <w:rPr>
            <w:noProof/>
            <w:webHidden/>
          </w:rPr>
          <w:tab/>
        </w:r>
        <w:r w:rsidR="00FE7BC3">
          <w:rPr>
            <w:noProof/>
            <w:webHidden/>
          </w:rPr>
          <w:fldChar w:fldCharType="begin"/>
        </w:r>
        <w:r w:rsidR="00FE7BC3">
          <w:rPr>
            <w:noProof/>
            <w:webHidden/>
          </w:rPr>
          <w:instrText xml:space="preserve"> PAGEREF _Toc137805518 \h </w:instrText>
        </w:r>
        <w:r w:rsidR="00FE7BC3">
          <w:rPr>
            <w:noProof/>
            <w:webHidden/>
          </w:rPr>
        </w:r>
        <w:r w:rsidR="00FE7BC3">
          <w:rPr>
            <w:noProof/>
            <w:webHidden/>
          </w:rPr>
          <w:fldChar w:fldCharType="separate"/>
        </w:r>
        <w:r w:rsidR="000574B5">
          <w:rPr>
            <w:noProof/>
            <w:webHidden/>
          </w:rPr>
          <w:t>16</w:t>
        </w:r>
        <w:r w:rsidR="00FE7BC3">
          <w:rPr>
            <w:noProof/>
            <w:webHidden/>
          </w:rPr>
          <w:fldChar w:fldCharType="end"/>
        </w:r>
      </w:hyperlink>
    </w:p>
    <w:p w14:paraId="09DF538D" w14:textId="530CED33" w:rsidR="00FE7BC3" w:rsidRDefault="009F583C">
      <w:pPr>
        <w:pStyle w:val="TOC1"/>
        <w:rPr>
          <w:rFonts w:asciiTheme="minorHAnsi" w:eastAsiaTheme="minorEastAsia" w:hAnsiTheme="minorHAnsi" w:cstheme="minorBidi"/>
          <w:noProof/>
          <w:sz w:val="22"/>
          <w:szCs w:val="22"/>
          <w:lang w:val="en-IE" w:eastAsia="en-IE"/>
        </w:rPr>
      </w:pPr>
      <w:hyperlink w:anchor="_Toc137805519" w:history="1">
        <w:r w:rsidR="00FE7BC3" w:rsidRPr="00086410">
          <w:rPr>
            <w:rStyle w:val="Hyperlink"/>
            <w:noProof/>
          </w:rPr>
          <w:t>Employment, Social Affairs and Inclusion (EMPL)</w:t>
        </w:r>
        <w:r w:rsidR="00FE7BC3">
          <w:rPr>
            <w:noProof/>
            <w:webHidden/>
          </w:rPr>
          <w:tab/>
        </w:r>
        <w:r w:rsidR="00FE7BC3">
          <w:rPr>
            <w:noProof/>
            <w:webHidden/>
          </w:rPr>
          <w:fldChar w:fldCharType="begin"/>
        </w:r>
        <w:r w:rsidR="00FE7BC3">
          <w:rPr>
            <w:noProof/>
            <w:webHidden/>
          </w:rPr>
          <w:instrText xml:space="preserve"> PAGEREF _Toc137805519 \h </w:instrText>
        </w:r>
        <w:r w:rsidR="00FE7BC3">
          <w:rPr>
            <w:noProof/>
            <w:webHidden/>
          </w:rPr>
        </w:r>
        <w:r w:rsidR="00FE7BC3">
          <w:rPr>
            <w:noProof/>
            <w:webHidden/>
          </w:rPr>
          <w:fldChar w:fldCharType="separate"/>
        </w:r>
        <w:r w:rsidR="000574B5">
          <w:rPr>
            <w:noProof/>
            <w:webHidden/>
          </w:rPr>
          <w:t>17</w:t>
        </w:r>
        <w:r w:rsidR="00FE7BC3">
          <w:rPr>
            <w:noProof/>
            <w:webHidden/>
          </w:rPr>
          <w:fldChar w:fldCharType="end"/>
        </w:r>
      </w:hyperlink>
    </w:p>
    <w:p w14:paraId="57950836" w14:textId="3E3BCB5E" w:rsidR="00FE7BC3" w:rsidRDefault="009F583C">
      <w:pPr>
        <w:pStyle w:val="TOC1"/>
        <w:rPr>
          <w:rFonts w:asciiTheme="minorHAnsi" w:eastAsiaTheme="minorEastAsia" w:hAnsiTheme="minorHAnsi" w:cstheme="minorBidi"/>
          <w:noProof/>
          <w:sz w:val="22"/>
          <w:szCs w:val="22"/>
          <w:lang w:val="en-IE" w:eastAsia="en-IE"/>
        </w:rPr>
      </w:pPr>
      <w:hyperlink w:anchor="_Toc137805520" w:history="1">
        <w:r w:rsidR="00FE7BC3" w:rsidRPr="00086410">
          <w:rPr>
            <w:rStyle w:val="Hyperlink"/>
            <w:noProof/>
          </w:rPr>
          <w:t>Energy (ENER)</w:t>
        </w:r>
        <w:r w:rsidR="00FE7BC3">
          <w:rPr>
            <w:noProof/>
            <w:webHidden/>
          </w:rPr>
          <w:tab/>
        </w:r>
        <w:r w:rsidR="00FE7BC3">
          <w:rPr>
            <w:noProof/>
            <w:webHidden/>
          </w:rPr>
          <w:fldChar w:fldCharType="begin"/>
        </w:r>
        <w:r w:rsidR="00FE7BC3">
          <w:rPr>
            <w:noProof/>
            <w:webHidden/>
          </w:rPr>
          <w:instrText xml:space="preserve"> PAGEREF _Toc137805520 \h </w:instrText>
        </w:r>
        <w:r w:rsidR="00FE7BC3">
          <w:rPr>
            <w:noProof/>
            <w:webHidden/>
          </w:rPr>
        </w:r>
        <w:r w:rsidR="00FE7BC3">
          <w:rPr>
            <w:noProof/>
            <w:webHidden/>
          </w:rPr>
          <w:fldChar w:fldCharType="separate"/>
        </w:r>
        <w:r w:rsidR="000574B5">
          <w:rPr>
            <w:noProof/>
            <w:webHidden/>
          </w:rPr>
          <w:t>19</w:t>
        </w:r>
        <w:r w:rsidR="00FE7BC3">
          <w:rPr>
            <w:noProof/>
            <w:webHidden/>
          </w:rPr>
          <w:fldChar w:fldCharType="end"/>
        </w:r>
      </w:hyperlink>
    </w:p>
    <w:p w14:paraId="0B68DE1B" w14:textId="562EB70A" w:rsidR="00FE7BC3" w:rsidRDefault="009F583C">
      <w:pPr>
        <w:pStyle w:val="TOC1"/>
        <w:rPr>
          <w:rFonts w:asciiTheme="minorHAnsi" w:eastAsiaTheme="minorEastAsia" w:hAnsiTheme="minorHAnsi" w:cstheme="minorBidi"/>
          <w:noProof/>
          <w:sz w:val="22"/>
          <w:szCs w:val="22"/>
          <w:lang w:val="en-IE" w:eastAsia="en-IE"/>
        </w:rPr>
      </w:pPr>
      <w:hyperlink w:anchor="_Toc137805521" w:history="1">
        <w:r w:rsidR="00FE7BC3" w:rsidRPr="00086410">
          <w:rPr>
            <w:rStyle w:val="Hyperlink"/>
            <w:noProof/>
          </w:rPr>
          <w:t>Environment (ENV)</w:t>
        </w:r>
        <w:r w:rsidR="00FE7BC3">
          <w:rPr>
            <w:noProof/>
            <w:webHidden/>
          </w:rPr>
          <w:tab/>
        </w:r>
        <w:r w:rsidR="00FE7BC3">
          <w:rPr>
            <w:noProof/>
            <w:webHidden/>
          </w:rPr>
          <w:fldChar w:fldCharType="begin"/>
        </w:r>
        <w:r w:rsidR="00FE7BC3">
          <w:rPr>
            <w:noProof/>
            <w:webHidden/>
          </w:rPr>
          <w:instrText xml:space="preserve"> PAGEREF _Toc137805521 \h </w:instrText>
        </w:r>
        <w:r w:rsidR="00FE7BC3">
          <w:rPr>
            <w:noProof/>
            <w:webHidden/>
          </w:rPr>
        </w:r>
        <w:r w:rsidR="00FE7BC3">
          <w:rPr>
            <w:noProof/>
            <w:webHidden/>
          </w:rPr>
          <w:fldChar w:fldCharType="separate"/>
        </w:r>
        <w:r w:rsidR="000574B5">
          <w:rPr>
            <w:noProof/>
            <w:webHidden/>
          </w:rPr>
          <w:t>21</w:t>
        </w:r>
        <w:r w:rsidR="00FE7BC3">
          <w:rPr>
            <w:noProof/>
            <w:webHidden/>
          </w:rPr>
          <w:fldChar w:fldCharType="end"/>
        </w:r>
      </w:hyperlink>
    </w:p>
    <w:p w14:paraId="511D6728" w14:textId="37539D01" w:rsidR="00FE7BC3" w:rsidRDefault="009F583C">
      <w:pPr>
        <w:pStyle w:val="TOC1"/>
        <w:rPr>
          <w:rFonts w:asciiTheme="minorHAnsi" w:eastAsiaTheme="minorEastAsia" w:hAnsiTheme="minorHAnsi" w:cstheme="minorBidi"/>
          <w:noProof/>
          <w:sz w:val="22"/>
          <w:szCs w:val="22"/>
          <w:lang w:val="en-IE" w:eastAsia="en-IE"/>
        </w:rPr>
      </w:pPr>
      <w:hyperlink w:anchor="_Toc137805522" w:history="1">
        <w:r w:rsidR="00FE7BC3" w:rsidRPr="00086410">
          <w:rPr>
            <w:rStyle w:val="Hyperlink"/>
            <w:noProof/>
          </w:rPr>
          <w:t>Eurostat (ESTAT)</w:t>
        </w:r>
        <w:r w:rsidR="00FE7BC3">
          <w:rPr>
            <w:noProof/>
            <w:webHidden/>
          </w:rPr>
          <w:tab/>
        </w:r>
        <w:r w:rsidR="00FE7BC3">
          <w:rPr>
            <w:noProof/>
            <w:webHidden/>
          </w:rPr>
          <w:fldChar w:fldCharType="begin"/>
        </w:r>
        <w:r w:rsidR="00FE7BC3">
          <w:rPr>
            <w:noProof/>
            <w:webHidden/>
          </w:rPr>
          <w:instrText xml:space="preserve"> PAGEREF _Toc137805522 \h </w:instrText>
        </w:r>
        <w:r w:rsidR="00FE7BC3">
          <w:rPr>
            <w:noProof/>
            <w:webHidden/>
          </w:rPr>
        </w:r>
        <w:r w:rsidR="00FE7BC3">
          <w:rPr>
            <w:noProof/>
            <w:webHidden/>
          </w:rPr>
          <w:fldChar w:fldCharType="separate"/>
        </w:r>
        <w:r w:rsidR="000574B5">
          <w:rPr>
            <w:noProof/>
            <w:webHidden/>
          </w:rPr>
          <w:t>25</w:t>
        </w:r>
        <w:r w:rsidR="00FE7BC3">
          <w:rPr>
            <w:noProof/>
            <w:webHidden/>
          </w:rPr>
          <w:fldChar w:fldCharType="end"/>
        </w:r>
      </w:hyperlink>
    </w:p>
    <w:p w14:paraId="700B4FF5" w14:textId="3FEE142E" w:rsidR="00FE7BC3" w:rsidRDefault="009F583C">
      <w:pPr>
        <w:pStyle w:val="TOC1"/>
        <w:rPr>
          <w:rFonts w:asciiTheme="minorHAnsi" w:eastAsiaTheme="minorEastAsia" w:hAnsiTheme="minorHAnsi" w:cstheme="minorBidi"/>
          <w:noProof/>
          <w:sz w:val="22"/>
          <w:szCs w:val="22"/>
          <w:lang w:val="en-IE" w:eastAsia="en-IE"/>
        </w:rPr>
      </w:pPr>
      <w:hyperlink w:anchor="_Toc137805523" w:history="1">
        <w:r w:rsidR="00FE7BC3" w:rsidRPr="00086410">
          <w:rPr>
            <w:rStyle w:val="Hyperlink"/>
            <w:noProof/>
          </w:rPr>
          <w:t>Financial Stability, Financial Services and Capital Markets Union (FISMA)</w:t>
        </w:r>
        <w:r w:rsidR="00FE7BC3">
          <w:rPr>
            <w:noProof/>
            <w:webHidden/>
          </w:rPr>
          <w:tab/>
        </w:r>
        <w:r w:rsidR="00FE7BC3">
          <w:rPr>
            <w:noProof/>
            <w:webHidden/>
          </w:rPr>
          <w:fldChar w:fldCharType="begin"/>
        </w:r>
        <w:r w:rsidR="00FE7BC3">
          <w:rPr>
            <w:noProof/>
            <w:webHidden/>
          </w:rPr>
          <w:instrText xml:space="preserve"> PAGEREF _Toc137805523 \h </w:instrText>
        </w:r>
        <w:r w:rsidR="00FE7BC3">
          <w:rPr>
            <w:noProof/>
            <w:webHidden/>
          </w:rPr>
        </w:r>
        <w:r w:rsidR="00FE7BC3">
          <w:rPr>
            <w:noProof/>
            <w:webHidden/>
          </w:rPr>
          <w:fldChar w:fldCharType="separate"/>
        </w:r>
        <w:r w:rsidR="000574B5">
          <w:rPr>
            <w:noProof/>
            <w:webHidden/>
          </w:rPr>
          <w:t>27</w:t>
        </w:r>
        <w:r w:rsidR="00FE7BC3">
          <w:rPr>
            <w:noProof/>
            <w:webHidden/>
          </w:rPr>
          <w:fldChar w:fldCharType="end"/>
        </w:r>
      </w:hyperlink>
    </w:p>
    <w:p w14:paraId="7D074F74" w14:textId="59247799" w:rsidR="00FE7BC3" w:rsidRDefault="009F583C">
      <w:pPr>
        <w:pStyle w:val="TOC1"/>
        <w:rPr>
          <w:rFonts w:asciiTheme="minorHAnsi" w:eastAsiaTheme="minorEastAsia" w:hAnsiTheme="minorHAnsi" w:cstheme="minorBidi"/>
          <w:noProof/>
          <w:sz w:val="22"/>
          <w:szCs w:val="22"/>
          <w:lang w:val="en-IE" w:eastAsia="en-IE"/>
        </w:rPr>
      </w:pPr>
      <w:hyperlink w:anchor="_Toc137805524" w:history="1">
        <w:r w:rsidR="00FE7BC3" w:rsidRPr="00086410">
          <w:rPr>
            <w:rStyle w:val="Hyperlink"/>
            <w:noProof/>
          </w:rPr>
          <w:t>Service for Foreign Policy Instruments (FPI)</w:t>
        </w:r>
        <w:r w:rsidR="00FE7BC3">
          <w:rPr>
            <w:noProof/>
            <w:webHidden/>
          </w:rPr>
          <w:tab/>
        </w:r>
        <w:r w:rsidR="00FE7BC3">
          <w:rPr>
            <w:noProof/>
            <w:webHidden/>
          </w:rPr>
          <w:fldChar w:fldCharType="begin"/>
        </w:r>
        <w:r w:rsidR="00FE7BC3">
          <w:rPr>
            <w:noProof/>
            <w:webHidden/>
          </w:rPr>
          <w:instrText xml:space="preserve"> PAGEREF _Toc137805524 \h </w:instrText>
        </w:r>
        <w:r w:rsidR="00FE7BC3">
          <w:rPr>
            <w:noProof/>
            <w:webHidden/>
          </w:rPr>
        </w:r>
        <w:r w:rsidR="00FE7BC3">
          <w:rPr>
            <w:noProof/>
            <w:webHidden/>
          </w:rPr>
          <w:fldChar w:fldCharType="separate"/>
        </w:r>
        <w:r w:rsidR="000574B5">
          <w:rPr>
            <w:noProof/>
            <w:webHidden/>
          </w:rPr>
          <w:t>30</w:t>
        </w:r>
        <w:r w:rsidR="00FE7BC3">
          <w:rPr>
            <w:noProof/>
            <w:webHidden/>
          </w:rPr>
          <w:fldChar w:fldCharType="end"/>
        </w:r>
      </w:hyperlink>
    </w:p>
    <w:p w14:paraId="1C80133F" w14:textId="2028206E" w:rsidR="00FE7BC3" w:rsidRDefault="009F583C">
      <w:pPr>
        <w:pStyle w:val="TOC1"/>
        <w:rPr>
          <w:rFonts w:asciiTheme="minorHAnsi" w:eastAsiaTheme="minorEastAsia" w:hAnsiTheme="minorHAnsi" w:cstheme="minorBidi"/>
          <w:noProof/>
          <w:sz w:val="22"/>
          <w:szCs w:val="22"/>
          <w:lang w:val="en-IE" w:eastAsia="en-IE"/>
        </w:rPr>
      </w:pPr>
      <w:hyperlink w:anchor="_Toc137805525" w:history="1">
        <w:r w:rsidR="00FE7BC3" w:rsidRPr="00086410">
          <w:rPr>
            <w:rStyle w:val="Hyperlink"/>
            <w:noProof/>
          </w:rPr>
          <w:t>Internal Market, Industry, Entrepreneurship and SMEs (GROW)</w:t>
        </w:r>
        <w:r w:rsidR="00FE7BC3">
          <w:rPr>
            <w:noProof/>
            <w:webHidden/>
          </w:rPr>
          <w:tab/>
        </w:r>
        <w:r w:rsidR="00FE7BC3">
          <w:rPr>
            <w:noProof/>
            <w:webHidden/>
          </w:rPr>
          <w:fldChar w:fldCharType="begin"/>
        </w:r>
        <w:r w:rsidR="00FE7BC3">
          <w:rPr>
            <w:noProof/>
            <w:webHidden/>
          </w:rPr>
          <w:instrText xml:space="preserve"> PAGEREF _Toc137805525 \h </w:instrText>
        </w:r>
        <w:r w:rsidR="00FE7BC3">
          <w:rPr>
            <w:noProof/>
            <w:webHidden/>
          </w:rPr>
        </w:r>
        <w:r w:rsidR="00FE7BC3">
          <w:rPr>
            <w:noProof/>
            <w:webHidden/>
          </w:rPr>
          <w:fldChar w:fldCharType="separate"/>
        </w:r>
        <w:r w:rsidR="000574B5">
          <w:rPr>
            <w:noProof/>
            <w:webHidden/>
          </w:rPr>
          <w:t>31</w:t>
        </w:r>
        <w:r w:rsidR="00FE7BC3">
          <w:rPr>
            <w:noProof/>
            <w:webHidden/>
          </w:rPr>
          <w:fldChar w:fldCharType="end"/>
        </w:r>
      </w:hyperlink>
    </w:p>
    <w:p w14:paraId="786F2655" w14:textId="6F62BFF5" w:rsidR="00FE7BC3" w:rsidRDefault="009F583C">
      <w:pPr>
        <w:pStyle w:val="TOC1"/>
        <w:rPr>
          <w:rFonts w:asciiTheme="minorHAnsi" w:eastAsiaTheme="minorEastAsia" w:hAnsiTheme="minorHAnsi" w:cstheme="minorBidi"/>
          <w:noProof/>
          <w:sz w:val="22"/>
          <w:szCs w:val="22"/>
          <w:lang w:val="en-IE" w:eastAsia="en-IE"/>
        </w:rPr>
      </w:pPr>
      <w:hyperlink w:anchor="_Toc137805526" w:history="1">
        <w:r w:rsidR="00FE7BC3" w:rsidRPr="00086410">
          <w:rPr>
            <w:rStyle w:val="Hyperlink"/>
            <w:noProof/>
          </w:rPr>
          <w:t>Migration and Home Affairs (HOME)</w:t>
        </w:r>
        <w:r w:rsidR="00FE7BC3">
          <w:rPr>
            <w:noProof/>
            <w:webHidden/>
          </w:rPr>
          <w:tab/>
        </w:r>
        <w:r w:rsidR="00FE7BC3">
          <w:rPr>
            <w:noProof/>
            <w:webHidden/>
          </w:rPr>
          <w:fldChar w:fldCharType="begin"/>
        </w:r>
        <w:r w:rsidR="00FE7BC3">
          <w:rPr>
            <w:noProof/>
            <w:webHidden/>
          </w:rPr>
          <w:instrText xml:space="preserve"> PAGEREF _Toc137805526 \h </w:instrText>
        </w:r>
        <w:r w:rsidR="00FE7BC3">
          <w:rPr>
            <w:noProof/>
            <w:webHidden/>
          </w:rPr>
        </w:r>
        <w:r w:rsidR="00FE7BC3">
          <w:rPr>
            <w:noProof/>
            <w:webHidden/>
          </w:rPr>
          <w:fldChar w:fldCharType="separate"/>
        </w:r>
        <w:r w:rsidR="000574B5">
          <w:rPr>
            <w:noProof/>
            <w:webHidden/>
          </w:rPr>
          <w:t>36</w:t>
        </w:r>
        <w:r w:rsidR="00FE7BC3">
          <w:rPr>
            <w:noProof/>
            <w:webHidden/>
          </w:rPr>
          <w:fldChar w:fldCharType="end"/>
        </w:r>
      </w:hyperlink>
    </w:p>
    <w:p w14:paraId="5B1E91E6" w14:textId="383FAD62" w:rsidR="00FE7BC3" w:rsidRDefault="009F583C">
      <w:pPr>
        <w:pStyle w:val="TOC1"/>
        <w:rPr>
          <w:rFonts w:asciiTheme="minorHAnsi" w:eastAsiaTheme="minorEastAsia" w:hAnsiTheme="minorHAnsi" w:cstheme="minorBidi"/>
          <w:noProof/>
          <w:sz w:val="22"/>
          <w:szCs w:val="22"/>
          <w:lang w:val="en-IE" w:eastAsia="en-IE"/>
        </w:rPr>
      </w:pPr>
      <w:hyperlink w:anchor="_Toc137805527" w:history="1">
        <w:r w:rsidR="00FE7BC3" w:rsidRPr="00086410">
          <w:rPr>
            <w:rStyle w:val="Hyperlink"/>
            <w:noProof/>
          </w:rPr>
          <w:t>International Partnerships (INTPA)</w:t>
        </w:r>
        <w:r w:rsidR="00FE7BC3">
          <w:rPr>
            <w:noProof/>
            <w:webHidden/>
          </w:rPr>
          <w:tab/>
        </w:r>
        <w:r w:rsidR="00FE7BC3">
          <w:rPr>
            <w:noProof/>
            <w:webHidden/>
          </w:rPr>
          <w:fldChar w:fldCharType="begin"/>
        </w:r>
        <w:r w:rsidR="00FE7BC3">
          <w:rPr>
            <w:noProof/>
            <w:webHidden/>
          </w:rPr>
          <w:instrText xml:space="preserve"> PAGEREF _Toc137805527 \h </w:instrText>
        </w:r>
        <w:r w:rsidR="00FE7BC3">
          <w:rPr>
            <w:noProof/>
            <w:webHidden/>
          </w:rPr>
        </w:r>
        <w:r w:rsidR="00FE7BC3">
          <w:rPr>
            <w:noProof/>
            <w:webHidden/>
          </w:rPr>
          <w:fldChar w:fldCharType="separate"/>
        </w:r>
        <w:r w:rsidR="000574B5">
          <w:rPr>
            <w:noProof/>
            <w:webHidden/>
          </w:rPr>
          <w:t>39</w:t>
        </w:r>
        <w:r w:rsidR="00FE7BC3">
          <w:rPr>
            <w:noProof/>
            <w:webHidden/>
          </w:rPr>
          <w:fldChar w:fldCharType="end"/>
        </w:r>
      </w:hyperlink>
    </w:p>
    <w:p w14:paraId="3ED00AAF" w14:textId="7E0DBD13" w:rsidR="00FE7BC3" w:rsidRDefault="009F583C">
      <w:pPr>
        <w:pStyle w:val="TOC1"/>
        <w:rPr>
          <w:rFonts w:asciiTheme="minorHAnsi" w:eastAsiaTheme="minorEastAsia" w:hAnsiTheme="minorHAnsi" w:cstheme="minorBidi"/>
          <w:noProof/>
          <w:sz w:val="22"/>
          <w:szCs w:val="22"/>
          <w:lang w:val="en-IE" w:eastAsia="en-IE"/>
        </w:rPr>
      </w:pPr>
      <w:hyperlink w:anchor="_Toc137805528" w:history="1">
        <w:r w:rsidR="00FE7BC3" w:rsidRPr="00086410">
          <w:rPr>
            <w:rStyle w:val="Hyperlink"/>
            <w:noProof/>
          </w:rPr>
          <w:t>Justice and Consumers (JUST)</w:t>
        </w:r>
        <w:r w:rsidR="00FE7BC3">
          <w:rPr>
            <w:noProof/>
            <w:webHidden/>
          </w:rPr>
          <w:tab/>
        </w:r>
        <w:r w:rsidR="00FE7BC3">
          <w:rPr>
            <w:noProof/>
            <w:webHidden/>
          </w:rPr>
          <w:fldChar w:fldCharType="begin"/>
        </w:r>
        <w:r w:rsidR="00FE7BC3">
          <w:rPr>
            <w:noProof/>
            <w:webHidden/>
          </w:rPr>
          <w:instrText xml:space="preserve"> PAGEREF _Toc137805528 \h </w:instrText>
        </w:r>
        <w:r w:rsidR="00FE7BC3">
          <w:rPr>
            <w:noProof/>
            <w:webHidden/>
          </w:rPr>
        </w:r>
        <w:r w:rsidR="00FE7BC3">
          <w:rPr>
            <w:noProof/>
            <w:webHidden/>
          </w:rPr>
          <w:fldChar w:fldCharType="separate"/>
        </w:r>
        <w:r w:rsidR="000574B5">
          <w:rPr>
            <w:noProof/>
            <w:webHidden/>
          </w:rPr>
          <w:t>40</w:t>
        </w:r>
        <w:r w:rsidR="00FE7BC3">
          <w:rPr>
            <w:noProof/>
            <w:webHidden/>
          </w:rPr>
          <w:fldChar w:fldCharType="end"/>
        </w:r>
      </w:hyperlink>
    </w:p>
    <w:p w14:paraId="4E36A527" w14:textId="5DB09E44" w:rsidR="00FE7BC3" w:rsidRDefault="009F583C">
      <w:pPr>
        <w:pStyle w:val="TOC1"/>
        <w:rPr>
          <w:rFonts w:asciiTheme="minorHAnsi" w:eastAsiaTheme="minorEastAsia" w:hAnsiTheme="minorHAnsi" w:cstheme="minorBidi"/>
          <w:noProof/>
          <w:sz w:val="22"/>
          <w:szCs w:val="22"/>
          <w:lang w:val="en-IE" w:eastAsia="en-IE"/>
        </w:rPr>
      </w:pPr>
      <w:hyperlink w:anchor="_Toc137805529" w:history="1">
        <w:r w:rsidR="00FE7BC3" w:rsidRPr="00086410">
          <w:rPr>
            <w:rStyle w:val="Hyperlink"/>
            <w:noProof/>
          </w:rPr>
          <w:t>Maritime Affairs and Fisheries (MARE)</w:t>
        </w:r>
        <w:r w:rsidR="00FE7BC3">
          <w:rPr>
            <w:noProof/>
            <w:webHidden/>
          </w:rPr>
          <w:tab/>
        </w:r>
        <w:r w:rsidR="00FE7BC3">
          <w:rPr>
            <w:noProof/>
            <w:webHidden/>
          </w:rPr>
          <w:fldChar w:fldCharType="begin"/>
        </w:r>
        <w:r w:rsidR="00FE7BC3">
          <w:rPr>
            <w:noProof/>
            <w:webHidden/>
          </w:rPr>
          <w:instrText xml:space="preserve"> PAGEREF _Toc137805529 \h </w:instrText>
        </w:r>
        <w:r w:rsidR="00FE7BC3">
          <w:rPr>
            <w:noProof/>
            <w:webHidden/>
          </w:rPr>
        </w:r>
        <w:r w:rsidR="00FE7BC3">
          <w:rPr>
            <w:noProof/>
            <w:webHidden/>
          </w:rPr>
          <w:fldChar w:fldCharType="separate"/>
        </w:r>
        <w:r w:rsidR="000574B5">
          <w:rPr>
            <w:noProof/>
            <w:webHidden/>
          </w:rPr>
          <w:t>43</w:t>
        </w:r>
        <w:r w:rsidR="00FE7BC3">
          <w:rPr>
            <w:noProof/>
            <w:webHidden/>
          </w:rPr>
          <w:fldChar w:fldCharType="end"/>
        </w:r>
      </w:hyperlink>
    </w:p>
    <w:p w14:paraId="216AB13F" w14:textId="74B05697" w:rsidR="00FE7BC3" w:rsidRDefault="009F583C">
      <w:pPr>
        <w:pStyle w:val="TOC1"/>
        <w:rPr>
          <w:rFonts w:asciiTheme="minorHAnsi" w:eastAsiaTheme="minorEastAsia" w:hAnsiTheme="minorHAnsi" w:cstheme="minorBidi"/>
          <w:noProof/>
          <w:sz w:val="22"/>
          <w:szCs w:val="22"/>
          <w:lang w:val="en-IE" w:eastAsia="en-IE"/>
        </w:rPr>
      </w:pPr>
      <w:hyperlink w:anchor="_Toc137805530" w:history="1">
        <w:r w:rsidR="00FE7BC3" w:rsidRPr="00086410">
          <w:rPr>
            <w:rStyle w:val="Hyperlink"/>
            <w:noProof/>
          </w:rPr>
          <w:t>Mobility and Transport (MOVE)</w:t>
        </w:r>
        <w:r w:rsidR="00FE7BC3">
          <w:rPr>
            <w:noProof/>
            <w:webHidden/>
          </w:rPr>
          <w:tab/>
        </w:r>
        <w:r w:rsidR="00FE7BC3">
          <w:rPr>
            <w:noProof/>
            <w:webHidden/>
          </w:rPr>
          <w:fldChar w:fldCharType="begin"/>
        </w:r>
        <w:r w:rsidR="00FE7BC3">
          <w:rPr>
            <w:noProof/>
            <w:webHidden/>
          </w:rPr>
          <w:instrText xml:space="preserve"> PAGEREF _Toc137805530 \h </w:instrText>
        </w:r>
        <w:r w:rsidR="00FE7BC3">
          <w:rPr>
            <w:noProof/>
            <w:webHidden/>
          </w:rPr>
        </w:r>
        <w:r w:rsidR="00FE7BC3">
          <w:rPr>
            <w:noProof/>
            <w:webHidden/>
          </w:rPr>
          <w:fldChar w:fldCharType="separate"/>
        </w:r>
        <w:r w:rsidR="000574B5">
          <w:rPr>
            <w:noProof/>
            <w:webHidden/>
          </w:rPr>
          <w:t>45</w:t>
        </w:r>
        <w:r w:rsidR="00FE7BC3">
          <w:rPr>
            <w:noProof/>
            <w:webHidden/>
          </w:rPr>
          <w:fldChar w:fldCharType="end"/>
        </w:r>
      </w:hyperlink>
    </w:p>
    <w:p w14:paraId="151E7CD4" w14:textId="09616E70" w:rsidR="00FE7BC3" w:rsidRDefault="009F583C">
      <w:pPr>
        <w:pStyle w:val="TOC1"/>
        <w:rPr>
          <w:rFonts w:asciiTheme="minorHAnsi" w:eastAsiaTheme="minorEastAsia" w:hAnsiTheme="minorHAnsi" w:cstheme="minorBidi"/>
          <w:noProof/>
          <w:sz w:val="22"/>
          <w:szCs w:val="22"/>
          <w:lang w:val="en-IE" w:eastAsia="en-IE"/>
        </w:rPr>
      </w:pPr>
      <w:hyperlink w:anchor="_Toc137805531" w:history="1">
        <w:r w:rsidR="00FE7BC3" w:rsidRPr="00086410">
          <w:rPr>
            <w:rStyle w:val="Hyperlink"/>
            <w:noProof/>
          </w:rPr>
          <w:t>Neighbourhood and Enlargement Negotiations (NEAR)</w:t>
        </w:r>
        <w:r w:rsidR="00FE7BC3">
          <w:rPr>
            <w:noProof/>
            <w:webHidden/>
          </w:rPr>
          <w:tab/>
        </w:r>
        <w:r w:rsidR="00FE7BC3">
          <w:rPr>
            <w:noProof/>
            <w:webHidden/>
          </w:rPr>
          <w:fldChar w:fldCharType="begin"/>
        </w:r>
        <w:r w:rsidR="00FE7BC3">
          <w:rPr>
            <w:noProof/>
            <w:webHidden/>
          </w:rPr>
          <w:instrText xml:space="preserve"> PAGEREF _Toc137805531 \h </w:instrText>
        </w:r>
        <w:r w:rsidR="00FE7BC3">
          <w:rPr>
            <w:noProof/>
            <w:webHidden/>
          </w:rPr>
        </w:r>
        <w:r w:rsidR="00FE7BC3">
          <w:rPr>
            <w:noProof/>
            <w:webHidden/>
          </w:rPr>
          <w:fldChar w:fldCharType="separate"/>
        </w:r>
        <w:r w:rsidR="000574B5">
          <w:rPr>
            <w:noProof/>
            <w:webHidden/>
          </w:rPr>
          <w:t>51</w:t>
        </w:r>
        <w:r w:rsidR="00FE7BC3">
          <w:rPr>
            <w:noProof/>
            <w:webHidden/>
          </w:rPr>
          <w:fldChar w:fldCharType="end"/>
        </w:r>
      </w:hyperlink>
    </w:p>
    <w:p w14:paraId="4DA79AAB" w14:textId="7EE689E2" w:rsidR="00FE7BC3" w:rsidRDefault="009F583C">
      <w:pPr>
        <w:pStyle w:val="TOC1"/>
        <w:rPr>
          <w:rFonts w:asciiTheme="minorHAnsi" w:eastAsiaTheme="minorEastAsia" w:hAnsiTheme="minorHAnsi" w:cstheme="minorBidi"/>
          <w:noProof/>
          <w:sz w:val="22"/>
          <w:szCs w:val="22"/>
          <w:lang w:val="en-IE" w:eastAsia="en-IE"/>
        </w:rPr>
      </w:pPr>
      <w:hyperlink w:anchor="_Toc137805532" w:history="1">
        <w:r w:rsidR="00FE7BC3" w:rsidRPr="00086410">
          <w:rPr>
            <w:rStyle w:val="Hyperlink"/>
            <w:noProof/>
          </w:rPr>
          <w:t>European Anti-Fraud Office (OLAF)</w:t>
        </w:r>
        <w:r w:rsidR="00FE7BC3">
          <w:rPr>
            <w:noProof/>
            <w:webHidden/>
          </w:rPr>
          <w:tab/>
        </w:r>
        <w:r w:rsidR="00FE7BC3">
          <w:rPr>
            <w:noProof/>
            <w:webHidden/>
          </w:rPr>
          <w:fldChar w:fldCharType="begin"/>
        </w:r>
        <w:r w:rsidR="00FE7BC3">
          <w:rPr>
            <w:noProof/>
            <w:webHidden/>
          </w:rPr>
          <w:instrText xml:space="preserve"> PAGEREF _Toc137805532 \h </w:instrText>
        </w:r>
        <w:r w:rsidR="00FE7BC3">
          <w:rPr>
            <w:noProof/>
            <w:webHidden/>
          </w:rPr>
        </w:r>
        <w:r w:rsidR="00FE7BC3">
          <w:rPr>
            <w:noProof/>
            <w:webHidden/>
          </w:rPr>
          <w:fldChar w:fldCharType="separate"/>
        </w:r>
        <w:r w:rsidR="000574B5">
          <w:rPr>
            <w:noProof/>
            <w:webHidden/>
          </w:rPr>
          <w:t>52</w:t>
        </w:r>
        <w:r w:rsidR="00FE7BC3">
          <w:rPr>
            <w:noProof/>
            <w:webHidden/>
          </w:rPr>
          <w:fldChar w:fldCharType="end"/>
        </w:r>
      </w:hyperlink>
    </w:p>
    <w:p w14:paraId="31E5812A" w14:textId="5BA1BFD7" w:rsidR="00FE7BC3" w:rsidRDefault="009F583C">
      <w:pPr>
        <w:pStyle w:val="TOC1"/>
        <w:rPr>
          <w:rFonts w:asciiTheme="minorHAnsi" w:eastAsiaTheme="minorEastAsia" w:hAnsiTheme="minorHAnsi" w:cstheme="minorBidi"/>
          <w:noProof/>
          <w:sz w:val="22"/>
          <w:szCs w:val="22"/>
          <w:lang w:val="en-IE" w:eastAsia="en-IE"/>
        </w:rPr>
      </w:pPr>
      <w:hyperlink w:anchor="_Toc137805533" w:history="1">
        <w:r w:rsidR="00FE7BC3" w:rsidRPr="00086410">
          <w:rPr>
            <w:rStyle w:val="Hyperlink"/>
            <w:noProof/>
          </w:rPr>
          <w:t>Structural Reform Support (REFORM)</w:t>
        </w:r>
        <w:r w:rsidR="00FE7BC3">
          <w:rPr>
            <w:noProof/>
            <w:webHidden/>
          </w:rPr>
          <w:tab/>
        </w:r>
        <w:r w:rsidR="00FE7BC3">
          <w:rPr>
            <w:noProof/>
            <w:webHidden/>
          </w:rPr>
          <w:fldChar w:fldCharType="begin"/>
        </w:r>
        <w:r w:rsidR="00FE7BC3">
          <w:rPr>
            <w:noProof/>
            <w:webHidden/>
          </w:rPr>
          <w:instrText xml:space="preserve"> PAGEREF _Toc137805533 \h </w:instrText>
        </w:r>
        <w:r w:rsidR="00FE7BC3">
          <w:rPr>
            <w:noProof/>
            <w:webHidden/>
          </w:rPr>
        </w:r>
        <w:r w:rsidR="00FE7BC3">
          <w:rPr>
            <w:noProof/>
            <w:webHidden/>
          </w:rPr>
          <w:fldChar w:fldCharType="separate"/>
        </w:r>
        <w:r w:rsidR="000574B5">
          <w:rPr>
            <w:noProof/>
            <w:webHidden/>
          </w:rPr>
          <w:t>53</w:t>
        </w:r>
        <w:r w:rsidR="00FE7BC3">
          <w:rPr>
            <w:noProof/>
            <w:webHidden/>
          </w:rPr>
          <w:fldChar w:fldCharType="end"/>
        </w:r>
      </w:hyperlink>
    </w:p>
    <w:p w14:paraId="4C990970" w14:textId="4E8F81B1" w:rsidR="00FE7BC3" w:rsidRDefault="009F583C">
      <w:pPr>
        <w:pStyle w:val="TOC1"/>
        <w:rPr>
          <w:rFonts w:asciiTheme="minorHAnsi" w:eastAsiaTheme="minorEastAsia" w:hAnsiTheme="minorHAnsi" w:cstheme="minorBidi"/>
          <w:noProof/>
          <w:sz w:val="22"/>
          <w:szCs w:val="22"/>
          <w:lang w:val="en-IE" w:eastAsia="en-IE"/>
        </w:rPr>
      </w:pPr>
      <w:hyperlink w:anchor="_Toc137805534" w:history="1">
        <w:r w:rsidR="00FE7BC3" w:rsidRPr="00086410">
          <w:rPr>
            <w:rStyle w:val="Hyperlink"/>
            <w:noProof/>
          </w:rPr>
          <w:t>Regional and Urban Policy (REGIO)</w:t>
        </w:r>
        <w:r w:rsidR="00FE7BC3">
          <w:rPr>
            <w:noProof/>
            <w:webHidden/>
          </w:rPr>
          <w:tab/>
        </w:r>
        <w:r w:rsidR="00FE7BC3">
          <w:rPr>
            <w:noProof/>
            <w:webHidden/>
          </w:rPr>
          <w:fldChar w:fldCharType="begin"/>
        </w:r>
        <w:r w:rsidR="00FE7BC3">
          <w:rPr>
            <w:noProof/>
            <w:webHidden/>
          </w:rPr>
          <w:instrText xml:space="preserve"> PAGEREF _Toc137805534 \h </w:instrText>
        </w:r>
        <w:r w:rsidR="00FE7BC3">
          <w:rPr>
            <w:noProof/>
            <w:webHidden/>
          </w:rPr>
        </w:r>
        <w:r w:rsidR="00FE7BC3">
          <w:rPr>
            <w:noProof/>
            <w:webHidden/>
          </w:rPr>
          <w:fldChar w:fldCharType="separate"/>
        </w:r>
        <w:r w:rsidR="000574B5">
          <w:rPr>
            <w:noProof/>
            <w:webHidden/>
          </w:rPr>
          <w:t>54</w:t>
        </w:r>
        <w:r w:rsidR="00FE7BC3">
          <w:rPr>
            <w:noProof/>
            <w:webHidden/>
          </w:rPr>
          <w:fldChar w:fldCharType="end"/>
        </w:r>
      </w:hyperlink>
    </w:p>
    <w:p w14:paraId="260BFE15" w14:textId="69448B20" w:rsidR="00FE7BC3" w:rsidRDefault="009F583C">
      <w:pPr>
        <w:pStyle w:val="TOC1"/>
        <w:rPr>
          <w:rFonts w:asciiTheme="minorHAnsi" w:eastAsiaTheme="minorEastAsia" w:hAnsiTheme="minorHAnsi" w:cstheme="minorBidi"/>
          <w:noProof/>
          <w:sz w:val="22"/>
          <w:szCs w:val="22"/>
          <w:lang w:val="en-IE" w:eastAsia="en-IE"/>
        </w:rPr>
      </w:pPr>
      <w:hyperlink w:anchor="_Toc137805535" w:history="1">
        <w:r w:rsidR="00FE7BC3" w:rsidRPr="00086410">
          <w:rPr>
            <w:rStyle w:val="Hyperlink"/>
            <w:noProof/>
          </w:rPr>
          <w:t>Research and Innovation (RTD)</w:t>
        </w:r>
        <w:r w:rsidR="00FE7BC3">
          <w:rPr>
            <w:noProof/>
            <w:webHidden/>
          </w:rPr>
          <w:tab/>
        </w:r>
        <w:r w:rsidR="00FE7BC3">
          <w:rPr>
            <w:noProof/>
            <w:webHidden/>
          </w:rPr>
          <w:fldChar w:fldCharType="begin"/>
        </w:r>
        <w:r w:rsidR="00FE7BC3">
          <w:rPr>
            <w:noProof/>
            <w:webHidden/>
          </w:rPr>
          <w:instrText xml:space="preserve"> PAGEREF _Toc137805535 \h </w:instrText>
        </w:r>
        <w:r w:rsidR="00FE7BC3">
          <w:rPr>
            <w:noProof/>
            <w:webHidden/>
          </w:rPr>
        </w:r>
        <w:r w:rsidR="00FE7BC3">
          <w:rPr>
            <w:noProof/>
            <w:webHidden/>
          </w:rPr>
          <w:fldChar w:fldCharType="separate"/>
        </w:r>
        <w:r w:rsidR="000574B5">
          <w:rPr>
            <w:noProof/>
            <w:webHidden/>
          </w:rPr>
          <w:t>55</w:t>
        </w:r>
        <w:r w:rsidR="00FE7BC3">
          <w:rPr>
            <w:noProof/>
            <w:webHidden/>
          </w:rPr>
          <w:fldChar w:fldCharType="end"/>
        </w:r>
      </w:hyperlink>
    </w:p>
    <w:p w14:paraId="351F30CA" w14:textId="16E1721D" w:rsidR="00FE7BC3" w:rsidRDefault="009F583C">
      <w:pPr>
        <w:pStyle w:val="TOC1"/>
        <w:rPr>
          <w:rFonts w:asciiTheme="minorHAnsi" w:eastAsiaTheme="minorEastAsia" w:hAnsiTheme="minorHAnsi" w:cstheme="minorBidi"/>
          <w:noProof/>
          <w:sz w:val="22"/>
          <w:szCs w:val="22"/>
          <w:lang w:val="en-IE" w:eastAsia="en-IE"/>
        </w:rPr>
      </w:pPr>
      <w:hyperlink w:anchor="_Toc137805536" w:history="1">
        <w:r w:rsidR="00FE7BC3" w:rsidRPr="00086410">
          <w:rPr>
            <w:rStyle w:val="Hyperlink"/>
            <w:noProof/>
          </w:rPr>
          <w:t>Health and Food Safety (SANTE)</w:t>
        </w:r>
        <w:r w:rsidR="00FE7BC3">
          <w:rPr>
            <w:noProof/>
            <w:webHidden/>
          </w:rPr>
          <w:tab/>
        </w:r>
        <w:r w:rsidR="00FE7BC3">
          <w:rPr>
            <w:noProof/>
            <w:webHidden/>
          </w:rPr>
          <w:fldChar w:fldCharType="begin"/>
        </w:r>
        <w:r w:rsidR="00FE7BC3">
          <w:rPr>
            <w:noProof/>
            <w:webHidden/>
          </w:rPr>
          <w:instrText xml:space="preserve"> PAGEREF _Toc137805536 \h </w:instrText>
        </w:r>
        <w:r w:rsidR="00FE7BC3">
          <w:rPr>
            <w:noProof/>
            <w:webHidden/>
          </w:rPr>
        </w:r>
        <w:r w:rsidR="00FE7BC3">
          <w:rPr>
            <w:noProof/>
            <w:webHidden/>
          </w:rPr>
          <w:fldChar w:fldCharType="separate"/>
        </w:r>
        <w:r w:rsidR="000574B5">
          <w:rPr>
            <w:noProof/>
            <w:webHidden/>
          </w:rPr>
          <w:t>59</w:t>
        </w:r>
        <w:r w:rsidR="00FE7BC3">
          <w:rPr>
            <w:noProof/>
            <w:webHidden/>
          </w:rPr>
          <w:fldChar w:fldCharType="end"/>
        </w:r>
      </w:hyperlink>
    </w:p>
    <w:p w14:paraId="089F81F7" w14:textId="0D225CDF" w:rsidR="00FE7BC3" w:rsidRDefault="009F583C">
      <w:pPr>
        <w:pStyle w:val="TOC1"/>
        <w:rPr>
          <w:rFonts w:asciiTheme="minorHAnsi" w:eastAsiaTheme="minorEastAsia" w:hAnsiTheme="minorHAnsi" w:cstheme="minorBidi"/>
          <w:noProof/>
          <w:sz w:val="22"/>
          <w:szCs w:val="22"/>
          <w:lang w:val="en-IE" w:eastAsia="en-IE"/>
        </w:rPr>
      </w:pPr>
      <w:hyperlink w:anchor="_Toc137805537" w:history="1">
        <w:r w:rsidR="00FE7BC3" w:rsidRPr="00086410">
          <w:rPr>
            <w:rStyle w:val="Hyperlink"/>
            <w:noProof/>
          </w:rPr>
          <w:t>Secretariat-General (SG)</w:t>
        </w:r>
        <w:r w:rsidR="00FE7BC3">
          <w:rPr>
            <w:noProof/>
            <w:webHidden/>
          </w:rPr>
          <w:tab/>
        </w:r>
        <w:r w:rsidR="00FE7BC3">
          <w:rPr>
            <w:noProof/>
            <w:webHidden/>
          </w:rPr>
          <w:fldChar w:fldCharType="begin"/>
        </w:r>
        <w:r w:rsidR="00FE7BC3">
          <w:rPr>
            <w:noProof/>
            <w:webHidden/>
          </w:rPr>
          <w:instrText xml:space="preserve"> PAGEREF _Toc137805537 \h </w:instrText>
        </w:r>
        <w:r w:rsidR="00FE7BC3">
          <w:rPr>
            <w:noProof/>
            <w:webHidden/>
          </w:rPr>
        </w:r>
        <w:r w:rsidR="00FE7BC3">
          <w:rPr>
            <w:noProof/>
            <w:webHidden/>
          </w:rPr>
          <w:fldChar w:fldCharType="separate"/>
        </w:r>
        <w:r w:rsidR="000574B5">
          <w:rPr>
            <w:noProof/>
            <w:webHidden/>
          </w:rPr>
          <w:t>70</w:t>
        </w:r>
        <w:r w:rsidR="00FE7BC3">
          <w:rPr>
            <w:noProof/>
            <w:webHidden/>
          </w:rPr>
          <w:fldChar w:fldCharType="end"/>
        </w:r>
      </w:hyperlink>
    </w:p>
    <w:p w14:paraId="6A498644" w14:textId="0CAF49BE" w:rsidR="00FE7BC3" w:rsidRDefault="009F583C">
      <w:pPr>
        <w:pStyle w:val="TOC1"/>
        <w:rPr>
          <w:rFonts w:asciiTheme="minorHAnsi" w:eastAsiaTheme="minorEastAsia" w:hAnsiTheme="minorHAnsi" w:cstheme="minorBidi"/>
          <w:noProof/>
          <w:sz w:val="22"/>
          <w:szCs w:val="22"/>
          <w:lang w:val="en-IE" w:eastAsia="en-IE"/>
        </w:rPr>
      </w:pPr>
      <w:hyperlink w:anchor="_Toc137805538" w:history="1">
        <w:r w:rsidR="00FE7BC3" w:rsidRPr="00086410">
          <w:rPr>
            <w:rStyle w:val="Hyperlink"/>
            <w:noProof/>
          </w:rPr>
          <w:t>Taxation and Customs Union (TAXUD)</w:t>
        </w:r>
        <w:r w:rsidR="00FE7BC3">
          <w:rPr>
            <w:noProof/>
            <w:webHidden/>
          </w:rPr>
          <w:tab/>
        </w:r>
        <w:r w:rsidR="00FE7BC3">
          <w:rPr>
            <w:noProof/>
            <w:webHidden/>
          </w:rPr>
          <w:fldChar w:fldCharType="begin"/>
        </w:r>
        <w:r w:rsidR="00FE7BC3">
          <w:rPr>
            <w:noProof/>
            <w:webHidden/>
          </w:rPr>
          <w:instrText xml:space="preserve"> PAGEREF _Toc137805538 \h </w:instrText>
        </w:r>
        <w:r w:rsidR="00FE7BC3">
          <w:rPr>
            <w:noProof/>
            <w:webHidden/>
          </w:rPr>
        </w:r>
        <w:r w:rsidR="00FE7BC3">
          <w:rPr>
            <w:noProof/>
            <w:webHidden/>
          </w:rPr>
          <w:fldChar w:fldCharType="separate"/>
        </w:r>
        <w:r w:rsidR="000574B5">
          <w:rPr>
            <w:noProof/>
            <w:webHidden/>
          </w:rPr>
          <w:t>71</w:t>
        </w:r>
        <w:r w:rsidR="00FE7BC3">
          <w:rPr>
            <w:noProof/>
            <w:webHidden/>
          </w:rPr>
          <w:fldChar w:fldCharType="end"/>
        </w:r>
      </w:hyperlink>
    </w:p>
    <w:p w14:paraId="21B0DEFC" w14:textId="3BD073E0" w:rsidR="00FE7BC3" w:rsidRDefault="009F583C">
      <w:pPr>
        <w:pStyle w:val="TOC1"/>
        <w:rPr>
          <w:rFonts w:asciiTheme="minorHAnsi" w:eastAsiaTheme="minorEastAsia" w:hAnsiTheme="minorHAnsi" w:cstheme="minorBidi"/>
          <w:noProof/>
          <w:sz w:val="22"/>
          <w:szCs w:val="22"/>
          <w:lang w:val="en-IE" w:eastAsia="en-IE"/>
        </w:rPr>
      </w:pPr>
      <w:hyperlink w:anchor="_Toc137805539" w:history="1">
        <w:r w:rsidR="00FE7BC3" w:rsidRPr="00086410">
          <w:rPr>
            <w:rStyle w:val="Hyperlink"/>
            <w:noProof/>
          </w:rPr>
          <w:t>Trade (TRADE)</w:t>
        </w:r>
        <w:r w:rsidR="00FE7BC3">
          <w:rPr>
            <w:noProof/>
            <w:webHidden/>
          </w:rPr>
          <w:tab/>
        </w:r>
        <w:r w:rsidR="00FE7BC3">
          <w:rPr>
            <w:noProof/>
            <w:webHidden/>
          </w:rPr>
          <w:fldChar w:fldCharType="begin"/>
        </w:r>
        <w:r w:rsidR="00FE7BC3">
          <w:rPr>
            <w:noProof/>
            <w:webHidden/>
          </w:rPr>
          <w:instrText xml:space="preserve"> PAGEREF _Toc137805539 \h </w:instrText>
        </w:r>
        <w:r w:rsidR="00FE7BC3">
          <w:rPr>
            <w:noProof/>
            <w:webHidden/>
          </w:rPr>
        </w:r>
        <w:r w:rsidR="00FE7BC3">
          <w:rPr>
            <w:noProof/>
            <w:webHidden/>
          </w:rPr>
          <w:fldChar w:fldCharType="separate"/>
        </w:r>
        <w:r w:rsidR="000574B5">
          <w:rPr>
            <w:noProof/>
            <w:webHidden/>
          </w:rPr>
          <w:t>75</w:t>
        </w:r>
        <w:r w:rsidR="00FE7BC3">
          <w:rPr>
            <w:noProof/>
            <w:webHidden/>
          </w:rPr>
          <w:fldChar w:fldCharType="end"/>
        </w:r>
      </w:hyperlink>
    </w:p>
    <w:p w14:paraId="339328A8" w14:textId="19671BD4" w:rsidR="003A75D2" w:rsidRPr="003A75D2" w:rsidRDefault="00341772" w:rsidP="00D4417B">
      <w:pPr>
        <w:spacing w:line="276" w:lineRule="auto"/>
        <w:rPr>
          <w:noProof/>
        </w:rPr>
        <w:sectPr w:rsidR="003A75D2" w:rsidRPr="003A75D2" w:rsidSect="00751164">
          <w:headerReference w:type="even" r:id="rId18"/>
          <w:headerReference w:type="default" r:id="rId19"/>
          <w:footerReference w:type="even" r:id="rId20"/>
          <w:footerReference w:type="default" r:id="rId21"/>
          <w:headerReference w:type="first" r:id="rId22"/>
          <w:footerReference w:type="first" r:id="rId23"/>
          <w:pgSz w:w="11907" w:h="16839"/>
          <w:pgMar w:top="1440" w:right="1080" w:bottom="1440" w:left="1080" w:header="709" w:footer="709" w:gutter="0"/>
          <w:pgNumType w:start="1"/>
          <w:cols w:space="720"/>
          <w:docGrid w:linePitch="360"/>
        </w:sectPr>
      </w:pPr>
      <w:r w:rsidRPr="0014281F">
        <w:rPr>
          <w:noProof/>
        </w:rPr>
        <w:fldChar w:fldCharType="end"/>
      </w:r>
    </w:p>
    <w:p w14:paraId="58524C33" w14:textId="77777777" w:rsidR="006A45FF" w:rsidRDefault="006A45FF" w:rsidP="00D4417B">
      <w:pPr>
        <w:spacing w:line="276" w:lineRule="auto"/>
        <w:rPr>
          <w:noProof/>
        </w:rPr>
      </w:pPr>
    </w:p>
    <w:p w14:paraId="2F8B96BD" w14:textId="2EB37D78" w:rsidR="006265B8" w:rsidRPr="0004122D" w:rsidRDefault="006265B8" w:rsidP="00D4417B">
      <w:pPr>
        <w:spacing w:line="276" w:lineRule="auto"/>
        <w:rPr>
          <w:noProof/>
        </w:rPr>
      </w:pPr>
      <w:r>
        <w:rPr>
          <w:noProof/>
        </w:rPr>
        <w:t xml:space="preserve">This working document </w:t>
      </w:r>
      <w:r w:rsidR="000A42D4">
        <w:rPr>
          <w:noProof/>
        </w:rPr>
        <w:t xml:space="preserve">provides </w:t>
      </w:r>
      <w:r>
        <w:rPr>
          <w:noProof/>
        </w:rPr>
        <w:t xml:space="preserve">details of the committees that assist the Commission in each policy sector and </w:t>
      </w:r>
      <w:r w:rsidR="000A42D4">
        <w:rPr>
          <w:noProof/>
        </w:rPr>
        <w:t xml:space="preserve">a </w:t>
      </w:r>
      <w:r>
        <w:rPr>
          <w:noProof/>
        </w:rPr>
        <w:t xml:space="preserve">snapshot of their activities in </w:t>
      </w:r>
      <w:r w:rsidR="009319BF">
        <w:rPr>
          <w:noProof/>
        </w:rPr>
        <w:t>202</w:t>
      </w:r>
      <w:r w:rsidR="5CE18CFC">
        <w:rPr>
          <w:noProof/>
        </w:rPr>
        <w:t>2</w:t>
      </w:r>
      <w:r>
        <w:rPr>
          <w:noProof/>
        </w:rPr>
        <w:t xml:space="preserve">. It lists all the committees each </w:t>
      </w:r>
      <w:r w:rsidR="00940934">
        <w:rPr>
          <w:noProof/>
        </w:rPr>
        <w:t xml:space="preserve">of </w:t>
      </w:r>
      <w:r>
        <w:rPr>
          <w:noProof/>
        </w:rPr>
        <w:t>Commission department</w:t>
      </w:r>
      <w:r w:rsidR="00940934">
        <w:rPr>
          <w:noProof/>
        </w:rPr>
        <w:t>s</w:t>
      </w:r>
      <w:r>
        <w:rPr>
          <w:noProof/>
        </w:rPr>
        <w:t xml:space="preserve"> </w:t>
      </w:r>
      <w:r w:rsidR="00940934">
        <w:rPr>
          <w:noProof/>
        </w:rPr>
        <w:t>are</w:t>
      </w:r>
      <w:r>
        <w:rPr>
          <w:noProof/>
        </w:rPr>
        <w:t xml:space="preserve"> responsible</w:t>
      </w:r>
      <w:r w:rsidR="00940934">
        <w:rPr>
          <w:noProof/>
        </w:rPr>
        <w:t xml:space="preserve"> for</w:t>
      </w:r>
      <w:r>
        <w:rPr>
          <w:noProof/>
        </w:rPr>
        <w:t xml:space="preserve">, </w:t>
      </w:r>
      <w:r w:rsidR="00131E18">
        <w:rPr>
          <w:noProof/>
        </w:rPr>
        <w:t xml:space="preserve">in order </w:t>
      </w:r>
      <w:r>
        <w:rPr>
          <w:noProof/>
        </w:rPr>
        <w:t>to provide transparency with regard to policy sector activities. The comments below the tables highlight important changes (e.g. the creation, transfer or abolition of committees or procedures)</w:t>
      </w:r>
      <w:r w:rsidR="00663578">
        <w:rPr>
          <w:noProof/>
        </w:rPr>
        <w:t>,</w:t>
      </w:r>
      <w:r>
        <w:rPr>
          <w:noProof/>
        </w:rPr>
        <w:t xml:space="preserve"> together with cases referred to the appeal committee and, for the regulatory procedure with scrutiny, cases referred to the Council (in cases where the committee issued a negative opinion or no opinion) or in which the European Parliament or the Council opposed the adoption of a measure during the year in question.</w:t>
      </w:r>
    </w:p>
    <w:p w14:paraId="040031F2" w14:textId="77777777" w:rsidR="00DA3D46" w:rsidRDefault="006265B8" w:rsidP="00DA3D46">
      <w:pPr>
        <w:tabs>
          <w:tab w:val="left" w:pos="142"/>
        </w:tabs>
        <w:spacing w:after="0" w:line="276" w:lineRule="auto"/>
        <w:rPr>
          <w:noProof/>
        </w:rPr>
      </w:pPr>
      <w:r w:rsidRPr="0004122D">
        <w:rPr>
          <w:noProof/>
        </w:rPr>
        <w:t>Details of each committee, such as basic legal acts and applicable comitology procedure(s), are available in the Comitology Register:</w:t>
      </w:r>
    </w:p>
    <w:p w14:paraId="1922A51B" w14:textId="269E9A06" w:rsidR="006265B8" w:rsidRDefault="009F583C" w:rsidP="00DA3D46">
      <w:pPr>
        <w:tabs>
          <w:tab w:val="left" w:pos="142"/>
        </w:tabs>
        <w:spacing w:line="276" w:lineRule="auto"/>
        <w:rPr>
          <w:rStyle w:val="Hyperlink"/>
          <w:noProof/>
        </w:rPr>
      </w:pPr>
      <w:hyperlink r:id="rId24" w:history="1">
        <w:r w:rsidR="00DA3D46" w:rsidRPr="00C9531E">
          <w:rPr>
            <w:rStyle w:val="Hyperlink"/>
            <w:noProof/>
          </w:rPr>
          <w:t>http://ec.europa.eu/transparency/regcomitology/index_en.htm</w:t>
        </w:r>
      </w:hyperlink>
    </w:p>
    <w:p w14:paraId="6124CB7B" w14:textId="77777777" w:rsidR="006265B8" w:rsidRPr="0004122D" w:rsidRDefault="006265B8" w:rsidP="00FE7BC3">
      <w:pPr>
        <w:spacing w:before="360" w:after="240" w:line="276" w:lineRule="auto"/>
        <w:rPr>
          <w:b/>
          <w:noProof/>
        </w:rPr>
      </w:pPr>
      <w:r w:rsidRPr="0004122D">
        <w:rPr>
          <w:b/>
          <w:noProof/>
        </w:rPr>
        <w:t>Explanatory remarks</w:t>
      </w:r>
    </w:p>
    <w:p w14:paraId="5B9F233F" w14:textId="36E14208" w:rsidR="006265B8" w:rsidRPr="0004122D" w:rsidRDefault="006265B8" w:rsidP="004A6C2A">
      <w:pPr>
        <w:spacing w:after="240" w:line="276" w:lineRule="auto"/>
        <w:rPr>
          <w:noProof/>
        </w:rPr>
      </w:pPr>
      <w:r w:rsidRPr="0004122D">
        <w:rPr>
          <w:noProof/>
        </w:rPr>
        <w:t xml:space="preserve">The following explanations are intended to help the reader better understand the </w:t>
      </w:r>
      <w:r w:rsidR="00940934">
        <w:rPr>
          <w:noProof/>
        </w:rPr>
        <w:t xml:space="preserve">work of comitology committees and the </w:t>
      </w:r>
      <w:r w:rsidRPr="0004122D">
        <w:rPr>
          <w:noProof/>
        </w:rPr>
        <w:t>statistical data</w:t>
      </w:r>
      <w:r w:rsidR="00940934">
        <w:rPr>
          <w:noProof/>
        </w:rPr>
        <w:t xml:space="preserve"> presented.</w:t>
      </w:r>
    </w:p>
    <w:p w14:paraId="03180181" w14:textId="699CF9D7" w:rsidR="006265B8" w:rsidRDefault="006265B8" w:rsidP="00D4417B">
      <w:pPr>
        <w:spacing w:line="276" w:lineRule="auto"/>
        <w:rPr>
          <w:noProof/>
        </w:rPr>
      </w:pPr>
      <w:r w:rsidRPr="0004122D">
        <w:rPr>
          <w:i/>
          <w:iCs/>
          <w:noProof/>
        </w:rPr>
        <w:t>Opinions</w:t>
      </w:r>
      <w:r w:rsidRPr="0004122D">
        <w:rPr>
          <w:noProof/>
        </w:rPr>
        <w:t xml:space="preserve"> delivered by the committees may concern various types of draft Commission acts (directives, regulations, decisions</w:t>
      </w:r>
      <w:r w:rsidR="00DA3D46">
        <w:rPr>
          <w:noProof/>
        </w:rPr>
        <w:t>).</w:t>
      </w:r>
    </w:p>
    <w:p w14:paraId="3F6E2AC4" w14:textId="77777777" w:rsidR="004A6C2A" w:rsidRDefault="00EF5966" w:rsidP="00D4417B">
      <w:pPr>
        <w:spacing w:line="276" w:lineRule="auto"/>
        <w:rPr>
          <w:noProof/>
        </w:rPr>
      </w:pPr>
      <w:r>
        <w:rPr>
          <w:noProof/>
        </w:rPr>
        <w:t xml:space="preserve">The impact of the committee’s opinion varies, depending on the procedure. </w:t>
      </w:r>
    </w:p>
    <w:p w14:paraId="19BBD4D8" w14:textId="77777777" w:rsidR="004A6C2A" w:rsidRDefault="00EF5966" w:rsidP="00D4417B">
      <w:pPr>
        <w:spacing w:line="276" w:lineRule="auto"/>
        <w:rPr>
          <w:noProof/>
        </w:rPr>
      </w:pPr>
      <w:r>
        <w:rPr>
          <w:noProof/>
        </w:rPr>
        <w:t xml:space="preserve">Under the </w:t>
      </w:r>
      <w:r w:rsidRPr="00CF504E">
        <w:rPr>
          <w:noProof/>
          <w:u w:val="single"/>
        </w:rPr>
        <w:t>examination</w:t>
      </w:r>
      <w:r w:rsidR="0014281F">
        <w:rPr>
          <w:noProof/>
          <w:u w:val="single"/>
        </w:rPr>
        <w:t xml:space="preserve"> </w:t>
      </w:r>
      <w:r w:rsidRPr="00CF504E">
        <w:rPr>
          <w:noProof/>
          <w:u w:val="single"/>
        </w:rPr>
        <w:t>procedure</w:t>
      </w:r>
      <w:r>
        <w:rPr>
          <w:noProof/>
        </w:rPr>
        <w:t xml:space="preserve">, </w:t>
      </w:r>
      <w:r w:rsidRPr="00CF504E">
        <w:rPr>
          <w:noProof/>
        </w:rPr>
        <w:t>following a</w:t>
      </w:r>
      <w:r w:rsidRPr="00CF504E">
        <w:rPr>
          <w:i/>
          <w:iCs/>
          <w:noProof/>
        </w:rPr>
        <w:t xml:space="preserve"> positive opinion</w:t>
      </w:r>
      <w:r>
        <w:rPr>
          <w:noProof/>
        </w:rPr>
        <w:t xml:space="preserve"> the Commission adopts the implementing act. Following a </w:t>
      </w:r>
      <w:r w:rsidRPr="00CF504E">
        <w:rPr>
          <w:i/>
          <w:iCs/>
          <w:noProof/>
        </w:rPr>
        <w:t>negative opinion</w:t>
      </w:r>
      <w:r>
        <w:rPr>
          <w:noProof/>
        </w:rPr>
        <w:t xml:space="preserve">, the Commission cannot adopt the implementing act. </w:t>
      </w:r>
      <w:r w:rsidR="00E168C6" w:rsidRPr="00E168C6">
        <w:rPr>
          <w:noProof/>
        </w:rPr>
        <w:t xml:space="preserve"> In case the committee delivers </w:t>
      </w:r>
      <w:r w:rsidR="00E168C6">
        <w:rPr>
          <w:noProof/>
        </w:rPr>
        <w:t xml:space="preserve">a </w:t>
      </w:r>
      <w:r w:rsidR="00E168C6" w:rsidRPr="00E168C6">
        <w:rPr>
          <w:i/>
          <w:iCs/>
          <w:noProof/>
        </w:rPr>
        <w:t>no opinion</w:t>
      </w:r>
      <w:r w:rsidR="00E168C6" w:rsidRPr="00E168C6">
        <w:rPr>
          <w:noProof/>
        </w:rPr>
        <w:t xml:space="preserve"> (having taken a vote), the Commission may adopt the implementing act, except in the following three cases where a </w:t>
      </w:r>
      <w:r w:rsidR="00FE7BC3">
        <w:rPr>
          <w:noProof/>
        </w:rPr>
        <w:br/>
      </w:r>
      <w:r w:rsidR="00E168C6" w:rsidRPr="00E168C6">
        <w:rPr>
          <w:noProof/>
        </w:rPr>
        <w:t xml:space="preserve">no opinion has a blocking effect according to Art. 5 (4), 2nd subparagraph of Regulation 182/2011 (the Comitology Regulation): </w:t>
      </w:r>
    </w:p>
    <w:p w14:paraId="39751B2B" w14:textId="77777777" w:rsidR="004A6C2A" w:rsidRDefault="00E168C6" w:rsidP="004A6C2A">
      <w:pPr>
        <w:pStyle w:val="ListParagraph"/>
        <w:numPr>
          <w:ilvl w:val="0"/>
          <w:numId w:val="43"/>
        </w:numPr>
        <w:spacing w:line="276" w:lineRule="auto"/>
        <w:rPr>
          <w:noProof/>
        </w:rPr>
      </w:pPr>
      <w:r w:rsidRPr="00E168C6">
        <w:rPr>
          <w:noProof/>
        </w:rPr>
        <w:t xml:space="preserve">where the draft implementing act concerns certain areas referred to in Art. 5 (4), 2nd subparagraph </w:t>
      </w:r>
      <w:r w:rsidR="008340F8">
        <w:rPr>
          <w:noProof/>
        </w:rPr>
        <w:t xml:space="preserve">point </w:t>
      </w:r>
      <w:r w:rsidRPr="00E168C6">
        <w:rPr>
          <w:noProof/>
        </w:rPr>
        <w:t xml:space="preserve">a); </w:t>
      </w:r>
    </w:p>
    <w:p w14:paraId="7C066635" w14:textId="77777777" w:rsidR="004A6C2A" w:rsidRDefault="00E168C6" w:rsidP="004A6C2A">
      <w:pPr>
        <w:pStyle w:val="ListParagraph"/>
        <w:numPr>
          <w:ilvl w:val="0"/>
          <w:numId w:val="43"/>
        </w:numPr>
        <w:spacing w:line="276" w:lineRule="auto"/>
        <w:rPr>
          <w:noProof/>
        </w:rPr>
      </w:pPr>
      <w:r w:rsidRPr="00E168C6">
        <w:rPr>
          <w:noProof/>
        </w:rPr>
        <w:t xml:space="preserve">where the basic legal act provides that the draft implementing act may not be adopted where no opinion is delivered; </w:t>
      </w:r>
    </w:p>
    <w:p w14:paraId="06602451" w14:textId="315DF17F" w:rsidR="004A6C2A" w:rsidRDefault="00E168C6" w:rsidP="004A6C2A">
      <w:pPr>
        <w:pStyle w:val="ListParagraph"/>
        <w:numPr>
          <w:ilvl w:val="0"/>
          <w:numId w:val="43"/>
        </w:numPr>
        <w:spacing w:line="276" w:lineRule="auto"/>
        <w:rPr>
          <w:noProof/>
        </w:rPr>
      </w:pPr>
      <w:r w:rsidRPr="00E168C6">
        <w:rPr>
          <w:noProof/>
        </w:rPr>
        <w:t xml:space="preserve">or where a simple majority of the members of the committee opposes the draft. </w:t>
      </w:r>
    </w:p>
    <w:p w14:paraId="493E2B9C" w14:textId="72B905BE" w:rsidR="00EF5966" w:rsidRDefault="00FE7BC3" w:rsidP="00D4417B">
      <w:pPr>
        <w:spacing w:line="276" w:lineRule="auto"/>
        <w:rPr>
          <w:noProof/>
        </w:rPr>
      </w:pPr>
      <w:r>
        <w:rPr>
          <w:noProof/>
        </w:rPr>
        <w:t>I</w:t>
      </w:r>
      <w:r w:rsidR="00EF5966">
        <w:rPr>
          <w:noProof/>
        </w:rPr>
        <w:t>n cases of a negative opinion or ‘no opinion’ with a blocking effect, if the Commission deems the act necessary</w:t>
      </w:r>
      <w:r w:rsidR="004D5373">
        <w:rPr>
          <w:noProof/>
        </w:rPr>
        <w:t>,</w:t>
      </w:r>
      <w:r w:rsidR="00EF5966">
        <w:rPr>
          <w:noProof/>
        </w:rPr>
        <w:t xml:space="preserve"> it can continue the procedure</w:t>
      </w:r>
      <w:r w:rsidR="004D5373">
        <w:rPr>
          <w:noProof/>
        </w:rPr>
        <w:t>,</w:t>
      </w:r>
      <w:r w:rsidR="00EF5966">
        <w:rPr>
          <w:noProof/>
        </w:rPr>
        <w:t xml:space="preserve"> either </w:t>
      </w:r>
      <w:r w:rsidR="004D5373">
        <w:rPr>
          <w:noProof/>
        </w:rPr>
        <w:t xml:space="preserve">by </w:t>
      </w:r>
      <w:r w:rsidR="00EF5966">
        <w:rPr>
          <w:noProof/>
        </w:rPr>
        <w:t>amending the draft implementing act and submitting the revised version to the (same) committee or by referring the original draft to the appeal committee. I</w:t>
      </w:r>
      <w:r>
        <w:rPr>
          <w:noProof/>
        </w:rPr>
        <w:t xml:space="preserve">n the latter case, if </w:t>
      </w:r>
      <w:r w:rsidR="00EF5966">
        <w:rPr>
          <w:noProof/>
        </w:rPr>
        <w:t xml:space="preserve">the appeal committee delivers a </w:t>
      </w:r>
      <w:r w:rsidR="00EF5966" w:rsidRPr="008340F8">
        <w:rPr>
          <w:i/>
          <w:iCs/>
          <w:noProof/>
        </w:rPr>
        <w:t>positive opinion</w:t>
      </w:r>
      <w:r w:rsidR="00EF5966">
        <w:rPr>
          <w:noProof/>
        </w:rPr>
        <w:t>, the Commission adopts the implementing act</w:t>
      </w:r>
      <w:r>
        <w:rPr>
          <w:noProof/>
        </w:rPr>
        <w:t xml:space="preserve"> and it </w:t>
      </w:r>
      <w:r w:rsidR="00EF5966">
        <w:rPr>
          <w:noProof/>
        </w:rPr>
        <w:t xml:space="preserve">may also adopt the implementing act if the appeal committee gives </w:t>
      </w:r>
      <w:r w:rsidR="00EF5966" w:rsidRPr="008340F8">
        <w:rPr>
          <w:i/>
          <w:iCs/>
          <w:noProof/>
        </w:rPr>
        <w:t>no opinion</w:t>
      </w:r>
      <w:r w:rsidR="00EF5966">
        <w:rPr>
          <w:noProof/>
        </w:rPr>
        <w:t xml:space="preserve">. If the appeal committee delivers a </w:t>
      </w:r>
      <w:r w:rsidR="00EF5966" w:rsidRPr="008340F8">
        <w:rPr>
          <w:i/>
          <w:iCs/>
          <w:noProof/>
        </w:rPr>
        <w:t>negative opinion</w:t>
      </w:r>
      <w:r w:rsidR="00EF5966">
        <w:rPr>
          <w:noProof/>
        </w:rPr>
        <w:t>, the Commission cannot adopt the implementing act</w:t>
      </w:r>
      <w:r>
        <w:rPr>
          <w:noProof/>
        </w:rPr>
        <w:t>.</w:t>
      </w:r>
    </w:p>
    <w:p w14:paraId="1DE6FC3F" w14:textId="26B6350E" w:rsidR="006265B8" w:rsidRPr="0004122D" w:rsidRDefault="006265B8" w:rsidP="00D4417B">
      <w:pPr>
        <w:spacing w:line="276" w:lineRule="auto"/>
        <w:rPr>
          <w:b/>
          <w:i/>
          <w:noProof/>
        </w:rPr>
      </w:pPr>
      <w:r w:rsidRPr="0004122D">
        <w:rPr>
          <w:noProof/>
        </w:rPr>
        <w:t xml:space="preserve">Under the </w:t>
      </w:r>
      <w:r w:rsidRPr="00CF504E">
        <w:rPr>
          <w:iCs/>
          <w:noProof/>
          <w:u w:val="single"/>
        </w:rPr>
        <w:t>advisory procedure</w:t>
      </w:r>
      <w:r w:rsidRPr="0004122D">
        <w:rPr>
          <w:noProof/>
        </w:rPr>
        <w:t>, the committee’s opinion is not legally binding, but the Commission must take utmost account of the conclusions drawn from the discussions within the committee and of the opinion delivered before deciding on the draft implementing act.</w:t>
      </w:r>
    </w:p>
    <w:p w14:paraId="4167BAA1" w14:textId="715A9F48" w:rsidR="006265B8" w:rsidRPr="0004122D" w:rsidRDefault="006265B8" w:rsidP="004A6C2A">
      <w:pPr>
        <w:spacing w:after="240" w:line="276" w:lineRule="auto"/>
        <w:rPr>
          <w:b/>
          <w:i/>
          <w:noProof/>
        </w:rPr>
      </w:pPr>
      <w:r w:rsidRPr="0004122D">
        <w:rPr>
          <w:noProof/>
        </w:rPr>
        <w:t xml:space="preserve">Under the </w:t>
      </w:r>
      <w:r w:rsidRPr="00CF504E">
        <w:rPr>
          <w:iCs/>
          <w:noProof/>
          <w:u w:val="single"/>
        </w:rPr>
        <w:t>regulatory procedure with scrutiny</w:t>
      </w:r>
      <w:r w:rsidRPr="0004122D">
        <w:rPr>
          <w:noProof/>
        </w:rPr>
        <w:t xml:space="preserve">, following a </w:t>
      </w:r>
      <w:r w:rsidRPr="0004122D">
        <w:rPr>
          <w:i/>
          <w:iCs/>
          <w:noProof/>
        </w:rPr>
        <w:t>positive opinion</w:t>
      </w:r>
      <w:r w:rsidRPr="0004122D">
        <w:rPr>
          <w:noProof/>
        </w:rPr>
        <w:t>, the Commission adopts the measure. If a</w:t>
      </w:r>
      <w:r w:rsidRPr="0004122D">
        <w:rPr>
          <w:i/>
          <w:iCs/>
          <w:noProof/>
        </w:rPr>
        <w:t xml:space="preserve"> negative opinion </w:t>
      </w:r>
      <w:r w:rsidRPr="0004122D">
        <w:rPr>
          <w:iCs/>
          <w:noProof/>
        </w:rPr>
        <w:t>or</w:t>
      </w:r>
      <w:r w:rsidRPr="0004122D">
        <w:rPr>
          <w:i/>
          <w:iCs/>
          <w:noProof/>
        </w:rPr>
        <w:t xml:space="preserve"> no opinion</w:t>
      </w:r>
      <w:r w:rsidRPr="0004122D">
        <w:rPr>
          <w:iCs/>
          <w:noProof/>
        </w:rPr>
        <w:t xml:space="preserve"> is given</w:t>
      </w:r>
      <w:r w:rsidRPr="0004122D">
        <w:rPr>
          <w:noProof/>
        </w:rPr>
        <w:t xml:space="preserve">, the Commission submits a proposal on the measure to the Council, which then </w:t>
      </w:r>
      <w:r w:rsidRPr="00D104C7">
        <w:rPr>
          <w:noProof/>
        </w:rPr>
        <w:t>has the power to</w:t>
      </w:r>
      <w:r w:rsidRPr="0004122D">
        <w:rPr>
          <w:noProof/>
        </w:rPr>
        <w:t xml:space="preserve"> decide (see </w:t>
      </w:r>
      <w:r w:rsidR="006F229B" w:rsidRPr="006F229B">
        <w:rPr>
          <w:i/>
          <w:noProof/>
        </w:rPr>
        <w:t xml:space="preserve">Cases </w:t>
      </w:r>
      <w:r w:rsidRPr="006F229B">
        <w:rPr>
          <w:i/>
          <w:iCs/>
          <w:noProof/>
        </w:rPr>
        <w:t>referr</w:t>
      </w:r>
      <w:r w:rsidR="006F229B" w:rsidRPr="006F229B">
        <w:rPr>
          <w:i/>
          <w:iCs/>
          <w:noProof/>
        </w:rPr>
        <w:t>ed</w:t>
      </w:r>
      <w:r w:rsidRPr="006F229B">
        <w:rPr>
          <w:i/>
          <w:iCs/>
          <w:noProof/>
        </w:rPr>
        <w:t xml:space="preserve"> </w:t>
      </w:r>
      <w:r w:rsidRPr="006F229B">
        <w:rPr>
          <w:i/>
          <w:noProof/>
        </w:rPr>
        <w:t>to the Council</w:t>
      </w:r>
      <w:r w:rsidRPr="0004122D">
        <w:rPr>
          <w:noProof/>
        </w:rPr>
        <w:t>). In addition, the European Parliament and the Council can oppose the adoption of a draft measure, even if the committee has given a positive opinion.</w:t>
      </w:r>
    </w:p>
    <w:p w14:paraId="436F7FBD" w14:textId="77777777" w:rsidR="006265B8" w:rsidRPr="0004122D" w:rsidRDefault="006265B8" w:rsidP="004A6C2A">
      <w:pPr>
        <w:spacing w:after="240" w:line="276" w:lineRule="auto"/>
        <w:rPr>
          <w:noProof/>
        </w:rPr>
      </w:pPr>
      <w:r w:rsidRPr="0004122D">
        <w:rPr>
          <w:noProof/>
        </w:rPr>
        <w:t xml:space="preserve">The total number of </w:t>
      </w:r>
      <w:r w:rsidRPr="0004122D">
        <w:rPr>
          <w:i/>
          <w:iCs/>
          <w:noProof/>
        </w:rPr>
        <w:t>positive opinions</w:t>
      </w:r>
      <w:r w:rsidRPr="0004122D">
        <w:rPr>
          <w:noProof/>
        </w:rPr>
        <w:t xml:space="preserve"> delivered by committees may differ from the number of </w:t>
      </w:r>
      <w:r w:rsidRPr="0004122D">
        <w:rPr>
          <w:i/>
          <w:iCs/>
          <w:noProof/>
        </w:rPr>
        <w:t>implementing acts/measures</w:t>
      </w:r>
      <w:r w:rsidRPr="0004122D">
        <w:rPr>
          <w:noProof/>
        </w:rPr>
        <w:t xml:space="preserve"> adopted by the Commission in a given sector, if opinions are delivered one year but the instruments are not adopted until the following year.</w:t>
      </w:r>
    </w:p>
    <w:p w14:paraId="56F027CD" w14:textId="29CA45DA" w:rsidR="00E956B7" w:rsidRDefault="006265B8" w:rsidP="00D4417B">
      <w:pPr>
        <w:spacing w:line="276" w:lineRule="auto"/>
        <w:rPr>
          <w:noProof/>
        </w:rPr>
      </w:pPr>
      <w:r w:rsidRPr="0014080A">
        <w:rPr>
          <w:noProof/>
        </w:rPr>
        <w:t>A</w:t>
      </w:r>
      <w:r w:rsidR="00E956B7" w:rsidRPr="0014080A">
        <w:rPr>
          <w:noProof/>
        </w:rPr>
        <w:t>s regards the list of committees, all those are listed that ha</w:t>
      </w:r>
      <w:r w:rsidR="00743F2F" w:rsidRPr="0014080A">
        <w:rPr>
          <w:noProof/>
        </w:rPr>
        <w:t>d</w:t>
      </w:r>
      <w:r w:rsidR="00E956B7" w:rsidRPr="0014080A">
        <w:rPr>
          <w:noProof/>
        </w:rPr>
        <w:t xml:space="preserve"> a valid legal basis in 202</w:t>
      </w:r>
      <w:r w:rsidR="00390358">
        <w:rPr>
          <w:noProof/>
        </w:rPr>
        <w:t>2</w:t>
      </w:r>
      <w:r w:rsidR="00E956B7" w:rsidRPr="0014080A">
        <w:rPr>
          <w:noProof/>
        </w:rPr>
        <w:t xml:space="preserve">, during the </w:t>
      </w:r>
      <w:r w:rsidR="0040564D" w:rsidRPr="0014080A">
        <w:rPr>
          <w:noProof/>
        </w:rPr>
        <w:t xml:space="preserve">entire </w:t>
      </w:r>
      <w:r w:rsidR="00E956B7" w:rsidRPr="0014080A">
        <w:rPr>
          <w:noProof/>
        </w:rPr>
        <w:t xml:space="preserve">year or part of it. In certain </w:t>
      </w:r>
      <w:r w:rsidR="002B7C2B" w:rsidRPr="0014080A">
        <w:rPr>
          <w:noProof/>
        </w:rPr>
        <w:t>cases,</w:t>
      </w:r>
      <w:r w:rsidR="00E956B7" w:rsidRPr="0014080A">
        <w:rPr>
          <w:noProof/>
        </w:rPr>
        <w:t xml:space="preserve"> the committee was abolished at some point of the year as the basic act establishing it was repealed; these cases are flagged </w:t>
      </w:r>
      <w:r w:rsidR="0040564D" w:rsidRPr="0014080A">
        <w:rPr>
          <w:noProof/>
        </w:rPr>
        <w:t xml:space="preserve">as ‘abolished’ </w:t>
      </w:r>
      <w:r w:rsidR="00E956B7" w:rsidRPr="0014080A">
        <w:rPr>
          <w:noProof/>
        </w:rPr>
        <w:t xml:space="preserve">in the remarks following the summary tables. </w:t>
      </w:r>
    </w:p>
    <w:p w14:paraId="4FE67DD5" w14:textId="7F8ED6EB" w:rsidR="002B7C2B" w:rsidRDefault="002B7C2B" w:rsidP="00D4417B">
      <w:pPr>
        <w:spacing w:line="276" w:lineRule="auto"/>
        <w:rPr>
          <w:noProof/>
        </w:rPr>
      </w:pPr>
      <w:r>
        <w:rPr>
          <w:noProof/>
        </w:rPr>
        <w:t>The committees are listed per Commission service (Directorate-General</w:t>
      </w:r>
      <w:r w:rsidR="00C929B5">
        <w:rPr>
          <w:noProof/>
        </w:rPr>
        <w:t>/DG</w:t>
      </w:r>
      <w:r>
        <w:rPr>
          <w:noProof/>
        </w:rPr>
        <w:t xml:space="preserve">). To note that </w:t>
      </w:r>
      <w:r w:rsidR="00C929B5">
        <w:rPr>
          <w:noProof/>
        </w:rPr>
        <w:t xml:space="preserve">in certain cases, the committees are managed jointly by different DGs. Some committees therefore work on implementing acts </w:t>
      </w:r>
      <w:r w:rsidR="00FD6450">
        <w:rPr>
          <w:noProof/>
        </w:rPr>
        <w:t xml:space="preserve">that fall under the responsibility of various </w:t>
      </w:r>
      <w:r w:rsidR="00C929B5">
        <w:rPr>
          <w:noProof/>
        </w:rPr>
        <w:t xml:space="preserve">DGs </w:t>
      </w:r>
      <w:r w:rsidR="00FD6450">
        <w:rPr>
          <w:noProof/>
        </w:rPr>
        <w:t>and</w:t>
      </w:r>
      <w:r w:rsidR="00C929B5">
        <w:rPr>
          <w:noProof/>
        </w:rPr>
        <w:t xml:space="preserve"> </w:t>
      </w:r>
      <w:r w:rsidR="00FD6450">
        <w:rPr>
          <w:noProof/>
        </w:rPr>
        <w:t xml:space="preserve">as a result </w:t>
      </w:r>
      <w:r w:rsidR="00C929B5">
        <w:rPr>
          <w:noProof/>
        </w:rPr>
        <w:t>acts prepared in the same committee are eventually adopted by different DGs.</w:t>
      </w:r>
    </w:p>
    <w:p w14:paraId="278459EB" w14:textId="1F1376DC" w:rsidR="006265B8" w:rsidRDefault="00E956B7" w:rsidP="00D4417B">
      <w:pPr>
        <w:spacing w:line="276" w:lineRule="auto"/>
        <w:rPr>
          <w:noProof/>
        </w:rPr>
      </w:pPr>
      <w:r>
        <w:rPr>
          <w:noProof/>
        </w:rPr>
        <w:t>A</w:t>
      </w:r>
      <w:r w:rsidR="006265B8" w:rsidRPr="0004122D">
        <w:rPr>
          <w:noProof/>
        </w:rPr>
        <w:t xml:space="preserve"> number</w:t>
      </w:r>
      <w:r w:rsidR="00C2246D">
        <w:rPr>
          <w:noProof/>
        </w:rPr>
        <w:t xml:space="preserve"> </w:t>
      </w:r>
      <w:r w:rsidR="006265B8" w:rsidRPr="0004122D">
        <w:rPr>
          <w:noProof/>
        </w:rPr>
        <w:t xml:space="preserve">of committees had no activity at all in the reporting year. This is indicated by the figure </w:t>
      </w:r>
      <w:r w:rsidR="006265B8">
        <w:rPr>
          <w:noProof/>
        </w:rPr>
        <w:t>‘</w:t>
      </w:r>
      <w:r w:rsidR="006265B8" w:rsidRPr="0004122D">
        <w:rPr>
          <w:noProof/>
        </w:rPr>
        <w:t>0</w:t>
      </w:r>
      <w:r w:rsidR="006265B8">
        <w:rPr>
          <w:noProof/>
        </w:rPr>
        <w:t>’</w:t>
      </w:r>
      <w:r w:rsidR="006265B8" w:rsidRPr="0004122D">
        <w:rPr>
          <w:noProof/>
        </w:rPr>
        <w:t xml:space="preserve"> in all columns.</w:t>
      </w:r>
    </w:p>
    <w:p w14:paraId="33BEABAA" w14:textId="7AAEF3C9" w:rsidR="008B2F92" w:rsidRPr="008F2202" w:rsidRDefault="008B2F92" w:rsidP="008B2F92">
      <w:pPr>
        <w:spacing w:line="276" w:lineRule="auto"/>
        <w:rPr>
          <w:noProof/>
        </w:rPr>
      </w:pPr>
      <w:r w:rsidRPr="008F2202">
        <w:rPr>
          <w:noProof/>
        </w:rPr>
        <w:t>In a limited number of cases</w:t>
      </w:r>
      <w:r w:rsidR="004D5373">
        <w:rPr>
          <w:noProof/>
        </w:rPr>
        <w:t>,</w:t>
      </w:r>
      <w:r w:rsidRPr="008F2202">
        <w:rPr>
          <w:noProof/>
        </w:rPr>
        <w:t xml:space="preserve"> the changes made in the Comitology Register in 2022 (i.e. new committees set up or old ones abolished) reflected a change in the legal situation that had already occurred prior to 2022. Consequently, some committees were added</w:t>
      </w:r>
      <w:r w:rsidR="00A2577B">
        <w:rPr>
          <w:rStyle w:val="FootnoteReference"/>
          <w:noProof/>
        </w:rPr>
        <w:footnoteReference w:id="2"/>
      </w:r>
      <w:r w:rsidRPr="008F2202">
        <w:rPr>
          <w:noProof/>
        </w:rPr>
        <w:t xml:space="preserve"> </w:t>
      </w:r>
      <w:r w:rsidR="00556B11" w:rsidRPr="008F2202">
        <w:rPr>
          <w:noProof/>
        </w:rPr>
        <w:t xml:space="preserve">to </w:t>
      </w:r>
      <w:r w:rsidRPr="008F2202">
        <w:rPr>
          <w:noProof/>
        </w:rPr>
        <w:t>or removed</w:t>
      </w:r>
      <w:r w:rsidR="006A4B3A">
        <w:rPr>
          <w:rStyle w:val="FootnoteReference"/>
          <w:noProof/>
        </w:rPr>
        <w:footnoteReference w:id="3"/>
      </w:r>
      <w:r w:rsidRPr="008F2202">
        <w:rPr>
          <w:noProof/>
        </w:rPr>
        <w:t xml:space="preserve"> from the tables below – compared to last year’s report –</w:t>
      </w:r>
      <w:r w:rsidR="008340F8">
        <w:rPr>
          <w:noProof/>
        </w:rPr>
        <w:t xml:space="preserve"> </w:t>
      </w:r>
      <w:r w:rsidRPr="008F2202">
        <w:rPr>
          <w:noProof/>
        </w:rPr>
        <w:t xml:space="preserve">without being identified for 2022 as ‘newly created’ or ‘abolished’, since the report takes the legal and not the technical changes as reference point. </w:t>
      </w:r>
    </w:p>
    <w:p w14:paraId="4ACE5549" w14:textId="77777777" w:rsidR="00D4417B" w:rsidRDefault="00D4417B" w:rsidP="006265B8">
      <w:pPr>
        <w:rPr>
          <w:noProof/>
        </w:rPr>
      </w:pPr>
    </w:p>
    <w:p w14:paraId="68AAA67C" w14:textId="77777777" w:rsidR="00D4417B" w:rsidRDefault="00D4417B" w:rsidP="00D4417B">
      <w:pPr>
        <w:ind w:left="360"/>
        <w:jc w:val="center"/>
        <w:rPr>
          <w:noProof/>
        </w:rPr>
      </w:pPr>
      <w:r>
        <w:rPr>
          <w:noProof/>
        </w:rPr>
        <w:t>* * *</w:t>
      </w:r>
    </w:p>
    <w:p w14:paraId="75C1E27F" w14:textId="0C1980E8" w:rsidR="00D4417B" w:rsidRDefault="00D4417B" w:rsidP="00D4417B">
      <w:pPr>
        <w:ind w:left="360"/>
        <w:jc w:val="center"/>
        <w:rPr>
          <w:noProof/>
        </w:rPr>
        <w:sectPr w:rsidR="00D4417B" w:rsidSect="003A75D2">
          <w:headerReference w:type="even" r:id="rId25"/>
          <w:headerReference w:type="default" r:id="rId26"/>
          <w:footerReference w:type="even" r:id="rId27"/>
          <w:footerReference w:type="default" r:id="rId28"/>
          <w:headerReference w:type="first" r:id="rId29"/>
          <w:footerReference w:type="first" r:id="rId30"/>
          <w:pgSz w:w="11907" w:h="16839"/>
          <w:pgMar w:top="1080" w:right="1440" w:bottom="1080" w:left="1440" w:header="709" w:footer="709" w:gutter="0"/>
          <w:cols w:space="708"/>
          <w:docGrid w:linePitch="360"/>
        </w:sectPr>
      </w:pPr>
    </w:p>
    <w:p w14:paraId="6DD61737" w14:textId="77777777" w:rsidR="006265B8" w:rsidRPr="00DA15F3" w:rsidRDefault="005334C0" w:rsidP="00C838F5">
      <w:pPr>
        <w:pStyle w:val="ManualHeading1"/>
        <w:ind w:left="0" w:firstLine="0"/>
        <w:rPr>
          <w:noProof/>
        </w:rPr>
      </w:pPr>
      <w:bookmarkStart w:id="2" w:name="_Toc61958535"/>
      <w:bookmarkStart w:id="3" w:name="_Toc95992213"/>
      <w:bookmarkStart w:id="4" w:name="_Toc137805511"/>
      <w:r w:rsidRPr="006A45FF">
        <w:rPr>
          <w:noProof/>
        </w:rPr>
        <w:t>Agriculture and Rural Development (AGRI)</w:t>
      </w:r>
      <w:bookmarkEnd w:id="2"/>
      <w:bookmarkEnd w:id="3"/>
      <w:bookmarkEnd w:id="4"/>
    </w:p>
    <w:tbl>
      <w:tblPr>
        <w:tblW w:w="4973" w:type="pct"/>
        <w:tblInd w:w="-34" w:type="dxa"/>
        <w:tblLayout w:type="fixed"/>
        <w:tblLook w:val="04A0" w:firstRow="1" w:lastRow="0" w:firstColumn="1" w:lastColumn="0" w:noHBand="0" w:noVBand="1"/>
      </w:tblPr>
      <w:tblGrid>
        <w:gridCol w:w="988"/>
        <w:gridCol w:w="2624"/>
        <w:gridCol w:w="2485"/>
        <w:gridCol w:w="1701"/>
        <w:gridCol w:w="569"/>
        <w:gridCol w:w="569"/>
        <w:gridCol w:w="566"/>
        <w:gridCol w:w="427"/>
        <w:gridCol w:w="425"/>
        <w:gridCol w:w="569"/>
        <w:gridCol w:w="566"/>
        <w:gridCol w:w="569"/>
        <w:gridCol w:w="569"/>
        <w:gridCol w:w="566"/>
        <w:gridCol w:w="416"/>
      </w:tblGrid>
      <w:tr w:rsidR="0098005E" w:rsidRPr="004B3B3E" w14:paraId="23CA1EF8" w14:textId="77777777" w:rsidTr="0098005E">
        <w:trPr>
          <w:trHeight w:val="2001"/>
          <w:tblHeader/>
        </w:trPr>
        <w:tc>
          <w:tcPr>
            <w:tcW w:w="363"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58AC5944"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Code</w:t>
            </w:r>
          </w:p>
        </w:tc>
        <w:tc>
          <w:tcPr>
            <w:tcW w:w="964" w:type="pct"/>
            <w:tcBorders>
              <w:top w:val="single" w:sz="4" w:space="0" w:color="auto"/>
              <w:left w:val="nil"/>
              <w:bottom w:val="single" w:sz="4" w:space="0" w:color="auto"/>
              <w:right w:val="single" w:sz="4" w:space="0" w:color="auto"/>
            </w:tcBorders>
            <w:shd w:val="clear" w:color="auto" w:fill="33CCCC"/>
            <w:vAlign w:val="center"/>
            <w:hideMark/>
          </w:tcPr>
          <w:p w14:paraId="66E9733F"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Committee Title</w:t>
            </w:r>
          </w:p>
        </w:tc>
        <w:tc>
          <w:tcPr>
            <w:tcW w:w="913" w:type="pct"/>
            <w:tcBorders>
              <w:top w:val="single" w:sz="4" w:space="0" w:color="auto"/>
              <w:left w:val="nil"/>
              <w:bottom w:val="single" w:sz="4" w:space="0" w:color="auto"/>
              <w:right w:val="single" w:sz="4" w:space="0" w:color="auto"/>
            </w:tcBorders>
            <w:shd w:val="clear" w:color="auto" w:fill="33CCCC"/>
            <w:vAlign w:val="center"/>
            <w:hideMark/>
          </w:tcPr>
          <w:p w14:paraId="24F72728" w14:textId="77777777" w:rsidR="00F71EC9" w:rsidRPr="004B3B3E" w:rsidRDefault="00F71EC9" w:rsidP="00F318F3">
            <w:pPr>
              <w:spacing w:before="0" w:after="0"/>
              <w:jc w:val="left"/>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Basic Legal Act</w:t>
            </w:r>
          </w:p>
        </w:tc>
        <w:tc>
          <w:tcPr>
            <w:tcW w:w="625" w:type="pct"/>
            <w:tcBorders>
              <w:top w:val="single" w:sz="4" w:space="0" w:color="auto"/>
              <w:left w:val="nil"/>
              <w:bottom w:val="single" w:sz="4" w:space="0" w:color="auto"/>
              <w:right w:val="single" w:sz="4" w:space="0" w:color="auto"/>
            </w:tcBorders>
            <w:shd w:val="clear" w:color="auto" w:fill="33CCCC"/>
            <w:vAlign w:val="center"/>
            <w:hideMark/>
          </w:tcPr>
          <w:p w14:paraId="38A5F941"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Committee Procedure</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25816A4"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Meetings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8697E3A"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Written procedures</w:t>
            </w:r>
          </w:p>
        </w:tc>
        <w:tc>
          <w:tcPr>
            <w:tcW w:w="20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21C3916"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Positive opinions</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FC6B571"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Negative opinions</w:t>
            </w:r>
          </w:p>
        </w:tc>
        <w:tc>
          <w:tcPr>
            <w:tcW w:w="15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52B8F95"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No opinions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33037AC"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Measures referred to appeal committee</w:t>
            </w:r>
          </w:p>
        </w:tc>
        <w:tc>
          <w:tcPr>
            <w:tcW w:w="20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BD494BC"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Positive opinion by appeal committee</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55A9C34"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Negative opinion by appeal committee</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02761AA"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No opinion by appeal committee</w:t>
            </w:r>
          </w:p>
        </w:tc>
        <w:tc>
          <w:tcPr>
            <w:tcW w:w="20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1DA8A73"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Implementing acts adopted</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7FE59DB" w14:textId="77777777" w:rsidR="00F71EC9" w:rsidRPr="004B3B3E" w:rsidRDefault="00F71EC9" w:rsidP="00F318F3">
            <w:pPr>
              <w:spacing w:before="0" w:after="0"/>
              <w:jc w:val="center"/>
              <w:rPr>
                <w:rFonts w:ascii="Arial" w:eastAsia="Gulim" w:hAnsi="Arial" w:cs="Arial"/>
                <w:b/>
                <w:bCs/>
                <w:noProof/>
                <w:color w:val="FFFFFF"/>
                <w:sz w:val="16"/>
                <w:szCs w:val="16"/>
                <w:lang w:eastAsia="en-GB"/>
              </w:rPr>
            </w:pPr>
            <w:r w:rsidRPr="004B3B3E">
              <w:rPr>
                <w:rFonts w:ascii="Arial" w:eastAsia="Gulim" w:hAnsi="Arial" w:cs="Arial"/>
                <w:b/>
                <w:bCs/>
                <w:noProof/>
                <w:color w:val="FFFFFF"/>
                <w:sz w:val="16"/>
                <w:szCs w:val="16"/>
                <w:lang w:eastAsia="en-GB"/>
              </w:rPr>
              <w:t>RPS measures adopted</w:t>
            </w:r>
          </w:p>
        </w:tc>
      </w:tr>
      <w:tr w:rsidR="0098005E" w:rsidRPr="004B3B3E" w14:paraId="4F0683AC" w14:textId="77777777" w:rsidTr="0098005E">
        <w:trPr>
          <w:trHeight w:val="690"/>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7F7CE832" w14:textId="01747D1D"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C03900</w:t>
            </w:r>
          </w:p>
        </w:tc>
        <w:tc>
          <w:tcPr>
            <w:tcW w:w="964" w:type="pct"/>
            <w:tcBorders>
              <w:top w:val="nil"/>
              <w:left w:val="nil"/>
              <w:bottom w:val="single" w:sz="4" w:space="0" w:color="auto"/>
              <w:right w:val="single" w:sz="4" w:space="0" w:color="auto"/>
            </w:tcBorders>
            <w:shd w:val="clear" w:color="auto" w:fill="FFFFFF" w:themeFill="background1"/>
            <w:vAlign w:val="center"/>
          </w:tcPr>
          <w:p w14:paraId="75E4B4D5" w14:textId="5D9DDE98"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Committee on the conservation, characterisation, collection and utilisation of genetic resources in agriculture</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61FA3428" w14:textId="24972135"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 xml:space="preserve">Council Regulation (EC) 870/2004 </w:t>
            </w:r>
          </w:p>
        </w:tc>
        <w:tc>
          <w:tcPr>
            <w:tcW w:w="625" w:type="pct"/>
            <w:tcBorders>
              <w:top w:val="nil"/>
              <w:left w:val="nil"/>
              <w:bottom w:val="single" w:sz="4" w:space="0" w:color="auto"/>
              <w:right w:val="single" w:sz="4" w:space="0" w:color="auto"/>
            </w:tcBorders>
            <w:shd w:val="clear" w:color="auto" w:fill="FFFFFF" w:themeFill="background1"/>
            <w:vAlign w:val="center"/>
          </w:tcPr>
          <w:p w14:paraId="56AFC835" w14:textId="75A7125C"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r w:rsidRPr="004B3B3E">
              <w:rPr>
                <w:rFonts w:ascii="Arial" w:hAnsi="Arial" w:cs="Arial"/>
                <w:noProof/>
                <w:color w:val="000000"/>
                <w:sz w:val="16"/>
                <w:szCs w:val="16"/>
              </w:rPr>
              <w:br/>
            </w:r>
            <w:r w:rsidR="00734CC6">
              <w:rPr>
                <w:rFonts w:ascii="Arial" w:hAnsi="Arial" w:cs="Arial"/>
                <w:noProof/>
                <w:color w:val="000000"/>
                <w:sz w:val="16"/>
                <w:szCs w:val="16"/>
              </w:rPr>
              <w:t>(</w:t>
            </w:r>
            <w:r w:rsidRPr="004B3B3E">
              <w:rPr>
                <w:rFonts w:ascii="Arial" w:hAnsi="Arial" w:cs="Arial"/>
                <w:noProof/>
                <w:color w:val="000000"/>
                <w:sz w:val="16"/>
                <w:szCs w:val="16"/>
              </w:rPr>
              <w:t>management</w:t>
            </w:r>
            <w:r w:rsidR="00ED110D">
              <w:rPr>
                <w:rStyle w:val="FootnoteReference"/>
                <w:rFonts w:ascii="Arial" w:hAnsi="Arial" w:cs="Arial"/>
                <w:noProof/>
                <w:color w:val="000000"/>
                <w:sz w:val="16"/>
                <w:szCs w:val="16"/>
              </w:rPr>
              <w:footnoteReference w:id="4"/>
            </w:r>
            <w:r w:rsidR="00734CC6">
              <w:rPr>
                <w:rFonts w:ascii="Arial" w:hAnsi="Arial" w:cs="Arial"/>
                <w:noProof/>
                <w:color w:val="000000"/>
                <w:sz w:val="16"/>
                <w:szCs w:val="16"/>
              </w:rPr>
              <w:t>)</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0A085C0" w14:textId="2A4EABE6"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1937F131" w14:textId="6297C163"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122CA17F" w14:textId="04D18A3E"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553C3D8F" w14:textId="2468113B"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0312682D" w14:textId="3EEC29DE"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43335ED" w14:textId="2AF7703E"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6BA8AC0D" w14:textId="303381FC"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0DD4F4E" w14:textId="19412A4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538426D" w14:textId="20962B4C"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5A58EFF7" w14:textId="0FBBB1D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20FAC28E" w14:textId="1F5EC97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295AF759" w14:textId="77777777" w:rsidTr="00DD38CC">
        <w:trPr>
          <w:trHeight w:val="704"/>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47F63F44" w14:textId="71878C42"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C04000</w:t>
            </w:r>
          </w:p>
        </w:tc>
        <w:tc>
          <w:tcPr>
            <w:tcW w:w="964" w:type="pct"/>
            <w:tcBorders>
              <w:top w:val="nil"/>
              <w:left w:val="nil"/>
              <w:bottom w:val="single" w:sz="4" w:space="0" w:color="auto"/>
              <w:right w:val="single" w:sz="4" w:space="0" w:color="auto"/>
            </w:tcBorders>
            <w:shd w:val="clear" w:color="auto" w:fill="FFFFFF" w:themeFill="background1"/>
            <w:vAlign w:val="center"/>
          </w:tcPr>
          <w:p w14:paraId="4CE5EF1D" w14:textId="2D994A2D"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C</w:t>
            </w:r>
            <w:r w:rsidR="00F10D50">
              <w:rPr>
                <w:rFonts w:ascii="Arial" w:hAnsi="Arial" w:cs="Arial"/>
                <w:noProof/>
                <w:color w:val="000000"/>
                <w:sz w:val="16"/>
                <w:szCs w:val="16"/>
              </w:rPr>
              <w:t xml:space="preserve">ommittee for the Farm Accountancy Data Network (FADN) </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2C131C74" w14:textId="41A44C55"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 xml:space="preserve">Council Regulation (EC) 1217/2009 </w:t>
            </w:r>
          </w:p>
        </w:tc>
        <w:tc>
          <w:tcPr>
            <w:tcW w:w="625" w:type="pct"/>
            <w:tcBorders>
              <w:top w:val="nil"/>
              <w:left w:val="nil"/>
              <w:bottom w:val="single" w:sz="4" w:space="0" w:color="auto"/>
              <w:right w:val="single" w:sz="4" w:space="0" w:color="auto"/>
            </w:tcBorders>
            <w:shd w:val="clear" w:color="auto" w:fill="FFFFFF" w:themeFill="background1"/>
            <w:vAlign w:val="center"/>
          </w:tcPr>
          <w:p w14:paraId="74375DB6" w14:textId="2D548BA2"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r w:rsidRPr="004B3B3E">
              <w:rPr>
                <w:rFonts w:ascii="Arial" w:hAnsi="Arial" w:cs="Arial"/>
                <w:noProof/>
                <w:color w:val="000000"/>
                <w:sz w:val="16"/>
                <w:szCs w:val="16"/>
              </w:rPr>
              <w:br/>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B130B94" w14:textId="6F629B6A"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3</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4AFD500" w14:textId="20EAE8E0"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1</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188B4F99" w14:textId="368FFB95"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37957F5" w14:textId="196C9779"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51300E65" w14:textId="564745FE"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BA521F7" w14:textId="6299D48D"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4914E270" w14:textId="2AA71278"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13FB722" w14:textId="4889237C"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4616207" w14:textId="6F1B0B0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66FA75BD" w14:textId="579DEB06"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183D3A4" w14:textId="33502EBA"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5D278C06" w14:textId="77777777" w:rsidTr="0098005E">
        <w:trPr>
          <w:trHeight w:val="690"/>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21CFD0B9" w14:textId="501A39E8"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C04300</w:t>
            </w:r>
          </w:p>
        </w:tc>
        <w:tc>
          <w:tcPr>
            <w:tcW w:w="964" w:type="pct"/>
            <w:tcBorders>
              <w:top w:val="nil"/>
              <w:left w:val="nil"/>
              <w:bottom w:val="single" w:sz="4" w:space="0" w:color="auto"/>
              <w:right w:val="single" w:sz="4" w:space="0" w:color="auto"/>
            </w:tcBorders>
            <w:shd w:val="clear" w:color="auto" w:fill="FFFFFF" w:themeFill="background1"/>
            <w:vAlign w:val="center"/>
          </w:tcPr>
          <w:p w14:paraId="3C87164F" w14:textId="5380A950"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Committee for Spirit Drinks</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256FAB05" w14:textId="0F81BFEA" w:rsidR="00FA41B2" w:rsidRPr="004B3B3E" w:rsidRDefault="00FA41B2" w:rsidP="00FA41B2">
            <w:pPr>
              <w:spacing w:before="0" w:after="0"/>
              <w:jc w:val="left"/>
              <w:rPr>
                <w:rFonts w:ascii="Arial" w:hAnsi="Arial" w:cs="Arial"/>
                <w:noProof/>
                <w:color w:val="000000"/>
                <w:sz w:val="16"/>
                <w:szCs w:val="16"/>
              </w:rPr>
            </w:pPr>
            <w:r w:rsidRPr="009B26D8">
              <w:rPr>
                <w:rFonts w:ascii="Arial" w:hAnsi="Arial" w:cs="Arial"/>
                <w:noProof/>
                <w:sz w:val="16"/>
                <w:szCs w:val="16"/>
              </w:rPr>
              <w:t xml:space="preserve">97/361/EC: Council Decision </w:t>
            </w:r>
            <w:r w:rsidR="00B25517">
              <w:rPr>
                <w:rFonts w:ascii="Arial" w:hAnsi="Arial" w:cs="Arial"/>
                <w:noProof/>
                <w:sz w:val="16"/>
                <w:szCs w:val="16"/>
              </w:rPr>
              <w:br/>
            </w:r>
            <w:r w:rsidR="00B25517" w:rsidRPr="00B25517">
              <w:rPr>
                <w:rFonts w:ascii="Arial" w:hAnsi="Arial" w:cs="Arial"/>
                <w:noProof/>
                <w:sz w:val="16"/>
                <w:szCs w:val="16"/>
              </w:rPr>
              <w:t>2005/269/EC: Council Decision</w:t>
            </w:r>
            <w:r w:rsidRPr="00B25517">
              <w:rPr>
                <w:rFonts w:ascii="Arial" w:hAnsi="Arial" w:cs="Arial"/>
                <w:noProof/>
                <w:sz w:val="16"/>
                <w:szCs w:val="16"/>
              </w:rPr>
              <w:br/>
            </w:r>
            <w:r w:rsidRPr="004B3B3E">
              <w:rPr>
                <w:rFonts w:ascii="Arial" w:hAnsi="Arial" w:cs="Arial"/>
                <w:noProof/>
                <w:color w:val="000000"/>
                <w:sz w:val="16"/>
                <w:szCs w:val="16"/>
              </w:rPr>
              <w:t xml:space="preserve">Regulation (EU) 2019/787 </w:t>
            </w:r>
            <w:r w:rsidRPr="004B3B3E">
              <w:rPr>
                <w:rFonts w:ascii="Arial" w:hAnsi="Arial" w:cs="Arial"/>
                <w:noProof/>
                <w:color w:val="000000"/>
                <w:sz w:val="16"/>
                <w:szCs w:val="16"/>
              </w:rPr>
              <w:br/>
              <w:t xml:space="preserve">Regulation (EU) 2019/1753 </w:t>
            </w:r>
          </w:p>
        </w:tc>
        <w:tc>
          <w:tcPr>
            <w:tcW w:w="625" w:type="pct"/>
            <w:tcBorders>
              <w:top w:val="nil"/>
              <w:left w:val="nil"/>
              <w:bottom w:val="single" w:sz="4" w:space="0" w:color="auto"/>
              <w:right w:val="single" w:sz="4" w:space="0" w:color="auto"/>
            </w:tcBorders>
            <w:shd w:val="clear" w:color="auto" w:fill="FFFFFF" w:themeFill="background1"/>
            <w:vAlign w:val="center"/>
          </w:tcPr>
          <w:p w14:paraId="48009BE2" w14:textId="08301D0C"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r w:rsidRPr="004B3B3E">
              <w:rPr>
                <w:rFonts w:ascii="Arial" w:hAnsi="Arial" w:cs="Arial"/>
                <w:noProof/>
                <w:color w:val="000000"/>
                <w:sz w:val="16"/>
                <w:szCs w:val="16"/>
              </w:rPr>
              <w:br/>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A69085D" w14:textId="51561EB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7</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A72BAC5" w14:textId="472408FA"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2</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6E73C904" w14:textId="6145FFA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AF39A28" w14:textId="66241AD8"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1E6DEC8A" w14:textId="73124B5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A183548" w14:textId="10A477E3"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0DC1127B" w14:textId="2F10C79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2EEADF5" w14:textId="797D7BCC"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9946F76" w14:textId="3CE7D78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E84EB71" w14:textId="20137FB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C492545" w14:textId="425C6395"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26F67481" w14:textId="77777777" w:rsidTr="0098005E">
        <w:trPr>
          <w:trHeight w:val="690"/>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5133B8B7" w14:textId="5AC9C0F7"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C06500</w:t>
            </w:r>
          </w:p>
        </w:tc>
        <w:tc>
          <w:tcPr>
            <w:tcW w:w="964" w:type="pct"/>
            <w:tcBorders>
              <w:top w:val="nil"/>
              <w:left w:val="nil"/>
              <w:bottom w:val="single" w:sz="4" w:space="0" w:color="auto"/>
              <w:right w:val="single" w:sz="4" w:space="0" w:color="auto"/>
            </w:tcBorders>
            <w:shd w:val="clear" w:color="auto" w:fill="FFFFFF" w:themeFill="background1"/>
            <w:vAlign w:val="center"/>
          </w:tcPr>
          <w:p w14:paraId="48422BF5" w14:textId="5FCDE958"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Organic Production Committee</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015E2D5D" w14:textId="69E0DC3E" w:rsidR="00FA41B2" w:rsidRPr="004B3B3E" w:rsidRDefault="00FA41B2" w:rsidP="00FA41B2">
            <w:pPr>
              <w:spacing w:before="0" w:after="0"/>
              <w:jc w:val="left"/>
              <w:rPr>
                <w:rFonts w:ascii="Arial" w:hAnsi="Arial" w:cs="Arial"/>
                <w:noProof/>
                <w:color w:val="000000"/>
                <w:sz w:val="16"/>
                <w:szCs w:val="16"/>
                <w:highlight w:val="yellow"/>
              </w:rPr>
            </w:pPr>
            <w:r w:rsidRPr="004B3B3E">
              <w:rPr>
                <w:rFonts w:ascii="Arial" w:hAnsi="Arial" w:cs="Arial"/>
                <w:noProof/>
                <w:color w:val="000000"/>
                <w:sz w:val="16"/>
                <w:szCs w:val="16"/>
              </w:rPr>
              <w:t xml:space="preserve">Regulation (EU) 2018/848 </w:t>
            </w:r>
          </w:p>
        </w:tc>
        <w:tc>
          <w:tcPr>
            <w:tcW w:w="625" w:type="pct"/>
            <w:tcBorders>
              <w:top w:val="nil"/>
              <w:left w:val="nil"/>
              <w:bottom w:val="single" w:sz="4" w:space="0" w:color="auto"/>
              <w:right w:val="single" w:sz="4" w:space="0" w:color="auto"/>
            </w:tcBorders>
            <w:shd w:val="clear" w:color="auto" w:fill="FFFFFF" w:themeFill="background1"/>
            <w:vAlign w:val="center"/>
          </w:tcPr>
          <w:p w14:paraId="14FEE81C" w14:textId="17A0CE9D"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r w:rsidRPr="004B3B3E">
              <w:rPr>
                <w:rFonts w:ascii="Arial" w:hAnsi="Arial" w:cs="Arial"/>
                <w:noProof/>
                <w:color w:val="000000"/>
                <w:sz w:val="16"/>
                <w:szCs w:val="16"/>
              </w:rPr>
              <w:br/>
              <w:t>urgent</w:t>
            </w:r>
            <w:r w:rsidR="00662F6F">
              <w:rPr>
                <w:rFonts w:ascii="Arial" w:hAnsi="Arial" w:cs="Arial"/>
                <w:noProof/>
                <w:color w:val="000000"/>
                <w:sz w:val="16"/>
                <w:szCs w:val="16"/>
              </w:rPr>
              <w:t xml:space="preserve"> </w:t>
            </w:r>
            <w:r w:rsidRPr="004B3B3E">
              <w:rPr>
                <w:rFonts w:ascii="Arial" w:hAnsi="Arial" w:cs="Arial"/>
                <w:noProof/>
                <w:color w:val="000000"/>
                <w:sz w:val="16"/>
                <w:szCs w:val="16"/>
              </w:rPr>
              <w:t>examination</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745DB65" w14:textId="5F99739C"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8</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DFE7684" w14:textId="7F1C86B0"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E05EC43" w14:textId="272CCA3D"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6</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4458967" w14:textId="3F2A5040"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6AB4FDB2" w14:textId="40AB9666" w:rsidR="00FA41B2" w:rsidRPr="004B3B3E" w:rsidRDefault="4322CEE8" w:rsidP="00FA41B2">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C75883B" w14:textId="0471052F"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03F80EDD" w14:textId="05CDD57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E5ED614" w14:textId="6BF3A5F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7479408" w14:textId="03BA9BE2"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72772AA1" w14:textId="0A507286" w:rsidR="00FA41B2" w:rsidRPr="004B3B3E" w:rsidRDefault="066AD6D9" w:rsidP="00FB13F9">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4</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0AB4EAF" w14:textId="10E04D0E"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16DA81EA" w14:textId="77777777" w:rsidTr="0098005E">
        <w:trPr>
          <w:trHeight w:val="710"/>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57E0460A" w14:textId="70C81410"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C104400</w:t>
            </w:r>
          </w:p>
        </w:tc>
        <w:tc>
          <w:tcPr>
            <w:tcW w:w="964" w:type="pct"/>
            <w:tcBorders>
              <w:top w:val="nil"/>
              <w:left w:val="nil"/>
              <w:bottom w:val="single" w:sz="4" w:space="0" w:color="auto"/>
              <w:right w:val="single" w:sz="4" w:space="0" w:color="auto"/>
            </w:tcBorders>
            <w:shd w:val="clear" w:color="auto" w:fill="FFFFFF" w:themeFill="background1"/>
            <w:vAlign w:val="center"/>
          </w:tcPr>
          <w:p w14:paraId="51EBCAEB" w14:textId="688E2E3B"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Committee on the Agricultural Funds</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5DD478AE" w14:textId="11C195F3"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 xml:space="preserve">Regulation (EU) 2021/2116 </w:t>
            </w:r>
          </w:p>
        </w:tc>
        <w:tc>
          <w:tcPr>
            <w:tcW w:w="625" w:type="pct"/>
            <w:tcBorders>
              <w:top w:val="nil"/>
              <w:left w:val="nil"/>
              <w:bottom w:val="single" w:sz="4" w:space="0" w:color="auto"/>
              <w:right w:val="single" w:sz="4" w:space="0" w:color="auto"/>
            </w:tcBorders>
            <w:shd w:val="clear" w:color="auto" w:fill="FFFFFF" w:themeFill="background1"/>
            <w:vAlign w:val="center"/>
          </w:tcPr>
          <w:p w14:paraId="3B2686D9" w14:textId="5CEF5095"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r w:rsidRPr="004B3B3E">
              <w:rPr>
                <w:rFonts w:ascii="Arial" w:hAnsi="Arial" w:cs="Arial"/>
                <w:noProof/>
                <w:color w:val="000000"/>
                <w:sz w:val="16"/>
                <w:szCs w:val="16"/>
              </w:rPr>
              <w:br/>
              <w:t>advisory</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010124A" w14:textId="4DFAB481"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1</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139A8A76" w14:textId="58EF1A7E"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ABE81B9" w14:textId="6E3A9099"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9835A2A" w14:textId="01BFFBA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6F26F3CB" w14:textId="743CCD4B"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4639A39" w14:textId="21FF9A58"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3C2050B4" w14:textId="17ECA45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EC4D49E" w14:textId="1E9D8CB6"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201D9954" w14:textId="3585BBB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A8FDC85" w14:textId="2502C4BB"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C0BAC36" w14:textId="5F84AA08"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1DC726E1" w14:textId="77777777" w:rsidTr="0098005E">
        <w:trPr>
          <w:trHeight w:val="734"/>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57B6AFDE" w14:textId="4E9725F3"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C104500</w:t>
            </w:r>
          </w:p>
        </w:tc>
        <w:tc>
          <w:tcPr>
            <w:tcW w:w="964" w:type="pct"/>
            <w:tcBorders>
              <w:top w:val="nil"/>
              <w:left w:val="nil"/>
              <w:bottom w:val="single" w:sz="4" w:space="0" w:color="auto"/>
              <w:right w:val="single" w:sz="4" w:space="0" w:color="auto"/>
            </w:tcBorders>
            <w:shd w:val="clear" w:color="auto" w:fill="FFFFFF" w:themeFill="background1"/>
            <w:vAlign w:val="center"/>
          </w:tcPr>
          <w:p w14:paraId="1685CAE4" w14:textId="34E070FB"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Common Agricultural Policy Committee</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25C54E3E" w14:textId="407C2849"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 xml:space="preserve">Regulation (EU) 2021/2115 </w:t>
            </w:r>
          </w:p>
        </w:tc>
        <w:tc>
          <w:tcPr>
            <w:tcW w:w="625" w:type="pct"/>
            <w:tcBorders>
              <w:top w:val="nil"/>
              <w:left w:val="nil"/>
              <w:bottom w:val="single" w:sz="4" w:space="0" w:color="auto"/>
              <w:right w:val="single" w:sz="4" w:space="0" w:color="auto"/>
            </w:tcBorders>
            <w:shd w:val="clear" w:color="auto" w:fill="FFFFFF" w:themeFill="background1"/>
            <w:vAlign w:val="center"/>
          </w:tcPr>
          <w:p w14:paraId="1D5769F5" w14:textId="1B0E7D30" w:rsidR="00FA41B2" w:rsidRPr="004B3B3E" w:rsidRDefault="00B41AE4" w:rsidP="00B41AE4">
            <w:pPr>
              <w:spacing w:before="0" w:after="0"/>
              <w:jc w:val="left"/>
              <w:rPr>
                <w:rFonts w:ascii="Arial" w:hAnsi="Arial" w:cs="Arial"/>
                <w:noProof/>
                <w:color w:val="000000"/>
                <w:sz w:val="16"/>
                <w:szCs w:val="16"/>
              </w:rPr>
            </w:pPr>
            <w:r>
              <w:rPr>
                <w:rFonts w:ascii="Arial" w:hAnsi="Arial" w:cs="Arial"/>
                <w:noProof/>
                <w:color w:val="000000"/>
                <w:sz w:val="16"/>
                <w:szCs w:val="16"/>
              </w:rPr>
              <w:t>e</w:t>
            </w:r>
            <w:r w:rsidR="00FA41B2" w:rsidRPr="004B3B3E">
              <w:rPr>
                <w:rFonts w:ascii="Arial" w:hAnsi="Arial" w:cs="Arial"/>
                <w:noProof/>
                <w:color w:val="000000"/>
                <w:sz w:val="16"/>
                <w:szCs w:val="16"/>
              </w:rPr>
              <w:t>xamination</w:t>
            </w:r>
            <w:r>
              <w:rPr>
                <w:rFonts w:ascii="Arial" w:hAnsi="Arial" w:cs="Arial"/>
                <w:noProof/>
                <w:color w:val="000000"/>
                <w:sz w:val="16"/>
                <w:szCs w:val="16"/>
              </w:rPr>
              <w:br/>
              <w:t>urgent examination</w:t>
            </w:r>
            <w:r>
              <w:rPr>
                <w:rFonts w:ascii="Arial" w:hAnsi="Arial" w:cs="Arial"/>
                <w:noProof/>
                <w:color w:val="000000"/>
                <w:sz w:val="16"/>
                <w:szCs w:val="16"/>
              </w:rPr>
              <w:br/>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D888FC8" w14:textId="5ABA433B"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16</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B00B2D7" w14:textId="667B7C88"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3</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4D9AB03" w14:textId="7F4161C3" w:rsidR="00FA41B2" w:rsidRPr="004B3B3E" w:rsidRDefault="71AA3036" w:rsidP="00FB13F9">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5</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4D8261D0" w14:textId="430E0BBD"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1DEF4C98" w14:textId="4F86166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05A2981" w14:textId="5B6862E3"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1DF6FBE1" w14:textId="65A1002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27299B31" w14:textId="51532DAD"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2336E5D" w14:textId="10BAE282"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97CB452" w14:textId="4B463BBF" w:rsidR="00FA41B2" w:rsidRPr="004B3B3E" w:rsidRDefault="7F23B573" w:rsidP="00FB13F9">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4</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01E8453" w14:textId="3B05821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76FD88FB" w14:textId="77777777" w:rsidTr="0098005E">
        <w:trPr>
          <w:trHeight w:val="480"/>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7C2B42D7" w14:textId="1DF43830"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C41600</w:t>
            </w:r>
          </w:p>
        </w:tc>
        <w:tc>
          <w:tcPr>
            <w:tcW w:w="964" w:type="pct"/>
            <w:tcBorders>
              <w:top w:val="nil"/>
              <w:left w:val="nil"/>
              <w:bottom w:val="single" w:sz="4" w:space="0" w:color="auto"/>
              <w:right w:val="single" w:sz="4" w:space="0" w:color="auto"/>
            </w:tcBorders>
            <w:shd w:val="clear" w:color="auto" w:fill="FFFFFF" w:themeFill="background1"/>
            <w:vAlign w:val="center"/>
          </w:tcPr>
          <w:p w14:paraId="22B02409" w14:textId="042AD734"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Agricultural Product Quality Policy Committee</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5A633B1E" w14:textId="72CFB9BB" w:rsidR="00ED110D" w:rsidRPr="004B3B3E" w:rsidRDefault="00FA41B2" w:rsidP="006C3B64">
            <w:pPr>
              <w:spacing w:before="0" w:after="0"/>
              <w:jc w:val="left"/>
              <w:rPr>
                <w:rFonts w:ascii="Arial" w:hAnsi="Arial" w:cs="Arial"/>
                <w:noProof/>
                <w:color w:val="000000"/>
                <w:sz w:val="16"/>
                <w:szCs w:val="16"/>
              </w:rPr>
            </w:pPr>
            <w:r w:rsidRPr="004B3B3E">
              <w:rPr>
                <w:rFonts w:ascii="Arial" w:hAnsi="Arial" w:cs="Arial"/>
                <w:noProof/>
                <w:color w:val="000000"/>
                <w:sz w:val="16"/>
                <w:szCs w:val="16"/>
              </w:rPr>
              <w:t>2011/738/</w:t>
            </w:r>
            <w:r w:rsidR="00DC039C">
              <w:rPr>
                <w:rFonts w:ascii="Arial" w:hAnsi="Arial" w:cs="Arial"/>
                <w:noProof/>
                <w:color w:val="000000"/>
                <w:sz w:val="16"/>
                <w:szCs w:val="16"/>
              </w:rPr>
              <w:t>E</w:t>
            </w:r>
            <w:r w:rsidR="005D0429">
              <w:rPr>
                <w:rFonts w:ascii="Arial" w:hAnsi="Arial" w:cs="Arial"/>
                <w:noProof/>
                <w:color w:val="000000"/>
                <w:sz w:val="16"/>
                <w:szCs w:val="16"/>
              </w:rPr>
              <w:t>U</w:t>
            </w:r>
            <w:r w:rsidRPr="004B3B3E">
              <w:rPr>
                <w:rFonts w:ascii="Arial" w:hAnsi="Arial" w:cs="Arial"/>
                <w:noProof/>
                <w:color w:val="000000"/>
                <w:sz w:val="16"/>
                <w:szCs w:val="16"/>
              </w:rPr>
              <w:t>:</w:t>
            </w:r>
            <w:r w:rsidR="005D0429">
              <w:rPr>
                <w:rFonts w:ascii="Arial" w:hAnsi="Arial" w:cs="Arial"/>
                <w:noProof/>
                <w:color w:val="000000"/>
                <w:sz w:val="16"/>
                <w:szCs w:val="16"/>
              </w:rPr>
              <w:t xml:space="preserve"> </w:t>
            </w:r>
            <w:r w:rsidR="006C3B64" w:rsidRPr="006C3B64">
              <w:rPr>
                <w:rFonts w:ascii="Arial" w:hAnsi="Arial" w:cs="Arial"/>
                <w:noProof/>
                <w:color w:val="000000"/>
                <w:sz w:val="16"/>
                <w:szCs w:val="16"/>
              </w:rPr>
              <w:t>Council Decision</w:t>
            </w:r>
            <w:r w:rsidR="00B25517">
              <w:rPr>
                <w:rFonts w:ascii="Arial" w:hAnsi="Arial" w:cs="Arial"/>
                <w:noProof/>
                <w:color w:val="000000"/>
                <w:sz w:val="16"/>
                <w:szCs w:val="16"/>
              </w:rPr>
              <w:br/>
            </w:r>
            <w:r w:rsidR="00B25517" w:rsidRPr="00B25517">
              <w:rPr>
                <w:rFonts w:ascii="Arial" w:hAnsi="Arial" w:cs="Arial"/>
                <w:noProof/>
                <w:color w:val="000000"/>
                <w:sz w:val="16"/>
                <w:szCs w:val="16"/>
              </w:rPr>
              <w:t>Regulation (EU) 1151/2012</w:t>
            </w:r>
            <w:r w:rsidR="006C3B64">
              <w:rPr>
                <w:rFonts w:ascii="Arial" w:hAnsi="Arial" w:cs="Arial"/>
                <w:noProof/>
                <w:color w:val="000000"/>
                <w:sz w:val="16"/>
                <w:szCs w:val="16"/>
              </w:rPr>
              <w:br/>
            </w:r>
            <w:r w:rsidRPr="004B3B3E">
              <w:rPr>
                <w:rFonts w:ascii="Arial" w:hAnsi="Arial" w:cs="Arial"/>
                <w:noProof/>
                <w:color w:val="000000"/>
                <w:sz w:val="16"/>
                <w:szCs w:val="16"/>
              </w:rPr>
              <w:t xml:space="preserve">Regulation (EU) 2019/1753 </w:t>
            </w:r>
          </w:p>
        </w:tc>
        <w:tc>
          <w:tcPr>
            <w:tcW w:w="625" w:type="pct"/>
            <w:tcBorders>
              <w:top w:val="nil"/>
              <w:left w:val="nil"/>
              <w:bottom w:val="single" w:sz="4" w:space="0" w:color="auto"/>
              <w:right w:val="single" w:sz="4" w:space="0" w:color="auto"/>
            </w:tcBorders>
            <w:shd w:val="clear" w:color="auto" w:fill="FFFFFF" w:themeFill="background1"/>
            <w:vAlign w:val="center"/>
          </w:tcPr>
          <w:p w14:paraId="2BDFE38A" w14:textId="62CBE620"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60D5EB5" w14:textId="4F9E7AD1"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5</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9F70585" w14:textId="105CEDCB"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5</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49B88E6" w14:textId="2A569134"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13</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7DDFA143" w14:textId="56B213DD"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073A9303" w14:textId="083DF45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D267D61" w14:textId="78AD1C2A"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78A4E147" w14:textId="3C86E1E5"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863687C" w14:textId="74656EC6"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8AC5B73" w14:textId="25E2B050"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173D3507" w14:textId="094512E0"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13</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222816C0" w14:textId="0E038293"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36E6AEC9" w14:textId="77777777" w:rsidTr="0098005E">
        <w:trPr>
          <w:trHeight w:val="245"/>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777CFF17" w14:textId="36BE0F68"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C42900</w:t>
            </w:r>
          </w:p>
        </w:tc>
        <w:tc>
          <w:tcPr>
            <w:tcW w:w="964" w:type="pct"/>
            <w:tcBorders>
              <w:top w:val="nil"/>
              <w:left w:val="nil"/>
              <w:bottom w:val="single" w:sz="4" w:space="0" w:color="auto"/>
              <w:right w:val="single" w:sz="4" w:space="0" w:color="auto"/>
            </w:tcBorders>
            <w:shd w:val="clear" w:color="auto" w:fill="FFFFFF" w:themeFill="background1"/>
            <w:vAlign w:val="center"/>
          </w:tcPr>
          <w:p w14:paraId="11530394" w14:textId="2AA17B0A"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Committee for the Common Organisation of the Agricultural Markets</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38BCFFBC" w14:textId="65EE49A8"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 xml:space="preserve">Regulation (EU) 1306/2013 </w:t>
            </w:r>
            <w:r w:rsidRPr="004B3B3E">
              <w:rPr>
                <w:rFonts w:ascii="Arial" w:hAnsi="Arial" w:cs="Arial"/>
                <w:noProof/>
                <w:color w:val="000000"/>
                <w:sz w:val="16"/>
                <w:szCs w:val="16"/>
              </w:rPr>
              <w:br/>
              <w:t xml:space="preserve">Council Regulation (EU) 1370/2013 </w:t>
            </w:r>
            <w:r w:rsidRPr="004B3B3E">
              <w:rPr>
                <w:rFonts w:ascii="Arial" w:hAnsi="Arial" w:cs="Arial"/>
                <w:noProof/>
                <w:color w:val="000000"/>
                <w:sz w:val="16"/>
                <w:szCs w:val="16"/>
              </w:rPr>
              <w:br/>
              <w:t xml:space="preserve">Regulation (EU) 1144/2014 </w:t>
            </w:r>
            <w:r w:rsidRPr="004B3B3E">
              <w:rPr>
                <w:rFonts w:ascii="Arial" w:hAnsi="Arial" w:cs="Arial"/>
                <w:noProof/>
                <w:color w:val="000000"/>
                <w:sz w:val="16"/>
                <w:szCs w:val="16"/>
              </w:rPr>
              <w:br/>
              <w:t>2002/309/EC</w:t>
            </w:r>
            <w:r w:rsidR="009E4B78">
              <w:rPr>
                <w:rFonts w:ascii="Arial" w:hAnsi="Arial" w:cs="Arial"/>
                <w:noProof/>
                <w:color w:val="000000"/>
                <w:sz w:val="16"/>
                <w:szCs w:val="16"/>
              </w:rPr>
              <w:t xml:space="preserve">, </w:t>
            </w:r>
            <w:r w:rsidRPr="004B3B3E">
              <w:rPr>
                <w:rFonts w:ascii="Arial" w:hAnsi="Arial" w:cs="Arial"/>
                <w:noProof/>
                <w:color w:val="000000"/>
                <w:sz w:val="16"/>
                <w:szCs w:val="16"/>
              </w:rPr>
              <w:t xml:space="preserve">Euratom: Decision </w:t>
            </w:r>
            <w:r w:rsidR="002B7C2B">
              <w:rPr>
                <w:rFonts w:ascii="Arial" w:hAnsi="Arial" w:cs="Arial"/>
                <w:noProof/>
                <w:color w:val="000000"/>
                <w:sz w:val="16"/>
                <w:szCs w:val="16"/>
              </w:rPr>
              <w:t>Council/Commission</w:t>
            </w:r>
            <w:r w:rsidRPr="004B3B3E">
              <w:rPr>
                <w:rFonts w:ascii="Arial" w:hAnsi="Arial" w:cs="Arial"/>
                <w:noProof/>
                <w:color w:val="000000"/>
                <w:sz w:val="16"/>
                <w:szCs w:val="16"/>
              </w:rPr>
              <w:br/>
              <w:t xml:space="preserve">Regulation (EU) 2019/1753 </w:t>
            </w:r>
            <w:r w:rsidRPr="004B3B3E">
              <w:rPr>
                <w:rFonts w:ascii="Arial" w:hAnsi="Arial" w:cs="Arial"/>
                <w:noProof/>
                <w:color w:val="000000"/>
                <w:sz w:val="16"/>
                <w:szCs w:val="16"/>
              </w:rPr>
              <w:br/>
              <w:t xml:space="preserve">2005/269/EC: Council Decision </w:t>
            </w:r>
            <w:r w:rsidRPr="004B3B3E">
              <w:rPr>
                <w:rFonts w:ascii="Arial" w:hAnsi="Arial" w:cs="Arial"/>
                <w:noProof/>
                <w:color w:val="000000"/>
                <w:sz w:val="16"/>
                <w:szCs w:val="16"/>
              </w:rPr>
              <w:br/>
              <w:t xml:space="preserve">Regulation (EU) 1308/2013 </w:t>
            </w:r>
          </w:p>
        </w:tc>
        <w:tc>
          <w:tcPr>
            <w:tcW w:w="625" w:type="pct"/>
            <w:tcBorders>
              <w:top w:val="nil"/>
              <w:left w:val="nil"/>
              <w:bottom w:val="single" w:sz="4" w:space="0" w:color="auto"/>
              <w:right w:val="single" w:sz="4" w:space="0" w:color="auto"/>
            </w:tcBorders>
            <w:shd w:val="clear" w:color="auto" w:fill="FFFFFF" w:themeFill="background1"/>
            <w:vAlign w:val="center"/>
          </w:tcPr>
          <w:p w14:paraId="0E2CB124" w14:textId="2D9D6034" w:rsidR="009E4B78" w:rsidRDefault="009E4B78" w:rsidP="009E4B78">
            <w:pPr>
              <w:spacing w:before="0" w:after="0"/>
              <w:jc w:val="left"/>
              <w:rPr>
                <w:rFonts w:ascii="Arial" w:hAnsi="Arial" w:cs="Arial"/>
                <w:noProof/>
                <w:color w:val="000000"/>
                <w:sz w:val="16"/>
                <w:szCs w:val="16"/>
              </w:rPr>
            </w:pPr>
            <w:r>
              <w:rPr>
                <w:rFonts w:ascii="Arial" w:hAnsi="Arial" w:cs="Arial"/>
                <w:noProof/>
                <w:color w:val="000000"/>
                <w:sz w:val="16"/>
                <w:szCs w:val="16"/>
              </w:rPr>
              <w:t>e</w:t>
            </w:r>
            <w:r w:rsidR="00FA41B2" w:rsidRPr="004B3B3E">
              <w:rPr>
                <w:rFonts w:ascii="Arial" w:hAnsi="Arial" w:cs="Arial"/>
                <w:noProof/>
                <w:color w:val="000000"/>
                <w:sz w:val="16"/>
                <w:szCs w:val="16"/>
              </w:rPr>
              <w:t>xamination</w:t>
            </w:r>
          </w:p>
          <w:p w14:paraId="45ABA743" w14:textId="699E97EB" w:rsidR="00FA41B2" w:rsidRPr="004B3B3E" w:rsidRDefault="009E4B78" w:rsidP="009E4B78">
            <w:pPr>
              <w:spacing w:before="0" w:after="0"/>
              <w:jc w:val="left"/>
              <w:rPr>
                <w:rFonts w:ascii="Arial" w:hAnsi="Arial" w:cs="Arial"/>
                <w:noProof/>
                <w:color w:val="000000"/>
                <w:sz w:val="16"/>
                <w:szCs w:val="16"/>
              </w:rPr>
            </w:pPr>
            <w:r>
              <w:rPr>
                <w:rFonts w:ascii="Arial" w:hAnsi="Arial" w:cs="Arial"/>
                <w:noProof/>
                <w:color w:val="000000"/>
                <w:sz w:val="16"/>
                <w:szCs w:val="16"/>
              </w:rPr>
              <w:t>urgent examination</w:t>
            </w:r>
            <w:r w:rsidR="004D5A83">
              <w:rPr>
                <w:rFonts w:ascii="Arial" w:hAnsi="Arial" w:cs="Arial"/>
                <w:noProof/>
                <w:color w:val="000000"/>
                <w:sz w:val="16"/>
                <w:szCs w:val="16"/>
              </w:rPr>
              <w:br/>
              <w:t>advisory</w:t>
            </w:r>
            <w:r w:rsidR="00FA41B2" w:rsidRPr="004B3B3E">
              <w:rPr>
                <w:rFonts w:ascii="Arial" w:hAnsi="Arial" w:cs="Arial"/>
                <w:noProof/>
                <w:color w:val="000000"/>
                <w:sz w:val="16"/>
                <w:szCs w:val="16"/>
              </w:rPr>
              <w:br/>
            </w:r>
            <w:r w:rsidR="00734CC6">
              <w:rPr>
                <w:rFonts w:ascii="Arial" w:hAnsi="Arial" w:cs="Arial"/>
                <w:noProof/>
                <w:color w:val="000000"/>
                <w:sz w:val="16"/>
                <w:szCs w:val="16"/>
              </w:rPr>
              <w:t>(</w:t>
            </w:r>
            <w:r w:rsidR="00FA41B2" w:rsidRPr="004B3B3E">
              <w:rPr>
                <w:rFonts w:ascii="Arial" w:hAnsi="Arial" w:cs="Arial"/>
                <w:noProof/>
                <w:color w:val="000000"/>
                <w:sz w:val="16"/>
                <w:szCs w:val="16"/>
              </w:rPr>
              <w:t>regulatory</w:t>
            </w:r>
            <w:r w:rsidR="00734CC6">
              <w:rPr>
                <w:rFonts w:ascii="Arial" w:hAnsi="Arial" w:cs="Arial"/>
                <w:noProof/>
                <w:color w:val="000000"/>
                <w:sz w:val="16"/>
                <w:szCs w:val="16"/>
              </w:rPr>
              <w:t>)</w:t>
            </w:r>
            <w:r w:rsidR="00FA41B2" w:rsidRPr="004B3B3E">
              <w:rPr>
                <w:rFonts w:ascii="Arial" w:hAnsi="Arial" w:cs="Arial"/>
                <w:noProof/>
                <w:color w:val="000000"/>
                <w:sz w:val="16"/>
                <w:szCs w:val="16"/>
              </w:rPr>
              <w:br/>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53C989E" w14:textId="1CEE4522"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42</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0B7D916" w14:textId="1A06684A" w:rsidR="00FA41B2" w:rsidRPr="004B3B3E" w:rsidRDefault="2C06F375" w:rsidP="00FA41B2">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18</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6AB1710B" w14:textId="606EE9A6" w:rsidR="00FA41B2" w:rsidRPr="004B3B3E" w:rsidRDefault="4DBC4A19" w:rsidP="00FB13F9">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38</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44AB5BF" w14:textId="07AD279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312B38CE" w14:textId="7530E9FC" w:rsidR="00FA41B2" w:rsidRPr="004B3B3E" w:rsidRDefault="7F106B67" w:rsidP="00FA41B2">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1</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22EF733" w14:textId="6087840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3ECE3A7E" w14:textId="41FB6D8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8A6BAE2" w14:textId="7BB0EB8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F5C3209" w14:textId="7449C087"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6DF2950C" w14:textId="1C2A22B1" w:rsidR="00FA41B2" w:rsidRPr="004B3B3E" w:rsidRDefault="3AA9935A" w:rsidP="001D5C7C">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39</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0E4CE480" w14:textId="6F18A516" w:rsidR="00FA41B2" w:rsidRPr="004B3B3E" w:rsidRDefault="00FA41B2" w:rsidP="009422E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74E60045" w14:textId="77777777" w:rsidTr="00DD38CC">
        <w:trPr>
          <w:trHeight w:val="566"/>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4ACC15E8" w14:textId="5DB28F8A" w:rsidR="00FA41B2" w:rsidRPr="009E4B78" w:rsidRDefault="00FA41B2" w:rsidP="00FA41B2">
            <w:pPr>
              <w:spacing w:before="0" w:after="0"/>
              <w:jc w:val="left"/>
              <w:rPr>
                <w:rFonts w:ascii="Arial" w:hAnsi="Arial" w:cs="Arial"/>
                <w:noProof/>
                <w:color w:val="000000"/>
                <w:sz w:val="16"/>
                <w:szCs w:val="16"/>
              </w:rPr>
            </w:pPr>
            <w:r w:rsidRPr="009E4B78">
              <w:rPr>
                <w:rFonts w:ascii="Arial" w:hAnsi="Arial" w:cs="Arial"/>
                <w:noProof/>
                <w:color w:val="000000"/>
                <w:sz w:val="16"/>
                <w:szCs w:val="16"/>
              </w:rPr>
              <w:t>C43200</w:t>
            </w:r>
          </w:p>
        </w:tc>
        <w:tc>
          <w:tcPr>
            <w:tcW w:w="964" w:type="pct"/>
            <w:tcBorders>
              <w:top w:val="nil"/>
              <w:left w:val="nil"/>
              <w:bottom w:val="single" w:sz="4" w:space="0" w:color="auto"/>
              <w:right w:val="single" w:sz="4" w:space="0" w:color="auto"/>
            </w:tcBorders>
            <w:shd w:val="clear" w:color="auto" w:fill="FFFFFF" w:themeFill="background1"/>
            <w:vAlign w:val="center"/>
          </w:tcPr>
          <w:p w14:paraId="12714AAA" w14:textId="08A4F7CF" w:rsidR="00FA41B2" w:rsidRPr="009E4B78" w:rsidRDefault="00FA41B2" w:rsidP="00FA41B2">
            <w:pPr>
              <w:spacing w:before="0" w:after="0"/>
              <w:rPr>
                <w:rFonts w:ascii="Arial" w:hAnsi="Arial" w:cs="Arial"/>
                <w:noProof/>
                <w:color w:val="000000"/>
                <w:sz w:val="16"/>
                <w:szCs w:val="16"/>
              </w:rPr>
            </w:pPr>
            <w:r w:rsidRPr="009E4B78">
              <w:rPr>
                <w:rFonts w:ascii="Arial" w:hAnsi="Arial" w:cs="Arial"/>
                <w:noProof/>
                <w:color w:val="000000"/>
                <w:sz w:val="16"/>
                <w:szCs w:val="16"/>
              </w:rPr>
              <w:t>Rural Development Committee</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1F4A0605" w14:textId="2C91E6DE" w:rsidR="00FA41B2" w:rsidRPr="009B26D8" w:rsidRDefault="00FA41B2" w:rsidP="00FA41B2">
            <w:pPr>
              <w:spacing w:before="0" w:after="0"/>
              <w:jc w:val="left"/>
              <w:rPr>
                <w:rFonts w:ascii="Arial" w:hAnsi="Arial" w:cs="Arial"/>
                <w:noProof/>
                <w:color w:val="000000"/>
                <w:sz w:val="16"/>
                <w:szCs w:val="16"/>
                <w:lang w:val="es-ES_tradnl"/>
              </w:rPr>
            </w:pPr>
            <w:r w:rsidRPr="009B26D8">
              <w:rPr>
                <w:rFonts w:ascii="Arial" w:hAnsi="Arial" w:cs="Arial"/>
                <w:noProof/>
                <w:sz w:val="16"/>
                <w:szCs w:val="16"/>
                <w:lang w:val="es-ES_tradnl"/>
              </w:rPr>
              <w:t>Regulation (EU) 130</w:t>
            </w:r>
            <w:r w:rsidR="000C2D90">
              <w:rPr>
                <w:rFonts w:ascii="Arial" w:hAnsi="Arial" w:cs="Arial"/>
                <w:noProof/>
                <w:sz w:val="16"/>
                <w:szCs w:val="16"/>
                <w:lang w:val="es-ES_tradnl"/>
              </w:rPr>
              <w:t>5</w:t>
            </w:r>
            <w:r w:rsidRPr="009B26D8">
              <w:rPr>
                <w:rFonts w:ascii="Arial" w:hAnsi="Arial" w:cs="Arial"/>
                <w:noProof/>
                <w:sz w:val="16"/>
                <w:szCs w:val="16"/>
                <w:lang w:val="es-ES_tradnl"/>
              </w:rPr>
              <w:t xml:space="preserve">/2013 </w:t>
            </w:r>
            <w:r w:rsidRPr="009B26D8">
              <w:rPr>
                <w:rFonts w:ascii="Arial" w:hAnsi="Arial" w:cs="Arial"/>
                <w:noProof/>
                <w:sz w:val="16"/>
                <w:szCs w:val="16"/>
                <w:lang w:val="es-ES_tradnl"/>
              </w:rPr>
              <w:br/>
              <w:t>Regulation (EU) 130</w:t>
            </w:r>
            <w:r w:rsidR="000C2D90">
              <w:rPr>
                <w:rFonts w:ascii="Arial" w:hAnsi="Arial" w:cs="Arial"/>
                <w:noProof/>
                <w:sz w:val="16"/>
                <w:szCs w:val="16"/>
                <w:lang w:val="es-ES_tradnl"/>
              </w:rPr>
              <w:t>6</w:t>
            </w:r>
            <w:r w:rsidRPr="009B26D8">
              <w:rPr>
                <w:rFonts w:ascii="Arial" w:hAnsi="Arial" w:cs="Arial"/>
                <w:noProof/>
                <w:sz w:val="16"/>
                <w:szCs w:val="16"/>
                <w:lang w:val="es-ES_tradnl"/>
              </w:rPr>
              <w:t xml:space="preserve">/2013 </w:t>
            </w:r>
          </w:p>
        </w:tc>
        <w:tc>
          <w:tcPr>
            <w:tcW w:w="625" w:type="pct"/>
            <w:tcBorders>
              <w:top w:val="nil"/>
              <w:left w:val="nil"/>
              <w:bottom w:val="single" w:sz="4" w:space="0" w:color="auto"/>
              <w:right w:val="single" w:sz="4" w:space="0" w:color="auto"/>
            </w:tcBorders>
            <w:shd w:val="clear" w:color="auto" w:fill="FFFFFF" w:themeFill="background1"/>
            <w:vAlign w:val="center"/>
          </w:tcPr>
          <w:p w14:paraId="75D5B25F" w14:textId="480CFE4F"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174FDEFC" w14:textId="4D8308FE"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5</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E2A2809" w14:textId="1AAE2460"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624ECDD7" w14:textId="5AE7D4D2"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043B9297" w14:textId="427F1A8C"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7C736A64" w14:textId="6E5CED65"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2C57FBA" w14:textId="33FE4D90"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1DC1F716" w14:textId="1305478A"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530CBDA" w14:textId="38C9E7E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2C094143" w14:textId="6171A4C9"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7A1983B9" w14:textId="1F26E2C0"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FDF4EFC" w14:textId="6D15C05B" w:rsidR="00FA41B2" w:rsidRPr="004B3B3E" w:rsidRDefault="00FA41B2" w:rsidP="009422E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03249D05" w14:textId="77777777" w:rsidTr="0098005E">
        <w:trPr>
          <w:trHeight w:val="480"/>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36A55865" w14:textId="5A90ACB1"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C43400</w:t>
            </w:r>
          </w:p>
        </w:tc>
        <w:tc>
          <w:tcPr>
            <w:tcW w:w="964" w:type="pct"/>
            <w:tcBorders>
              <w:top w:val="nil"/>
              <w:left w:val="nil"/>
              <w:bottom w:val="single" w:sz="4" w:space="0" w:color="auto"/>
              <w:right w:val="single" w:sz="4" w:space="0" w:color="auto"/>
            </w:tcBorders>
            <w:shd w:val="clear" w:color="auto" w:fill="FFFFFF" w:themeFill="background1"/>
            <w:vAlign w:val="center"/>
          </w:tcPr>
          <w:p w14:paraId="003CE1F4" w14:textId="4DDE04A3"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 xml:space="preserve">Committee for </w:t>
            </w:r>
            <w:r w:rsidR="00381011">
              <w:rPr>
                <w:rFonts w:ascii="Arial" w:hAnsi="Arial" w:cs="Arial"/>
                <w:noProof/>
                <w:color w:val="000000"/>
                <w:sz w:val="16"/>
                <w:szCs w:val="16"/>
              </w:rPr>
              <w:t>D</w:t>
            </w:r>
            <w:r w:rsidRPr="004B3B3E">
              <w:rPr>
                <w:rFonts w:ascii="Arial" w:hAnsi="Arial" w:cs="Arial"/>
                <w:noProof/>
                <w:color w:val="000000"/>
                <w:sz w:val="16"/>
                <w:szCs w:val="16"/>
              </w:rPr>
              <w:t xml:space="preserve">irect </w:t>
            </w:r>
            <w:r w:rsidR="00381011">
              <w:rPr>
                <w:rFonts w:ascii="Arial" w:hAnsi="Arial" w:cs="Arial"/>
                <w:noProof/>
                <w:color w:val="000000"/>
                <w:sz w:val="16"/>
                <w:szCs w:val="16"/>
              </w:rPr>
              <w:t>P</w:t>
            </w:r>
            <w:r w:rsidRPr="004B3B3E">
              <w:rPr>
                <w:rFonts w:ascii="Arial" w:hAnsi="Arial" w:cs="Arial"/>
                <w:noProof/>
                <w:color w:val="000000"/>
                <w:sz w:val="16"/>
                <w:szCs w:val="16"/>
              </w:rPr>
              <w:t>ayments</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3AB4F727" w14:textId="5E39C53E" w:rsidR="00FA41B2" w:rsidRPr="004D5373" w:rsidRDefault="00FA41B2" w:rsidP="00FA41B2">
            <w:pPr>
              <w:spacing w:before="0" w:after="0"/>
              <w:jc w:val="left"/>
              <w:rPr>
                <w:rFonts w:ascii="Arial" w:hAnsi="Arial" w:cs="Arial"/>
                <w:noProof/>
                <w:color w:val="000000"/>
                <w:sz w:val="16"/>
                <w:szCs w:val="16"/>
                <w:lang w:val="fr-FR"/>
              </w:rPr>
            </w:pPr>
            <w:r w:rsidRPr="004D5373">
              <w:rPr>
                <w:rFonts w:ascii="Arial" w:hAnsi="Arial" w:cs="Arial"/>
                <w:noProof/>
                <w:sz w:val="16"/>
                <w:szCs w:val="16"/>
                <w:lang w:val="fr-FR"/>
              </w:rPr>
              <w:t xml:space="preserve">Regulation (EU) 1306/2013 </w:t>
            </w:r>
            <w:r w:rsidRPr="004D5373">
              <w:rPr>
                <w:rFonts w:ascii="Arial" w:hAnsi="Arial" w:cs="Arial"/>
                <w:noProof/>
                <w:sz w:val="16"/>
                <w:szCs w:val="16"/>
                <w:lang w:val="fr-FR"/>
              </w:rPr>
              <w:br/>
              <w:t>Regulation (EU) 1307/2013</w:t>
            </w:r>
            <w:r w:rsidRPr="004D5373">
              <w:rPr>
                <w:rFonts w:ascii="Arial" w:hAnsi="Arial" w:cs="Arial"/>
                <w:strike/>
                <w:noProof/>
                <w:sz w:val="16"/>
                <w:szCs w:val="16"/>
                <w:lang w:val="fr-FR"/>
              </w:rPr>
              <w:t xml:space="preserve"> </w:t>
            </w:r>
            <w:r w:rsidRPr="004D5373">
              <w:rPr>
                <w:rFonts w:ascii="Arial" w:hAnsi="Arial" w:cs="Arial"/>
                <w:strike/>
                <w:noProof/>
                <w:color w:val="FF0000"/>
                <w:sz w:val="16"/>
                <w:szCs w:val="16"/>
                <w:lang w:val="fr-FR"/>
              </w:rPr>
              <w:br/>
            </w:r>
            <w:r w:rsidRPr="004D5373">
              <w:rPr>
                <w:rFonts w:ascii="Arial" w:hAnsi="Arial" w:cs="Arial"/>
                <w:noProof/>
                <w:color w:val="000000"/>
                <w:sz w:val="16"/>
                <w:szCs w:val="16"/>
                <w:lang w:val="fr-FR"/>
              </w:rPr>
              <w:t xml:space="preserve">Regulation (EU) 228/2013 </w:t>
            </w:r>
            <w:r w:rsidRPr="004D5373">
              <w:rPr>
                <w:rFonts w:ascii="Arial" w:hAnsi="Arial" w:cs="Arial"/>
                <w:noProof/>
                <w:color w:val="000000"/>
                <w:sz w:val="16"/>
                <w:szCs w:val="16"/>
                <w:lang w:val="fr-FR"/>
              </w:rPr>
              <w:br/>
              <w:t xml:space="preserve">Regulation (EU) 229/2013 </w:t>
            </w:r>
          </w:p>
        </w:tc>
        <w:tc>
          <w:tcPr>
            <w:tcW w:w="625" w:type="pct"/>
            <w:tcBorders>
              <w:top w:val="nil"/>
              <w:left w:val="nil"/>
              <w:bottom w:val="single" w:sz="4" w:space="0" w:color="auto"/>
              <w:right w:val="single" w:sz="4" w:space="0" w:color="auto"/>
            </w:tcBorders>
            <w:shd w:val="clear" w:color="auto" w:fill="FFFFFF" w:themeFill="background1"/>
            <w:vAlign w:val="center"/>
          </w:tcPr>
          <w:p w14:paraId="4B7A5EC6" w14:textId="2CC212BD"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r w:rsidRPr="004B3B3E">
              <w:rPr>
                <w:rFonts w:ascii="Arial" w:hAnsi="Arial" w:cs="Arial"/>
                <w:noProof/>
                <w:color w:val="000000"/>
                <w:sz w:val="16"/>
                <w:szCs w:val="16"/>
              </w:rPr>
              <w:br/>
              <w:t>advisory</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0929E5C" w14:textId="26C900FB"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4</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3D1ED64" w14:textId="529EB5B2"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5</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78CD11F" w14:textId="6DA25A4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5</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03F6A27" w14:textId="6767CDB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7BD8367A" w14:textId="1825587C"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0AEDE22" w14:textId="495E478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3F8C82E9" w14:textId="7C1D3C42"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C870634" w14:textId="26820F2E"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305BF66" w14:textId="50BE6AE3"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7E8C82F8" w14:textId="0085BA20"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5</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F8958E8" w14:textId="6F58297E" w:rsidR="00FA41B2" w:rsidRPr="004B3B3E" w:rsidRDefault="00FA41B2" w:rsidP="009422E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6ADBB44F" w14:textId="77777777" w:rsidTr="0098005E">
        <w:trPr>
          <w:trHeight w:val="480"/>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2EA8691D" w14:textId="46D492B2" w:rsidR="00FA41B2" w:rsidRPr="004B3B3E" w:rsidRDefault="00FA41B2" w:rsidP="00FA41B2">
            <w:pPr>
              <w:spacing w:before="0" w:after="0"/>
              <w:jc w:val="left"/>
              <w:rPr>
                <w:rFonts w:ascii="Arial" w:hAnsi="Arial" w:cs="Arial"/>
                <w:noProof/>
                <w:color w:val="FF0000"/>
                <w:sz w:val="16"/>
                <w:szCs w:val="16"/>
              </w:rPr>
            </w:pPr>
            <w:r w:rsidRPr="004B3B3E">
              <w:rPr>
                <w:rFonts w:ascii="Arial" w:hAnsi="Arial" w:cs="Arial"/>
                <w:noProof/>
                <w:color w:val="000000"/>
                <w:sz w:val="16"/>
                <w:szCs w:val="16"/>
              </w:rPr>
              <w:t>C43500</w:t>
            </w:r>
          </w:p>
        </w:tc>
        <w:tc>
          <w:tcPr>
            <w:tcW w:w="964" w:type="pct"/>
            <w:tcBorders>
              <w:top w:val="nil"/>
              <w:left w:val="nil"/>
              <w:bottom w:val="single" w:sz="4" w:space="0" w:color="auto"/>
              <w:right w:val="single" w:sz="4" w:space="0" w:color="auto"/>
            </w:tcBorders>
            <w:shd w:val="clear" w:color="auto" w:fill="FFFFFF" w:themeFill="background1"/>
            <w:vAlign w:val="center"/>
          </w:tcPr>
          <w:p w14:paraId="0DD53C08" w14:textId="4FB4A62F" w:rsidR="00FA41B2" w:rsidRPr="004B3B3E" w:rsidRDefault="00FA41B2" w:rsidP="00FA41B2">
            <w:pPr>
              <w:spacing w:before="0" w:after="0"/>
              <w:rPr>
                <w:rFonts w:ascii="Arial" w:hAnsi="Arial" w:cs="Arial"/>
                <w:noProof/>
                <w:color w:val="FF0000"/>
                <w:sz w:val="16"/>
                <w:szCs w:val="16"/>
              </w:rPr>
            </w:pPr>
            <w:r w:rsidRPr="004B3B3E">
              <w:rPr>
                <w:rFonts w:ascii="Arial" w:hAnsi="Arial" w:cs="Arial"/>
                <w:noProof/>
                <w:color w:val="000000"/>
                <w:sz w:val="16"/>
                <w:szCs w:val="16"/>
              </w:rPr>
              <w:t xml:space="preserve">Committee on the Agricultural Funds </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486CB5C1" w14:textId="3582B451"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 xml:space="preserve">Regulation (EU) 1306/2013 </w:t>
            </w:r>
          </w:p>
        </w:tc>
        <w:tc>
          <w:tcPr>
            <w:tcW w:w="625" w:type="pct"/>
            <w:tcBorders>
              <w:top w:val="nil"/>
              <w:left w:val="nil"/>
              <w:bottom w:val="single" w:sz="4" w:space="0" w:color="auto"/>
              <w:right w:val="single" w:sz="4" w:space="0" w:color="auto"/>
            </w:tcBorders>
            <w:shd w:val="clear" w:color="auto" w:fill="FFFFFF" w:themeFill="background1"/>
            <w:vAlign w:val="center"/>
          </w:tcPr>
          <w:p w14:paraId="0D858575" w14:textId="6B7E69C1"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r w:rsidRPr="004B3B3E">
              <w:rPr>
                <w:rFonts w:ascii="Arial" w:hAnsi="Arial" w:cs="Arial"/>
                <w:noProof/>
                <w:color w:val="000000"/>
                <w:sz w:val="16"/>
                <w:szCs w:val="16"/>
              </w:rPr>
              <w:br/>
              <w:t>advisory</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65D92E6" w14:textId="5EA71B4A"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9</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ED960A3" w14:textId="1781A6E3" w:rsidR="00FA41B2" w:rsidRPr="004B3B3E" w:rsidRDefault="28CC8BB6" w:rsidP="00FA41B2">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w:t>
            </w:r>
            <w:r w:rsidR="553533A0" w:rsidRPr="31C103C7">
              <w:rPr>
                <w:rFonts w:ascii="Arial" w:hAnsi="Arial" w:cs="Arial"/>
                <w:noProof/>
                <w:color w:val="000000" w:themeColor="text1"/>
                <w:sz w:val="16"/>
                <w:szCs w:val="16"/>
              </w:rPr>
              <w:t>18</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545D3A4F" w14:textId="77F62DBD" w:rsidR="00FA41B2" w:rsidRPr="004B3B3E" w:rsidRDefault="28CC8BB6" w:rsidP="00FA41B2">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29</w:t>
            </w:r>
            <w:r w:rsidR="2DC4EE4D" w:rsidRPr="31C103C7">
              <w:rPr>
                <w:rFonts w:ascii="Arial" w:hAnsi="Arial" w:cs="Arial"/>
                <w:noProof/>
                <w:color w:val="000000" w:themeColor="text1"/>
                <w:sz w:val="16"/>
                <w:szCs w:val="16"/>
              </w:rPr>
              <w:t xml:space="preserve"> </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1792D486" w14:textId="0D77F3F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76EFDAC3" w14:textId="3BF4207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AA872FB" w14:textId="0BA80AEA"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5B500908" w14:textId="3E455BD5"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28776FCB" w14:textId="1CA1E0DF"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9088A34" w14:textId="74B885F2"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5755ADA4" w14:textId="3A45A079" w:rsidR="00FA41B2" w:rsidRPr="004B3B3E" w:rsidRDefault="4C377F18" w:rsidP="00FB13F9">
            <w:pPr>
              <w:spacing w:before="0" w:after="0"/>
              <w:jc w:val="right"/>
              <w:rPr>
                <w:rFonts w:ascii="Arial" w:hAnsi="Arial" w:cs="Arial"/>
                <w:noProof/>
                <w:color w:val="000000"/>
                <w:sz w:val="16"/>
                <w:szCs w:val="16"/>
              </w:rPr>
            </w:pPr>
            <w:r w:rsidRPr="31C103C7">
              <w:rPr>
                <w:rFonts w:ascii="Arial" w:hAnsi="Arial" w:cs="Arial"/>
                <w:noProof/>
                <w:color w:val="000000" w:themeColor="text1"/>
                <w:sz w:val="16"/>
                <w:szCs w:val="16"/>
              </w:rPr>
              <w:t xml:space="preserve"> 29</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0CF33F9A" w14:textId="1D2CE4DC" w:rsidR="00FA41B2" w:rsidRPr="004B3B3E" w:rsidRDefault="00FA41B2" w:rsidP="009422E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76E906BF" w14:textId="77777777" w:rsidTr="0098005E">
        <w:trPr>
          <w:trHeight w:val="480"/>
        </w:trPr>
        <w:tc>
          <w:tcPr>
            <w:tcW w:w="363" w:type="pct"/>
            <w:tcBorders>
              <w:top w:val="nil"/>
              <w:left w:val="single" w:sz="4" w:space="0" w:color="auto"/>
              <w:bottom w:val="single" w:sz="4" w:space="0" w:color="auto"/>
              <w:right w:val="single" w:sz="4" w:space="0" w:color="auto"/>
            </w:tcBorders>
            <w:shd w:val="clear" w:color="auto" w:fill="FFFFFF" w:themeFill="background1"/>
            <w:noWrap/>
            <w:vAlign w:val="center"/>
          </w:tcPr>
          <w:p w14:paraId="09A131D7" w14:textId="6C0F8D8F"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C50200</w:t>
            </w:r>
          </w:p>
        </w:tc>
        <w:tc>
          <w:tcPr>
            <w:tcW w:w="964" w:type="pct"/>
            <w:tcBorders>
              <w:top w:val="nil"/>
              <w:left w:val="nil"/>
              <w:bottom w:val="single" w:sz="4" w:space="0" w:color="auto"/>
              <w:right w:val="single" w:sz="4" w:space="0" w:color="auto"/>
            </w:tcBorders>
            <w:shd w:val="clear" w:color="auto" w:fill="FFFFFF" w:themeFill="background1"/>
            <w:vAlign w:val="center"/>
          </w:tcPr>
          <w:p w14:paraId="0801B164" w14:textId="095DA3DA" w:rsidR="00321525" w:rsidRPr="004B3B3E" w:rsidRDefault="00321525" w:rsidP="00FA41B2">
            <w:pPr>
              <w:spacing w:before="0" w:after="0"/>
              <w:rPr>
                <w:rFonts w:ascii="Arial" w:hAnsi="Arial" w:cs="Arial"/>
                <w:noProof/>
                <w:color w:val="000000"/>
                <w:sz w:val="16"/>
                <w:szCs w:val="16"/>
              </w:rPr>
            </w:pPr>
            <w:r w:rsidRPr="004B3B3E">
              <w:rPr>
                <w:rFonts w:ascii="Arial" w:hAnsi="Arial" w:cs="Arial"/>
                <w:noProof/>
                <w:color w:val="000000"/>
                <w:sz w:val="16"/>
                <w:szCs w:val="16"/>
              </w:rPr>
              <w:t>Committee on Aromatised Wine Products</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14:paraId="43FF0A37" w14:textId="70D97C7A" w:rsidR="00FA41B2" w:rsidRPr="004B3B3E" w:rsidRDefault="00FA41B2" w:rsidP="00FA41B2">
            <w:pPr>
              <w:spacing w:before="0" w:after="0"/>
              <w:jc w:val="left"/>
              <w:rPr>
                <w:rFonts w:ascii="Arial" w:hAnsi="Arial" w:cs="Arial"/>
                <w:noProof/>
                <w:color w:val="000000"/>
                <w:sz w:val="16"/>
                <w:szCs w:val="16"/>
              </w:rPr>
            </w:pPr>
            <w:r w:rsidRPr="004B3B3E">
              <w:rPr>
                <w:rFonts w:ascii="Arial" w:hAnsi="Arial" w:cs="Arial"/>
                <w:noProof/>
                <w:color w:val="000000"/>
                <w:sz w:val="16"/>
                <w:szCs w:val="16"/>
              </w:rPr>
              <w:t xml:space="preserve">Regulation (EU) 251/2014 </w:t>
            </w:r>
            <w:r w:rsidRPr="004B3B3E">
              <w:rPr>
                <w:rFonts w:ascii="Arial" w:hAnsi="Arial" w:cs="Arial"/>
                <w:noProof/>
                <w:color w:val="000000"/>
                <w:sz w:val="16"/>
                <w:szCs w:val="16"/>
              </w:rPr>
              <w:br/>
              <w:t xml:space="preserve">Regulation (EU) 2019/1753 </w:t>
            </w:r>
          </w:p>
        </w:tc>
        <w:tc>
          <w:tcPr>
            <w:tcW w:w="625" w:type="pct"/>
            <w:tcBorders>
              <w:top w:val="nil"/>
              <w:left w:val="nil"/>
              <w:bottom w:val="single" w:sz="4" w:space="0" w:color="auto"/>
              <w:right w:val="single" w:sz="4" w:space="0" w:color="auto"/>
            </w:tcBorders>
            <w:shd w:val="clear" w:color="auto" w:fill="FFFFFF" w:themeFill="background1"/>
            <w:vAlign w:val="center"/>
          </w:tcPr>
          <w:p w14:paraId="2A37C55C" w14:textId="7490CBA3" w:rsidR="00FA41B2" w:rsidRPr="004B3B3E" w:rsidRDefault="00FA41B2" w:rsidP="00FA41B2">
            <w:pPr>
              <w:spacing w:before="0" w:after="0"/>
              <w:rPr>
                <w:rFonts w:ascii="Arial" w:hAnsi="Arial" w:cs="Arial"/>
                <w:noProof/>
                <w:color w:val="000000"/>
                <w:sz w:val="16"/>
                <w:szCs w:val="16"/>
              </w:rPr>
            </w:pPr>
            <w:r w:rsidRPr="004B3B3E">
              <w:rPr>
                <w:rFonts w:ascii="Arial" w:hAnsi="Arial" w:cs="Arial"/>
                <w:noProof/>
                <w:color w:val="000000"/>
                <w:sz w:val="16"/>
                <w:szCs w:val="16"/>
              </w:rPr>
              <w:t>examination</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89B2B0C" w14:textId="1D637138"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3CF2FEB" w14:textId="61052F58"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E6E2BEE" w14:textId="679E6A9D"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53980FF8" w14:textId="44C6CBD9"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0BA97404" w14:textId="6DD254F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ED46589" w14:textId="712740EF"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35483FCB" w14:textId="4B06C0B4"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2FC40E83" w14:textId="065C2B11"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F6D812C" w14:textId="50FE6BA9" w:rsidR="00FA41B2" w:rsidRPr="004B3B3E" w:rsidRDefault="00FA41B2" w:rsidP="00FA41B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770136B2" w14:textId="64B0C7FA" w:rsidR="00FA41B2" w:rsidRPr="004B3B3E" w:rsidRDefault="00FA41B2" w:rsidP="00FB13F9">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049C2FF9" w14:textId="7F85CE3E" w:rsidR="00FA41B2" w:rsidRPr="004B3B3E" w:rsidRDefault="00FA41B2" w:rsidP="009422E2">
            <w:pPr>
              <w:spacing w:before="0" w:after="0"/>
              <w:jc w:val="right"/>
              <w:rPr>
                <w:rFonts w:ascii="Arial" w:hAnsi="Arial" w:cs="Arial"/>
                <w:noProof/>
                <w:color w:val="000000"/>
                <w:sz w:val="16"/>
                <w:szCs w:val="16"/>
              </w:rPr>
            </w:pPr>
            <w:r w:rsidRPr="004B3B3E">
              <w:rPr>
                <w:rFonts w:ascii="Arial" w:hAnsi="Arial" w:cs="Arial"/>
                <w:noProof/>
                <w:color w:val="000000"/>
                <w:sz w:val="16"/>
                <w:szCs w:val="16"/>
              </w:rPr>
              <w:t>0</w:t>
            </w:r>
          </w:p>
        </w:tc>
      </w:tr>
      <w:tr w:rsidR="0098005E" w:rsidRPr="004B3B3E" w14:paraId="4BAB0115" w14:textId="77777777" w:rsidTr="0098005E">
        <w:trPr>
          <w:trHeight w:val="270"/>
        </w:trPr>
        <w:tc>
          <w:tcPr>
            <w:tcW w:w="363" w:type="pct"/>
            <w:tcBorders>
              <w:top w:val="nil"/>
              <w:left w:val="single" w:sz="4" w:space="0" w:color="auto"/>
              <w:bottom w:val="single" w:sz="4" w:space="0" w:color="auto"/>
              <w:right w:val="single" w:sz="4" w:space="0" w:color="auto"/>
            </w:tcBorders>
            <w:shd w:val="clear" w:color="auto" w:fill="FFFFCC"/>
            <w:noWrap/>
            <w:vAlign w:val="center"/>
            <w:hideMark/>
          </w:tcPr>
          <w:p w14:paraId="64B4BC6E" w14:textId="77777777" w:rsidR="00FA41B2" w:rsidRPr="004B3B3E" w:rsidRDefault="00FA41B2" w:rsidP="00FA41B2">
            <w:pPr>
              <w:spacing w:before="0" w:after="0"/>
              <w:jc w:val="right"/>
              <w:rPr>
                <w:rFonts w:ascii="Arial" w:hAnsi="Arial" w:cs="Arial"/>
                <w:b/>
                <w:bCs/>
                <w:noProof/>
                <w:color w:val="000000"/>
                <w:sz w:val="16"/>
                <w:szCs w:val="16"/>
                <w:lang w:eastAsia="en-GB"/>
              </w:rPr>
            </w:pPr>
            <w:r w:rsidRPr="004B3B3E">
              <w:rPr>
                <w:rFonts w:ascii="Arial" w:hAnsi="Arial" w:cs="Arial"/>
                <w:b/>
                <w:bCs/>
                <w:noProof/>
                <w:color w:val="000000"/>
                <w:sz w:val="16"/>
                <w:szCs w:val="16"/>
              </w:rPr>
              <w:t> </w:t>
            </w:r>
          </w:p>
        </w:tc>
        <w:tc>
          <w:tcPr>
            <w:tcW w:w="964" w:type="pct"/>
            <w:tcBorders>
              <w:top w:val="nil"/>
              <w:left w:val="nil"/>
              <w:bottom w:val="single" w:sz="4" w:space="0" w:color="auto"/>
              <w:right w:val="single" w:sz="4" w:space="0" w:color="auto"/>
            </w:tcBorders>
            <w:shd w:val="clear" w:color="auto" w:fill="FFFFCC"/>
            <w:noWrap/>
            <w:vAlign w:val="center"/>
            <w:hideMark/>
          </w:tcPr>
          <w:p w14:paraId="04ADA94C" w14:textId="77777777" w:rsidR="00FA41B2" w:rsidRPr="004B3B3E" w:rsidRDefault="00FA41B2" w:rsidP="00FA41B2">
            <w:pPr>
              <w:jc w:val="center"/>
              <w:rPr>
                <w:rFonts w:ascii="Arial" w:hAnsi="Arial" w:cs="Arial"/>
                <w:b/>
                <w:bCs/>
                <w:noProof/>
                <w:color w:val="000000"/>
                <w:sz w:val="16"/>
                <w:szCs w:val="16"/>
              </w:rPr>
            </w:pPr>
            <w:r w:rsidRPr="004B3B3E">
              <w:rPr>
                <w:rFonts w:ascii="Arial" w:hAnsi="Arial" w:cs="Arial"/>
                <w:b/>
                <w:bCs/>
                <w:noProof/>
                <w:color w:val="000000"/>
                <w:sz w:val="16"/>
                <w:szCs w:val="16"/>
              </w:rPr>
              <w:t>Total</w:t>
            </w:r>
          </w:p>
        </w:tc>
        <w:tc>
          <w:tcPr>
            <w:tcW w:w="913" w:type="pct"/>
            <w:tcBorders>
              <w:top w:val="single" w:sz="4" w:space="0" w:color="auto"/>
              <w:left w:val="nil"/>
              <w:bottom w:val="single" w:sz="4" w:space="0" w:color="auto"/>
              <w:right w:val="single" w:sz="4" w:space="0" w:color="auto"/>
            </w:tcBorders>
            <w:shd w:val="clear" w:color="auto" w:fill="FFFFCC"/>
            <w:noWrap/>
            <w:vAlign w:val="center"/>
            <w:hideMark/>
          </w:tcPr>
          <w:p w14:paraId="15447A37" w14:textId="77777777" w:rsidR="00FA41B2" w:rsidRPr="004B3B3E" w:rsidRDefault="00FA41B2" w:rsidP="00FA41B2">
            <w:pPr>
              <w:jc w:val="center"/>
              <w:rPr>
                <w:rFonts w:ascii="Arial" w:hAnsi="Arial" w:cs="Arial"/>
                <w:b/>
                <w:bCs/>
                <w:noProof/>
                <w:color w:val="000000"/>
                <w:sz w:val="16"/>
                <w:szCs w:val="16"/>
              </w:rPr>
            </w:pPr>
            <w:r w:rsidRPr="004B3B3E">
              <w:rPr>
                <w:rFonts w:ascii="Arial" w:hAnsi="Arial" w:cs="Arial"/>
                <w:b/>
                <w:bCs/>
                <w:noProof/>
                <w:color w:val="000000"/>
                <w:sz w:val="16"/>
                <w:szCs w:val="16"/>
              </w:rPr>
              <w:t> </w:t>
            </w:r>
          </w:p>
        </w:tc>
        <w:tc>
          <w:tcPr>
            <w:tcW w:w="625" w:type="pct"/>
            <w:tcBorders>
              <w:top w:val="nil"/>
              <w:left w:val="nil"/>
              <w:bottom w:val="single" w:sz="4" w:space="0" w:color="auto"/>
              <w:right w:val="single" w:sz="4" w:space="0" w:color="auto"/>
            </w:tcBorders>
            <w:shd w:val="clear" w:color="auto" w:fill="FFFFCC"/>
            <w:noWrap/>
            <w:vAlign w:val="center"/>
          </w:tcPr>
          <w:p w14:paraId="7F114CE5" w14:textId="77777777" w:rsidR="00FA41B2" w:rsidRPr="004B3B3E" w:rsidRDefault="00FA41B2" w:rsidP="00FA41B2">
            <w:pPr>
              <w:jc w:val="right"/>
              <w:rPr>
                <w:rFonts w:ascii="Arial" w:hAnsi="Arial" w:cs="Arial"/>
                <w:b/>
                <w:bCs/>
                <w:noProof/>
                <w:color w:val="000000"/>
                <w:sz w:val="16"/>
                <w:szCs w:val="16"/>
              </w:rPr>
            </w:pPr>
          </w:p>
        </w:tc>
        <w:tc>
          <w:tcPr>
            <w:tcW w:w="209" w:type="pct"/>
            <w:tcBorders>
              <w:top w:val="nil"/>
              <w:left w:val="nil"/>
              <w:bottom w:val="single" w:sz="4" w:space="0" w:color="auto"/>
              <w:right w:val="single" w:sz="4" w:space="0" w:color="auto"/>
            </w:tcBorders>
            <w:shd w:val="clear" w:color="auto" w:fill="FFFFCC"/>
            <w:noWrap/>
            <w:vAlign w:val="bottom"/>
            <w:hideMark/>
          </w:tcPr>
          <w:p w14:paraId="3D2302F6" w14:textId="45BDC528" w:rsidR="00FA41B2" w:rsidRPr="004B3B3E" w:rsidRDefault="00FA41B2" w:rsidP="00FB13F9">
            <w:pPr>
              <w:jc w:val="right"/>
              <w:rPr>
                <w:rFonts w:ascii="Arial" w:hAnsi="Arial" w:cs="Arial"/>
                <w:b/>
                <w:bCs/>
                <w:noProof/>
                <w:color w:val="000000"/>
                <w:sz w:val="16"/>
                <w:szCs w:val="16"/>
              </w:rPr>
            </w:pPr>
            <w:r w:rsidRPr="004B3B3E">
              <w:rPr>
                <w:rFonts w:ascii="Arial" w:hAnsi="Arial" w:cs="Arial"/>
                <w:b/>
                <w:bCs/>
                <w:noProof/>
                <w:color w:val="000000"/>
                <w:sz w:val="16"/>
                <w:szCs w:val="16"/>
              </w:rPr>
              <w:t>100</w:t>
            </w:r>
          </w:p>
        </w:tc>
        <w:tc>
          <w:tcPr>
            <w:tcW w:w="209" w:type="pct"/>
            <w:tcBorders>
              <w:top w:val="nil"/>
              <w:left w:val="nil"/>
              <w:bottom w:val="single" w:sz="4" w:space="0" w:color="auto"/>
              <w:right w:val="single" w:sz="4" w:space="0" w:color="auto"/>
            </w:tcBorders>
            <w:shd w:val="clear" w:color="auto" w:fill="FFFFCC"/>
            <w:noWrap/>
            <w:vAlign w:val="bottom"/>
            <w:hideMark/>
          </w:tcPr>
          <w:p w14:paraId="03356E70" w14:textId="1CE66C5A" w:rsidR="00FA41B2" w:rsidRPr="004B3B3E" w:rsidRDefault="09EB3241" w:rsidP="00FB13F9">
            <w:pPr>
              <w:jc w:val="right"/>
              <w:rPr>
                <w:rFonts w:ascii="Arial" w:hAnsi="Arial" w:cs="Arial"/>
                <w:b/>
                <w:bCs/>
                <w:noProof/>
                <w:color w:val="000000"/>
                <w:sz w:val="16"/>
                <w:szCs w:val="16"/>
              </w:rPr>
            </w:pPr>
            <w:r w:rsidRPr="31C103C7">
              <w:rPr>
                <w:rFonts w:ascii="Arial" w:hAnsi="Arial" w:cs="Arial"/>
                <w:b/>
                <w:bCs/>
                <w:noProof/>
                <w:color w:val="000000" w:themeColor="text1"/>
                <w:sz w:val="16"/>
                <w:szCs w:val="16"/>
              </w:rPr>
              <w:t xml:space="preserve"> </w:t>
            </w:r>
            <w:r w:rsidR="00FB13F9">
              <w:rPr>
                <w:rFonts w:ascii="Arial" w:hAnsi="Arial" w:cs="Arial"/>
                <w:b/>
                <w:bCs/>
                <w:noProof/>
                <w:color w:val="000000" w:themeColor="text1"/>
                <w:sz w:val="16"/>
                <w:szCs w:val="16"/>
              </w:rPr>
              <w:t>52</w:t>
            </w:r>
          </w:p>
        </w:tc>
        <w:tc>
          <w:tcPr>
            <w:tcW w:w="208" w:type="pct"/>
            <w:tcBorders>
              <w:top w:val="nil"/>
              <w:left w:val="nil"/>
              <w:bottom w:val="single" w:sz="4" w:space="0" w:color="auto"/>
              <w:right w:val="single" w:sz="4" w:space="0" w:color="auto"/>
            </w:tcBorders>
            <w:shd w:val="clear" w:color="auto" w:fill="FFFFCC"/>
            <w:noWrap/>
            <w:vAlign w:val="bottom"/>
            <w:hideMark/>
          </w:tcPr>
          <w:p w14:paraId="5EBC4289" w14:textId="7147F93D" w:rsidR="00FA41B2" w:rsidRPr="004B3B3E" w:rsidRDefault="14B08FA2" w:rsidP="00FB13F9">
            <w:pPr>
              <w:jc w:val="right"/>
              <w:rPr>
                <w:rFonts w:ascii="Arial" w:hAnsi="Arial" w:cs="Arial"/>
                <w:b/>
                <w:bCs/>
                <w:noProof/>
                <w:color w:val="000000"/>
                <w:sz w:val="16"/>
                <w:szCs w:val="16"/>
              </w:rPr>
            </w:pPr>
            <w:r w:rsidRPr="31C103C7">
              <w:rPr>
                <w:rFonts w:ascii="Arial" w:hAnsi="Arial" w:cs="Arial"/>
                <w:b/>
                <w:bCs/>
                <w:noProof/>
                <w:color w:val="000000" w:themeColor="text1"/>
                <w:sz w:val="16"/>
                <w:szCs w:val="16"/>
              </w:rPr>
              <w:t xml:space="preserve"> 102</w:t>
            </w:r>
          </w:p>
        </w:tc>
        <w:tc>
          <w:tcPr>
            <w:tcW w:w="157" w:type="pct"/>
            <w:tcBorders>
              <w:top w:val="nil"/>
              <w:left w:val="nil"/>
              <w:bottom w:val="single" w:sz="4" w:space="0" w:color="auto"/>
              <w:right w:val="single" w:sz="4" w:space="0" w:color="auto"/>
            </w:tcBorders>
            <w:shd w:val="clear" w:color="auto" w:fill="FFFFCC"/>
            <w:noWrap/>
            <w:vAlign w:val="bottom"/>
            <w:hideMark/>
          </w:tcPr>
          <w:p w14:paraId="77515922" w14:textId="29A11738" w:rsidR="00FA41B2" w:rsidRPr="004B3B3E" w:rsidRDefault="00FA41B2" w:rsidP="00FB13F9">
            <w:pPr>
              <w:jc w:val="right"/>
              <w:rPr>
                <w:rFonts w:ascii="Arial" w:hAnsi="Arial" w:cs="Arial"/>
                <w:b/>
                <w:bCs/>
                <w:noProof/>
                <w:color w:val="000000"/>
                <w:sz w:val="16"/>
                <w:szCs w:val="16"/>
              </w:rPr>
            </w:pPr>
            <w:r w:rsidRPr="004B3B3E">
              <w:rPr>
                <w:rFonts w:ascii="Arial" w:hAnsi="Arial" w:cs="Arial"/>
                <w:b/>
                <w:bCs/>
                <w:noProof/>
                <w:color w:val="000000"/>
                <w:sz w:val="16"/>
                <w:szCs w:val="16"/>
              </w:rPr>
              <w:t>0</w:t>
            </w:r>
          </w:p>
        </w:tc>
        <w:tc>
          <w:tcPr>
            <w:tcW w:w="156" w:type="pct"/>
            <w:tcBorders>
              <w:top w:val="nil"/>
              <w:left w:val="nil"/>
              <w:bottom w:val="single" w:sz="4" w:space="0" w:color="auto"/>
              <w:right w:val="single" w:sz="4" w:space="0" w:color="auto"/>
            </w:tcBorders>
            <w:shd w:val="clear" w:color="auto" w:fill="FFFFCC"/>
            <w:noWrap/>
            <w:vAlign w:val="bottom"/>
            <w:hideMark/>
          </w:tcPr>
          <w:p w14:paraId="06D5659E" w14:textId="12298C56" w:rsidR="00FA41B2" w:rsidRPr="004B3B3E" w:rsidRDefault="44040442" w:rsidP="00FB13F9">
            <w:pPr>
              <w:jc w:val="right"/>
              <w:rPr>
                <w:rFonts w:ascii="Arial" w:hAnsi="Arial" w:cs="Arial"/>
                <w:b/>
                <w:bCs/>
                <w:noProof/>
                <w:color w:val="000000"/>
                <w:sz w:val="16"/>
                <w:szCs w:val="16"/>
              </w:rPr>
            </w:pPr>
            <w:r w:rsidRPr="31C103C7">
              <w:rPr>
                <w:rFonts w:ascii="Arial" w:hAnsi="Arial" w:cs="Arial"/>
                <w:b/>
                <w:bCs/>
                <w:noProof/>
                <w:color w:val="000000" w:themeColor="text1"/>
                <w:sz w:val="16"/>
                <w:szCs w:val="16"/>
              </w:rPr>
              <w:t xml:space="preserve"> 1</w:t>
            </w:r>
          </w:p>
        </w:tc>
        <w:tc>
          <w:tcPr>
            <w:tcW w:w="209" w:type="pct"/>
            <w:tcBorders>
              <w:top w:val="nil"/>
              <w:left w:val="nil"/>
              <w:bottom w:val="single" w:sz="4" w:space="0" w:color="auto"/>
              <w:right w:val="single" w:sz="4" w:space="0" w:color="auto"/>
            </w:tcBorders>
            <w:shd w:val="clear" w:color="auto" w:fill="FFFFCC"/>
            <w:noWrap/>
            <w:vAlign w:val="bottom"/>
            <w:hideMark/>
          </w:tcPr>
          <w:p w14:paraId="43A8000B" w14:textId="57F2B805" w:rsidR="00FA41B2" w:rsidRPr="004B3B3E" w:rsidRDefault="783B0C59" w:rsidP="00FB13F9">
            <w:pPr>
              <w:jc w:val="right"/>
              <w:rPr>
                <w:rFonts w:ascii="Arial" w:hAnsi="Arial" w:cs="Arial"/>
                <w:b/>
                <w:bCs/>
                <w:noProof/>
                <w:color w:val="000000"/>
                <w:sz w:val="16"/>
                <w:szCs w:val="16"/>
              </w:rPr>
            </w:pPr>
            <w:r w:rsidRPr="31C103C7">
              <w:rPr>
                <w:rFonts w:ascii="Arial" w:hAnsi="Arial" w:cs="Arial"/>
                <w:b/>
                <w:bCs/>
                <w:noProof/>
                <w:color w:val="000000" w:themeColor="text1"/>
                <w:sz w:val="16"/>
                <w:szCs w:val="16"/>
              </w:rPr>
              <w:t>0</w:t>
            </w:r>
          </w:p>
        </w:tc>
        <w:tc>
          <w:tcPr>
            <w:tcW w:w="208" w:type="pct"/>
            <w:tcBorders>
              <w:top w:val="nil"/>
              <w:left w:val="nil"/>
              <w:bottom w:val="single" w:sz="4" w:space="0" w:color="auto"/>
              <w:right w:val="single" w:sz="4" w:space="0" w:color="auto"/>
            </w:tcBorders>
            <w:shd w:val="clear" w:color="auto" w:fill="FFFFCC"/>
            <w:noWrap/>
            <w:vAlign w:val="bottom"/>
            <w:hideMark/>
          </w:tcPr>
          <w:p w14:paraId="1F166ED4" w14:textId="158A09ED" w:rsidR="00FA41B2" w:rsidRPr="004B3B3E" w:rsidRDefault="00FA41B2" w:rsidP="00FB13F9">
            <w:pPr>
              <w:jc w:val="right"/>
              <w:rPr>
                <w:rFonts w:ascii="Arial" w:hAnsi="Arial" w:cs="Arial"/>
                <w:b/>
                <w:bCs/>
                <w:noProof/>
                <w:color w:val="000000"/>
                <w:sz w:val="16"/>
                <w:szCs w:val="16"/>
              </w:rPr>
            </w:pPr>
            <w:r w:rsidRPr="004B3B3E">
              <w:rPr>
                <w:rFonts w:ascii="Arial" w:hAnsi="Arial" w:cs="Arial"/>
                <w:b/>
                <w:bCs/>
                <w:noProof/>
                <w:color w:val="000000"/>
                <w:sz w:val="16"/>
                <w:szCs w:val="16"/>
              </w:rPr>
              <w:t>0</w:t>
            </w:r>
          </w:p>
        </w:tc>
        <w:tc>
          <w:tcPr>
            <w:tcW w:w="209" w:type="pct"/>
            <w:tcBorders>
              <w:top w:val="nil"/>
              <w:left w:val="nil"/>
              <w:bottom w:val="single" w:sz="4" w:space="0" w:color="auto"/>
              <w:right w:val="single" w:sz="4" w:space="0" w:color="auto"/>
            </w:tcBorders>
            <w:shd w:val="clear" w:color="auto" w:fill="FFFFCC"/>
            <w:noWrap/>
            <w:vAlign w:val="bottom"/>
            <w:hideMark/>
          </w:tcPr>
          <w:p w14:paraId="3AA683C6" w14:textId="30A8391B" w:rsidR="00FA41B2" w:rsidRPr="004B3B3E" w:rsidRDefault="00FA41B2" w:rsidP="00FB13F9">
            <w:pPr>
              <w:jc w:val="right"/>
              <w:rPr>
                <w:rFonts w:ascii="Arial" w:hAnsi="Arial" w:cs="Arial"/>
                <w:b/>
                <w:bCs/>
                <w:noProof/>
                <w:color w:val="000000"/>
                <w:sz w:val="16"/>
                <w:szCs w:val="16"/>
              </w:rPr>
            </w:pPr>
            <w:r w:rsidRPr="004B3B3E">
              <w:rPr>
                <w:rFonts w:ascii="Arial" w:hAnsi="Arial" w:cs="Arial"/>
                <w:b/>
                <w:bCs/>
                <w:noProof/>
                <w:color w:val="000000"/>
                <w:sz w:val="16"/>
                <w:szCs w:val="16"/>
              </w:rPr>
              <w:t>0</w:t>
            </w:r>
          </w:p>
        </w:tc>
        <w:tc>
          <w:tcPr>
            <w:tcW w:w="209" w:type="pct"/>
            <w:tcBorders>
              <w:top w:val="nil"/>
              <w:left w:val="nil"/>
              <w:bottom w:val="single" w:sz="4" w:space="0" w:color="auto"/>
              <w:right w:val="single" w:sz="4" w:space="0" w:color="auto"/>
            </w:tcBorders>
            <w:shd w:val="clear" w:color="auto" w:fill="FFFFCC"/>
            <w:noWrap/>
            <w:vAlign w:val="bottom"/>
            <w:hideMark/>
          </w:tcPr>
          <w:p w14:paraId="211A04B8" w14:textId="5C62C727" w:rsidR="00FA41B2" w:rsidRPr="004B3B3E" w:rsidRDefault="00FA41B2" w:rsidP="00FB13F9">
            <w:pPr>
              <w:jc w:val="right"/>
              <w:rPr>
                <w:rFonts w:ascii="Arial" w:hAnsi="Arial" w:cs="Arial"/>
                <w:b/>
                <w:bCs/>
                <w:noProof/>
                <w:color w:val="000000"/>
                <w:sz w:val="16"/>
                <w:szCs w:val="16"/>
              </w:rPr>
            </w:pPr>
            <w:r w:rsidRPr="004B3B3E">
              <w:rPr>
                <w:rFonts w:ascii="Arial" w:hAnsi="Arial" w:cs="Arial"/>
                <w:b/>
                <w:bCs/>
                <w:noProof/>
                <w:color w:val="000000"/>
                <w:sz w:val="16"/>
                <w:szCs w:val="16"/>
              </w:rPr>
              <w:t>0</w:t>
            </w:r>
          </w:p>
        </w:tc>
        <w:tc>
          <w:tcPr>
            <w:tcW w:w="208" w:type="pct"/>
            <w:tcBorders>
              <w:top w:val="nil"/>
              <w:left w:val="nil"/>
              <w:bottom w:val="single" w:sz="4" w:space="0" w:color="auto"/>
              <w:right w:val="single" w:sz="4" w:space="0" w:color="auto"/>
            </w:tcBorders>
            <w:shd w:val="clear" w:color="auto" w:fill="FFFFCC"/>
            <w:noWrap/>
            <w:vAlign w:val="bottom"/>
            <w:hideMark/>
          </w:tcPr>
          <w:p w14:paraId="2442CDA6" w14:textId="71317A31" w:rsidR="00FA41B2" w:rsidRPr="004B3B3E" w:rsidRDefault="2246F3B3" w:rsidP="00FB13F9">
            <w:pPr>
              <w:jc w:val="right"/>
              <w:rPr>
                <w:rFonts w:ascii="Arial" w:hAnsi="Arial" w:cs="Arial"/>
                <w:b/>
                <w:bCs/>
                <w:noProof/>
                <w:color w:val="000000"/>
                <w:sz w:val="16"/>
                <w:szCs w:val="16"/>
              </w:rPr>
            </w:pPr>
            <w:r w:rsidRPr="31C103C7">
              <w:rPr>
                <w:rFonts w:ascii="Arial" w:hAnsi="Arial" w:cs="Arial"/>
                <w:b/>
                <w:bCs/>
                <w:noProof/>
                <w:color w:val="000000" w:themeColor="text1"/>
                <w:sz w:val="16"/>
                <w:szCs w:val="16"/>
              </w:rPr>
              <w:t xml:space="preserve"> 100</w:t>
            </w:r>
          </w:p>
        </w:tc>
        <w:tc>
          <w:tcPr>
            <w:tcW w:w="157" w:type="pct"/>
            <w:tcBorders>
              <w:top w:val="nil"/>
              <w:left w:val="nil"/>
              <w:bottom w:val="single" w:sz="4" w:space="0" w:color="auto"/>
              <w:right w:val="single" w:sz="4" w:space="0" w:color="auto"/>
            </w:tcBorders>
            <w:shd w:val="clear" w:color="auto" w:fill="FFFFCC"/>
            <w:noWrap/>
            <w:vAlign w:val="bottom"/>
            <w:hideMark/>
          </w:tcPr>
          <w:p w14:paraId="31D8225C" w14:textId="3090F222" w:rsidR="00FA41B2" w:rsidRPr="004B3B3E" w:rsidRDefault="00FA41B2" w:rsidP="00FB13F9">
            <w:pPr>
              <w:jc w:val="right"/>
              <w:rPr>
                <w:rFonts w:ascii="Arial" w:hAnsi="Arial" w:cs="Arial"/>
                <w:b/>
                <w:bCs/>
                <w:noProof/>
                <w:color w:val="000000"/>
                <w:sz w:val="16"/>
                <w:szCs w:val="16"/>
              </w:rPr>
            </w:pPr>
            <w:r w:rsidRPr="004B3B3E">
              <w:rPr>
                <w:rFonts w:ascii="Arial" w:hAnsi="Arial" w:cs="Arial"/>
                <w:b/>
                <w:bCs/>
                <w:noProof/>
                <w:color w:val="000000"/>
                <w:sz w:val="16"/>
                <w:szCs w:val="16"/>
              </w:rPr>
              <w:t>0</w:t>
            </w:r>
          </w:p>
        </w:tc>
      </w:tr>
    </w:tbl>
    <w:p w14:paraId="5FE7510F" w14:textId="1C34F0BD" w:rsidR="00F14EF0" w:rsidRPr="00662F6F" w:rsidRDefault="00F14EF0" w:rsidP="000464B5">
      <w:pPr>
        <w:spacing w:before="60" w:after="0"/>
        <w:rPr>
          <w:b/>
          <w:noProof/>
          <w:sz w:val="22"/>
          <w:szCs w:val="22"/>
        </w:rPr>
      </w:pPr>
      <w:r w:rsidRPr="00662F6F">
        <w:rPr>
          <w:b/>
          <w:noProof/>
          <w:sz w:val="22"/>
          <w:szCs w:val="22"/>
          <w:u w:val="single"/>
        </w:rPr>
        <w:t>Newly created (or transferred) committee(s)</w:t>
      </w:r>
      <w:r w:rsidRPr="00662F6F">
        <w:rPr>
          <w:b/>
          <w:noProof/>
          <w:sz w:val="22"/>
          <w:szCs w:val="22"/>
        </w:rPr>
        <w:t>:</w:t>
      </w:r>
    </w:p>
    <w:p w14:paraId="6464896D" w14:textId="77777777" w:rsidR="000966A8" w:rsidRPr="00662F6F" w:rsidRDefault="09599CBF" w:rsidP="000966A8">
      <w:pPr>
        <w:pStyle w:val="ListDash"/>
        <w:numPr>
          <w:ilvl w:val="0"/>
          <w:numId w:val="33"/>
        </w:numPr>
        <w:spacing w:before="0" w:after="0"/>
        <w:rPr>
          <w:noProof/>
          <w:sz w:val="22"/>
          <w:szCs w:val="22"/>
        </w:rPr>
      </w:pPr>
      <w:r w:rsidRPr="00662F6F">
        <w:rPr>
          <w:noProof/>
          <w:sz w:val="22"/>
          <w:szCs w:val="22"/>
        </w:rPr>
        <w:t>none</w:t>
      </w:r>
    </w:p>
    <w:p w14:paraId="2164D6DF" w14:textId="77777777" w:rsidR="00DD38CC" w:rsidRDefault="07F76F3A" w:rsidP="00DD38CC">
      <w:pPr>
        <w:pStyle w:val="ListDash"/>
        <w:spacing w:before="0" w:after="0"/>
        <w:rPr>
          <w:b/>
          <w:bCs/>
          <w:noProof/>
          <w:sz w:val="22"/>
          <w:szCs w:val="22"/>
        </w:rPr>
      </w:pPr>
      <w:r w:rsidRPr="00662F6F">
        <w:rPr>
          <w:b/>
          <w:bCs/>
          <w:noProof/>
          <w:sz w:val="22"/>
          <w:szCs w:val="22"/>
          <w:u w:val="single"/>
        </w:rPr>
        <w:t>Abolished</w:t>
      </w:r>
      <w:r w:rsidR="004B32FF">
        <w:rPr>
          <w:rStyle w:val="FootnoteReference"/>
          <w:b/>
          <w:bCs/>
          <w:noProof/>
          <w:sz w:val="22"/>
          <w:szCs w:val="22"/>
          <w:u w:val="single"/>
        </w:rPr>
        <w:footnoteReference w:id="5"/>
      </w:r>
      <w:r w:rsidRPr="00662F6F">
        <w:rPr>
          <w:b/>
          <w:bCs/>
          <w:noProof/>
          <w:sz w:val="22"/>
          <w:szCs w:val="22"/>
          <w:u w:val="single"/>
        </w:rPr>
        <w:t xml:space="preserve"> (or transferred</w:t>
      </w:r>
      <w:r w:rsidR="004B32FF">
        <w:rPr>
          <w:rStyle w:val="FootnoteReference"/>
          <w:b/>
          <w:bCs/>
          <w:noProof/>
          <w:sz w:val="22"/>
          <w:szCs w:val="22"/>
          <w:u w:val="single"/>
        </w:rPr>
        <w:footnoteReference w:id="6"/>
      </w:r>
      <w:r w:rsidRPr="00662F6F">
        <w:rPr>
          <w:b/>
          <w:bCs/>
          <w:noProof/>
          <w:sz w:val="22"/>
          <w:szCs w:val="22"/>
          <w:u w:val="single"/>
        </w:rPr>
        <w:t>) committee(s)</w:t>
      </w:r>
      <w:r w:rsidRPr="00662F6F">
        <w:rPr>
          <w:b/>
          <w:bCs/>
          <w:noProof/>
          <w:sz w:val="22"/>
          <w:szCs w:val="22"/>
        </w:rPr>
        <w:t>:</w:t>
      </w:r>
      <w:r w:rsidR="7FF9C98E" w:rsidRPr="00662F6F">
        <w:rPr>
          <w:b/>
          <w:bCs/>
          <w:noProof/>
          <w:sz w:val="22"/>
          <w:szCs w:val="22"/>
        </w:rPr>
        <w:t xml:space="preserve"> </w:t>
      </w:r>
    </w:p>
    <w:p w14:paraId="1A565532" w14:textId="77A7E064" w:rsidR="00C838F5" w:rsidRPr="00DD38CC" w:rsidRDefault="00C838F5" w:rsidP="00DD38CC">
      <w:pPr>
        <w:pStyle w:val="ListDash"/>
        <w:numPr>
          <w:ilvl w:val="0"/>
          <w:numId w:val="33"/>
        </w:numPr>
        <w:spacing w:before="0" w:after="0"/>
        <w:rPr>
          <w:noProof/>
          <w:sz w:val="22"/>
          <w:szCs w:val="22"/>
        </w:rPr>
      </w:pPr>
      <w:r w:rsidRPr="00662F6F">
        <w:rPr>
          <w:noProof/>
          <w:sz w:val="22"/>
          <w:szCs w:val="22"/>
        </w:rPr>
        <w:t>none</w:t>
      </w:r>
    </w:p>
    <w:p w14:paraId="5CE66154" w14:textId="1296AA82" w:rsidR="00F14EF0" w:rsidRPr="00662F6F" w:rsidRDefault="00F14EF0" w:rsidP="0042073C">
      <w:pPr>
        <w:pStyle w:val="ListDash"/>
        <w:spacing w:before="0" w:after="0"/>
        <w:rPr>
          <w:b/>
          <w:noProof/>
          <w:sz w:val="22"/>
          <w:szCs w:val="22"/>
          <w:u w:val="single"/>
        </w:rPr>
      </w:pPr>
      <w:r w:rsidRPr="00662F6F">
        <w:rPr>
          <w:b/>
          <w:noProof/>
          <w:sz w:val="22"/>
          <w:szCs w:val="22"/>
          <w:u w:val="single"/>
        </w:rPr>
        <w:t>New procedures attributed to existing committee:</w:t>
      </w:r>
    </w:p>
    <w:p w14:paraId="32E2DBFE" w14:textId="20ADC003" w:rsidR="000966A8" w:rsidRPr="00662F6F" w:rsidRDefault="09599CBF" w:rsidP="00954630">
      <w:pPr>
        <w:pStyle w:val="ListDash"/>
        <w:numPr>
          <w:ilvl w:val="0"/>
          <w:numId w:val="33"/>
        </w:numPr>
        <w:spacing w:before="0" w:after="0"/>
        <w:rPr>
          <w:noProof/>
          <w:sz w:val="22"/>
          <w:szCs w:val="22"/>
        </w:rPr>
      </w:pPr>
      <w:r w:rsidRPr="00662F6F">
        <w:rPr>
          <w:noProof/>
          <w:sz w:val="22"/>
          <w:szCs w:val="22"/>
        </w:rPr>
        <w:t>none</w:t>
      </w:r>
    </w:p>
    <w:p w14:paraId="23FDB99D" w14:textId="094EE639" w:rsidR="00F14EF0" w:rsidRPr="00662F6F" w:rsidRDefault="00F14EF0" w:rsidP="00954630">
      <w:pPr>
        <w:spacing w:before="0" w:after="0"/>
        <w:rPr>
          <w:b/>
          <w:noProof/>
          <w:sz w:val="22"/>
          <w:szCs w:val="22"/>
          <w:u w:val="single"/>
        </w:rPr>
      </w:pPr>
      <w:r w:rsidRPr="00662F6F">
        <w:rPr>
          <w:b/>
          <w:noProof/>
          <w:sz w:val="22"/>
          <w:szCs w:val="22"/>
          <w:u w:val="single"/>
        </w:rPr>
        <w:t>Cases referred to the appeal committee, specification of the outcome of the appeal committee vote:</w:t>
      </w:r>
    </w:p>
    <w:p w14:paraId="57C68A42" w14:textId="77777777" w:rsidR="00F14EF0" w:rsidRPr="00662F6F" w:rsidRDefault="59DC78C1" w:rsidP="00267959">
      <w:pPr>
        <w:pStyle w:val="ListDash"/>
        <w:numPr>
          <w:ilvl w:val="0"/>
          <w:numId w:val="33"/>
        </w:numPr>
        <w:spacing w:before="0" w:after="0"/>
        <w:rPr>
          <w:noProof/>
          <w:sz w:val="22"/>
          <w:szCs w:val="22"/>
        </w:rPr>
      </w:pPr>
      <w:r w:rsidRPr="00662F6F">
        <w:rPr>
          <w:noProof/>
          <w:sz w:val="22"/>
          <w:szCs w:val="22"/>
        </w:rPr>
        <w:t>none</w:t>
      </w:r>
    </w:p>
    <w:p w14:paraId="507CF03C" w14:textId="0E1A291A" w:rsidR="001C668E" w:rsidRPr="00662F6F" w:rsidRDefault="00F14EF0" w:rsidP="001C668E">
      <w:pPr>
        <w:pStyle w:val="ListDash"/>
        <w:spacing w:before="0" w:after="0"/>
        <w:rPr>
          <w:noProof/>
          <w:sz w:val="22"/>
          <w:szCs w:val="22"/>
        </w:rPr>
      </w:pPr>
      <w:r w:rsidRPr="00662F6F">
        <w:rPr>
          <w:b/>
          <w:noProof/>
          <w:sz w:val="22"/>
          <w:szCs w:val="22"/>
          <w:u w:val="single"/>
        </w:rPr>
        <w:t>Cases referred to the Council</w:t>
      </w:r>
      <w:r w:rsidR="004B32FF">
        <w:rPr>
          <w:rStyle w:val="FootnoteReference"/>
          <w:b/>
          <w:noProof/>
          <w:sz w:val="22"/>
          <w:szCs w:val="22"/>
          <w:u w:val="single"/>
        </w:rPr>
        <w:footnoteReference w:id="7"/>
      </w:r>
      <w:r w:rsidRPr="00662F6F">
        <w:rPr>
          <w:b/>
          <w:noProof/>
          <w:sz w:val="22"/>
          <w:szCs w:val="22"/>
          <w:u w:val="single"/>
        </w:rPr>
        <w:t>, specification of outcome of Council meeting and date/reference of adoption:</w:t>
      </w:r>
      <w:r w:rsidRPr="00662F6F">
        <w:rPr>
          <w:noProof/>
          <w:sz w:val="22"/>
          <w:szCs w:val="22"/>
        </w:rPr>
        <w:t xml:space="preserve"> </w:t>
      </w:r>
    </w:p>
    <w:p w14:paraId="4AE47CB2" w14:textId="2461D293" w:rsidR="00F14EF0" w:rsidRPr="00662F6F" w:rsidRDefault="59DC78C1" w:rsidP="001C668E">
      <w:pPr>
        <w:pStyle w:val="ListDash"/>
        <w:numPr>
          <w:ilvl w:val="0"/>
          <w:numId w:val="33"/>
        </w:numPr>
        <w:spacing w:before="0" w:after="0"/>
        <w:rPr>
          <w:noProof/>
          <w:sz w:val="22"/>
          <w:szCs w:val="22"/>
        </w:rPr>
      </w:pPr>
      <w:r w:rsidRPr="00662F6F">
        <w:rPr>
          <w:noProof/>
          <w:sz w:val="22"/>
          <w:szCs w:val="22"/>
        </w:rPr>
        <w:t>none</w:t>
      </w:r>
    </w:p>
    <w:p w14:paraId="3B2786AA" w14:textId="745C15E2" w:rsidR="0053795A" w:rsidRPr="00662F6F" w:rsidRDefault="00625F18" w:rsidP="00954630">
      <w:pPr>
        <w:spacing w:before="0" w:after="0"/>
        <w:rPr>
          <w:b/>
          <w:noProof/>
          <w:color w:val="000000"/>
          <w:sz w:val="22"/>
          <w:szCs w:val="22"/>
          <w:u w:val="single"/>
        </w:rPr>
      </w:pPr>
      <w:r>
        <w:rPr>
          <w:b/>
          <w:noProof/>
          <w:color w:val="000000"/>
          <w:sz w:val="22"/>
          <w:szCs w:val="22"/>
          <w:u w:val="single"/>
        </w:rPr>
        <w:t>Exercise of r</w:t>
      </w:r>
      <w:r w:rsidR="00076EB3">
        <w:rPr>
          <w:b/>
          <w:noProof/>
          <w:color w:val="000000"/>
          <w:sz w:val="22"/>
          <w:szCs w:val="22"/>
          <w:u w:val="single"/>
        </w:rPr>
        <w:t xml:space="preserve">ight of scrutiny </w:t>
      </w:r>
      <w:r>
        <w:rPr>
          <w:b/>
          <w:noProof/>
          <w:color w:val="000000"/>
          <w:sz w:val="22"/>
          <w:szCs w:val="22"/>
          <w:u w:val="single"/>
        </w:rPr>
        <w:t xml:space="preserve">by EP/Council </w:t>
      </w:r>
      <w:r w:rsidR="00076EB3">
        <w:rPr>
          <w:b/>
          <w:noProof/>
          <w:color w:val="000000"/>
          <w:sz w:val="22"/>
          <w:szCs w:val="22"/>
          <w:u w:val="single"/>
        </w:rPr>
        <w:t xml:space="preserve">on </w:t>
      </w:r>
      <w:r w:rsidR="0053795A" w:rsidRPr="00662F6F">
        <w:rPr>
          <w:b/>
          <w:noProof/>
          <w:color w:val="000000"/>
          <w:sz w:val="22"/>
          <w:szCs w:val="22"/>
          <w:u w:val="single"/>
        </w:rPr>
        <w:t>draft implementing acts</w:t>
      </w:r>
      <w:r>
        <w:rPr>
          <w:b/>
          <w:noProof/>
          <w:color w:val="000000"/>
          <w:sz w:val="22"/>
          <w:szCs w:val="22"/>
          <w:u w:val="single"/>
        </w:rPr>
        <w:t xml:space="preserve"> (art. 11)</w:t>
      </w:r>
      <w:r w:rsidR="004D5A83">
        <w:rPr>
          <w:b/>
          <w:noProof/>
          <w:color w:val="000000"/>
          <w:sz w:val="22"/>
          <w:szCs w:val="22"/>
          <w:u w:val="single"/>
        </w:rPr>
        <w:t>:</w:t>
      </w:r>
    </w:p>
    <w:p w14:paraId="7665F395" w14:textId="77777777" w:rsidR="0053795A" w:rsidRPr="00662F6F" w:rsidRDefault="27BD1BD9" w:rsidP="00267959">
      <w:pPr>
        <w:pStyle w:val="ListDash"/>
        <w:numPr>
          <w:ilvl w:val="0"/>
          <w:numId w:val="33"/>
        </w:numPr>
        <w:spacing w:before="0" w:after="0"/>
        <w:rPr>
          <w:noProof/>
          <w:sz w:val="22"/>
          <w:szCs w:val="22"/>
        </w:rPr>
      </w:pPr>
      <w:r w:rsidRPr="00662F6F">
        <w:rPr>
          <w:noProof/>
          <w:sz w:val="22"/>
          <w:szCs w:val="22"/>
        </w:rPr>
        <w:t>none</w:t>
      </w:r>
    </w:p>
    <w:p w14:paraId="1E6C0BA3" w14:textId="77777777" w:rsidR="00625F18" w:rsidRPr="00625F18" w:rsidRDefault="00625F18" w:rsidP="00625F18">
      <w:pPr>
        <w:spacing w:before="0" w:after="0"/>
        <w:rPr>
          <w:b/>
          <w:noProof/>
          <w:color w:val="000000"/>
          <w:sz w:val="22"/>
          <w:szCs w:val="22"/>
          <w:u w:val="single"/>
        </w:rPr>
      </w:pPr>
      <w:r w:rsidRPr="00625F18">
        <w:rPr>
          <w:b/>
          <w:noProof/>
          <w:color w:val="000000"/>
          <w:sz w:val="22"/>
          <w:szCs w:val="22"/>
          <w:u w:val="single"/>
        </w:rPr>
        <w:t>Oppositions by EP to the adoption of measures under RPS:</w:t>
      </w:r>
    </w:p>
    <w:p w14:paraId="4D682FA4" w14:textId="69DF5395" w:rsidR="00625F18" w:rsidRPr="00625F18" w:rsidRDefault="00625F18" w:rsidP="00625F18">
      <w:pPr>
        <w:pStyle w:val="ListDash"/>
        <w:numPr>
          <w:ilvl w:val="0"/>
          <w:numId w:val="33"/>
        </w:numPr>
        <w:spacing w:before="0" w:after="0"/>
        <w:rPr>
          <w:noProof/>
          <w:sz w:val="22"/>
          <w:szCs w:val="22"/>
        </w:rPr>
      </w:pPr>
      <w:r w:rsidRPr="00625F18">
        <w:rPr>
          <w:noProof/>
          <w:sz w:val="22"/>
          <w:szCs w:val="22"/>
        </w:rPr>
        <w:t>none</w:t>
      </w:r>
    </w:p>
    <w:p w14:paraId="403E9470" w14:textId="460BCA99" w:rsidR="00F14EF0" w:rsidRPr="00662F6F" w:rsidRDefault="00F14EF0" w:rsidP="00954630">
      <w:pPr>
        <w:spacing w:before="0" w:after="0"/>
        <w:rPr>
          <w:b/>
          <w:noProof/>
          <w:color w:val="000000"/>
          <w:sz w:val="22"/>
          <w:szCs w:val="22"/>
          <w:u w:val="single"/>
        </w:rPr>
      </w:pPr>
      <w:r w:rsidRPr="00662F6F">
        <w:rPr>
          <w:b/>
          <w:noProof/>
          <w:color w:val="000000"/>
          <w:sz w:val="22"/>
          <w:szCs w:val="22"/>
          <w:u w:val="single"/>
        </w:rPr>
        <w:t>Oppositions by Council to the adoption of measures under RPS:</w:t>
      </w:r>
    </w:p>
    <w:p w14:paraId="3BD16986" w14:textId="77777777" w:rsidR="00F14EF0" w:rsidRPr="00662F6F" w:rsidRDefault="59DC78C1" w:rsidP="00267959">
      <w:pPr>
        <w:pStyle w:val="ListDash"/>
        <w:numPr>
          <w:ilvl w:val="0"/>
          <w:numId w:val="33"/>
        </w:numPr>
        <w:spacing w:before="0" w:after="0"/>
        <w:rPr>
          <w:noProof/>
          <w:sz w:val="22"/>
          <w:szCs w:val="22"/>
        </w:rPr>
      </w:pPr>
      <w:r w:rsidRPr="00662F6F">
        <w:rPr>
          <w:noProof/>
          <w:sz w:val="22"/>
          <w:szCs w:val="22"/>
        </w:rPr>
        <w:t>none</w:t>
      </w:r>
    </w:p>
    <w:p w14:paraId="6BCA158A" w14:textId="77777777" w:rsidR="00F14EF0" w:rsidRPr="00662F6F" w:rsidRDefault="00F14EF0" w:rsidP="00954630">
      <w:pPr>
        <w:spacing w:before="0" w:after="0"/>
        <w:rPr>
          <w:b/>
          <w:noProof/>
          <w:sz w:val="22"/>
          <w:szCs w:val="22"/>
          <w:u w:val="single"/>
        </w:rPr>
      </w:pPr>
      <w:r w:rsidRPr="00662F6F">
        <w:rPr>
          <w:b/>
          <w:noProof/>
          <w:sz w:val="22"/>
          <w:szCs w:val="22"/>
          <w:u w:val="single"/>
        </w:rPr>
        <w:t>Case Law or other cases of particular interest:</w:t>
      </w:r>
    </w:p>
    <w:p w14:paraId="42A9437F" w14:textId="2E91E611" w:rsidR="0038536B" w:rsidRPr="00662F6F" w:rsidRDefault="59DC78C1" w:rsidP="00267959">
      <w:pPr>
        <w:pStyle w:val="ListDash"/>
        <w:numPr>
          <w:ilvl w:val="0"/>
          <w:numId w:val="33"/>
        </w:numPr>
        <w:spacing w:before="0" w:after="0"/>
        <w:rPr>
          <w:noProof/>
          <w:sz w:val="22"/>
          <w:szCs w:val="22"/>
        </w:rPr>
      </w:pPr>
      <w:r w:rsidRPr="00662F6F">
        <w:rPr>
          <w:noProof/>
          <w:sz w:val="22"/>
          <w:szCs w:val="22"/>
        </w:rPr>
        <w:t>none</w:t>
      </w:r>
    </w:p>
    <w:p w14:paraId="3DD9DCD5" w14:textId="69F9B8DC" w:rsidR="00691E0B" w:rsidRPr="00691E0B" w:rsidRDefault="001214B1" w:rsidP="00691E0B">
      <w:pPr>
        <w:pStyle w:val="ManualHeading1"/>
        <w:ind w:left="851" w:hanging="851"/>
        <w:rPr>
          <w:noProof/>
        </w:rPr>
      </w:pPr>
      <w:bookmarkStart w:id="5" w:name="_Toc61958536"/>
      <w:bookmarkStart w:id="6" w:name="_Toc95992214"/>
      <w:bookmarkStart w:id="7" w:name="_Toc137805512"/>
      <w:r w:rsidRPr="006A45FF">
        <w:rPr>
          <w:noProof/>
        </w:rPr>
        <w:t>Budget (BUDG)</w:t>
      </w:r>
      <w:bookmarkEnd w:id="5"/>
      <w:bookmarkEnd w:id="6"/>
      <w:bookmarkEnd w:id="7"/>
    </w:p>
    <w:tbl>
      <w:tblPr>
        <w:tblW w:w="4909" w:type="pct"/>
        <w:tblLook w:val="04A0" w:firstRow="1" w:lastRow="0" w:firstColumn="1" w:lastColumn="0" w:noHBand="0" w:noVBand="1"/>
      </w:tblPr>
      <w:tblGrid>
        <w:gridCol w:w="778"/>
        <w:gridCol w:w="3363"/>
        <w:gridCol w:w="2475"/>
        <w:gridCol w:w="1290"/>
        <w:gridCol w:w="427"/>
        <w:gridCol w:w="425"/>
        <w:gridCol w:w="567"/>
        <w:gridCol w:w="427"/>
        <w:gridCol w:w="567"/>
        <w:gridCol w:w="567"/>
        <w:gridCol w:w="570"/>
        <w:gridCol w:w="567"/>
        <w:gridCol w:w="425"/>
        <w:gridCol w:w="570"/>
        <w:gridCol w:w="416"/>
      </w:tblGrid>
      <w:tr w:rsidR="00157B36" w:rsidRPr="00691E0B" w14:paraId="5DDDDAE4" w14:textId="77777777" w:rsidTr="008B331B">
        <w:trPr>
          <w:trHeight w:val="2001"/>
          <w:tblHeader/>
        </w:trPr>
        <w:tc>
          <w:tcPr>
            <w:tcW w:w="290" w:type="pct"/>
            <w:tcBorders>
              <w:top w:val="single" w:sz="4" w:space="0" w:color="auto"/>
              <w:left w:val="single" w:sz="4" w:space="0" w:color="auto"/>
              <w:bottom w:val="single" w:sz="4" w:space="0" w:color="auto"/>
              <w:right w:val="single" w:sz="4" w:space="0" w:color="auto"/>
            </w:tcBorders>
            <w:shd w:val="clear" w:color="FFFFFF" w:fill="33CCCC"/>
            <w:vAlign w:val="center"/>
            <w:hideMark/>
          </w:tcPr>
          <w:p w14:paraId="3A85E222"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Code</w:t>
            </w:r>
          </w:p>
        </w:tc>
        <w:tc>
          <w:tcPr>
            <w:tcW w:w="1252" w:type="pct"/>
            <w:tcBorders>
              <w:top w:val="single" w:sz="4" w:space="0" w:color="auto"/>
              <w:left w:val="nil"/>
              <w:bottom w:val="single" w:sz="4" w:space="0" w:color="auto"/>
              <w:right w:val="single" w:sz="4" w:space="0" w:color="auto"/>
            </w:tcBorders>
            <w:shd w:val="clear" w:color="FFFFFF" w:fill="33CCCC"/>
            <w:vAlign w:val="center"/>
            <w:hideMark/>
          </w:tcPr>
          <w:p w14:paraId="3D4111E3"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Committee Title</w:t>
            </w:r>
          </w:p>
        </w:tc>
        <w:tc>
          <w:tcPr>
            <w:tcW w:w="921" w:type="pct"/>
            <w:tcBorders>
              <w:top w:val="single" w:sz="4" w:space="0" w:color="auto"/>
              <w:left w:val="nil"/>
              <w:bottom w:val="single" w:sz="4" w:space="0" w:color="auto"/>
              <w:right w:val="single" w:sz="4" w:space="0" w:color="auto"/>
            </w:tcBorders>
            <w:shd w:val="clear" w:color="FFFFFF" w:fill="33CCCC"/>
            <w:vAlign w:val="center"/>
            <w:hideMark/>
          </w:tcPr>
          <w:p w14:paraId="0457FBA6"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Basic Legal Act</w:t>
            </w:r>
          </w:p>
        </w:tc>
        <w:tc>
          <w:tcPr>
            <w:tcW w:w="480" w:type="pct"/>
            <w:tcBorders>
              <w:top w:val="single" w:sz="4" w:space="0" w:color="auto"/>
              <w:left w:val="nil"/>
              <w:bottom w:val="single" w:sz="4" w:space="0" w:color="auto"/>
              <w:right w:val="single" w:sz="4" w:space="0" w:color="auto"/>
            </w:tcBorders>
            <w:shd w:val="clear" w:color="FFFFFF" w:fill="33CCCC"/>
            <w:vAlign w:val="center"/>
            <w:hideMark/>
          </w:tcPr>
          <w:p w14:paraId="3E5DBC0A"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Committee Procedure</w:t>
            </w:r>
          </w:p>
        </w:tc>
        <w:tc>
          <w:tcPr>
            <w:tcW w:w="159"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D038FF8"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Meetings</w:t>
            </w:r>
          </w:p>
        </w:tc>
        <w:tc>
          <w:tcPr>
            <w:tcW w:w="15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CB6E9BE"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Written procedures</w:t>
            </w:r>
          </w:p>
        </w:tc>
        <w:tc>
          <w:tcPr>
            <w:tcW w:w="21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0321743"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Positive opinions</w:t>
            </w:r>
          </w:p>
        </w:tc>
        <w:tc>
          <w:tcPr>
            <w:tcW w:w="159"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6CB314EB"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Negative opinions</w:t>
            </w:r>
          </w:p>
        </w:tc>
        <w:tc>
          <w:tcPr>
            <w:tcW w:w="21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D366253"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No opinions</w:t>
            </w:r>
          </w:p>
        </w:tc>
        <w:tc>
          <w:tcPr>
            <w:tcW w:w="21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A66D3CF"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Measures referred to appeal committee</w:t>
            </w:r>
          </w:p>
        </w:tc>
        <w:tc>
          <w:tcPr>
            <w:tcW w:w="21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5D874E0"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Positive opinion by appeal committee</w:t>
            </w:r>
          </w:p>
        </w:tc>
        <w:tc>
          <w:tcPr>
            <w:tcW w:w="21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C08BCEC"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Negative opinion by appeal committee</w:t>
            </w:r>
          </w:p>
        </w:tc>
        <w:tc>
          <w:tcPr>
            <w:tcW w:w="15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464473D7"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No opinion by appeal committee</w:t>
            </w:r>
          </w:p>
        </w:tc>
        <w:tc>
          <w:tcPr>
            <w:tcW w:w="21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4B1CCB3B"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Implementing acts adopted</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AAD8541" w14:textId="77777777" w:rsidR="004447E4" w:rsidRPr="00691E0B" w:rsidRDefault="004447E4" w:rsidP="006E28BC">
            <w:pPr>
              <w:keepNext/>
              <w:spacing w:before="0" w:after="0"/>
              <w:jc w:val="center"/>
              <w:rPr>
                <w:rFonts w:ascii="Arial" w:eastAsia="Gulim" w:hAnsi="Arial" w:cs="Arial"/>
                <w:b/>
                <w:bCs/>
                <w:noProof/>
                <w:color w:val="FFFFFF"/>
                <w:sz w:val="16"/>
                <w:szCs w:val="16"/>
                <w:lang w:eastAsia="en-GB"/>
              </w:rPr>
            </w:pPr>
            <w:r w:rsidRPr="00691E0B">
              <w:rPr>
                <w:rFonts w:ascii="Arial" w:eastAsia="Gulim" w:hAnsi="Arial" w:cs="Arial"/>
                <w:b/>
                <w:bCs/>
                <w:noProof/>
                <w:color w:val="FFFFFF"/>
                <w:sz w:val="16"/>
                <w:szCs w:val="16"/>
                <w:lang w:eastAsia="en-GB"/>
              </w:rPr>
              <w:t>RPS measures adopted</w:t>
            </w:r>
          </w:p>
        </w:tc>
      </w:tr>
      <w:tr w:rsidR="00157B36" w:rsidRPr="00691E0B" w14:paraId="16632724" w14:textId="77777777" w:rsidTr="008B331B">
        <w:trPr>
          <w:trHeight w:val="614"/>
        </w:trPr>
        <w:tc>
          <w:tcPr>
            <w:tcW w:w="290" w:type="pct"/>
            <w:tcBorders>
              <w:top w:val="nil"/>
              <w:left w:val="single" w:sz="4" w:space="0" w:color="auto"/>
              <w:bottom w:val="single" w:sz="4" w:space="0" w:color="auto"/>
              <w:right w:val="single" w:sz="4" w:space="0" w:color="auto"/>
            </w:tcBorders>
            <w:shd w:val="clear" w:color="FFFFFF" w:fill="FFFFFF"/>
            <w:noWrap/>
            <w:vAlign w:val="center"/>
            <w:hideMark/>
          </w:tcPr>
          <w:p w14:paraId="23233339" w14:textId="3EEA199E" w:rsidR="00BD451C" w:rsidRPr="00691E0B" w:rsidRDefault="00BD451C" w:rsidP="00BD451C">
            <w:pPr>
              <w:spacing w:before="0" w:after="0"/>
              <w:jc w:val="left"/>
              <w:rPr>
                <w:rFonts w:ascii="Arial" w:hAnsi="Arial" w:cs="Arial"/>
                <w:noProof/>
                <w:color w:val="000000"/>
                <w:sz w:val="16"/>
                <w:szCs w:val="16"/>
              </w:rPr>
            </w:pPr>
            <w:r w:rsidRPr="00691E0B">
              <w:rPr>
                <w:rFonts w:ascii="Arial" w:hAnsi="Arial" w:cs="Arial"/>
                <w:noProof/>
                <w:color w:val="000000"/>
                <w:sz w:val="16"/>
                <w:szCs w:val="16"/>
              </w:rPr>
              <w:t>C25500</w:t>
            </w:r>
          </w:p>
        </w:tc>
        <w:tc>
          <w:tcPr>
            <w:tcW w:w="1252" w:type="pct"/>
            <w:tcBorders>
              <w:top w:val="nil"/>
              <w:left w:val="nil"/>
              <w:bottom w:val="single" w:sz="4" w:space="0" w:color="auto"/>
              <w:right w:val="single" w:sz="4" w:space="0" w:color="auto"/>
            </w:tcBorders>
            <w:shd w:val="clear" w:color="FFFFFF" w:fill="FFFFFF"/>
            <w:vAlign w:val="center"/>
            <w:hideMark/>
          </w:tcPr>
          <w:p w14:paraId="1870D5BF" w14:textId="42D5F6C8" w:rsidR="00BD451C" w:rsidRPr="00691E0B" w:rsidRDefault="00BD451C" w:rsidP="00BD451C">
            <w:pPr>
              <w:rPr>
                <w:rFonts w:ascii="Arial" w:hAnsi="Arial" w:cs="Arial"/>
                <w:noProof/>
                <w:color w:val="000000"/>
                <w:sz w:val="16"/>
                <w:szCs w:val="16"/>
              </w:rPr>
            </w:pPr>
            <w:r w:rsidRPr="00691E0B">
              <w:rPr>
                <w:rFonts w:ascii="Arial" w:hAnsi="Arial" w:cs="Arial"/>
                <w:noProof/>
                <w:color w:val="000000"/>
                <w:sz w:val="16"/>
                <w:szCs w:val="16"/>
              </w:rPr>
              <w:t>Advisory Committee on the Communities' Own Resources (ACOR)</w:t>
            </w:r>
          </w:p>
        </w:tc>
        <w:tc>
          <w:tcPr>
            <w:tcW w:w="921" w:type="pct"/>
            <w:tcBorders>
              <w:top w:val="single" w:sz="4" w:space="0" w:color="auto"/>
              <w:left w:val="nil"/>
              <w:bottom w:val="single" w:sz="4" w:space="0" w:color="auto"/>
              <w:right w:val="single" w:sz="4" w:space="0" w:color="auto"/>
            </w:tcBorders>
            <w:shd w:val="clear" w:color="FFFFFF" w:fill="FFFFFF"/>
            <w:vAlign w:val="center"/>
            <w:hideMark/>
          </w:tcPr>
          <w:p w14:paraId="3BC4B12A" w14:textId="66A1E2AF" w:rsidR="0064718D" w:rsidRPr="00C838F5" w:rsidRDefault="0071567B" w:rsidP="00BD451C">
            <w:pPr>
              <w:jc w:val="left"/>
              <w:rPr>
                <w:rFonts w:ascii="Arial" w:hAnsi="Arial" w:cs="Arial"/>
                <w:noProof/>
                <w:sz w:val="16"/>
                <w:szCs w:val="16"/>
              </w:rPr>
            </w:pPr>
            <w:r w:rsidRPr="0071567B">
              <w:rPr>
                <w:rFonts w:ascii="Arial" w:hAnsi="Arial" w:cs="Arial"/>
                <w:noProof/>
                <w:color w:val="000000"/>
                <w:sz w:val="16"/>
                <w:szCs w:val="16"/>
              </w:rPr>
              <w:t>Council Regulation (EEC, Euratom) 1553/89</w:t>
            </w:r>
            <w:r>
              <w:rPr>
                <w:rFonts w:ascii="Arial" w:hAnsi="Arial" w:cs="Arial"/>
                <w:noProof/>
                <w:color w:val="000000"/>
                <w:sz w:val="16"/>
                <w:szCs w:val="16"/>
              </w:rPr>
              <w:br/>
            </w:r>
            <w:r w:rsidR="00BD451C" w:rsidRPr="00691E0B">
              <w:rPr>
                <w:rFonts w:ascii="Arial" w:hAnsi="Arial" w:cs="Arial"/>
                <w:noProof/>
                <w:color w:val="000000"/>
                <w:sz w:val="16"/>
                <w:szCs w:val="16"/>
              </w:rPr>
              <w:t xml:space="preserve">Council Regulation (EU, Euratom) 609/2014 </w:t>
            </w:r>
            <w:r w:rsidR="00BD451C" w:rsidRPr="00691E0B">
              <w:rPr>
                <w:rFonts w:ascii="Arial" w:hAnsi="Arial" w:cs="Arial"/>
                <w:noProof/>
                <w:color w:val="000000"/>
                <w:sz w:val="16"/>
                <w:szCs w:val="16"/>
              </w:rPr>
              <w:br/>
            </w:r>
            <w:r w:rsidR="003F5005">
              <w:rPr>
                <w:rFonts w:ascii="Arial" w:hAnsi="Arial" w:cs="Arial"/>
                <w:noProof/>
                <w:sz w:val="16"/>
                <w:szCs w:val="16"/>
              </w:rPr>
              <w:t xml:space="preserve">Council Regulation </w:t>
            </w:r>
            <w:r w:rsidR="00FF6946">
              <w:rPr>
                <w:rFonts w:ascii="Arial" w:hAnsi="Arial" w:cs="Arial"/>
                <w:noProof/>
                <w:sz w:val="16"/>
                <w:szCs w:val="16"/>
              </w:rPr>
              <w:t xml:space="preserve">(EU, Euratom) </w:t>
            </w:r>
            <w:r w:rsidR="003F5005">
              <w:rPr>
                <w:rFonts w:ascii="Arial" w:hAnsi="Arial" w:cs="Arial"/>
                <w:noProof/>
                <w:sz w:val="16"/>
                <w:szCs w:val="16"/>
              </w:rPr>
              <w:t>2021/768</w:t>
            </w:r>
          </w:p>
        </w:tc>
        <w:tc>
          <w:tcPr>
            <w:tcW w:w="480" w:type="pct"/>
            <w:tcBorders>
              <w:top w:val="nil"/>
              <w:left w:val="nil"/>
              <w:bottom w:val="single" w:sz="4" w:space="0" w:color="auto"/>
              <w:right w:val="single" w:sz="4" w:space="0" w:color="auto"/>
            </w:tcBorders>
            <w:shd w:val="clear" w:color="FFFFFF" w:fill="FFFFFF"/>
            <w:vAlign w:val="center"/>
            <w:hideMark/>
          </w:tcPr>
          <w:p w14:paraId="03CD7B9E" w14:textId="203FC0C7" w:rsidR="00BD451C" w:rsidRPr="00691E0B" w:rsidRDefault="00BD451C" w:rsidP="00BD451C">
            <w:pPr>
              <w:rPr>
                <w:rFonts w:ascii="Arial" w:hAnsi="Arial" w:cs="Arial"/>
                <w:noProof/>
                <w:color w:val="000000"/>
                <w:sz w:val="16"/>
                <w:szCs w:val="16"/>
              </w:rPr>
            </w:pPr>
            <w:r w:rsidRPr="00691E0B">
              <w:rPr>
                <w:rFonts w:ascii="Arial" w:hAnsi="Arial" w:cs="Arial"/>
                <w:noProof/>
                <w:color w:val="000000"/>
                <w:sz w:val="16"/>
                <w:szCs w:val="16"/>
              </w:rPr>
              <w:t>examination</w:t>
            </w:r>
            <w:r w:rsidRPr="00691E0B">
              <w:rPr>
                <w:rFonts w:ascii="Arial" w:hAnsi="Arial" w:cs="Arial"/>
                <w:noProof/>
                <w:color w:val="000000"/>
                <w:sz w:val="16"/>
                <w:szCs w:val="16"/>
              </w:rPr>
              <w:br/>
              <w:t>advisory</w:t>
            </w:r>
          </w:p>
        </w:tc>
        <w:tc>
          <w:tcPr>
            <w:tcW w:w="159" w:type="pct"/>
            <w:tcBorders>
              <w:top w:val="nil"/>
              <w:left w:val="nil"/>
              <w:bottom w:val="single" w:sz="4" w:space="0" w:color="auto"/>
              <w:right w:val="single" w:sz="4" w:space="0" w:color="auto"/>
            </w:tcBorders>
            <w:shd w:val="clear" w:color="FFFFFF" w:fill="FFFFFF"/>
            <w:noWrap/>
            <w:vAlign w:val="bottom"/>
            <w:hideMark/>
          </w:tcPr>
          <w:p w14:paraId="7D0C0A53" w14:textId="049163DF" w:rsidR="00BD451C" w:rsidRPr="00691E0B" w:rsidRDefault="00BD451C" w:rsidP="006A45FF">
            <w:pPr>
              <w:jc w:val="center"/>
              <w:rPr>
                <w:rFonts w:ascii="Arial" w:hAnsi="Arial" w:cs="Arial"/>
                <w:noProof/>
                <w:color w:val="000000"/>
                <w:sz w:val="16"/>
                <w:szCs w:val="16"/>
              </w:rPr>
            </w:pPr>
            <w:r w:rsidRPr="00691E0B">
              <w:rPr>
                <w:rFonts w:ascii="Arial" w:hAnsi="Arial" w:cs="Arial"/>
                <w:noProof/>
                <w:color w:val="000000"/>
                <w:sz w:val="16"/>
                <w:szCs w:val="16"/>
              </w:rPr>
              <w:t>4</w:t>
            </w:r>
          </w:p>
        </w:tc>
        <w:tc>
          <w:tcPr>
            <w:tcW w:w="158" w:type="pct"/>
            <w:tcBorders>
              <w:top w:val="nil"/>
              <w:left w:val="nil"/>
              <w:bottom w:val="single" w:sz="4" w:space="0" w:color="auto"/>
              <w:right w:val="single" w:sz="4" w:space="0" w:color="auto"/>
            </w:tcBorders>
            <w:shd w:val="clear" w:color="FFFFFF" w:fill="FFFFFF"/>
            <w:noWrap/>
            <w:vAlign w:val="bottom"/>
            <w:hideMark/>
          </w:tcPr>
          <w:p w14:paraId="51F51F9E" w14:textId="1C477172"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FFFFFF" w:fill="FFFFFF"/>
            <w:noWrap/>
            <w:vAlign w:val="bottom"/>
            <w:hideMark/>
          </w:tcPr>
          <w:p w14:paraId="43CAC7D7" w14:textId="26B329C6"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159" w:type="pct"/>
            <w:tcBorders>
              <w:top w:val="nil"/>
              <w:left w:val="nil"/>
              <w:bottom w:val="single" w:sz="4" w:space="0" w:color="auto"/>
              <w:right w:val="single" w:sz="4" w:space="0" w:color="auto"/>
            </w:tcBorders>
            <w:shd w:val="clear" w:color="FFFFFF" w:fill="FFFFFF"/>
            <w:noWrap/>
            <w:vAlign w:val="bottom"/>
            <w:hideMark/>
          </w:tcPr>
          <w:p w14:paraId="55615BF8" w14:textId="02AD99E8"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FFFFFF" w:fill="FFFFFF"/>
            <w:noWrap/>
            <w:vAlign w:val="bottom"/>
            <w:hideMark/>
          </w:tcPr>
          <w:p w14:paraId="13122345" w14:textId="70999410"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FFFFFF" w:fill="FFFFFF"/>
            <w:noWrap/>
            <w:vAlign w:val="bottom"/>
            <w:hideMark/>
          </w:tcPr>
          <w:p w14:paraId="39DFD04E" w14:textId="7063449B"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2" w:type="pct"/>
            <w:tcBorders>
              <w:top w:val="nil"/>
              <w:left w:val="nil"/>
              <w:bottom w:val="single" w:sz="4" w:space="0" w:color="auto"/>
              <w:right w:val="single" w:sz="4" w:space="0" w:color="auto"/>
            </w:tcBorders>
            <w:shd w:val="clear" w:color="FFFFFF" w:fill="FFFFFF"/>
            <w:noWrap/>
            <w:vAlign w:val="bottom"/>
            <w:hideMark/>
          </w:tcPr>
          <w:p w14:paraId="5A4709B1" w14:textId="1BECFF33"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FFFFFF" w:fill="FFFFFF"/>
            <w:noWrap/>
            <w:vAlign w:val="bottom"/>
            <w:hideMark/>
          </w:tcPr>
          <w:p w14:paraId="724B9E78" w14:textId="1C11CFF6"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158" w:type="pct"/>
            <w:tcBorders>
              <w:top w:val="nil"/>
              <w:left w:val="nil"/>
              <w:bottom w:val="single" w:sz="4" w:space="0" w:color="auto"/>
              <w:right w:val="single" w:sz="4" w:space="0" w:color="auto"/>
            </w:tcBorders>
            <w:shd w:val="clear" w:color="FFFFFF" w:fill="FFFFFF"/>
            <w:noWrap/>
            <w:vAlign w:val="bottom"/>
            <w:hideMark/>
          </w:tcPr>
          <w:p w14:paraId="5A0B5342" w14:textId="7AAD2C7F"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2" w:type="pct"/>
            <w:tcBorders>
              <w:top w:val="nil"/>
              <w:left w:val="nil"/>
              <w:bottom w:val="single" w:sz="4" w:space="0" w:color="auto"/>
              <w:right w:val="single" w:sz="4" w:space="0" w:color="auto"/>
            </w:tcBorders>
            <w:shd w:val="clear" w:color="FFFFFF" w:fill="FFFFFF"/>
            <w:noWrap/>
            <w:vAlign w:val="bottom"/>
            <w:hideMark/>
          </w:tcPr>
          <w:p w14:paraId="7F85F9F1" w14:textId="359158AA"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FFFFFF" w:fill="FFFFFF"/>
            <w:noWrap/>
            <w:vAlign w:val="bottom"/>
            <w:hideMark/>
          </w:tcPr>
          <w:p w14:paraId="51D29321" w14:textId="2CEB2498" w:rsidR="00BD451C" w:rsidRPr="00691E0B" w:rsidRDefault="00BD451C" w:rsidP="00BD451C">
            <w:pPr>
              <w:jc w:val="center"/>
              <w:rPr>
                <w:rFonts w:ascii="Arial" w:hAnsi="Arial" w:cs="Arial"/>
                <w:noProof/>
                <w:color w:val="000000"/>
                <w:sz w:val="16"/>
                <w:szCs w:val="16"/>
              </w:rPr>
            </w:pPr>
            <w:r w:rsidRPr="00691E0B">
              <w:rPr>
                <w:rFonts w:ascii="Arial" w:hAnsi="Arial" w:cs="Arial"/>
                <w:noProof/>
                <w:color w:val="000000"/>
                <w:sz w:val="16"/>
                <w:szCs w:val="16"/>
              </w:rPr>
              <w:t>0</w:t>
            </w:r>
          </w:p>
        </w:tc>
      </w:tr>
      <w:tr w:rsidR="00157B36" w:rsidRPr="00691E0B" w14:paraId="14F2BC0E" w14:textId="77777777" w:rsidTr="008B331B">
        <w:trPr>
          <w:trHeight w:val="389"/>
        </w:trPr>
        <w:tc>
          <w:tcPr>
            <w:tcW w:w="290" w:type="pct"/>
            <w:tcBorders>
              <w:top w:val="nil"/>
              <w:left w:val="single" w:sz="4" w:space="0" w:color="auto"/>
              <w:bottom w:val="single" w:sz="4" w:space="0" w:color="auto"/>
              <w:right w:val="single" w:sz="4" w:space="0" w:color="auto"/>
            </w:tcBorders>
            <w:shd w:val="clear" w:color="FFFFFF" w:fill="FFFFFF"/>
            <w:noWrap/>
            <w:vAlign w:val="center"/>
            <w:hideMark/>
          </w:tcPr>
          <w:p w14:paraId="74E154DC" w14:textId="76CCE3A6" w:rsidR="00BD451C" w:rsidRPr="00691E0B" w:rsidRDefault="00BD451C" w:rsidP="00BD451C">
            <w:pPr>
              <w:spacing w:before="0" w:after="0"/>
              <w:jc w:val="left"/>
              <w:rPr>
                <w:rFonts w:ascii="Arial" w:hAnsi="Arial" w:cs="Arial"/>
                <w:noProof/>
                <w:color w:val="000000"/>
                <w:sz w:val="16"/>
                <w:szCs w:val="16"/>
              </w:rPr>
            </w:pPr>
            <w:r w:rsidRPr="00691E0B">
              <w:rPr>
                <w:rFonts w:ascii="Arial" w:hAnsi="Arial" w:cs="Arial"/>
                <w:noProof/>
                <w:color w:val="000000"/>
                <w:sz w:val="16"/>
                <w:szCs w:val="16"/>
              </w:rPr>
              <w:t>C25600</w:t>
            </w:r>
          </w:p>
        </w:tc>
        <w:tc>
          <w:tcPr>
            <w:tcW w:w="1252" w:type="pct"/>
            <w:tcBorders>
              <w:top w:val="nil"/>
              <w:left w:val="nil"/>
              <w:bottom w:val="single" w:sz="4" w:space="0" w:color="auto"/>
              <w:right w:val="single" w:sz="4" w:space="0" w:color="auto"/>
            </w:tcBorders>
            <w:shd w:val="clear" w:color="FFFFFF" w:fill="FFFFFF"/>
            <w:vAlign w:val="center"/>
            <w:hideMark/>
          </w:tcPr>
          <w:p w14:paraId="03817263" w14:textId="7F587F61" w:rsidR="00BD451C" w:rsidRPr="00691E0B" w:rsidRDefault="00BD451C" w:rsidP="00BD451C">
            <w:pPr>
              <w:spacing w:before="0" w:after="0"/>
              <w:rPr>
                <w:rFonts w:ascii="Arial" w:hAnsi="Arial" w:cs="Arial"/>
                <w:noProof/>
                <w:color w:val="000000"/>
                <w:sz w:val="16"/>
                <w:szCs w:val="16"/>
              </w:rPr>
            </w:pPr>
            <w:r w:rsidRPr="00691E0B">
              <w:rPr>
                <w:rFonts w:ascii="Arial" w:hAnsi="Arial" w:cs="Arial"/>
                <w:noProof/>
                <w:color w:val="000000"/>
                <w:sz w:val="16"/>
                <w:szCs w:val="16"/>
              </w:rPr>
              <w:t>Committee for Executive Agencies</w:t>
            </w:r>
          </w:p>
        </w:tc>
        <w:tc>
          <w:tcPr>
            <w:tcW w:w="921" w:type="pct"/>
            <w:tcBorders>
              <w:top w:val="single" w:sz="4" w:space="0" w:color="auto"/>
              <w:left w:val="nil"/>
              <w:bottom w:val="single" w:sz="4" w:space="0" w:color="auto"/>
              <w:right w:val="single" w:sz="4" w:space="0" w:color="auto"/>
            </w:tcBorders>
            <w:shd w:val="clear" w:color="FFFFFF" w:fill="FFFFFF"/>
            <w:vAlign w:val="center"/>
            <w:hideMark/>
          </w:tcPr>
          <w:p w14:paraId="180DFA30" w14:textId="3B3F9CFA" w:rsidR="00BD451C" w:rsidRPr="00691E0B" w:rsidRDefault="00BD451C" w:rsidP="00BD451C">
            <w:pPr>
              <w:spacing w:before="0" w:after="0"/>
              <w:jc w:val="left"/>
              <w:rPr>
                <w:rFonts w:ascii="Arial" w:hAnsi="Arial" w:cs="Arial"/>
                <w:noProof/>
                <w:color w:val="000000"/>
                <w:sz w:val="16"/>
                <w:szCs w:val="16"/>
              </w:rPr>
            </w:pPr>
            <w:r w:rsidRPr="00691E0B">
              <w:rPr>
                <w:rFonts w:ascii="Arial" w:hAnsi="Arial" w:cs="Arial"/>
                <w:noProof/>
                <w:color w:val="000000"/>
                <w:sz w:val="16"/>
                <w:szCs w:val="16"/>
              </w:rPr>
              <w:t xml:space="preserve">Council Regulation (EC) 58/2003 </w:t>
            </w:r>
          </w:p>
        </w:tc>
        <w:tc>
          <w:tcPr>
            <w:tcW w:w="480" w:type="pct"/>
            <w:tcBorders>
              <w:top w:val="nil"/>
              <w:left w:val="nil"/>
              <w:bottom w:val="single" w:sz="4" w:space="0" w:color="auto"/>
              <w:right w:val="single" w:sz="4" w:space="0" w:color="auto"/>
            </w:tcBorders>
            <w:shd w:val="clear" w:color="FFFFFF" w:fill="FFFFFF"/>
            <w:vAlign w:val="center"/>
            <w:hideMark/>
          </w:tcPr>
          <w:p w14:paraId="6B43BC15" w14:textId="4FD902B0" w:rsidR="00BD451C" w:rsidRPr="00691E0B" w:rsidRDefault="00BD451C" w:rsidP="00BD451C">
            <w:pPr>
              <w:spacing w:before="0" w:after="0"/>
              <w:rPr>
                <w:rFonts w:ascii="Arial" w:hAnsi="Arial" w:cs="Arial"/>
                <w:noProof/>
                <w:color w:val="000000"/>
                <w:sz w:val="16"/>
                <w:szCs w:val="16"/>
              </w:rPr>
            </w:pPr>
            <w:r w:rsidRPr="00691E0B">
              <w:rPr>
                <w:rFonts w:ascii="Arial" w:hAnsi="Arial" w:cs="Arial"/>
                <w:noProof/>
                <w:color w:val="000000"/>
                <w:sz w:val="16"/>
                <w:szCs w:val="16"/>
              </w:rPr>
              <w:t>examination</w:t>
            </w:r>
            <w:r w:rsidRPr="00691E0B">
              <w:rPr>
                <w:rFonts w:ascii="Arial" w:hAnsi="Arial" w:cs="Arial"/>
                <w:noProof/>
                <w:color w:val="000000"/>
                <w:sz w:val="16"/>
                <w:szCs w:val="16"/>
              </w:rPr>
              <w:br/>
            </w:r>
            <w:r w:rsidR="00734CC6">
              <w:rPr>
                <w:rFonts w:ascii="Arial" w:hAnsi="Arial" w:cs="Arial"/>
                <w:noProof/>
                <w:color w:val="000000"/>
                <w:sz w:val="16"/>
                <w:szCs w:val="16"/>
              </w:rPr>
              <w:t>(</w:t>
            </w:r>
            <w:r w:rsidRPr="00691E0B">
              <w:rPr>
                <w:rFonts w:ascii="Arial" w:hAnsi="Arial" w:cs="Arial"/>
                <w:noProof/>
                <w:color w:val="000000"/>
                <w:sz w:val="16"/>
                <w:szCs w:val="16"/>
              </w:rPr>
              <w:t>regulatory</w:t>
            </w:r>
            <w:r w:rsidR="00734CC6">
              <w:rPr>
                <w:rFonts w:ascii="Arial" w:hAnsi="Arial" w:cs="Arial"/>
                <w:noProof/>
                <w:color w:val="000000"/>
                <w:sz w:val="16"/>
                <w:szCs w:val="16"/>
              </w:rPr>
              <w:t>)</w:t>
            </w:r>
          </w:p>
        </w:tc>
        <w:tc>
          <w:tcPr>
            <w:tcW w:w="159" w:type="pct"/>
            <w:tcBorders>
              <w:top w:val="nil"/>
              <w:left w:val="nil"/>
              <w:bottom w:val="single" w:sz="4" w:space="0" w:color="auto"/>
              <w:right w:val="single" w:sz="4" w:space="0" w:color="auto"/>
            </w:tcBorders>
            <w:shd w:val="clear" w:color="FFFFFF" w:fill="FFFFFF"/>
            <w:noWrap/>
            <w:vAlign w:val="bottom"/>
            <w:hideMark/>
          </w:tcPr>
          <w:p w14:paraId="209357C2" w14:textId="20746825"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158" w:type="pct"/>
            <w:tcBorders>
              <w:top w:val="nil"/>
              <w:left w:val="nil"/>
              <w:bottom w:val="single" w:sz="4" w:space="0" w:color="auto"/>
              <w:right w:val="single" w:sz="4" w:space="0" w:color="auto"/>
            </w:tcBorders>
            <w:shd w:val="clear" w:color="FFFFFF" w:fill="FFFFFF"/>
            <w:noWrap/>
            <w:vAlign w:val="bottom"/>
            <w:hideMark/>
          </w:tcPr>
          <w:p w14:paraId="4F9A7721" w14:textId="2F39FD1B"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FFFFFF" w:fill="FFFFFF"/>
            <w:noWrap/>
            <w:vAlign w:val="bottom"/>
            <w:hideMark/>
          </w:tcPr>
          <w:p w14:paraId="73D91C07" w14:textId="18CE5108"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159" w:type="pct"/>
            <w:tcBorders>
              <w:top w:val="nil"/>
              <w:left w:val="nil"/>
              <w:bottom w:val="single" w:sz="4" w:space="0" w:color="auto"/>
              <w:right w:val="single" w:sz="4" w:space="0" w:color="auto"/>
            </w:tcBorders>
            <w:shd w:val="clear" w:color="FFFFFF" w:fill="FFFFFF"/>
            <w:noWrap/>
            <w:vAlign w:val="bottom"/>
            <w:hideMark/>
          </w:tcPr>
          <w:p w14:paraId="6B154016" w14:textId="3D0206A6"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FFFFFF" w:fill="FFFFFF"/>
            <w:noWrap/>
            <w:vAlign w:val="bottom"/>
            <w:hideMark/>
          </w:tcPr>
          <w:p w14:paraId="29487C76" w14:textId="70BDE13B"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FFFFFF" w:fill="FFFFFF"/>
            <w:noWrap/>
            <w:vAlign w:val="bottom"/>
            <w:hideMark/>
          </w:tcPr>
          <w:p w14:paraId="5CDB8711" w14:textId="41D8127B"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2" w:type="pct"/>
            <w:tcBorders>
              <w:top w:val="nil"/>
              <w:left w:val="nil"/>
              <w:bottom w:val="single" w:sz="4" w:space="0" w:color="auto"/>
              <w:right w:val="single" w:sz="4" w:space="0" w:color="auto"/>
            </w:tcBorders>
            <w:shd w:val="clear" w:color="FFFFFF" w:fill="FFFFFF"/>
            <w:noWrap/>
            <w:vAlign w:val="bottom"/>
            <w:hideMark/>
          </w:tcPr>
          <w:p w14:paraId="6CD98CF6" w14:textId="40774C58"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FFFFFF" w:fill="FFFFFF"/>
            <w:noWrap/>
            <w:vAlign w:val="bottom"/>
            <w:hideMark/>
          </w:tcPr>
          <w:p w14:paraId="7101A7E2" w14:textId="33C6BE81"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158" w:type="pct"/>
            <w:tcBorders>
              <w:top w:val="nil"/>
              <w:left w:val="nil"/>
              <w:bottom w:val="single" w:sz="4" w:space="0" w:color="auto"/>
              <w:right w:val="single" w:sz="4" w:space="0" w:color="auto"/>
            </w:tcBorders>
            <w:shd w:val="clear" w:color="FFFFFF" w:fill="FFFFFF"/>
            <w:noWrap/>
            <w:vAlign w:val="bottom"/>
            <w:hideMark/>
          </w:tcPr>
          <w:p w14:paraId="6792864E" w14:textId="5EC45D28"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212" w:type="pct"/>
            <w:tcBorders>
              <w:top w:val="nil"/>
              <w:left w:val="nil"/>
              <w:bottom w:val="single" w:sz="4" w:space="0" w:color="auto"/>
              <w:right w:val="single" w:sz="4" w:space="0" w:color="auto"/>
            </w:tcBorders>
            <w:shd w:val="clear" w:color="FFFFFF" w:fill="FFFFFF"/>
            <w:noWrap/>
            <w:vAlign w:val="bottom"/>
            <w:hideMark/>
          </w:tcPr>
          <w:p w14:paraId="7B374C41" w14:textId="04DBBD05"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FFFFFF" w:fill="FFFFFF"/>
            <w:noWrap/>
            <w:vAlign w:val="bottom"/>
            <w:hideMark/>
          </w:tcPr>
          <w:p w14:paraId="1375455D" w14:textId="7A0972D7" w:rsidR="00BD451C" w:rsidRPr="00691E0B" w:rsidRDefault="00BD451C" w:rsidP="00BD451C">
            <w:pPr>
              <w:spacing w:before="0" w:after="0"/>
              <w:jc w:val="center"/>
              <w:rPr>
                <w:rFonts w:ascii="Arial" w:hAnsi="Arial" w:cs="Arial"/>
                <w:noProof/>
                <w:color w:val="000000"/>
                <w:sz w:val="16"/>
                <w:szCs w:val="16"/>
              </w:rPr>
            </w:pPr>
            <w:r w:rsidRPr="00691E0B">
              <w:rPr>
                <w:rFonts w:ascii="Arial" w:hAnsi="Arial" w:cs="Arial"/>
                <w:noProof/>
                <w:color w:val="000000"/>
                <w:sz w:val="16"/>
                <w:szCs w:val="16"/>
              </w:rPr>
              <w:t>0</w:t>
            </w:r>
          </w:p>
        </w:tc>
      </w:tr>
      <w:tr w:rsidR="00157B36" w:rsidRPr="00691E0B" w14:paraId="439E313F" w14:textId="77777777" w:rsidTr="008B331B">
        <w:trPr>
          <w:trHeight w:val="270"/>
        </w:trPr>
        <w:tc>
          <w:tcPr>
            <w:tcW w:w="290" w:type="pct"/>
            <w:tcBorders>
              <w:top w:val="nil"/>
              <w:left w:val="single" w:sz="4" w:space="0" w:color="auto"/>
              <w:bottom w:val="single" w:sz="4" w:space="0" w:color="auto"/>
              <w:right w:val="single" w:sz="4" w:space="0" w:color="auto"/>
            </w:tcBorders>
            <w:shd w:val="clear" w:color="FFFFFF" w:fill="FFFFCC"/>
            <w:noWrap/>
            <w:vAlign w:val="center"/>
            <w:hideMark/>
          </w:tcPr>
          <w:p w14:paraId="3F253290" w14:textId="77777777" w:rsidR="00BD451C" w:rsidRPr="00691E0B" w:rsidRDefault="00BD451C" w:rsidP="00BD451C">
            <w:pPr>
              <w:jc w:val="right"/>
              <w:rPr>
                <w:rFonts w:ascii="Arial" w:hAnsi="Arial" w:cs="Arial"/>
                <w:b/>
                <w:bCs/>
                <w:noProof/>
                <w:color w:val="000000"/>
                <w:sz w:val="16"/>
                <w:szCs w:val="16"/>
              </w:rPr>
            </w:pPr>
            <w:r w:rsidRPr="00691E0B">
              <w:rPr>
                <w:rFonts w:ascii="Arial" w:hAnsi="Arial" w:cs="Arial"/>
                <w:b/>
                <w:bCs/>
                <w:noProof/>
                <w:color w:val="000000"/>
                <w:sz w:val="16"/>
                <w:szCs w:val="16"/>
              </w:rPr>
              <w:t> </w:t>
            </w:r>
          </w:p>
        </w:tc>
        <w:tc>
          <w:tcPr>
            <w:tcW w:w="1252" w:type="pct"/>
            <w:tcBorders>
              <w:top w:val="nil"/>
              <w:left w:val="nil"/>
              <w:bottom w:val="single" w:sz="4" w:space="0" w:color="auto"/>
              <w:right w:val="single" w:sz="4" w:space="0" w:color="auto"/>
            </w:tcBorders>
            <w:shd w:val="clear" w:color="FFFFFF" w:fill="FFFFCC"/>
            <w:noWrap/>
            <w:vAlign w:val="center"/>
            <w:hideMark/>
          </w:tcPr>
          <w:p w14:paraId="1111911D" w14:textId="77777777"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Total</w:t>
            </w:r>
          </w:p>
        </w:tc>
        <w:tc>
          <w:tcPr>
            <w:tcW w:w="921" w:type="pct"/>
            <w:tcBorders>
              <w:top w:val="single" w:sz="4" w:space="0" w:color="auto"/>
              <w:left w:val="nil"/>
              <w:bottom w:val="single" w:sz="4" w:space="0" w:color="auto"/>
              <w:right w:val="single" w:sz="4" w:space="0" w:color="auto"/>
            </w:tcBorders>
            <w:shd w:val="clear" w:color="FFFFFF" w:fill="FFFFCC"/>
            <w:noWrap/>
            <w:vAlign w:val="center"/>
            <w:hideMark/>
          </w:tcPr>
          <w:p w14:paraId="69F8ADFF" w14:textId="77777777"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 </w:t>
            </w:r>
          </w:p>
        </w:tc>
        <w:tc>
          <w:tcPr>
            <w:tcW w:w="480" w:type="pct"/>
            <w:tcBorders>
              <w:top w:val="nil"/>
              <w:left w:val="nil"/>
              <w:bottom w:val="single" w:sz="4" w:space="0" w:color="auto"/>
              <w:right w:val="single" w:sz="4" w:space="0" w:color="auto"/>
            </w:tcBorders>
            <w:shd w:val="clear" w:color="FFFFFF" w:fill="FFFFCC"/>
            <w:noWrap/>
            <w:vAlign w:val="center"/>
          </w:tcPr>
          <w:p w14:paraId="0437ECC7" w14:textId="77777777" w:rsidR="00BD451C" w:rsidRPr="00691E0B" w:rsidRDefault="00BD451C" w:rsidP="00BD451C">
            <w:pPr>
              <w:jc w:val="right"/>
              <w:rPr>
                <w:rFonts w:ascii="Arial" w:hAnsi="Arial" w:cs="Arial"/>
                <w:b/>
                <w:bCs/>
                <w:noProof/>
                <w:color w:val="000000"/>
                <w:sz w:val="16"/>
                <w:szCs w:val="16"/>
              </w:rPr>
            </w:pPr>
          </w:p>
        </w:tc>
        <w:tc>
          <w:tcPr>
            <w:tcW w:w="159" w:type="pct"/>
            <w:tcBorders>
              <w:top w:val="nil"/>
              <w:left w:val="nil"/>
              <w:bottom w:val="single" w:sz="4" w:space="0" w:color="auto"/>
              <w:right w:val="single" w:sz="4" w:space="0" w:color="auto"/>
            </w:tcBorders>
            <w:shd w:val="clear" w:color="FFFFFF" w:fill="FFFFCC"/>
            <w:noWrap/>
            <w:vAlign w:val="bottom"/>
            <w:hideMark/>
          </w:tcPr>
          <w:p w14:paraId="7083394D" w14:textId="28FE5374"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4</w:t>
            </w:r>
          </w:p>
        </w:tc>
        <w:tc>
          <w:tcPr>
            <w:tcW w:w="158" w:type="pct"/>
            <w:tcBorders>
              <w:top w:val="nil"/>
              <w:left w:val="nil"/>
              <w:bottom w:val="single" w:sz="4" w:space="0" w:color="auto"/>
              <w:right w:val="single" w:sz="4" w:space="0" w:color="auto"/>
            </w:tcBorders>
            <w:shd w:val="clear" w:color="FFFFFF" w:fill="FFFFCC"/>
            <w:noWrap/>
            <w:vAlign w:val="bottom"/>
            <w:hideMark/>
          </w:tcPr>
          <w:p w14:paraId="753A22D9" w14:textId="4C8526CD"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211" w:type="pct"/>
            <w:tcBorders>
              <w:top w:val="nil"/>
              <w:left w:val="nil"/>
              <w:bottom w:val="single" w:sz="4" w:space="0" w:color="auto"/>
              <w:right w:val="single" w:sz="4" w:space="0" w:color="auto"/>
            </w:tcBorders>
            <w:shd w:val="clear" w:color="FFFFFF" w:fill="FFFFCC"/>
            <w:noWrap/>
            <w:vAlign w:val="bottom"/>
            <w:hideMark/>
          </w:tcPr>
          <w:p w14:paraId="5257E3FB" w14:textId="2FBE3161"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159" w:type="pct"/>
            <w:tcBorders>
              <w:top w:val="nil"/>
              <w:left w:val="nil"/>
              <w:bottom w:val="single" w:sz="4" w:space="0" w:color="auto"/>
              <w:right w:val="single" w:sz="4" w:space="0" w:color="auto"/>
            </w:tcBorders>
            <w:shd w:val="clear" w:color="FFFFFF" w:fill="FFFFCC"/>
            <w:noWrap/>
            <w:vAlign w:val="bottom"/>
            <w:hideMark/>
          </w:tcPr>
          <w:p w14:paraId="10D1E57C" w14:textId="77EEBB30"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211" w:type="pct"/>
            <w:tcBorders>
              <w:top w:val="nil"/>
              <w:left w:val="nil"/>
              <w:bottom w:val="single" w:sz="4" w:space="0" w:color="auto"/>
              <w:right w:val="single" w:sz="4" w:space="0" w:color="auto"/>
            </w:tcBorders>
            <w:shd w:val="clear" w:color="FFFFFF" w:fill="FFFFCC"/>
            <w:noWrap/>
            <w:vAlign w:val="bottom"/>
            <w:hideMark/>
          </w:tcPr>
          <w:p w14:paraId="5F5D7C98" w14:textId="5F1332FA"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211" w:type="pct"/>
            <w:tcBorders>
              <w:top w:val="nil"/>
              <w:left w:val="nil"/>
              <w:bottom w:val="single" w:sz="4" w:space="0" w:color="auto"/>
              <w:right w:val="single" w:sz="4" w:space="0" w:color="auto"/>
            </w:tcBorders>
            <w:shd w:val="clear" w:color="FFFFFF" w:fill="FFFFCC"/>
            <w:noWrap/>
            <w:vAlign w:val="bottom"/>
            <w:hideMark/>
          </w:tcPr>
          <w:p w14:paraId="2081B60D" w14:textId="17E9ED4C"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212" w:type="pct"/>
            <w:tcBorders>
              <w:top w:val="nil"/>
              <w:left w:val="nil"/>
              <w:bottom w:val="single" w:sz="4" w:space="0" w:color="auto"/>
              <w:right w:val="single" w:sz="4" w:space="0" w:color="auto"/>
            </w:tcBorders>
            <w:shd w:val="clear" w:color="FFFFFF" w:fill="FFFFCC"/>
            <w:noWrap/>
            <w:vAlign w:val="bottom"/>
            <w:hideMark/>
          </w:tcPr>
          <w:p w14:paraId="2B31DA9B" w14:textId="558DBA44"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211" w:type="pct"/>
            <w:tcBorders>
              <w:top w:val="nil"/>
              <w:left w:val="nil"/>
              <w:bottom w:val="single" w:sz="4" w:space="0" w:color="auto"/>
              <w:right w:val="single" w:sz="4" w:space="0" w:color="auto"/>
            </w:tcBorders>
            <w:shd w:val="clear" w:color="FFFFFF" w:fill="FFFFCC"/>
            <w:noWrap/>
            <w:vAlign w:val="bottom"/>
            <w:hideMark/>
          </w:tcPr>
          <w:p w14:paraId="329C2388" w14:textId="71DD5A71"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158" w:type="pct"/>
            <w:tcBorders>
              <w:top w:val="nil"/>
              <w:left w:val="nil"/>
              <w:bottom w:val="single" w:sz="4" w:space="0" w:color="auto"/>
              <w:right w:val="single" w:sz="4" w:space="0" w:color="auto"/>
            </w:tcBorders>
            <w:shd w:val="clear" w:color="FFFFFF" w:fill="FFFFCC"/>
            <w:noWrap/>
            <w:vAlign w:val="bottom"/>
            <w:hideMark/>
          </w:tcPr>
          <w:p w14:paraId="2B0BED3A" w14:textId="5DE4D569"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212" w:type="pct"/>
            <w:tcBorders>
              <w:top w:val="nil"/>
              <w:left w:val="nil"/>
              <w:bottom w:val="single" w:sz="4" w:space="0" w:color="auto"/>
              <w:right w:val="single" w:sz="4" w:space="0" w:color="auto"/>
            </w:tcBorders>
            <w:shd w:val="clear" w:color="FFFFFF" w:fill="FFFFCC"/>
            <w:noWrap/>
            <w:vAlign w:val="bottom"/>
            <w:hideMark/>
          </w:tcPr>
          <w:p w14:paraId="0398953A" w14:textId="4B95A591"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c>
          <w:tcPr>
            <w:tcW w:w="157" w:type="pct"/>
            <w:tcBorders>
              <w:top w:val="nil"/>
              <w:left w:val="nil"/>
              <w:bottom w:val="single" w:sz="4" w:space="0" w:color="auto"/>
              <w:right w:val="single" w:sz="4" w:space="0" w:color="auto"/>
            </w:tcBorders>
            <w:shd w:val="clear" w:color="FFFFFF" w:fill="FFFFCC"/>
            <w:noWrap/>
            <w:vAlign w:val="bottom"/>
            <w:hideMark/>
          </w:tcPr>
          <w:p w14:paraId="0FA18CAB" w14:textId="075C861A" w:rsidR="00BD451C" w:rsidRPr="00691E0B" w:rsidRDefault="00BD451C" w:rsidP="00BD451C">
            <w:pPr>
              <w:jc w:val="center"/>
              <w:rPr>
                <w:rFonts w:ascii="Arial" w:hAnsi="Arial" w:cs="Arial"/>
                <w:b/>
                <w:bCs/>
                <w:noProof/>
                <w:color w:val="000000"/>
                <w:sz w:val="16"/>
                <w:szCs w:val="16"/>
              </w:rPr>
            </w:pPr>
            <w:r w:rsidRPr="00691E0B">
              <w:rPr>
                <w:rFonts w:ascii="Arial" w:hAnsi="Arial" w:cs="Arial"/>
                <w:b/>
                <w:bCs/>
                <w:noProof/>
                <w:color w:val="000000"/>
                <w:sz w:val="16"/>
                <w:szCs w:val="16"/>
              </w:rPr>
              <w:t>0</w:t>
            </w:r>
          </w:p>
        </w:tc>
      </w:tr>
    </w:tbl>
    <w:p w14:paraId="26D40F69" w14:textId="77777777" w:rsidR="00954630" w:rsidRDefault="00954630" w:rsidP="00954630">
      <w:pPr>
        <w:spacing w:before="0" w:after="0"/>
        <w:rPr>
          <w:b/>
          <w:noProof/>
          <w:u w:val="single"/>
        </w:rPr>
      </w:pPr>
    </w:p>
    <w:p w14:paraId="305FFA99" w14:textId="281D4FD2" w:rsidR="007E4EF3" w:rsidRPr="00662F6F" w:rsidRDefault="007E4EF3" w:rsidP="00954630">
      <w:pPr>
        <w:spacing w:before="0" w:after="0"/>
        <w:rPr>
          <w:b/>
          <w:noProof/>
          <w:sz w:val="22"/>
          <w:szCs w:val="22"/>
        </w:rPr>
      </w:pPr>
      <w:r w:rsidRPr="00662F6F">
        <w:rPr>
          <w:b/>
          <w:noProof/>
          <w:sz w:val="22"/>
          <w:szCs w:val="22"/>
          <w:u w:val="single"/>
        </w:rPr>
        <w:t>Newly created (or transferred) committee(s)</w:t>
      </w:r>
      <w:r w:rsidRPr="00662F6F">
        <w:rPr>
          <w:b/>
          <w:noProof/>
          <w:sz w:val="22"/>
          <w:szCs w:val="22"/>
        </w:rPr>
        <w:t>:</w:t>
      </w:r>
    </w:p>
    <w:p w14:paraId="6D1D960C" w14:textId="77777777" w:rsidR="004140C9" w:rsidRPr="00662F6F" w:rsidRDefault="2703E7AF" w:rsidP="00267959">
      <w:pPr>
        <w:pStyle w:val="ListDash"/>
        <w:numPr>
          <w:ilvl w:val="0"/>
          <w:numId w:val="33"/>
        </w:numPr>
        <w:spacing w:before="0" w:after="0"/>
        <w:rPr>
          <w:noProof/>
          <w:sz w:val="22"/>
          <w:szCs w:val="22"/>
        </w:rPr>
      </w:pPr>
      <w:r w:rsidRPr="00662F6F">
        <w:rPr>
          <w:noProof/>
          <w:sz w:val="22"/>
          <w:szCs w:val="22"/>
        </w:rPr>
        <w:t>none</w:t>
      </w:r>
    </w:p>
    <w:p w14:paraId="23123BBA" w14:textId="77777777" w:rsidR="007E4EF3" w:rsidRPr="00662F6F" w:rsidRDefault="007E4EF3" w:rsidP="00954630">
      <w:pPr>
        <w:spacing w:before="0" w:after="0"/>
        <w:rPr>
          <w:b/>
          <w:noProof/>
          <w:sz w:val="22"/>
          <w:szCs w:val="22"/>
        </w:rPr>
      </w:pPr>
      <w:r w:rsidRPr="00662F6F">
        <w:rPr>
          <w:b/>
          <w:noProof/>
          <w:sz w:val="22"/>
          <w:szCs w:val="22"/>
          <w:u w:val="single"/>
        </w:rPr>
        <w:t>Abolished (or transferred) committee(s)</w:t>
      </w:r>
      <w:r w:rsidRPr="00662F6F">
        <w:rPr>
          <w:b/>
          <w:noProof/>
          <w:sz w:val="22"/>
          <w:szCs w:val="22"/>
        </w:rPr>
        <w:t>:</w:t>
      </w:r>
    </w:p>
    <w:p w14:paraId="0D8A21AB" w14:textId="77777777" w:rsidR="004140C9" w:rsidRPr="00662F6F" w:rsidRDefault="2703E7AF" w:rsidP="00267959">
      <w:pPr>
        <w:pStyle w:val="ListDash"/>
        <w:numPr>
          <w:ilvl w:val="0"/>
          <w:numId w:val="33"/>
        </w:numPr>
        <w:spacing w:before="0" w:after="0"/>
        <w:rPr>
          <w:noProof/>
          <w:sz w:val="22"/>
          <w:szCs w:val="22"/>
        </w:rPr>
      </w:pPr>
      <w:r w:rsidRPr="00662F6F">
        <w:rPr>
          <w:noProof/>
          <w:sz w:val="22"/>
          <w:szCs w:val="22"/>
        </w:rPr>
        <w:t>none</w:t>
      </w:r>
    </w:p>
    <w:p w14:paraId="073A6176" w14:textId="77777777" w:rsidR="007E4EF3" w:rsidRPr="00662F6F" w:rsidRDefault="007E4EF3" w:rsidP="00954630">
      <w:pPr>
        <w:spacing w:before="0" w:after="0"/>
        <w:rPr>
          <w:b/>
          <w:noProof/>
          <w:sz w:val="22"/>
          <w:szCs w:val="22"/>
          <w:u w:val="single"/>
        </w:rPr>
      </w:pPr>
      <w:r w:rsidRPr="00662F6F">
        <w:rPr>
          <w:b/>
          <w:noProof/>
          <w:sz w:val="22"/>
          <w:szCs w:val="22"/>
          <w:u w:val="single"/>
        </w:rPr>
        <w:t>New procedures attributed to existing committee:</w:t>
      </w:r>
    </w:p>
    <w:p w14:paraId="272F9641" w14:textId="611AA398" w:rsidR="00662F6F" w:rsidRPr="00436307" w:rsidRDefault="2703E7AF" w:rsidP="00954630">
      <w:pPr>
        <w:pStyle w:val="ListDash"/>
        <w:numPr>
          <w:ilvl w:val="0"/>
          <w:numId w:val="33"/>
        </w:numPr>
        <w:spacing w:before="0" w:after="0"/>
        <w:rPr>
          <w:noProof/>
          <w:sz w:val="22"/>
          <w:szCs w:val="22"/>
        </w:rPr>
      </w:pPr>
      <w:r w:rsidRPr="00662F6F">
        <w:rPr>
          <w:noProof/>
          <w:sz w:val="22"/>
          <w:szCs w:val="22"/>
        </w:rPr>
        <w:t>none</w:t>
      </w:r>
    </w:p>
    <w:p w14:paraId="1B28DB68" w14:textId="003FB5D7" w:rsidR="007E4EF3" w:rsidRPr="00662F6F" w:rsidRDefault="007E4EF3" w:rsidP="00954630">
      <w:pPr>
        <w:spacing w:before="0" w:after="0"/>
        <w:rPr>
          <w:b/>
          <w:noProof/>
          <w:sz w:val="22"/>
          <w:szCs w:val="22"/>
          <w:u w:val="single"/>
        </w:rPr>
      </w:pPr>
      <w:r w:rsidRPr="00662F6F">
        <w:rPr>
          <w:b/>
          <w:noProof/>
          <w:sz w:val="22"/>
          <w:szCs w:val="22"/>
          <w:u w:val="single"/>
        </w:rPr>
        <w:t>Cases referred to the appeal committee, specification of the outcome of the appeal committee vote:</w:t>
      </w:r>
    </w:p>
    <w:p w14:paraId="0975D437" w14:textId="77777777" w:rsidR="004140C9" w:rsidRPr="00662F6F" w:rsidRDefault="2703E7AF" w:rsidP="00267959">
      <w:pPr>
        <w:pStyle w:val="ListDash"/>
        <w:numPr>
          <w:ilvl w:val="0"/>
          <w:numId w:val="33"/>
        </w:numPr>
        <w:spacing w:before="0" w:after="0"/>
        <w:rPr>
          <w:noProof/>
          <w:sz w:val="22"/>
          <w:szCs w:val="22"/>
        </w:rPr>
      </w:pPr>
      <w:r w:rsidRPr="00662F6F">
        <w:rPr>
          <w:noProof/>
          <w:sz w:val="22"/>
          <w:szCs w:val="22"/>
        </w:rPr>
        <w:t>none</w:t>
      </w:r>
    </w:p>
    <w:p w14:paraId="6DEC3D8E" w14:textId="3EE9C83D" w:rsidR="001C668E" w:rsidRPr="00662F6F" w:rsidRDefault="007E4EF3" w:rsidP="001C668E">
      <w:pPr>
        <w:pStyle w:val="ListDash"/>
        <w:spacing w:before="0" w:after="0"/>
        <w:rPr>
          <w:noProof/>
          <w:sz w:val="22"/>
          <w:szCs w:val="22"/>
        </w:rPr>
      </w:pPr>
      <w:r w:rsidRPr="00662F6F">
        <w:rPr>
          <w:b/>
          <w:noProof/>
          <w:sz w:val="22"/>
          <w:szCs w:val="22"/>
          <w:u w:val="single"/>
        </w:rPr>
        <w:t>Cases referred to the Council, specification of outcome of Council meeting and date/reference of adoption:</w:t>
      </w:r>
      <w:r w:rsidRPr="00662F6F">
        <w:rPr>
          <w:noProof/>
          <w:sz w:val="22"/>
          <w:szCs w:val="22"/>
        </w:rPr>
        <w:t xml:space="preserve"> </w:t>
      </w:r>
    </w:p>
    <w:p w14:paraId="2467BC9A" w14:textId="08AAB3F3" w:rsidR="004140C9" w:rsidRPr="00662F6F" w:rsidRDefault="2703E7AF" w:rsidP="001C668E">
      <w:pPr>
        <w:pStyle w:val="ListDash"/>
        <w:numPr>
          <w:ilvl w:val="0"/>
          <w:numId w:val="33"/>
        </w:numPr>
        <w:spacing w:before="0" w:after="0"/>
        <w:rPr>
          <w:noProof/>
          <w:sz w:val="22"/>
          <w:szCs w:val="22"/>
        </w:rPr>
      </w:pPr>
      <w:r w:rsidRPr="00662F6F">
        <w:rPr>
          <w:noProof/>
          <w:sz w:val="22"/>
          <w:szCs w:val="22"/>
        </w:rPr>
        <w:t>none</w:t>
      </w:r>
      <w:r w:rsidR="5FEBDCAA" w:rsidRPr="00662F6F">
        <w:rPr>
          <w:noProof/>
          <w:sz w:val="22"/>
          <w:szCs w:val="22"/>
        </w:rPr>
        <w:t xml:space="preserve"> </w:t>
      </w:r>
    </w:p>
    <w:p w14:paraId="362F315A" w14:textId="3C2840B5" w:rsidR="00625F18" w:rsidRPr="00662F6F" w:rsidRDefault="00625F18" w:rsidP="00625F18">
      <w:pPr>
        <w:spacing w:before="0" w:after="0"/>
        <w:rPr>
          <w:b/>
          <w:noProof/>
          <w:color w:val="000000"/>
          <w:sz w:val="22"/>
          <w:szCs w:val="22"/>
          <w:u w:val="single"/>
        </w:rPr>
      </w:pPr>
      <w:r>
        <w:rPr>
          <w:b/>
          <w:noProof/>
          <w:color w:val="000000"/>
          <w:sz w:val="22"/>
          <w:szCs w:val="22"/>
          <w:u w:val="single"/>
        </w:rPr>
        <w:t xml:space="preserve">Exercise of right of scrutiny </w:t>
      </w:r>
      <w:r w:rsidRPr="00662F6F">
        <w:rPr>
          <w:b/>
          <w:noProof/>
          <w:color w:val="000000"/>
          <w:sz w:val="22"/>
          <w:szCs w:val="22"/>
          <w:u w:val="single"/>
        </w:rPr>
        <w:t>by EP</w:t>
      </w:r>
      <w:r>
        <w:rPr>
          <w:b/>
          <w:noProof/>
          <w:color w:val="000000"/>
          <w:sz w:val="22"/>
          <w:szCs w:val="22"/>
          <w:u w:val="single"/>
        </w:rPr>
        <w:t>/Council</w:t>
      </w:r>
      <w:r w:rsidRPr="00662F6F">
        <w:rPr>
          <w:b/>
          <w:noProof/>
          <w:color w:val="000000"/>
          <w:sz w:val="22"/>
          <w:szCs w:val="22"/>
          <w:u w:val="single"/>
        </w:rPr>
        <w:t xml:space="preserve"> </w:t>
      </w:r>
      <w:r>
        <w:rPr>
          <w:b/>
          <w:noProof/>
          <w:color w:val="000000"/>
          <w:sz w:val="22"/>
          <w:szCs w:val="22"/>
          <w:u w:val="single"/>
        </w:rPr>
        <w:t xml:space="preserve">on </w:t>
      </w:r>
      <w:r w:rsidRPr="00662F6F">
        <w:rPr>
          <w:b/>
          <w:noProof/>
          <w:color w:val="000000"/>
          <w:sz w:val="22"/>
          <w:szCs w:val="22"/>
          <w:u w:val="single"/>
        </w:rPr>
        <w:t>draft implementing acts</w:t>
      </w:r>
      <w:r>
        <w:rPr>
          <w:b/>
          <w:noProof/>
          <w:color w:val="000000"/>
          <w:sz w:val="22"/>
          <w:szCs w:val="22"/>
          <w:u w:val="single"/>
        </w:rPr>
        <w:t xml:space="preserve"> </w:t>
      </w:r>
      <w:r w:rsidRPr="00625F18">
        <w:rPr>
          <w:b/>
          <w:noProof/>
          <w:color w:val="000000"/>
          <w:sz w:val="22"/>
          <w:szCs w:val="22"/>
          <w:u w:val="single"/>
        </w:rPr>
        <w:t>(art. 11)</w:t>
      </w:r>
      <w:r>
        <w:rPr>
          <w:b/>
          <w:noProof/>
          <w:color w:val="000000"/>
          <w:sz w:val="22"/>
          <w:szCs w:val="22"/>
          <w:u w:val="single"/>
        </w:rPr>
        <w:t>:</w:t>
      </w:r>
      <w:r w:rsidRPr="00662F6F">
        <w:rPr>
          <w:b/>
          <w:noProof/>
          <w:color w:val="000000"/>
          <w:sz w:val="22"/>
          <w:szCs w:val="22"/>
          <w:u w:val="single"/>
        </w:rPr>
        <w:t xml:space="preserve"> </w:t>
      </w:r>
    </w:p>
    <w:p w14:paraId="302FD5F0" w14:textId="701292EC" w:rsidR="00625F18" w:rsidRPr="00625F18" w:rsidRDefault="00625F18" w:rsidP="00954630">
      <w:pPr>
        <w:pStyle w:val="ListDash"/>
        <w:numPr>
          <w:ilvl w:val="0"/>
          <w:numId w:val="33"/>
        </w:numPr>
        <w:spacing w:before="0" w:after="0"/>
        <w:rPr>
          <w:noProof/>
          <w:sz w:val="22"/>
          <w:szCs w:val="22"/>
        </w:rPr>
      </w:pPr>
      <w:r w:rsidRPr="00662F6F">
        <w:rPr>
          <w:noProof/>
          <w:sz w:val="22"/>
          <w:szCs w:val="22"/>
        </w:rPr>
        <w:t>non</w:t>
      </w:r>
      <w:r>
        <w:rPr>
          <w:noProof/>
          <w:sz w:val="22"/>
          <w:szCs w:val="22"/>
        </w:rPr>
        <w:t>e</w:t>
      </w:r>
    </w:p>
    <w:p w14:paraId="3ABB19F1" w14:textId="5777F647" w:rsidR="007E4EF3" w:rsidRPr="00662F6F" w:rsidRDefault="007E4EF3" w:rsidP="00954630">
      <w:pPr>
        <w:spacing w:before="0" w:after="0"/>
        <w:rPr>
          <w:b/>
          <w:noProof/>
          <w:color w:val="000000"/>
          <w:sz w:val="22"/>
          <w:szCs w:val="22"/>
          <w:u w:val="single"/>
        </w:rPr>
      </w:pPr>
      <w:r w:rsidRPr="00662F6F">
        <w:rPr>
          <w:b/>
          <w:noProof/>
          <w:color w:val="000000"/>
          <w:sz w:val="22"/>
          <w:szCs w:val="22"/>
          <w:u w:val="single"/>
        </w:rPr>
        <w:t>Oppositions by EP to the adoption of measures under RPS:</w:t>
      </w:r>
    </w:p>
    <w:p w14:paraId="36DEFCA8" w14:textId="77777777" w:rsidR="004140C9" w:rsidRPr="00662F6F" w:rsidRDefault="2703E7AF" w:rsidP="00267959">
      <w:pPr>
        <w:pStyle w:val="ListDash"/>
        <w:numPr>
          <w:ilvl w:val="0"/>
          <w:numId w:val="33"/>
        </w:numPr>
        <w:spacing w:before="0" w:after="0"/>
        <w:rPr>
          <w:noProof/>
          <w:sz w:val="22"/>
          <w:szCs w:val="22"/>
        </w:rPr>
      </w:pPr>
      <w:r w:rsidRPr="00662F6F">
        <w:rPr>
          <w:noProof/>
          <w:sz w:val="22"/>
          <w:szCs w:val="22"/>
        </w:rPr>
        <w:t>none</w:t>
      </w:r>
    </w:p>
    <w:p w14:paraId="5C08CEF9" w14:textId="77777777" w:rsidR="007E4EF3" w:rsidRPr="00662F6F" w:rsidRDefault="007E4EF3" w:rsidP="00954630">
      <w:pPr>
        <w:spacing w:before="0" w:after="0"/>
        <w:rPr>
          <w:b/>
          <w:noProof/>
          <w:color w:val="000000"/>
          <w:sz w:val="22"/>
          <w:szCs w:val="22"/>
          <w:u w:val="single"/>
        </w:rPr>
      </w:pPr>
      <w:r w:rsidRPr="00662F6F">
        <w:rPr>
          <w:b/>
          <w:noProof/>
          <w:color w:val="000000"/>
          <w:sz w:val="22"/>
          <w:szCs w:val="22"/>
          <w:u w:val="single"/>
        </w:rPr>
        <w:t>Oppositions by Council to the adoption of measures under RPS:</w:t>
      </w:r>
    </w:p>
    <w:p w14:paraId="58F8FCD9" w14:textId="77777777" w:rsidR="004140C9" w:rsidRPr="00662F6F" w:rsidRDefault="2703E7AF" w:rsidP="00267959">
      <w:pPr>
        <w:pStyle w:val="ListDash"/>
        <w:numPr>
          <w:ilvl w:val="0"/>
          <w:numId w:val="33"/>
        </w:numPr>
        <w:spacing w:before="0" w:after="0"/>
        <w:rPr>
          <w:noProof/>
          <w:sz w:val="22"/>
          <w:szCs w:val="22"/>
        </w:rPr>
      </w:pPr>
      <w:r w:rsidRPr="00662F6F">
        <w:rPr>
          <w:noProof/>
          <w:sz w:val="22"/>
          <w:szCs w:val="22"/>
        </w:rPr>
        <w:t>none</w:t>
      </w:r>
    </w:p>
    <w:p w14:paraId="6308FB3A" w14:textId="77777777" w:rsidR="007E4EF3" w:rsidRPr="00662F6F" w:rsidRDefault="007E4EF3" w:rsidP="00954630">
      <w:pPr>
        <w:spacing w:before="0" w:after="0"/>
        <w:rPr>
          <w:b/>
          <w:noProof/>
          <w:sz w:val="22"/>
          <w:szCs w:val="22"/>
          <w:u w:val="single"/>
        </w:rPr>
      </w:pPr>
      <w:r w:rsidRPr="00662F6F">
        <w:rPr>
          <w:b/>
          <w:noProof/>
          <w:sz w:val="22"/>
          <w:szCs w:val="22"/>
          <w:u w:val="single"/>
        </w:rPr>
        <w:t>Case Law or other cases of particular interest:</w:t>
      </w:r>
    </w:p>
    <w:p w14:paraId="6A9ADD93" w14:textId="77777777" w:rsidR="004140C9" w:rsidRPr="00662F6F" w:rsidRDefault="2703E7AF" w:rsidP="00267959">
      <w:pPr>
        <w:pStyle w:val="ListDash"/>
        <w:numPr>
          <w:ilvl w:val="0"/>
          <w:numId w:val="33"/>
        </w:numPr>
        <w:spacing w:before="0" w:after="0"/>
        <w:rPr>
          <w:noProof/>
          <w:sz w:val="22"/>
          <w:szCs w:val="22"/>
        </w:rPr>
      </w:pPr>
      <w:r w:rsidRPr="00662F6F">
        <w:rPr>
          <w:noProof/>
          <w:sz w:val="22"/>
          <w:szCs w:val="22"/>
        </w:rPr>
        <w:t>none</w:t>
      </w:r>
    </w:p>
    <w:p w14:paraId="156105AC" w14:textId="77777777" w:rsidR="001214B1" w:rsidRPr="00DA15F3" w:rsidRDefault="001214B1" w:rsidP="001214B1">
      <w:pPr>
        <w:pStyle w:val="ManualHeading1"/>
        <w:rPr>
          <w:noProof/>
        </w:rPr>
      </w:pPr>
      <w:bookmarkStart w:id="8" w:name="_Toc61958537"/>
      <w:bookmarkStart w:id="9" w:name="_Toc95992215"/>
      <w:bookmarkStart w:id="10" w:name="_Toc137805513"/>
      <w:r w:rsidRPr="00F567B4">
        <w:rPr>
          <w:noProof/>
        </w:rPr>
        <w:t>Climate Action (CLIMA)</w:t>
      </w:r>
      <w:bookmarkEnd w:id="8"/>
      <w:bookmarkEnd w:id="9"/>
      <w:bookmarkEnd w:id="10"/>
    </w:p>
    <w:tbl>
      <w:tblPr>
        <w:tblW w:w="5000" w:type="pct"/>
        <w:tblLook w:val="04A0" w:firstRow="1" w:lastRow="0" w:firstColumn="1" w:lastColumn="0" w:noHBand="0" w:noVBand="1"/>
      </w:tblPr>
      <w:tblGrid>
        <w:gridCol w:w="777"/>
        <w:gridCol w:w="3220"/>
        <w:gridCol w:w="2322"/>
        <w:gridCol w:w="2410"/>
        <w:gridCol w:w="451"/>
        <w:gridCol w:w="451"/>
        <w:gridCol w:w="451"/>
        <w:gridCol w:w="451"/>
        <w:gridCol w:w="452"/>
        <w:gridCol w:w="452"/>
        <w:gridCol w:w="452"/>
        <w:gridCol w:w="452"/>
        <w:gridCol w:w="452"/>
        <w:gridCol w:w="452"/>
        <w:gridCol w:w="438"/>
      </w:tblGrid>
      <w:tr w:rsidR="000404EB" w:rsidRPr="00DA15F3" w14:paraId="5D6E7D1B" w14:textId="77777777" w:rsidTr="00AA78B7">
        <w:trPr>
          <w:trHeight w:val="2001"/>
          <w:tblHeader/>
        </w:trPr>
        <w:tc>
          <w:tcPr>
            <w:tcW w:w="283"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1AC9CF83"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Code</w:t>
            </w:r>
          </w:p>
        </w:tc>
        <w:tc>
          <w:tcPr>
            <w:tcW w:w="1177" w:type="pct"/>
            <w:tcBorders>
              <w:top w:val="single" w:sz="4" w:space="0" w:color="auto"/>
              <w:left w:val="nil"/>
              <w:bottom w:val="single" w:sz="4" w:space="0" w:color="auto"/>
              <w:right w:val="single" w:sz="4" w:space="0" w:color="auto"/>
            </w:tcBorders>
            <w:shd w:val="clear" w:color="auto" w:fill="33CCCC"/>
            <w:vAlign w:val="center"/>
            <w:hideMark/>
          </w:tcPr>
          <w:p w14:paraId="4B2A95DA"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Committee Title</w:t>
            </w:r>
          </w:p>
        </w:tc>
        <w:tc>
          <w:tcPr>
            <w:tcW w:w="849" w:type="pct"/>
            <w:tcBorders>
              <w:top w:val="single" w:sz="4" w:space="0" w:color="auto"/>
              <w:left w:val="nil"/>
              <w:bottom w:val="single" w:sz="4" w:space="0" w:color="auto"/>
              <w:right w:val="single" w:sz="4" w:space="0" w:color="auto"/>
            </w:tcBorders>
            <w:shd w:val="clear" w:color="auto" w:fill="33CCCC"/>
            <w:vAlign w:val="center"/>
            <w:hideMark/>
          </w:tcPr>
          <w:p w14:paraId="3BC3AE0D"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Basic Legal Act</w:t>
            </w:r>
          </w:p>
        </w:tc>
        <w:tc>
          <w:tcPr>
            <w:tcW w:w="881" w:type="pct"/>
            <w:tcBorders>
              <w:top w:val="single" w:sz="4" w:space="0" w:color="auto"/>
              <w:left w:val="nil"/>
              <w:bottom w:val="single" w:sz="4" w:space="0" w:color="auto"/>
              <w:right w:val="single" w:sz="4" w:space="0" w:color="auto"/>
            </w:tcBorders>
            <w:shd w:val="clear" w:color="auto" w:fill="33CCCC"/>
            <w:vAlign w:val="center"/>
            <w:hideMark/>
          </w:tcPr>
          <w:p w14:paraId="5CF90B1A"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Committee Procedure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92BD13D"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Meetings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107077A"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Written procedures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5B67F88"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Positive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5473E54"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Negative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92EEB26"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No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7FFE818"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Measures referred to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F77D203"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Positive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2C08925"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Negative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F5A11EE"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No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D6EA7DC"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Implementing acts adopted</w:t>
            </w:r>
          </w:p>
        </w:tc>
        <w:tc>
          <w:tcPr>
            <w:tcW w:w="16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92A78F1" w14:textId="77777777" w:rsidR="000404EB" w:rsidRPr="00DA15F3" w:rsidRDefault="000404EB" w:rsidP="00F318F3">
            <w:pPr>
              <w:spacing w:before="0" w:after="0"/>
              <w:jc w:val="center"/>
              <w:rPr>
                <w:rFonts w:ascii="Gulim" w:eastAsia="Gulim" w:hAnsi="Arial" w:cs="Arial"/>
                <w:b/>
                <w:bCs/>
                <w:noProof/>
                <w:color w:val="FFFFFF"/>
                <w:sz w:val="16"/>
                <w:szCs w:val="16"/>
                <w:lang w:eastAsia="en-GB"/>
              </w:rPr>
            </w:pPr>
            <w:r w:rsidRPr="00DA15F3">
              <w:rPr>
                <w:rFonts w:ascii="Gulim" w:eastAsia="Gulim" w:hAnsi="Arial" w:cs="Arial" w:hint="eastAsia"/>
                <w:b/>
                <w:bCs/>
                <w:noProof/>
                <w:color w:val="FFFFFF"/>
                <w:sz w:val="16"/>
                <w:szCs w:val="16"/>
                <w:lang w:eastAsia="en-GB"/>
              </w:rPr>
              <w:t>RPS measures adopted</w:t>
            </w:r>
          </w:p>
        </w:tc>
      </w:tr>
      <w:tr w:rsidR="00F0574E" w:rsidRPr="00DA15F3" w14:paraId="57314FBA" w14:textId="77777777" w:rsidTr="008B331B">
        <w:trPr>
          <w:trHeight w:val="987"/>
        </w:trPr>
        <w:tc>
          <w:tcPr>
            <w:tcW w:w="28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C2608D" w14:textId="1A0F1A6A" w:rsidR="00F0574E" w:rsidRPr="00C838F5" w:rsidRDefault="00F0574E" w:rsidP="00F0574E">
            <w:pPr>
              <w:spacing w:before="0" w:after="0"/>
              <w:jc w:val="left"/>
              <w:rPr>
                <w:rFonts w:ascii="Arial" w:hAnsi="Arial" w:cs="Arial"/>
                <w:noProof/>
                <w:color w:val="000000"/>
                <w:sz w:val="16"/>
                <w:szCs w:val="16"/>
              </w:rPr>
            </w:pPr>
            <w:r w:rsidRPr="00C838F5">
              <w:rPr>
                <w:rFonts w:ascii="Arial" w:hAnsi="Arial" w:cs="Arial"/>
                <w:noProof/>
                <w:color w:val="000000"/>
                <w:sz w:val="16"/>
                <w:szCs w:val="16"/>
              </w:rPr>
              <w:t>C12700</w:t>
            </w:r>
          </w:p>
        </w:tc>
        <w:tc>
          <w:tcPr>
            <w:tcW w:w="1177" w:type="pct"/>
            <w:tcBorders>
              <w:top w:val="nil"/>
              <w:left w:val="nil"/>
              <w:bottom w:val="single" w:sz="4" w:space="0" w:color="auto"/>
              <w:right w:val="single" w:sz="4" w:space="0" w:color="auto"/>
            </w:tcBorders>
            <w:shd w:val="clear" w:color="auto" w:fill="FFFFFF" w:themeFill="background1"/>
            <w:vAlign w:val="center"/>
            <w:hideMark/>
          </w:tcPr>
          <w:p w14:paraId="25FF0912" w14:textId="353E9A88" w:rsidR="00F0574E" w:rsidRPr="00C838F5" w:rsidRDefault="00F0574E" w:rsidP="00F0574E">
            <w:pPr>
              <w:rPr>
                <w:rFonts w:ascii="Arial" w:hAnsi="Arial" w:cs="Arial"/>
                <w:noProof/>
                <w:color w:val="000000"/>
                <w:sz w:val="16"/>
                <w:szCs w:val="16"/>
              </w:rPr>
            </w:pPr>
            <w:r w:rsidRPr="00C838F5">
              <w:rPr>
                <w:rFonts w:ascii="Arial" w:hAnsi="Arial" w:cs="Arial"/>
                <w:noProof/>
                <w:color w:val="000000"/>
                <w:sz w:val="16"/>
                <w:szCs w:val="16"/>
              </w:rPr>
              <w:t>Committee for the application of the directive relating to the availability of consumer information on fuel economy and CO2 emissions in respect of the marketing of new passenger cars</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40BB727" w14:textId="4C850C71" w:rsidR="00F0574E" w:rsidRPr="00C838F5" w:rsidRDefault="00F0574E" w:rsidP="00F0574E">
            <w:pPr>
              <w:rPr>
                <w:rFonts w:ascii="Arial" w:hAnsi="Arial" w:cs="Arial"/>
                <w:noProof/>
                <w:color w:val="000000"/>
                <w:sz w:val="16"/>
                <w:szCs w:val="16"/>
              </w:rPr>
            </w:pPr>
            <w:r w:rsidRPr="00C838F5">
              <w:rPr>
                <w:rFonts w:ascii="Arial" w:hAnsi="Arial" w:cs="Arial"/>
                <w:noProof/>
                <w:color w:val="000000"/>
                <w:sz w:val="16"/>
                <w:szCs w:val="16"/>
              </w:rPr>
              <w:t xml:space="preserve">Directive 1999/94/EC </w:t>
            </w:r>
          </w:p>
        </w:tc>
        <w:tc>
          <w:tcPr>
            <w:tcW w:w="881" w:type="pct"/>
            <w:tcBorders>
              <w:top w:val="nil"/>
              <w:left w:val="nil"/>
              <w:bottom w:val="single" w:sz="4" w:space="0" w:color="auto"/>
              <w:right w:val="single" w:sz="4" w:space="0" w:color="auto"/>
            </w:tcBorders>
            <w:shd w:val="clear" w:color="auto" w:fill="FFFFFF" w:themeFill="background1"/>
            <w:vAlign w:val="center"/>
            <w:hideMark/>
          </w:tcPr>
          <w:p w14:paraId="107E352D" w14:textId="22205352" w:rsidR="00F0574E" w:rsidRPr="00C838F5" w:rsidRDefault="00F0574E" w:rsidP="00F0574E">
            <w:pPr>
              <w:rPr>
                <w:rFonts w:ascii="Arial" w:hAnsi="Arial" w:cs="Arial"/>
                <w:noProof/>
                <w:color w:val="000000"/>
                <w:sz w:val="16"/>
                <w:szCs w:val="16"/>
              </w:rPr>
            </w:pPr>
            <w:r w:rsidRPr="00C838F5">
              <w:rPr>
                <w:rFonts w:ascii="Arial" w:hAnsi="Arial" w:cs="Arial"/>
                <w:noProof/>
                <w:color w:val="000000"/>
                <w:sz w:val="16"/>
                <w:szCs w:val="16"/>
              </w:rPr>
              <w:t>examination</w:t>
            </w:r>
            <w:r w:rsidRPr="00C838F5">
              <w:rPr>
                <w:rFonts w:ascii="Arial" w:hAnsi="Arial" w:cs="Arial"/>
                <w:noProof/>
                <w:color w:val="000000"/>
                <w:sz w:val="16"/>
                <w:szCs w:val="16"/>
              </w:rPr>
              <w:br/>
            </w:r>
            <w:r w:rsidR="00734CC6">
              <w:rPr>
                <w:rFonts w:ascii="Arial" w:hAnsi="Arial" w:cs="Arial"/>
                <w:noProof/>
                <w:color w:val="000000"/>
                <w:sz w:val="16"/>
                <w:szCs w:val="16"/>
              </w:rPr>
              <w:t>(</w:t>
            </w:r>
            <w:r w:rsidRPr="00C838F5">
              <w:rPr>
                <w:rFonts w:ascii="Arial" w:hAnsi="Arial" w:cs="Arial"/>
                <w:noProof/>
                <w:color w:val="000000"/>
                <w:sz w:val="16"/>
                <w:szCs w:val="16"/>
              </w:rPr>
              <w:t>regulatory</w:t>
            </w:r>
            <w:r w:rsidR="00734CC6">
              <w:rPr>
                <w:rFonts w:ascii="Arial" w:hAnsi="Arial" w:cs="Arial"/>
                <w:noProof/>
                <w:color w:val="000000"/>
                <w:sz w:val="16"/>
                <w:szCs w:val="16"/>
              </w:rPr>
              <w:t>)</w:t>
            </w:r>
            <w:r w:rsidRPr="00C838F5">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Pr="00C838F5">
              <w:rPr>
                <w:rFonts w:ascii="Arial" w:hAnsi="Arial" w:cs="Arial"/>
                <w:noProof/>
                <w:color w:val="000000"/>
                <w:sz w:val="16"/>
                <w:szCs w:val="16"/>
              </w:rPr>
              <w:t>with</w:t>
            </w:r>
            <w:r w:rsidR="004D5A83">
              <w:rPr>
                <w:rFonts w:ascii="Arial" w:hAnsi="Arial" w:cs="Arial"/>
                <w:noProof/>
                <w:color w:val="000000"/>
                <w:sz w:val="16"/>
                <w:szCs w:val="16"/>
              </w:rPr>
              <w:t xml:space="preserve"> </w:t>
            </w:r>
            <w:r w:rsidRPr="00C838F5">
              <w:rPr>
                <w:rFonts w:ascii="Arial" w:hAnsi="Arial" w:cs="Arial"/>
                <w:noProof/>
                <w:color w:val="000000"/>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4CAC94D" w14:textId="51B251B2"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2997388" w14:textId="0E9BFFA5"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3F1D2BD" w14:textId="6AC9E8BB"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F2E8E8D" w14:textId="0DB5889B"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81FABA9" w14:textId="1060CEA6"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20956BA" w14:textId="1105D77B"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B50D95D" w14:textId="295AAF9B"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7AF9CAD" w14:textId="4A929C42"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71A752A" w14:textId="00DC4791"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D0D7758" w14:textId="5A0AD60C"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28A82F74" w14:textId="78725B55" w:rsidR="00F0574E" w:rsidRPr="00C838F5" w:rsidRDefault="00F0574E" w:rsidP="00F0574E">
            <w:pPr>
              <w:jc w:val="right"/>
              <w:rPr>
                <w:rFonts w:ascii="Arial" w:hAnsi="Arial" w:cs="Arial"/>
                <w:noProof/>
                <w:color w:val="000000"/>
                <w:sz w:val="16"/>
                <w:szCs w:val="16"/>
              </w:rPr>
            </w:pPr>
            <w:r w:rsidRPr="00C838F5">
              <w:rPr>
                <w:rFonts w:ascii="Arial" w:hAnsi="Arial" w:cs="Arial"/>
                <w:noProof/>
                <w:color w:val="000000"/>
                <w:sz w:val="16"/>
                <w:szCs w:val="16"/>
              </w:rPr>
              <w:t>0</w:t>
            </w:r>
          </w:p>
        </w:tc>
      </w:tr>
      <w:tr w:rsidR="00F0574E" w:rsidRPr="004F11CF" w14:paraId="7E58F41D" w14:textId="77777777" w:rsidTr="00AA78B7">
        <w:trPr>
          <w:trHeight w:val="2160"/>
        </w:trPr>
        <w:tc>
          <w:tcPr>
            <w:tcW w:w="28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CC8391" w14:textId="296493E5" w:rsidR="00F0574E" w:rsidRPr="00C838F5" w:rsidRDefault="00F0574E" w:rsidP="00F0574E">
            <w:pPr>
              <w:spacing w:before="0" w:after="0"/>
              <w:jc w:val="left"/>
              <w:rPr>
                <w:rFonts w:ascii="Arial" w:hAnsi="Arial" w:cs="Arial"/>
                <w:noProof/>
                <w:color w:val="000000"/>
                <w:sz w:val="16"/>
                <w:szCs w:val="16"/>
              </w:rPr>
            </w:pPr>
            <w:bookmarkStart w:id="11" w:name="_Hlk104830386"/>
            <w:r w:rsidRPr="00C838F5">
              <w:rPr>
                <w:rFonts w:ascii="Arial" w:hAnsi="Arial" w:cs="Arial"/>
                <w:noProof/>
                <w:color w:val="000000"/>
                <w:sz w:val="16"/>
                <w:szCs w:val="16"/>
              </w:rPr>
              <w:t>C13600</w:t>
            </w:r>
          </w:p>
        </w:tc>
        <w:tc>
          <w:tcPr>
            <w:tcW w:w="1177" w:type="pct"/>
            <w:tcBorders>
              <w:top w:val="nil"/>
              <w:left w:val="nil"/>
              <w:bottom w:val="single" w:sz="4" w:space="0" w:color="auto"/>
              <w:right w:val="single" w:sz="4" w:space="0" w:color="auto"/>
            </w:tcBorders>
            <w:shd w:val="clear" w:color="auto" w:fill="FFFFFF" w:themeFill="background1"/>
            <w:vAlign w:val="center"/>
            <w:hideMark/>
          </w:tcPr>
          <w:p w14:paraId="55E001DB" w14:textId="66C3C916" w:rsidR="00F0574E" w:rsidRPr="00C838F5" w:rsidRDefault="00F0574E" w:rsidP="00F0574E">
            <w:pPr>
              <w:spacing w:before="0" w:after="0"/>
              <w:rPr>
                <w:rFonts w:ascii="Arial" w:hAnsi="Arial" w:cs="Arial"/>
                <w:noProof/>
                <w:color w:val="000000"/>
                <w:sz w:val="16"/>
                <w:szCs w:val="16"/>
              </w:rPr>
            </w:pPr>
            <w:r w:rsidRPr="00C838F5">
              <w:rPr>
                <w:rFonts w:ascii="Arial" w:hAnsi="Arial" w:cs="Arial"/>
                <w:noProof/>
                <w:color w:val="000000"/>
                <w:sz w:val="16"/>
                <w:szCs w:val="16"/>
              </w:rPr>
              <w:t>Climate Change Committee</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9F855BA" w14:textId="3E7E1FC5" w:rsidR="00C838F5" w:rsidRDefault="71A42E80" w:rsidP="00C838F5">
            <w:pPr>
              <w:spacing w:before="0" w:after="0"/>
              <w:jc w:val="left"/>
              <w:rPr>
                <w:rFonts w:ascii="Arial" w:hAnsi="Arial" w:cs="Arial"/>
                <w:noProof/>
                <w:color w:val="000000" w:themeColor="text1"/>
                <w:sz w:val="16"/>
                <w:szCs w:val="16"/>
              </w:rPr>
            </w:pPr>
            <w:r w:rsidRPr="00C838F5">
              <w:rPr>
                <w:rFonts w:ascii="Arial" w:hAnsi="Arial" w:cs="Arial"/>
                <w:noProof/>
                <w:color w:val="000000" w:themeColor="text1"/>
                <w:sz w:val="16"/>
                <w:szCs w:val="16"/>
              </w:rPr>
              <w:t xml:space="preserve">Directive 2009/31/EC </w:t>
            </w:r>
            <w:r w:rsidR="00F0574E" w:rsidRPr="00C838F5">
              <w:rPr>
                <w:rFonts w:ascii="Arial" w:hAnsi="Arial" w:cs="Arial"/>
                <w:noProof/>
                <w:sz w:val="16"/>
                <w:szCs w:val="16"/>
              </w:rPr>
              <w:br/>
            </w:r>
            <w:r w:rsidRPr="00C838F5">
              <w:rPr>
                <w:rFonts w:ascii="Arial" w:hAnsi="Arial" w:cs="Arial"/>
                <w:noProof/>
                <w:color w:val="000000" w:themeColor="text1"/>
                <w:sz w:val="16"/>
                <w:szCs w:val="16"/>
              </w:rPr>
              <w:t xml:space="preserve">Decision No 406/2009/EC </w:t>
            </w:r>
            <w:r w:rsidR="00F0574E" w:rsidRPr="00C838F5">
              <w:rPr>
                <w:rFonts w:ascii="Arial" w:hAnsi="Arial" w:cs="Arial"/>
                <w:noProof/>
                <w:sz w:val="16"/>
                <w:szCs w:val="16"/>
              </w:rPr>
              <w:br/>
            </w:r>
            <w:r w:rsidRPr="00C838F5">
              <w:rPr>
                <w:rFonts w:ascii="Arial" w:hAnsi="Arial" w:cs="Arial"/>
                <w:noProof/>
                <w:color w:val="000000" w:themeColor="text1"/>
                <w:sz w:val="16"/>
                <w:szCs w:val="16"/>
              </w:rPr>
              <w:t xml:space="preserve">Directive 2003/87/EC </w:t>
            </w:r>
            <w:r w:rsidR="00F0574E" w:rsidRPr="00C838F5">
              <w:rPr>
                <w:rFonts w:ascii="Arial" w:hAnsi="Arial" w:cs="Arial"/>
                <w:noProof/>
                <w:sz w:val="16"/>
                <w:szCs w:val="16"/>
              </w:rPr>
              <w:br/>
            </w:r>
            <w:r w:rsidRPr="00C838F5">
              <w:rPr>
                <w:rFonts w:ascii="Arial" w:hAnsi="Arial" w:cs="Arial"/>
                <w:noProof/>
                <w:color w:val="000000" w:themeColor="text1"/>
                <w:sz w:val="16"/>
                <w:szCs w:val="16"/>
              </w:rPr>
              <w:t xml:space="preserve">Regulation (EU) 2015/757 </w:t>
            </w:r>
            <w:r w:rsidR="00F0574E" w:rsidRPr="00C838F5">
              <w:rPr>
                <w:rFonts w:ascii="Arial" w:hAnsi="Arial" w:cs="Arial"/>
                <w:noProof/>
                <w:sz w:val="16"/>
                <w:szCs w:val="16"/>
              </w:rPr>
              <w:br/>
            </w:r>
            <w:r w:rsidRPr="00C838F5">
              <w:rPr>
                <w:rFonts w:ascii="Arial" w:hAnsi="Arial" w:cs="Arial"/>
                <w:noProof/>
                <w:color w:val="000000" w:themeColor="text1"/>
                <w:sz w:val="16"/>
                <w:szCs w:val="16"/>
              </w:rPr>
              <w:t xml:space="preserve">Regulation (EU) 2019/1242 </w:t>
            </w:r>
            <w:r w:rsidR="00F0574E" w:rsidRPr="00C838F5">
              <w:rPr>
                <w:rFonts w:ascii="Arial" w:hAnsi="Arial" w:cs="Arial"/>
                <w:noProof/>
                <w:sz w:val="16"/>
                <w:szCs w:val="16"/>
              </w:rPr>
              <w:br/>
            </w:r>
            <w:r w:rsidRPr="00C838F5">
              <w:rPr>
                <w:rFonts w:ascii="Arial" w:hAnsi="Arial" w:cs="Arial"/>
                <w:noProof/>
                <w:color w:val="000000" w:themeColor="text1"/>
                <w:sz w:val="16"/>
                <w:szCs w:val="16"/>
              </w:rPr>
              <w:t xml:space="preserve">2002/358/EC: Council Decision </w:t>
            </w:r>
            <w:r w:rsidR="004B32FF">
              <w:rPr>
                <w:rFonts w:ascii="Arial" w:hAnsi="Arial" w:cs="Arial"/>
                <w:noProof/>
                <w:color w:val="000000" w:themeColor="text1"/>
                <w:sz w:val="16"/>
                <w:szCs w:val="16"/>
              </w:rPr>
              <w:br/>
            </w:r>
            <w:r w:rsidR="004B32FF" w:rsidRPr="004B32FF">
              <w:rPr>
                <w:rFonts w:ascii="Arial" w:hAnsi="Arial" w:cs="Arial"/>
                <w:noProof/>
                <w:color w:val="000000" w:themeColor="text1"/>
                <w:sz w:val="16"/>
                <w:szCs w:val="16"/>
              </w:rPr>
              <w:t>2010/670/EU: Commission Decision</w:t>
            </w:r>
          </w:p>
          <w:p w14:paraId="667B99B7" w14:textId="177D3F3E" w:rsidR="00B74BA7" w:rsidRDefault="00B74BA7" w:rsidP="00C838F5">
            <w:pPr>
              <w:spacing w:before="0" w:after="0"/>
              <w:jc w:val="left"/>
              <w:rPr>
                <w:rFonts w:ascii="Arial" w:hAnsi="Arial" w:cs="Arial"/>
                <w:noProof/>
                <w:color w:val="000000" w:themeColor="text1"/>
                <w:sz w:val="16"/>
                <w:szCs w:val="16"/>
              </w:rPr>
            </w:pPr>
            <w:r w:rsidRPr="00B74BA7">
              <w:rPr>
                <w:rFonts w:ascii="Arial" w:hAnsi="Arial" w:cs="Arial"/>
                <w:noProof/>
                <w:color w:val="000000" w:themeColor="text1"/>
                <w:sz w:val="16"/>
                <w:szCs w:val="16"/>
              </w:rPr>
              <w:t>Reg</w:t>
            </w:r>
            <w:r>
              <w:rPr>
                <w:rFonts w:ascii="Arial" w:hAnsi="Arial" w:cs="Arial"/>
                <w:noProof/>
                <w:color w:val="000000" w:themeColor="text1"/>
                <w:sz w:val="16"/>
                <w:szCs w:val="16"/>
              </w:rPr>
              <w:t>ulation</w:t>
            </w:r>
            <w:r w:rsidRPr="00B74BA7">
              <w:rPr>
                <w:rFonts w:ascii="Arial" w:hAnsi="Arial" w:cs="Arial"/>
                <w:noProof/>
                <w:color w:val="000000" w:themeColor="text1"/>
                <w:sz w:val="16"/>
                <w:szCs w:val="16"/>
              </w:rPr>
              <w:t xml:space="preserve"> </w:t>
            </w:r>
            <w:r w:rsidR="001D5C7C">
              <w:rPr>
                <w:rFonts w:ascii="Arial" w:hAnsi="Arial" w:cs="Arial"/>
                <w:noProof/>
                <w:color w:val="000000" w:themeColor="text1"/>
                <w:sz w:val="16"/>
                <w:szCs w:val="16"/>
              </w:rPr>
              <w:t xml:space="preserve">(EU) </w:t>
            </w:r>
            <w:r w:rsidRPr="00B74BA7">
              <w:rPr>
                <w:rFonts w:ascii="Arial" w:hAnsi="Arial" w:cs="Arial"/>
                <w:noProof/>
                <w:color w:val="000000" w:themeColor="text1"/>
                <w:sz w:val="16"/>
                <w:szCs w:val="16"/>
              </w:rPr>
              <w:t>2018/1999</w:t>
            </w:r>
          </w:p>
          <w:p w14:paraId="31A5B8DB" w14:textId="3F5F5DAB" w:rsidR="00B74BA7" w:rsidRPr="00C838F5" w:rsidRDefault="00B74BA7" w:rsidP="00C838F5">
            <w:pPr>
              <w:spacing w:before="0" w:after="0"/>
              <w:jc w:val="left"/>
              <w:rPr>
                <w:rFonts w:ascii="Arial" w:hAnsi="Arial" w:cs="Arial"/>
                <w:noProof/>
                <w:color w:val="000000"/>
                <w:sz w:val="16"/>
                <w:szCs w:val="16"/>
              </w:rPr>
            </w:pPr>
            <w:r w:rsidRPr="00B74BA7">
              <w:rPr>
                <w:rFonts w:ascii="Arial" w:hAnsi="Arial" w:cs="Arial"/>
                <w:noProof/>
                <w:color w:val="000000"/>
                <w:sz w:val="16"/>
                <w:szCs w:val="16"/>
              </w:rPr>
              <w:t>Reg</w:t>
            </w:r>
            <w:r>
              <w:rPr>
                <w:rFonts w:ascii="Arial" w:hAnsi="Arial" w:cs="Arial"/>
                <w:noProof/>
                <w:color w:val="000000"/>
                <w:sz w:val="16"/>
                <w:szCs w:val="16"/>
              </w:rPr>
              <w:t>ulation</w:t>
            </w:r>
            <w:r w:rsidRPr="00B74BA7">
              <w:rPr>
                <w:rFonts w:ascii="Arial" w:hAnsi="Arial" w:cs="Arial"/>
                <w:noProof/>
                <w:color w:val="000000"/>
                <w:sz w:val="16"/>
                <w:szCs w:val="16"/>
              </w:rPr>
              <w:t xml:space="preserve"> </w:t>
            </w:r>
            <w:r w:rsidR="001D5C7C">
              <w:rPr>
                <w:rFonts w:ascii="Arial" w:hAnsi="Arial" w:cs="Arial"/>
                <w:noProof/>
                <w:color w:val="000000"/>
                <w:sz w:val="16"/>
                <w:szCs w:val="16"/>
              </w:rPr>
              <w:t xml:space="preserve">(EU) </w:t>
            </w:r>
            <w:r w:rsidRPr="00B74BA7">
              <w:rPr>
                <w:rFonts w:ascii="Arial" w:hAnsi="Arial" w:cs="Arial"/>
                <w:noProof/>
                <w:color w:val="000000"/>
                <w:sz w:val="16"/>
                <w:szCs w:val="16"/>
              </w:rPr>
              <w:t>2019/631</w:t>
            </w:r>
          </w:p>
          <w:p w14:paraId="0DB40089" w14:textId="18F38FB7" w:rsidR="00537CB7" w:rsidRPr="00C838F5" w:rsidRDefault="00537CB7" w:rsidP="00F0574E">
            <w:pPr>
              <w:spacing w:before="0" w:after="0"/>
              <w:jc w:val="left"/>
              <w:rPr>
                <w:rFonts w:ascii="Arial" w:hAnsi="Arial" w:cs="Arial"/>
                <w:noProof/>
                <w:color w:val="000000"/>
                <w:sz w:val="16"/>
                <w:szCs w:val="16"/>
              </w:rPr>
            </w:pPr>
          </w:p>
        </w:tc>
        <w:tc>
          <w:tcPr>
            <w:tcW w:w="881" w:type="pct"/>
            <w:tcBorders>
              <w:top w:val="nil"/>
              <w:left w:val="nil"/>
              <w:bottom w:val="single" w:sz="4" w:space="0" w:color="auto"/>
              <w:right w:val="single" w:sz="4" w:space="0" w:color="auto"/>
            </w:tcBorders>
            <w:shd w:val="clear" w:color="auto" w:fill="FFFFFF" w:themeFill="background1"/>
            <w:vAlign w:val="center"/>
            <w:hideMark/>
          </w:tcPr>
          <w:p w14:paraId="234113C3" w14:textId="22068DFC" w:rsidR="00B35396" w:rsidRPr="00B35396" w:rsidRDefault="006415DD" w:rsidP="00B35396">
            <w:pPr>
              <w:spacing w:before="0" w:after="0"/>
              <w:jc w:val="left"/>
              <w:rPr>
                <w:rFonts w:ascii="Arial" w:hAnsi="Arial" w:cs="Arial"/>
                <w:noProof/>
                <w:color w:val="000000"/>
                <w:sz w:val="16"/>
                <w:szCs w:val="16"/>
              </w:rPr>
            </w:pPr>
            <w:r w:rsidRPr="00C838F5">
              <w:rPr>
                <w:rFonts w:ascii="Arial" w:hAnsi="Arial" w:cs="Arial"/>
                <w:noProof/>
                <w:color w:val="000000"/>
                <w:sz w:val="16"/>
                <w:szCs w:val="16"/>
              </w:rPr>
              <w:t>e</w:t>
            </w:r>
            <w:r w:rsidR="00F0574E" w:rsidRPr="00C838F5">
              <w:rPr>
                <w:rFonts w:ascii="Arial" w:hAnsi="Arial" w:cs="Arial"/>
                <w:noProof/>
                <w:color w:val="000000"/>
                <w:sz w:val="16"/>
                <w:szCs w:val="16"/>
              </w:rPr>
              <w:t>xamination</w:t>
            </w:r>
            <w:r w:rsidRPr="00C838F5">
              <w:rPr>
                <w:rFonts w:ascii="Arial" w:hAnsi="Arial" w:cs="Arial"/>
                <w:noProof/>
                <w:color w:val="000000"/>
                <w:sz w:val="16"/>
                <w:szCs w:val="16"/>
              </w:rPr>
              <w:br/>
            </w:r>
            <w:r w:rsidR="00B35396" w:rsidRPr="00B35396">
              <w:rPr>
                <w:rFonts w:ascii="Arial" w:hAnsi="Arial" w:cs="Arial"/>
                <w:noProof/>
                <w:color w:val="000000"/>
                <w:sz w:val="16"/>
                <w:szCs w:val="16"/>
              </w:rPr>
              <w:t>advisory</w:t>
            </w:r>
          </w:p>
          <w:p w14:paraId="4D85304E" w14:textId="3CDA0A5E" w:rsidR="00F0574E" w:rsidRPr="00C838F5" w:rsidRDefault="00734CC6" w:rsidP="00B35396">
            <w:pPr>
              <w:spacing w:before="0" w:after="0"/>
              <w:jc w:val="left"/>
              <w:rPr>
                <w:rFonts w:ascii="Arial" w:hAnsi="Arial" w:cs="Arial"/>
                <w:noProof/>
                <w:color w:val="000000"/>
                <w:sz w:val="16"/>
                <w:szCs w:val="16"/>
              </w:rPr>
            </w:pPr>
            <w:r>
              <w:rPr>
                <w:rFonts w:ascii="Arial" w:hAnsi="Arial" w:cs="Arial"/>
                <w:noProof/>
                <w:color w:val="000000"/>
                <w:sz w:val="16"/>
                <w:szCs w:val="16"/>
              </w:rPr>
              <w:t>(</w:t>
            </w:r>
            <w:r w:rsidR="00F0574E" w:rsidRPr="00C838F5">
              <w:rPr>
                <w:rFonts w:ascii="Arial" w:hAnsi="Arial" w:cs="Arial"/>
                <w:noProof/>
                <w:color w:val="000000"/>
                <w:sz w:val="16"/>
                <w:szCs w:val="16"/>
              </w:rPr>
              <w:t>regulatory</w:t>
            </w:r>
            <w:r>
              <w:rPr>
                <w:rFonts w:ascii="Arial" w:hAnsi="Arial" w:cs="Arial"/>
                <w:noProof/>
                <w:color w:val="000000"/>
                <w:sz w:val="16"/>
                <w:szCs w:val="16"/>
              </w:rPr>
              <w:t>)</w:t>
            </w:r>
            <w:r w:rsidR="00F0574E" w:rsidRPr="00C838F5">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00F0574E" w:rsidRPr="00C838F5">
              <w:rPr>
                <w:rFonts w:ascii="Arial" w:hAnsi="Arial" w:cs="Arial"/>
                <w:noProof/>
                <w:color w:val="000000"/>
                <w:sz w:val="16"/>
                <w:szCs w:val="16"/>
              </w:rPr>
              <w:t>with</w:t>
            </w:r>
            <w:r w:rsidR="004D5A83">
              <w:rPr>
                <w:rFonts w:ascii="Arial" w:hAnsi="Arial" w:cs="Arial"/>
                <w:noProof/>
                <w:color w:val="000000"/>
                <w:sz w:val="16"/>
                <w:szCs w:val="16"/>
              </w:rPr>
              <w:t xml:space="preserve"> </w:t>
            </w:r>
            <w:r w:rsidR="00F0574E" w:rsidRPr="00C838F5">
              <w:rPr>
                <w:rFonts w:ascii="Arial" w:hAnsi="Arial" w:cs="Arial"/>
                <w:noProof/>
                <w:color w:val="000000"/>
                <w:sz w:val="16"/>
                <w:szCs w:val="16"/>
              </w:rPr>
              <w:t>scrutiny</w:t>
            </w:r>
            <w:r w:rsidR="00F0574E" w:rsidRPr="00C838F5">
              <w:rPr>
                <w:rFonts w:ascii="Arial" w:hAnsi="Arial" w:cs="Arial"/>
                <w:noProof/>
                <w:color w:val="000000"/>
                <w:sz w:val="16"/>
                <w:szCs w:val="16"/>
              </w:rPr>
              <w:br/>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99B0472" w14:textId="5471516E"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3</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B06304E" w14:textId="36FFE413"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3</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777DE3A" w14:textId="76C6E3E3"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3</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C953242" w14:textId="69CEA9A9"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2B5E9FC" w14:textId="62645A0A"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7DE6AD9" w14:textId="12DE180C"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AB5DBE0" w14:textId="4843E8D1"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DC1006E" w14:textId="007BB484"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03A76EC" w14:textId="4A4FC3B3"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DF0F20E" w14:textId="4FE29AE2" w:rsidR="00F0574E" w:rsidRPr="00C838F5" w:rsidRDefault="5E39CD73" w:rsidP="00F0574E">
            <w:pPr>
              <w:spacing w:before="0" w:after="0"/>
              <w:jc w:val="right"/>
              <w:rPr>
                <w:rFonts w:ascii="Arial" w:hAnsi="Arial" w:cs="Arial"/>
                <w:noProof/>
                <w:color w:val="000000"/>
                <w:sz w:val="16"/>
                <w:szCs w:val="16"/>
              </w:rPr>
            </w:pPr>
            <w:r w:rsidRPr="00C838F5">
              <w:rPr>
                <w:rFonts w:ascii="Arial" w:hAnsi="Arial" w:cs="Arial"/>
                <w:noProof/>
                <w:color w:val="000000" w:themeColor="text1"/>
                <w:sz w:val="16"/>
                <w:szCs w:val="16"/>
              </w:rPr>
              <w:t>4</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1F82F760" w14:textId="7383048D"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r>
      <w:bookmarkEnd w:id="11"/>
      <w:tr w:rsidR="00F0574E" w:rsidRPr="004F11CF" w14:paraId="1B141041" w14:textId="77777777" w:rsidTr="00AA78B7">
        <w:trPr>
          <w:trHeight w:val="690"/>
        </w:trPr>
        <w:tc>
          <w:tcPr>
            <w:tcW w:w="28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99FF5C" w14:textId="6F1E89A3" w:rsidR="00F0574E" w:rsidRPr="00C838F5" w:rsidRDefault="00F0574E" w:rsidP="00F0574E">
            <w:pPr>
              <w:spacing w:before="0" w:after="0"/>
              <w:jc w:val="left"/>
              <w:rPr>
                <w:rFonts w:ascii="Arial" w:hAnsi="Arial" w:cs="Arial"/>
                <w:noProof/>
                <w:color w:val="000000"/>
                <w:sz w:val="16"/>
                <w:szCs w:val="16"/>
              </w:rPr>
            </w:pPr>
            <w:r w:rsidRPr="00C838F5">
              <w:rPr>
                <w:rFonts w:ascii="Arial" w:hAnsi="Arial" w:cs="Arial"/>
                <w:noProof/>
                <w:color w:val="000000"/>
                <w:sz w:val="16"/>
                <w:szCs w:val="16"/>
              </w:rPr>
              <w:t>C13800</w:t>
            </w:r>
          </w:p>
        </w:tc>
        <w:tc>
          <w:tcPr>
            <w:tcW w:w="1177" w:type="pct"/>
            <w:tcBorders>
              <w:top w:val="nil"/>
              <w:left w:val="nil"/>
              <w:bottom w:val="single" w:sz="4" w:space="0" w:color="auto"/>
              <w:right w:val="single" w:sz="4" w:space="0" w:color="auto"/>
            </w:tcBorders>
            <w:shd w:val="clear" w:color="auto" w:fill="FFFFFF" w:themeFill="background1"/>
            <w:vAlign w:val="center"/>
            <w:hideMark/>
          </w:tcPr>
          <w:p w14:paraId="6FE64BF4" w14:textId="7BB4F78E" w:rsidR="00F0574E" w:rsidRPr="00C838F5" w:rsidRDefault="00F0574E" w:rsidP="00F0574E">
            <w:pPr>
              <w:spacing w:before="0" w:after="0"/>
              <w:rPr>
                <w:rFonts w:ascii="Arial" w:hAnsi="Arial" w:cs="Arial"/>
                <w:noProof/>
                <w:color w:val="000000"/>
                <w:sz w:val="16"/>
                <w:szCs w:val="16"/>
              </w:rPr>
            </w:pPr>
            <w:r w:rsidRPr="00C838F5">
              <w:rPr>
                <w:rFonts w:ascii="Arial" w:hAnsi="Arial" w:cs="Arial"/>
                <w:noProof/>
                <w:color w:val="000000"/>
                <w:sz w:val="16"/>
                <w:szCs w:val="16"/>
              </w:rPr>
              <w:t xml:space="preserve">Committee on </w:t>
            </w:r>
            <w:r w:rsidR="00381011">
              <w:rPr>
                <w:rFonts w:ascii="Arial" w:hAnsi="Arial" w:cs="Arial"/>
                <w:noProof/>
                <w:color w:val="000000"/>
                <w:sz w:val="16"/>
                <w:szCs w:val="16"/>
              </w:rPr>
              <w:t>O</w:t>
            </w:r>
            <w:r w:rsidRPr="00C838F5">
              <w:rPr>
                <w:rFonts w:ascii="Arial" w:hAnsi="Arial" w:cs="Arial"/>
                <w:noProof/>
                <w:color w:val="000000"/>
                <w:sz w:val="16"/>
                <w:szCs w:val="16"/>
              </w:rPr>
              <w:t xml:space="preserve">zone </w:t>
            </w:r>
            <w:r w:rsidR="00381011">
              <w:rPr>
                <w:rFonts w:ascii="Arial" w:hAnsi="Arial" w:cs="Arial"/>
                <w:noProof/>
                <w:color w:val="000000"/>
                <w:sz w:val="16"/>
                <w:szCs w:val="16"/>
              </w:rPr>
              <w:t>D</w:t>
            </w:r>
            <w:r w:rsidRPr="00C838F5">
              <w:rPr>
                <w:rFonts w:ascii="Arial" w:hAnsi="Arial" w:cs="Arial"/>
                <w:noProof/>
                <w:color w:val="000000"/>
                <w:sz w:val="16"/>
                <w:szCs w:val="16"/>
              </w:rPr>
              <w:t xml:space="preserve">epleting </w:t>
            </w:r>
            <w:r w:rsidR="00381011">
              <w:rPr>
                <w:rFonts w:ascii="Arial" w:hAnsi="Arial" w:cs="Arial"/>
                <w:noProof/>
                <w:color w:val="000000"/>
                <w:sz w:val="16"/>
                <w:szCs w:val="16"/>
              </w:rPr>
              <w:t>S</w:t>
            </w:r>
            <w:r w:rsidRPr="00C838F5">
              <w:rPr>
                <w:rFonts w:ascii="Arial" w:hAnsi="Arial" w:cs="Arial"/>
                <w:noProof/>
                <w:color w:val="000000"/>
                <w:sz w:val="16"/>
                <w:szCs w:val="16"/>
              </w:rPr>
              <w:t>ubstances</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FCC02E" w14:textId="2B3B1FAE" w:rsidR="00F0574E" w:rsidRPr="00C838F5" w:rsidRDefault="00F0574E" w:rsidP="00F0574E">
            <w:pPr>
              <w:spacing w:before="0" w:after="0"/>
              <w:jc w:val="left"/>
              <w:rPr>
                <w:rFonts w:ascii="Arial" w:hAnsi="Arial" w:cs="Arial"/>
                <w:strike/>
                <w:noProof/>
                <w:color w:val="FF0000"/>
                <w:sz w:val="16"/>
                <w:szCs w:val="16"/>
              </w:rPr>
            </w:pPr>
            <w:r w:rsidRPr="00C838F5">
              <w:rPr>
                <w:rFonts w:ascii="Arial" w:hAnsi="Arial" w:cs="Arial"/>
                <w:noProof/>
                <w:sz w:val="16"/>
                <w:szCs w:val="16"/>
              </w:rPr>
              <w:t xml:space="preserve">Regulation (EC) 1005/2009 </w:t>
            </w:r>
            <w:r w:rsidRPr="00C838F5">
              <w:rPr>
                <w:rFonts w:ascii="Arial" w:hAnsi="Arial" w:cs="Arial"/>
                <w:noProof/>
                <w:sz w:val="16"/>
                <w:szCs w:val="16"/>
              </w:rPr>
              <w:br/>
            </w:r>
          </w:p>
        </w:tc>
        <w:tc>
          <w:tcPr>
            <w:tcW w:w="881" w:type="pct"/>
            <w:tcBorders>
              <w:top w:val="nil"/>
              <w:left w:val="nil"/>
              <w:bottom w:val="single" w:sz="4" w:space="0" w:color="auto"/>
              <w:right w:val="single" w:sz="4" w:space="0" w:color="auto"/>
            </w:tcBorders>
            <w:shd w:val="clear" w:color="auto" w:fill="FFFFFF" w:themeFill="background1"/>
            <w:vAlign w:val="center"/>
            <w:hideMark/>
          </w:tcPr>
          <w:p w14:paraId="2106EB13" w14:textId="61877ECA" w:rsidR="005A330D" w:rsidRDefault="005A330D" w:rsidP="004D5A83">
            <w:pPr>
              <w:spacing w:before="0" w:after="0"/>
              <w:jc w:val="left"/>
              <w:rPr>
                <w:rFonts w:ascii="Arial" w:hAnsi="Arial" w:cs="Arial"/>
                <w:noProof/>
                <w:color w:val="000000"/>
                <w:sz w:val="16"/>
                <w:szCs w:val="16"/>
              </w:rPr>
            </w:pPr>
            <w:r>
              <w:rPr>
                <w:rFonts w:ascii="Arial" w:hAnsi="Arial" w:cs="Arial"/>
                <w:noProof/>
                <w:color w:val="000000"/>
                <w:sz w:val="16"/>
                <w:szCs w:val="16"/>
              </w:rPr>
              <w:t>e</w:t>
            </w:r>
            <w:r w:rsidR="00F0574E" w:rsidRPr="00C838F5">
              <w:rPr>
                <w:rFonts w:ascii="Arial" w:hAnsi="Arial" w:cs="Arial"/>
                <w:noProof/>
                <w:color w:val="000000"/>
                <w:sz w:val="16"/>
                <w:szCs w:val="16"/>
              </w:rPr>
              <w:t>xamination</w:t>
            </w:r>
          </w:p>
          <w:p w14:paraId="2B659E52" w14:textId="7AFB4E91" w:rsidR="00F0574E" w:rsidRPr="00C838F5" w:rsidRDefault="00734CC6" w:rsidP="004D5A83">
            <w:pPr>
              <w:spacing w:before="0" w:after="0"/>
              <w:jc w:val="left"/>
              <w:rPr>
                <w:rFonts w:ascii="Arial" w:hAnsi="Arial" w:cs="Arial"/>
                <w:noProof/>
                <w:color w:val="000000"/>
                <w:sz w:val="16"/>
                <w:szCs w:val="16"/>
              </w:rPr>
            </w:pPr>
            <w:r>
              <w:rPr>
                <w:rFonts w:ascii="Arial" w:hAnsi="Arial" w:cs="Arial"/>
                <w:noProof/>
                <w:color w:val="000000"/>
                <w:sz w:val="16"/>
                <w:szCs w:val="16"/>
              </w:rPr>
              <w:t>(</w:t>
            </w:r>
            <w:r w:rsidR="005A330D">
              <w:rPr>
                <w:rFonts w:ascii="Arial" w:hAnsi="Arial" w:cs="Arial"/>
                <w:noProof/>
                <w:color w:val="000000"/>
                <w:sz w:val="16"/>
                <w:szCs w:val="16"/>
              </w:rPr>
              <w:t>management</w:t>
            </w:r>
            <w:r>
              <w:rPr>
                <w:rFonts w:ascii="Arial" w:hAnsi="Arial" w:cs="Arial"/>
                <w:noProof/>
                <w:color w:val="000000"/>
                <w:sz w:val="16"/>
                <w:szCs w:val="16"/>
              </w:rPr>
              <w:t>)</w:t>
            </w:r>
            <w:r w:rsidR="00F0574E" w:rsidRPr="00C838F5">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00F0574E" w:rsidRPr="00C838F5">
              <w:rPr>
                <w:rFonts w:ascii="Arial" w:hAnsi="Arial" w:cs="Arial"/>
                <w:noProof/>
                <w:color w:val="000000"/>
                <w:sz w:val="16"/>
                <w:szCs w:val="16"/>
              </w:rPr>
              <w:t>with</w:t>
            </w:r>
            <w:r w:rsidR="004D5A83">
              <w:rPr>
                <w:rFonts w:ascii="Arial" w:hAnsi="Arial" w:cs="Arial"/>
                <w:noProof/>
                <w:color w:val="000000"/>
                <w:sz w:val="16"/>
                <w:szCs w:val="16"/>
              </w:rPr>
              <w:t xml:space="preserve"> </w:t>
            </w:r>
            <w:r w:rsidR="00F0574E" w:rsidRPr="00C838F5">
              <w:rPr>
                <w:rFonts w:ascii="Arial" w:hAnsi="Arial" w:cs="Arial"/>
                <w:noProof/>
                <w:color w:val="000000"/>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4778222" w14:textId="7C3972D3"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7C84418" w14:textId="16A35358"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8E91C5E" w14:textId="15DC8502"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1F21F36" w14:textId="103CE867"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0A42506" w14:textId="70AD4370"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42D18D2" w14:textId="3F14AC4E"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11DE842" w14:textId="3385F6FB"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364201E" w14:textId="5D3E0B58"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330E75A" w14:textId="0BCF47BA"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6285A57" w14:textId="436633F0"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1</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251E6BA3" w14:textId="27DCE8E5"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r>
      <w:tr w:rsidR="00F0574E" w:rsidRPr="004F11CF" w14:paraId="39D0F7E2" w14:textId="77777777" w:rsidTr="00C54306">
        <w:trPr>
          <w:trHeight w:val="539"/>
        </w:trPr>
        <w:tc>
          <w:tcPr>
            <w:tcW w:w="28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C03E64" w14:textId="76DCB09E" w:rsidR="00F0574E" w:rsidRPr="00C838F5" w:rsidRDefault="00F0574E" w:rsidP="00F0574E">
            <w:pPr>
              <w:spacing w:before="0" w:after="0"/>
              <w:jc w:val="left"/>
              <w:rPr>
                <w:rFonts w:ascii="Arial" w:hAnsi="Arial" w:cs="Arial"/>
                <w:noProof/>
                <w:color w:val="000000"/>
                <w:sz w:val="16"/>
                <w:szCs w:val="16"/>
              </w:rPr>
            </w:pPr>
            <w:r w:rsidRPr="00C838F5">
              <w:rPr>
                <w:rFonts w:ascii="Arial" w:hAnsi="Arial" w:cs="Arial"/>
                <w:noProof/>
                <w:color w:val="000000"/>
                <w:sz w:val="16"/>
                <w:szCs w:val="16"/>
              </w:rPr>
              <w:t>C37800</w:t>
            </w:r>
          </w:p>
        </w:tc>
        <w:tc>
          <w:tcPr>
            <w:tcW w:w="1177" w:type="pct"/>
            <w:tcBorders>
              <w:top w:val="nil"/>
              <w:left w:val="nil"/>
              <w:bottom w:val="single" w:sz="4" w:space="0" w:color="auto"/>
              <w:right w:val="single" w:sz="4" w:space="0" w:color="auto"/>
            </w:tcBorders>
            <w:shd w:val="clear" w:color="auto" w:fill="FFFFFF" w:themeFill="background1"/>
            <w:vAlign w:val="center"/>
            <w:hideMark/>
          </w:tcPr>
          <w:p w14:paraId="492665AF" w14:textId="7B6082FF" w:rsidR="00F0574E" w:rsidRPr="00C838F5" w:rsidRDefault="00F0574E" w:rsidP="00F0574E">
            <w:pPr>
              <w:spacing w:before="0" w:after="0"/>
              <w:rPr>
                <w:rFonts w:ascii="Arial" w:hAnsi="Arial" w:cs="Arial"/>
                <w:noProof/>
                <w:color w:val="000000"/>
                <w:sz w:val="16"/>
                <w:szCs w:val="16"/>
              </w:rPr>
            </w:pPr>
            <w:r w:rsidRPr="00C838F5">
              <w:rPr>
                <w:rFonts w:ascii="Arial" w:hAnsi="Arial" w:cs="Arial"/>
                <w:noProof/>
                <w:color w:val="000000"/>
                <w:sz w:val="16"/>
                <w:szCs w:val="16"/>
              </w:rPr>
              <w:t xml:space="preserve">The Committee on Fuel Quality </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117BF04" w14:textId="311BF5FE" w:rsidR="00F0574E" w:rsidRPr="00C838F5" w:rsidRDefault="00F0574E" w:rsidP="00F0574E">
            <w:pPr>
              <w:spacing w:before="0" w:after="0"/>
              <w:jc w:val="left"/>
              <w:rPr>
                <w:rFonts w:ascii="Arial" w:hAnsi="Arial" w:cs="Arial"/>
                <w:noProof/>
                <w:color w:val="000000"/>
                <w:sz w:val="16"/>
                <w:szCs w:val="16"/>
              </w:rPr>
            </w:pPr>
            <w:r w:rsidRPr="00C838F5">
              <w:rPr>
                <w:rFonts w:ascii="Arial" w:hAnsi="Arial" w:cs="Arial"/>
                <w:noProof/>
                <w:color w:val="000000"/>
                <w:sz w:val="16"/>
                <w:szCs w:val="16"/>
              </w:rPr>
              <w:t xml:space="preserve">Directive 2009/30/EC </w:t>
            </w:r>
          </w:p>
        </w:tc>
        <w:tc>
          <w:tcPr>
            <w:tcW w:w="881" w:type="pct"/>
            <w:tcBorders>
              <w:top w:val="nil"/>
              <w:left w:val="nil"/>
              <w:bottom w:val="single" w:sz="4" w:space="0" w:color="auto"/>
              <w:right w:val="single" w:sz="4" w:space="0" w:color="auto"/>
            </w:tcBorders>
            <w:shd w:val="clear" w:color="auto" w:fill="FFFFFF" w:themeFill="background1"/>
            <w:vAlign w:val="center"/>
            <w:hideMark/>
          </w:tcPr>
          <w:p w14:paraId="6707F17D" w14:textId="0CA16FD9" w:rsidR="00F0574E" w:rsidRPr="00C838F5" w:rsidRDefault="005A330D" w:rsidP="00F0574E">
            <w:pPr>
              <w:spacing w:before="0" w:after="0"/>
              <w:jc w:val="left"/>
              <w:rPr>
                <w:rFonts w:ascii="Arial" w:hAnsi="Arial" w:cs="Arial"/>
                <w:noProof/>
                <w:color w:val="000000"/>
                <w:sz w:val="16"/>
                <w:szCs w:val="16"/>
              </w:rPr>
            </w:pPr>
            <w:r>
              <w:rPr>
                <w:rFonts w:ascii="Arial" w:hAnsi="Arial" w:cs="Arial"/>
                <w:noProof/>
                <w:color w:val="000000"/>
                <w:sz w:val="16"/>
                <w:szCs w:val="16"/>
              </w:rPr>
              <w:t>advisory</w:t>
            </w:r>
            <w:r>
              <w:rPr>
                <w:rFonts w:ascii="Arial" w:hAnsi="Arial" w:cs="Arial"/>
                <w:noProof/>
                <w:color w:val="000000"/>
                <w:sz w:val="16"/>
                <w:szCs w:val="16"/>
              </w:rPr>
              <w:br/>
            </w:r>
            <w:r w:rsidR="00436307">
              <w:rPr>
                <w:rFonts w:ascii="Arial" w:hAnsi="Arial" w:cs="Arial"/>
                <w:noProof/>
                <w:color w:val="000000"/>
                <w:sz w:val="16"/>
                <w:szCs w:val="16"/>
              </w:rPr>
              <w:t>r</w:t>
            </w:r>
            <w:r w:rsidR="00F0574E" w:rsidRPr="00C838F5">
              <w:rPr>
                <w:rFonts w:ascii="Arial" w:hAnsi="Arial" w:cs="Arial"/>
                <w:noProof/>
                <w:color w:val="000000"/>
                <w:sz w:val="16"/>
                <w:szCs w:val="16"/>
              </w:rPr>
              <w:t>egulatory</w:t>
            </w:r>
            <w:r w:rsidR="00436307">
              <w:rPr>
                <w:rFonts w:ascii="Arial" w:hAnsi="Arial" w:cs="Arial"/>
                <w:noProof/>
                <w:color w:val="000000"/>
                <w:sz w:val="16"/>
                <w:szCs w:val="16"/>
              </w:rPr>
              <w:t xml:space="preserve"> </w:t>
            </w:r>
            <w:r w:rsidR="00F0574E" w:rsidRPr="00C838F5">
              <w:rPr>
                <w:rFonts w:ascii="Arial" w:hAnsi="Arial" w:cs="Arial"/>
                <w:noProof/>
                <w:color w:val="000000"/>
                <w:sz w:val="16"/>
                <w:szCs w:val="16"/>
              </w:rPr>
              <w:t>with</w:t>
            </w:r>
            <w:r w:rsidR="00436307">
              <w:rPr>
                <w:rFonts w:ascii="Arial" w:hAnsi="Arial" w:cs="Arial"/>
                <w:noProof/>
                <w:color w:val="000000"/>
                <w:sz w:val="16"/>
                <w:szCs w:val="16"/>
              </w:rPr>
              <w:t xml:space="preserve"> </w:t>
            </w:r>
            <w:r w:rsidR="00F0574E" w:rsidRPr="00C838F5">
              <w:rPr>
                <w:rFonts w:ascii="Arial" w:hAnsi="Arial" w:cs="Arial"/>
                <w:noProof/>
                <w:color w:val="000000"/>
                <w:sz w:val="16"/>
                <w:szCs w:val="16"/>
              </w:rPr>
              <w:t>scrutiny</w:t>
            </w:r>
            <w:r w:rsidR="00F0574E" w:rsidRPr="00C838F5">
              <w:rPr>
                <w:rFonts w:ascii="Arial" w:hAnsi="Arial" w:cs="Arial"/>
                <w:noProof/>
                <w:color w:val="000000"/>
                <w:sz w:val="16"/>
                <w:szCs w:val="16"/>
              </w:rPr>
              <w:br/>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6C83DF9" w14:textId="33CD4817"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AFE5312" w14:textId="4AD1B40A"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9C5BCAB" w14:textId="6B918E16"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1E3D1E0" w14:textId="35782BBE"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BF74B7A" w14:textId="5FF1C56F"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9175DA3" w14:textId="26F98D74"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07019A5" w14:textId="78525CE2"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794AA33" w14:textId="5A16CA9A"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D526FE0" w14:textId="141BA4C9"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E9A95E6" w14:textId="6470B2FC"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0B759B3C" w14:textId="61AEE4B9"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r>
      <w:tr w:rsidR="00F0574E" w:rsidRPr="004F11CF" w14:paraId="476796D2" w14:textId="77777777" w:rsidTr="00AA78B7">
        <w:trPr>
          <w:trHeight w:val="480"/>
        </w:trPr>
        <w:tc>
          <w:tcPr>
            <w:tcW w:w="28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0C25D97" w14:textId="702B3083" w:rsidR="00F0574E" w:rsidRPr="00C838F5" w:rsidRDefault="00F0574E" w:rsidP="00F0574E">
            <w:pPr>
              <w:spacing w:before="0" w:after="0"/>
              <w:jc w:val="left"/>
              <w:rPr>
                <w:rFonts w:ascii="Arial" w:hAnsi="Arial" w:cs="Arial"/>
                <w:noProof/>
                <w:color w:val="000000"/>
                <w:sz w:val="16"/>
                <w:szCs w:val="16"/>
              </w:rPr>
            </w:pPr>
            <w:r w:rsidRPr="00C838F5">
              <w:rPr>
                <w:rFonts w:ascii="Arial" w:hAnsi="Arial" w:cs="Arial"/>
                <w:noProof/>
                <w:color w:val="000000"/>
                <w:sz w:val="16"/>
                <w:szCs w:val="16"/>
              </w:rPr>
              <w:t>C47200</w:t>
            </w:r>
          </w:p>
        </w:tc>
        <w:tc>
          <w:tcPr>
            <w:tcW w:w="1177" w:type="pct"/>
            <w:tcBorders>
              <w:top w:val="nil"/>
              <w:left w:val="nil"/>
              <w:bottom w:val="single" w:sz="4" w:space="0" w:color="auto"/>
              <w:right w:val="single" w:sz="4" w:space="0" w:color="auto"/>
            </w:tcBorders>
            <w:shd w:val="clear" w:color="auto" w:fill="FFFFFF" w:themeFill="background1"/>
            <w:vAlign w:val="center"/>
            <w:hideMark/>
          </w:tcPr>
          <w:p w14:paraId="5B8D1E14" w14:textId="61477A41" w:rsidR="00F0574E" w:rsidRPr="00C838F5" w:rsidRDefault="00F0574E" w:rsidP="00F0574E">
            <w:pPr>
              <w:spacing w:before="0" w:after="0"/>
              <w:rPr>
                <w:rFonts w:ascii="Arial" w:hAnsi="Arial" w:cs="Arial"/>
                <w:noProof/>
                <w:color w:val="000000"/>
                <w:sz w:val="16"/>
                <w:szCs w:val="16"/>
              </w:rPr>
            </w:pPr>
            <w:r w:rsidRPr="00C838F5">
              <w:rPr>
                <w:rFonts w:ascii="Arial" w:hAnsi="Arial" w:cs="Arial"/>
                <w:noProof/>
                <w:color w:val="000000"/>
                <w:sz w:val="16"/>
                <w:szCs w:val="16"/>
              </w:rPr>
              <w:t xml:space="preserve">Committee on </w:t>
            </w:r>
            <w:r w:rsidR="00381011">
              <w:rPr>
                <w:rFonts w:ascii="Arial" w:hAnsi="Arial" w:cs="Arial"/>
                <w:noProof/>
                <w:color w:val="000000"/>
                <w:sz w:val="16"/>
                <w:szCs w:val="16"/>
              </w:rPr>
              <w:t>F</w:t>
            </w:r>
            <w:r w:rsidRPr="00C838F5">
              <w:rPr>
                <w:rFonts w:ascii="Arial" w:hAnsi="Arial" w:cs="Arial"/>
                <w:noProof/>
                <w:color w:val="000000"/>
                <w:sz w:val="16"/>
                <w:szCs w:val="16"/>
              </w:rPr>
              <w:t xml:space="preserve">luorinated </w:t>
            </w:r>
            <w:r w:rsidR="00381011">
              <w:rPr>
                <w:rFonts w:ascii="Arial" w:hAnsi="Arial" w:cs="Arial"/>
                <w:noProof/>
                <w:color w:val="000000"/>
                <w:sz w:val="16"/>
                <w:szCs w:val="16"/>
              </w:rPr>
              <w:t>G</w:t>
            </w:r>
            <w:r w:rsidRPr="00C838F5">
              <w:rPr>
                <w:rFonts w:ascii="Arial" w:hAnsi="Arial" w:cs="Arial"/>
                <w:noProof/>
                <w:color w:val="000000"/>
                <w:sz w:val="16"/>
                <w:szCs w:val="16"/>
              </w:rPr>
              <w:t xml:space="preserve">reenhouse </w:t>
            </w:r>
            <w:r w:rsidR="00381011">
              <w:rPr>
                <w:rFonts w:ascii="Arial" w:hAnsi="Arial" w:cs="Arial"/>
                <w:noProof/>
                <w:color w:val="000000"/>
                <w:sz w:val="16"/>
                <w:szCs w:val="16"/>
              </w:rPr>
              <w:t>G</w:t>
            </w:r>
            <w:r w:rsidRPr="00C838F5">
              <w:rPr>
                <w:rFonts w:ascii="Arial" w:hAnsi="Arial" w:cs="Arial"/>
                <w:noProof/>
                <w:color w:val="000000"/>
                <w:sz w:val="16"/>
                <w:szCs w:val="16"/>
              </w:rPr>
              <w:t>ases</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C7D642" w14:textId="76E457F2" w:rsidR="00F0574E" w:rsidRPr="00C838F5" w:rsidRDefault="00F0574E" w:rsidP="00F0574E">
            <w:pPr>
              <w:spacing w:before="0" w:after="0"/>
              <w:jc w:val="left"/>
              <w:rPr>
                <w:rFonts w:ascii="Arial" w:hAnsi="Arial" w:cs="Arial"/>
                <w:noProof/>
                <w:color w:val="000000"/>
                <w:sz w:val="16"/>
                <w:szCs w:val="16"/>
              </w:rPr>
            </w:pPr>
            <w:r w:rsidRPr="00C838F5">
              <w:rPr>
                <w:rFonts w:ascii="Arial" w:hAnsi="Arial" w:cs="Arial"/>
                <w:noProof/>
                <w:color w:val="000000"/>
                <w:sz w:val="16"/>
                <w:szCs w:val="16"/>
              </w:rPr>
              <w:t xml:space="preserve">Regulation (EU) 517/2014 </w:t>
            </w:r>
          </w:p>
        </w:tc>
        <w:tc>
          <w:tcPr>
            <w:tcW w:w="881" w:type="pct"/>
            <w:tcBorders>
              <w:top w:val="nil"/>
              <w:left w:val="nil"/>
              <w:bottom w:val="single" w:sz="4" w:space="0" w:color="auto"/>
              <w:right w:val="single" w:sz="4" w:space="0" w:color="auto"/>
            </w:tcBorders>
            <w:shd w:val="clear" w:color="auto" w:fill="FFFFFF" w:themeFill="background1"/>
            <w:vAlign w:val="center"/>
            <w:hideMark/>
          </w:tcPr>
          <w:p w14:paraId="40737885" w14:textId="5A30EA7C" w:rsidR="00F0574E" w:rsidRPr="00C838F5" w:rsidRDefault="00F0574E" w:rsidP="00F0574E">
            <w:pPr>
              <w:spacing w:before="0" w:after="0"/>
              <w:rPr>
                <w:rFonts w:ascii="Arial" w:hAnsi="Arial" w:cs="Arial"/>
                <w:noProof/>
                <w:color w:val="000000"/>
                <w:sz w:val="16"/>
                <w:szCs w:val="16"/>
              </w:rPr>
            </w:pPr>
            <w:r w:rsidRPr="00C838F5">
              <w:rPr>
                <w:rFonts w:ascii="Arial" w:hAnsi="Arial" w:cs="Arial"/>
                <w:noProof/>
                <w:color w:val="000000"/>
                <w:sz w:val="16"/>
                <w:szCs w:val="16"/>
              </w:rPr>
              <w:t>examination</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8E3584A" w14:textId="6E4651BF"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4BEDDC9" w14:textId="12638B43"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94F25C3" w14:textId="75CB0984"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C687718" w14:textId="6C616D36"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EAD919D" w14:textId="684C073E"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3B7E8DD" w14:textId="7E341C96"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16D1BEF" w14:textId="2C55A817"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1D57BC4" w14:textId="3AB9EB93"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5F9BCCF" w14:textId="5949C90E"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8CD2A4B" w14:textId="33624AD2"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11DC319A" w14:textId="2D6AA48F" w:rsidR="00F0574E" w:rsidRPr="00C838F5" w:rsidRDefault="00F0574E" w:rsidP="00F0574E">
            <w:pPr>
              <w:spacing w:before="0" w:after="0"/>
              <w:jc w:val="right"/>
              <w:rPr>
                <w:rFonts w:ascii="Arial" w:hAnsi="Arial" w:cs="Arial"/>
                <w:noProof/>
                <w:color w:val="000000"/>
                <w:sz w:val="16"/>
                <w:szCs w:val="16"/>
              </w:rPr>
            </w:pPr>
            <w:r w:rsidRPr="00C838F5">
              <w:rPr>
                <w:rFonts w:ascii="Arial" w:hAnsi="Arial" w:cs="Arial"/>
                <w:noProof/>
                <w:color w:val="000000"/>
                <w:sz w:val="16"/>
                <w:szCs w:val="16"/>
              </w:rPr>
              <w:t>0</w:t>
            </w:r>
          </w:p>
        </w:tc>
      </w:tr>
      <w:tr w:rsidR="00F0574E" w:rsidRPr="004F11CF" w14:paraId="2B02A8FA" w14:textId="77777777" w:rsidTr="00AA78B7">
        <w:trPr>
          <w:trHeight w:val="270"/>
        </w:trPr>
        <w:tc>
          <w:tcPr>
            <w:tcW w:w="283" w:type="pct"/>
            <w:tcBorders>
              <w:top w:val="nil"/>
              <w:left w:val="single" w:sz="4" w:space="0" w:color="auto"/>
              <w:bottom w:val="single" w:sz="4" w:space="0" w:color="auto"/>
              <w:right w:val="single" w:sz="4" w:space="0" w:color="auto"/>
            </w:tcBorders>
            <w:shd w:val="clear" w:color="auto" w:fill="FFFFCC"/>
            <w:noWrap/>
            <w:vAlign w:val="center"/>
            <w:hideMark/>
          </w:tcPr>
          <w:p w14:paraId="6C11C0C4" w14:textId="77777777" w:rsidR="00F0574E" w:rsidRPr="00C838F5" w:rsidRDefault="00F0574E" w:rsidP="00F0574E">
            <w:pPr>
              <w:jc w:val="right"/>
              <w:rPr>
                <w:rFonts w:ascii="Arial" w:hAnsi="Arial" w:cs="Arial"/>
                <w:b/>
                <w:bCs/>
                <w:noProof/>
                <w:color w:val="000000"/>
                <w:sz w:val="16"/>
                <w:szCs w:val="16"/>
              </w:rPr>
            </w:pPr>
            <w:r w:rsidRPr="00C838F5">
              <w:rPr>
                <w:rFonts w:ascii="Arial" w:hAnsi="Arial" w:cs="Arial"/>
                <w:b/>
                <w:bCs/>
                <w:noProof/>
                <w:color w:val="000000"/>
                <w:sz w:val="16"/>
                <w:szCs w:val="16"/>
              </w:rPr>
              <w:t> </w:t>
            </w:r>
          </w:p>
        </w:tc>
        <w:tc>
          <w:tcPr>
            <w:tcW w:w="1177" w:type="pct"/>
            <w:tcBorders>
              <w:top w:val="nil"/>
              <w:left w:val="nil"/>
              <w:bottom w:val="single" w:sz="4" w:space="0" w:color="auto"/>
              <w:right w:val="single" w:sz="4" w:space="0" w:color="auto"/>
            </w:tcBorders>
            <w:shd w:val="clear" w:color="auto" w:fill="FFFFCC"/>
            <w:noWrap/>
            <w:vAlign w:val="center"/>
            <w:hideMark/>
          </w:tcPr>
          <w:p w14:paraId="001D0E2D" w14:textId="77777777" w:rsidR="00F0574E" w:rsidRPr="00C838F5" w:rsidRDefault="00F0574E" w:rsidP="00F0574E">
            <w:pPr>
              <w:jc w:val="center"/>
              <w:rPr>
                <w:rFonts w:ascii="Arial" w:hAnsi="Arial" w:cs="Arial"/>
                <w:b/>
                <w:bCs/>
                <w:noProof/>
                <w:color w:val="000000"/>
                <w:sz w:val="16"/>
                <w:szCs w:val="16"/>
              </w:rPr>
            </w:pPr>
            <w:r w:rsidRPr="00C838F5">
              <w:rPr>
                <w:rFonts w:ascii="Arial" w:hAnsi="Arial" w:cs="Arial"/>
                <w:b/>
                <w:bCs/>
                <w:noProof/>
                <w:color w:val="000000"/>
                <w:sz w:val="16"/>
                <w:szCs w:val="16"/>
              </w:rPr>
              <w:t>Total</w:t>
            </w:r>
          </w:p>
        </w:tc>
        <w:tc>
          <w:tcPr>
            <w:tcW w:w="849" w:type="pct"/>
            <w:tcBorders>
              <w:top w:val="single" w:sz="4" w:space="0" w:color="auto"/>
              <w:left w:val="nil"/>
              <w:bottom w:val="single" w:sz="4" w:space="0" w:color="auto"/>
              <w:right w:val="single" w:sz="4" w:space="0" w:color="auto"/>
            </w:tcBorders>
            <w:shd w:val="clear" w:color="auto" w:fill="FFFFCC"/>
            <w:noWrap/>
            <w:vAlign w:val="center"/>
            <w:hideMark/>
          </w:tcPr>
          <w:p w14:paraId="75B58845" w14:textId="77777777" w:rsidR="00F0574E" w:rsidRPr="00C838F5" w:rsidRDefault="00F0574E" w:rsidP="00F0574E">
            <w:pPr>
              <w:jc w:val="center"/>
              <w:rPr>
                <w:rFonts w:ascii="Arial" w:hAnsi="Arial" w:cs="Arial"/>
                <w:b/>
                <w:bCs/>
                <w:noProof/>
                <w:color w:val="000000"/>
                <w:sz w:val="16"/>
                <w:szCs w:val="16"/>
              </w:rPr>
            </w:pPr>
            <w:r w:rsidRPr="00C838F5">
              <w:rPr>
                <w:rFonts w:ascii="Arial" w:hAnsi="Arial" w:cs="Arial"/>
                <w:b/>
                <w:bCs/>
                <w:noProof/>
                <w:color w:val="000000"/>
                <w:sz w:val="16"/>
                <w:szCs w:val="16"/>
              </w:rPr>
              <w:t> </w:t>
            </w:r>
          </w:p>
        </w:tc>
        <w:tc>
          <w:tcPr>
            <w:tcW w:w="881" w:type="pct"/>
            <w:tcBorders>
              <w:top w:val="nil"/>
              <w:left w:val="nil"/>
              <w:bottom w:val="single" w:sz="4" w:space="0" w:color="auto"/>
              <w:right w:val="single" w:sz="4" w:space="0" w:color="auto"/>
            </w:tcBorders>
            <w:shd w:val="clear" w:color="auto" w:fill="FFFFCC"/>
            <w:noWrap/>
            <w:vAlign w:val="center"/>
          </w:tcPr>
          <w:p w14:paraId="5039BA8D" w14:textId="77777777" w:rsidR="00F0574E" w:rsidRPr="00C838F5" w:rsidRDefault="00F0574E" w:rsidP="00F0574E">
            <w:pPr>
              <w:jc w:val="right"/>
              <w:rPr>
                <w:rFonts w:ascii="Arial" w:hAnsi="Arial" w:cs="Arial"/>
                <w:b/>
                <w:bCs/>
                <w:noProof/>
                <w:color w:val="000000"/>
                <w:sz w:val="16"/>
                <w:szCs w:val="16"/>
              </w:rPr>
            </w:pPr>
          </w:p>
        </w:tc>
        <w:tc>
          <w:tcPr>
            <w:tcW w:w="165" w:type="pct"/>
            <w:tcBorders>
              <w:top w:val="nil"/>
              <w:left w:val="nil"/>
              <w:bottom w:val="single" w:sz="4" w:space="0" w:color="auto"/>
              <w:right w:val="single" w:sz="4" w:space="0" w:color="auto"/>
            </w:tcBorders>
            <w:shd w:val="clear" w:color="auto" w:fill="FFFFCC"/>
            <w:noWrap/>
            <w:vAlign w:val="bottom"/>
            <w:hideMark/>
          </w:tcPr>
          <w:p w14:paraId="51B68245" w14:textId="08FC9EE7"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5</w:t>
            </w:r>
          </w:p>
        </w:tc>
        <w:tc>
          <w:tcPr>
            <w:tcW w:w="165" w:type="pct"/>
            <w:tcBorders>
              <w:top w:val="nil"/>
              <w:left w:val="nil"/>
              <w:bottom w:val="single" w:sz="4" w:space="0" w:color="auto"/>
              <w:right w:val="single" w:sz="4" w:space="0" w:color="auto"/>
            </w:tcBorders>
            <w:shd w:val="clear" w:color="auto" w:fill="FFFFCC"/>
            <w:noWrap/>
            <w:vAlign w:val="bottom"/>
            <w:hideMark/>
          </w:tcPr>
          <w:p w14:paraId="61B0831B" w14:textId="726D2E11"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3</w:t>
            </w:r>
          </w:p>
        </w:tc>
        <w:tc>
          <w:tcPr>
            <w:tcW w:w="165" w:type="pct"/>
            <w:tcBorders>
              <w:top w:val="nil"/>
              <w:left w:val="nil"/>
              <w:bottom w:val="single" w:sz="4" w:space="0" w:color="auto"/>
              <w:right w:val="single" w:sz="4" w:space="0" w:color="auto"/>
            </w:tcBorders>
            <w:shd w:val="clear" w:color="auto" w:fill="FFFFCC"/>
            <w:noWrap/>
            <w:vAlign w:val="bottom"/>
            <w:hideMark/>
          </w:tcPr>
          <w:p w14:paraId="4BA28E2E" w14:textId="02B9DAAE"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4</w:t>
            </w:r>
          </w:p>
        </w:tc>
        <w:tc>
          <w:tcPr>
            <w:tcW w:w="165" w:type="pct"/>
            <w:tcBorders>
              <w:top w:val="nil"/>
              <w:left w:val="nil"/>
              <w:bottom w:val="single" w:sz="4" w:space="0" w:color="auto"/>
              <w:right w:val="single" w:sz="4" w:space="0" w:color="auto"/>
            </w:tcBorders>
            <w:shd w:val="clear" w:color="auto" w:fill="FFFFCC"/>
            <w:noWrap/>
            <w:vAlign w:val="bottom"/>
            <w:hideMark/>
          </w:tcPr>
          <w:p w14:paraId="36355FB7" w14:textId="38E6F077"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38A5C3A0" w14:textId="414F7497"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4A4EAA4A" w14:textId="3469C427"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46E7B891" w14:textId="2CA45333"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42A06ACB" w14:textId="43094CCF"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1F2DB89A" w14:textId="317DF4ED"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380FB108" w14:textId="5B53E5E2" w:rsidR="00F0574E" w:rsidRPr="00C838F5" w:rsidRDefault="005666C2" w:rsidP="005666C2">
            <w:pPr>
              <w:jc w:val="right"/>
              <w:rPr>
                <w:rFonts w:ascii="Arial" w:hAnsi="Arial" w:cs="Arial"/>
                <w:b/>
                <w:bCs/>
                <w:noProof/>
                <w:color w:val="000000"/>
                <w:sz w:val="16"/>
                <w:szCs w:val="16"/>
              </w:rPr>
            </w:pPr>
            <w:r>
              <w:rPr>
                <w:rFonts w:ascii="Arial" w:hAnsi="Arial" w:cs="Arial"/>
                <w:b/>
                <w:bCs/>
                <w:noProof/>
                <w:color w:val="000000"/>
                <w:sz w:val="16"/>
                <w:szCs w:val="16"/>
              </w:rPr>
              <w:t>5</w:t>
            </w:r>
          </w:p>
        </w:tc>
        <w:tc>
          <w:tcPr>
            <w:tcW w:w="160" w:type="pct"/>
            <w:tcBorders>
              <w:top w:val="nil"/>
              <w:left w:val="nil"/>
              <w:bottom w:val="single" w:sz="4" w:space="0" w:color="auto"/>
              <w:right w:val="single" w:sz="4" w:space="0" w:color="auto"/>
            </w:tcBorders>
            <w:shd w:val="clear" w:color="auto" w:fill="FFFFCC"/>
            <w:noWrap/>
            <w:vAlign w:val="bottom"/>
            <w:hideMark/>
          </w:tcPr>
          <w:p w14:paraId="4D074584" w14:textId="58603507" w:rsidR="00F0574E" w:rsidRPr="00C838F5" w:rsidRDefault="00F0574E" w:rsidP="005666C2">
            <w:pPr>
              <w:jc w:val="right"/>
              <w:rPr>
                <w:rFonts w:ascii="Arial" w:hAnsi="Arial" w:cs="Arial"/>
                <w:b/>
                <w:bCs/>
                <w:noProof/>
                <w:color w:val="000000"/>
                <w:sz w:val="16"/>
                <w:szCs w:val="16"/>
              </w:rPr>
            </w:pPr>
            <w:r w:rsidRPr="00C838F5">
              <w:rPr>
                <w:rFonts w:ascii="Arial" w:hAnsi="Arial" w:cs="Arial"/>
                <w:b/>
                <w:bCs/>
                <w:noProof/>
                <w:color w:val="000000"/>
                <w:sz w:val="16"/>
                <w:szCs w:val="16"/>
              </w:rPr>
              <w:t>0</w:t>
            </w:r>
          </w:p>
        </w:tc>
      </w:tr>
    </w:tbl>
    <w:p w14:paraId="3BC6A60B" w14:textId="11F800EB" w:rsidR="007E4EF3" w:rsidRPr="000C4E6E" w:rsidRDefault="007E4EF3" w:rsidP="008B331B">
      <w:pPr>
        <w:spacing w:after="0"/>
        <w:rPr>
          <w:b/>
          <w:bCs/>
          <w:noProof/>
          <w:sz w:val="22"/>
          <w:szCs w:val="22"/>
          <w:u w:val="single"/>
        </w:rPr>
      </w:pPr>
      <w:r w:rsidRPr="000C4E6E">
        <w:rPr>
          <w:b/>
          <w:bCs/>
          <w:noProof/>
          <w:sz w:val="22"/>
          <w:szCs w:val="22"/>
          <w:u w:val="single"/>
        </w:rPr>
        <w:t>Newly created (or transferred) committee(s):</w:t>
      </w:r>
    </w:p>
    <w:p w14:paraId="4EDCC090" w14:textId="77777777" w:rsidR="004140C9" w:rsidRPr="000C4E6E" w:rsidRDefault="2703E7AF" w:rsidP="00267959">
      <w:pPr>
        <w:pStyle w:val="ListDash"/>
        <w:numPr>
          <w:ilvl w:val="0"/>
          <w:numId w:val="33"/>
        </w:numPr>
        <w:spacing w:before="0" w:after="0"/>
        <w:rPr>
          <w:bCs/>
          <w:noProof/>
          <w:sz w:val="22"/>
          <w:szCs w:val="22"/>
        </w:rPr>
      </w:pPr>
      <w:r w:rsidRPr="000C4E6E">
        <w:rPr>
          <w:noProof/>
          <w:sz w:val="22"/>
          <w:szCs w:val="22"/>
        </w:rPr>
        <w:t>none</w:t>
      </w:r>
    </w:p>
    <w:p w14:paraId="18BE29E2" w14:textId="77777777" w:rsidR="008B331B" w:rsidRDefault="008B331B" w:rsidP="00954630">
      <w:pPr>
        <w:spacing w:before="0" w:after="0"/>
        <w:rPr>
          <w:b/>
          <w:bCs/>
          <w:noProof/>
          <w:sz w:val="22"/>
          <w:szCs w:val="22"/>
          <w:u w:val="single"/>
        </w:rPr>
      </w:pPr>
    </w:p>
    <w:p w14:paraId="05D4374C" w14:textId="58D25971" w:rsidR="007E4EF3" w:rsidRPr="000C4E6E" w:rsidRDefault="007E4EF3" w:rsidP="00954630">
      <w:pPr>
        <w:spacing w:before="0" w:after="0"/>
        <w:rPr>
          <w:b/>
          <w:bCs/>
          <w:noProof/>
          <w:sz w:val="22"/>
          <w:szCs w:val="22"/>
          <w:u w:val="single"/>
        </w:rPr>
      </w:pPr>
      <w:r w:rsidRPr="000C4E6E">
        <w:rPr>
          <w:b/>
          <w:bCs/>
          <w:noProof/>
          <w:sz w:val="22"/>
          <w:szCs w:val="22"/>
          <w:u w:val="single"/>
        </w:rPr>
        <w:t>Abolished (or transferred) committee(s):</w:t>
      </w:r>
    </w:p>
    <w:p w14:paraId="395A1010" w14:textId="77777777" w:rsidR="004140C9" w:rsidRPr="000C4E6E" w:rsidRDefault="2703E7AF" w:rsidP="00267959">
      <w:pPr>
        <w:pStyle w:val="ListDash"/>
        <w:numPr>
          <w:ilvl w:val="0"/>
          <w:numId w:val="33"/>
        </w:numPr>
        <w:spacing w:before="0" w:after="0"/>
        <w:rPr>
          <w:bCs/>
          <w:noProof/>
          <w:sz w:val="22"/>
          <w:szCs w:val="22"/>
        </w:rPr>
      </w:pPr>
      <w:r w:rsidRPr="000C4E6E">
        <w:rPr>
          <w:noProof/>
          <w:sz w:val="22"/>
          <w:szCs w:val="22"/>
        </w:rPr>
        <w:t>none</w:t>
      </w:r>
    </w:p>
    <w:p w14:paraId="4F270B28" w14:textId="77777777" w:rsidR="007E4EF3" w:rsidRPr="000C4E6E" w:rsidRDefault="007E4EF3" w:rsidP="00954630">
      <w:pPr>
        <w:spacing w:before="0" w:after="0"/>
        <w:rPr>
          <w:b/>
          <w:bCs/>
          <w:noProof/>
          <w:sz w:val="22"/>
          <w:szCs w:val="22"/>
          <w:u w:val="single"/>
        </w:rPr>
      </w:pPr>
      <w:r w:rsidRPr="000C4E6E">
        <w:rPr>
          <w:b/>
          <w:bCs/>
          <w:noProof/>
          <w:sz w:val="22"/>
          <w:szCs w:val="22"/>
          <w:u w:val="single"/>
        </w:rPr>
        <w:t>New procedures attributed to existing committee:</w:t>
      </w:r>
    </w:p>
    <w:p w14:paraId="27E3D31A" w14:textId="77777777" w:rsidR="004140C9" w:rsidRPr="000C4E6E" w:rsidRDefault="2703E7AF" w:rsidP="00267959">
      <w:pPr>
        <w:pStyle w:val="ListDash"/>
        <w:numPr>
          <w:ilvl w:val="0"/>
          <w:numId w:val="33"/>
        </w:numPr>
        <w:spacing w:before="0" w:after="0"/>
        <w:rPr>
          <w:bCs/>
          <w:noProof/>
          <w:sz w:val="22"/>
          <w:szCs w:val="22"/>
        </w:rPr>
      </w:pPr>
      <w:r w:rsidRPr="000C4E6E">
        <w:rPr>
          <w:noProof/>
          <w:sz w:val="22"/>
          <w:szCs w:val="22"/>
        </w:rPr>
        <w:t>none</w:t>
      </w:r>
    </w:p>
    <w:p w14:paraId="6A26508E" w14:textId="77777777" w:rsidR="007E4EF3" w:rsidRPr="000C4E6E" w:rsidRDefault="007E4EF3" w:rsidP="00954630">
      <w:pPr>
        <w:spacing w:before="0" w:after="0"/>
        <w:rPr>
          <w:b/>
          <w:bCs/>
          <w:noProof/>
          <w:sz w:val="22"/>
          <w:szCs w:val="22"/>
          <w:u w:val="single"/>
        </w:rPr>
      </w:pPr>
      <w:r w:rsidRPr="000C4E6E">
        <w:rPr>
          <w:b/>
          <w:bCs/>
          <w:noProof/>
          <w:sz w:val="22"/>
          <w:szCs w:val="22"/>
          <w:u w:val="single"/>
        </w:rPr>
        <w:t>Cases referred to the appeal committee, specification of the outcome of the appeal committee vote:</w:t>
      </w:r>
    </w:p>
    <w:p w14:paraId="309B225B" w14:textId="7D8BC17A" w:rsidR="004B32FF" w:rsidRPr="00ED110D" w:rsidRDefault="2703E7AF" w:rsidP="001C668E">
      <w:pPr>
        <w:pStyle w:val="ListDash"/>
        <w:numPr>
          <w:ilvl w:val="0"/>
          <w:numId w:val="33"/>
        </w:numPr>
        <w:spacing w:before="0" w:after="0"/>
        <w:rPr>
          <w:bCs/>
          <w:noProof/>
          <w:sz w:val="22"/>
          <w:szCs w:val="22"/>
        </w:rPr>
      </w:pPr>
      <w:r w:rsidRPr="000C4E6E">
        <w:rPr>
          <w:noProof/>
          <w:sz w:val="22"/>
          <w:szCs w:val="22"/>
        </w:rPr>
        <w:t>none</w:t>
      </w:r>
    </w:p>
    <w:p w14:paraId="64E26A10" w14:textId="3BCC8871" w:rsidR="001C668E" w:rsidRPr="000C4E6E" w:rsidRDefault="007E4EF3" w:rsidP="001C668E">
      <w:pPr>
        <w:pStyle w:val="ListDash"/>
        <w:spacing w:before="0" w:after="0"/>
        <w:rPr>
          <w:noProof/>
          <w:sz w:val="22"/>
          <w:szCs w:val="22"/>
        </w:rPr>
      </w:pPr>
      <w:r w:rsidRPr="000C4E6E">
        <w:rPr>
          <w:b/>
          <w:bCs/>
          <w:noProof/>
          <w:sz w:val="22"/>
          <w:szCs w:val="22"/>
          <w:u w:val="single"/>
        </w:rPr>
        <w:t>Cases referred to the Council, specification of outcome of Council meeting and date/reference of adoption:</w:t>
      </w:r>
      <w:r w:rsidRPr="000C4E6E">
        <w:rPr>
          <w:b/>
          <w:bCs/>
          <w:noProof/>
          <w:sz w:val="22"/>
          <w:szCs w:val="22"/>
        </w:rPr>
        <w:t xml:space="preserve"> </w:t>
      </w:r>
    </w:p>
    <w:p w14:paraId="668E6839" w14:textId="2C92263E" w:rsidR="004140C9" w:rsidRPr="000C4E6E" w:rsidRDefault="2703E7AF" w:rsidP="001C668E">
      <w:pPr>
        <w:pStyle w:val="ListDash"/>
        <w:numPr>
          <w:ilvl w:val="0"/>
          <w:numId w:val="33"/>
        </w:numPr>
        <w:spacing w:before="0" w:after="0"/>
        <w:rPr>
          <w:b/>
          <w:bCs/>
          <w:noProof/>
          <w:sz w:val="22"/>
          <w:szCs w:val="22"/>
        </w:rPr>
      </w:pPr>
      <w:r w:rsidRPr="000C4E6E">
        <w:rPr>
          <w:noProof/>
          <w:sz w:val="22"/>
          <w:szCs w:val="22"/>
        </w:rPr>
        <w:t>none</w:t>
      </w:r>
    </w:p>
    <w:p w14:paraId="309DDA3E" w14:textId="50D5C31B" w:rsidR="00625F18" w:rsidRDefault="00625F18" w:rsidP="00954630">
      <w:pPr>
        <w:spacing w:before="0" w:after="0"/>
        <w:rPr>
          <w:b/>
          <w:bCs/>
          <w:noProof/>
          <w:sz w:val="22"/>
          <w:szCs w:val="22"/>
          <w:u w:val="single"/>
        </w:rPr>
      </w:pPr>
      <w:r w:rsidRPr="00625F18">
        <w:rPr>
          <w:b/>
          <w:bCs/>
          <w:noProof/>
          <w:sz w:val="22"/>
          <w:szCs w:val="22"/>
          <w:u w:val="single"/>
        </w:rPr>
        <w:t>Exercise of right of scrutiny by EP/Council on draft implementing acts (art. 11):</w:t>
      </w:r>
    </w:p>
    <w:p w14:paraId="33AAD54D" w14:textId="51B9EEA9" w:rsidR="00625F18" w:rsidRPr="00625F18" w:rsidRDefault="00625F18" w:rsidP="00625F18">
      <w:pPr>
        <w:pStyle w:val="ListDash"/>
        <w:numPr>
          <w:ilvl w:val="0"/>
          <w:numId w:val="33"/>
        </w:numPr>
        <w:spacing w:before="0" w:after="0"/>
        <w:rPr>
          <w:noProof/>
          <w:sz w:val="22"/>
          <w:szCs w:val="22"/>
        </w:rPr>
      </w:pPr>
      <w:r w:rsidRPr="00625F18">
        <w:rPr>
          <w:noProof/>
          <w:sz w:val="22"/>
          <w:szCs w:val="22"/>
        </w:rPr>
        <w:t>none</w:t>
      </w:r>
    </w:p>
    <w:p w14:paraId="0041364A" w14:textId="2CC22F50" w:rsidR="007E4EF3" w:rsidRPr="000C4E6E" w:rsidRDefault="007E4EF3" w:rsidP="00954630">
      <w:pPr>
        <w:spacing w:before="0" w:after="0"/>
        <w:rPr>
          <w:b/>
          <w:bCs/>
          <w:noProof/>
          <w:sz w:val="22"/>
          <w:szCs w:val="22"/>
          <w:u w:val="single"/>
        </w:rPr>
      </w:pPr>
      <w:r w:rsidRPr="000C4E6E">
        <w:rPr>
          <w:b/>
          <w:bCs/>
          <w:noProof/>
          <w:sz w:val="22"/>
          <w:szCs w:val="22"/>
          <w:u w:val="single"/>
        </w:rPr>
        <w:t>Oppositions by EP to the adoption of measures under RPS:</w:t>
      </w:r>
    </w:p>
    <w:p w14:paraId="60CC77B8" w14:textId="77777777" w:rsidR="004140C9" w:rsidRPr="000C4E6E" w:rsidRDefault="2703E7AF" w:rsidP="00267959">
      <w:pPr>
        <w:pStyle w:val="ListDash"/>
        <w:numPr>
          <w:ilvl w:val="0"/>
          <w:numId w:val="33"/>
        </w:numPr>
        <w:spacing w:before="0" w:after="0"/>
        <w:rPr>
          <w:bCs/>
          <w:noProof/>
          <w:sz w:val="22"/>
          <w:szCs w:val="22"/>
        </w:rPr>
      </w:pPr>
      <w:r w:rsidRPr="000C4E6E">
        <w:rPr>
          <w:noProof/>
          <w:sz w:val="22"/>
          <w:szCs w:val="22"/>
        </w:rPr>
        <w:t>none</w:t>
      </w:r>
    </w:p>
    <w:p w14:paraId="65CB4622" w14:textId="77777777" w:rsidR="007E4EF3" w:rsidRPr="000C4E6E" w:rsidRDefault="007E4EF3" w:rsidP="00954630">
      <w:pPr>
        <w:spacing w:before="0" w:after="0"/>
        <w:rPr>
          <w:b/>
          <w:bCs/>
          <w:noProof/>
          <w:sz w:val="22"/>
          <w:szCs w:val="22"/>
          <w:u w:val="single"/>
        </w:rPr>
      </w:pPr>
      <w:r w:rsidRPr="000C4E6E">
        <w:rPr>
          <w:b/>
          <w:bCs/>
          <w:noProof/>
          <w:sz w:val="22"/>
          <w:szCs w:val="22"/>
          <w:u w:val="single"/>
        </w:rPr>
        <w:t>Oppositions by Council to the adoption of measures under RPS:</w:t>
      </w:r>
    </w:p>
    <w:p w14:paraId="686437D6" w14:textId="7D6C08A2" w:rsidR="00515590" w:rsidRPr="000C4E6E" w:rsidRDefault="2703E7AF" w:rsidP="00954630">
      <w:pPr>
        <w:pStyle w:val="ListDash"/>
        <w:numPr>
          <w:ilvl w:val="0"/>
          <w:numId w:val="33"/>
        </w:numPr>
        <w:spacing w:before="0" w:after="0"/>
        <w:rPr>
          <w:bCs/>
          <w:noProof/>
          <w:sz w:val="22"/>
          <w:szCs w:val="22"/>
        </w:rPr>
      </w:pPr>
      <w:r w:rsidRPr="000C4E6E">
        <w:rPr>
          <w:noProof/>
          <w:sz w:val="22"/>
          <w:szCs w:val="22"/>
        </w:rPr>
        <w:t>none</w:t>
      </w:r>
    </w:p>
    <w:p w14:paraId="54E3DCED" w14:textId="60C10831" w:rsidR="007E4EF3" w:rsidRPr="000C4E6E" w:rsidRDefault="007E4EF3" w:rsidP="00954630">
      <w:pPr>
        <w:spacing w:before="0" w:after="0"/>
        <w:rPr>
          <w:b/>
          <w:noProof/>
          <w:sz w:val="22"/>
          <w:szCs w:val="22"/>
          <w:u w:val="single"/>
        </w:rPr>
      </w:pPr>
      <w:r w:rsidRPr="000C4E6E">
        <w:rPr>
          <w:b/>
          <w:noProof/>
          <w:sz w:val="22"/>
          <w:szCs w:val="22"/>
          <w:u w:val="single"/>
        </w:rPr>
        <w:t>Case Law or other cases of particular interest:</w:t>
      </w:r>
    </w:p>
    <w:p w14:paraId="7B3B7EF9" w14:textId="4C4BE9FD" w:rsidR="00F567B4" w:rsidRPr="000C4E6E" w:rsidRDefault="2703E7AF" w:rsidP="00C838F5">
      <w:pPr>
        <w:pStyle w:val="ListDash"/>
        <w:numPr>
          <w:ilvl w:val="0"/>
          <w:numId w:val="33"/>
        </w:numPr>
        <w:spacing w:before="0" w:after="360"/>
        <w:ind w:left="714" w:hanging="357"/>
        <w:rPr>
          <w:noProof/>
          <w:sz w:val="22"/>
          <w:szCs w:val="22"/>
        </w:rPr>
      </w:pPr>
      <w:r w:rsidRPr="000C4E6E">
        <w:rPr>
          <w:noProof/>
          <w:sz w:val="22"/>
          <w:szCs w:val="22"/>
        </w:rPr>
        <w:t>none</w:t>
      </w:r>
    </w:p>
    <w:p w14:paraId="04962880" w14:textId="77777777" w:rsidR="009532A1" w:rsidRPr="00DA15F3" w:rsidRDefault="009532A1" w:rsidP="00C838F5">
      <w:pPr>
        <w:pStyle w:val="ManualHeading1"/>
        <w:ind w:left="0" w:firstLine="0"/>
        <w:rPr>
          <w:noProof/>
        </w:rPr>
      </w:pPr>
      <w:bookmarkStart w:id="12" w:name="_Toc61958538"/>
      <w:bookmarkStart w:id="13" w:name="_Toc95992216"/>
      <w:bookmarkStart w:id="14" w:name="_Toc137805514"/>
      <w:r w:rsidRPr="00F567B4">
        <w:rPr>
          <w:noProof/>
        </w:rPr>
        <w:t>Communications Networks, Content and Technology (CNECT)</w:t>
      </w:r>
      <w:bookmarkEnd w:id="12"/>
      <w:bookmarkEnd w:id="13"/>
      <w:bookmarkEnd w:id="14"/>
    </w:p>
    <w:tbl>
      <w:tblPr>
        <w:tblW w:w="4961" w:type="pct"/>
        <w:tblLayout w:type="fixed"/>
        <w:tblLook w:val="04A0" w:firstRow="1" w:lastRow="0" w:firstColumn="1" w:lastColumn="0" w:noHBand="0" w:noVBand="1"/>
      </w:tblPr>
      <w:tblGrid>
        <w:gridCol w:w="913"/>
        <w:gridCol w:w="3023"/>
        <w:gridCol w:w="2267"/>
        <w:gridCol w:w="1561"/>
        <w:gridCol w:w="434"/>
        <w:gridCol w:w="565"/>
        <w:gridCol w:w="565"/>
        <w:gridCol w:w="567"/>
        <w:gridCol w:w="565"/>
        <w:gridCol w:w="567"/>
        <w:gridCol w:w="567"/>
        <w:gridCol w:w="421"/>
        <w:gridCol w:w="426"/>
        <w:gridCol w:w="709"/>
        <w:gridCol w:w="426"/>
      </w:tblGrid>
      <w:tr w:rsidR="007F2C54" w:rsidRPr="00DA15F3" w14:paraId="12338C7A" w14:textId="77777777" w:rsidTr="00A226FF">
        <w:trPr>
          <w:trHeight w:val="2001"/>
          <w:tblHeader/>
        </w:trPr>
        <w:tc>
          <w:tcPr>
            <w:tcW w:w="336"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76674CC6"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bookmarkStart w:id="15" w:name="_Hlk97644342"/>
            <w:r w:rsidRPr="006D2752">
              <w:rPr>
                <w:rFonts w:ascii="Arial" w:eastAsia="Gulim" w:hAnsi="Arial" w:cs="Arial"/>
                <w:b/>
                <w:bCs/>
                <w:noProof/>
                <w:color w:val="FFFFFF"/>
                <w:sz w:val="16"/>
                <w:szCs w:val="16"/>
                <w:lang w:eastAsia="en-GB"/>
              </w:rPr>
              <w:t>Code</w:t>
            </w:r>
          </w:p>
        </w:tc>
        <w:tc>
          <w:tcPr>
            <w:tcW w:w="1113" w:type="pct"/>
            <w:tcBorders>
              <w:top w:val="single" w:sz="4" w:space="0" w:color="auto"/>
              <w:left w:val="nil"/>
              <w:bottom w:val="single" w:sz="4" w:space="0" w:color="auto"/>
              <w:right w:val="single" w:sz="4" w:space="0" w:color="auto"/>
            </w:tcBorders>
            <w:shd w:val="clear" w:color="auto" w:fill="33CCCC"/>
            <w:vAlign w:val="center"/>
            <w:hideMark/>
          </w:tcPr>
          <w:p w14:paraId="73F94402"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Committee Title</w:t>
            </w:r>
          </w:p>
        </w:tc>
        <w:tc>
          <w:tcPr>
            <w:tcW w:w="835" w:type="pct"/>
            <w:tcBorders>
              <w:top w:val="single" w:sz="4" w:space="0" w:color="auto"/>
              <w:left w:val="nil"/>
              <w:bottom w:val="single" w:sz="4" w:space="0" w:color="auto"/>
              <w:right w:val="single" w:sz="4" w:space="0" w:color="auto"/>
            </w:tcBorders>
            <w:shd w:val="clear" w:color="auto" w:fill="33CCCC"/>
            <w:vAlign w:val="center"/>
            <w:hideMark/>
          </w:tcPr>
          <w:p w14:paraId="3CB2F923"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Basic Legal Act</w:t>
            </w:r>
          </w:p>
        </w:tc>
        <w:tc>
          <w:tcPr>
            <w:tcW w:w="575" w:type="pct"/>
            <w:tcBorders>
              <w:top w:val="single" w:sz="4" w:space="0" w:color="auto"/>
              <w:left w:val="nil"/>
              <w:bottom w:val="single" w:sz="4" w:space="0" w:color="auto"/>
              <w:right w:val="single" w:sz="4" w:space="0" w:color="auto"/>
            </w:tcBorders>
            <w:shd w:val="clear" w:color="auto" w:fill="33CCCC"/>
            <w:vAlign w:val="center"/>
            <w:hideMark/>
          </w:tcPr>
          <w:p w14:paraId="390C89A9"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Committee Procedure</w:t>
            </w:r>
          </w:p>
        </w:tc>
        <w:tc>
          <w:tcPr>
            <w:tcW w:w="16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109D8FC"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Meetings</w:t>
            </w:r>
          </w:p>
        </w:tc>
        <w:tc>
          <w:tcPr>
            <w:tcW w:w="20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1D6050D"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Written procedures</w:t>
            </w:r>
          </w:p>
        </w:tc>
        <w:tc>
          <w:tcPr>
            <w:tcW w:w="20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A8CA4D4"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Positive opinions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09C4271"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Negative opinions</w:t>
            </w:r>
          </w:p>
        </w:tc>
        <w:tc>
          <w:tcPr>
            <w:tcW w:w="20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5ADB254"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No opinions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39F3315"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Measures referred to appeal committee</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D777C21"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Positive opinion by appeal committee</w:t>
            </w:r>
          </w:p>
        </w:tc>
        <w:tc>
          <w:tcPr>
            <w:tcW w:w="15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BE1CD1C"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Negative opinion by appeal committee</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086A42F"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No opinion by appeal committee</w:t>
            </w:r>
          </w:p>
        </w:tc>
        <w:tc>
          <w:tcPr>
            <w:tcW w:w="26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8555FF6"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Implementing acts adopted</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E4F45C0" w14:textId="77777777" w:rsidR="006539BE" w:rsidRPr="006D2752" w:rsidRDefault="006539BE" w:rsidP="00F66602">
            <w:pPr>
              <w:spacing w:before="0" w:after="0"/>
              <w:jc w:val="center"/>
              <w:rPr>
                <w:rFonts w:ascii="Arial" w:eastAsia="Gulim" w:hAnsi="Arial" w:cs="Arial"/>
                <w:b/>
                <w:bCs/>
                <w:noProof/>
                <w:color w:val="FFFFFF"/>
                <w:sz w:val="16"/>
                <w:szCs w:val="16"/>
                <w:lang w:eastAsia="en-GB"/>
              </w:rPr>
            </w:pPr>
            <w:r w:rsidRPr="006D2752">
              <w:rPr>
                <w:rFonts w:ascii="Arial" w:eastAsia="Gulim" w:hAnsi="Arial" w:cs="Arial"/>
                <w:b/>
                <w:bCs/>
                <w:noProof/>
                <w:color w:val="FFFFFF"/>
                <w:sz w:val="16"/>
                <w:szCs w:val="16"/>
                <w:lang w:eastAsia="en-GB"/>
              </w:rPr>
              <w:t>RPS measures adopted</w:t>
            </w:r>
          </w:p>
        </w:tc>
      </w:tr>
      <w:bookmarkEnd w:id="15"/>
      <w:tr w:rsidR="007F2C54" w:rsidRPr="00DA15F3" w14:paraId="09322862" w14:textId="77777777" w:rsidTr="00A226FF">
        <w:trPr>
          <w:trHeight w:val="794"/>
        </w:trPr>
        <w:tc>
          <w:tcPr>
            <w:tcW w:w="33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0DFA4A" w14:textId="3E02A304"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sz w:val="16"/>
                <w:szCs w:val="16"/>
              </w:rPr>
              <w:t>C106400</w:t>
            </w:r>
          </w:p>
        </w:tc>
        <w:tc>
          <w:tcPr>
            <w:tcW w:w="1113" w:type="pct"/>
            <w:tcBorders>
              <w:top w:val="nil"/>
              <w:left w:val="nil"/>
              <w:bottom w:val="single" w:sz="4" w:space="0" w:color="auto"/>
              <w:right w:val="single" w:sz="4" w:space="0" w:color="auto"/>
            </w:tcBorders>
            <w:shd w:val="clear" w:color="auto" w:fill="FFFFFF" w:themeFill="background1"/>
            <w:vAlign w:val="center"/>
            <w:hideMark/>
          </w:tcPr>
          <w:p w14:paraId="4C47D8C0" w14:textId="2A28B6F1" w:rsidR="00E02E6F" w:rsidRPr="00390358" w:rsidRDefault="00E02E6F" w:rsidP="00E02E6F">
            <w:pPr>
              <w:spacing w:before="0" w:after="0"/>
              <w:rPr>
                <w:rFonts w:ascii="Arial" w:hAnsi="Arial" w:cs="Arial"/>
                <w:noProof/>
                <w:color w:val="000000"/>
                <w:sz w:val="16"/>
                <w:szCs w:val="16"/>
              </w:rPr>
            </w:pPr>
            <w:r w:rsidRPr="00390358">
              <w:rPr>
                <w:rFonts w:ascii="Arial" w:hAnsi="Arial" w:cs="Arial"/>
                <w:noProof/>
                <w:color w:val="000000"/>
                <w:sz w:val="16"/>
                <w:szCs w:val="16"/>
              </w:rPr>
              <w:t>European Cybersecurity Certification Committee</w:t>
            </w:r>
          </w:p>
        </w:tc>
        <w:tc>
          <w:tcPr>
            <w:tcW w:w="83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B531EEE" w14:textId="306C0B74"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sz w:val="16"/>
                <w:szCs w:val="16"/>
              </w:rPr>
              <w:t xml:space="preserve">Regulation (EU) 2019/881 </w:t>
            </w:r>
          </w:p>
        </w:tc>
        <w:tc>
          <w:tcPr>
            <w:tcW w:w="575" w:type="pct"/>
            <w:tcBorders>
              <w:top w:val="nil"/>
              <w:left w:val="nil"/>
              <w:bottom w:val="single" w:sz="4" w:space="0" w:color="auto"/>
              <w:right w:val="single" w:sz="4" w:space="0" w:color="auto"/>
            </w:tcBorders>
            <w:shd w:val="clear" w:color="auto" w:fill="FFFFFF" w:themeFill="background1"/>
            <w:vAlign w:val="center"/>
            <w:hideMark/>
          </w:tcPr>
          <w:p w14:paraId="3ED680DB" w14:textId="21A08618" w:rsidR="00E02E6F" w:rsidRPr="00390358" w:rsidRDefault="00E02E6F" w:rsidP="00E02E6F">
            <w:pPr>
              <w:spacing w:before="0" w:after="0"/>
              <w:rPr>
                <w:rFonts w:ascii="Arial" w:hAnsi="Arial" w:cs="Arial"/>
                <w:noProof/>
                <w:color w:val="000000"/>
                <w:sz w:val="16"/>
                <w:szCs w:val="16"/>
              </w:rPr>
            </w:pPr>
            <w:r w:rsidRPr="00390358">
              <w:rPr>
                <w:rFonts w:ascii="Arial" w:hAnsi="Arial" w:cs="Arial"/>
                <w:noProof/>
                <w:color w:val="000000"/>
                <w:sz w:val="16"/>
                <w:szCs w:val="16"/>
              </w:rPr>
              <w:t>examination</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461A16B8" w14:textId="17E753A6"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71E65D6B" w14:textId="08111F3C"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2D9AC423" w14:textId="43879F21"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5634CB5" w14:textId="5B848E1C"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6D8274FF" w14:textId="22EA3383"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0CF5226" w14:textId="24A6FF4D"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6C8F4ADA" w14:textId="6212E2A4"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hideMark/>
          </w:tcPr>
          <w:p w14:paraId="50377F3C" w14:textId="180C28F7"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C190C51" w14:textId="11CEB581"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67FA725D" w14:textId="5AD6A963"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0E024C34" w14:textId="745E9630" w:rsidR="00E02E6F" w:rsidRPr="00390358" w:rsidRDefault="00E02E6F" w:rsidP="007F36CA">
            <w:pPr>
              <w:spacing w:before="0" w:after="0" w:line="360" w:lineRule="auto"/>
              <w:jc w:val="right"/>
              <w:rPr>
                <w:rFonts w:ascii="Arial" w:hAnsi="Arial" w:cs="Arial"/>
                <w:noProof/>
                <w:color w:val="000000"/>
                <w:sz w:val="16"/>
                <w:szCs w:val="16"/>
              </w:rPr>
            </w:pPr>
            <w:r w:rsidRPr="00390358">
              <w:rPr>
                <w:rFonts w:ascii="Arial" w:hAnsi="Arial" w:cs="Arial"/>
                <w:noProof/>
                <w:color w:val="000000"/>
                <w:sz w:val="16"/>
                <w:szCs w:val="16"/>
              </w:rPr>
              <w:t>0</w:t>
            </w:r>
          </w:p>
        </w:tc>
      </w:tr>
      <w:tr w:rsidR="007F2C54" w:rsidRPr="00DA15F3" w14:paraId="26A75D78" w14:textId="77777777" w:rsidTr="00A226FF">
        <w:trPr>
          <w:trHeight w:val="480"/>
        </w:trPr>
        <w:tc>
          <w:tcPr>
            <w:tcW w:w="336" w:type="pct"/>
            <w:tcBorders>
              <w:top w:val="nil"/>
              <w:left w:val="single" w:sz="4" w:space="0" w:color="auto"/>
              <w:bottom w:val="single" w:sz="4" w:space="0" w:color="auto"/>
              <w:right w:val="single" w:sz="4" w:space="0" w:color="auto"/>
            </w:tcBorders>
            <w:shd w:val="clear" w:color="auto" w:fill="FFFFFF" w:themeFill="background1"/>
            <w:noWrap/>
            <w:vAlign w:val="center"/>
          </w:tcPr>
          <w:p w14:paraId="6443E1A2" w14:textId="0A3C60F0"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sz w:val="16"/>
                <w:szCs w:val="16"/>
              </w:rPr>
              <w:t>C114400</w:t>
            </w:r>
          </w:p>
        </w:tc>
        <w:tc>
          <w:tcPr>
            <w:tcW w:w="1113" w:type="pct"/>
            <w:tcBorders>
              <w:top w:val="nil"/>
              <w:left w:val="nil"/>
              <w:bottom w:val="single" w:sz="4" w:space="0" w:color="auto"/>
              <w:right w:val="single" w:sz="4" w:space="0" w:color="auto"/>
            </w:tcBorders>
            <w:shd w:val="clear" w:color="auto" w:fill="FFFFFF" w:themeFill="background1"/>
            <w:vAlign w:val="center"/>
          </w:tcPr>
          <w:p w14:paraId="1B34003C" w14:textId="70C7B3E5" w:rsidR="00E02E6F" w:rsidRPr="00390358" w:rsidRDefault="00E02E6F" w:rsidP="00E02E6F">
            <w:pPr>
              <w:spacing w:before="0" w:after="0"/>
              <w:rPr>
                <w:rFonts w:ascii="Arial" w:hAnsi="Arial" w:cs="Arial"/>
                <w:noProof/>
                <w:color w:val="000000"/>
                <w:sz w:val="16"/>
                <w:szCs w:val="16"/>
              </w:rPr>
            </w:pPr>
            <w:r w:rsidRPr="00390358">
              <w:rPr>
                <w:rFonts w:ascii="Arial" w:hAnsi="Arial" w:cs="Arial"/>
                <w:noProof/>
                <w:color w:val="000000"/>
                <w:sz w:val="16"/>
                <w:szCs w:val="16"/>
              </w:rPr>
              <w:t xml:space="preserve">Digital Markets Advisory Committee </w:t>
            </w:r>
          </w:p>
        </w:tc>
        <w:tc>
          <w:tcPr>
            <w:tcW w:w="835" w:type="pct"/>
            <w:tcBorders>
              <w:top w:val="single" w:sz="4" w:space="0" w:color="auto"/>
              <w:left w:val="nil"/>
              <w:bottom w:val="single" w:sz="4" w:space="0" w:color="auto"/>
              <w:right w:val="single" w:sz="4" w:space="0" w:color="auto"/>
            </w:tcBorders>
            <w:shd w:val="clear" w:color="auto" w:fill="FFFFFF" w:themeFill="background1"/>
            <w:vAlign w:val="center"/>
          </w:tcPr>
          <w:p w14:paraId="34F9C55B" w14:textId="069616DC"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sz w:val="16"/>
                <w:szCs w:val="16"/>
              </w:rPr>
              <w:t xml:space="preserve">Regulation (EU) 2022/1925 </w:t>
            </w:r>
          </w:p>
        </w:tc>
        <w:tc>
          <w:tcPr>
            <w:tcW w:w="575" w:type="pct"/>
            <w:tcBorders>
              <w:top w:val="nil"/>
              <w:left w:val="nil"/>
              <w:bottom w:val="single" w:sz="4" w:space="0" w:color="auto"/>
              <w:right w:val="single" w:sz="4" w:space="0" w:color="auto"/>
            </w:tcBorders>
            <w:shd w:val="clear" w:color="auto" w:fill="FFFFFF" w:themeFill="background1"/>
            <w:vAlign w:val="center"/>
          </w:tcPr>
          <w:p w14:paraId="6D14F971" w14:textId="76F31EA6" w:rsidR="00E02E6F" w:rsidRPr="00390358" w:rsidRDefault="00E02E6F" w:rsidP="00E02E6F">
            <w:pPr>
              <w:spacing w:before="0" w:after="0"/>
              <w:rPr>
                <w:rFonts w:ascii="Arial" w:hAnsi="Arial" w:cs="Arial"/>
                <w:noProof/>
                <w:color w:val="000000"/>
                <w:sz w:val="16"/>
                <w:szCs w:val="16"/>
              </w:rPr>
            </w:pPr>
            <w:r w:rsidRPr="00390358">
              <w:rPr>
                <w:rFonts w:ascii="Arial" w:hAnsi="Arial" w:cs="Arial"/>
                <w:noProof/>
                <w:color w:val="000000"/>
                <w:sz w:val="16"/>
                <w:szCs w:val="16"/>
              </w:rPr>
              <w:t>examination</w:t>
            </w:r>
            <w:r w:rsidRPr="00390358">
              <w:rPr>
                <w:rFonts w:ascii="Arial" w:hAnsi="Arial" w:cs="Arial"/>
                <w:noProof/>
                <w:color w:val="000000"/>
                <w:sz w:val="16"/>
                <w:szCs w:val="16"/>
              </w:rPr>
              <w:br/>
              <w:t>advisory</w:t>
            </w:r>
          </w:p>
        </w:tc>
        <w:tc>
          <w:tcPr>
            <w:tcW w:w="160" w:type="pct"/>
            <w:tcBorders>
              <w:top w:val="nil"/>
              <w:left w:val="nil"/>
              <w:bottom w:val="single" w:sz="4" w:space="0" w:color="auto"/>
              <w:right w:val="single" w:sz="4" w:space="0" w:color="auto"/>
            </w:tcBorders>
            <w:shd w:val="clear" w:color="auto" w:fill="FFFFFF" w:themeFill="background1"/>
            <w:noWrap/>
            <w:vAlign w:val="bottom"/>
          </w:tcPr>
          <w:p w14:paraId="58B24588" w14:textId="47221491"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4A225862" w14:textId="0511A9F1"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22A5899C" w14:textId="5780BB8E"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39CEFA0" w14:textId="4AF77A68"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76A1B1AD" w14:textId="44342F52"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42A30E9" w14:textId="52EB12BF"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1A3263F" w14:textId="36C0D0B1"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7AFF234A" w14:textId="548589ED"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28F9B702" w14:textId="54BED526"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FFFFFF" w:themeFill="background1"/>
            <w:noWrap/>
            <w:vAlign w:val="bottom"/>
          </w:tcPr>
          <w:p w14:paraId="0EEE9B93" w14:textId="0D0F9FC9"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72D313B1" w14:textId="3EF14146"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r>
      <w:tr w:rsidR="007F2C54" w:rsidRPr="00DA15F3" w14:paraId="3E18D6C1" w14:textId="77777777" w:rsidTr="00A226FF">
        <w:trPr>
          <w:trHeight w:val="480"/>
        </w:trPr>
        <w:tc>
          <w:tcPr>
            <w:tcW w:w="33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B99B48" w14:textId="72F5B4F1" w:rsidR="00E02E6F" w:rsidRPr="00390358" w:rsidRDefault="4B542CA1" w:rsidP="00E02E6F">
            <w:pPr>
              <w:spacing w:before="0" w:after="0"/>
              <w:jc w:val="left"/>
              <w:rPr>
                <w:rFonts w:ascii="Arial" w:hAnsi="Arial" w:cs="Arial"/>
                <w:noProof/>
                <w:color w:val="000000"/>
                <w:sz w:val="16"/>
                <w:szCs w:val="16"/>
              </w:rPr>
            </w:pPr>
            <w:bookmarkStart w:id="16" w:name="_Hlk97644315"/>
            <w:r w:rsidRPr="00390358">
              <w:rPr>
                <w:rFonts w:ascii="Arial" w:hAnsi="Arial" w:cs="Arial"/>
                <w:noProof/>
                <w:color w:val="000000" w:themeColor="text1"/>
                <w:sz w:val="16"/>
                <w:szCs w:val="16"/>
              </w:rPr>
              <w:t>C116400</w:t>
            </w:r>
          </w:p>
        </w:tc>
        <w:tc>
          <w:tcPr>
            <w:tcW w:w="1113" w:type="pct"/>
            <w:tcBorders>
              <w:top w:val="nil"/>
              <w:left w:val="nil"/>
              <w:bottom w:val="single" w:sz="4" w:space="0" w:color="auto"/>
              <w:right w:val="single" w:sz="4" w:space="0" w:color="auto"/>
            </w:tcBorders>
            <w:shd w:val="clear" w:color="auto" w:fill="FFFFFF" w:themeFill="background1"/>
            <w:vAlign w:val="center"/>
            <w:hideMark/>
          </w:tcPr>
          <w:p w14:paraId="54871F6D" w14:textId="36A58E55" w:rsidR="00E02E6F" w:rsidRPr="00390358" w:rsidRDefault="00E02E6F" w:rsidP="00E02E6F">
            <w:pPr>
              <w:spacing w:before="0" w:after="0"/>
              <w:rPr>
                <w:rFonts w:ascii="Arial" w:hAnsi="Arial" w:cs="Arial"/>
                <w:noProof/>
                <w:color w:val="000000"/>
                <w:sz w:val="16"/>
                <w:szCs w:val="16"/>
              </w:rPr>
            </w:pPr>
            <w:r w:rsidRPr="00390358">
              <w:rPr>
                <w:rFonts w:ascii="Arial" w:hAnsi="Arial" w:cs="Arial"/>
                <w:noProof/>
                <w:color w:val="000000"/>
                <w:sz w:val="16"/>
                <w:szCs w:val="16"/>
              </w:rPr>
              <w:t>Digital Services Committee</w:t>
            </w:r>
          </w:p>
        </w:tc>
        <w:tc>
          <w:tcPr>
            <w:tcW w:w="83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ECD859E" w14:textId="531A458F"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sz w:val="16"/>
                <w:szCs w:val="16"/>
              </w:rPr>
              <w:t xml:space="preserve">Regulation (EU) 2022/2065 </w:t>
            </w:r>
          </w:p>
        </w:tc>
        <w:tc>
          <w:tcPr>
            <w:tcW w:w="575" w:type="pct"/>
            <w:tcBorders>
              <w:top w:val="nil"/>
              <w:left w:val="nil"/>
              <w:bottom w:val="single" w:sz="4" w:space="0" w:color="auto"/>
              <w:right w:val="single" w:sz="4" w:space="0" w:color="auto"/>
            </w:tcBorders>
            <w:shd w:val="clear" w:color="auto" w:fill="FFFFFF" w:themeFill="background1"/>
            <w:vAlign w:val="center"/>
            <w:hideMark/>
          </w:tcPr>
          <w:p w14:paraId="0D8BE341" w14:textId="67EBBF63" w:rsidR="00E02E6F" w:rsidRPr="00390358" w:rsidRDefault="00E02E6F" w:rsidP="00E02E6F">
            <w:pPr>
              <w:spacing w:before="0" w:after="0"/>
              <w:rPr>
                <w:rFonts w:ascii="Arial" w:hAnsi="Arial" w:cs="Arial"/>
                <w:noProof/>
                <w:color w:val="000000"/>
                <w:sz w:val="16"/>
                <w:szCs w:val="16"/>
              </w:rPr>
            </w:pPr>
            <w:r w:rsidRPr="00390358">
              <w:rPr>
                <w:rFonts w:ascii="Arial" w:hAnsi="Arial" w:cs="Arial"/>
                <w:noProof/>
                <w:color w:val="000000"/>
                <w:sz w:val="16"/>
                <w:szCs w:val="16"/>
              </w:rPr>
              <w:t>advisory</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4A99FAD2" w14:textId="7FC249FE"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10382BB3" w14:textId="491748A6"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55F12A99" w14:textId="5CC417C2"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FFC0EBE" w14:textId="7951FD4E"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23CE5CBA" w14:textId="29E92EE1"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3EC80CE8" w14:textId="419C989B"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BA4091C" w14:textId="5C4548F9"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hideMark/>
          </w:tcPr>
          <w:p w14:paraId="7EFE2F11" w14:textId="40CFEBA0"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8608C58" w14:textId="25AED5E8"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2AF4FED6" w14:textId="1F80AF25"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13E11CC1" w14:textId="77BC0DF3"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r>
      <w:bookmarkEnd w:id="16"/>
      <w:tr w:rsidR="007F2C54" w:rsidRPr="00DA15F3" w14:paraId="1EBE5EDB" w14:textId="77777777" w:rsidTr="00A226FF">
        <w:trPr>
          <w:trHeight w:val="474"/>
        </w:trPr>
        <w:tc>
          <w:tcPr>
            <w:tcW w:w="33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4878D" w14:textId="34FDD5CD"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themeColor="text1"/>
                <w:sz w:val="16"/>
                <w:szCs w:val="16"/>
              </w:rPr>
              <w:t>C124400</w:t>
            </w:r>
          </w:p>
        </w:tc>
        <w:tc>
          <w:tcPr>
            <w:tcW w:w="1113" w:type="pct"/>
            <w:tcBorders>
              <w:top w:val="nil"/>
              <w:left w:val="nil"/>
              <w:bottom w:val="single" w:sz="4" w:space="0" w:color="auto"/>
              <w:right w:val="single" w:sz="4" w:space="0" w:color="auto"/>
            </w:tcBorders>
            <w:shd w:val="clear" w:color="auto" w:fill="FFFFFF" w:themeFill="background1"/>
            <w:vAlign w:val="center"/>
            <w:hideMark/>
          </w:tcPr>
          <w:p w14:paraId="3280E47F" w14:textId="00AC704A" w:rsidR="00E02E6F" w:rsidRPr="00390358" w:rsidRDefault="00E02E6F" w:rsidP="00E02E6F">
            <w:pPr>
              <w:spacing w:before="0" w:after="0"/>
              <w:rPr>
                <w:rFonts w:ascii="Arial" w:hAnsi="Arial" w:cs="Arial"/>
                <w:noProof/>
                <w:color w:val="000000"/>
                <w:sz w:val="16"/>
                <w:szCs w:val="16"/>
              </w:rPr>
            </w:pPr>
            <w:r w:rsidRPr="00390358">
              <w:rPr>
                <w:rFonts w:ascii="Arial" w:hAnsi="Arial" w:cs="Arial"/>
                <w:noProof/>
                <w:color w:val="000000" w:themeColor="text1"/>
                <w:sz w:val="16"/>
                <w:szCs w:val="16"/>
              </w:rPr>
              <w:t xml:space="preserve">Data </w:t>
            </w:r>
            <w:r w:rsidR="00390358">
              <w:rPr>
                <w:rFonts w:ascii="Arial" w:hAnsi="Arial" w:cs="Arial"/>
                <w:noProof/>
                <w:color w:val="000000" w:themeColor="text1"/>
                <w:sz w:val="16"/>
                <w:szCs w:val="16"/>
              </w:rPr>
              <w:t>P</w:t>
            </w:r>
            <w:r w:rsidRPr="00390358">
              <w:rPr>
                <w:rFonts w:ascii="Arial" w:hAnsi="Arial" w:cs="Arial"/>
                <w:noProof/>
                <w:color w:val="000000" w:themeColor="text1"/>
                <w:sz w:val="16"/>
                <w:szCs w:val="16"/>
              </w:rPr>
              <w:t xml:space="preserve">olicy </w:t>
            </w:r>
            <w:r w:rsidR="00390358">
              <w:rPr>
                <w:rFonts w:ascii="Arial" w:hAnsi="Arial" w:cs="Arial"/>
                <w:noProof/>
                <w:color w:val="000000" w:themeColor="text1"/>
                <w:sz w:val="16"/>
                <w:szCs w:val="16"/>
              </w:rPr>
              <w:t>C</w:t>
            </w:r>
            <w:r w:rsidRPr="00390358">
              <w:rPr>
                <w:rFonts w:ascii="Arial" w:hAnsi="Arial" w:cs="Arial"/>
                <w:noProof/>
                <w:color w:val="000000" w:themeColor="text1"/>
                <w:sz w:val="16"/>
                <w:szCs w:val="16"/>
              </w:rPr>
              <w:t>ommittee</w:t>
            </w:r>
          </w:p>
        </w:tc>
        <w:tc>
          <w:tcPr>
            <w:tcW w:w="83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5CA9F6D" w14:textId="7053FE9D"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themeColor="text1"/>
                <w:sz w:val="16"/>
                <w:szCs w:val="16"/>
              </w:rPr>
              <w:t xml:space="preserve">Regulation (EU) 2022/868 </w:t>
            </w:r>
          </w:p>
        </w:tc>
        <w:tc>
          <w:tcPr>
            <w:tcW w:w="575" w:type="pct"/>
            <w:tcBorders>
              <w:top w:val="nil"/>
              <w:left w:val="nil"/>
              <w:bottom w:val="single" w:sz="4" w:space="0" w:color="auto"/>
              <w:right w:val="single" w:sz="4" w:space="0" w:color="auto"/>
            </w:tcBorders>
            <w:shd w:val="clear" w:color="auto" w:fill="FFFFFF" w:themeFill="background1"/>
            <w:vAlign w:val="center"/>
            <w:hideMark/>
          </w:tcPr>
          <w:p w14:paraId="1952D06C" w14:textId="2698A796" w:rsidR="00D01408" w:rsidRPr="00390358" w:rsidRDefault="00E02E6F" w:rsidP="00E02E6F">
            <w:pPr>
              <w:spacing w:before="0" w:after="0"/>
              <w:rPr>
                <w:rFonts w:ascii="Arial" w:hAnsi="Arial" w:cs="Arial"/>
                <w:noProof/>
                <w:color w:val="000000" w:themeColor="text1"/>
                <w:sz w:val="16"/>
                <w:szCs w:val="16"/>
              </w:rPr>
            </w:pPr>
            <w:r w:rsidRPr="00390358">
              <w:rPr>
                <w:rFonts w:ascii="Arial" w:hAnsi="Arial" w:cs="Arial"/>
                <w:noProof/>
                <w:color w:val="000000" w:themeColor="text1"/>
                <w:sz w:val="16"/>
                <w:szCs w:val="16"/>
              </w:rPr>
              <w:t>examination</w:t>
            </w:r>
            <w:r w:rsidRPr="00390358">
              <w:rPr>
                <w:noProof/>
              </w:rPr>
              <w:br/>
            </w:r>
            <w:r w:rsidRPr="00390358">
              <w:rPr>
                <w:rFonts w:ascii="Arial" w:hAnsi="Arial" w:cs="Arial"/>
                <w:noProof/>
                <w:color w:val="000000" w:themeColor="text1"/>
                <w:sz w:val="16"/>
                <w:szCs w:val="16"/>
              </w:rPr>
              <w:t>advisory</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19127F13" w14:textId="16241EC1"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75A1CC73" w14:textId="1865E09D"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5B2D3BBB" w14:textId="562B7D4C"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1595AC2" w14:textId="15EC12F9"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0BFBBEEA" w14:textId="588B6350"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53D7C2FD" w14:textId="6CEE4F2F"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76055A7" w14:textId="50629EB7"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hideMark/>
          </w:tcPr>
          <w:p w14:paraId="65C2B72A" w14:textId="436E9DBA"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9F9BBBE" w14:textId="40E6E16C"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7CA46107" w14:textId="0DD10782"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492B573B" w14:textId="1FE20C7B"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themeColor="text1"/>
                <w:sz w:val="16"/>
                <w:szCs w:val="16"/>
              </w:rPr>
              <w:t>0</w:t>
            </w:r>
          </w:p>
        </w:tc>
      </w:tr>
      <w:tr w:rsidR="007F2C54" w:rsidRPr="00DA15F3" w14:paraId="3C6BAF43" w14:textId="77777777" w:rsidTr="00A226FF">
        <w:trPr>
          <w:trHeight w:val="480"/>
        </w:trPr>
        <w:tc>
          <w:tcPr>
            <w:tcW w:w="33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49CB08" w14:textId="758068A6"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sz w:val="16"/>
                <w:szCs w:val="16"/>
              </w:rPr>
              <w:t>C14800</w:t>
            </w:r>
          </w:p>
        </w:tc>
        <w:tc>
          <w:tcPr>
            <w:tcW w:w="1113" w:type="pct"/>
            <w:tcBorders>
              <w:top w:val="nil"/>
              <w:left w:val="nil"/>
              <w:bottom w:val="single" w:sz="4" w:space="0" w:color="auto"/>
              <w:right w:val="single" w:sz="4" w:space="0" w:color="auto"/>
            </w:tcBorders>
            <w:shd w:val="clear" w:color="auto" w:fill="FFFFFF" w:themeFill="background1"/>
            <w:vAlign w:val="center"/>
            <w:hideMark/>
          </w:tcPr>
          <w:p w14:paraId="11FEB2B9" w14:textId="3A8BF9B4" w:rsidR="00E02E6F" w:rsidRPr="00390358" w:rsidRDefault="00E02E6F" w:rsidP="00E02E6F">
            <w:pPr>
              <w:spacing w:before="0" w:after="0"/>
              <w:rPr>
                <w:rFonts w:ascii="Arial" w:hAnsi="Arial" w:cs="Arial"/>
                <w:noProof/>
                <w:color w:val="000000"/>
                <w:sz w:val="16"/>
                <w:szCs w:val="16"/>
              </w:rPr>
            </w:pPr>
            <w:r w:rsidRPr="00390358">
              <w:rPr>
                <w:rFonts w:ascii="Arial" w:hAnsi="Arial" w:cs="Arial"/>
                <w:noProof/>
                <w:color w:val="000000"/>
                <w:sz w:val="16"/>
                <w:szCs w:val="16"/>
              </w:rPr>
              <w:t>SOGIS - Advisory Committee on information systems security (SOG-IS)</w:t>
            </w:r>
          </w:p>
        </w:tc>
        <w:tc>
          <w:tcPr>
            <w:tcW w:w="83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1B1B40" w14:textId="75C08671" w:rsidR="00E02E6F" w:rsidRPr="00390358" w:rsidRDefault="00E02E6F" w:rsidP="00E02E6F">
            <w:pPr>
              <w:spacing w:before="0" w:after="0"/>
              <w:jc w:val="left"/>
              <w:rPr>
                <w:rFonts w:ascii="Arial" w:hAnsi="Arial" w:cs="Arial"/>
                <w:noProof/>
                <w:color w:val="000000"/>
                <w:sz w:val="16"/>
                <w:szCs w:val="16"/>
              </w:rPr>
            </w:pPr>
            <w:r w:rsidRPr="00390358">
              <w:rPr>
                <w:rFonts w:ascii="Arial" w:hAnsi="Arial" w:cs="Arial"/>
                <w:noProof/>
                <w:color w:val="000000"/>
                <w:sz w:val="16"/>
                <w:szCs w:val="16"/>
              </w:rPr>
              <w:t xml:space="preserve">92/242/EEC: Council Decision </w:t>
            </w:r>
          </w:p>
        </w:tc>
        <w:tc>
          <w:tcPr>
            <w:tcW w:w="575" w:type="pct"/>
            <w:tcBorders>
              <w:top w:val="nil"/>
              <w:left w:val="nil"/>
              <w:bottom w:val="single" w:sz="4" w:space="0" w:color="auto"/>
              <w:right w:val="single" w:sz="4" w:space="0" w:color="auto"/>
            </w:tcBorders>
            <w:shd w:val="clear" w:color="auto" w:fill="FFFFFF" w:themeFill="background1"/>
            <w:vAlign w:val="center"/>
            <w:hideMark/>
          </w:tcPr>
          <w:p w14:paraId="24E4B608" w14:textId="77777777" w:rsidR="004B32FF" w:rsidRDefault="004B32FF" w:rsidP="00E02E6F">
            <w:pPr>
              <w:spacing w:before="0" w:after="0"/>
              <w:rPr>
                <w:rFonts w:ascii="Arial" w:hAnsi="Arial" w:cs="Arial"/>
                <w:noProof/>
                <w:color w:val="000000"/>
                <w:sz w:val="16"/>
                <w:szCs w:val="16"/>
              </w:rPr>
            </w:pPr>
          </w:p>
          <w:p w14:paraId="58337D95" w14:textId="272989B1" w:rsidR="00E02E6F" w:rsidRDefault="00E02E6F" w:rsidP="00E02E6F">
            <w:pPr>
              <w:spacing w:before="0" w:after="0"/>
              <w:rPr>
                <w:rFonts w:ascii="Arial" w:hAnsi="Arial" w:cs="Arial"/>
                <w:noProof/>
                <w:color w:val="000000"/>
                <w:sz w:val="16"/>
                <w:szCs w:val="16"/>
              </w:rPr>
            </w:pPr>
            <w:r w:rsidRPr="00390358">
              <w:rPr>
                <w:rFonts w:ascii="Arial" w:hAnsi="Arial" w:cs="Arial"/>
                <w:noProof/>
                <w:color w:val="000000"/>
                <w:sz w:val="16"/>
                <w:szCs w:val="16"/>
              </w:rPr>
              <w:t>examination</w:t>
            </w:r>
            <w:r w:rsidRPr="00390358">
              <w:rPr>
                <w:rFonts w:ascii="Arial" w:hAnsi="Arial" w:cs="Arial"/>
                <w:noProof/>
                <w:color w:val="000000"/>
                <w:sz w:val="16"/>
                <w:szCs w:val="16"/>
              </w:rPr>
              <w:br/>
              <w:t>advisory</w:t>
            </w:r>
            <w:r w:rsidRPr="00390358">
              <w:rPr>
                <w:rFonts w:ascii="Arial" w:hAnsi="Arial" w:cs="Arial"/>
                <w:noProof/>
                <w:color w:val="000000"/>
                <w:sz w:val="16"/>
                <w:szCs w:val="16"/>
              </w:rPr>
              <w:br/>
            </w:r>
            <w:r w:rsidR="00734CC6">
              <w:rPr>
                <w:rFonts w:ascii="Arial" w:hAnsi="Arial" w:cs="Arial"/>
                <w:noProof/>
                <w:color w:val="000000"/>
                <w:sz w:val="16"/>
                <w:szCs w:val="16"/>
              </w:rPr>
              <w:t>(</w:t>
            </w:r>
            <w:r w:rsidRPr="00390358">
              <w:rPr>
                <w:rFonts w:ascii="Arial" w:hAnsi="Arial" w:cs="Arial"/>
                <w:noProof/>
                <w:color w:val="000000"/>
                <w:sz w:val="16"/>
                <w:szCs w:val="16"/>
              </w:rPr>
              <w:t>management</w:t>
            </w:r>
            <w:r w:rsidR="00734CC6">
              <w:rPr>
                <w:rFonts w:ascii="Arial" w:hAnsi="Arial" w:cs="Arial"/>
                <w:noProof/>
                <w:color w:val="000000"/>
                <w:sz w:val="16"/>
                <w:szCs w:val="16"/>
              </w:rPr>
              <w:t>)</w:t>
            </w:r>
          </w:p>
          <w:p w14:paraId="353E06B3" w14:textId="77777777" w:rsidR="004B32FF" w:rsidRDefault="004B32FF" w:rsidP="00E02E6F">
            <w:pPr>
              <w:spacing w:before="0" w:after="0"/>
              <w:rPr>
                <w:rFonts w:ascii="Arial" w:hAnsi="Arial" w:cs="Arial"/>
                <w:noProof/>
                <w:color w:val="000000"/>
                <w:sz w:val="16"/>
                <w:szCs w:val="16"/>
              </w:rPr>
            </w:pPr>
          </w:p>
          <w:p w14:paraId="6CB39A2A" w14:textId="77777777" w:rsidR="004B32FF" w:rsidRDefault="004B32FF" w:rsidP="00E02E6F">
            <w:pPr>
              <w:spacing w:before="0" w:after="0"/>
              <w:rPr>
                <w:rFonts w:ascii="Arial" w:hAnsi="Arial" w:cs="Arial"/>
                <w:noProof/>
                <w:color w:val="000000"/>
                <w:sz w:val="16"/>
                <w:szCs w:val="16"/>
              </w:rPr>
            </w:pPr>
          </w:p>
          <w:p w14:paraId="71F1615B" w14:textId="2793D087" w:rsidR="004B32FF" w:rsidRPr="00390358" w:rsidRDefault="004B32FF" w:rsidP="00E02E6F">
            <w:pPr>
              <w:spacing w:before="0" w:after="0"/>
              <w:rPr>
                <w:rFonts w:ascii="Arial" w:hAnsi="Arial" w:cs="Arial"/>
                <w:noProof/>
                <w:color w:val="000000"/>
                <w:sz w:val="16"/>
                <w:szCs w:val="16"/>
              </w:rPr>
            </w:pP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5430CAAE" w14:textId="7288E801"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6EDC6154" w14:textId="7C7B952C"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178ED7D7" w14:textId="0071C541"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5DFB248D" w14:textId="173B3B21"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06B62013" w14:textId="0EB7FC94"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3F92D21" w14:textId="0D608169"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5945159E" w14:textId="2F22BCD6"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hideMark/>
          </w:tcPr>
          <w:p w14:paraId="4A5B24F1" w14:textId="0E099C18"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25A50386" w14:textId="5B029EBA"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4684FA94" w14:textId="4A14B0B0"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68DE3DE" w14:textId="0A5F30DB" w:rsidR="00E02E6F" w:rsidRPr="00390358" w:rsidRDefault="00E02E6F" w:rsidP="00E02E6F">
            <w:pPr>
              <w:spacing w:before="0" w:after="0"/>
              <w:jc w:val="right"/>
              <w:rPr>
                <w:rFonts w:ascii="Arial" w:hAnsi="Arial" w:cs="Arial"/>
                <w:noProof/>
                <w:color w:val="000000"/>
                <w:sz w:val="16"/>
                <w:szCs w:val="16"/>
              </w:rPr>
            </w:pPr>
            <w:r w:rsidRPr="00390358">
              <w:rPr>
                <w:rFonts w:ascii="Arial" w:hAnsi="Arial" w:cs="Arial"/>
                <w:noProof/>
                <w:color w:val="000000"/>
                <w:sz w:val="16"/>
                <w:szCs w:val="16"/>
              </w:rPr>
              <w:t>0</w:t>
            </w:r>
          </w:p>
        </w:tc>
      </w:tr>
      <w:tr w:rsidR="007F2C54" w:rsidRPr="00DA15F3" w14:paraId="3616F4D7" w14:textId="77777777" w:rsidTr="00A226FF">
        <w:trPr>
          <w:trHeight w:val="480"/>
        </w:trPr>
        <w:tc>
          <w:tcPr>
            <w:tcW w:w="33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2F81AC" w14:textId="7A9E681D" w:rsidR="00E02E6F" w:rsidRPr="006D2752" w:rsidRDefault="00E02E6F" w:rsidP="00E02E6F">
            <w:pPr>
              <w:spacing w:before="0" w:after="0"/>
              <w:jc w:val="left"/>
              <w:rPr>
                <w:rFonts w:ascii="Arial" w:hAnsi="Arial" w:cs="Arial"/>
                <w:noProof/>
                <w:color w:val="000000"/>
                <w:sz w:val="16"/>
                <w:szCs w:val="16"/>
              </w:rPr>
            </w:pPr>
            <w:r w:rsidRPr="006D2752">
              <w:rPr>
                <w:rFonts w:ascii="Arial" w:hAnsi="Arial" w:cs="Arial"/>
                <w:noProof/>
                <w:color w:val="000000"/>
                <w:sz w:val="16"/>
                <w:szCs w:val="16"/>
              </w:rPr>
              <w:t>C15400</w:t>
            </w:r>
          </w:p>
        </w:tc>
        <w:tc>
          <w:tcPr>
            <w:tcW w:w="1113" w:type="pct"/>
            <w:tcBorders>
              <w:top w:val="nil"/>
              <w:left w:val="nil"/>
              <w:bottom w:val="single" w:sz="4" w:space="0" w:color="auto"/>
              <w:right w:val="single" w:sz="4" w:space="0" w:color="auto"/>
            </w:tcBorders>
            <w:shd w:val="clear" w:color="auto" w:fill="FFFFFF" w:themeFill="background1"/>
            <w:vAlign w:val="center"/>
            <w:hideMark/>
          </w:tcPr>
          <w:p w14:paraId="5B8E5F47" w14:textId="5603E07B" w:rsidR="00E02E6F" w:rsidRPr="006D2752" w:rsidRDefault="00E02E6F" w:rsidP="00E02E6F">
            <w:pPr>
              <w:spacing w:before="0" w:after="0"/>
              <w:rPr>
                <w:rFonts w:ascii="Arial" w:hAnsi="Arial" w:cs="Arial"/>
                <w:noProof/>
                <w:color w:val="000000"/>
                <w:sz w:val="16"/>
                <w:szCs w:val="16"/>
              </w:rPr>
            </w:pPr>
            <w:r w:rsidRPr="006D2752">
              <w:rPr>
                <w:rFonts w:ascii="Arial" w:hAnsi="Arial" w:cs="Arial"/>
                <w:noProof/>
                <w:color w:val="000000"/>
                <w:sz w:val="16"/>
                <w:szCs w:val="16"/>
              </w:rPr>
              <w:t>COCOM - Communications Committee (COCOM) - framework directive 2002/21/EC</w:t>
            </w:r>
          </w:p>
        </w:tc>
        <w:tc>
          <w:tcPr>
            <w:tcW w:w="83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BF3755" w14:textId="33653E54" w:rsidR="007F36CA" w:rsidRPr="007F36CA" w:rsidRDefault="00E02E6F" w:rsidP="007F36CA">
            <w:pPr>
              <w:spacing w:before="0" w:after="0"/>
              <w:jc w:val="left"/>
              <w:rPr>
                <w:rFonts w:ascii="Arial" w:hAnsi="Arial" w:cs="Arial"/>
                <w:noProof/>
                <w:color w:val="000000"/>
                <w:sz w:val="16"/>
                <w:szCs w:val="16"/>
              </w:rPr>
            </w:pPr>
            <w:r w:rsidRPr="006D2752">
              <w:rPr>
                <w:rFonts w:ascii="Arial" w:hAnsi="Arial" w:cs="Arial"/>
                <w:noProof/>
                <w:color w:val="000000"/>
                <w:sz w:val="16"/>
                <w:szCs w:val="16"/>
              </w:rPr>
              <w:br/>
              <w:t xml:space="preserve">Decision No 626/2008/EC </w:t>
            </w:r>
            <w:r w:rsidRPr="006D2752">
              <w:rPr>
                <w:rFonts w:ascii="Arial" w:hAnsi="Arial" w:cs="Arial"/>
                <w:noProof/>
                <w:color w:val="000000"/>
                <w:sz w:val="16"/>
                <w:szCs w:val="16"/>
              </w:rPr>
              <w:br/>
              <w:t xml:space="preserve">Directive 2002/58/EC </w:t>
            </w:r>
            <w:r w:rsidR="007F36CA">
              <w:rPr>
                <w:rFonts w:ascii="Arial" w:hAnsi="Arial" w:cs="Arial"/>
                <w:noProof/>
                <w:color w:val="000000"/>
                <w:sz w:val="16"/>
                <w:szCs w:val="16"/>
              </w:rPr>
              <w:br/>
            </w:r>
            <w:r w:rsidR="007F36CA" w:rsidRPr="007F36CA">
              <w:rPr>
                <w:rFonts w:ascii="Arial" w:hAnsi="Arial" w:cs="Arial"/>
                <w:noProof/>
                <w:color w:val="000000"/>
                <w:sz w:val="16"/>
                <w:szCs w:val="16"/>
              </w:rPr>
              <w:t xml:space="preserve">Regulation </w:t>
            </w:r>
            <w:r w:rsidR="001D5C7C">
              <w:rPr>
                <w:rFonts w:ascii="Arial" w:hAnsi="Arial" w:cs="Arial"/>
                <w:noProof/>
                <w:color w:val="000000"/>
                <w:sz w:val="16"/>
                <w:szCs w:val="16"/>
              </w:rPr>
              <w:t xml:space="preserve">(EU) </w:t>
            </w:r>
            <w:r w:rsidR="007F36CA" w:rsidRPr="007F36CA">
              <w:rPr>
                <w:rFonts w:ascii="Arial" w:hAnsi="Arial" w:cs="Arial"/>
                <w:noProof/>
                <w:color w:val="000000"/>
                <w:sz w:val="16"/>
                <w:szCs w:val="16"/>
              </w:rPr>
              <w:t>2018/1972</w:t>
            </w:r>
          </w:p>
          <w:p w14:paraId="60BA885A" w14:textId="4B1BA831" w:rsidR="007F36CA" w:rsidRPr="007F36CA" w:rsidRDefault="007F36CA" w:rsidP="007F36CA">
            <w:pPr>
              <w:spacing w:before="0" w:after="0"/>
              <w:jc w:val="left"/>
              <w:rPr>
                <w:rFonts w:ascii="Arial" w:hAnsi="Arial" w:cs="Arial"/>
                <w:noProof/>
                <w:color w:val="000000"/>
                <w:sz w:val="16"/>
                <w:szCs w:val="16"/>
              </w:rPr>
            </w:pPr>
            <w:r w:rsidRPr="007F36CA">
              <w:rPr>
                <w:rFonts w:ascii="Arial" w:hAnsi="Arial" w:cs="Arial"/>
                <w:noProof/>
                <w:color w:val="000000"/>
                <w:sz w:val="16"/>
                <w:szCs w:val="16"/>
              </w:rPr>
              <w:t xml:space="preserve">Regulation </w:t>
            </w:r>
            <w:r w:rsidR="001D5C7C">
              <w:rPr>
                <w:rFonts w:ascii="Arial" w:hAnsi="Arial" w:cs="Arial"/>
                <w:noProof/>
                <w:color w:val="000000"/>
                <w:sz w:val="16"/>
                <w:szCs w:val="16"/>
              </w:rPr>
              <w:t xml:space="preserve">(EU </w:t>
            </w:r>
            <w:r w:rsidRPr="007F36CA">
              <w:rPr>
                <w:rFonts w:ascii="Arial" w:hAnsi="Arial" w:cs="Arial"/>
                <w:noProof/>
                <w:color w:val="000000"/>
                <w:sz w:val="16"/>
                <w:szCs w:val="16"/>
              </w:rPr>
              <w:t xml:space="preserve">2019/57 </w:t>
            </w:r>
          </w:p>
          <w:p w14:paraId="7FE9FEAE" w14:textId="1DAF869D" w:rsidR="00E02E6F" w:rsidRPr="006D2752" w:rsidRDefault="007F36CA" w:rsidP="007F36CA">
            <w:pPr>
              <w:spacing w:before="0" w:after="0"/>
              <w:jc w:val="left"/>
              <w:rPr>
                <w:rFonts w:ascii="Arial" w:hAnsi="Arial" w:cs="Arial"/>
                <w:noProof/>
                <w:color w:val="000000"/>
                <w:sz w:val="16"/>
                <w:szCs w:val="16"/>
              </w:rPr>
            </w:pPr>
            <w:r w:rsidRPr="007F36CA">
              <w:rPr>
                <w:rFonts w:ascii="Arial" w:hAnsi="Arial" w:cs="Arial"/>
                <w:noProof/>
                <w:color w:val="000000"/>
                <w:sz w:val="16"/>
                <w:szCs w:val="16"/>
              </w:rPr>
              <w:t xml:space="preserve">Regulation </w:t>
            </w:r>
            <w:r w:rsidR="001D5C7C">
              <w:rPr>
                <w:rFonts w:ascii="Arial" w:hAnsi="Arial" w:cs="Arial"/>
                <w:noProof/>
                <w:color w:val="000000"/>
                <w:sz w:val="16"/>
                <w:szCs w:val="16"/>
              </w:rPr>
              <w:t xml:space="preserve">(EU) </w:t>
            </w:r>
            <w:r w:rsidRPr="007F36CA">
              <w:rPr>
                <w:rFonts w:ascii="Arial" w:hAnsi="Arial" w:cs="Arial"/>
                <w:noProof/>
                <w:color w:val="000000"/>
                <w:sz w:val="16"/>
                <w:szCs w:val="16"/>
              </w:rPr>
              <w:t>2022/612</w:t>
            </w:r>
          </w:p>
        </w:tc>
        <w:tc>
          <w:tcPr>
            <w:tcW w:w="575" w:type="pct"/>
            <w:tcBorders>
              <w:top w:val="nil"/>
              <w:left w:val="nil"/>
              <w:bottom w:val="single" w:sz="4" w:space="0" w:color="auto"/>
              <w:right w:val="single" w:sz="4" w:space="0" w:color="auto"/>
            </w:tcBorders>
            <w:shd w:val="clear" w:color="auto" w:fill="FFFFFF" w:themeFill="background1"/>
            <w:vAlign w:val="center"/>
            <w:hideMark/>
          </w:tcPr>
          <w:p w14:paraId="59C56889" w14:textId="567B8868" w:rsidR="003825F1" w:rsidRDefault="007F36CA" w:rsidP="00E02E6F">
            <w:pPr>
              <w:spacing w:before="0" w:after="0"/>
              <w:rPr>
                <w:rFonts w:ascii="Arial" w:hAnsi="Arial" w:cs="Arial"/>
                <w:noProof/>
                <w:color w:val="000000"/>
                <w:sz w:val="16"/>
                <w:szCs w:val="16"/>
              </w:rPr>
            </w:pPr>
            <w:r>
              <w:rPr>
                <w:rFonts w:ascii="Arial" w:hAnsi="Arial" w:cs="Arial"/>
                <w:noProof/>
                <w:color w:val="000000"/>
                <w:sz w:val="16"/>
                <w:szCs w:val="16"/>
              </w:rPr>
              <w:t>e</w:t>
            </w:r>
            <w:r w:rsidR="00E02E6F" w:rsidRPr="006D2752">
              <w:rPr>
                <w:rFonts w:ascii="Arial" w:hAnsi="Arial" w:cs="Arial"/>
                <w:noProof/>
                <w:color w:val="000000"/>
                <w:sz w:val="16"/>
                <w:szCs w:val="16"/>
              </w:rPr>
              <w:t>xamination</w:t>
            </w:r>
            <w:r>
              <w:rPr>
                <w:rFonts w:ascii="Arial" w:hAnsi="Arial" w:cs="Arial"/>
                <w:noProof/>
                <w:color w:val="000000"/>
                <w:sz w:val="16"/>
                <w:szCs w:val="16"/>
              </w:rPr>
              <w:br/>
              <w:t>urgent examination</w:t>
            </w:r>
          </w:p>
          <w:p w14:paraId="4EDC5BE3" w14:textId="6E7089A1" w:rsidR="00E02E6F" w:rsidRPr="006D2752" w:rsidRDefault="003825F1" w:rsidP="004D5A83">
            <w:pPr>
              <w:spacing w:before="0" w:after="0"/>
              <w:jc w:val="left"/>
              <w:rPr>
                <w:rFonts w:ascii="Arial" w:hAnsi="Arial" w:cs="Arial"/>
                <w:noProof/>
                <w:color w:val="000000"/>
                <w:sz w:val="16"/>
                <w:szCs w:val="16"/>
              </w:rPr>
            </w:pPr>
            <w:r>
              <w:rPr>
                <w:rFonts w:ascii="Arial" w:hAnsi="Arial" w:cs="Arial"/>
                <w:noProof/>
                <w:color w:val="000000"/>
                <w:sz w:val="16"/>
                <w:szCs w:val="16"/>
              </w:rPr>
              <w:t>advisory</w:t>
            </w:r>
            <w:r w:rsidR="00E02E6F" w:rsidRPr="006D2752">
              <w:rPr>
                <w:rFonts w:ascii="Arial" w:hAnsi="Arial" w:cs="Arial"/>
                <w:noProof/>
                <w:color w:val="000000"/>
                <w:sz w:val="16"/>
                <w:szCs w:val="16"/>
              </w:rPr>
              <w:br/>
            </w:r>
            <w:r w:rsidR="00734CC6">
              <w:rPr>
                <w:rFonts w:ascii="Arial" w:hAnsi="Arial" w:cs="Arial"/>
                <w:noProof/>
                <w:color w:val="000000"/>
                <w:sz w:val="16"/>
                <w:szCs w:val="16"/>
              </w:rPr>
              <w:t>(</w:t>
            </w:r>
            <w:r w:rsidR="00E02E6F" w:rsidRPr="006D2752">
              <w:rPr>
                <w:rFonts w:ascii="Arial" w:hAnsi="Arial" w:cs="Arial"/>
                <w:noProof/>
                <w:color w:val="000000"/>
                <w:sz w:val="16"/>
                <w:szCs w:val="16"/>
              </w:rPr>
              <w:t>regulatory</w:t>
            </w:r>
            <w:r w:rsidR="00734CC6">
              <w:rPr>
                <w:rFonts w:ascii="Arial" w:hAnsi="Arial" w:cs="Arial"/>
                <w:noProof/>
                <w:color w:val="000000"/>
                <w:sz w:val="16"/>
                <w:szCs w:val="16"/>
              </w:rPr>
              <w:t>)</w:t>
            </w:r>
            <w:r w:rsidR="00E02E6F" w:rsidRPr="006D2752">
              <w:rPr>
                <w:rFonts w:ascii="Arial" w:hAnsi="Arial" w:cs="Arial"/>
                <w:noProof/>
                <w:color w:val="000000"/>
                <w:sz w:val="16"/>
                <w:szCs w:val="16"/>
              </w:rPr>
              <w:br/>
            </w:r>
            <w:r>
              <w:rPr>
                <w:rFonts w:ascii="Arial" w:hAnsi="Arial" w:cs="Arial"/>
                <w:noProof/>
                <w:color w:val="000000"/>
                <w:sz w:val="16"/>
                <w:szCs w:val="16"/>
              </w:rPr>
              <w:t>r</w:t>
            </w:r>
            <w:r w:rsidR="00E02E6F" w:rsidRPr="006D2752">
              <w:rPr>
                <w:rFonts w:ascii="Arial" w:hAnsi="Arial" w:cs="Arial"/>
                <w:noProof/>
                <w:color w:val="000000"/>
                <w:sz w:val="16"/>
                <w:szCs w:val="16"/>
              </w:rPr>
              <w:t>egulatory</w:t>
            </w:r>
            <w:r w:rsidR="004D5A83">
              <w:rPr>
                <w:rFonts w:ascii="Arial" w:hAnsi="Arial" w:cs="Arial"/>
                <w:noProof/>
                <w:color w:val="000000"/>
                <w:sz w:val="16"/>
                <w:szCs w:val="16"/>
              </w:rPr>
              <w:t xml:space="preserve"> </w:t>
            </w:r>
            <w:r w:rsidR="00E02E6F" w:rsidRPr="006D2752">
              <w:rPr>
                <w:rFonts w:ascii="Arial" w:hAnsi="Arial" w:cs="Arial"/>
                <w:noProof/>
                <w:color w:val="000000"/>
                <w:sz w:val="16"/>
                <w:szCs w:val="16"/>
              </w:rPr>
              <w:t>with</w:t>
            </w:r>
            <w:r w:rsidR="004D5A83">
              <w:rPr>
                <w:rFonts w:ascii="Arial" w:hAnsi="Arial" w:cs="Arial"/>
                <w:noProof/>
                <w:color w:val="000000"/>
                <w:sz w:val="16"/>
                <w:szCs w:val="16"/>
              </w:rPr>
              <w:t xml:space="preserve"> </w:t>
            </w:r>
            <w:r w:rsidR="009D437E">
              <w:rPr>
                <w:rFonts w:ascii="Arial" w:hAnsi="Arial" w:cs="Arial"/>
                <w:noProof/>
                <w:color w:val="000000"/>
                <w:sz w:val="16"/>
                <w:szCs w:val="16"/>
              </w:rPr>
              <w:br/>
            </w:r>
            <w:r w:rsidR="00E02E6F" w:rsidRPr="006D2752">
              <w:rPr>
                <w:rFonts w:ascii="Arial" w:hAnsi="Arial" w:cs="Arial"/>
                <w:noProof/>
                <w:color w:val="000000"/>
                <w:sz w:val="16"/>
                <w:szCs w:val="16"/>
              </w:rPr>
              <w:t>scrutiny</w:t>
            </w:r>
            <w:r w:rsidR="00E02E6F" w:rsidRPr="006D2752">
              <w:rPr>
                <w:rFonts w:ascii="Arial" w:hAnsi="Arial" w:cs="Arial"/>
                <w:noProof/>
                <w:color w:val="000000"/>
                <w:sz w:val="16"/>
                <w:szCs w:val="16"/>
              </w:rPr>
              <w:br/>
            </w:r>
            <w:r w:rsidRPr="003825F1">
              <w:rPr>
                <w:rFonts w:ascii="Arial" w:hAnsi="Arial" w:cs="Arial"/>
                <w:noProof/>
                <w:color w:val="000000"/>
                <w:sz w:val="16"/>
                <w:szCs w:val="16"/>
              </w:rPr>
              <w:t>urgent</w:t>
            </w:r>
            <w:r w:rsidR="004D5A83">
              <w:rPr>
                <w:rFonts w:ascii="Arial" w:hAnsi="Arial" w:cs="Arial"/>
                <w:noProof/>
                <w:color w:val="000000"/>
                <w:sz w:val="16"/>
                <w:szCs w:val="16"/>
              </w:rPr>
              <w:t xml:space="preserve"> </w:t>
            </w:r>
            <w:r w:rsidRPr="003825F1">
              <w:rPr>
                <w:rFonts w:ascii="Arial" w:hAnsi="Arial" w:cs="Arial"/>
                <w:noProof/>
                <w:color w:val="000000"/>
                <w:sz w:val="16"/>
                <w:szCs w:val="16"/>
              </w:rPr>
              <w:t>regulatory</w:t>
            </w:r>
            <w:r w:rsidR="005666C2">
              <w:rPr>
                <w:rFonts w:ascii="Arial" w:hAnsi="Arial" w:cs="Arial"/>
                <w:noProof/>
                <w:color w:val="000000"/>
                <w:sz w:val="16"/>
                <w:szCs w:val="16"/>
              </w:rPr>
              <w:br/>
            </w:r>
            <w:r w:rsidRPr="003825F1">
              <w:rPr>
                <w:rFonts w:ascii="Arial" w:hAnsi="Arial" w:cs="Arial"/>
                <w:noProof/>
                <w:color w:val="000000"/>
                <w:sz w:val="16"/>
                <w:szCs w:val="16"/>
              </w:rPr>
              <w:t>with</w:t>
            </w:r>
            <w:r w:rsidR="004D5A83">
              <w:rPr>
                <w:rFonts w:ascii="Arial" w:hAnsi="Arial" w:cs="Arial"/>
                <w:noProof/>
                <w:color w:val="000000"/>
                <w:sz w:val="16"/>
                <w:szCs w:val="16"/>
              </w:rPr>
              <w:t xml:space="preserve"> </w:t>
            </w:r>
            <w:r w:rsidRPr="003825F1">
              <w:rPr>
                <w:rFonts w:ascii="Arial" w:hAnsi="Arial" w:cs="Arial"/>
                <w:noProof/>
                <w:color w:val="000000"/>
                <w:sz w:val="16"/>
                <w:szCs w:val="16"/>
              </w:rPr>
              <w:t>scrutiny</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6BDE4E9" w14:textId="6FAF79BF"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6E03A97D" w14:textId="284B1562"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1D8A2184" w14:textId="4564F42E"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5734773B" w14:textId="72BB0C6E"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12CEE7B4" w14:textId="760EF33F"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69BB2FE" w14:textId="4CC85735"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3E2E8281" w14:textId="21252574"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hideMark/>
          </w:tcPr>
          <w:p w14:paraId="19516C9A" w14:textId="7E7C5596"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63C00C56" w14:textId="3FF9B3D3"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59A62884" w14:textId="3315A6ED"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66D31A9" w14:textId="1A9F6D8D"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r>
      <w:tr w:rsidR="007F2C54" w:rsidRPr="00DA15F3" w14:paraId="13668ECE" w14:textId="77777777" w:rsidTr="00A226FF">
        <w:trPr>
          <w:trHeight w:val="480"/>
        </w:trPr>
        <w:tc>
          <w:tcPr>
            <w:tcW w:w="336" w:type="pct"/>
            <w:tcBorders>
              <w:top w:val="nil"/>
              <w:left w:val="single" w:sz="4" w:space="0" w:color="auto"/>
              <w:bottom w:val="single" w:sz="4" w:space="0" w:color="auto"/>
              <w:right w:val="single" w:sz="4" w:space="0" w:color="auto"/>
            </w:tcBorders>
            <w:shd w:val="clear" w:color="auto" w:fill="FFFFFF" w:themeFill="background1"/>
            <w:noWrap/>
            <w:vAlign w:val="center"/>
          </w:tcPr>
          <w:p w14:paraId="29BBAAC8" w14:textId="6DAB4E5D" w:rsidR="00E02E6F" w:rsidRPr="006D2752" w:rsidRDefault="00E02E6F" w:rsidP="00E02E6F">
            <w:pPr>
              <w:spacing w:before="0" w:after="0"/>
              <w:jc w:val="left"/>
              <w:rPr>
                <w:rFonts w:ascii="Arial" w:hAnsi="Arial" w:cs="Arial"/>
                <w:noProof/>
                <w:color w:val="000000"/>
                <w:sz w:val="16"/>
                <w:szCs w:val="16"/>
              </w:rPr>
            </w:pPr>
            <w:r w:rsidRPr="006D2752">
              <w:rPr>
                <w:rFonts w:ascii="Arial" w:hAnsi="Arial" w:cs="Arial"/>
                <w:noProof/>
                <w:color w:val="000000"/>
                <w:sz w:val="16"/>
                <w:szCs w:val="16"/>
              </w:rPr>
              <w:t>C15401</w:t>
            </w:r>
          </w:p>
        </w:tc>
        <w:tc>
          <w:tcPr>
            <w:tcW w:w="1113" w:type="pct"/>
            <w:tcBorders>
              <w:top w:val="nil"/>
              <w:left w:val="nil"/>
              <w:bottom w:val="single" w:sz="4" w:space="0" w:color="auto"/>
              <w:right w:val="single" w:sz="4" w:space="0" w:color="auto"/>
            </w:tcBorders>
            <w:shd w:val="clear" w:color="auto" w:fill="FFFFFF" w:themeFill="background1"/>
            <w:vAlign w:val="center"/>
          </w:tcPr>
          <w:p w14:paraId="1F9389DC" w14:textId="37A8E262" w:rsidR="00E02E6F" w:rsidRPr="006D2752" w:rsidRDefault="00E02E6F" w:rsidP="00E02E6F">
            <w:pPr>
              <w:spacing w:before="0" w:after="0"/>
              <w:rPr>
                <w:rFonts w:ascii="Arial" w:hAnsi="Arial" w:cs="Arial"/>
                <w:noProof/>
                <w:color w:val="000000"/>
                <w:sz w:val="16"/>
                <w:szCs w:val="16"/>
              </w:rPr>
            </w:pPr>
            <w:r w:rsidRPr="006D2752">
              <w:rPr>
                <w:rFonts w:ascii="Arial" w:hAnsi="Arial" w:cs="Arial"/>
                <w:noProof/>
                <w:color w:val="000000"/>
                <w:sz w:val="16"/>
                <w:szCs w:val="16"/>
              </w:rPr>
              <w:t>COCOM - Communications Committee (COCOM) - DIRECTIVE (EU) 2018/1972</w:t>
            </w:r>
          </w:p>
        </w:tc>
        <w:tc>
          <w:tcPr>
            <w:tcW w:w="835" w:type="pct"/>
            <w:tcBorders>
              <w:top w:val="single" w:sz="4" w:space="0" w:color="auto"/>
              <w:left w:val="nil"/>
              <w:bottom w:val="single" w:sz="4" w:space="0" w:color="auto"/>
              <w:right w:val="single" w:sz="4" w:space="0" w:color="auto"/>
            </w:tcBorders>
            <w:shd w:val="clear" w:color="auto" w:fill="FFFFFF" w:themeFill="background1"/>
            <w:vAlign w:val="center"/>
          </w:tcPr>
          <w:p w14:paraId="7A1C702B" w14:textId="0375077C" w:rsidR="00E02E6F" w:rsidRPr="00A9004C" w:rsidRDefault="00E02E6F" w:rsidP="00E02E6F">
            <w:pPr>
              <w:spacing w:before="0" w:after="0"/>
              <w:jc w:val="left"/>
              <w:rPr>
                <w:rFonts w:ascii="Arial" w:hAnsi="Arial" w:cs="Arial"/>
                <w:noProof/>
                <w:color w:val="000000"/>
                <w:sz w:val="16"/>
                <w:szCs w:val="16"/>
                <w:lang w:val="fr-BE"/>
              </w:rPr>
            </w:pPr>
            <w:r w:rsidRPr="00A9004C">
              <w:rPr>
                <w:rFonts w:ascii="Arial" w:hAnsi="Arial" w:cs="Arial"/>
                <w:noProof/>
                <w:color w:val="000000"/>
                <w:sz w:val="16"/>
                <w:szCs w:val="16"/>
                <w:lang w:val="fr-BE"/>
              </w:rPr>
              <w:t xml:space="preserve">Directive (EU) 2018/1972 </w:t>
            </w:r>
            <w:r w:rsidRPr="00A9004C">
              <w:rPr>
                <w:rFonts w:ascii="Arial" w:hAnsi="Arial" w:cs="Arial"/>
                <w:noProof/>
                <w:color w:val="000000"/>
                <w:sz w:val="16"/>
                <w:szCs w:val="16"/>
                <w:lang w:val="fr-BE"/>
              </w:rPr>
              <w:br/>
              <w:t xml:space="preserve">Regulation (EU) 2019/517 </w:t>
            </w:r>
            <w:r w:rsidRPr="00A9004C">
              <w:rPr>
                <w:rFonts w:ascii="Arial" w:hAnsi="Arial" w:cs="Arial"/>
                <w:noProof/>
                <w:color w:val="000000"/>
                <w:sz w:val="16"/>
                <w:szCs w:val="16"/>
                <w:lang w:val="fr-BE"/>
              </w:rPr>
              <w:br/>
              <w:t xml:space="preserve">Decision 626/2008/EC </w:t>
            </w:r>
            <w:r w:rsidRPr="00A9004C">
              <w:rPr>
                <w:rFonts w:ascii="Arial" w:hAnsi="Arial" w:cs="Arial"/>
                <w:noProof/>
                <w:color w:val="000000"/>
                <w:sz w:val="16"/>
                <w:szCs w:val="16"/>
                <w:lang w:val="fr-BE"/>
              </w:rPr>
              <w:br/>
              <w:t xml:space="preserve">Directive 2002/58/EC </w:t>
            </w:r>
            <w:r w:rsidR="007F36CA">
              <w:rPr>
                <w:rFonts w:ascii="Arial" w:hAnsi="Arial" w:cs="Arial"/>
                <w:noProof/>
                <w:color w:val="000000"/>
                <w:sz w:val="16"/>
                <w:szCs w:val="16"/>
                <w:lang w:val="fr-BE"/>
              </w:rPr>
              <w:br/>
            </w:r>
            <w:r w:rsidR="007F36CA" w:rsidRPr="007F36CA">
              <w:rPr>
                <w:rFonts w:ascii="Arial" w:hAnsi="Arial" w:cs="Arial"/>
                <w:noProof/>
                <w:color w:val="000000"/>
                <w:sz w:val="16"/>
                <w:szCs w:val="16"/>
                <w:lang w:val="fr-BE"/>
              </w:rPr>
              <w:t xml:space="preserve">Regulation </w:t>
            </w:r>
            <w:r w:rsidR="001D5C7C">
              <w:rPr>
                <w:rFonts w:ascii="Arial" w:hAnsi="Arial" w:cs="Arial"/>
                <w:noProof/>
                <w:color w:val="000000"/>
                <w:sz w:val="16"/>
                <w:szCs w:val="16"/>
                <w:lang w:val="fr-BE"/>
              </w:rPr>
              <w:t xml:space="preserve">(EU) </w:t>
            </w:r>
            <w:r w:rsidR="007F36CA" w:rsidRPr="007F36CA">
              <w:rPr>
                <w:rFonts w:ascii="Arial" w:hAnsi="Arial" w:cs="Arial"/>
                <w:noProof/>
                <w:color w:val="000000"/>
                <w:sz w:val="16"/>
                <w:szCs w:val="16"/>
                <w:lang w:val="fr-BE"/>
              </w:rPr>
              <w:t>2022/612</w:t>
            </w:r>
          </w:p>
        </w:tc>
        <w:tc>
          <w:tcPr>
            <w:tcW w:w="575" w:type="pct"/>
            <w:tcBorders>
              <w:top w:val="nil"/>
              <w:left w:val="nil"/>
              <w:bottom w:val="single" w:sz="4" w:space="0" w:color="auto"/>
              <w:right w:val="single" w:sz="4" w:space="0" w:color="auto"/>
            </w:tcBorders>
            <w:shd w:val="clear" w:color="auto" w:fill="FFFFFF" w:themeFill="background1"/>
            <w:vAlign w:val="center"/>
          </w:tcPr>
          <w:p w14:paraId="30082B1E" w14:textId="7DA80040" w:rsidR="00E02E6F" w:rsidRPr="006D2752" w:rsidRDefault="000C4E6E" w:rsidP="000C4E6E">
            <w:pPr>
              <w:spacing w:before="0" w:after="0"/>
              <w:jc w:val="left"/>
              <w:rPr>
                <w:rFonts w:ascii="Arial" w:hAnsi="Arial" w:cs="Arial"/>
                <w:noProof/>
                <w:color w:val="000000"/>
                <w:sz w:val="16"/>
                <w:szCs w:val="16"/>
              </w:rPr>
            </w:pPr>
            <w:r>
              <w:rPr>
                <w:rFonts w:ascii="Arial" w:hAnsi="Arial" w:cs="Arial"/>
                <w:noProof/>
                <w:color w:val="000000"/>
                <w:sz w:val="16"/>
                <w:szCs w:val="16"/>
              </w:rPr>
              <w:t>e</w:t>
            </w:r>
            <w:r w:rsidR="00E02E6F" w:rsidRPr="006D2752">
              <w:rPr>
                <w:rFonts w:ascii="Arial" w:hAnsi="Arial" w:cs="Arial"/>
                <w:noProof/>
                <w:color w:val="000000"/>
                <w:sz w:val="16"/>
                <w:szCs w:val="16"/>
              </w:rPr>
              <w:t>xamination</w:t>
            </w:r>
            <w:r>
              <w:rPr>
                <w:rFonts w:ascii="Arial" w:hAnsi="Arial" w:cs="Arial"/>
                <w:noProof/>
                <w:color w:val="000000"/>
                <w:sz w:val="16"/>
                <w:szCs w:val="16"/>
              </w:rPr>
              <w:br/>
            </w:r>
            <w:r w:rsidRPr="000C4E6E">
              <w:rPr>
                <w:rFonts w:ascii="Arial" w:hAnsi="Arial" w:cs="Arial"/>
                <w:noProof/>
                <w:color w:val="000000"/>
                <w:sz w:val="16"/>
                <w:szCs w:val="16"/>
              </w:rPr>
              <w:t>urgent</w:t>
            </w:r>
            <w:r>
              <w:rPr>
                <w:rFonts w:ascii="Arial" w:hAnsi="Arial" w:cs="Arial"/>
                <w:noProof/>
                <w:color w:val="000000"/>
                <w:sz w:val="16"/>
                <w:szCs w:val="16"/>
              </w:rPr>
              <w:t xml:space="preserve"> </w:t>
            </w:r>
            <w:r w:rsidRPr="000C4E6E">
              <w:rPr>
                <w:rFonts w:ascii="Arial" w:hAnsi="Arial" w:cs="Arial"/>
                <w:noProof/>
                <w:color w:val="000000"/>
                <w:sz w:val="16"/>
                <w:szCs w:val="16"/>
              </w:rPr>
              <w:t>examination</w:t>
            </w:r>
            <w:r>
              <w:rPr>
                <w:rFonts w:ascii="Arial" w:hAnsi="Arial" w:cs="Arial"/>
                <w:noProof/>
                <w:color w:val="000000"/>
                <w:sz w:val="16"/>
                <w:szCs w:val="16"/>
              </w:rPr>
              <w:br/>
              <w:t>advisory</w:t>
            </w:r>
            <w:r w:rsidR="00E02E6F" w:rsidRPr="006D2752">
              <w:rPr>
                <w:rFonts w:ascii="Arial" w:hAnsi="Arial" w:cs="Arial"/>
                <w:noProof/>
                <w:color w:val="000000"/>
                <w:sz w:val="16"/>
                <w:szCs w:val="16"/>
              </w:rPr>
              <w:br/>
            </w:r>
            <w:r w:rsidR="00734CC6">
              <w:rPr>
                <w:rFonts w:ascii="Arial" w:hAnsi="Arial" w:cs="Arial"/>
                <w:noProof/>
                <w:color w:val="000000"/>
                <w:sz w:val="16"/>
                <w:szCs w:val="16"/>
              </w:rPr>
              <w:t>(</w:t>
            </w:r>
            <w:r w:rsidR="00E02E6F" w:rsidRPr="006D2752">
              <w:rPr>
                <w:rFonts w:ascii="Arial" w:hAnsi="Arial" w:cs="Arial"/>
                <w:noProof/>
                <w:color w:val="000000"/>
                <w:sz w:val="16"/>
                <w:szCs w:val="16"/>
              </w:rPr>
              <w:t>regulat</w:t>
            </w:r>
            <w:r>
              <w:rPr>
                <w:rFonts w:ascii="Arial" w:hAnsi="Arial" w:cs="Arial"/>
                <w:noProof/>
                <w:color w:val="000000"/>
                <w:sz w:val="16"/>
                <w:szCs w:val="16"/>
              </w:rPr>
              <w:t>o</w:t>
            </w:r>
            <w:r w:rsidR="00E02E6F" w:rsidRPr="006D2752">
              <w:rPr>
                <w:rFonts w:ascii="Arial" w:hAnsi="Arial" w:cs="Arial"/>
                <w:noProof/>
                <w:color w:val="000000"/>
                <w:sz w:val="16"/>
                <w:szCs w:val="16"/>
              </w:rPr>
              <w:t>ry</w:t>
            </w:r>
            <w:r w:rsidR="00734CC6">
              <w:rPr>
                <w:rFonts w:ascii="Arial" w:hAnsi="Arial" w:cs="Arial"/>
                <w:noProof/>
                <w:color w:val="000000"/>
                <w:sz w:val="16"/>
                <w:szCs w:val="16"/>
              </w:rPr>
              <w:t>)</w:t>
            </w:r>
            <w:r w:rsidR="00E02E6F" w:rsidRPr="006D2752">
              <w:rPr>
                <w:rFonts w:ascii="Arial" w:hAnsi="Arial" w:cs="Arial"/>
                <w:noProof/>
                <w:color w:val="000000"/>
                <w:sz w:val="16"/>
                <w:szCs w:val="16"/>
              </w:rPr>
              <w:br/>
              <w:t>regulator</w:t>
            </w:r>
            <w:r w:rsidR="004D5A83">
              <w:rPr>
                <w:rFonts w:ascii="Arial" w:hAnsi="Arial" w:cs="Arial"/>
                <w:noProof/>
                <w:color w:val="000000"/>
                <w:sz w:val="16"/>
                <w:szCs w:val="16"/>
              </w:rPr>
              <w:t xml:space="preserve">y </w:t>
            </w:r>
            <w:r w:rsidR="00E02E6F" w:rsidRPr="006D2752">
              <w:rPr>
                <w:rFonts w:ascii="Arial" w:hAnsi="Arial" w:cs="Arial"/>
                <w:noProof/>
                <w:color w:val="000000"/>
                <w:sz w:val="16"/>
                <w:szCs w:val="16"/>
              </w:rPr>
              <w:t>with</w:t>
            </w:r>
            <w:r w:rsidR="00CD6049">
              <w:rPr>
                <w:rFonts w:ascii="Arial" w:hAnsi="Arial" w:cs="Arial"/>
                <w:noProof/>
                <w:color w:val="000000"/>
                <w:sz w:val="16"/>
                <w:szCs w:val="16"/>
              </w:rPr>
              <w:br/>
            </w:r>
            <w:r w:rsidR="00E02E6F" w:rsidRPr="006D2752">
              <w:rPr>
                <w:rFonts w:ascii="Arial" w:hAnsi="Arial" w:cs="Arial"/>
                <w:noProof/>
                <w:color w:val="000000"/>
                <w:sz w:val="16"/>
                <w:szCs w:val="16"/>
              </w:rPr>
              <w:t>scrutiny</w:t>
            </w:r>
            <w:r w:rsidR="00E02E6F" w:rsidRPr="006D2752">
              <w:rPr>
                <w:rFonts w:ascii="Arial" w:hAnsi="Arial" w:cs="Arial"/>
                <w:noProof/>
                <w:color w:val="000000"/>
                <w:sz w:val="16"/>
                <w:szCs w:val="16"/>
              </w:rPr>
              <w:br/>
            </w:r>
            <w:r>
              <w:rPr>
                <w:rFonts w:ascii="Arial" w:hAnsi="Arial" w:cs="Arial"/>
                <w:noProof/>
                <w:color w:val="000000"/>
                <w:sz w:val="16"/>
                <w:szCs w:val="16"/>
              </w:rPr>
              <w:t>urgent</w:t>
            </w:r>
            <w:r w:rsidR="003507C8">
              <w:rPr>
                <w:rFonts w:ascii="Arial" w:hAnsi="Arial" w:cs="Arial"/>
                <w:noProof/>
                <w:color w:val="000000"/>
                <w:sz w:val="16"/>
                <w:szCs w:val="16"/>
              </w:rPr>
              <w:t xml:space="preserve"> </w:t>
            </w:r>
            <w:r w:rsidR="00E02E6F" w:rsidRPr="006D2752">
              <w:rPr>
                <w:rFonts w:ascii="Arial" w:hAnsi="Arial" w:cs="Arial"/>
                <w:noProof/>
                <w:color w:val="000000"/>
                <w:sz w:val="16"/>
                <w:szCs w:val="16"/>
              </w:rPr>
              <w:t>regulatory</w:t>
            </w:r>
            <w:r w:rsidR="003507C8">
              <w:rPr>
                <w:rFonts w:ascii="Arial" w:hAnsi="Arial" w:cs="Arial"/>
                <w:noProof/>
                <w:color w:val="000000"/>
                <w:sz w:val="16"/>
                <w:szCs w:val="16"/>
              </w:rPr>
              <w:br/>
            </w:r>
            <w:r w:rsidR="00E02E6F" w:rsidRPr="006D2752">
              <w:rPr>
                <w:rFonts w:ascii="Arial" w:hAnsi="Arial" w:cs="Arial"/>
                <w:noProof/>
                <w:color w:val="000000"/>
                <w:sz w:val="16"/>
                <w:szCs w:val="16"/>
              </w:rPr>
              <w:t>with</w:t>
            </w:r>
            <w:r w:rsidR="004D5A83">
              <w:rPr>
                <w:rFonts w:ascii="Arial" w:hAnsi="Arial" w:cs="Arial"/>
                <w:noProof/>
                <w:color w:val="000000"/>
                <w:sz w:val="16"/>
                <w:szCs w:val="16"/>
              </w:rPr>
              <w:t xml:space="preserve"> </w:t>
            </w:r>
            <w:r w:rsidR="00E02E6F" w:rsidRPr="006D2752">
              <w:rPr>
                <w:rFonts w:ascii="Arial" w:hAnsi="Arial" w:cs="Arial"/>
                <w:noProof/>
                <w:color w:val="000000"/>
                <w:sz w:val="16"/>
                <w:szCs w:val="16"/>
              </w:rPr>
              <w:t>scrutiny</w:t>
            </w:r>
          </w:p>
        </w:tc>
        <w:tc>
          <w:tcPr>
            <w:tcW w:w="160" w:type="pct"/>
            <w:tcBorders>
              <w:top w:val="nil"/>
              <w:left w:val="nil"/>
              <w:bottom w:val="single" w:sz="4" w:space="0" w:color="auto"/>
              <w:right w:val="single" w:sz="4" w:space="0" w:color="auto"/>
            </w:tcBorders>
            <w:shd w:val="clear" w:color="auto" w:fill="FFFFFF" w:themeFill="background1"/>
            <w:noWrap/>
            <w:vAlign w:val="bottom"/>
          </w:tcPr>
          <w:p w14:paraId="446ADD5D" w14:textId="400C433C"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52BB0CDB" w14:textId="01CE6F25"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2</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6CE8FFC1" w14:textId="48DEE3A0"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2</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1A872EB" w14:textId="0FB84033"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764D791C" w14:textId="171A5CA4"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152C1BEA" w14:textId="3D09FA09"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837937B" w14:textId="5A699DE5"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6721CDB7" w14:textId="175346F5"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16DDE53C" w14:textId="5734F479"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FFFFFF" w:themeFill="background1"/>
            <w:noWrap/>
            <w:vAlign w:val="bottom"/>
          </w:tcPr>
          <w:p w14:paraId="59AFFD05" w14:textId="78ACAD12" w:rsidR="00E02E6F" w:rsidRPr="006D2752" w:rsidRDefault="05D0F45D" w:rsidP="00E02E6F">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4F8A9AEE" w14:textId="38E58A12"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r>
      <w:tr w:rsidR="008B331B" w:rsidRPr="00DA15F3" w14:paraId="064CE560" w14:textId="77777777" w:rsidTr="00A226FF">
        <w:trPr>
          <w:trHeight w:val="27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60812F5A" w14:textId="559F2830" w:rsidR="00E02E6F" w:rsidRPr="006D2752" w:rsidRDefault="00E02E6F" w:rsidP="00E02E6F">
            <w:pPr>
              <w:spacing w:before="0" w:after="0"/>
              <w:jc w:val="left"/>
              <w:rPr>
                <w:rFonts w:ascii="Arial" w:hAnsi="Arial" w:cs="Arial"/>
                <w:noProof/>
                <w:color w:val="000000"/>
                <w:sz w:val="16"/>
                <w:szCs w:val="16"/>
              </w:rPr>
            </w:pPr>
            <w:r w:rsidRPr="006D2752">
              <w:rPr>
                <w:rFonts w:ascii="Arial" w:hAnsi="Arial" w:cs="Arial"/>
                <w:noProof/>
                <w:color w:val="000000"/>
                <w:sz w:val="16"/>
                <w:szCs w:val="16"/>
              </w:rPr>
              <w:t>C15600</w:t>
            </w:r>
          </w:p>
        </w:tc>
        <w:tc>
          <w:tcPr>
            <w:tcW w:w="1113" w:type="pct"/>
            <w:tcBorders>
              <w:top w:val="nil"/>
              <w:left w:val="nil"/>
              <w:bottom w:val="single" w:sz="4" w:space="0" w:color="auto"/>
              <w:right w:val="single" w:sz="4" w:space="0" w:color="auto"/>
            </w:tcBorders>
            <w:shd w:val="clear" w:color="auto" w:fill="auto"/>
            <w:noWrap/>
            <w:vAlign w:val="center"/>
          </w:tcPr>
          <w:p w14:paraId="57028A94" w14:textId="7F5D06FE" w:rsidR="00E02E6F" w:rsidRPr="006D2752" w:rsidRDefault="00E02E6F" w:rsidP="00E02E6F">
            <w:pPr>
              <w:spacing w:before="0" w:after="0"/>
              <w:rPr>
                <w:rFonts w:ascii="Arial" w:hAnsi="Arial" w:cs="Arial"/>
                <w:noProof/>
                <w:color w:val="000000"/>
                <w:sz w:val="16"/>
                <w:szCs w:val="16"/>
              </w:rPr>
            </w:pPr>
            <w:r w:rsidRPr="006D2752">
              <w:rPr>
                <w:rFonts w:ascii="Arial" w:hAnsi="Arial" w:cs="Arial"/>
                <w:noProof/>
                <w:color w:val="000000"/>
                <w:sz w:val="16"/>
                <w:szCs w:val="16"/>
              </w:rPr>
              <w:t>RSC Radio Spectrum Committee - Decision n° 676/2002/EC</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178B2569" w14:textId="7DF6BD84" w:rsidR="00E02E6F" w:rsidRPr="00A9004C" w:rsidRDefault="00E02E6F" w:rsidP="00E02E6F">
            <w:pPr>
              <w:spacing w:before="0" w:after="0"/>
              <w:jc w:val="left"/>
              <w:rPr>
                <w:rFonts w:ascii="Arial" w:hAnsi="Arial" w:cs="Arial"/>
                <w:noProof/>
                <w:color w:val="000000"/>
                <w:sz w:val="16"/>
                <w:szCs w:val="16"/>
                <w:lang w:val="it-IT"/>
              </w:rPr>
            </w:pPr>
            <w:r w:rsidRPr="00A9004C">
              <w:rPr>
                <w:rFonts w:ascii="Arial" w:hAnsi="Arial" w:cs="Arial"/>
                <w:noProof/>
                <w:color w:val="000000"/>
                <w:sz w:val="16"/>
                <w:szCs w:val="16"/>
                <w:lang w:val="it-IT"/>
              </w:rPr>
              <w:t xml:space="preserve">Decision 243/2012/EU </w:t>
            </w:r>
            <w:r w:rsidRPr="00A9004C">
              <w:rPr>
                <w:rFonts w:ascii="Arial" w:hAnsi="Arial" w:cs="Arial"/>
                <w:noProof/>
                <w:color w:val="000000"/>
                <w:sz w:val="16"/>
                <w:szCs w:val="16"/>
                <w:lang w:val="it-IT"/>
              </w:rPr>
              <w:br/>
              <w:t xml:space="preserve">Decision 676/2002/EC </w:t>
            </w:r>
          </w:p>
        </w:tc>
        <w:tc>
          <w:tcPr>
            <w:tcW w:w="575" w:type="pct"/>
            <w:tcBorders>
              <w:top w:val="nil"/>
              <w:left w:val="nil"/>
              <w:bottom w:val="single" w:sz="4" w:space="0" w:color="auto"/>
              <w:right w:val="single" w:sz="4" w:space="0" w:color="auto"/>
            </w:tcBorders>
            <w:shd w:val="clear" w:color="auto" w:fill="auto"/>
            <w:noWrap/>
            <w:vAlign w:val="center"/>
          </w:tcPr>
          <w:p w14:paraId="6E39726A" w14:textId="7584DA41" w:rsidR="00E02E6F" w:rsidRDefault="00734CC6" w:rsidP="00E02E6F">
            <w:pPr>
              <w:spacing w:before="0" w:after="0"/>
              <w:rPr>
                <w:rFonts w:ascii="Arial" w:hAnsi="Arial" w:cs="Arial"/>
                <w:noProof/>
                <w:color w:val="000000"/>
                <w:sz w:val="16"/>
                <w:szCs w:val="16"/>
              </w:rPr>
            </w:pPr>
            <w:r>
              <w:rPr>
                <w:rFonts w:ascii="Arial" w:hAnsi="Arial" w:cs="Arial"/>
                <w:noProof/>
                <w:color w:val="000000"/>
                <w:sz w:val="16"/>
                <w:szCs w:val="16"/>
              </w:rPr>
              <w:br/>
            </w:r>
            <w:r w:rsidR="00E02E6F" w:rsidRPr="006D2752">
              <w:rPr>
                <w:rFonts w:ascii="Arial" w:hAnsi="Arial" w:cs="Arial"/>
                <w:noProof/>
                <w:color w:val="000000"/>
                <w:sz w:val="16"/>
                <w:szCs w:val="16"/>
              </w:rPr>
              <w:t>examination</w:t>
            </w:r>
            <w:r w:rsidR="00E02E6F" w:rsidRPr="006D2752">
              <w:rPr>
                <w:rFonts w:ascii="Arial" w:hAnsi="Arial" w:cs="Arial"/>
                <w:noProof/>
                <w:color w:val="000000"/>
                <w:sz w:val="16"/>
                <w:szCs w:val="16"/>
              </w:rPr>
              <w:br/>
            </w:r>
            <w:r>
              <w:rPr>
                <w:rFonts w:ascii="Arial" w:hAnsi="Arial" w:cs="Arial"/>
                <w:noProof/>
                <w:color w:val="000000"/>
                <w:sz w:val="16"/>
                <w:szCs w:val="16"/>
              </w:rPr>
              <w:t>(</w:t>
            </w:r>
            <w:r w:rsidR="00E02E6F" w:rsidRPr="006D2752">
              <w:rPr>
                <w:rFonts w:ascii="Arial" w:hAnsi="Arial" w:cs="Arial"/>
                <w:noProof/>
                <w:color w:val="000000"/>
                <w:sz w:val="16"/>
                <w:szCs w:val="16"/>
              </w:rPr>
              <w:t>regulatory</w:t>
            </w:r>
            <w:r>
              <w:rPr>
                <w:rFonts w:ascii="Arial" w:hAnsi="Arial" w:cs="Arial"/>
                <w:noProof/>
                <w:color w:val="000000"/>
                <w:sz w:val="16"/>
                <w:szCs w:val="16"/>
              </w:rPr>
              <w:t>)</w:t>
            </w:r>
            <w:r w:rsidR="00E02E6F" w:rsidRPr="006D2752">
              <w:rPr>
                <w:rFonts w:ascii="Arial" w:hAnsi="Arial" w:cs="Arial"/>
                <w:noProof/>
                <w:color w:val="000000"/>
                <w:sz w:val="16"/>
                <w:szCs w:val="16"/>
              </w:rPr>
              <w:br/>
              <w:t>advisory</w:t>
            </w:r>
          </w:p>
          <w:p w14:paraId="5026F839" w14:textId="0C6733C3" w:rsidR="00171651" w:rsidRPr="006D2752" w:rsidRDefault="00171651" w:rsidP="00E02E6F">
            <w:pPr>
              <w:spacing w:before="0" w:after="0"/>
              <w:rPr>
                <w:rFonts w:ascii="Arial" w:hAnsi="Arial" w:cs="Arial"/>
                <w:noProof/>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bottom"/>
          </w:tcPr>
          <w:p w14:paraId="020D7CB3" w14:textId="023323D7"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4</w:t>
            </w:r>
          </w:p>
        </w:tc>
        <w:tc>
          <w:tcPr>
            <w:tcW w:w="208" w:type="pct"/>
            <w:tcBorders>
              <w:top w:val="nil"/>
              <w:left w:val="nil"/>
              <w:bottom w:val="single" w:sz="4" w:space="0" w:color="auto"/>
              <w:right w:val="single" w:sz="4" w:space="0" w:color="auto"/>
            </w:tcBorders>
            <w:shd w:val="clear" w:color="auto" w:fill="auto"/>
            <w:noWrap/>
            <w:vAlign w:val="bottom"/>
          </w:tcPr>
          <w:p w14:paraId="5A759845" w14:textId="4C90C6D8" w:rsidR="00E02E6F" w:rsidRPr="006D2752" w:rsidRDefault="2316D164" w:rsidP="520DB2FC">
            <w:pPr>
              <w:spacing w:before="0" w:after="0" w:line="259" w:lineRule="auto"/>
              <w:jc w:val="right"/>
              <w:rPr>
                <w:rFonts w:ascii="Arial" w:hAnsi="Arial" w:cs="Arial"/>
                <w:noProof/>
                <w:color w:val="000000" w:themeColor="text1"/>
                <w:sz w:val="16"/>
                <w:szCs w:val="16"/>
              </w:rPr>
            </w:pPr>
            <w:r w:rsidRPr="520DB2FC">
              <w:rPr>
                <w:rFonts w:ascii="Arial" w:hAnsi="Arial" w:cs="Arial"/>
                <w:noProof/>
                <w:color w:val="000000" w:themeColor="text1"/>
                <w:sz w:val="16"/>
                <w:szCs w:val="16"/>
              </w:rPr>
              <w:t>7</w:t>
            </w:r>
          </w:p>
        </w:tc>
        <w:tc>
          <w:tcPr>
            <w:tcW w:w="208" w:type="pct"/>
            <w:tcBorders>
              <w:top w:val="nil"/>
              <w:left w:val="nil"/>
              <w:bottom w:val="single" w:sz="4" w:space="0" w:color="auto"/>
              <w:right w:val="single" w:sz="4" w:space="0" w:color="auto"/>
            </w:tcBorders>
            <w:shd w:val="clear" w:color="auto" w:fill="auto"/>
            <w:noWrap/>
            <w:vAlign w:val="bottom"/>
          </w:tcPr>
          <w:p w14:paraId="6C5F8694" w14:textId="69291AFE" w:rsidR="00E02E6F" w:rsidRPr="006D2752" w:rsidRDefault="048F8B69" w:rsidP="520DB2FC">
            <w:pPr>
              <w:spacing w:before="0" w:after="0" w:line="259" w:lineRule="auto"/>
              <w:jc w:val="right"/>
              <w:rPr>
                <w:rFonts w:ascii="Arial" w:hAnsi="Arial" w:cs="Arial"/>
                <w:noProof/>
                <w:color w:val="000000" w:themeColor="text1"/>
                <w:sz w:val="16"/>
                <w:szCs w:val="16"/>
              </w:rPr>
            </w:pPr>
            <w:r w:rsidRPr="520DB2FC">
              <w:rPr>
                <w:rFonts w:ascii="Arial" w:hAnsi="Arial" w:cs="Arial"/>
                <w:noProof/>
                <w:color w:val="000000" w:themeColor="text1"/>
                <w:sz w:val="16"/>
                <w:szCs w:val="16"/>
              </w:rPr>
              <w:t>7</w:t>
            </w:r>
          </w:p>
        </w:tc>
        <w:tc>
          <w:tcPr>
            <w:tcW w:w="209" w:type="pct"/>
            <w:tcBorders>
              <w:top w:val="nil"/>
              <w:left w:val="nil"/>
              <w:bottom w:val="single" w:sz="4" w:space="0" w:color="auto"/>
              <w:right w:val="single" w:sz="4" w:space="0" w:color="auto"/>
            </w:tcBorders>
            <w:shd w:val="clear" w:color="auto" w:fill="auto"/>
            <w:noWrap/>
            <w:vAlign w:val="bottom"/>
          </w:tcPr>
          <w:p w14:paraId="27BAC1BF" w14:textId="6664CCCD"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42A7781B" w14:textId="7ADC653B"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2DB774BC" w14:textId="3A01F6B9"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72060A5D" w14:textId="04424801"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tcPr>
          <w:p w14:paraId="6CC88938" w14:textId="5690E328"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644517DC" w14:textId="0945C239"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auto"/>
            <w:noWrap/>
            <w:vAlign w:val="bottom"/>
          </w:tcPr>
          <w:p w14:paraId="49B15020" w14:textId="4C83D5C4" w:rsidR="00E02E6F" w:rsidRPr="006D2752" w:rsidRDefault="18B53385" w:rsidP="39575700">
            <w:pPr>
              <w:spacing w:before="0" w:after="0" w:line="259" w:lineRule="auto"/>
              <w:jc w:val="right"/>
              <w:rPr>
                <w:rFonts w:ascii="Arial" w:eastAsia="Arial" w:hAnsi="Arial" w:cs="Arial"/>
                <w:noProof/>
                <w:sz w:val="16"/>
                <w:szCs w:val="16"/>
              </w:rPr>
            </w:pPr>
            <w:r w:rsidRPr="39575700">
              <w:rPr>
                <w:rFonts w:ascii="Arial" w:hAnsi="Arial" w:cs="Arial"/>
                <w:noProof/>
                <w:color w:val="000000" w:themeColor="text1"/>
                <w:sz w:val="16"/>
                <w:szCs w:val="16"/>
              </w:rPr>
              <w:t>6</w:t>
            </w:r>
          </w:p>
        </w:tc>
        <w:tc>
          <w:tcPr>
            <w:tcW w:w="157" w:type="pct"/>
            <w:tcBorders>
              <w:top w:val="nil"/>
              <w:left w:val="nil"/>
              <w:bottom w:val="single" w:sz="4" w:space="0" w:color="auto"/>
              <w:right w:val="single" w:sz="4" w:space="0" w:color="auto"/>
            </w:tcBorders>
            <w:shd w:val="clear" w:color="auto" w:fill="auto"/>
            <w:noWrap/>
            <w:vAlign w:val="bottom"/>
          </w:tcPr>
          <w:p w14:paraId="325BC979" w14:textId="4CAA1CB4"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r>
      <w:tr w:rsidR="008B331B" w:rsidRPr="00DA15F3" w14:paraId="4216D713" w14:textId="77777777" w:rsidTr="00A226FF">
        <w:trPr>
          <w:trHeight w:val="27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F08531D" w14:textId="3DB93DDE" w:rsidR="00E02E6F" w:rsidRPr="006D2752" w:rsidRDefault="00E02E6F" w:rsidP="00E02E6F">
            <w:pPr>
              <w:spacing w:before="0" w:after="0"/>
              <w:jc w:val="left"/>
              <w:rPr>
                <w:rFonts w:ascii="Arial" w:hAnsi="Arial" w:cs="Arial"/>
                <w:noProof/>
                <w:color w:val="000000"/>
                <w:sz w:val="16"/>
                <w:szCs w:val="16"/>
              </w:rPr>
            </w:pPr>
            <w:r w:rsidRPr="006D2752">
              <w:rPr>
                <w:rFonts w:ascii="Arial" w:hAnsi="Arial" w:cs="Arial"/>
                <w:noProof/>
                <w:color w:val="000000"/>
                <w:sz w:val="16"/>
                <w:szCs w:val="16"/>
              </w:rPr>
              <w:t>C47300</w:t>
            </w:r>
          </w:p>
        </w:tc>
        <w:tc>
          <w:tcPr>
            <w:tcW w:w="1113" w:type="pct"/>
            <w:tcBorders>
              <w:top w:val="nil"/>
              <w:left w:val="nil"/>
              <w:bottom w:val="single" w:sz="4" w:space="0" w:color="auto"/>
              <w:right w:val="single" w:sz="4" w:space="0" w:color="auto"/>
            </w:tcBorders>
            <w:shd w:val="clear" w:color="auto" w:fill="auto"/>
            <w:noWrap/>
            <w:vAlign w:val="center"/>
          </w:tcPr>
          <w:p w14:paraId="0D696511" w14:textId="03271A43" w:rsidR="00E02E6F" w:rsidRPr="006D2752" w:rsidRDefault="00E02E6F" w:rsidP="00E02E6F">
            <w:pPr>
              <w:spacing w:before="0" w:after="0"/>
              <w:rPr>
                <w:rFonts w:ascii="Arial" w:hAnsi="Arial" w:cs="Arial"/>
                <w:noProof/>
                <w:color w:val="000000"/>
                <w:sz w:val="16"/>
                <w:szCs w:val="16"/>
              </w:rPr>
            </w:pPr>
            <w:r w:rsidRPr="006D2752">
              <w:rPr>
                <w:rFonts w:ascii="Arial" w:hAnsi="Arial" w:cs="Arial"/>
                <w:noProof/>
                <w:color w:val="000000"/>
                <w:sz w:val="16"/>
                <w:szCs w:val="16"/>
              </w:rPr>
              <w:t>eIDAS Committee</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1F56F560" w14:textId="3BACC6A3" w:rsidR="00E02E6F" w:rsidRPr="006D2752" w:rsidRDefault="00E02E6F" w:rsidP="00E02E6F">
            <w:pPr>
              <w:spacing w:before="0" w:after="0"/>
              <w:jc w:val="left"/>
              <w:rPr>
                <w:rFonts w:ascii="Arial" w:hAnsi="Arial" w:cs="Arial"/>
                <w:noProof/>
                <w:color w:val="000000"/>
                <w:sz w:val="16"/>
                <w:szCs w:val="16"/>
              </w:rPr>
            </w:pPr>
            <w:r w:rsidRPr="006D2752">
              <w:rPr>
                <w:rFonts w:ascii="Arial" w:hAnsi="Arial" w:cs="Arial"/>
                <w:noProof/>
                <w:color w:val="000000"/>
                <w:sz w:val="16"/>
                <w:szCs w:val="16"/>
              </w:rPr>
              <w:t xml:space="preserve">Regulation (EU) 910/2014 </w:t>
            </w:r>
          </w:p>
        </w:tc>
        <w:tc>
          <w:tcPr>
            <w:tcW w:w="575" w:type="pct"/>
            <w:tcBorders>
              <w:top w:val="nil"/>
              <w:left w:val="nil"/>
              <w:bottom w:val="single" w:sz="4" w:space="0" w:color="auto"/>
              <w:right w:val="single" w:sz="4" w:space="0" w:color="auto"/>
            </w:tcBorders>
            <w:shd w:val="clear" w:color="auto" w:fill="auto"/>
            <w:noWrap/>
            <w:vAlign w:val="center"/>
          </w:tcPr>
          <w:p w14:paraId="66102031" w14:textId="76D25D62" w:rsidR="00E02E6F" w:rsidRPr="006D2752" w:rsidRDefault="00E02E6F" w:rsidP="00E02E6F">
            <w:pPr>
              <w:spacing w:before="0" w:after="0"/>
              <w:rPr>
                <w:rFonts w:ascii="Arial" w:hAnsi="Arial" w:cs="Arial"/>
                <w:noProof/>
                <w:color w:val="000000"/>
                <w:sz w:val="16"/>
                <w:szCs w:val="16"/>
              </w:rPr>
            </w:pPr>
            <w:r w:rsidRPr="006D2752">
              <w:rPr>
                <w:rFonts w:ascii="Arial" w:hAnsi="Arial" w:cs="Arial"/>
                <w:noProof/>
                <w:color w:val="000000"/>
                <w:sz w:val="16"/>
                <w:szCs w:val="16"/>
              </w:rPr>
              <w:t>examination</w:t>
            </w:r>
          </w:p>
        </w:tc>
        <w:tc>
          <w:tcPr>
            <w:tcW w:w="160" w:type="pct"/>
            <w:tcBorders>
              <w:top w:val="nil"/>
              <w:left w:val="nil"/>
              <w:bottom w:val="single" w:sz="4" w:space="0" w:color="auto"/>
              <w:right w:val="single" w:sz="4" w:space="0" w:color="auto"/>
            </w:tcBorders>
            <w:shd w:val="clear" w:color="auto" w:fill="auto"/>
            <w:noWrap/>
            <w:vAlign w:val="bottom"/>
          </w:tcPr>
          <w:p w14:paraId="13AFDA1C" w14:textId="5E9F8057"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5C4F23A2" w14:textId="58715865"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1</w:t>
            </w:r>
          </w:p>
        </w:tc>
        <w:tc>
          <w:tcPr>
            <w:tcW w:w="208" w:type="pct"/>
            <w:tcBorders>
              <w:top w:val="nil"/>
              <w:left w:val="nil"/>
              <w:bottom w:val="single" w:sz="4" w:space="0" w:color="auto"/>
              <w:right w:val="single" w:sz="4" w:space="0" w:color="auto"/>
            </w:tcBorders>
            <w:shd w:val="clear" w:color="auto" w:fill="auto"/>
            <w:noWrap/>
            <w:vAlign w:val="bottom"/>
          </w:tcPr>
          <w:p w14:paraId="6316F848" w14:textId="642B05BF"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1</w:t>
            </w:r>
          </w:p>
        </w:tc>
        <w:tc>
          <w:tcPr>
            <w:tcW w:w="209" w:type="pct"/>
            <w:tcBorders>
              <w:top w:val="nil"/>
              <w:left w:val="nil"/>
              <w:bottom w:val="single" w:sz="4" w:space="0" w:color="auto"/>
              <w:right w:val="single" w:sz="4" w:space="0" w:color="auto"/>
            </w:tcBorders>
            <w:shd w:val="clear" w:color="auto" w:fill="auto"/>
            <w:noWrap/>
            <w:vAlign w:val="bottom"/>
          </w:tcPr>
          <w:p w14:paraId="033FDAB8" w14:textId="47FE3D6D"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43B68249" w14:textId="08413C61"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4BB10243" w14:textId="65E6B842"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60B0A9B7" w14:textId="72A382C9"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tcPr>
          <w:p w14:paraId="746BC877" w14:textId="14BDD399"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65F66827" w14:textId="1EC33613"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auto"/>
            <w:noWrap/>
            <w:vAlign w:val="bottom"/>
          </w:tcPr>
          <w:p w14:paraId="390681CD" w14:textId="53B742D8"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auto"/>
            <w:noWrap/>
            <w:vAlign w:val="bottom"/>
          </w:tcPr>
          <w:p w14:paraId="49AE62F3" w14:textId="740B8289"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r>
      <w:tr w:rsidR="008B331B" w:rsidRPr="00DA15F3" w14:paraId="320042A0" w14:textId="77777777" w:rsidTr="00A226FF">
        <w:trPr>
          <w:trHeight w:val="27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145C2BB" w14:textId="0711C5CD" w:rsidR="00E02E6F" w:rsidRPr="006D2752" w:rsidRDefault="00E02E6F" w:rsidP="00E02E6F">
            <w:pPr>
              <w:spacing w:before="0" w:after="0"/>
              <w:jc w:val="left"/>
              <w:rPr>
                <w:rFonts w:ascii="Arial" w:hAnsi="Arial" w:cs="Arial"/>
                <w:noProof/>
                <w:color w:val="000000"/>
                <w:sz w:val="16"/>
                <w:szCs w:val="16"/>
              </w:rPr>
            </w:pPr>
            <w:r w:rsidRPr="006D2752">
              <w:rPr>
                <w:rFonts w:ascii="Arial" w:hAnsi="Arial" w:cs="Arial"/>
                <w:noProof/>
                <w:color w:val="000000"/>
                <w:sz w:val="16"/>
                <w:szCs w:val="16"/>
              </w:rPr>
              <w:t>C49400</w:t>
            </w:r>
          </w:p>
        </w:tc>
        <w:tc>
          <w:tcPr>
            <w:tcW w:w="1113" w:type="pct"/>
            <w:tcBorders>
              <w:top w:val="nil"/>
              <w:left w:val="nil"/>
              <w:bottom w:val="single" w:sz="4" w:space="0" w:color="auto"/>
              <w:right w:val="single" w:sz="4" w:space="0" w:color="auto"/>
            </w:tcBorders>
            <w:shd w:val="clear" w:color="auto" w:fill="auto"/>
            <w:noWrap/>
            <w:vAlign w:val="center"/>
          </w:tcPr>
          <w:p w14:paraId="6C4C36B4" w14:textId="12DEC0B6" w:rsidR="00E02E6F" w:rsidRPr="006D2752" w:rsidRDefault="00E02E6F" w:rsidP="00E02E6F">
            <w:pPr>
              <w:spacing w:before="0" w:after="0"/>
              <w:rPr>
                <w:rFonts w:ascii="Arial" w:hAnsi="Arial" w:cs="Arial"/>
                <w:noProof/>
                <w:color w:val="000000"/>
                <w:sz w:val="16"/>
                <w:szCs w:val="16"/>
              </w:rPr>
            </w:pPr>
            <w:r w:rsidRPr="006D2752">
              <w:rPr>
                <w:rFonts w:ascii="Arial" w:hAnsi="Arial" w:cs="Arial"/>
                <w:noProof/>
                <w:color w:val="000000"/>
                <w:sz w:val="16"/>
                <w:szCs w:val="16"/>
              </w:rPr>
              <w:t>Network and Information Systems Security Committee</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42DB8F21" w14:textId="6C1B8FB3" w:rsidR="00E02E6F" w:rsidRPr="006D2752" w:rsidRDefault="00E02E6F" w:rsidP="00E02E6F">
            <w:pPr>
              <w:spacing w:before="0" w:after="0"/>
              <w:jc w:val="left"/>
              <w:rPr>
                <w:rFonts w:ascii="Arial" w:hAnsi="Arial" w:cs="Arial"/>
                <w:noProof/>
                <w:color w:val="000000"/>
                <w:sz w:val="16"/>
                <w:szCs w:val="16"/>
              </w:rPr>
            </w:pPr>
            <w:r w:rsidRPr="006D2752">
              <w:rPr>
                <w:rFonts w:ascii="Arial" w:hAnsi="Arial" w:cs="Arial"/>
                <w:noProof/>
                <w:color w:val="000000"/>
                <w:sz w:val="16"/>
                <w:szCs w:val="16"/>
              </w:rPr>
              <w:t xml:space="preserve">Directive (EU) 2016/1148 </w:t>
            </w:r>
          </w:p>
        </w:tc>
        <w:tc>
          <w:tcPr>
            <w:tcW w:w="575" w:type="pct"/>
            <w:tcBorders>
              <w:top w:val="nil"/>
              <w:left w:val="nil"/>
              <w:bottom w:val="single" w:sz="4" w:space="0" w:color="auto"/>
              <w:right w:val="single" w:sz="4" w:space="0" w:color="auto"/>
            </w:tcBorders>
            <w:shd w:val="clear" w:color="auto" w:fill="auto"/>
            <w:noWrap/>
            <w:vAlign w:val="center"/>
          </w:tcPr>
          <w:p w14:paraId="7C0EAE0A" w14:textId="7F5571D5" w:rsidR="00E02E6F" w:rsidRPr="006D2752" w:rsidRDefault="00E02E6F" w:rsidP="00E02E6F">
            <w:pPr>
              <w:spacing w:before="0" w:after="0"/>
              <w:rPr>
                <w:rFonts w:ascii="Arial" w:hAnsi="Arial" w:cs="Arial"/>
                <w:noProof/>
                <w:color w:val="000000"/>
                <w:sz w:val="16"/>
                <w:szCs w:val="16"/>
              </w:rPr>
            </w:pPr>
            <w:r w:rsidRPr="006D2752">
              <w:rPr>
                <w:rFonts w:ascii="Arial" w:hAnsi="Arial" w:cs="Arial"/>
                <w:noProof/>
                <w:color w:val="000000"/>
                <w:sz w:val="16"/>
                <w:szCs w:val="16"/>
              </w:rPr>
              <w:t>examination</w:t>
            </w:r>
          </w:p>
        </w:tc>
        <w:tc>
          <w:tcPr>
            <w:tcW w:w="160" w:type="pct"/>
            <w:tcBorders>
              <w:top w:val="nil"/>
              <w:left w:val="nil"/>
              <w:bottom w:val="single" w:sz="4" w:space="0" w:color="auto"/>
              <w:right w:val="single" w:sz="4" w:space="0" w:color="auto"/>
            </w:tcBorders>
            <w:shd w:val="clear" w:color="auto" w:fill="auto"/>
            <w:noWrap/>
            <w:vAlign w:val="bottom"/>
          </w:tcPr>
          <w:p w14:paraId="5A37B9A8" w14:textId="266C07CC"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26DA3DF8" w14:textId="0D660187"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1D882811" w14:textId="6B70084C"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0B75C6E8" w14:textId="19000EAD"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405C64A2" w14:textId="53B223C2"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338D7717" w14:textId="0DF59F3A"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551E77D5" w14:textId="0A584A6B"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tcPr>
          <w:p w14:paraId="0CE8155A" w14:textId="3A83A3BB"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3E87D18C" w14:textId="4808F904"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auto"/>
            <w:noWrap/>
            <w:vAlign w:val="bottom"/>
          </w:tcPr>
          <w:p w14:paraId="7B7EB602" w14:textId="6301A185"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471955E0" w14:textId="6764AC70" w:rsidR="00E02E6F" w:rsidRPr="006D2752" w:rsidRDefault="00E02E6F" w:rsidP="00E02E6F">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r>
      <w:tr w:rsidR="008B331B" w:rsidRPr="00DA15F3" w14:paraId="4793E811" w14:textId="77777777" w:rsidTr="00A226FF">
        <w:trPr>
          <w:trHeight w:val="27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F9C97C" w14:textId="516A692C" w:rsidR="00A9004C" w:rsidRPr="00C838F5" w:rsidRDefault="00A9004C" w:rsidP="00E02E6F">
            <w:pPr>
              <w:spacing w:before="0" w:after="0"/>
              <w:jc w:val="left"/>
              <w:rPr>
                <w:rFonts w:ascii="Arial" w:hAnsi="Arial" w:cs="Arial"/>
                <w:noProof/>
                <w:color w:val="000000"/>
                <w:sz w:val="16"/>
                <w:szCs w:val="16"/>
              </w:rPr>
            </w:pPr>
            <w:r w:rsidRPr="00C838F5">
              <w:rPr>
                <w:rFonts w:ascii="Arial" w:hAnsi="Arial" w:cs="Arial"/>
                <w:noProof/>
                <w:color w:val="000000"/>
                <w:sz w:val="16"/>
                <w:szCs w:val="16"/>
              </w:rPr>
              <w:t>C49600</w:t>
            </w:r>
          </w:p>
        </w:tc>
        <w:tc>
          <w:tcPr>
            <w:tcW w:w="1113" w:type="pct"/>
            <w:tcBorders>
              <w:top w:val="nil"/>
              <w:left w:val="nil"/>
              <w:bottom w:val="single" w:sz="4" w:space="0" w:color="auto"/>
              <w:right w:val="single" w:sz="4" w:space="0" w:color="auto"/>
            </w:tcBorders>
            <w:shd w:val="clear" w:color="auto" w:fill="auto"/>
            <w:noWrap/>
            <w:vAlign w:val="center"/>
          </w:tcPr>
          <w:p w14:paraId="08B359E4" w14:textId="0E6A405F" w:rsidR="00A9004C" w:rsidRPr="00C838F5" w:rsidRDefault="00A9004C" w:rsidP="00E02E6F">
            <w:pPr>
              <w:spacing w:before="0" w:after="0"/>
              <w:rPr>
                <w:rFonts w:ascii="Arial" w:hAnsi="Arial" w:cs="Arial"/>
                <w:noProof/>
                <w:color w:val="000000"/>
                <w:sz w:val="16"/>
                <w:szCs w:val="16"/>
              </w:rPr>
            </w:pPr>
            <w:r w:rsidRPr="00C838F5">
              <w:rPr>
                <w:rFonts w:ascii="Arial" w:hAnsi="Arial" w:cs="Arial"/>
                <w:noProof/>
                <w:color w:val="000000"/>
                <w:sz w:val="16"/>
                <w:szCs w:val="16"/>
              </w:rPr>
              <w:t>Web Accessibility Committee</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638C2A03" w14:textId="08EACA64" w:rsidR="00A9004C" w:rsidRPr="00C838F5" w:rsidRDefault="00A9004C" w:rsidP="00E02E6F">
            <w:pPr>
              <w:spacing w:before="0" w:after="0"/>
              <w:jc w:val="left"/>
              <w:rPr>
                <w:rFonts w:ascii="Arial" w:hAnsi="Arial" w:cs="Arial"/>
                <w:noProof/>
                <w:color w:val="000000"/>
                <w:sz w:val="16"/>
                <w:szCs w:val="16"/>
              </w:rPr>
            </w:pPr>
            <w:r w:rsidRPr="00C838F5">
              <w:rPr>
                <w:rFonts w:ascii="Arial" w:hAnsi="Arial" w:cs="Arial"/>
                <w:noProof/>
                <w:color w:val="000000"/>
                <w:sz w:val="16"/>
                <w:szCs w:val="16"/>
              </w:rPr>
              <w:t>Directive (EU) 2016/2102</w:t>
            </w:r>
          </w:p>
        </w:tc>
        <w:tc>
          <w:tcPr>
            <w:tcW w:w="575" w:type="pct"/>
            <w:tcBorders>
              <w:top w:val="nil"/>
              <w:left w:val="nil"/>
              <w:bottom w:val="single" w:sz="4" w:space="0" w:color="auto"/>
              <w:right w:val="single" w:sz="4" w:space="0" w:color="auto"/>
            </w:tcBorders>
            <w:shd w:val="clear" w:color="auto" w:fill="auto"/>
            <w:noWrap/>
            <w:vAlign w:val="center"/>
          </w:tcPr>
          <w:p w14:paraId="01C565D6" w14:textId="638BEB1B" w:rsidR="00A9004C" w:rsidRPr="00C838F5" w:rsidRDefault="00A9004C" w:rsidP="00E02E6F">
            <w:pPr>
              <w:spacing w:before="0" w:after="0"/>
              <w:rPr>
                <w:rFonts w:ascii="Arial" w:hAnsi="Arial" w:cs="Arial"/>
                <w:noProof/>
                <w:color w:val="000000"/>
                <w:sz w:val="16"/>
                <w:szCs w:val="16"/>
              </w:rPr>
            </w:pPr>
            <w:r w:rsidRPr="00C838F5">
              <w:rPr>
                <w:rFonts w:ascii="Arial" w:hAnsi="Arial" w:cs="Arial"/>
                <w:noProof/>
                <w:color w:val="000000"/>
                <w:sz w:val="16"/>
                <w:szCs w:val="16"/>
              </w:rPr>
              <w:t>examination</w:t>
            </w:r>
          </w:p>
          <w:p w14:paraId="1334990C" w14:textId="1EEAE875" w:rsidR="00A9004C" w:rsidRPr="00C838F5" w:rsidRDefault="00A9004C" w:rsidP="00E02E6F">
            <w:pPr>
              <w:spacing w:before="0" w:after="0"/>
              <w:rPr>
                <w:rFonts w:ascii="Arial" w:hAnsi="Arial" w:cs="Arial"/>
                <w:noProof/>
                <w:color w:val="000000"/>
                <w:sz w:val="16"/>
                <w:szCs w:val="16"/>
              </w:rPr>
            </w:pPr>
            <w:r w:rsidRPr="00C838F5">
              <w:rPr>
                <w:rFonts w:ascii="Arial" w:hAnsi="Arial" w:cs="Arial"/>
                <w:noProof/>
                <w:color w:val="000000"/>
                <w:sz w:val="16"/>
                <w:szCs w:val="16"/>
              </w:rPr>
              <w:t>advisory</w:t>
            </w:r>
          </w:p>
        </w:tc>
        <w:tc>
          <w:tcPr>
            <w:tcW w:w="160" w:type="pct"/>
            <w:tcBorders>
              <w:top w:val="nil"/>
              <w:left w:val="nil"/>
              <w:bottom w:val="single" w:sz="4" w:space="0" w:color="auto"/>
              <w:right w:val="single" w:sz="4" w:space="0" w:color="auto"/>
            </w:tcBorders>
            <w:shd w:val="clear" w:color="auto" w:fill="auto"/>
            <w:noWrap/>
            <w:vAlign w:val="bottom"/>
          </w:tcPr>
          <w:p w14:paraId="63E020AC" w14:textId="55B8941B"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285252FB" w14:textId="17B4A922"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7946419E" w14:textId="58111FAC"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175053D2" w14:textId="4268EC68"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7FAC57DB" w14:textId="02539BE1"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11B37215" w14:textId="496C8E70"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2C2C5D7B" w14:textId="61C318FE"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tcPr>
          <w:p w14:paraId="3D0B06F5" w14:textId="15FE8ECB"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6B16C596" w14:textId="79D6EC89"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auto"/>
            <w:noWrap/>
            <w:vAlign w:val="bottom"/>
          </w:tcPr>
          <w:p w14:paraId="63A6EA80" w14:textId="57F2B5C0"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157F16A1" w14:textId="41B0E819" w:rsidR="00A9004C" w:rsidRPr="006D2752" w:rsidRDefault="00A9004C" w:rsidP="00E02E6F">
            <w:pPr>
              <w:spacing w:before="0" w:after="0"/>
              <w:jc w:val="right"/>
              <w:rPr>
                <w:rFonts w:ascii="Arial" w:hAnsi="Arial" w:cs="Arial"/>
                <w:noProof/>
                <w:color w:val="000000"/>
                <w:sz w:val="16"/>
                <w:szCs w:val="16"/>
              </w:rPr>
            </w:pPr>
            <w:r>
              <w:rPr>
                <w:rFonts w:ascii="Arial" w:hAnsi="Arial" w:cs="Arial"/>
                <w:noProof/>
                <w:color w:val="000000"/>
                <w:sz w:val="16"/>
                <w:szCs w:val="16"/>
              </w:rPr>
              <w:t>0</w:t>
            </w:r>
          </w:p>
        </w:tc>
      </w:tr>
      <w:tr w:rsidR="008B331B" w:rsidRPr="00DA15F3" w14:paraId="1E2F818A" w14:textId="77777777" w:rsidTr="00A226FF">
        <w:trPr>
          <w:trHeight w:val="27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65011691" w14:textId="082914D2" w:rsidR="00321525" w:rsidRPr="006D2752" w:rsidRDefault="00321525" w:rsidP="00321525">
            <w:pPr>
              <w:spacing w:before="0" w:after="0"/>
              <w:jc w:val="left"/>
              <w:rPr>
                <w:rFonts w:ascii="Arial" w:hAnsi="Arial" w:cs="Arial"/>
                <w:noProof/>
                <w:color w:val="000000"/>
                <w:sz w:val="16"/>
                <w:szCs w:val="16"/>
              </w:rPr>
            </w:pPr>
            <w:r w:rsidRPr="006D2752">
              <w:rPr>
                <w:rFonts w:ascii="Arial" w:hAnsi="Arial" w:cs="Arial"/>
                <w:noProof/>
                <w:color w:val="000000"/>
                <w:sz w:val="16"/>
                <w:szCs w:val="16"/>
              </w:rPr>
              <w:t>C51600</w:t>
            </w:r>
          </w:p>
        </w:tc>
        <w:tc>
          <w:tcPr>
            <w:tcW w:w="1113" w:type="pct"/>
            <w:tcBorders>
              <w:top w:val="nil"/>
              <w:left w:val="nil"/>
              <w:bottom w:val="single" w:sz="4" w:space="0" w:color="auto"/>
              <w:right w:val="single" w:sz="4" w:space="0" w:color="auto"/>
            </w:tcBorders>
            <w:shd w:val="clear" w:color="auto" w:fill="auto"/>
            <w:noWrap/>
            <w:vAlign w:val="center"/>
          </w:tcPr>
          <w:p w14:paraId="1259E9BB" w14:textId="4ED64EBB" w:rsidR="00321525" w:rsidRDefault="00321525" w:rsidP="00321525">
            <w:pPr>
              <w:spacing w:before="0" w:after="0"/>
              <w:rPr>
                <w:rFonts w:ascii="Arial" w:hAnsi="Arial" w:cs="Arial"/>
                <w:noProof/>
                <w:color w:val="000000"/>
                <w:sz w:val="16"/>
                <w:szCs w:val="16"/>
              </w:rPr>
            </w:pPr>
            <w:r w:rsidRPr="006D2752">
              <w:rPr>
                <w:rFonts w:ascii="Arial" w:hAnsi="Arial" w:cs="Arial"/>
                <w:noProof/>
                <w:color w:val="000000"/>
                <w:sz w:val="16"/>
                <w:szCs w:val="16"/>
              </w:rPr>
              <w:t xml:space="preserve">Committee on </w:t>
            </w:r>
            <w:r w:rsidR="008B331B">
              <w:rPr>
                <w:rFonts w:ascii="Arial" w:hAnsi="Arial" w:cs="Arial"/>
                <w:noProof/>
                <w:color w:val="000000"/>
                <w:sz w:val="16"/>
                <w:szCs w:val="16"/>
              </w:rPr>
              <w:t>O</w:t>
            </w:r>
            <w:r w:rsidRPr="006D2752">
              <w:rPr>
                <w:rFonts w:ascii="Arial" w:hAnsi="Arial" w:cs="Arial"/>
                <w:noProof/>
                <w:color w:val="000000"/>
                <w:sz w:val="16"/>
                <w:szCs w:val="16"/>
              </w:rPr>
              <w:t xml:space="preserve">pen </w:t>
            </w:r>
            <w:r w:rsidR="008B331B">
              <w:rPr>
                <w:rFonts w:ascii="Arial" w:hAnsi="Arial" w:cs="Arial"/>
                <w:noProof/>
                <w:color w:val="000000"/>
                <w:sz w:val="16"/>
                <w:szCs w:val="16"/>
              </w:rPr>
              <w:t>D</w:t>
            </w:r>
            <w:r w:rsidRPr="006D2752">
              <w:rPr>
                <w:rFonts w:ascii="Arial" w:hAnsi="Arial" w:cs="Arial"/>
                <w:noProof/>
                <w:color w:val="000000"/>
                <w:sz w:val="16"/>
                <w:szCs w:val="16"/>
              </w:rPr>
              <w:t xml:space="preserve">ata and the </w:t>
            </w:r>
            <w:r w:rsidR="008B331B">
              <w:rPr>
                <w:rFonts w:ascii="Arial" w:hAnsi="Arial" w:cs="Arial"/>
                <w:noProof/>
                <w:color w:val="000000"/>
                <w:sz w:val="16"/>
                <w:szCs w:val="16"/>
              </w:rPr>
              <w:t>R</w:t>
            </w:r>
            <w:r w:rsidRPr="006D2752">
              <w:rPr>
                <w:rFonts w:ascii="Arial" w:hAnsi="Arial" w:cs="Arial"/>
                <w:noProof/>
                <w:color w:val="000000"/>
                <w:sz w:val="16"/>
                <w:szCs w:val="16"/>
              </w:rPr>
              <w:t xml:space="preserve">e-use of </w:t>
            </w:r>
            <w:r w:rsidR="008B331B">
              <w:rPr>
                <w:rFonts w:ascii="Arial" w:hAnsi="Arial" w:cs="Arial"/>
                <w:noProof/>
                <w:color w:val="000000"/>
                <w:sz w:val="16"/>
                <w:szCs w:val="16"/>
              </w:rPr>
              <w:t>P</w:t>
            </w:r>
            <w:r w:rsidRPr="006D2752">
              <w:rPr>
                <w:rFonts w:ascii="Arial" w:hAnsi="Arial" w:cs="Arial"/>
                <w:noProof/>
                <w:color w:val="000000"/>
                <w:sz w:val="16"/>
                <w:szCs w:val="16"/>
              </w:rPr>
              <w:t xml:space="preserve">ublic </w:t>
            </w:r>
            <w:r w:rsidR="008B331B">
              <w:rPr>
                <w:rFonts w:ascii="Arial" w:hAnsi="Arial" w:cs="Arial"/>
                <w:noProof/>
                <w:color w:val="000000"/>
                <w:sz w:val="16"/>
                <w:szCs w:val="16"/>
              </w:rPr>
              <w:t>S</w:t>
            </w:r>
            <w:r w:rsidRPr="006D2752">
              <w:rPr>
                <w:rFonts w:ascii="Arial" w:hAnsi="Arial" w:cs="Arial"/>
                <w:noProof/>
                <w:color w:val="000000"/>
                <w:sz w:val="16"/>
                <w:szCs w:val="16"/>
              </w:rPr>
              <w:t xml:space="preserve">ector </w:t>
            </w:r>
            <w:r w:rsidR="008B331B">
              <w:rPr>
                <w:rFonts w:ascii="Arial" w:hAnsi="Arial" w:cs="Arial"/>
                <w:noProof/>
                <w:color w:val="000000"/>
                <w:sz w:val="16"/>
                <w:szCs w:val="16"/>
              </w:rPr>
              <w:t>I</w:t>
            </w:r>
            <w:r w:rsidRPr="006D2752">
              <w:rPr>
                <w:rFonts w:ascii="Arial" w:hAnsi="Arial" w:cs="Arial"/>
                <w:noProof/>
                <w:color w:val="000000"/>
                <w:sz w:val="16"/>
                <w:szCs w:val="16"/>
              </w:rPr>
              <w:t>nformation</w:t>
            </w:r>
          </w:p>
          <w:p w14:paraId="75CBA95D" w14:textId="34E00CDA" w:rsidR="003507C8" w:rsidRPr="006D2752" w:rsidRDefault="003507C8" w:rsidP="00321525">
            <w:pPr>
              <w:spacing w:before="0" w:after="0"/>
              <w:rPr>
                <w:rFonts w:ascii="Arial" w:hAnsi="Arial" w:cs="Arial"/>
                <w:noProof/>
                <w:color w:val="000000"/>
                <w:sz w:val="16"/>
                <w:szCs w:val="16"/>
              </w:rPr>
            </w:pP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212D5C2F" w14:textId="304647C2" w:rsidR="00321525" w:rsidRPr="006D2752" w:rsidRDefault="00321525" w:rsidP="00321525">
            <w:pPr>
              <w:spacing w:before="0" w:after="0"/>
              <w:jc w:val="left"/>
              <w:rPr>
                <w:rFonts w:ascii="Arial" w:hAnsi="Arial" w:cs="Arial"/>
                <w:noProof/>
                <w:color w:val="000000"/>
                <w:sz w:val="16"/>
                <w:szCs w:val="16"/>
              </w:rPr>
            </w:pPr>
            <w:r w:rsidRPr="006D2752">
              <w:rPr>
                <w:rFonts w:ascii="Arial" w:hAnsi="Arial" w:cs="Arial"/>
                <w:noProof/>
                <w:color w:val="000000"/>
                <w:sz w:val="16"/>
                <w:szCs w:val="16"/>
              </w:rPr>
              <w:t xml:space="preserve">Directive (EU) 2019/1024 </w:t>
            </w:r>
          </w:p>
        </w:tc>
        <w:tc>
          <w:tcPr>
            <w:tcW w:w="575" w:type="pct"/>
            <w:tcBorders>
              <w:top w:val="nil"/>
              <w:left w:val="nil"/>
              <w:bottom w:val="single" w:sz="4" w:space="0" w:color="auto"/>
              <w:right w:val="single" w:sz="4" w:space="0" w:color="auto"/>
            </w:tcBorders>
            <w:shd w:val="clear" w:color="auto" w:fill="auto"/>
            <w:noWrap/>
            <w:vAlign w:val="center"/>
          </w:tcPr>
          <w:p w14:paraId="6436333D" w14:textId="0BFCF4B0" w:rsidR="00321525" w:rsidRPr="006D2752" w:rsidRDefault="00321525" w:rsidP="00321525">
            <w:pPr>
              <w:spacing w:before="0" w:after="0"/>
              <w:rPr>
                <w:rFonts w:ascii="Arial" w:hAnsi="Arial" w:cs="Arial"/>
                <w:noProof/>
                <w:color w:val="000000"/>
                <w:sz w:val="16"/>
                <w:szCs w:val="16"/>
              </w:rPr>
            </w:pPr>
            <w:r w:rsidRPr="006D2752">
              <w:rPr>
                <w:rFonts w:ascii="Arial" w:hAnsi="Arial" w:cs="Arial"/>
                <w:noProof/>
                <w:color w:val="000000"/>
                <w:sz w:val="16"/>
                <w:szCs w:val="16"/>
              </w:rPr>
              <w:t>examination</w:t>
            </w:r>
          </w:p>
        </w:tc>
        <w:tc>
          <w:tcPr>
            <w:tcW w:w="160" w:type="pct"/>
            <w:tcBorders>
              <w:top w:val="nil"/>
              <w:left w:val="nil"/>
              <w:bottom w:val="single" w:sz="4" w:space="0" w:color="auto"/>
              <w:right w:val="single" w:sz="4" w:space="0" w:color="auto"/>
            </w:tcBorders>
            <w:shd w:val="clear" w:color="auto" w:fill="auto"/>
            <w:noWrap/>
            <w:vAlign w:val="bottom"/>
          </w:tcPr>
          <w:p w14:paraId="0E58A5E5" w14:textId="706B2458"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2</w:t>
            </w:r>
          </w:p>
        </w:tc>
        <w:tc>
          <w:tcPr>
            <w:tcW w:w="208" w:type="pct"/>
            <w:tcBorders>
              <w:top w:val="nil"/>
              <w:left w:val="nil"/>
              <w:bottom w:val="single" w:sz="4" w:space="0" w:color="auto"/>
              <w:right w:val="single" w:sz="4" w:space="0" w:color="auto"/>
            </w:tcBorders>
            <w:shd w:val="clear" w:color="auto" w:fill="auto"/>
            <w:noWrap/>
            <w:vAlign w:val="bottom"/>
          </w:tcPr>
          <w:p w14:paraId="79E109E5" w14:textId="595E2CA4"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1</w:t>
            </w:r>
          </w:p>
        </w:tc>
        <w:tc>
          <w:tcPr>
            <w:tcW w:w="208" w:type="pct"/>
            <w:tcBorders>
              <w:top w:val="nil"/>
              <w:left w:val="nil"/>
              <w:bottom w:val="single" w:sz="4" w:space="0" w:color="auto"/>
              <w:right w:val="single" w:sz="4" w:space="0" w:color="auto"/>
            </w:tcBorders>
            <w:shd w:val="clear" w:color="auto" w:fill="auto"/>
            <w:noWrap/>
            <w:vAlign w:val="bottom"/>
          </w:tcPr>
          <w:p w14:paraId="49458FE0" w14:textId="0CE38658"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1</w:t>
            </w:r>
          </w:p>
        </w:tc>
        <w:tc>
          <w:tcPr>
            <w:tcW w:w="209" w:type="pct"/>
            <w:tcBorders>
              <w:top w:val="nil"/>
              <w:left w:val="nil"/>
              <w:bottom w:val="single" w:sz="4" w:space="0" w:color="auto"/>
              <w:right w:val="single" w:sz="4" w:space="0" w:color="auto"/>
            </w:tcBorders>
            <w:shd w:val="clear" w:color="auto" w:fill="auto"/>
            <w:noWrap/>
            <w:vAlign w:val="bottom"/>
          </w:tcPr>
          <w:p w14:paraId="0CAD5D9E" w14:textId="0FA58DA0"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71ED36AF" w14:textId="5D36FAAE"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3457D1EF" w14:textId="213BD0F6"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281D8921" w14:textId="0ECC287D"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tcPr>
          <w:p w14:paraId="10227F86" w14:textId="493A02F3"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1682E491" w14:textId="518FFF51"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auto"/>
            <w:noWrap/>
            <w:vAlign w:val="bottom"/>
          </w:tcPr>
          <w:p w14:paraId="36873A96" w14:textId="1C429481" w:rsidR="00321525" w:rsidRPr="006D2752" w:rsidRDefault="45CB0AA6" w:rsidP="00321525">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1</w:t>
            </w:r>
          </w:p>
        </w:tc>
        <w:tc>
          <w:tcPr>
            <w:tcW w:w="157" w:type="pct"/>
            <w:tcBorders>
              <w:top w:val="nil"/>
              <w:left w:val="nil"/>
              <w:bottom w:val="single" w:sz="4" w:space="0" w:color="auto"/>
              <w:right w:val="single" w:sz="4" w:space="0" w:color="auto"/>
            </w:tcBorders>
            <w:shd w:val="clear" w:color="auto" w:fill="auto"/>
            <w:noWrap/>
            <w:vAlign w:val="bottom"/>
          </w:tcPr>
          <w:p w14:paraId="7CDF50E6" w14:textId="4147D6AE"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r>
      <w:tr w:rsidR="008B331B" w:rsidRPr="00DA15F3" w14:paraId="66D5F267" w14:textId="77777777" w:rsidTr="00A226FF">
        <w:trPr>
          <w:trHeight w:val="27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F410261" w14:textId="7C03A56D" w:rsidR="00321525" w:rsidRPr="006D2752" w:rsidRDefault="00321525" w:rsidP="00321525">
            <w:pPr>
              <w:spacing w:before="0" w:after="0"/>
              <w:jc w:val="left"/>
              <w:rPr>
                <w:rFonts w:ascii="Arial" w:hAnsi="Arial" w:cs="Arial"/>
                <w:noProof/>
                <w:color w:val="000000"/>
                <w:sz w:val="16"/>
                <w:szCs w:val="16"/>
              </w:rPr>
            </w:pPr>
            <w:r w:rsidRPr="006D2752">
              <w:rPr>
                <w:rFonts w:ascii="Arial" w:hAnsi="Arial" w:cs="Arial"/>
                <w:noProof/>
                <w:color w:val="000000"/>
                <w:sz w:val="16"/>
                <w:szCs w:val="16"/>
              </w:rPr>
              <w:t>C70600</w:t>
            </w:r>
          </w:p>
        </w:tc>
        <w:tc>
          <w:tcPr>
            <w:tcW w:w="1113" w:type="pct"/>
            <w:tcBorders>
              <w:top w:val="nil"/>
              <w:left w:val="nil"/>
              <w:bottom w:val="single" w:sz="4" w:space="0" w:color="auto"/>
              <w:right w:val="single" w:sz="4" w:space="0" w:color="auto"/>
            </w:tcBorders>
            <w:shd w:val="clear" w:color="auto" w:fill="auto"/>
            <w:noWrap/>
            <w:vAlign w:val="center"/>
          </w:tcPr>
          <w:p w14:paraId="1C04F6CB" w14:textId="32EE4D18" w:rsidR="00321525" w:rsidRPr="006D2752" w:rsidRDefault="00321525" w:rsidP="00321525">
            <w:pPr>
              <w:spacing w:before="0" w:after="0"/>
              <w:rPr>
                <w:rFonts w:ascii="Arial" w:hAnsi="Arial" w:cs="Arial"/>
                <w:noProof/>
                <w:color w:val="000000"/>
                <w:sz w:val="16"/>
                <w:szCs w:val="16"/>
              </w:rPr>
            </w:pPr>
            <w:r w:rsidRPr="006D2752">
              <w:rPr>
                <w:rFonts w:ascii="Arial" w:hAnsi="Arial" w:cs="Arial"/>
                <w:noProof/>
                <w:color w:val="000000"/>
                <w:sz w:val="16"/>
                <w:szCs w:val="16"/>
              </w:rPr>
              <w:t>Digital Europe Programme Coordination Committee</w:t>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057C7C07" w14:textId="7B106D5A" w:rsidR="00321525" w:rsidRPr="006D2752" w:rsidRDefault="00321525" w:rsidP="00321525">
            <w:pPr>
              <w:spacing w:before="0" w:after="0"/>
              <w:jc w:val="left"/>
              <w:rPr>
                <w:rFonts w:ascii="Arial" w:hAnsi="Arial" w:cs="Arial"/>
                <w:noProof/>
                <w:color w:val="000000"/>
                <w:sz w:val="16"/>
                <w:szCs w:val="16"/>
              </w:rPr>
            </w:pPr>
            <w:r w:rsidRPr="006D2752">
              <w:rPr>
                <w:rFonts w:ascii="Arial" w:hAnsi="Arial" w:cs="Arial"/>
                <w:noProof/>
                <w:color w:val="000000"/>
                <w:sz w:val="16"/>
                <w:szCs w:val="16"/>
              </w:rPr>
              <w:t xml:space="preserve">Regulation (EU) 2021/694 </w:t>
            </w:r>
          </w:p>
        </w:tc>
        <w:tc>
          <w:tcPr>
            <w:tcW w:w="575" w:type="pct"/>
            <w:tcBorders>
              <w:top w:val="nil"/>
              <w:left w:val="nil"/>
              <w:bottom w:val="single" w:sz="4" w:space="0" w:color="auto"/>
              <w:right w:val="single" w:sz="4" w:space="0" w:color="auto"/>
            </w:tcBorders>
            <w:shd w:val="clear" w:color="auto" w:fill="auto"/>
            <w:noWrap/>
            <w:vAlign w:val="center"/>
          </w:tcPr>
          <w:p w14:paraId="13AEC773" w14:textId="0243C49B" w:rsidR="00321525" w:rsidRPr="006D2752" w:rsidRDefault="00321525" w:rsidP="00321525">
            <w:pPr>
              <w:spacing w:before="0" w:after="0"/>
              <w:rPr>
                <w:rFonts w:ascii="Arial" w:hAnsi="Arial" w:cs="Arial"/>
                <w:noProof/>
                <w:color w:val="000000"/>
                <w:sz w:val="16"/>
                <w:szCs w:val="16"/>
              </w:rPr>
            </w:pPr>
            <w:r w:rsidRPr="006D2752">
              <w:rPr>
                <w:rFonts w:ascii="Arial" w:hAnsi="Arial" w:cs="Arial"/>
                <w:noProof/>
                <w:color w:val="000000"/>
                <w:sz w:val="16"/>
                <w:szCs w:val="16"/>
              </w:rPr>
              <w:t>examination</w:t>
            </w:r>
          </w:p>
        </w:tc>
        <w:tc>
          <w:tcPr>
            <w:tcW w:w="160" w:type="pct"/>
            <w:tcBorders>
              <w:top w:val="nil"/>
              <w:left w:val="nil"/>
              <w:bottom w:val="single" w:sz="4" w:space="0" w:color="auto"/>
              <w:right w:val="single" w:sz="4" w:space="0" w:color="auto"/>
            </w:tcBorders>
            <w:shd w:val="clear" w:color="auto" w:fill="auto"/>
            <w:noWrap/>
            <w:vAlign w:val="bottom"/>
          </w:tcPr>
          <w:p w14:paraId="33265561" w14:textId="766C80AD"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4</w:t>
            </w:r>
          </w:p>
        </w:tc>
        <w:tc>
          <w:tcPr>
            <w:tcW w:w="208" w:type="pct"/>
            <w:tcBorders>
              <w:top w:val="nil"/>
              <w:left w:val="nil"/>
              <w:bottom w:val="single" w:sz="4" w:space="0" w:color="auto"/>
              <w:right w:val="single" w:sz="4" w:space="0" w:color="auto"/>
            </w:tcBorders>
            <w:shd w:val="clear" w:color="auto" w:fill="auto"/>
            <w:noWrap/>
            <w:vAlign w:val="bottom"/>
          </w:tcPr>
          <w:p w14:paraId="60A63278" w14:textId="3B915200"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62EB0354" w14:textId="5103AC3B"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6CEB9045" w14:textId="14F3324C"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240A9058" w14:textId="50DD3F70"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44503B63" w14:textId="52D77D82"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55032060" w14:textId="2FF6CB8E"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tcPr>
          <w:p w14:paraId="73FDF3CA" w14:textId="29EBCC92"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707E8251" w14:textId="5613C98A"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auto"/>
            <w:noWrap/>
            <w:vAlign w:val="bottom"/>
          </w:tcPr>
          <w:p w14:paraId="405A5A08" w14:textId="50279E6E"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653CC171" w14:textId="1AF5C000"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r>
      <w:tr w:rsidR="008B331B" w:rsidRPr="00DA15F3" w14:paraId="565A7862" w14:textId="77777777" w:rsidTr="002C6880">
        <w:trPr>
          <w:trHeight w:val="27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78E9150" w14:textId="60D371E7" w:rsidR="00321525" w:rsidRPr="006D2752" w:rsidRDefault="00321525" w:rsidP="00321525">
            <w:pPr>
              <w:spacing w:before="0" w:after="0"/>
              <w:jc w:val="left"/>
              <w:rPr>
                <w:rFonts w:ascii="Arial" w:hAnsi="Arial" w:cs="Arial"/>
                <w:noProof/>
                <w:color w:val="000000"/>
                <w:sz w:val="16"/>
                <w:szCs w:val="16"/>
              </w:rPr>
            </w:pPr>
            <w:r w:rsidRPr="006D2752">
              <w:rPr>
                <w:rFonts w:ascii="Arial" w:hAnsi="Arial" w:cs="Arial"/>
                <w:noProof/>
                <w:color w:val="000000"/>
                <w:sz w:val="16"/>
                <w:szCs w:val="16"/>
              </w:rPr>
              <w:t>C82400</w:t>
            </w:r>
          </w:p>
        </w:tc>
        <w:tc>
          <w:tcPr>
            <w:tcW w:w="1113" w:type="pct"/>
            <w:tcBorders>
              <w:top w:val="nil"/>
              <w:left w:val="nil"/>
              <w:bottom w:val="single" w:sz="4" w:space="0" w:color="auto"/>
              <w:right w:val="single" w:sz="4" w:space="0" w:color="auto"/>
            </w:tcBorders>
            <w:shd w:val="clear" w:color="auto" w:fill="auto"/>
            <w:noWrap/>
            <w:vAlign w:val="center"/>
          </w:tcPr>
          <w:p w14:paraId="0C6100F0" w14:textId="77777777" w:rsidR="00C67397" w:rsidRDefault="00C67397" w:rsidP="00321525">
            <w:pPr>
              <w:spacing w:before="0" w:after="0"/>
              <w:rPr>
                <w:rFonts w:ascii="Arial" w:hAnsi="Arial" w:cs="Arial"/>
                <w:noProof/>
                <w:color w:val="000000" w:themeColor="text1"/>
                <w:sz w:val="16"/>
                <w:szCs w:val="16"/>
              </w:rPr>
            </w:pPr>
          </w:p>
          <w:p w14:paraId="43698207" w14:textId="2D1EA9B3" w:rsidR="00321525" w:rsidRPr="006D2752" w:rsidRDefault="391FDF9A" w:rsidP="00321525">
            <w:pPr>
              <w:spacing w:before="0" w:after="0"/>
              <w:rPr>
                <w:rFonts w:ascii="Arial" w:hAnsi="Arial" w:cs="Arial"/>
                <w:noProof/>
                <w:color w:val="000000"/>
                <w:sz w:val="16"/>
                <w:szCs w:val="16"/>
              </w:rPr>
            </w:pPr>
            <w:r w:rsidRPr="19D9959E">
              <w:rPr>
                <w:rFonts w:ascii="Arial" w:hAnsi="Arial" w:cs="Arial"/>
                <w:noProof/>
                <w:color w:val="000000" w:themeColor="text1"/>
                <w:sz w:val="16"/>
                <w:szCs w:val="16"/>
              </w:rPr>
              <w:t>EU Digital COVID Certificate Committee</w:t>
            </w:r>
            <w:r w:rsidR="65AE8CF9" w:rsidRPr="19D9959E">
              <w:rPr>
                <w:rFonts w:ascii="Arial" w:hAnsi="Arial" w:cs="Arial"/>
                <w:noProof/>
                <w:color w:val="000000" w:themeColor="text1"/>
                <w:sz w:val="16"/>
                <w:szCs w:val="16"/>
              </w:rPr>
              <w:t xml:space="preserve"> </w:t>
            </w:r>
            <w:r w:rsidR="00C838F5">
              <w:rPr>
                <w:rFonts w:ascii="Arial" w:hAnsi="Arial" w:cs="Arial"/>
                <w:noProof/>
                <w:color w:val="000000" w:themeColor="text1"/>
                <w:sz w:val="16"/>
                <w:szCs w:val="16"/>
              </w:rPr>
              <w:br/>
            </w:r>
          </w:p>
        </w:tc>
        <w:tc>
          <w:tcPr>
            <w:tcW w:w="835" w:type="pct"/>
            <w:tcBorders>
              <w:top w:val="single" w:sz="4" w:space="0" w:color="auto"/>
              <w:left w:val="nil"/>
              <w:bottom w:val="single" w:sz="4" w:space="0" w:color="auto"/>
              <w:right w:val="single" w:sz="4" w:space="0" w:color="auto"/>
            </w:tcBorders>
            <w:shd w:val="clear" w:color="auto" w:fill="auto"/>
            <w:noWrap/>
            <w:vAlign w:val="center"/>
          </w:tcPr>
          <w:p w14:paraId="41AE29D3" w14:textId="765A99F5" w:rsidR="00321525" w:rsidRPr="006D2752" w:rsidRDefault="00321525" w:rsidP="00321525">
            <w:pPr>
              <w:spacing w:before="0" w:after="0"/>
              <w:jc w:val="left"/>
              <w:rPr>
                <w:rFonts w:ascii="Arial" w:hAnsi="Arial" w:cs="Arial"/>
                <w:noProof/>
                <w:color w:val="000000"/>
                <w:sz w:val="16"/>
                <w:szCs w:val="16"/>
              </w:rPr>
            </w:pPr>
            <w:r w:rsidRPr="006D2752">
              <w:rPr>
                <w:rFonts w:ascii="Arial" w:hAnsi="Arial" w:cs="Arial"/>
                <w:noProof/>
                <w:color w:val="000000"/>
                <w:sz w:val="16"/>
                <w:szCs w:val="16"/>
              </w:rPr>
              <w:t xml:space="preserve">Regulation (EU) 2021/953 </w:t>
            </w:r>
          </w:p>
        </w:tc>
        <w:tc>
          <w:tcPr>
            <w:tcW w:w="575" w:type="pct"/>
            <w:tcBorders>
              <w:top w:val="nil"/>
              <w:left w:val="nil"/>
              <w:bottom w:val="single" w:sz="4" w:space="0" w:color="auto"/>
              <w:right w:val="single" w:sz="4" w:space="0" w:color="auto"/>
            </w:tcBorders>
            <w:shd w:val="clear" w:color="auto" w:fill="auto"/>
            <w:noWrap/>
            <w:vAlign w:val="center"/>
          </w:tcPr>
          <w:p w14:paraId="518750FA" w14:textId="40B770A8" w:rsidR="00321525" w:rsidRPr="006D2752" w:rsidRDefault="00694A5F" w:rsidP="00321525">
            <w:pPr>
              <w:spacing w:before="0" w:after="0"/>
              <w:rPr>
                <w:rFonts w:ascii="Arial" w:hAnsi="Arial" w:cs="Arial"/>
                <w:noProof/>
                <w:color w:val="000000"/>
                <w:sz w:val="16"/>
                <w:szCs w:val="16"/>
              </w:rPr>
            </w:pPr>
            <w:r>
              <w:rPr>
                <w:rFonts w:ascii="Arial" w:hAnsi="Arial" w:cs="Arial"/>
                <w:noProof/>
                <w:color w:val="000000"/>
                <w:sz w:val="16"/>
                <w:szCs w:val="16"/>
              </w:rPr>
              <w:t>e</w:t>
            </w:r>
            <w:r w:rsidR="00321525" w:rsidRPr="006D2752">
              <w:rPr>
                <w:rFonts w:ascii="Arial" w:hAnsi="Arial" w:cs="Arial"/>
                <w:noProof/>
                <w:color w:val="000000"/>
                <w:sz w:val="16"/>
                <w:szCs w:val="16"/>
              </w:rPr>
              <w:t>xamination</w:t>
            </w:r>
            <w:r>
              <w:rPr>
                <w:rFonts w:ascii="Arial" w:hAnsi="Arial" w:cs="Arial"/>
                <w:noProof/>
                <w:color w:val="000000"/>
                <w:sz w:val="16"/>
                <w:szCs w:val="16"/>
              </w:rPr>
              <w:br/>
              <w:t>urgent examination</w:t>
            </w:r>
          </w:p>
        </w:tc>
        <w:tc>
          <w:tcPr>
            <w:tcW w:w="160" w:type="pct"/>
            <w:tcBorders>
              <w:top w:val="nil"/>
              <w:left w:val="nil"/>
              <w:bottom w:val="single" w:sz="4" w:space="0" w:color="auto"/>
              <w:right w:val="single" w:sz="4" w:space="0" w:color="auto"/>
            </w:tcBorders>
            <w:shd w:val="clear" w:color="auto" w:fill="auto"/>
            <w:noWrap/>
            <w:vAlign w:val="bottom"/>
          </w:tcPr>
          <w:p w14:paraId="4F3A720B" w14:textId="517A00A0" w:rsidR="00321525" w:rsidRPr="006D2752" w:rsidRDefault="506D0112" w:rsidP="00321525">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2</w:t>
            </w:r>
          </w:p>
        </w:tc>
        <w:tc>
          <w:tcPr>
            <w:tcW w:w="208" w:type="pct"/>
            <w:tcBorders>
              <w:top w:val="nil"/>
              <w:left w:val="nil"/>
              <w:bottom w:val="single" w:sz="4" w:space="0" w:color="auto"/>
              <w:right w:val="single" w:sz="4" w:space="0" w:color="auto"/>
            </w:tcBorders>
            <w:shd w:val="clear" w:color="auto" w:fill="auto"/>
            <w:noWrap/>
            <w:vAlign w:val="bottom"/>
          </w:tcPr>
          <w:p w14:paraId="1035E711" w14:textId="5CD47E69" w:rsidR="00321525" w:rsidRPr="006D2752" w:rsidRDefault="4AD0906E" w:rsidP="00321525">
            <w:pPr>
              <w:spacing w:before="0" w:after="0"/>
              <w:jc w:val="right"/>
              <w:rPr>
                <w:rFonts w:ascii="Arial" w:hAnsi="Arial" w:cs="Arial"/>
                <w:noProof/>
                <w:color w:val="000000"/>
                <w:sz w:val="16"/>
                <w:szCs w:val="16"/>
              </w:rPr>
            </w:pPr>
            <w:r w:rsidRPr="41538BBF">
              <w:rPr>
                <w:rFonts w:ascii="Arial" w:hAnsi="Arial" w:cs="Arial"/>
                <w:noProof/>
                <w:color w:val="000000" w:themeColor="text1"/>
                <w:sz w:val="16"/>
                <w:szCs w:val="16"/>
              </w:rPr>
              <w:t>1</w:t>
            </w:r>
            <w:r w:rsidR="215EC268" w:rsidRPr="41538BBF">
              <w:rPr>
                <w:rFonts w:ascii="Arial" w:hAnsi="Arial" w:cs="Arial"/>
                <w:noProof/>
                <w:color w:val="000000" w:themeColor="text1"/>
                <w:sz w:val="16"/>
                <w:szCs w:val="16"/>
              </w:rPr>
              <w:t>9</w:t>
            </w:r>
          </w:p>
        </w:tc>
        <w:tc>
          <w:tcPr>
            <w:tcW w:w="208" w:type="pct"/>
            <w:tcBorders>
              <w:top w:val="nil"/>
              <w:left w:val="nil"/>
              <w:bottom w:val="single" w:sz="4" w:space="0" w:color="auto"/>
              <w:right w:val="single" w:sz="4" w:space="0" w:color="auto"/>
            </w:tcBorders>
            <w:shd w:val="clear" w:color="auto" w:fill="auto"/>
            <w:noWrap/>
            <w:vAlign w:val="bottom"/>
          </w:tcPr>
          <w:p w14:paraId="7EEE2D32" w14:textId="68FD69E6" w:rsidR="00321525" w:rsidRPr="006D2752" w:rsidRDefault="0BE66A79" w:rsidP="00321525">
            <w:pPr>
              <w:spacing w:before="0" w:after="0"/>
              <w:jc w:val="right"/>
              <w:rPr>
                <w:rFonts w:ascii="Arial" w:hAnsi="Arial" w:cs="Arial"/>
                <w:noProof/>
                <w:color w:val="000000"/>
                <w:sz w:val="16"/>
                <w:szCs w:val="16"/>
              </w:rPr>
            </w:pPr>
            <w:r w:rsidRPr="41538BBF">
              <w:rPr>
                <w:rFonts w:ascii="Arial" w:hAnsi="Arial" w:cs="Arial"/>
                <w:noProof/>
                <w:color w:val="000000" w:themeColor="text1"/>
                <w:sz w:val="16"/>
                <w:szCs w:val="16"/>
              </w:rPr>
              <w:t xml:space="preserve"> 1</w:t>
            </w:r>
            <w:r w:rsidR="0EA1A0DD" w:rsidRPr="41538BBF">
              <w:rPr>
                <w:rFonts w:ascii="Arial" w:hAnsi="Arial" w:cs="Arial"/>
                <w:noProof/>
                <w:color w:val="000000" w:themeColor="text1"/>
                <w:sz w:val="16"/>
                <w:szCs w:val="16"/>
              </w:rPr>
              <w:t>9</w:t>
            </w:r>
          </w:p>
        </w:tc>
        <w:tc>
          <w:tcPr>
            <w:tcW w:w="209" w:type="pct"/>
            <w:tcBorders>
              <w:top w:val="nil"/>
              <w:left w:val="nil"/>
              <w:bottom w:val="single" w:sz="4" w:space="0" w:color="auto"/>
              <w:right w:val="single" w:sz="4" w:space="0" w:color="auto"/>
            </w:tcBorders>
            <w:shd w:val="clear" w:color="auto" w:fill="auto"/>
            <w:noWrap/>
            <w:vAlign w:val="bottom"/>
          </w:tcPr>
          <w:p w14:paraId="1248D5F2" w14:textId="2DEE6D3C"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auto"/>
            <w:noWrap/>
            <w:vAlign w:val="bottom"/>
          </w:tcPr>
          <w:p w14:paraId="0F446548" w14:textId="2EE151C4"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4DEE2FC1" w14:textId="150AA42C"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auto"/>
            <w:noWrap/>
            <w:vAlign w:val="bottom"/>
          </w:tcPr>
          <w:p w14:paraId="45AAEC95" w14:textId="5448E8E6"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tcPr>
          <w:p w14:paraId="4942F86E" w14:textId="0C1BB33F"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auto"/>
            <w:noWrap/>
            <w:vAlign w:val="bottom"/>
          </w:tcPr>
          <w:p w14:paraId="294167CF" w14:textId="1DB83CC0"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c>
          <w:tcPr>
            <w:tcW w:w="261" w:type="pct"/>
            <w:tcBorders>
              <w:top w:val="nil"/>
              <w:left w:val="nil"/>
              <w:bottom w:val="single" w:sz="4" w:space="0" w:color="auto"/>
              <w:right w:val="single" w:sz="4" w:space="0" w:color="auto"/>
            </w:tcBorders>
            <w:shd w:val="clear" w:color="auto" w:fill="auto"/>
            <w:noWrap/>
            <w:vAlign w:val="bottom"/>
          </w:tcPr>
          <w:p w14:paraId="4D382D7D" w14:textId="137888D2" w:rsidR="00321525" w:rsidRPr="006D2752" w:rsidRDefault="487D04B3" w:rsidP="00321525">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1</w:t>
            </w:r>
            <w:r w:rsidR="7EADE5B5" w:rsidRPr="39575700">
              <w:rPr>
                <w:rFonts w:ascii="Arial" w:hAnsi="Arial" w:cs="Arial"/>
                <w:noProof/>
                <w:color w:val="000000" w:themeColor="text1"/>
                <w:sz w:val="16"/>
                <w:szCs w:val="16"/>
              </w:rPr>
              <w:t>9</w:t>
            </w:r>
          </w:p>
        </w:tc>
        <w:tc>
          <w:tcPr>
            <w:tcW w:w="157" w:type="pct"/>
            <w:tcBorders>
              <w:top w:val="nil"/>
              <w:left w:val="nil"/>
              <w:bottom w:val="single" w:sz="4" w:space="0" w:color="auto"/>
              <w:right w:val="single" w:sz="4" w:space="0" w:color="auto"/>
            </w:tcBorders>
            <w:shd w:val="clear" w:color="auto" w:fill="auto"/>
            <w:noWrap/>
            <w:vAlign w:val="bottom"/>
          </w:tcPr>
          <w:p w14:paraId="7F360493" w14:textId="3EA53887" w:rsidR="00321525" w:rsidRPr="006D2752" w:rsidRDefault="00321525" w:rsidP="00321525">
            <w:pPr>
              <w:spacing w:before="0" w:after="0"/>
              <w:jc w:val="right"/>
              <w:rPr>
                <w:rFonts w:ascii="Arial" w:hAnsi="Arial" w:cs="Arial"/>
                <w:noProof/>
                <w:color w:val="000000"/>
                <w:sz w:val="16"/>
                <w:szCs w:val="16"/>
              </w:rPr>
            </w:pPr>
            <w:r w:rsidRPr="006D2752">
              <w:rPr>
                <w:rFonts w:ascii="Arial" w:hAnsi="Arial" w:cs="Arial"/>
                <w:noProof/>
                <w:color w:val="000000"/>
                <w:sz w:val="16"/>
                <w:szCs w:val="16"/>
              </w:rPr>
              <w:t>0</w:t>
            </w:r>
          </w:p>
        </w:tc>
      </w:tr>
      <w:tr w:rsidR="007F2C54" w:rsidRPr="00DA15F3" w14:paraId="317686BF" w14:textId="77777777" w:rsidTr="002C6880">
        <w:trPr>
          <w:trHeight w:val="270"/>
        </w:trPr>
        <w:tc>
          <w:tcPr>
            <w:tcW w:w="33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B0AB0F" w14:textId="1F5AE7A9" w:rsidR="00417FCF" w:rsidRPr="006D2752" w:rsidRDefault="00417FCF" w:rsidP="00417FCF">
            <w:pPr>
              <w:spacing w:before="0" w:after="0"/>
              <w:jc w:val="left"/>
              <w:rPr>
                <w:rFonts w:ascii="Arial" w:hAnsi="Arial" w:cs="Arial"/>
                <w:noProof/>
                <w:color w:val="000000"/>
                <w:sz w:val="16"/>
                <w:szCs w:val="16"/>
              </w:rPr>
            </w:pPr>
            <w:r>
              <w:rPr>
                <w:rFonts w:ascii="Arial" w:hAnsi="Arial" w:cs="Arial"/>
                <w:noProof/>
                <w:color w:val="000000"/>
                <w:sz w:val="16"/>
                <w:szCs w:val="16"/>
              </w:rPr>
              <w:t>C88400</w:t>
            </w:r>
          </w:p>
        </w:tc>
        <w:tc>
          <w:tcPr>
            <w:tcW w:w="111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39F4194" w14:textId="7D75FF81" w:rsidR="00417FCF" w:rsidRPr="19D9959E" w:rsidRDefault="00417FCF" w:rsidP="00417FCF">
            <w:pPr>
              <w:spacing w:before="0" w:after="0"/>
              <w:rPr>
                <w:rFonts w:ascii="Arial" w:hAnsi="Arial" w:cs="Arial"/>
                <w:noProof/>
                <w:color w:val="000000" w:themeColor="text1"/>
                <w:sz w:val="16"/>
                <w:szCs w:val="16"/>
              </w:rPr>
            </w:pPr>
            <w:r>
              <w:rPr>
                <w:rFonts w:ascii="Arial" w:hAnsi="Arial" w:cs="Arial"/>
                <w:noProof/>
                <w:color w:val="000000"/>
                <w:sz w:val="16"/>
                <w:szCs w:val="16"/>
              </w:rPr>
              <w:t>Connecting Europe Facility Coordination Committee – Digital sector</w:t>
            </w:r>
          </w:p>
        </w:tc>
        <w:tc>
          <w:tcPr>
            <w:tcW w:w="83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FA3B085" w14:textId="32D7F226" w:rsidR="00417FCF" w:rsidRPr="006D2752" w:rsidRDefault="00417FCF" w:rsidP="00417FCF">
            <w:pPr>
              <w:spacing w:before="0" w:after="0"/>
              <w:jc w:val="left"/>
              <w:rPr>
                <w:rFonts w:ascii="Arial" w:hAnsi="Arial" w:cs="Arial"/>
                <w:noProof/>
                <w:color w:val="000000"/>
                <w:sz w:val="16"/>
                <w:szCs w:val="16"/>
              </w:rPr>
            </w:pPr>
            <w:r>
              <w:rPr>
                <w:rFonts w:ascii="Arial" w:hAnsi="Arial" w:cs="Arial"/>
                <w:noProof/>
                <w:color w:val="000000"/>
                <w:sz w:val="16"/>
                <w:szCs w:val="16"/>
              </w:rPr>
              <w:t xml:space="preserve">Regulation (EU) 2021/1153 </w:t>
            </w:r>
          </w:p>
        </w:tc>
        <w:tc>
          <w:tcPr>
            <w:tcW w:w="5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5B7AB6A" w14:textId="21716011" w:rsidR="00417FCF" w:rsidRDefault="00417FCF" w:rsidP="00417FCF">
            <w:pPr>
              <w:spacing w:before="0" w:after="0"/>
              <w:rPr>
                <w:rFonts w:ascii="Arial" w:hAnsi="Arial" w:cs="Arial"/>
                <w:noProof/>
                <w:color w:val="000000"/>
                <w:sz w:val="16"/>
                <w:szCs w:val="16"/>
              </w:rPr>
            </w:pPr>
            <w:r>
              <w:rPr>
                <w:rFonts w:ascii="Arial" w:hAnsi="Arial" w:cs="Arial"/>
                <w:noProof/>
                <w:color w:val="000000"/>
                <w:sz w:val="16"/>
                <w:szCs w:val="16"/>
              </w:rPr>
              <w:t>examination</w:t>
            </w:r>
          </w:p>
        </w:tc>
        <w:tc>
          <w:tcPr>
            <w:tcW w:w="16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237FE30" w14:textId="157F31DD" w:rsidR="00417FCF" w:rsidRPr="39575700" w:rsidRDefault="00417FCF" w:rsidP="00417FCF">
            <w:pPr>
              <w:spacing w:before="0" w:after="0"/>
              <w:jc w:val="right"/>
              <w:rPr>
                <w:rFonts w:ascii="Arial" w:hAnsi="Arial" w:cs="Arial"/>
                <w:noProof/>
                <w:color w:val="000000" w:themeColor="text1"/>
                <w:sz w:val="16"/>
                <w:szCs w:val="16"/>
              </w:rPr>
            </w:pPr>
            <w:r>
              <w:rPr>
                <w:rFonts w:ascii="Arial" w:hAnsi="Arial" w:cs="Arial"/>
                <w:noProof/>
                <w:color w:val="000000"/>
                <w:sz w:val="16"/>
                <w:szCs w:val="16"/>
              </w:rPr>
              <w:t>3</w:t>
            </w: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491F5ADE" w14:textId="4BA89BEA" w:rsidR="00417FCF" w:rsidRPr="41538BBF" w:rsidRDefault="00417FCF" w:rsidP="00417FCF">
            <w:pPr>
              <w:spacing w:before="0" w:after="0"/>
              <w:jc w:val="right"/>
              <w:rPr>
                <w:rFonts w:ascii="Arial" w:hAnsi="Arial" w:cs="Arial"/>
                <w:noProof/>
                <w:color w:val="000000" w:themeColor="text1"/>
                <w:sz w:val="16"/>
                <w:szCs w:val="16"/>
              </w:rPr>
            </w:pPr>
            <w:r>
              <w:rPr>
                <w:rFonts w:ascii="Arial" w:hAnsi="Arial" w:cs="Arial"/>
                <w:noProof/>
                <w:color w:val="000000"/>
                <w:sz w:val="16"/>
                <w:szCs w:val="16"/>
              </w:rPr>
              <w:t>0</w:t>
            </w: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2EDD1E9" w14:textId="1E72356E" w:rsidR="00417FCF" w:rsidRPr="41538BBF" w:rsidRDefault="00417FCF" w:rsidP="00417FCF">
            <w:pPr>
              <w:spacing w:before="0" w:after="0"/>
              <w:jc w:val="right"/>
              <w:rPr>
                <w:rFonts w:ascii="Arial" w:hAnsi="Arial" w:cs="Arial"/>
                <w:noProof/>
                <w:color w:val="000000" w:themeColor="text1"/>
                <w:sz w:val="16"/>
                <w:szCs w:val="16"/>
              </w:rPr>
            </w:pPr>
            <w:r>
              <w:rPr>
                <w:rFonts w:ascii="Arial" w:hAnsi="Arial" w:cs="Arial"/>
                <w:noProof/>
                <w:color w:val="000000"/>
                <w:sz w:val="16"/>
                <w:szCs w:val="16"/>
              </w:rPr>
              <w:t>1</w:t>
            </w:r>
          </w:p>
        </w:tc>
        <w:tc>
          <w:tcPr>
            <w:tcW w:w="209"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089ABAA1" w14:textId="1E787323" w:rsidR="00417FCF" w:rsidRPr="006D2752" w:rsidRDefault="00417FCF" w:rsidP="00417FC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8"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2F663F1" w14:textId="0DE5C5B5" w:rsidR="00417FCF" w:rsidRPr="006D2752" w:rsidRDefault="00417FCF" w:rsidP="00417FC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9"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164E9E5" w14:textId="42DE68E0" w:rsidR="00417FCF" w:rsidRPr="006D2752" w:rsidRDefault="00417FCF" w:rsidP="00417FC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09"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076DCBC3" w14:textId="696A3516" w:rsidR="00417FCF" w:rsidRPr="006D2752" w:rsidRDefault="00417FCF" w:rsidP="00417FC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15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1A2EBBF4" w14:textId="2A83736C" w:rsidR="00417FCF" w:rsidRPr="006D2752" w:rsidRDefault="00417FCF" w:rsidP="00417FC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157"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0DED3764" w14:textId="0FEFB554" w:rsidR="00417FCF" w:rsidRPr="006D2752" w:rsidRDefault="00417FCF" w:rsidP="00417FCF">
            <w:pPr>
              <w:spacing w:before="0" w:after="0"/>
              <w:jc w:val="right"/>
              <w:rPr>
                <w:rFonts w:ascii="Arial" w:hAnsi="Arial" w:cs="Arial"/>
                <w:noProof/>
                <w:color w:val="000000"/>
                <w:sz w:val="16"/>
                <w:szCs w:val="16"/>
              </w:rPr>
            </w:pPr>
            <w:r>
              <w:rPr>
                <w:rFonts w:ascii="Arial" w:hAnsi="Arial" w:cs="Arial"/>
                <w:noProof/>
                <w:color w:val="000000"/>
                <w:sz w:val="16"/>
                <w:szCs w:val="16"/>
              </w:rPr>
              <w:t>0</w:t>
            </w:r>
          </w:p>
        </w:tc>
        <w:tc>
          <w:tcPr>
            <w:tcW w:w="261"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7A0C08BE" w14:textId="77777777" w:rsidR="00417FCF" w:rsidRDefault="00417FCF" w:rsidP="00417FCF">
            <w:pPr>
              <w:jc w:val="right"/>
              <w:rPr>
                <w:rFonts w:ascii="Arial" w:hAnsi="Arial" w:cs="Arial"/>
                <w:noProof/>
                <w:color w:val="000000"/>
                <w:sz w:val="16"/>
                <w:szCs w:val="16"/>
              </w:rPr>
            </w:pPr>
          </w:p>
          <w:p w14:paraId="6072B032" w14:textId="3AB847D3" w:rsidR="00417FCF" w:rsidRPr="39575700" w:rsidRDefault="00417FCF" w:rsidP="00417FCF">
            <w:pPr>
              <w:spacing w:before="0" w:after="0"/>
              <w:jc w:val="right"/>
              <w:rPr>
                <w:rFonts w:ascii="Arial" w:hAnsi="Arial" w:cs="Arial"/>
                <w:noProof/>
                <w:color w:val="000000" w:themeColor="text1"/>
                <w:sz w:val="16"/>
                <w:szCs w:val="16"/>
              </w:rPr>
            </w:pPr>
            <w:r>
              <w:rPr>
                <w:rFonts w:ascii="Arial" w:hAnsi="Arial" w:cs="Arial"/>
                <w:noProof/>
                <w:color w:val="000000"/>
                <w:sz w:val="16"/>
                <w:szCs w:val="16"/>
              </w:rPr>
              <w:t>1</w:t>
            </w:r>
          </w:p>
        </w:tc>
        <w:tc>
          <w:tcPr>
            <w:tcW w:w="157"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2ADE6933" w14:textId="4AA84B95" w:rsidR="00417FCF" w:rsidRPr="006D2752" w:rsidRDefault="00417FCF" w:rsidP="00417FCF">
            <w:pPr>
              <w:spacing w:before="0" w:after="0"/>
              <w:jc w:val="right"/>
              <w:rPr>
                <w:rFonts w:ascii="Arial" w:hAnsi="Arial" w:cs="Arial"/>
                <w:noProof/>
                <w:color w:val="000000"/>
                <w:sz w:val="16"/>
                <w:szCs w:val="16"/>
              </w:rPr>
            </w:pPr>
            <w:r>
              <w:rPr>
                <w:rFonts w:ascii="Arial" w:hAnsi="Arial" w:cs="Arial"/>
                <w:noProof/>
                <w:color w:val="000000"/>
                <w:sz w:val="16"/>
                <w:szCs w:val="16"/>
              </w:rPr>
              <w:t>0</w:t>
            </w:r>
          </w:p>
        </w:tc>
      </w:tr>
      <w:tr w:rsidR="007F2C54" w:rsidRPr="00DA15F3" w14:paraId="3A74153C" w14:textId="77777777" w:rsidTr="002C6880">
        <w:trPr>
          <w:trHeight w:val="270"/>
        </w:trPr>
        <w:tc>
          <w:tcPr>
            <w:tcW w:w="336"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F08BC35" w14:textId="77777777" w:rsidR="00E02E6F" w:rsidRPr="006D2752" w:rsidRDefault="00E02E6F" w:rsidP="00E02E6F">
            <w:pPr>
              <w:jc w:val="right"/>
              <w:rPr>
                <w:rFonts w:ascii="Arial" w:hAnsi="Arial" w:cs="Arial"/>
                <w:b/>
                <w:bCs/>
                <w:noProof/>
                <w:color w:val="000000"/>
                <w:sz w:val="16"/>
                <w:szCs w:val="16"/>
              </w:rPr>
            </w:pPr>
            <w:r w:rsidRPr="006D2752">
              <w:rPr>
                <w:rFonts w:ascii="Arial" w:hAnsi="Arial" w:cs="Arial"/>
                <w:b/>
                <w:bCs/>
                <w:noProof/>
                <w:color w:val="000000"/>
                <w:sz w:val="16"/>
                <w:szCs w:val="16"/>
              </w:rPr>
              <w:t> </w:t>
            </w:r>
          </w:p>
        </w:tc>
        <w:tc>
          <w:tcPr>
            <w:tcW w:w="1113" w:type="pct"/>
            <w:tcBorders>
              <w:top w:val="single" w:sz="4" w:space="0" w:color="auto"/>
              <w:left w:val="nil"/>
              <w:bottom w:val="single" w:sz="4" w:space="0" w:color="auto"/>
              <w:right w:val="single" w:sz="4" w:space="0" w:color="auto"/>
            </w:tcBorders>
            <w:shd w:val="clear" w:color="auto" w:fill="FFFFCC"/>
            <w:noWrap/>
            <w:vAlign w:val="center"/>
            <w:hideMark/>
          </w:tcPr>
          <w:p w14:paraId="1D290D0E" w14:textId="77777777" w:rsidR="00E02E6F" w:rsidRPr="006D2752" w:rsidRDefault="00E02E6F" w:rsidP="00E02E6F">
            <w:pPr>
              <w:jc w:val="center"/>
              <w:rPr>
                <w:rFonts w:ascii="Arial" w:hAnsi="Arial" w:cs="Arial"/>
                <w:b/>
                <w:bCs/>
                <w:noProof/>
                <w:color w:val="000000"/>
                <w:sz w:val="16"/>
                <w:szCs w:val="16"/>
              </w:rPr>
            </w:pPr>
            <w:r w:rsidRPr="006D2752">
              <w:rPr>
                <w:rFonts w:ascii="Arial" w:hAnsi="Arial" w:cs="Arial"/>
                <w:b/>
                <w:bCs/>
                <w:noProof/>
                <w:color w:val="000000"/>
                <w:sz w:val="16"/>
                <w:szCs w:val="16"/>
              </w:rPr>
              <w:t>Total</w:t>
            </w:r>
          </w:p>
        </w:tc>
        <w:tc>
          <w:tcPr>
            <w:tcW w:w="835" w:type="pct"/>
            <w:tcBorders>
              <w:top w:val="single" w:sz="4" w:space="0" w:color="auto"/>
              <w:left w:val="nil"/>
              <w:bottom w:val="single" w:sz="4" w:space="0" w:color="auto"/>
              <w:right w:val="single" w:sz="4" w:space="0" w:color="auto"/>
            </w:tcBorders>
            <w:shd w:val="clear" w:color="auto" w:fill="FFFFCC"/>
            <w:noWrap/>
            <w:vAlign w:val="center"/>
            <w:hideMark/>
          </w:tcPr>
          <w:p w14:paraId="4AE696B8" w14:textId="77777777" w:rsidR="00E02E6F" w:rsidRPr="006D2752" w:rsidRDefault="00E02E6F" w:rsidP="00E02E6F">
            <w:pPr>
              <w:jc w:val="center"/>
              <w:rPr>
                <w:rFonts w:ascii="Arial" w:hAnsi="Arial" w:cs="Arial"/>
                <w:b/>
                <w:bCs/>
                <w:noProof/>
                <w:color w:val="000000"/>
                <w:sz w:val="16"/>
                <w:szCs w:val="16"/>
              </w:rPr>
            </w:pPr>
            <w:r w:rsidRPr="006D2752">
              <w:rPr>
                <w:rFonts w:ascii="Arial" w:hAnsi="Arial" w:cs="Arial"/>
                <w:b/>
                <w:bCs/>
                <w:noProof/>
                <w:color w:val="000000"/>
                <w:sz w:val="16"/>
                <w:szCs w:val="16"/>
              </w:rPr>
              <w:t> </w:t>
            </w:r>
          </w:p>
        </w:tc>
        <w:tc>
          <w:tcPr>
            <w:tcW w:w="575" w:type="pct"/>
            <w:tcBorders>
              <w:top w:val="single" w:sz="4" w:space="0" w:color="auto"/>
              <w:left w:val="nil"/>
              <w:bottom w:val="single" w:sz="4" w:space="0" w:color="auto"/>
              <w:right w:val="single" w:sz="4" w:space="0" w:color="auto"/>
            </w:tcBorders>
            <w:shd w:val="clear" w:color="auto" w:fill="FFFFCC"/>
            <w:noWrap/>
            <w:vAlign w:val="center"/>
            <w:hideMark/>
          </w:tcPr>
          <w:p w14:paraId="0B30F95F" w14:textId="77777777" w:rsidR="00E02E6F" w:rsidRPr="006D2752" w:rsidRDefault="00E02E6F" w:rsidP="00E02E6F">
            <w:pPr>
              <w:jc w:val="right"/>
              <w:rPr>
                <w:rFonts w:ascii="Arial" w:hAnsi="Arial" w:cs="Arial"/>
                <w:b/>
                <w:bCs/>
                <w:noProof/>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FFFFCC"/>
            <w:noWrap/>
            <w:vAlign w:val="bottom"/>
            <w:hideMark/>
          </w:tcPr>
          <w:p w14:paraId="70DB73E5" w14:textId="284E67BE" w:rsidR="00E02E6F" w:rsidRPr="006D2752" w:rsidRDefault="5605F404" w:rsidP="0050378C">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1</w:t>
            </w:r>
            <w:r w:rsidR="00C146F3">
              <w:rPr>
                <w:rFonts w:ascii="Arial" w:hAnsi="Arial" w:cs="Arial"/>
                <w:b/>
                <w:bCs/>
                <w:noProof/>
                <w:color w:val="000000" w:themeColor="text1"/>
                <w:sz w:val="16"/>
                <w:szCs w:val="16"/>
              </w:rPr>
              <w:t>5</w:t>
            </w:r>
          </w:p>
        </w:tc>
        <w:tc>
          <w:tcPr>
            <w:tcW w:w="208" w:type="pct"/>
            <w:tcBorders>
              <w:top w:val="single" w:sz="4" w:space="0" w:color="auto"/>
              <w:left w:val="nil"/>
              <w:bottom w:val="single" w:sz="4" w:space="0" w:color="auto"/>
              <w:right w:val="single" w:sz="4" w:space="0" w:color="auto"/>
            </w:tcBorders>
            <w:shd w:val="clear" w:color="auto" w:fill="FFFFCC"/>
            <w:noWrap/>
            <w:vAlign w:val="bottom"/>
            <w:hideMark/>
          </w:tcPr>
          <w:p w14:paraId="2DFA15D9" w14:textId="5F026486" w:rsidR="00E02E6F" w:rsidRPr="006D2752" w:rsidRDefault="67257C0B" w:rsidP="0050378C">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30</w:t>
            </w:r>
          </w:p>
        </w:tc>
        <w:tc>
          <w:tcPr>
            <w:tcW w:w="208" w:type="pct"/>
            <w:tcBorders>
              <w:top w:val="single" w:sz="4" w:space="0" w:color="auto"/>
              <w:left w:val="nil"/>
              <w:bottom w:val="single" w:sz="4" w:space="0" w:color="auto"/>
              <w:right w:val="single" w:sz="4" w:space="0" w:color="auto"/>
            </w:tcBorders>
            <w:shd w:val="clear" w:color="auto" w:fill="FFFFCC"/>
            <w:noWrap/>
            <w:vAlign w:val="bottom"/>
            <w:hideMark/>
          </w:tcPr>
          <w:p w14:paraId="6E24F0D5" w14:textId="62EEAFB3" w:rsidR="00E02E6F" w:rsidRPr="006D2752" w:rsidRDefault="5AE407DA" w:rsidP="0050378C">
            <w:pPr>
              <w:spacing w:line="259" w:lineRule="auto"/>
              <w:jc w:val="right"/>
              <w:rPr>
                <w:rFonts w:ascii="Arial" w:hAnsi="Arial" w:cs="Arial"/>
                <w:b/>
                <w:bCs/>
                <w:noProof/>
                <w:color w:val="000000" w:themeColor="text1"/>
                <w:sz w:val="16"/>
                <w:szCs w:val="16"/>
              </w:rPr>
            </w:pPr>
            <w:r w:rsidRPr="520DB2FC">
              <w:rPr>
                <w:rFonts w:ascii="Arial" w:hAnsi="Arial" w:cs="Arial"/>
                <w:b/>
                <w:bCs/>
                <w:noProof/>
                <w:color w:val="000000" w:themeColor="text1"/>
                <w:sz w:val="16"/>
                <w:szCs w:val="16"/>
              </w:rPr>
              <w:t>3</w:t>
            </w:r>
            <w:r w:rsidR="00C146F3">
              <w:rPr>
                <w:rFonts w:ascii="Arial" w:hAnsi="Arial" w:cs="Arial"/>
                <w:b/>
                <w:bCs/>
                <w:noProof/>
                <w:color w:val="000000" w:themeColor="text1"/>
                <w:sz w:val="16"/>
                <w:szCs w:val="16"/>
              </w:rPr>
              <w:t>1</w:t>
            </w:r>
          </w:p>
        </w:tc>
        <w:tc>
          <w:tcPr>
            <w:tcW w:w="209" w:type="pct"/>
            <w:tcBorders>
              <w:top w:val="single" w:sz="4" w:space="0" w:color="auto"/>
              <w:left w:val="nil"/>
              <w:bottom w:val="single" w:sz="4" w:space="0" w:color="auto"/>
              <w:right w:val="single" w:sz="4" w:space="0" w:color="auto"/>
            </w:tcBorders>
            <w:shd w:val="clear" w:color="auto" w:fill="FFFFCC"/>
            <w:noWrap/>
            <w:vAlign w:val="bottom"/>
            <w:hideMark/>
          </w:tcPr>
          <w:p w14:paraId="1A3814C4" w14:textId="2FBE6125" w:rsidR="00E02E6F" w:rsidRPr="006D2752" w:rsidRDefault="00E02E6F" w:rsidP="0050378C">
            <w:pPr>
              <w:jc w:val="right"/>
              <w:rPr>
                <w:rFonts w:ascii="Arial" w:hAnsi="Arial" w:cs="Arial"/>
                <w:b/>
                <w:bCs/>
                <w:noProof/>
                <w:color w:val="000000"/>
                <w:sz w:val="16"/>
                <w:szCs w:val="16"/>
              </w:rPr>
            </w:pPr>
            <w:r w:rsidRPr="006D2752">
              <w:rPr>
                <w:rFonts w:ascii="Arial" w:hAnsi="Arial" w:cs="Arial"/>
                <w:b/>
                <w:bCs/>
                <w:noProof/>
                <w:color w:val="000000"/>
                <w:sz w:val="16"/>
                <w:szCs w:val="16"/>
              </w:rPr>
              <w:t>0</w:t>
            </w:r>
          </w:p>
        </w:tc>
        <w:tc>
          <w:tcPr>
            <w:tcW w:w="208" w:type="pct"/>
            <w:tcBorders>
              <w:top w:val="single" w:sz="4" w:space="0" w:color="auto"/>
              <w:left w:val="nil"/>
              <w:bottom w:val="single" w:sz="4" w:space="0" w:color="auto"/>
              <w:right w:val="single" w:sz="4" w:space="0" w:color="auto"/>
            </w:tcBorders>
            <w:shd w:val="clear" w:color="auto" w:fill="FFFFCC"/>
            <w:noWrap/>
            <w:vAlign w:val="bottom"/>
            <w:hideMark/>
          </w:tcPr>
          <w:p w14:paraId="74816091" w14:textId="1254B2EE" w:rsidR="00E02E6F" w:rsidRPr="006D2752" w:rsidRDefault="00E02E6F" w:rsidP="0050378C">
            <w:pPr>
              <w:jc w:val="right"/>
              <w:rPr>
                <w:rFonts w:ascii="Arial" w:hAnsi="Arial" w:cs="Arial"/>
                <w:b/>
                <w:bCs/>
                <w:noProof/>
                <w:color w:val="000000"/>
                <w:sz w:val="16"/>
                <w:szCs w:val="16"/>
              </w:rPr>
            </w:pPr>
            <w:r w:rsidRPr="006D2752">
              <w:rPr>
                <w:rFonts w:ascii="Arial" w:hAnsi="Arial" w:cs="Arial"/>
                <w:b/>
                <w:bCs/>
                <w:noProof/>
                <w:color w:val="000000"/>
                <w:sz w:val="16"/>
                <w:szCs w:val="16"/>
              </w:rPr>
              <w:t>0</w:t>
            </w:r>
          </w:p>
        </w:tc>
        <w:tc>
          <w:tcPr>
            <w:tcW w:w="209" w:type="pct"/>
            <w:tcBorders>
              <w:top w:val="single" w:sz="4" w:space="0" w:color="auto"/>
              <w:left w:val="nil"/>
              <w:bottom w:val="single" w:sz="4" w:space="0" w:color="auto"/>
              <w:right w:val="single" w:sz="4" w:space="0" w:color="auto"/>
            </w:tcBorders>
            <w:shd w:val="clear" w:color="auto" w:fill="FFFFCC"/>
            <w:noWrap/>
            <w:vAlign w:val="bottom"/>
            <w:hideMark/>
          </w:tcPr>
          <w:p w14:paraId="226291D0" w14:textId="64632962" w:rsidR="00E02E6F" w:rsidRPr="006D2752" w:rsidRDefault="00E02E6F" w:rsidP="0050378C">
            <w:pPr>
              <w:jc w:val="right"/>
              <w:rPr>
                <w:rFonts w:ascii="Arial" w:hAnsi="Arial" w:cs="Arial"/>
                <w:b/>
                <w:bCs/>
                <w:noProof/>
                <w:color w:val="000000"/>
                <w:sz w:val="16"/>
                <w:szCs w:val="16"/>
              </w:rPr>
            </w:pPr>
            <w:r w:rsidRPr="006D2752">
              <w:rPr>
                <w:rFonts w:ascii="Arial" w:hAnsi="Arial" w:cs="Arial"/>
                <w:b/>
                <w:bCs/>
                <w:noProof/>
                <w:color w:val="000000"/>
                <w:sz w:val="16"/>
                <w:szCs w:val="16"/>
              </w:rPr>
              <w:t>0</w:t>
            </w:r>
          </w:p>
        </w:tc>
        <w:tc>
          <w:tcPr>
            <w:tcW w:w="209" w:type="pct"/>
            <w:tcBorders>
              <w:top w:val="single" w:sz="4" w:space="0" w:color="auto"/>
              <w:left w:val="nil"/>
              <w:bottom w:val="single" w:sz="4" w:space="0" w:color="auto"/>
              <w:right w:val="single" w:sz="4" w:space="0" w:color="auto"/>
            </w:tcBorders>
            <w:shd w:val="clear" w:color="auto" w:fill="FFFFCC"/>
            <w:noWrap/>
            <w:vAlign w:val="bottom"/>
            <w:hideMark/>
          </w:tcPr>
          <w:p w14:paraId="3A80AB36" w14:textId="2A3B43B7" w:rsidR="00E02E6F" w:rsidRPr="006D2752" w:rsidRDefault="00E02E6F" w:rsidP="0050378C">
            <w:pPr>
              <w:jc w:val="right"/>
              <w:rPr>
                <w:rFonts w:ascii="Arial" w:hAnsi="Arial" w:cs="Arial"/>
                <w:b/>
                <w:bCs/>
                <w:noProof/>
                <w:color w:val="000000"/>
                <w:sz w:val="16"/>
                <w:szCs w:val="16"/>
              </w:rPr>
            </w:pPr>
            <w:r w:rsidRPr="006D2752">
              <w:rPr>
                <w:rFonts w:ascii="Arial" w:hAnsi="Arial" w:cs="Arial"/>
                <w:b/>
                <w:bCs/>
                <w:noProof/>
                <w:color w:val="000000"/>
                <w:sz w:val="16"/>
                <w:szCs w:val="16"/>
              </w:rPr>
              <w:t>0</w:t>
            </w:r>
          </w:p>
        </w:tc>
        <w:tc>
          <w:tcPr>
            <w:tcW w:w="155" w:type="pct"/>
            <w:tcBorders>
              <w:top w:val="single" w:sz="4" w:space="0" w:color="auto"/>
              <w:left w:val="nil"/>
              <w:bottom w:val="single" w:sz="4" w:space="0" w:color="auto"/>
              <w:right w:val="single" w:sz="4" w:space="0" w:color="auto"/>
            </w:tcBorders>
            <w:shd w:val="clear" w:color="auto" w:fill="FFFFCC"/>
            <w:noWrap/>
            <w:vAlign w:val="bottom"/>
            <w:hideMark/>
          </w:tcPr>
          <w:p w14:paraId="7534F781" w14:textId="547FB99D" w:rsidR="00E02E6F" w:rsidRPr="006D2752" w:rsidRDefault="00E02E6F" w:rsidP="0050378C">
            <w:pPr>
              <w:jc w:val="right"/>
              <w:rPr>
                <w:rFonts w:ascii="Arial" w:hAnsi="Arial" w:cs="Arial"/>
                <w:b/>
                <w:bCs/>
                <w:noProof/>
                <w:color w:val="000000"/>
                <w:sz w:val="16"/>
                <w:szCs w:val="16"/>
              </w:rPr>
            </w:pPr>
            <w:r w:rsidRPr="006D2752">
              <w:rPr>
                <w:rFonts w:ascii="Arial" w:hAnsi="Arial" w:cs="Arial"/>
                <w:b/>
                <w:bCs/>
                <w:noProof/>
                <w:color w:val="000000"/>
                <w:sz w:val="16"/>
                <w:szCs w:val="16"/>
              </w:rPr>
              <w:t>0</w:t>
            </w:r>
          </w:p>
        </w:tc>
        <w:tc>
          <w:tcPr>
            <w:tcW w:w="157" w:type="pct"/>
            <w:tcBorders>
              <w:top w:val="single" w:sz="4" w:space="0" w:color="auto"/>
              <w:left w:val="nil"/>
              <w:bottom w:val="single" w:sz="4" w:space="0" w:color="auto"/>
              <w:right w:val="single" w:sz="4" w:space="0" w:color="auto"/>
            </w:tcBorders>
            <w:shd w:val="clear" w:color="auto" w:fill="FFFFCC"/>
            <w:noWrap/>
            <w:vAlign w:val="bottom"/>
            <w:hideMark/>
          </w:tcPr>
          <w:p w14:paraId="0C07F53F" w14:textId="094E9ADE" w:rsidR="00E02E6F" w:rsidRPr="006D2752" w:rsidRDefault="00E02E6F" w:rsidP="0050378C">
            <w:pPr>
              <w:jc w:val="right"/>
              <w:rPr>
                <w:rFonts w:ascii="Arial" w:hAnsi="Arial" w:cs="Arial"/>
                <w:b/>
                <w:bCs/>
                <w:noProof/>
                <w:color w:val="000000"/>
                <w:sz w:val="16"/>
                <w:szCs w:val="16"/>
              </w:rPr>
            </w:pPr>
            <w:r w:rsidRPr="006D2752">
              <w:rPr>
                <w:rFonts w:ascii="Arial" w:hAnsi="Arial" w:cs="Arial"/>
                <w:b/>
                <w:bCs/>
                <w:noProof/>
                <w:color w:val="000000"/>
                <w:sz w:val="16"/>
                <w:szCs w:val="16"/>
              </w:rPr>
              <w:t>0</w:t>
            </w:r>
          </w:p>
        </w:tc>
        <w:tc>
          <w:tcPr>
            <w:tcW w:w="261" w:type="pct"/>
            <w:tcBorders>
              <w:top w:val="single" w:sz="4" w:space="0" w:color="auto"/>
              <w:left w:val="nil"/>
              <w:bottom w:val="single" w:sz="4" w:space="0" w:color="auto"/>
              <w:right w:val="single" w:sz="4" w:space="0" w:color="auto"/>
            </w:tcBorders>
            <w:shd w:val="clear" w:color="auto" w:fill="FFFFCC"/>
            <w:noWrap/>
            <w:vAlign w:val="bottom"/>
            <w:hideMark/>
          </w:tcPr>
          <w:p w14:paraId="28581C39" w14:textId="7F655EC5" w:rsidR="00E02E6F" w:rsidRPr="006D2752" w:rsidRDefault="00C146F3" w:rsidP="0050378C">
            <w:pPr>
              <w:spacing w:line="259" w:lineRule="auto"/>
              <w:jc w:val="right"/>
              <w:rPr>
                <w:rFonts w:ascii="Arial" w:eastAsia="Arial" w:hAnsi="Arial" w:cs="Arial"/>
                <w:noProof/>
                <w:sz w:val="16"/>
                <w:szCs w:val="16"/>
              </w:rPr>
            </w:pPr>
            <w:r>
              <w:rPr>
                <w:rFonts w:ascii="Arial" w:hAnsi="Arial" w:cs="Arial"/>
                <w:b/>
                <w:bCs/>
                <w:noProof/>
                <w:color w:val="000000" w:themeColor="text1"/>
                <w:sz w:val="16"/>
                <w:szCs w:val="16"/>
              </w:rPr>
              <w:t>30</w:t>
            </w:r>
          </w:p>
        </w:tc>
        <w:tc>
          <w:tcPr>
            <w:tcW w:w="157" w:type="pct"/>
            <w:tcBorders>
              <w:top w:val="single" w:sz="4" w:space="0" w:color="auto"/>
              <w:left w:val="nil"/>
              <w:bottom w:val="single" w:sz="4" w:space="0" w:color="auto"/>
              <w:right w:val="single" w:sz="4" w:space="0" w:color="auto"/>
            </w:tcBorders>
            <w:shd w:val="clear" w:color="auto" w:fill="FFFFCC"/>
            <w:noWrap/>
            <w:vAlign w:val="bottom"/>
            <w:hideMark/>
          </w:tcPr>
          <w:p w14:paraId="573F823C" w14:textId="2593C3BD" w:rsidR="00E02E6F" w:rsidRPr="006D2752" w:rsidRDefault="00E02E6F" w:rsidP="0050378C">
            <w:pPr>
              <w:jc w:val="right"/>
              <w:rPr>
                <w:rFonts w:ascii="Arial" w:hAnsi="Arial" w:cs="Arial"/>
                <w:b/>
                <w:bCs/>
                <w:noProof/>
                <w:color w:val="000000"/>
                <w:sz w:val="16"/>
                <w:szCs w:val="16"/>
              </w:rPr>
            </w:pPr>
            <w:r w:rsidRPr="006D2752">
              <w:rPr>
                <w:rFonts w:ascii="Arial" w:hAnsi="Arial" w:cs="Arial"/>
                <w:b/>
                <w:bCs/>
                <w:noProof/>
                <w:color w:val="000000"/>
                <w:sz w:val="16"/>
                <w:szCs w:val="16"/>
              </w:rPr>
              <w:t>0</w:t>
            </w:r>
          </w:p>
        </w:tc>
      </w:tr>
    </w:tbl>
    <w:p w14:paraId="715EDB4D" w14:textId="15C00E8F" w:rsidR="00FA11B9" w:rsidRPr="00286B5F" w:rsidRDefault="00FA11B9" w:rsidP="00954630">
      <w:pPr>
        <w:spacing w:before="0" w:after="0"/>
        <w:rPr>
          <w:b/>
          <w:noProof/>
          <w:sz w:val="22"/>
          <w:szCs w:val="22"/>
        </w:rPr>
      </w:pPr>
      <w:r w:rsidRPr="00286B5F">
        <w:rPr>
          <w:b/>
          <w:noProof/>
          <w:sz w:val="22"/>
          <w:szCs w:val="22"/>
          <w:u w:val="single"/>
        </w:rPr>
        <w:t>Newly created (or transferred) committee(s)</w:t>
      </w:r>
      <w:r w:rsidRPr="00286B5F">
        <w:rPr>
          <w:b/>
          <w:noProof/>
          <w:sz w:val="22"/>
          <w:szCs w:val="22"/>
        </w:rPr>
        <w:t>:</w:t>
      </w:r>
    </w:p>
    <w:p w14:paraId="0E458D71" w14:textId="71AAF74A" w:rsidR="0014080A" w:rsidRPr="00286B5F" w:rsidRDefault="1D64ABDD" w:rsidP="0014080A">
      <w:pPr>
        <w:pStyle w:val="ListDash"/>
        <w:numPr>
          <w:ilvl w:val="0"/>
          <w:numId w:val="32"/>
        </w:numPr>
        <w:spacing w:before="0" w:after="0"/>
        <w:rPr>
          <w:noProof/>
          <w:sz w:val="22"/>
          <w:szCs w:val="22"/>
        </w:rPr>
      </w:pPr>
      <w:r w:rsidRPr="00286B5F">
        <w:rPr>
          <w:noProof/>
          <w:sz w:val="22"/>
          <w:szCs w:val="22"/>
        </w:rPr>
        <w:t>C114400 - Digital Markets Advisory Committee</w:t>
      </w:r>
    </w:p>
    <w:p w14:paraId="6AF921A4" w14:textId="725C87B1" w:rsidR="1D64ABDD" w:rsidRDefault="6252FE67" w:rsidP="6377E3DF">
      <w:pPr>
        <w:pStyle w:val="ListDash"/>
        <w:numPr>
          <w:ilvl w:val="0"/>
          <w:numId w:val="32"/>
        </w:numPr>
        <w:spacing w:before="0" w:after="0"/>
        <w:rPr>
          <w:noProof/>
          <w:sz w:val="22"/>
          <w:szCs w:val="22"/>
        </w:rPr>
      </w:pPr>
      <w:r w:rsidRPr="00286B5F">
        <w:rPr>
          <w:noProof/>
          <w:sz w:val="22"/>
          <w:szCs w:val="22"/>
        </w:rPr>
        <w:t>C116400 - Digital Services Committee</w:t>
      </w:r>
    </w:p>
    <w:p w14:paraId="62CE9613" w14:textId="272BC82D" w:rsidR="00390358" w:rsidRPr="00286B5F" w:rsidRDefault="00390358" w:rsidP="6377E3DF">
      <w:pPr>
        <w:pStyle w:val="ListDash"/>
        <w:numPr>
          <w:ilvl w:val="0"/>
          <w:numId w:val="32"/>
        </w:numPr>
        <w:spacing w:before="0" w:after="0"/>
        <w:rPr>
          <w:noProof/>
          <w:sz w:val="22"/>
          <w:szCs w:val="22"/>
        </w:rPr>
      </w:pPr>
      <w:r>
        <w:rPr>
          <w:noProof/>
          <w:sz w:val="22"/>
          <w:szCs w:val="22"/>
        </w:rPr>
        <w:t xml:space="preserve">C124400 </w:t>
      </w:r>
      <w:r w:rsidR="006D41C6">
        <w:rPr>
          <w:noProof/>
          <w:sz w:val="22"/>
          <w:szCs w:val="22"/>
        </w:rPr>
        <w:t>-</w:t>
      </w:r>
      <w:r>
        <w:rPr>
          <w:noProof/>
          <w:sz w:val="22"/>
          <w:szCs w:val="22"/>
        </w:rPr>
        <w:t xml:space="preserve"> Data Policy Committee</w:t>
      </w:r>
    </w:p>
    <w:p w14:paraId="03FF4F00" w14:textId="30D1590D" w:rsidR="00FA11B9" w:rsidRPr="00286B5F" w:rsidRDefault="00FA11B9" w:rsidP="006539BE">
      <w:pPr>
        <w:spacing w:before="0" w:after="0"/>
        <w:jc w:val="left"/>
        <w:rPr>
          <w:b/>
          <w:noProof/>
          <w:sz w:val="22"/>
          <w:szCs w:val="22"/>
        </w:rPr>
      </w:pPr>
      <w:r w:rsidRPr="00286B5F">
        <w:rPr>
          <w:b/>
          <w:noProof/>
          <w:sz w:val="22"/>
          <w:szCs w:val="22"/>
          <w:u w:val="single"/>
        </w:rPr>
        <w:t>Abolished (or transferred) committee(s)</w:t>
      </w:r>
      <w:r w:rsidRPr="00286B5F">
        <w:rPr>
          <w:b/>
          <w:noProof/>
          <w:sz w:val="22"/>
          <w:szCs w:val="22"/>
        </w:rPr>
        <w:t>:</w:t>
      </w:r>
    </w:p>
    <w:p w14:paraId="6812CEB2" w14:textId="77777777" w:rsidR="0014080A" w:rsidRPr="00286B5F" w:rsidRDefault="65791264" w:rsidP="0014080A">
      <w:pPr>
        <w:pStyle w:val="ListDash"/>
        <w:numPr>
          <w:ilvl w:val="0"/>
          <w:numId w:val="32"/>
        </w:numPr>
        <w:spacing w:before="0" w:after="0"/>
        <w:rPr>
          <w:noProof/>
          <w:sz w:val="22"/>
          <w:szCs w:val="22"/>
        </w:rPr>
      </w:pPr>
      <w:r w:rsidRPr="00286B5F">
        <w:rPr>
          <w:noProof/>
          <w:sz w:val="22"/>
          <w:szCs w:val="22"/>
        </w:rPr>
        <w:t>none</w:t>
      </w:r>
    </w:p>
    <w:p w14:paraId="62F0C9AC" w14:textId="480742E4" w:rsidR="00FA11B9" w:rsidRPr="00286B5F" w:rsidRDefault="00FA11B9" w:rsidP="00455B40">
      <w:pPr>
        <w:pStyle w:val="ListDash"/>
        <w:spacing w:before="0" w:after="0"/>
        <w:rPr>
          <w:b/>
          <w:noProof/>
          <w:sz w:val="22"/>
          <w:szCs w:val="22"/>
          <w:u w:val="single"/>
        </w:rPr>
      </w:pPr>
      <w:r w:rsidRPr="00286B5F">
        <w:rPr>
          <w:b/>
          <w:noProof/>
          <w:sz w:val="22"/>
          <w:szCs w:val="22"/>
          <w:u w:val="single"/>
        </w:rPr>
        <w:t>New procedures attributed to existing committee:</w:t>
      </w:r>
    </w:p>
    <w:p w14:paraId="4A75B429" w14:textId="77777777" w:rsidR="00C65B53" w:rsidRPr="00286B5F" w:rsidRDefault="0D9CAE03" w:rsidP="00267959">
      <w:pPr>
        <w:pStyle w:val="ListDash"/>
        <w:numPr>
          <w:ilvl w:val="0"/>
          <w:numId w:val="32"/>
        </w:numPr>
        <w:spacing w:before="0" w:after="0"/>
        <w:rPr>
          <w:noProof/>
          <w:sz w:val="22"/>
          <w:szCs w:val="22"/>
        </w:rPr>
      </w:pPr>
      <w:r w:rsidRPr="00286B5F">
        <w:rPr>
          <w:noProof/>
          <w:sz w:val="22"/>
          <w:szCs w:val="22"/>
        </w:rPr>
        <w:t>none</w:t>
      </w:r>
    </w:p>
    <w:p w14:paraId="208D5938" w14:textId="597D668E" w:rsidR="00FA11B9" w:rsidRPr="00286B5F" w:rsidRDefault="00FA11B9" w:rsidP="00954630">
      <w:pPr>
        <w:spacing w:before="0" w:after="0"/>
        <w:rPr>
          <w:b/>
          <w:noProof/>
          <w:sz w:val="22"/>
          <w:szCs w:val="22"/>
          <w:u w:val="single"/>
        </w:rPr>
      </w:pPr>
      <w:r w:rsidRPr="00286B5F">
        <w:rPr>
          <w:b/>
          <w:noProof/>
          <w:sz w:val="22"/>
          <w:szCs w:val="22"/>
          <w:u w:val="single"/>
        </w:rPr>
        <w:t>Cases referred to the appeal committee, specification of the outcome of the appeal committee vote:</w:t>
      </w:r>
    </w:p>
    <w:p w14:paraId="69A48864" w14:textId="77777777" w:rsidR="00C65B53" w:rsidRPr="00286B5F" w:rsidRDefault="0D9CAE03" w:rsidP="00267959">
      <w:pPr>
        <w:pStyle w:val="ListDash"/>
        <w:numPr>
          <w:ilvl w:val="0"/>
          <w:numId w:val="32"/>
        </w:numPr>
        <w:spacing w:before="0" w:after="0"/>
        <w:rPr>
          <w:noProof/>
          <w:sz w:val="22"/>
          <w:szCs w:val="22"/>
        </w:rPr>
      </w:pPr>
      <w:r w:rsidRPr="00286B5F">
        <w:rPr>
          <w:noProof/>
          <w:sz w:val="22"/>
          <w:szCs w:val="22"/>
        </w:rPr>
        <w:t>none</w:t>
      </w:r>
    </w:p>
    <w:p w14:paraId="63655071" w14:textId="6B30A877" w:rsidR="001C668E" w:rsidRPr="00286B5F" w:rsidRDefault="00FA11B9" w:rsidP="001C668E">
      <w:pPr>
        <w:pStyle w:val="ListDash"/>
        <w:spacing w:before="0" w:after="0"/>
        <w:rPr>
          <w:noProof/>
          <w:sz w:val="22"/>
          <w:szCs w:val="22"/>
        </w:rPr>
      </w:pPr>
      <w:r w:rsidRPr="00286B5F">
        <w:rPr>
          <w:b/>
          <w:noProof/>
          <w:sz w:val="22"/>
          <w:szCs w:val="22"/>
          <w:u w:val="single"/>
        </w:rPr>
        <w:t>Cases referred to the Council, specification of outcome of Council meeting and date/reference of adoption:</w:t>
      </w:r>
      <w:r w:rsidRPr="00286B5F">
        <w:rPr>
          <w:noProof/>
          <w:sz w:val="22"/>
          <w:szCs w:val="22"/>
        </w:rPr>
        <w:t xml:space="preserve"> </w:t>
      </w:r>
    </w:p>
    <w:p w14:paraId="7C2B3F84" w14:textId="4B48BE6F" w:rsidR="00C65B53" w:rsidRPr="00286B5F" w:rsidRDefault="0D9CAE03" w:rsidP="001C668E">
      <w:pPr>
        <w:pStyle w:val="ListDash"/>
        <w:numPr>
          <w:ilvl w:val="0"/>
          <w:numId w:val="32"/>
        </w:numPr>
        <w:spacing w:before="0" w:after="0"/>
        <w:rPr>
          <w:noProof/>
          <w:sz w:val="22"/>
          <w:szCs w:val="22"/>
        </w:rPr>
      </w:pPr>
      <w:r w:rsidRPr="00286B5F">
        <w:rPr>
          <w:noProof/>
          <w:sz w:val="22"/>
          <w:szCs w:val="22"/>
        </w:rPr>
        <w:t>none</w:t>
      </w:r>
    </w:p>
    <w:p w14:paraId="56310C11" w14:textId="7DF573A3" w:rsidR="0089191D" w:rsidRDefault="0089191D" w:rsidP="00954630">
      <w:pPr>
        <w:spacing w:before="0" w:after="0"/>
        <w:rPr>
          <w:b/>
          <w:noProof/>
          <w:color w:val="000000"/>
          <w:sz w:val="22"/>
          <w:szCs w:val="22"/>
          <w:u w:val="single"/>
        </w:rPr>
      </w:pPr>
      <w:r w:rsidRPr="0089191D">
        <w:rPr>
          <w:b/>
          <w:noProof/>
          <w:color w:val="000000"/>
          <w:sz w:val="22"/>
          <w:szCs w:val="22"/>
          <w:u w:val="single"/>
        </w:rPr>
        <w:t>Exercise of right of scrutiny by EP/Council on draft implementing acts (art. 11):</w:t>
      </w:r>
    </w:p>
    <w:p w14:paraId="6445DB95" w14:textId="1C755946" w:rsidR="00CB038B" w:rsidRPr="007F2C54" w:rsidRDefault="0089191D" w:rsidP="00954630">
      <w:pPr>
        <w:pStyle w:val="ListParagraph"/>
        <w:numPr>
          <w:ilvl w:val="0"/>
          <w:numId w:val="32"/>
        </w:numPr>
        <w:spacing w:before="0" w:after="0"/>
        <w:rPr>
          <w:bCs/>
          <w:noProof/>
          <w:color w:val="000000"/>
          <w:sz w:val="22"/>
          <w:szCs w:val="22"/>
        </w:rPr>
      </w:pPr>
      <w:r w:rsidRPr="0089191D">
        <w:rPr>
          <w:bCs/>
          <w:noProof/>
          <w:color w:val="000000"/>
          <w:sz w:val="22"/>
          <w:szCs w:val="22"/>
        </w:rPr>
        <w:t>none</w:t>
      </w:r>
    </w:p>
    <w:p w14:paraId="2230B652" w14:textId="254507B8" w:rsidR="00FA11B9" w:rsidRPr="00286B5F" w:rsidRDefault="00FA11B9" w:rsidP="00954630">
      <w:pPr>
        <w:spacing w:before="0" w:after="0"/>
        <w:rPr>
          <w:b/>
          <w:noProof/>
          <w:color w:val="000000"/>
          <w:sz w:val="22"/>
          <w:szCs w:val="22"/>
          <w:u w:val="single"/>
        </w:rPr>
      </w:pPr>
      <w:r w:rsidRPr="00286B5F">
        <w:rPr>
          <w:b/>
          <w:noProof/>
          <w:color w:val="000000"/>
          <w:sz w:val="22"/>
          <w:szCs w:val="22"/>
          <w:u w:val="single"/>
        </w:rPr>
        <w:t>Oppositions by EP to the adoption of measures under RPS:</w:t>
      </w:r>
    </w:p>
    <w:p w14:paraId="41CF3BEF" w14:textId="77777777" w:rsidR="00C65B53" w:rsidRPr="00286B5F" w:rsidRDefault="0D9CAE03" w:rsidP="00267959">
      <w:pPr>
        <w:pStyle w:val="ListDash"/>
        <w:numPr>
          <w:ilvl w:val="0"/>
          <w:numId w:val="32"/>
        </w:numPr>
        <w:spacing w:before="0" w:after="0"/>
        <w:rPr>
          <w:noProof/>
          <w:sz w:val="22"/>
          <w:szCs w:val="22"/>
        </w:rPr>
      </w:pPr>
      <w:r w:rsidRPr="00286B5F">
        <w:rPr>
          <w:noProof/>
          <w:sz w:val="22"/>
          <w:szCs w:val="22"/>
        </w:rPr>
        <w:t>none</w:t>
      </w:r>
    </w:p>
    <w:p w14:paraId="4A3431AC" w14:textId="77777777" w:rsidR="007F2C54" w:rsidRDefault="007F2C54" w:rsidP="00954630">
      <w:pPr>
        <w:spacing w:before="0" w:after="0"/>
        <w:rPr>
          <w:b/>
          <w:noProof/>
          <w:color w:val="000000"/>
          <w:sz w:val="22"/>
          <w:szCs w:val="22"/>
          <w:u w:val="single"/>
        </w:rPr>
      </w:pPr>
    </w:p>
    <w:p w14:paraId="338A7C56" w14:textId="5CEEA4C6" w:rsidR="00FA11B9" w:rsidRPr="00286B5F" w:rsidRDefault="00FA11B9" w:rsidP="00954630">
      <w:pPr>
        <w:spacing w:before="0" w:after="0"/>
        <w:rPr>
          <w:b/>
          <w:noProof/>
          <w:color w:val="000000"/>
          <w:sz w:val="22"/>
          <w:szCs w:val="22"/>
          <w:u w:val="single"/>
        </w:rPr>
      </w:pPr>
      <w:r w:rsidRPr="00286B5F">
        <w:rPr>
          <w:b/>
          <w:noProof/>
          <w:color w:val="000000"/>
          <w:sz w:val="22"/>
          <w:szCs w:val="22"/>
          <w:u w:val="single"/>
        </w:rPr>
        <w:t>Oppositions by Council to the adoption of measures under RPS:</w:t>
      </w:r>
    </w:p>
    <w:p w14:paraId="62D0BA18" w14:textId="77777777" w:rsidR="00C65B53" w:rsidRPr="00286B5F" w:rsidRDefault="0D9CAE03" w:rsidP="00267959">
      <w:pPr>
        <w:pStyle w:val="ListDash"/>
        <w:numPr>
          <w:ilvl w:val="0"/>
          <w:numId w:val="32"/>
        </w:numPr>
        <w:spacing w:before="0" w:after="0"/>
        <w:rPr>
          <w:noProof/>
          <w:sz w:val="22"/>
          <w:szCs w:val="22"/>
        </w:rPr>
      </w:pPr>
      <w:r w:rsidRPr="00286B5F">
        <w:rPr>
          <w:noProof/>
          <w:sz w:val="22"/>
          <w:szCs w:val="22"/>
        </w:rPr>
        <w:t>none</w:t>
      </w:r>
    </w:p>
    <w:p w14:paraId="7C80162A" w14:textId="77777777" w:rsidR="00FA11B9" w:rsidRPr="00286B5F" w:rsidRDefault="00FA11B9" w:rsidP="00954630">
      <w:pPr>
        <w:spacing w:before="0" w:after="0"/>
        <w:rPr>
          <w:b/>
          <w:noProof/>
          <w:sz w:val="22"/>
          <w:szCs w:val="22"/>
          <w:u w:val="single"/>
        </w:rPr>
      </w:pPr>
      <w:r w:rsidRPr="00286B5F">
        <w:rPr>
          <w:b/>
          <w:noProof/>
          <w:sz w:val="22"/>
          <w:szCs w:val="22"/>
          <w:u w:val="single"/>
        </w:rPr>
        <w:t>Case Law or other cases of particular interest:</w:t>
      </w:r>
    </w:p>
    <w:p w14:paraId="60FB121C" w14:textId="04621601" w:rsidR="00C838F5" w:rsidRPr="00286B5F" w:rsidRDefault="0D9CAE03" w:rsidP="009D437E">
      <w:pPr>
        <w:pStyle w:val="ListDash"/>
        <w:numPr>
          <w:ilvl w:val="0"/>
          <w:numId w:val="32"/>
        </w:numPr>
        <w:spacing w:before="0" w:after="0"/>
        <w:rPr>
          <w:noProof/>
          <w:sz w:val="22"/>
          <w:szCs w:val="22"/>
        </w:rPr>
      </w:pPr>
      <w:r w:rsidRPr="00286B5F">
        <w:rPr>
          <w:noProof/>
          <w:sz w:val="22"/>
          <w:szCs w:val="22"/>
        </w:rPr>
        <w:t>none</w:t>
      </w:r>
    </w:p>
    <w:p w14:paraId="452A89EA" w14:textId="77777777" w:rsidR="008416D9" w:rsidRPr="00DA15F3" w:rsidRDefault="006307E4" w:rsidP="00C838F5">
      <w:pPr>
        <w:pStyle w:val="ManualHeading1"/>
        <w:ind w:left="0" w:firstLine="0"/>
        <w:rPr>
          <w:noProof/>
        </w:rPr>
      </w:pPr>
      <w:bookmarkStart w:id="17" w:name="_Toc61958539"/>
      <w:bookmarkStart w:id="18" w:name="_Toc95992217"/>
      <w:bookmarkStart w:id="19" w:name="_Toc137805515"/>
      <w:r w:rsidRPr="00F567B4">
        <w:rPr>
          <w:noProof/>
        </w:rPr>
        <w:t>Defence, Industry and Space</w:t>
      </w:r>
      <w:r w:rsidR="00AA2D04" w:rsidRPr="00F567B4">
        <w:rPr>
          <w:noProof/>
        </w:rPr>
        <w:t xml:space="preserve"> </w:t>
      </w:r>
      <w:r w:rsidR="008416D9" w:rsidRPr="00F567B4">
        <w:rPr>
          <w:noProof/>
        </w:rPr>
        <w:t>(DEFIS)</w:t>
      </w:r>
      <w:bookmarkEnd w:id="17"/>
      <w:bookmarkEnd w:id="18"/>
      <w:bookmarkEnd w:id="19"/>
    </w:p>
    <w:tbl>
      <w:tblPr>
        <w:tblW w:w="5000" w:type="pct"/>
        <w:tblLayout w:type="fixed"/>
        <w:tblLook w:val="04A0" w:firstRow="1" w:lastRow="0" w:firstColumn="1" w:lastColumn="0" w:noHBand="0" w:noVBand="1"/>
      </w:tblPr>
      <w:tblGrid>
        <w:gridCol w:w="871"/>
        <w:gridCol w:w="4278"/>
        <w:gridCol w:w="2166"/>
        <w:gridCol w:w="1585"/>
        <w:gridCol w:w="564"/>
        <w:gridCol w:w="534"/>
        <w:gridCol w:w="410"/>
        <w:gridCol w:w="410"/>
        <w:gridCol w:w="410"/>
        <w:gridCol w:w="410"/>
        <w:gridCol w:w="410"/>
        <w:gridCol w:w="410"/>
        <w:gridCol w:w="410"/>
        <w:gridCol w:w="410"/>
        <w:gridCol w:w="405"/>
      </w:tblGrid>
      <w:tr w:rsidR="00FD630C" w:rsidRPr="003743C9" w14:paraId="0369C22C" w14:textId="77777777" w:rsidTr="008B331B">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0BF9AE0D"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Code</w:t>
            </w:r>
          </w:p>
        </w:tc>
        <w:tc>
          <w:tcPr>
            <w:tcW w:w="1563" w:type="pct"/>
            <w:tcBorders>
              <w:top w:val="single" w:sz="4" w:space="0" w:color="auto"/>
              <w:left w:val="nil"/>
              <w:bottom w:val="single" w:sz="4" w:space="0" w:color="auto"/>
              <w:right w:val="single" w:sz="4" w:space="0" w:color="auto"/>
            </w:tcBorders>
            <w:shd w:val="clear" w:color="auto" w:fill="33CCCC"/>
            <w:vAlign w:val="center"/>
            <w:hideMark/>
          </w:tcPr>
          <w:p w14:paraId="0496EC9D"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Committee Title</w:t>
            </w:r>
          </w:p>
        </w:tc>
        <w:tc>
          <w:tcPr>
            <w:tcW w:w="791" w:type="pct"/>
            <w:tcBorders>
              <w:top w:val="single" w:sz="4" w:space="0" w:color="auto"/>
              <w:left w:val="nil"/>
              <w:bottom w:val="single" w:sz="4" w:space="0" w:color="auto"/>
              <w:right w:val="single" w:sz="4" w:space="0" w:color="auto"/>
            </w:tcBorders>
            <w:shd w:val="clear" w:color="auto" w:fill="33CCCC"/>
            <w:vAlign w:val="center"/>
            <w:hideMark/>
          </w:tcPr>
          <w:p w14:paraId="2CFFE5E1"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Basic Legal Act</w:t>
            </w:r>
          </w:p>
        </w:tc>
        <w:tc>
          <w:tcPr>
            <w:tcW w:w="579" w:type="pct"/>
            <w:tcBorders>
              <w:top w:val="single" w:sz="4" w:space="0" w:color="auto"/>
              <w:left w:val="nil"/>
              <w:bottom w:val="single" w:sz="4" w:space="0" w:color="auto"/>
              <w:right w:val="single" w:sz="4" w:space="0" w:color="auto"/>
            </w:tcBorders>
            <w:shd w:val="clear" w:color="auto" w:fill="33CCCC"/>
            <w:vAlign w:val="center"/>
            <w:hideMark/>
          </w:tcPr>
          <w:p w14:paraId="7022ADF8"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Committee Procedure</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D78FD00"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Meetings</w:t>
            </w:r>
          </w:p>
        </w:tc>
        <w:tc>
          <w:tcPr>
            <w:tcW w:w="19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58ED739"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Written procedures</w:t>
            </w:r>
          </w:p>
        </w:tc>
        <w:tc>
          <w:tcPr>
            <w:tcW w:w="15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3E360AC"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Positive opinions</w:t>
            </w:r>
          </w:p>
        </w:tc>
        <w:tc>
          <w:tcPr>
            <w:tcW w:w="15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500A4D0"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Negative opinions</w:t>
            </w:r>
          </w:p>
        </w:tc>
        <w:tc>
          <w:tcPr>
            <w:tcW w:w="15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4BFA2FE"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No opinions</w:t>
            </w:r>
          </w:p>
        </w:tc>
        <w:tc>
          <w:tcPr>
            <w:tcW w:w="15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6DCC59D"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Measures referred to appeal committee</w:t>
            </w:r>
          </w:p>
        </w:tc>
        <w:tc>
          <w:tcPr>
            <w:tcW w:w="15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E95DB9F"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Positive opinion by appeal committee</w:t>
            </w:r>
          </w:p>
        </w:tc>
        <w:tc>
          <w:tcPr>
            <w:tcW w:w="15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6173674"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Negative opinion by appeal committee</w:t>
            </w:r>
          </w:p>
        </w:tc>
        <w:tc>
          <w:tcPr>
            <w:tcW w:w="15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390FC39"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No opinion by appeal committee</w:t>
            </w:r>
          </w:p>
        </w:tc>
        <w:tc>
          <w:tcPr>
            <w:tcW w:w="15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C28E8C2"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Implementing acts adopted</w:t>
            </w:r>
          </w:p>
        </w:tc>
        <w:tc>
          <w:tcPr>
            <w:tcW w:w="14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87609FC" w14:textId="77777777" w:rsidR="00FD630C" w:rsidRPr="003743C9" w:rsidRDefault="00FD630C" w:rsidP="00C9217D">
            <w:pPr>
              <w:spacing w:before="0" w:after="0"/>
              <w:jc w:val="center"/>
              <w:rPr>
                <w:rFonts w:ascii="Arial" w:eastAsia="Gulim" w:hAnsi="Arial" w:cs="Arial"/>
                <w:b/>
                <w:bCs/>
                <w:noProof/>
                <w:color w:val="FFFFFF"/>
                <w:sz w:val="16"/>
                <w:szCs w:val="16"/>
                <w:lang w:eastAsia="en-GB"/>
              </w:rPr>
            </w:pPr>
            <w:r w:rsidRPr="003743C9">
              <w:rPr>
                <w:rFonts w:ascii="Arial" w:eastAsia="Gulim" w:hAnsi="Arial" w:cs="Arial"/>
                <w:b/>
                <w:bCs/>
                <w:noProof/>
                <w:color w:val="FFFFFF"/>
                <w:sz w:val="16"/>
                <w:szCs w:val="16"/>
                <w:lang w:eastAsia="en-GB"/>
              </w:rPr>
              <w:t>RPS measures adopted</w:t>
            </w:r>
          </w:p>
        </w:tc>
      </w:tr>
      <w:tr w:rsidR="001A33D3" w:rsidRPr="003743C9" w14:paraId="70104B39" w14:textId="77777777" w:rsidTr="008B331B">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DF465F" w14:textId="1CC2E70B" w:rsidR="001A33D3" w:rsidRPr="003743C9" w:rsidRDefault="001A33D3" w:rsidP="001A33D3">
            <w:pPr>
              <w:spacing w:before="0" w:after="0"/>
              <w:jc w:val="left"/>
              <w:rPr>
                <w:rFonts w:ascii="Arial" w:hAnsi="Arial" w:cs="Arial"/>
                <w:strike/>
                <w:noProof/>
                <w:color w:val="000000"/>
                <w:sz w:val="16"/>
                <w:szCs w:val="16"/>
              </w:rPr>
            </w:pPr>
            <w:bookmarkStart w:id="20" w:name="_Hlk102751791"/>
            <w:r w:rsidRPr="003743C9">
              <w:rPr>
                <w:rFonts w:ascii="Arial" w:hAnsi="Arial" w:cs="Arial"/>
                <w:noProof/>
                <w:color w:val="000000"/>
                <w:sz w:val="16"/>
                <w:szCs w:val="16"/>
              </w:rPr>
              <w:t>C70700</w:t>
            </w:r>
          </w:p>
        </w:tc>
        <w:tc>
          <w:tcPr>
            <w:tcW w:w="1563" w:type="pct"/>
            <w:tcBorders>
              <w:top w:val="nil"/>
              <w:left w:val="nil"/>
              <w:bottom w:val="single" w:sz="4" w:space="0" w:color="auto"/>
              <w:right w:val="single" w:sz="4" w:space="0" w:color="auto"/>
            </w:tcBorders>
            <w:shd w:val="clear" w:color="auto" w:fill="FFFFFF" w:themeFill="background1"/>
            <w:vAlign w:val="center"/>
            <w:hideMark/>
          </w:tcPr>
          <w:p w14:paraId="669B816D" w14:textId="6795B428" w:rsidR="001A33D3" w:rsidRPr="003743C9" w:rsidRDefault="001A33D3" w:rsidP="001A33D3">
            <w:pPr>
              <w:spacing w:before="0" w:after="0"/>
              <w:rPr>
                <w:rFonts w:ascii="Arial" w:hAnsi="Arial" w:cs="Arial"/>
                <w:strike/>
                <w:noProof/>
                <w:color w:val="000000"/>
                <w:sz w:val="16"/>
                <w:szCs w:val="16"/>
              </w:rPr>
            </w:pPr>
            <w:r w:rsidRPr="003743C9">
              <w:rPr>
                <w:rFonts w:ascii="Arial" w:hAnsi="Arial" w:cs="Arial"/>
                <w:noProof/>
                <w:color w:val="000000"/>
                <w:sz w:val="16"/>
                <w:szCs w:val="16"/>
              </w:rPr>
              <w:t>Programme Committee for the implementation of the European Defence Fund</w:t>
            </w:r>
          </w:p>
        </w:tc>
        <w:tc>
          <w:tcPr>
            <w:tcW w:w="791"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C12768" w14:textId="64CACAAA"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 xml:space="preserve">Regulation (EU) 2021/697 </w:t>
            </w:r>
          </w:p>
        </w:tc>
        <w:tc>
          <w:tcPr>
            <w:tcW w:w="579" w:type="pct"/>
            <w:tcBorders>
              <w:top w:val="nil"/>
              <w:left w:val="nil"/>
              <w:bottom w:val="single" w:sz="4" w:space="0" w:color="auto"/>
              <w:right w:val="single" w:sz="4" w:space="0" w:color="auto"/>
            </w:tcBorders>
            <w:shd w:val="clear" w:color="auto" w:fill="FFFFFF" w:themeFill="background1"/>
            <w:vAlign w:val="center"/>
            <w:hideMark/>
          </w:tcPr>
          <w:p w14:paraId="6B11C7CD" w14:textId="3E505B08"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examination</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242AE99A" w14:textId="2EAC9A22"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14</w:t>
            </w:r>
          </w:p>
        </w:tc>
        <w:tc>
          <w:tcPr>
            <w:tcW w:w="195" w:type="pct"/>
            <w:tcBorders>
              <w:top w:val="nil"/>
              <w:left w:val="nil"/>
              <w:bottom w:val="single" w:sz="4" w:space="0" w:color="auto"/>
              <w:right w:val="single" w:sz="4" w:space="0" w:color="auto"/>
            </w:tcBorders>
            <w:shd w:val="clear" w:color="auto" w:fill="FFFFFF" w:themeFill="background1"/>
            <w:noWrap/>
            <w:vAlign w:val="bottom"/>
            <w:hideMark/>
          </w:tcPr>
          <w:p w14:paraId="1D50829A" w14:textId="12ED06CA"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34AF16A0" w14:textId="2C8969F6"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5</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3C03D94F" w14:textId="1A5B611B"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7AB475BA" w14:textId="77BA61F5"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78154C17" w14:textId="58B15672"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6415015E" w14:textId="2294EC7B"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14E26C76" w14:textId="46B94177"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4D67A144" w14:textId="4E07C711"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1BA28299" w14:textId="751881B7" w:rsidR="001A33D3" w:rsidRPr="003743C9" w:rsidRDefault="50C88CC5" w:rsidP="001A33D3">
            <w:pPr>
              <w:spacing w:before="0" w:after="0"/>
              <w:jc w:val="right"/>
              <w:rPr>
                <w:rFonts w:ascii="Arial" w:hAnsi="Arial" w:cs="Arial"/>
                <w:noProof/>
                <w:color w:val="000000"/>
                <w:sz w:val="16"/>
                <w:szCs w:val="16"/>
              </w:rPr>
            </w:pPr>
            <w:r w:rsidRPr="6377E3DF">
              <w:rPr>
                <w:rFonts w:ascii="Arial" w:hAnsi="Arial" w:cs="Arial"/>
                <w:noProof/>
                <w:color w:val="000000" w:themeColor="text1"/>
                <w:sz w:val="16"/>
                <w:szCs w:val="16"/>
              </w:rPr>
              <w:t>5</w:t>
            </w:r>
          </w:p>
        </w:tc>
        <w:tc>
          <w:tcPr>
            <w:tcW w:w="148" w:type="pct"/>
            <w:tcBorders>
              <w:top w:val="nil"/>
              <w:left w:val="nil"/>
              <w:bottom w:val="single" w:sz="4" w:space="0" w:color="auto"/>
              <w:right w:val="single" w:sz="4" w:space="0" w:color="auto"/>
            </w:tcBorders>
            <w:shd w:val="clear" w:color="auto" w:fill="FFFFFF" w:themeFill="background1"/>
            <w:noWrap/>
            <w:vAlign w:val="bottom"/>
            <w:hideMark/>
          </w:tcPr>
          <w:p w14:paraId="4478F9B4" w14:textId="464CBFA1"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r>
      <w:tr w:rsidR="001A33D3" w:rsidRPr="003743C9" w14:paraId="67571BE3" w14:textId="77777777" w:rsidTr="008B331B">
        <w:trPr>
          <w:trHeight w:val="483"/>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22CBEF" w14:textId="4E962BF5" w:rsidR="001A33D3" w:rsidRPr="003743C9" w:rsidRDefault="001A33D3" w:rsidP="001A33D3">
            <w:pPr>
              <w:spacing w:before="0" w:after="0"/>
              <w:jc w:val="left"/>
              <w:rPr>
                <w:rFonts w:ascii="Arial" w:hAnsi="Arial" w:cs="Arial"/>
                <w:noProof/>
                <w:color w:val="000000"/>
                <w:sz w:val="16"/>
                <w:szCs w:val="16"/>
              </w:rPr>
            </w:pPr>
            <w:bookmarkStart w:id="21" w:name="_Hlk102751811"/>
            <w:bookmarkEnd w:id="20"/>
            <w:r w:rsidRPr="003743C9">
              <w:rPr>
                <w:rFonts w:ascii="Arial" w:hAnsi="Arial" w:cs="Arial"/>
                <w:noProof/>
                <w:color w:val="000000"/>
                <w:sz w:val="16"/>
                <w:szCs w:val="16"/>
              </w:rPr>
              <w:t>C70800</w:t>
            </w:r>
          </w:p>
        </w:tc>
        <w:tc>
          <w:tcPr>
            <w:tcW w:w="1563" w:type="pct"/>
            <w:tcBorders>
              <w:top w:val="nil"/>
              <w:left w:val="nil"/>
              <w:bottom w:val="single" w:sz="4" w:space="0" w:color="auto"/>
              <w:right w:val="single" w:sz="4" w:space="0" w:color="auto"/>
            </w:tcBorders>
            <w:shd w:val="clear" w:color="auto" w:fill="FFFFFF" w:themeFill="background1"/>
            <w:vAlign w:val="center"/>
            <w:hideMark/>
          </w:tcPr>
          <w:p w14:paraId="1DF65DFA" w14:textId="7F7FD444"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 xml:space="preserve">Space Programme Committee </w:t>
            </w:r>
          </w:p>
        </w:tc>
        <w:tc>
          <w:tcPr>
            <w:tcW w:w="79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F80049C" w14:textId="0886D216"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 xml:space="preserve">Regulation (EU) 2021/696 </w:t>
            </w:r>
          </w:p>
        </w:tc>
        <w:tc>
          <w:tcPr>
            <w:tcW w:w="579" w:type="pct"/>
            <w:tcBorders>
              <w:top w:val="nil"/>
              <w:left w:val="nil"/>
              <w:bottom w:val="single" w:sz="4" w:space="0" w:color="auto"/>
              <w:right w:val="single" w:sz="4" w:space="0" w:color="auto"/>
            </w:tcBorders>
            <w:shd w:val="clear" w:color="auto" w:fill="FFFFFF" w:themeFill="background1"/>
            <w:vAlign w:val="center"/>
            <w:hideMark/>
          </w:tcPr>
          <w:p w14:paraId="3D3D7E68" w14:textId="2E504106"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examination</w:t>
            </w:r>
            <w:r w:rsidRPr="003743C9">
              <w:rPr>
                <w:rFonts w:ascii="Arial" w:hAnsi="Arial" w:cs="Arial"/>
                <w:noProof/>
                <w:color w:val="000000"/>
                <w:sz w:val="16"/>
                <w:szCs w:val="16"/>
              </w:rPr>
              <w:br/>
              <w:t>advisor</w:t>
            </w:r>
            <w:r w:rsidR="008A7C82">
              <w:rPr>
                <w:rFonts w:ascii="Arial" w:hAnsi="Arial" w:cs="Arial"/>
                <w:noProof/>
                <w:color w:val="000000"/>
                <w:sz w:val="16"/>
                <w:szCs w:val="16"/>
              </w:rPr>
              <w:t>y</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7B273C49" w14:textId="7F7E8A8E"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1</w:t>
            </w:r>
          </w:p>
        </w:tc>
        <w:tc>
          <w:tcPr>
            <w:tcW w:w="195" w:type="pct"/>
            <w:tcBorders>
              <w:top w:val="nil"/>
              <w:left w:val="nil"/>
              <w:bottom w:val="single" w:sz="4" w:space="0" w:color="auto"/>
              <w:right w:val="single" w:sz="4" w:space="0" w:color="auto"/>
            </w:tcBorders>
            <w:shd w:val="clear" w:color="auto" w:fill="FFFFFF" w:themeFill="background1"/>
            <w:noWrap/>
            <w:vAlign w:val="bottom"/>
            <w:hideMark/>
          </w:tcPr>
          <w:p w14:paraId="2B40BAED" w14:textId="06E438E6"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6D4FDA0E" w14:textId="29C73F55"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2B6D41A0" w14:textId="2286D4C0"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197B5864" w14:textId="7490DF53"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2BFAAFD3" w14:textId="137D1147"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4B37EDAB" w14:textId="3B40DC7B"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3BA5A5EB" w14:textId="2539595B"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5CDAF851" w14:textId="56C79AB2"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5775345C" w14:textId="3D67ABEA"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48" w:type="pct"/>
            <w:tcBorders>
              <w:top w:val="nil"/>
              <w:left w:val="nil"/>
              <w:bottom w:val="single" w:sz="4" w:space="0" w:color="auto"/>
              <w:right w:val="single" w:sz="4" w:space="0" w:color="auto"/>
            </w:tcBorders>
            <w:shd w:val="clear" w:color="auto" w:fill="FFFFFF" w:themeFill="background1"/>
            <w:noWrap/>
            <w:vAlign w:val="bottom"/>
            <w:hideMark/>
          </w:tcPr>
          <w:p w14:paraId="46668DB4" w14:textId="6A327B51"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r>
      <w:bookmarkEnd w:id="21"/>
      <w:tr w:rsidR="001A33D3" w:rsidRPr="003743C9" w14:paraId="64602EA8" w14:textId="77777777" w:rsidTr="008B331B">
        <w:trPr>
          <w:trHeight w:val="27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5CA14" w14:textId="168BE2F6"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C70801</w:t>
            </w:r>
          </w:p>
        </w:tc>
        <w:tc>
          <w:tcPr>
            <w:tcW w:w="1563" w:type="pct"/>
            <w:tcBorders>
              <w:top w:val="nil"/>
              <w:left w:val="nil"/>
              <w:bottom w:val="single" w:sz="4" w:space="0" w:color="auto"/>
              <w:right w:val="single" w:sz="4" w:space="0" w:color="auto"/>
            </w:tcBorders>
            <w:shd w:val="clear" w:color="auto" w:fill="FFFFFF" w:themeFill="background1"/>
            <w:vAlign w:val="center"/>
            <w:hideMark/>
          </w:tcPr>
          <w:p w14:paraId="0BB6295A" w14:textId="5ECCA5A8"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 xml:space="preserve">Space </w:t>
            </w:r>
            <w:r w:rsidR="00BA4653">
              <w:rPr>
                <w:rFonts w:ascii="Arial" w:hAnsi="Arial" w:cs="Arial"/>
                <w:noProof/>
                <w:color w:val="000000"/>
                <w:sz w:val="16"/>
                <w:szCs w:val="16"/>
              </w:rPr>
              <w:t>P</w:t>
            </w:r>
            <w:r w:rsidRPr="003743C9">
              <w:rPr>
                <w:rFonts w:ascii="Arial" w:hAnsi="Arial" w:cs="Arial"/>
                <w:noProof/>
                <w:color w:val="000000"/>
                <w:sz w:val="16"/>
                <w:szCs w:val="16"/>
              </w:rPr>
              <w:t xml:space="preserve">rogramme </w:t>
            </w:r>
            <w:r w:rsidR="00BA4653">
              <w:rPr>
                <w:rFonts w:ascii="Arial" w:hAnsi="Arial" w:cs="Arial"/>
                <w:noProof/>
                <w:color w:val="000000"/>
                <w:sz w:val="16"/>
                <w:szCs w:val="16"/>
              </w:rPr>
              <w:t>C</w:t>
            </w:r>
            <w:r w:rsidRPr="003743C9">
              <w:rPr>
                <w:rFonts w:ascii="Arial" w:hAnsi="Arial" w:cs="Arial"/>
                <w:noProof/>
                <w:color w:val="000000"/>
                <w:sz w:val="16"/>
                <w:szCs w:val="16"/>
              </w:rPr>
              <w:t>ommittee - GOVSATCOM configuration</w:t>
            </w:r>
          </w:p>
        </w:tc>
        <w:tc>
          <w:tcPr>
            <w:tcW w:w="79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5D0B21" w14:textId="7441C832"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 xml:space="preserve">Regulation (EU) 2021/696 </w:t>
            </w:r>
          </w:p>
        </w:tc>
        <w:tc>
          <w:tcPr>
            <w:tcW w:w="579" w:type="pct"/>
            <w:tcBorders>
              <w:top w:val="nil"/>
              <w:left w:val="nil"/>
              <w:bottom w:val="single" w:sz="4" w:space="0" w:color="auto"/>
              <w:right w:val="single" w:sz="4" w:space="0" w:color="auto"/>
            </w:tcBorders>
            <w:shd w:val="clear" w:color="auto" w:fill="FFFFFF" w:themeFill="background1"/>
            <w:vAlign w:val="center"/>
            <w:hideMark/>
          </w:tcPr>
          <w:p w14:paraId="1A80DBFD" w14:textId="57DB4351"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examination</w:t>
            </w:r>
            <w:r w:rsidRPr="003743C9">
              <w:rPr>
                <w:rFonts w:ascii="Arial" w:hAnsi="Arial" w:cs="Arial"/>
                <w:noProof/>
                <w:color w:val="000000"/>
                <w:sz w:val="16"/>
                <w:szCs w:val="16"/>
              </w:rPr>
              <w:br/>
              <w:t>advisory</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5C843B12" w14:textId="644CB820"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5</w:t>
            </w:r>
          </w:p>
        </w:tc>
        <w:tc>
          <w:tcPr>
            <w:tcW w:w="195" w:type="pct"/>
            <w:tcBorders>
              <w:top w:val="nil"/>
              <w:left w:val="nil"/>
              <w:bottom w:val="single" w:sz="4" w:space="0" w:color="auto"/>
              <w:right w:val="single" w:sz="4" w:space="0" w:color="auto"/>
            </w:tcBorders>
            <w:shd w:val="clear" w:color="auto" w:fill="FFFFFF" w:themeFill="background1"/>
            <w:noWrap/>
            <w:vAlign w:val="bottom"/>
            <w:hideMark/>
          </w:tcPr>
          <w:p w14:paraId="57DB0A4A" w14:textId="400DB6DF"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1</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0926902E" w14:textId="0B02B038"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1</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2775D947" w14:textId="048B121F"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6F1D44D8" w14:textId="2CD962A9"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50E6FA52" w14:textId="737F27EA"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481DEC56" w14:textId="469D6AC2"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3F008332" w14:textId="734C930A"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11B5FAD8" w14:textId="52FCF0F9"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0D64F69B" w14:textId="1AFB0452" w:rsidR="001A33D3" w:rsidRPr="003743C9" w:rsidRDefault="25490B90" w:rsidP="001A33D3">
            <w:pPr>
              <w:spacing w:before="0" w:after="0"/>
              <w:jc w:val="right"/>
              <w:rPr>
                <w:rFonts w:ascii="Arial" w:hAnsi="Arial" w:cs="Arial"/>
                <w:noProof/>
                <w:color w:val="000000"/>
                <w:sz w:val="16"/>
                <w:szCs w:val="16"/>
              </w:rPr>
            </w:pPr>
            <w:r w:rsidRPr="6377E3DF">
              <w:rPr>
                <w:rFonts w:ascii="Arial" w:hAnsi="Arial" w:cs="Arial"/>
                <w:noProof/>
                <w:color w:val="000000" w:themeColor="text1"/>
                <w:sz w:val="16"/>
                <w:szCs w:val="16"/>
              </w:rPr>
              <w:t>2</w:t>
            </w:r>
          </w:p>
        </w:tc>
        <w:tc>
          <w:tcPr>
            <w:tcW w:w="148" w:type="pct"/>
            <w:tcBorders>
              <w:top w:val="nil"/>
              <w:left w:val="nil"/>
              <w:bottom w:val="single" w:sz="4" w:space="0" w:color="auto"/>
              <w:right w:val="single" w:sz="4" w:space="0" w:color="auto"/>
            </w:tcBorders>
            <w:shd w:val="clear" w:color="auto" w:fill="FFFFFF" w:themeFill="background1"/>
            <w:noWrap/>
            <w:vAlign w:val="bottom"/>
            <w:hideMark/>
          </w:tcPr>
          <w:p w14:paraId="75554C61" w14:textId="4A41B41E"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r>
      <w:tr w:rsidR="001A33D3" w:rsidRPr="003743C9" w14:paraId="6398A845" w14:textId="77777777" w:rsidTr="008B331B">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8EAC1F7" w14:textId="1E179ACF"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C70802</w:t>
            </w:r>
          </w:p>
        </w:tc>
        <w:tc>
          <w:tcPr>
            <w:tcW w:w="1563" w:type="pct"/>
            <w:tcBorders>
              <w:top w:val="nil"/>
              <w:left w:val="nil"/>
              <w:bottom w:val="single" w:sz="4" w:space="0" w:color="auto"/>
              <w:right w:val="single" w:sz="4" w:space="0" w:color="auto"/>
            </w:tcBorders>
            <w:shd w:val="clear" w:color="auto" w:fill="FFFFFF" w:themeFill="background1"/>
            <w:vAlign w:val="center"/>
            <w:hideMark/>
          </w:tcPr>
          <w:p w14:paraId="411FFFE4" w14:textId="4A9BC6A4"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 xml:space="preserve">Space </w:t>
            </w:r>
            <w:r w:rsidR="00BA4653">
              <w:rPr>
                <w:rFonts w:ascii="Arial" w:hAnsi="Arial" w:cs="Arial"/>
                <w:noProof/>
                <w:color w:val="000000"/>
                <w:sz w:val="16"/>
                <w:szCs w:val="16"/>
              </w:rPr>
              <w:t>P</w:t>
            </w:r>
            <w:r w:rsidRPr="003743C9">
              <w:rPr>
                <w:rFonts w:ascii="Arial" w:hAnsi="Arial" w:cs="Arial"/>
                <w:noProof/>
                <w:color w:val="000000"/>
                <w:sz w:val="16"/>
                <w:szCs w:val="16"/>
              </w:rPr>
              <w:t xml:space="preserve">rogramme </w:t>
            </w:r>
            <w:r w:rsidR="00BA4653">
              <w:rPr>
                <w:rFonts w:ascii="Arial" w:hAnsi="Arial" w:cs="Arial"/>
                <w:noProof/>
                <w:color w:val="000000"/>
                <w:sz w:val="16"/>
                <w:szCs w:val="16"/>
              </w:rPr>
              <w:t>C</w:t>
            </w:r>
            <w:r w:rsidRPr="003743C9">
              <w:rPr>
                <w:rFonts w:ascii="Arial" w:hAnsi="Arial" w:cs="Arial"/>
                <w:noProof/>
                <w:color w:val="000000"/>
                <w:sz w:val="16"/>
                <w:szCs w:val="16"/>
              </w:rPr>
              <w:t>ommittee - SSA configuration</w:t>
            </w:r>
          </w:p>
        </w:tc>
        <w:tc>
          <w:tcPr>
            <w:tcW w:w="79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3A89B88" w14:textId="355B50B5"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 xml:space="preserve">Regulation (EU) 2021/696 </w:t>
            </w:r>
          </w:p>
        </w:tc>
        <w:tc>
          <w:tcPr>
            <w:tcW w:w="579" w:type="pct"/>
            <w:tcBorders>
              <w:top w:val="nil"/>
              <w:left w:val="nil"/>
              <w:bottom w:val="single" w:sz="4" w:space="0" w:color="auto"/>
              <w:right w:val="single" w:sz="4" w:space="0" w:color="auto"/>
            </w:tcBorders>
            <w:shd w:val="clear" w:color="auto" w:fill="FFFFFF" w:themeFill="background1"/>
            <w:vAlign w:val="center"/>
            <w:hideMark/>
          </w:tcPr>
          <w:p w14:paraId="766371BE" w14:textId="0420664E"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examination</w:t>
            </w:r>
            <w:r w:rsidRPr="003743C9">
              <w:rPr>
                <w:rFonts w:ascii="Arial" w:hAnsi="Arial" w:cs="Arial"/>
                <w:noProof/>
                <w:color w:val="000000"/>
                <w:sz w:val="16"/>
                <w:szCs w:val="16"/>
              </w:rPr>
              <w:br/>
              <w:t>advisory</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600F6ED9" w14:textId="0CAAB132"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8</w:t>
            </w:r>
          </w:p>
        </w:tc>
        <w:tc>
          <w:tcPr>
            <w:tcW w:w="195" w:type="pct"/>
            <w:tcBorders>
              <w:top w:val="nil"/>
              <w:left w:val="nil"/>
              <w:bottom w:val="single" w:sz="4" w:space="0" w:color="auto"/>
              <w:right w:val="single" w:sz="4" w:space="0" w:color="auto"/>
            </w:tcBorders>
            <w:shd w:val="clear" w:color="auto" w:fill="FFFFFF" w:themeFill="background1"/>
            <w:noWrap/>
            <w:vAlign w:val="bottom"/>
            <w:hideMark/>
          </w:tcPr>
          <w:p w14:paraId="4B1C592B" w14:textId="7567D746"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2</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19959466" w14:textId="305EB1F3"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2</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1A6AD55D" w14:textId="394F5489"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0F880F21" w14:textId="24E95B03"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71B91D42" w14:textId="0EAC428B"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65A456A0" w14:textId="62DF428C"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6C9C1675" w14:textId="305B95BD"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3B167AA5" w14:textId="564F301E"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686BD465" w14:textId="49A287BA" w:rsidR="001A33D3" w:rsidRPr="003743C9" w:rsidRDefault="7C514D93" w:rsidP="001A33D3">
            <w:pPr>
              <w:spacing w:before="0" w:after="0"/>
              <w:jc w:val="right"/>
              <w:rPr>
                <w:rFonts w:ascii="Arial" w:hAnsi="Arial" w:cs="Arial"/>
                <w:noProof/>
                <w:color w:val="000000"/>
                <w:sz w:val="16"/>
                <w:szCs w:val="16"/>
              </w:rPr>
            </w:pPr>
            <w:r w:rsidRPr="6377E3DF">
              <w:rPr>
                <w:rFonts w:ascii="Arial" w:hAnsi="Arial" w:cs="Arial"/>
                <w:noProof/>
                <w:color w:val="000000" w:themeColor="text1"/>
                <w:sz w:val="16"/>
                <w:szCs w:val="16"/>
              </w:rPr>
              <w:t>3</w:t>
            </w:r>
          </w:p>
        </w:tc>
        <w:tc>
          <w:tcPr>
            <w:tcW w:w="148" w:type="pct"/>
            <w:tcBorders>
              <w:top w:val="nil"/>
              <w:left w:val="nil"/>
              <w:bottom w:val="single" w:sz="4" w:space="0" w:color="auto"/>
              <w:right w:val="single" w:sz="4" w:space="0" w:color="auto"/>
            </w:tcBorders>
            <w:shd w:val="clear" w:color="auto" w:fill="FFFFFF" w:themeFill="background1"/>
            <w:noWrap/>
            <w:vAlign w:val="bottom"/>
            <w:hideMark/>
          </w:tcPr>
          <w:p w14:paraId="0BC01956" w14:textId="551FFFF4"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r>
      <w:tr w:rsidR="001A33D3" w:rsidRPr="003743C9" w14:paraId="3FDFA29A" w14:textId="77777777" w:rsidTr="008B331B">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7C4976" w14:textId="0BA65187"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C70803</w:t>
            </w:r>
          </w:p>
        </w:tc>
        <w:tc>
          <w:tcPr>
            <w:tcW w:w="1563" w:type="pct"/>
            <w:tcBorders>
              <w:top w:val="nil"/>
              <w:left w:val="nil"/>
              <w:bottom w:val="single" w:sz="4" w:space="0" w:color="auto"/>
              <w:right w:val="single" w:sz="4" w:space="0" w:color="auto"/>
            </w:tcBorders>
            <w:shd w:val="clear" w:color="auto" w:fill="FFFFFF" w:themeFill="background1"/>
            <w:vAlign w:val="center"/>
            <w:hideMark/>
          </w:tcPr>
          <w:p w14:paraId="251B3160" w14:textId="512C570D"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 xml:space="preserve">Space </w:t>
            </w:r>
            <w:r w:rsidR="00BA4653">
              <w:rPr>
                <w:rFonts w:ascii="Arial" w:hAnsi="Arial" w:cs="Arial"/>
                <w:noProof/>
                <w:color w:val="000000"/>
                <w:sz w:val="16"/>
                <w:szCs w:val="16"/>
              </w:rPr>
              <w:t>P</w:t>
            </w:r>
            <w:r w:rsidRPr="003743C9">
              <w:rPr>
                <w:rFonts w:ascii="Arial" w:hAnsi="Arial" w:cs="Arial"/>
                <w:noProof/>
                <w:color w:val="000000"/>
                <w:sz w:val="16"/>
                <w:szCs w:val="16"/>
              </w:rPr>
              <w:t xml:space="preserve">rogramme </w:t>
            </w:r>
            <w:r w:rsidR="00BA4653">
              <w:rPr>
                <w:rFonts w:ascii="Arial" w:hAnsi="Arial" w:cs="Arial"/>
                <w:noProof/>
                <w:color w:val="000000"/>
                <w:sz w:val="16"/>
                <w:szCs w:val="16"/>
              </w:rPr>
              <w:t>C</w:t>
            </w:r>
            <w:r w:rsidRPr="003743C9">
              <w:rPr>
                <w:rFonts w:ascii="Arial" w:hAnsi="Arial" w:cs="Arial"/>
                <w:noProof/>
                <w:color w:val="000000"/>
                <w:sz w:val="16"/>
                <w:szCs w:val="16"/>
              </w:rPr>
              <w:t>ommittee - Copernicus configuration</w:t>
            </w:r>
          </w:p>
        </w:tc>
        <w:tc>
          <w:tcPr>
            <w:tcW w:w="791"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41ECF2" w14:textId="5440430F"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 xml:space="preserve">Regulation (EU) 2021/696 </w:t>
            </w:r>
          </w:p>
        </w:tc>
        <w:tc>
          <w:tcPr>
            <w:tcW w:w="579" w:type="pct"/>
            <w:tcBorders>
              <w:top w:val="nil"/>
              <w:left w:val="nil"/>
              <w:bottom w:val="single" w:sz="4" w:space="0" w:color="auto"/>
              <w:right w:val="single" w:sz="4" w:space="0" w:color="auto"/>
            </w:tcBorders>
            <w:shd w:val="clear" w:color="auto" w:fill="FFFFFF" w:themeFill="background1"/>
            <w:vAlign w:val="center"/>
            <w:hideMark/>
          </w:tcPr>
          <w:p w14:paraId="3F2BB4D0" w14:textId="5677B337"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examination</w:t>
            </w:r>
            <w:r w:rsidRPr="003743C9">
              <w:rPr>
                <w:rFonts w:ascii="Arial" w:hAnsi="Arial" w:cs="Arial"/>
                <w:noProof/>
                <w:color w:val="000000"/>
                <w:sz w:val="16"/>
                <w:szCs w:val="16"/>
              </w:rPr>
              <w:br/>
              <w:t>advisory</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0AC4728C" w14:textId="749FF428"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4</w:t>
            </w:r>
          </w:p>
        </w:tc>
        <w:tc>
          <w:tcPr>
            <w:tcW w:w="195" w:type="pct"/>
            <w:tcBorders>
              <w:top w:val="nil"/>
              <w:left w:val="nil"/>
              <w:bottom w:val="single" w:sz="4" w:space="0" w:color="auto"/>
              <w:right w:val="single" w:sz="4" w:space="0" w:color="auto"/>
            </w:tcBorders>
            <w:shd w:val="clear" w:color="auto" w:fill="FFFFFF" w:themeFill="background1"/>
            <w:noWrap/>
            <w:vAlign w:val="bottom"/>
            <w:hideMark/>
          </w:tcPr>
          <w:p w14:paraId="2D6B1650" w14:textId="78750CEB"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2</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0043D069" w14:textId="79D75165" w:rsidR="001A33D3" w:rsidRPr="003743C9" w:rsidRDefault="00A96B49" w:rsidP="001A33D3">
            <w:pPr>
              <w:spacing w:before="0" w:after="0"/>
              <w:jc w:val="right"/>
              <w:rPr>
                <w:rFonts w:ascii="Arial" w:hAnsi="Arial" w:cs="Arial"/>
                <w:noProof/>
                <w:color w:val="000000"/>
                <w:sz w:val="16"/>
                <w:szCs w:val="16"/>
              </w:rPr>
            </w:pPr>
            <w:r>
              <w:rPr>
                <w:rFonts w:ascii="Arial" w:hAnsi="Arial" w:cs="Arial"/>
                <w:noProof/>
                <w:color w:val="000000"/>
                <w:sz w:val="16"/>
                <w:szCs w:val="16"/>
              </w:rPr>
              <w:t>2</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449EFB59" w14:textId="37A5FE60"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221D6FCF" w14:textId="3DEC625F"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5E571E55" w14:textId="3725E107"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4F337D51" w14:textId="20DF0705"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055B6F7C" w14:textId="1FAD4567"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1FD0A078" w14:textId="67FF6365"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hideMark/>
          </w:tcPr>
          <w:p w14:paraId="21A8ECD1" w14:textId="63897C14" w:rsidR="001A33D3" w:rsidRPr="003743C9" w:rsidRDefault="09A59205" w:rsidP="001A33D3">
            <w:pPr>
              <w:spacing w:before="0" w:after="0"/>
              <w:jc w:val="right"/>
              <w:rPr>
                <w:rFonts w:ascii="Arial" w:hAnsi="Arial" w:cs="Arial"/>
                <w:noProof/>
                <w:color w:val="000000"/>
                <w:sz w:val="16"/>
                <w:szCs w:val="16"/>
              </w:rPr>
            </w:pPr>
            <w:r w:rsidRPr="6377E3DF">
              <w:rPr>
                <w:rFonts w:ascii="Arial" w:hAnsi="Arial" w:cs="Arial"/>
                <w:noProof/>
                <w:color w:val="000000" w:themeColor="text1"/>
                <w:sz w:val="16"/>
                <w:szCs w:val="16"/>
              </w:rPr>
              <w:t>2</w:t>
            </w:r>
          </w:p>
        </w:tc>
        <w:tc>
          <w:tcPr>
            <w:tcW w:w="148" w:type="pct"/>
            <w:tcBorders>
              <w:top w:val="nil"/>
              <w:left w:val="nil"/>
              <w:bottom w:val="single" w:sz="4" w:space="0" w:color="auto"/>
              <w:right w:val="single" w:sz="4" w:space="0" w:color="auto"/>
            </w:tcBorders>
            <w:shd w:val="clear" w:color="auto" w:fill="FFFFFF" w:themeFill="background1"/>
            <w:noWrap/>
            <w:vAlign w:val="bottom"/>
            <w:hideMark/>
          </w:tcPr>
          <w:p w14:paraId="6891E3DE" w14:textId="59A33D54"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r>
      <w:tr w:rsidR="001A33D3" w:rsidRPr="003743C9" w14:paraId="2F289E69" w14:textId="77777777" w:rsidTr="008B331B">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016DB774" w14:textId="25C3E059"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C70804</w:t>
            </w:r>
          </w:p>
        </w:tc>
        <w:tc>
          <w:tcPr>
            <w:tcW w:w="1563" w:type="pct"/>
            <w:tcBorders>
              <w:top w:val="nil"/>
              <w:left w:val="nil"/>
              <w:bottom w:val="single" w:sz="4" w:space="0" w:color="auto"/>
              <w:right w:val="single" w:sz="4" w:space="0" w:color="auto"/>
            </w:tcBorders>
            <w:shd w:val="clear" w:color="auto" w:fill="FFFFFF" w:themeFill="background1"/>
            <w:vAlign w:val="center"/>
          </w:tcPr>
          <w:p w14:paraId="692397E2" w14:textId="48438230"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 xml:space="preserve">Space </w:t>
            </w:r>
            <w:r w:rsidR="00BA4653">
              <w:rPr>
                <w:rFonts w:ascii="Arial" w:hAnsi="Arial" w:cs="Arial"/>
                <w:noProof/>
                <w:color w:val="000000"/>
                <w:sz w:val="16"/>
                <w:szCs w:val="16"/>
              </w:rPr>
              <w:t>P</w:t>
            </w:r>
            <w:r w:rsidRPr="003743C9">
              <w:rPr>
                <w:rFonts w:ascii="Arial" w:hAnsi="Arial" w:cs="Arial"/>
                <w:noProof/>
                <w:color w:val="000000"/>
                <w:sz w:val="16"/>
                <w:szCs w:val="16"/>
              </w:rPr>
              <w:t xml:space="preserve">rogramme </w:t>
            </w:r>
            <w:r w:rsidR="00BA4653">
              <w:rPr>
                <w:rFonts w:ascii="Arial" w:hAnsi="Arial" w:cs="Arial"/>
                <w:noProof/>
                <w:color w:val="000000"/>
                <w:sz w:val="16"/>
                <w:szCs w:val="16"/>
              </w:rPr>
              <w:t>C</w:t>
            </w:r>
            <w:r w:rsidRPr="003743C9">
              <w:rPr>
                <w:rFonts w:ascii="Arial" w:hAnsi="Arial" w:cs="Arial"/>
                <w:noProof/>
                <w:color w:val="000000"/>
                <w:sz w:val="16"/>
                <w:szCs w:val="16"/>
              </w:rPr>
              <w:t>ommittee - Security configuration</w:t>
            </w:r>
          </w:p>
        </w:tc>
        <w:tc>
          <w:tcPr>
            <w:tcW w:w="791" w:type="pct"/>
            <w:tcBorders>
              <w:top w:val="single" w:sz="4" w:space="0" w:color="auto"/>
              <w:left w:val="nil"/>
              <w:bottom w:val="single" w:sz="4" w:space="0" w:color="auto"/>
              <w:right w:val="single" w:sz="4" w:space="0" w:color="auto"/>
            </w:tcBorders>
            <w:shd w:val="clear" w:color="auto" w:fill="FFFFFF" w:themeFill="background1"/>
            <w:vAlign w:val="center"/>
          </w:tcPr>
          <w:p w14:paraId="1586A288" w14:textId="2E9A6450"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 xml:space="preserve">Regulation (EU) 2021/696 </w:t>
            </w:r>
          </w:p>
        </w:tc>
        <w:tc>
          <w:tcPr>
            <w:tcW w:w="579" w:type="pct"/>
            <w:tcBorders>
              <w:top w:val="nil"/>
              <w:left w:val="nil"/>
              <w:bottom w:val="single" w:sz="4" w:space="0" w:color="auto"/>
              <w:right w:val="single" w:sz="4" w:space="0" w:color="auto"/>
            </w:tcBorders>
            <w:shd w:val="clear" w:color="auto" w:fill="FFFFFF" w:themeFill="background1"/>
            <w:vAlign w:val="center"/>
          </w:tcPr>
          <w:p w14:paraId="6915E9C9" w14:textId="492319B9"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examination</w:t>
            </w:r>
            <w:r w:rsidRPr="003743C9">
              <w:rPr>
                <w:rFonts w:ascii="Arial" w:hAnsi="Arial" w:cs="Arial"/>
                <w:noProof/>
                <w:color w:val="000000"/>
                <w:sz w:val="16"/>
                <w:szCs w:val="16"/>
              </w:rPr>
              <w:br/>
              <w:t>advisory</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08B6AE92" w14:textId="2103D63E"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6</w:t>
            </w:r>
          </w:p>
        </w:tc>
        <w:tc>
          <w:tcPr>
            <w:tcW w:w="195" w:type="pct"/>
            <w:tcBorders>
              <w:top w:val="nil"/>
              <w:left w:val="nil"/>
              <w:bottom w:val="single" w:sz="4" w:space="0" w:color="auto"/>
              <w:right w:val="single" w:sz="4" w:space="0" w:color="auto"/>
            </w:tcBorders>
            <w:shd w:val="clear" w:color="auto" w:fill="FFFFFF" w:themeFill="background1"/>
            <w:noWrap/>
            <w:vAlign w:val="bottom"/>
          </w:tcPr>
          <w:p w14:paraId="6353D5C1" w14:textId="245CB408"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tcPr>
          <w:p w14:paraId="223C283A" w14:textId="4B43C8E4"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tcPr>
          <w:p w14:paraId="78E00E1C" w14:textId="512028E1"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tcPr>
          <w:p w14:paraId="468A4E98" w14:textId="2BD131A6"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tcPr>
          <w:p w14:paraId="42F5F1F6" w14:textId="78484E30"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tcPr>
          <w:p w14:paraId="705054EA" w14:textId="75530DF1"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tcPr>
          <w:p w14:paraId="54D67A16" w14:textId="6426C996"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tcPr>
          <w:p w14:paraId="4316792E" w14:textId="72CF7192"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FFFFFF" w:themeFill="background1"/>
            <w:noWrap/>
            <w:vAlign w:val="bottom"/>
          </w:tcPr>
          <w:p w14:paraId="5033B5B9" w14:textId="3EC7EE72"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48" w:type="pct"/>
            <w:tcBorders>
              <w:top w:val="nil"/>
              <w:left w:val="nil"/>
              <w:bottom w:val="single" w:sz="4" w:space="0" w:color="auto"/>
              <w:right w:val="single" w:sz="4" w:space="0" w:color="auto"/>
            </w:tcBorders>
            <w:shd w:val="clear" w:color="auto" w:fill="FFFFFF" w:themeFill="background1"/>
            <w:noWrap/>
            <w:vAlign w:val="bottom"/>
          </w:tcPr>
          <w:p w14:paraId="6ACF5624" w14:textId="5D6568B1"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r>
      <w:tr w:rsidR="001A33D3" w:rsidRPr="003743C9" w14:paraId="478CB868" w14:textId="77777777" w:rsidTr="008B331B">
        <w:trPr>
          <w:trHeight w:val="559"/>
        </w:trPr>
        <w:tc>
          <w:tcPr>
            <w:tcW w:w="318" w:type="pct"/>
            <w:tcBorders>
              <w:top w:val="nil"/>
              <w:left w:val="single" w:sz="4" w:space="0" w:color="auto"/>
              <w:bottom w:val="single" w:sz="4" w:space="0" w:color="auto"/>
              <w:right w:val="single" w:sz="4" w:space="0" w:color="auto"/>
            </w:tcBorders>
            <w:shd w:val="clear" w:color="auto" w:fill="auto"/>
            <w:noWrap/>
            <w:vAlign w:val="center"/>
          </w:tcPr>
          <w:p w14:paraId="4451FB62" w14:textId="1ADBA0B1"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C70805</w:t>
            </w:r>
          </w:p>
        </w:tc>
        <w:tc>
          <w:tcPr>
            <w:tcW w:w="1563" w:type="pct"/>
            <w:tcBorders>
              <w:top w:val="nil"/>
              <w:left w:val="nil"/>
              <w:bottom w:val="single" w:sz="4" w:space="0" w:color="auto"/>
              <w:right w:val="single" w:sz="4" w:space="0" w:color="auto"/>
            </w:tcBorders>
            <w:shd w:val="clear" w:color="auto" w:fill="auto"/>
            <w:noWrap/>
            <w:vAlign w:val="center"/>
          </w:tcPr>
          <w:p w14:paraId="1825C542" w14:textId="7A896234"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 xml:space="preserve">Space </w:t>
            </w:r>
            <w:r w:rsidR="00BA4653">
              <w:rPr>
                <w:rFonts w:ascii="Arial" w:hAnsi="Arial" w:cs="Arial"/>
                <w:noProof/>
                <w:color w:val="000000"/>
                <w:sz w:val="16"/>
                <w:szCs w:val="16"/>
              </w:rPr>
              <w:t>P</w:t>
            </w:r>
            <w:r w:rsidRPr="003743C9">
              <w:rPr>
                <w:rFonts w:ascii="Arial" w:hAnsi="Arial" w:cs="Arial"/>
                <w:noProof/>
                <w:color w:val="000000"/>
                <w:sz w:val="16"/>
                <w:szCs w:val="16"/>
              </w:rPr>
              <w:t xml:space="preserve">rogramme </w:t>
            </w:r>
            <w:r w:rsidR="00BA4653">
              <w:rPr>
                <w:rFonts w:ascii="Arial" w:hAnsi="Arial" w:cs="Arial"/>
                <w:noProof/>
                <w:color w:val="000000"/>
                <w:sz w:val="16"/>
                <w:szCs w:val="16"/>
              </w:rPr>
              <w:t>C</w:t>
            </w:r>
            <w:r w:rsidRPr="003743C9">
              <w:rPr>
                <w:rFonts w:ascii="Arial" w:hAnsi="Arial" w:cs="Arial"/>
                <w:noProof/>
                <w:color w:val="000000"/>
                <w:sz w:val="16"/>
                <w:szCs w:val="16"/>
              </w:rPr>
              <w:t>ommittee - Horizontal configuration</w:t>
            </w:r>
          </w:p>
        </w:tc>
        <w:tc>
          <w:tcPr>
            <w:tcW w:w="791" w:type="pct"/>
            <w:tcBorders>
              <w:top w:val="single" w:sz="4" w:space="0" w:color="auto"/>
              <w:left w:val="nil"/>
              <w:bottom w:val="single" w:sz="4" w:space="0" w:color="auto"/>
              <w:right w:val="single" w:sz="4" w:space="0" w:color="auto"/>
            </w:tcBorders>
            <w:shd w:val="clear" w:color="auto" w:fill="auto"/>
            <w:noWrap/>
            <w:vAlign w:val="center"/>
          </w:tcPr>
          <w:p w14:paraId="7C0D229B" w14:textId="354E829C"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 xml:space="preserve">Regulation (EU) 2021/696 </w:t>
            </w:r>
          </w:p>
        </w:tc>
        <w:tc>
          <w:tcPr>
            <w:tcW w:w="579" w:type="pct"/>
            <w:tcBorders>
              <w:top w:val="nil"/>
              <w:left w:val="nil"/>
              <w:bottom w:val="single" w:sz="4" w:space="0" w:color="auto"/>
              <w:right w:val="single" w:sz="4" w:space="0" w:color="auto"/>
            </w:tcBorders>
            <w:shd w:val="clear" w:color="auto" w:fill="auto"/>
            <w:noWrap/>
            <w:vAlign w:val="center"/>
          </w:tcPr>
          <w:p w14:paraId="1EF585E7" w14:textId="7E22A930"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examination</w:t>
            </w:r>
            <w:r w:rsidRPr="003743C9">
              <w:rPr>
                <w:rFonts w:ascii="Arial" w:hAnsi="Arial" w:cs="Arial"/>
                <w:noProof/>
                <w:color w:val="000000"/>
                <w:sz w:val="16"/>
                <w:szCs w:val="16"/>
              </w:rPr>
              <w:br/>
              <w:t>advisory</w:t>
            </w:r>
          </w:p>
        </w:tc>
        <w:tc>
          <w:tcPr>
            <w:tcW w:w="206" w:type="pct"/>
            <w:tcBorders>
              <w:top w:val="nil"/>
              <w:left w:val="nil"/>
              <w:bottom w:val="single" w:sz="4" w:space="0" w:color="auto"/>
              <w:right w:val="single" w:sz="4" w:space="0" w:color="auto"/>
            </w:tcBorders>
            <w:shd w:val="clear" w:color="auto" w:fill="auto"/>
            <w:noWrap/>
            <w:vAlign w:val="bottom"/>
          </w:tcPr>
          <w:p w14:paraId="4C1EB07B" w14:textId="10CE9608"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4</w:t>
            </w:r>
          </w:p>
        </w:tc>
        <w:tc>
          <w:tcPr>
            <w:tcW w:w="195" w:type="pct"/>
            <w:tcBorders>
              <w:top w:val="nil"/>
              <w:left w:val="nil"/>
              <w:bottom w:val="single" w:sz="4" w:space="0" w:color="auto"/>
              <w:right w:val="single" w:sz="4" w:space="0" w:color="auto"/>
            </w:tcBorders>
            <w:shd w:val="clear" w:color="auto" w:fill="auto"/>
            <w:noWrap/>
            <w:vAlign w:val="bottom"/>
          </w:tcPr>
          <w:p w14:paraId="5065360D" w14:textId="22FB35B8"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1</w:t>
            </w:r>
          </w:p>
        </w:tc>
        <w:tc>
          <w:tcPr>
            <w:tcW w:w="150" w:type="pct"/>
            <w:tcBorders>
              <w:top w:val="nil"/>
              <w:left w:val="nil"/>
              <w:bottom w:val="single" w:sz="4" w:space="0" w:color="auto"/>
              <w:right w:val="single" w:sz="4" w:space="0" w:color="auto"/>
            </w:tcBorders>
            <w:shd w:val="clear" w:color="auto" w:fill="auto"/>
            <w:noWrap/>
            <w:vAlign w:val="bottom"/>
          </w:tcPr>
          <w:p w14:paraId="55D7629E" w14:textId="6FF432FD"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1</w:t>
            </w:r>
          </w:p>
        </w:tc>
        <w:tc>
          <w:tcPr>
            <w:tcW w:w="150" w:type="pct"/>
            <w:tcBorders>
              <w:top w:val="nil"/>
              <w:left w:val="nil"/>
              <w:bottom w:val="single" w:sz="4" w:space="0" w:color="auto"/>
              <w:right w:val="single" w:sz="4" w:space="0" w:color="auto"/>
            </w:tcBorders>
            <w:shd w:val="clear" w:color="auto" w:fill="auto"/>
            <w:noWrap/>
            <w:vAlign w:val="bottom"/>
          </w:tcPr>
          <w:p w14:paraId="42EF35B1" w14:textId="048AA0FB"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6DEBAF86" w14:textId="3EDFE293"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05B99AEC" w14:textId="67A543E5"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3C79114C" w14:textId="5EB3BD15"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0B9967FB" w14:textId="61652A45"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1736B3B8" w14:textId="6719E72D"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289961C7" w14:textId="718C78FB" w:rsidR="001A33D3" w:rsidRPr="003743C9" w:rsidRDefault="363A9999" w:rsidP="6377E3DF">
            <w:pPr>
              <w:spacing w:before="0" w:after="0" w:line="259" w:lineRule="auto"/>
              <w:jc w:val="right"/>
              <w:rPr>
                <w:rFonts w:ascii="Arial" w:eastAsia="Arial" w:hAnsi="Arial" w:cs="Arial"/>
                <w:noProof/>
                <w:sz w:val="16"/>
                <w:szCs w:val="16"/>
              </w:rPr>
            </w:pPr>
            <w:r w:rsidRPr="6377E3DF">
              <w:rPr>
                <w:rFonts w:ascii="Arial" w:hAnsi="Arial" w:cs="Arial"/>
                <w:noProof/>
                <w:color w:val="000000" w:themeColor="text1"/>
                <w:sz w:val="16"/>
                <w:szCs w:val="16"/>
              </w:rPr>
              <w:t>2</w:t>
            </w:r>
          </w:p>
        </w:tc>
        <w:tc>
          <w:tcPr>
            <w:tcW w:w="148" w:type="pct"/>
            <w:tcBorders>
              <w:top w:val="nil"/>
              <w:left w:val="nil"/>
              <w:bottom w:val="single" w:sz="4" w:space="0" w:color="auto"/>
              <w:right w:val="single" w:sz="4" w:space="0" w:color="auto"/>
            </w:tcBorders>
            <w:shd w:val="clear" w:color="auto" w:fill="auto"/>
            <w:noWrap/>
            <w:vAlign w:val="bottom"/>
          </w:tcPr>
          <w:p w14:paraId="1F48D128" w14:textId="35E1BAFC"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r>
      <w:tr w:rsidR="001A33D3" w:rsidRPr="003743C9" w14:paraId="0F8C25E8" w14:textId="77777777" w:rsidTr="008B331B">
        <w:trPr>
          <w:trHeight w:val="411"/>
        </w:trPr>
        <w:tc>
          <w:tcPr>
            <w:tcW w:w="318" w:type="pct"/>
            <w:tcBorders>
              <w:top w:val="nil"/>
              <w:left w:val="single" w:sz="4" w:space="0" w:color="auto"/>
              <w:bottom w:val="single" w:sz="4" w:space="0" w:color="auto"/>
              <w:right w:val="single" w:sz="4" w:space="0" w:color="auto"/>
            </w:tcBorders>
            <w:shd w:val="clear" w:color="auto" w:fill="auto"/>
            <w:noWrap/>
            <w:vAlign w:val="center"/>
          </w:tcPr>
          <w:p w14:paraId="7C8B558E" w14:textId="3B007323"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C70806</w:t>
            </w:r>
          </w:p>
        </w:tc>
        <w:tc>
          <w:tcPr>
            <w:tcW w:w="1563" w:type="pct"/>
            <w:tcBorders>
              <w:top w:val="nil"/>
              <w:left w:val="nil"/>
              <w:bottom w:val="single" w:sz="4" w:space="0" w:color="auto"/>
              <w:right w:val="single" w:sz="4" w:space="0" w:color="auto"/>
            </w:tcBorders>
            <w:shd w:val="clear" w:color="auto" w:fill="auto"/>
            <w:noWrap/>
            <w:vAlign w:val="center"/>
          </w:tcPr>
          <w:p w14:paraId="085E1862" w14:textId="28194B3B"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 xml:space="preserve">Space </w:t>
            </w:r>
            <w:r w:rsidR="00BA4653">
              <w:rPr>
                <w:rFonts w:ascii="Arial" w:hAnsi="Arial" w:cs="Arial"/>
                <w:noProof/>
                <w:color w:val="000000"/>
                <w:sz w:val="16"/>
                <w:szCs w:val="16"/>
              </w:rPr>
              <w:t>P</w:t>
            </w:r>
            <w:r w:rsidRPr="003743C9">
              <w:rPr>
                <w:rFonts w:ascii="Arial" w:hAnsi="Arial" w:cs="Arial"/>
                <w:noProof/>
                <w:color w:val="000000"/>
                <w:sz w:val="16"/>
                <w:szCs w:val="16"/>
              </w:rPr>
              <w:t xml:space="preserve">rogramme </w:t>
            </w:r>
            <w:r w:rsidR="00BA4653">
              <w:rPr>
                <w:rFonts w:ascii="Arial" w:hAnsi="Arial" w:cs="Arial"/>
                <w:noProof/>
                <w:color w:val="000000"/>
                <w:sz w:val="16"/>
                <w:szCs w:val="16"/>
              </w:rPr>
              <w:t>C</w:t>
            </w:r>
            <w:r w:rsidRPr="003743C9">
              <w:rPr>
                <w:rFonts w:ascii="Arial" w:hAnsi="Arial" w:cs="Arial"/>
                <w:noProof/>
                <w:color w:val="000000"/>
                <w:sz w:val="16"/>
                <w:szCs w:val="16"/>
              </w:rPr>
              <w:t>ommittee - Galileo and EGNOS configuration</w:t>
            </w:r>
          </w:p>
        </w:tc>
        <w:tc>
          <w:tcPr>
            <w:tcW w:w="791" w:type="pct"/>
            <w:tcBorders>
              <w:top w:val="single" w:sz="4" w:space="0" w:color="auto"/>
              <w:left w:val="nil"/>
              <w:bottom w:val="single" w:sz="4" w:space="0" w:color="auto"/>
              <w:right w:val="single" w:sz="4" w:space="0" w:color="auto"/>
            </w:tcBorders>
            <w:shd w:val="clear" w:color="auto" w:fill="auto"/>
            <w:noWrap/>
            <w:vAlign w:val="center"/>
          </w:tcPr>
          <w:p w14:paraId="1CDA1B61" w14:textId="066CB03C" w:rsidR="001A33D3" w:rsidRPr="003743C9" w:rsidRDefault="001A33D3" w:rsidP="001A33D3">
            <w:pPr>
              <w:spacing w:before="0" w:after="0"/>
              <w:jc w:val="left"/>
              <w:rPr>
                <w:rFonts w:ascii="Arial" w:hAnsi="Arial" w:cs="Arial"/>
                <w:noProof/>
                <w:color w:val="000000"/>
                <w:sz w:val="16"/>
                <w:szCs w:val="16"/>
              </w:rPr>
            </w:pPr>
            <w:r w:rsidRPr="003743C9">
              <w:rPr>
                <w:rFonts w:ascii="Arial" w:hAnsi="Arial" w:cs="Arial"/>
                <w:noProof/>
                <w:color w:val="000000"/>
                <w:sz w:val="16"/>
                <w:szCs w:val="16"/>
              </w:rPr>
              <w:t xml:space="preserve">Regulation (EU) 2021/696 </w:t>
            </w:r>
          </w:p>
        </w:tc>
        <w:tc>
          <w:tcPr>
            <w:tcW w:w="579" w:type="pct"/>
            <w:tcBorders>
              <w:top w:val="nil"/>
              <w:left w:val="nil"/>
              <w:bottom w:val="single" w:sz="4" w:space="0" w:color="auto"/>
              <w:right w:val="single" w:sz="4" w:space="0" w:color="auto"/>
            </w:tcBorders>
            <w:shd w:val="clear" w:color="auto" w:fill="auto"/>
            <w:noWrap/>
            <w:vAlign w:val="center"/>
          </w:tcPr>
          <w:p w14:paraId="76591F6B" w14:textId="27EDC10E" w:rsidR="001A33D3" w:rsidRPr="003743C9" w:rsidRDefault="001A33D3" w:rsidP="001A33D3">
            <w:pPr>
              <w:spacing w:before="0" w:after="0"/>
              <w:rPr>
                <w:rFonts w:ascii="Arial" w:hAnsi="Arial" w:cs="Arial"/>
                <w:noProof/>
                <w:color w:val="000000"/>
                <w:sz w:val="16"/>
                <w:szCs w:val="16"/>
              </w:rPr>
            </w:pPr>
            <w:r w:rsidRPr="003743C9">
              <w:rPr>
                <w:rFonts w:ascii="Arial" w:hAnsi="Arial" w:cs="Arial"/>
                <w:noProof/>
                <w:color w:val="000000"/>
                <w:sz w:val="16"/>
                <w:szCs w:val="16"/>
              </w:rPr>
              <w:t>examination</w:t>
            </w:r>
            <w:r w:rsidRPr="003743C9">
              <w:rPr>
                <w:rFonts w:ascii="Arial" w:hAnsi="Arial" w:cs="Arial"/>
                <w:noProof/>
                <w:color w:val="000000"/>
                <w:sz w:val="16"/>
                <w:szCs w:val="16"/>
              </w:rPr>
              <w:br/>
              <w:t>advisory</w:t>
            </w:r>
          </w:p>
        </w:tc>
        <w:tc>
          <w:tcPr>
            <w:tcW w:w="206" w:type="pct"/>
            <w:tcBorders>
              <w:top w:val="nil"/>
              <w:left w:val="nil"/>
              <w:bottom w:val="single" w:sz="4" w:space="0" w:color="auto"/>
              <w:right w:val="single" w:sz="4" w:space="0" w:color="auto"/>
            </w:tcBorders>
            <w:shd w:val="clear" w:color="auto" w:fill="auto"/>
            <w:noWrap/>
            <w:vAlign w:val="bottom"/>
          </w:tcPr>
          <w:p w14:paraId="54173B24" w14:textId="48B89397"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4</w:t>
            </w:r>
          </w:p>
        </w:tc>
        <w:tc>
          <w:tcPr>
            <w:tcW w:w="195" w:type="pct"/>
            <w:tcBorders>
              <w:top w:val="nil"/>
              <w:left w:val="nil"/>
              <w:bottom w:val="single" w:sz="4" w:space="0" w:color="auto"/>
              <w:right w:val="single" w:sz="4" w:space="0" w:color="auto"/>
            </w:tcBorders>
            <w:shd w:val="clear" w:color="auto" w:fill="auto"/>
            <w:noWrap/>
            <w:vAlign w:val="bottom"/>
          </w:tcPr>
          <w:p w14:paraId="1A44A3E1" w14:textId="4503C210"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1</w:t>
            </w:r>
          </w:p>
        </w:tc>
        <w:tc>
          <w:tcPr>
            <w:tcW w:w="150" w:type="pct"/>
            <w:tcBorders>
              <w:top w:val="nil"/>
              <w:left w:val="nil"/>
              <w:bottom w:val="single" w:sz="4" w:space="0" w:color="auto"/>
              <w:right w:val="single" w:sz="4" w:space="0" w:color="auto"/>
            </w:tcBorders>
            <w:shd w:val="clear" w:color="auto" w:fill="auto"/>
            <w:noWrap/>
            <w:vAlign w:val="bottom"/>
          </w:tcPr>
          <w:p w14:paraId="564FB35F" w14:textId="64CA2946"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1</w:t>
            </w:r>
          </w:p>
        </w:tc>
        <w:tc>
          <w:tcPr>
            <w:tcW w:w="150" w:type="pct"/>
            <w:tcBorders>
              <w:top w:val="nil"/>
              <w:left w:val="nil"/>
              <w:bottom w:val="single" w:sz="4" w:space="0" w:color="auto"/>
              <w:right w:val="single" w:sz="4" w:space="0" w:color="auto"/>
            </w:tcBorders>
            <w:shd w:val="clear" w:color="auto" w:fill="auto"/>
            <w:noWrap/>
            <w:vAlign w:val="bottom"/>
          </w:tcPr>
          <w:p w14:paraId="4AA12C09" w14:textId="6494A810"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24233E05" w14:textId="467004D2"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770F1D1B" w14:textId="092809B8"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19DC861A" w14:textId="69049C87"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3C115F80" w14:textId="230600F6"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018972FE" w14:textId="45D9F96A"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c>
          <w:tcPr>
            <w:tcW w:w="150" w:type="pct"/>
            <w:tcBorders>
              <w:top w:val="nil"/>
              <w:left w:val="nil"/>
              <w:bottom w:val="single" w:sz="4" w:space="0" w:color="auto"/>
              <w:right w:val="single" w:sz="4" w:space="0" w:color="auto"/>
            </w:tcBorders>
            <w:shd w:val="clear" w:color="auto" w:fill="auto"/>
            <w:noWrap/>
            <w:vAlign w:val="bottom"/>
          </w:tcPr>
          <w:p w14:paraId="110D2450" w14:textId="1425E532" w:rsidR="001A33D3" w:rsidRPr="003743C9" w:rsidRDefault="39084EC0" w:rsidP="6377E3DF">
            <w:pPr>
              <w:spacing w:before="0" w:after="0" w:line="259" w:lineRule="auto"/>
              <w:jc w:val="right"/>
              <w:rPr>
                <w:rFonts w:ascii="Arial" w:eastAsia="Arial" w:hAnsi="Arial" w:cs="Arial"/>
                <w:noProof/>
                <w:sz w:val="16"/>
                <w:szCs w:val="16"/>
              </w:rPr>
            </w:pPr>
            <w:r w:rsidRPr="6377E3DF">
              <w:rPr>
                <w:rFonts w:ascii="Arial" w:hAnsi="Arial" w:cs="Arial"/>
                <w:noProof/>
                <w:color w:val="000000" w:themeColor="text1"/>
                <w:sz w:val="16"/>
                <w:szCs w:val="16"/>
              </w:rPr>
              <w:t>2</w:t>
            </w:r>
          </w:p>
        </w:tc>
        <w:tc>
          <w:tcPr>
            <w:tcW w:w="148" w:type="pct"/>
            <w:tcBorders>
              <w:top w:val="nil"/>
              <w:left w:val="nil"/>
              <w:bottom w:val="single" w:sz="4" w:space="0" w:color="auto"/>
              <w:right w:val="single" w:sz="4" w:space="0" w:color="auto"/>
            </w:tcBorders>
            <w:shd w:val="clear" w:color="auto" w:fill="auto"/>
            <w:noWrap/>
            <w:vAlign w:val="bottom"/>
          </w:tcPr>
          <w:p w14:paraId="4036C0B8" w14:textId="3BC9441C" w:rsidR="001A33D3" w:rsidRPr="003743C9" w:rsidRDefault="001A33D3" w:rsidP="001A33D3">
            <w:pPr>
              <w:spacing w:before="0" w:after="0"/>
              <w:jc w:val="right"/>
              <w:rPr>
                <w:rFonts w:ascii="Arial" w:hAnsi="Arial" w:cs="Arial"/>
                <w:noProof/>
                <w:color w:val="000000"/>
                <w:sz w:val="16"/>
                <w:szCs w:val="16"/>
              </w:rPr>
            </w:pPr>
            <w:r w:rsidRPr="003743C9">
              <w:rPr>
                <w:rFonts w:ascii="Arial" w:hAnsi="Arial" w:cs="Arial"/>
                <w:noProof/>
                <w:color w:val="000000"/>
                <w:sz w:val="16"/>
                <w:szCs w:val="16"/>
              </w:rPr>
              <w:t>0</w:t>
            </w:r>
          </w:p>
        </w:tc>
      </w:tr>
      <w:tr w:rsidR="001A33D3" w:rsidRPr="003743C9" w14:paraId="7DC571E3" w14:textId="77777777" w:rsidTr="008B331B">
        <w:trPr>
          <w:trHeight w:val="270"/>
        </w:trPr>
        <w:tc>
          <w:tcPr>
            <w:tcW w:w="318" w:type="pct"/>
            <w:tcBorders>
              <w:top w:val="nil"/>
              <w:left w:val="single" w:sz="4" w:space="0" w:color="auto"/>
              <w:bottom w:val="single" w:sz="4" w:space="0" w:color="auto"/>
              <w:right w:val="single" w:sz="4" w:space="0" w:color="auto"/>
            </w:tcBorders>
            <w:shd w:val="clear" w:color="auto" w:fill="FFFFCC"/>
            <w:noWrap/>
            <w:vAlign w:val="center"/>
            <w:hideMark/>
          </w:tcPr>
          <w:p w14:paraId="388A47C7" w14:textId="77777777" w:rsidR="001A33D3" w:rsidRPr="003743C9" w:rsidRDefault="001A33D3" w:rsidP="001A33D3">
            <w:pPr>
              <w:jc w:val="right"/>
              <w:rPr>
                <w:rFonts w:ascii="Arial" w:hAnsi="Arial" w:cs="Arial"/>
                <w:b/>
                <w:bCs/>
                <w:noProof/>
                <w:color w:val="000000"/>
                <w:sz w:val="16"/>
                <w:szCs w:val="16"/>
              </w:rPr>
            </w:pPr>
            <w:r w:rsidRPr="003743C9">
              <w:rPr>
                <w:rFonts w:ascii="Arial" w:hAnsi="Arial" w:cs="Arial"/>
                <w:b/>
                <w:bCs/>
                <w:noProof/>
                <w:color w:val="000000"/>
                <w:sz w:val="16"/>
                <w:szCs w:val="16"/>
              </w:rPr>
              <w:t> </w:t>
            </w:r>
          </w:p>
        </w:tc>
        <w:tc>
          <w:tcPr>
            <w:tcW w:w="1563" w:type="pct"/>
            <w:tcBorders>
              <w:top w:val="nil"/>
              <w:left w:val="nil"/>
              <w:bottom w:val="single" w:sz="4" w:space="0" w:color="auto"/>
              <w:right w:val="single" w:sz="4" w:space="0" w:color="auto"/>
            </w:tcBorders>
            <w:shd w:val="clear" w:color="auto" w:fill="FFFFCC"/>
            <w:noWrap/>
            <w:vAlign w:val="center"/>
            <w:hideMark/>
          </w:tcPr>
          <w:p w14:paraId="2BF06035" w14:textId="77777777" w:rsidR="001A33D3" w:rsidRPr="003743C9" w:rsidRDefault="001A33D3" w:rsidP="001A33D3">
            <w:pPr>
              <w:jc w:val="center"/>
              <w:rPr>
                <w:rFonts w:ascii="Arial" w:hAnsi="Arial" w:cs="Arial"/>
                <w:b/>
                <w:bCs/>
                <w:noProof/>
                <w:color w:val="000000"/>
                <w:sz w:val="16"/>
                <w:szCs w:val="16"/>
              </w:rPr>
            </w:pPr>
            <w:r w:rsidRPr="003743C9">
              <w:rPr>
                <w:rFonts w:ascii="Arial" w:hAnsi="Arial" w:cs="Arial"/>
                <w:b/>
                <w:bCs/>
                <w:noProof/>
                <w:color w:val="000000"/>
                <w:sz w:val="16"/>
                <w:szCs w:val="16"/>
              </w:rPr>
              <w:t>Total</w:t>
            </w:r>
          </w:p>
        </w:tc>
        <w:tc>
          <w:tcPr>
            <w:tcW w:w="791" w:type="pct"/>
            <w:tcBorders>
              <w:top w:val="single" w:sz="4" w:space="0" w:color="auto"/>
              <w:left w:val="nil"/>
              <w:bottom w:val="single" w:sz="4" w:space="0" w:color="auto"/>
              <w:right w:val="single" w:sz="4" w:space="0" w:color="auto"/>
            </w:tcBorders>
            <w:shd w:val="clear" w:color="auto" w:fill="FFFFCC"/>
            <w:noWrap/>
            <w:vAlign w:val="center"/>
            <w:hideMark/>
          </w:tcPr>
          <w:p w14:paraId="3FA78C99" w14:textId="77777777" w:rsidR="001A33D3" w:rsidRPr="003743C9" w:rsidRDefault="001A33D3" w:rsidP="001A33D3">
            <w:pPr>
              <w:jc w:val="center"/>
              <w:rPr>
                <w:rFonts w:ascii="Arial" w:hAnsi="Arial" w:cs="Arial"/>
                <w:b/>
                <w:bCs/>
                <w:noProof/>
                <w:color w:val="000000"/>
                <w:sz w:val="16"/>
                <w:szCs w:val="16"/>
              </w:rPr>
            </w:pPr>
            <w:r w:rsidRPr="003743C9">
              <w:rPr>
                <w:rFonts w:ascii="Arial" w:hAnsi="Arial" w:cs="Arial"/>
                <w:b/>
                <w:bCs/>
                <w:noProof/>
                <w:color w:val="000000"/>
                <w:sz w:val="16"/>
                <w:szCs w:val="16"/>
              </w:rPr>
              <w:t> </w:t>
            </w:r>
          </w:p>
        </w:tc>
        <w:tc>
          <w:tcPr>
            <w:tcW w:w="579" w:type="pct"/>
            <w:tcBorders>
              <w:top w:val="nil"/>
              <w:left w:val="nil"/>
              <w:bottom w:val="single" w:sz="4" w:space="0" w:color="auto"/>
              <w:right w:val="single" w:sz="4" w:space="0" w:color="auto"/>
            </w:tcBorders>
            <w:shd w:val="clear" w:color="auto" w:fill="FFFFCC"/>
            <w:noWrap/>
            <w:vAlign w:val="center"/>
            <w:hideMark/>
          </w:tcPr>
          <w:p w14:paraId="19C99E07" w14:textId="77777777" w:rsidR="001A33D3" w:rsidRPr="003743C9" w:rsidRDefault="001A33D3" w:rsidP="001A33D3">
            <w:pPr>
              <w:jc w:val="right"/>
              <w:rPr>
                <w:rFonts w:ascii="Arial" w:hAnsi="Arial" w:cs="Arial"/>
                <w:b/>
                <w:bCs/>
                <w:noProof/>
                <w:color w:val="000000"/>
                <w:sz w:val="16"/>
                <w:szCs w:val="16"/>
              </w:rPr>
            </w:pPr>
          </w:p>
        </w:tc>
        <w:tc>
          <w:tcPr>
            <w:tcW w:w="206" w:type="pct"/>
            <w:tcBorders>
              <w:top w:val="nil"/>
              <w:left w:val="nil"/>
              <w:bottom w:val="single" w:sz="4" w:space="0" w:color="auto"/>
              <w:right w:val="single" w:sz="4" w:space="0" w:color="auto"/>
            </w:tcBorders>
            <w:shd w:val="clear" w:color="auto" w:fill="FFFFCC"/>
            <w:noWrap/>
            <w:vAlign w:val="bottom"/>
            <w:hideMark/>
          </w:tcPr>
          <w:p w14:paraId="66C04137" w14:textId="2379D19C"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46</w:t>
            </w:r>
          </w:p>
        </w:tc>
        <w:tc>
          <w:tcPr>
            <w:tcW w:w="195" w:type="pct"/>
            <w:tcBorders>
              <w:top w:val="nil"/>
              <w:left w:val="nil"/>
              <w:bottom w:val="single" w:sz="4" w:space="0" w:color="auto"/>
              <w:right w:val="single" w:sz="4" w:space="0" w:color="auto"/>
            </w:tcBorders>
            <w:shd w:val="clear" w:color="auto" w:fill="FFFFCC"/>
            <w:noWrap/>
            <w:vAlign w:val="bottom"/>
            <w:hideMark/>
          </w:tcPr>
          <w:p w14:paraId="7892D08A" w14:textId="0DC401B3"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7</w:t>
            </w:r>
          </w:p>
        </w:tc>
        <w:tc>
          <w:tcPr>
            <w:tcW w:w="150" w:type="pct"/>
            <w:tcBorders>
              <w:top w:val="nil"/>
              <w:left w:val="nil"/>
              <w:bottom w:val="single" w:sz="4" w:space="0" w:color="auto"/>
              <w:right w:val="single" w:sz="4" w:space="0" w:color="auto"/>
            </w:tcBorders>
            <w:shd w:val="clear" w:color="auto" w:fill="FFFFCC"/>
            <w:noWrap/>
            <w:vAlign w:val="bottom"/>
            <w:hideMark/>
          </w:tcPr>
          <w:p w14:paraId="33573E1D" w14:textId="4CEB4662"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1</w:t>
            </w:r>
            <w:r w:rsidR="00A96B49">
              <w:rPr>
                <w:rFonts w:ascii="Arial" w:hAnsi="Arial" w:cs="Arial"/>
                <w:b/>
                <w:bCs/>
                <w:noProof/>
                <w:color w:val="000000"/>
                <w:sz w:val="16"/>
                <w:szCs w:val="16"/>
              </w:rPr>
              <w:t>2</w:t>
            </w:r>
          </w:p>
        </w:tc>
        <w:tc>
          <w:tcPr>
            <w:tcW w:w="150" w:type="pct"/>
            <w:tcBorders>
              <w:top w:val="nil"/>
              <w:left w:val="nil"/>
              <w:bottom w:val="single" w:sz="4" w:space="0" w:color="auto"/>
              <w:right w:val="single" w:sz="4" w:space="0" w:color="auto"/>
            </w:tcBorders>
            <w:shd w:val="clear" w:color="auto" w:fill="FFFFCC"/>
            <w:noWrap/>
            <w:vAlign w:val="bottom"/>
            <w:hideMark/>
          </w:tcPr>
          <w:p w14:paraId="34F69B4E" w14:textId="292A20EB"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0</w:t>
            </w:r>
          </w:p>
        </w:tc>
        <w:tc>
          <w:tcPr>
            <w:tcW w:w="150" w:type="pct"/>
            <w:tcBorders>
              <w:top w:val="nil"/>
              <w:left w:val="nil"/>
              <w:bottom w:val="single" w:sz="4" w:space="0" w:color="auto"/>
              <w:right w:val="single" w:sz="4" w:space="0" w:color="auto"/>
            </w:tcBorders>
            <w:shd w:val="clear" w:color="auto" w:fill="FFFFCC"/>
            <w:noWrap/>
            <w:vAlign w:val="bottom"/>
            <w:hideMark/>
          </w:tcPr>
          <w:p w14:paraId="73B0BEB9" w14:textId="68A4C338"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0</w:t>
            </w:r>
          </w:p>
        </w:tc>
        <w:tc>
          <w:tcPr>
            <w:tcW w:w="150" w:type="pct"/>
            <w:tcBorders>
              <w:top w:val="nil"/>
              <w:left w:val="nil"/>
              <w:bottom w:val="single" w:sz="4" w:space="0" w:color="auto"/>
              <w:right w:val="single" w:sz="4" w:space="0" w:color="auto"/>
            </w:tcBorders>
            <w:shd w:val="clear" w:color="auto" w:fill="FFFFCC"/>
            <w:noWrap/>
            <w:vAlign w:val="bottom"/>
            <w:hideMark/>
          </w:tcPr>
          <w:p w14:paraId="5E91B2AC" w14:textId="67868D60"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0</w:t>
            </w:r>
          </w:p>
        </w:tc>
        <w:tc>
          <w:tcPr>
            <w:tcW w:w="150" w:type="pct"/>
            <w:tcBorders>
              <w:top w:val="nil"/>
              <w:left w:val="nil"/>
              <w:bottom w:val="single" w:sz="4" w:space="0" w:color="auto"/>
              <w:right w:val="single" w:sz="4" w:space="0" w:color="auto"/>
            </w:tcBorders>
            <w:shd w:val="clear" w:color="auto" w:fill="FFFFCC"/>
            <w:noWrap/>
            <w:vAlign w:val="bottom"/>
            <w:hideMark/>
          </w:tcPr>
          <w:p w14:paraId="168046E1" w14:textId="555E895A"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0</w:t>
            </w:r>
          </w:p>
        </w:tc>
        <w:tc>
          <w:tcPr>
            <w:tcW w:w="150" w:type="pct"/>
            <w:tcBorders>
              <w:top w:val="nil"/>
              <w:left w:val="nil"/>
              <w:bottom w:val="single" w:sz="4" w:space="0" w:color="auto"/>
              <w:right w:val="single" w:sz="4" w:space="0" w:color="auto"/>
            </w:tcBorders>
            <w:shd w:val="clear" w:color="auto" w:fill="FFFFCC"/>
            <w:noWrap/>
            <w:vAlign w:val="bottom"/>
            <w:hideMark/>
          </w:tcPr>
          <w:p w14:paraId="522BE9C6" w14:textId="678FD486"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0</w:t>
            </w:r>
          </w:p>
        </w:tc>
        <w:tc>
          <w:tcPr>
            <w:tcW w:w="150" w:type="pct"/>
            <w:tcBorders>
              <w:top w:val="nil"/>
              <w:left w:val="nil"/>
              <w:bottom w:val="single" w:sz="4" w:space="0" w:color="auto"/>
              <w:right w:val="single" w:sz="4" w:space="0" w:color="auto"/>
            </w:tcBorders>
            <w:shd w:val="clear" w:color="auto" w:fill="FFFFCC"/>
            <w:noWrap/>
            <w:vAlign w:val="bottom"/>
            <w:hideMark/>
          </w:tcPr>
          <w:p w14:paraId="79B42811" w14:textId="076C0C81"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0</w:t>
            </w:r>
          </w:p>
        </w:tc>
        <w:tc>
          <w:tcPr>
            <w:tcW w:w="150" w:type="pct"/>
            <w:tcBorders>
              <w:top w:val="nil"/>
              <w:left w:val="nil"/>
              <w:bottom w:val="single" w:sz="4" w:space="0" w:color="auto"/>
              <w:right w:val="single" w:sz="4" w:space="0" w:color="auto"/>
            </w:tcBorders>
            <w:shd w:val="clear" w:color="auto" w:fill="FFFFCC"/>
            <w:noWrap/>
            <w:vAlign w:val="bottom"/>
            <w:hideMark/>
          </w:tcPr>
          <w:p w14:paraId="0F721DE6" w14:textId="51E06AAA" w:rsidR="001A33D3" w:rsidRPr="003743C9" w:rsidRDefault="2CF96B01" w:rsidP="00C838F5">
            <w:pPr>
              <w:spacing w:line="259" w:lineRule="auto"/>
              <w:jc w:val="right"/>
              <w:rPr>
                <w:rFonts w:ascii="Arial" w:eastAsia="Arial" w:hAnsi="Arial" w:cs="Arial"/>
                <w:noProof/>
                <w:sz w:val="16"/>
                <w:szCs w:val="16"/>
              </w:rPr>
            </w:pPr>
            <w:r w:rsidRPr="6377E3DF">
              <w:rPr>
                <w:rFonts w:ascii="Arial" w:hAnsi="Arial" w:cs="Arial"/>
                <w:b/>
                <w:bCs/>
                <w:noProof/>
                <w:color w:val="000000" w:themeColor="text1"/>
                <w:sz w:val="16"/>
                <w:szCs w:val="16"/>
              </w:rPr>
              <w:t>16</w:t>
            </w:r>
          </w:p>
        </w:tc>
        <w:tc>
          <w:tcPr>
            <w:tcW w:w="148" w:type="pct"/>
            <w:tcBorders>
              <w:top w:val="nil"/>
              <w:left w:val="nil"/>
              <w:bottom w:val="single" w:sz="4" w:space="0" w:color="auto"/>
              <w:right w:val="single" w:sz="4" w:space="0" w:color="auto"/>
            </w:tcBorders>
            <w:shd w:val="clear" w:color="auto" w:fill="FFFFCC"/>
            <w:noWrap/>
            <w:vAlign w:val="bottom"/>
            <w:hideMark/>
          </w:tcPr>
          <w:p w14:paraId="27F1AEA3" w14:textId="25C7BCCE" w:rsidR="001A33D3" w:rsidRPr="003743C9" w:rsidRDefault="001A33D3" w:rsidP="00C838F5">
            <w:pPr>
              <w:jc w:val="right"/>
              <w:rPr>
                <w:rFonts w:ascii="Arial" w:hAnsi="Arial" w:cs="Arial"/>
                <w:b/>
                <w:bCs/>
                <w:noProof/>
                <w:color w:val="000000"/>
                <w:sz w:val="16"/>
                <w:szCs w:val="16"/>
              </w:rPr>
            </w:pPr>
            <w:r w:rsidRPr="003743C9">
              <w:rPr>
                <w:rFonts w:ascii="Arial" w:hAnsi="Arial" w:cs="Arial"/>
                <w:b/>
                <w:bCs/>
                <w:noProof/>
                <w:color w:val="000000"/>
                <w:sz w:val="16"/>
                <w:szCs w:val="16"/>
              </w:rPr>
              <w:t>0</w:t>
            </w:r>
          </w:p>
        </w:tc>
      </w:tr>
    </w:tbl>
    <w:p w14:paraId="47AD713B" w14:textId="4D7A3896" w:rsidR="006307E4" w:rsidRPr="00F75A12" w:rsidRDefault="006307E4" w:rsidP="004B32FF">
      <w:pPr>
        <w:spacing w:after="0"/>
        <w:rPr>
          <w:b/>
          <w:noProof/>
          <w:sz w:val="22"/>
          <w:szCs w:val="22"/>
        </w:rPr>
      </w:pPr>
      <w:r w:rsidRPr="00F75A12">
        <w:rPr>
          <w:b/>
          <w:noProof/>
          <w:sz w:val="22"/>
          <w:szCs w:val="22"/>
          <w:u w:val="single"/>
        </w:rPr>
        <w:t>Newly created (or transferred) committee(s)</w:t>
      </w:r>
      <w:r w:rsidRPr="00F75A12">
        <w:rPr>
          <w:b/>
          <w:noProof/>
          <w:sz w:val="22"/>
          <w:szCs w:val="22"/>
        </w:rPr>
        <w:t>:</w:t>
      </w:r>
    </w:p>
    <w:p w14:paraId="65C58BC0" w14:textId="7450A946" w:rsidR="001C668E" w:rsidRPr="00F75A12" w:rsidRDefault="001A33D3" w:rsidP="00954630">
      <w:pPr>
        <w:pStyle w:val="ListParagraph"/>
        <w:numPr>
          <w:ilvl w:val="0"/>
          <w:numId w:val="35"/>
        </w:numPr>
        <w:spacing w:before="0" w:after="0"/>
        <w:rPr>
          <w:b/>
          <w:noProof/>
          <w:sz w:val="22"/>
          <w:szCs w:val="22"/>
        </w:rPr>
      </w:pPr>
      <w:r w:rsidRPr="00F75A12">
        <w:rPr>
          <w:noProof/>
          <w:color w:val="000000"/>
          <w:sz w:val="22"/>
          <w:szCs w:val="22"/>
        </w:rPr>
        <w:t>none</w:t>
      </w:r>
    </w:p>
    <w:p w14:paraId="0189333E" w14:textId="77777777" w:rsidR="007F2C54" w:rsidRDefault="007F2C54" w:rsidP="00954630">
      <w:pPr>
        <w:spacing w:before="0" w:after="0"/>
        <w:rPr>
          <w:b/>
          <w:noProof/>
          <w:sz w:val="22"/>
          <w:szCs w:val="22"/>
          <w:u w:val="single"/>
        </w:rPr>
      </w:pPr>
    </w:p>
    <w:p w14:paraId="0A65B279" w14:textId="6FAAABAE" w:rsidR="006307E4" w:rsidRPr="00F75A12" w:rsidRDefault="006307E4" w:rsidP="00954630">
      <w:pPr>
        <w:spacing w:before="0" w:after="0"/>
        <w:rPr>
          <w:b/>
          <w:noProof/>
          <w:sz w:val="22"/>
          <w:szCs w:val="22"/>
        </w:rPr>
      </w:pPr>
      <w:r w:rsidRPr="00F75A12">
        <w:rPr>
          <w:b/>
          <w:noProof/>
          <w:sz w:val="22"/>
          <w:szCs w:val="22"/>
          <w:u w:val="single"/>
        </w:rPr>
        <w:t>Abolished (or transferred) committee(s)</w:t>
      </w:r>
      <w:r w:rsidRPr="00F75A12">
        <w:rPr>
          <w:b/>
          <w:noProof/>
          <w:sz w:val="22"/>
          <w:szCs w:val="22"/>
        </w:rPr>
        <w:t>:</w:t>
      </w:r>
    </w:p>
    <w:p w14:paraId="7FFF6236" w14:textId="0F4D0399" w:rsidR="009707F4" w:rsidRPr="00F75A12" w:rsidRDefault="001A33D3" w:rsidP="00D00E05">
      <w:pPr>
        <w:pStyle w:val="ListParagraph"/>
        <w:numPr>
          <w:ilvl w:val="0"/>
          <w:numId w:val="37"/>
        </w:numPr>
        <w:spacing w:before="0" w:after="0"/>
        <w:contextualSpacing w:val="0"/>
        <w:jc w:val="left"/>
        <w:rPr>
          <w:noProof/>
          <w:sz w:val="22"/>
          <w:szCs w:val="22"/>
        </w:rPr>
      </w:pPr>
      <w:r w:rsidRPr="00F75A12">
        <w:rPr>
          <w:noProof/>
          <w:sz w:val="22"/>
          <w:szCs w:val="22"/>
        </w:rPr>
        <w:t>none</w:t>
      </w:r>
    </w:p>
    <w:p w14:paraId="26EB001D" w14:textId="77777777" w:rsidR="006307E4" w:rsidRPr="00F75A12" w:rsidRDefault="006307E4" w:rsidP="00954630">
      <w:pPr>
        <w:spacing w:before="0" w:after="0"/>
        <w:rPr>
          <w:b/>
          <w:noProof/>
          <w:sz w:val="22"/>
          <w:szCs w:val="22"/>
          <w:u w:val="single"/>
        </w:rPr>
      </w:pPr>
      <w:r w:rsidRPr="00F75A12">
        <w:rPr>
          <w:b/>
          <w:noProof/>
          <w:sz w:val="22"/>
          <w:szCs w:val="22"/>
          <w:u w:val="single"/>
        </w:rPr>
        <w:t>New procedures attributed to existing committee:</w:t>
      </w:r>
    </w:p>
    <w:p w14:paraId="207027D0" w14:textId="77777777" w:rsidR="006307E4" w:rsidRPr="00F75A12" w:rsidRDefault="192A99C7" w:rsidP="00267959">
      <w:pPr>
        <w:pStyle w:val="ListDash"/>
        <w:numPr>
          <w:ilvl w:val="0"/>
          <w:numId w:val="32"/>
        </w:numPr>
        <w:spacing w:before="0" w:after="0"/>
        <w:rPr>
          <w:noProof/>
          <w:sz w:val="22"/>
          <w:szCs w:val="22"/>
        </w:rPr>
      </w:pPr>
      <w:r w:rsidRPr="00F75A12">
        <w:rPr>
          <w:noProof/>
          <w:sz w:val="22"/>
          <w:szCs w:val="22"/>
        </w:rPr>
        <w:t>none</w:t>
      </w:r>
    </w:p>
    <w:p w14:paraId="09B410C9" w14:textId="77777777" w:rsidR="006307E4" w:rsidRPr="00F75A12" w:rsidRDefault="006307E4" w:rsidP="00954630">
      <w:pPr>
        <w:spacing w:before="0" w:after="0"/>
        <w:rPr>
          <w:b/>
          <w:noProof/>
          <w:sz w:val="22"/>
          <w:szCs w:val="22"/>
          <w:u w:val="single"/>
        </w:rPr>
      </w:pPr>
      <w:r w:rsidRPr="00F75A12">
        <w:rPr>
          <w:b/>
          <w:noProof/>
          <w:sz w:val="22"/>
          <w:szCs w:val="22"/>
          <w:u w:val="single"/>
        </w:rPr>
        <w:t>Cases referred to the appeal committee, specification of the outcome of the appeal committee vote:</w:t>
      </w:r>
    </w:p>
    <w:p w14:paraId="5BF4A7AA" w14:textId="77777777" w:rsidR="006307E4" w:rsidRPr="00F75A12" w:rsidRDefault="192A99C7" w:rsidP="00267959">
      <w:pPr>
        <w:pStyle w:val="ListDash"/>
        <w:numPr>
          <w:ilvl w:val="0"/>
          <w:numId w:val="32"/>
        </w:numPr>
        <w:spacing w:before="0" w:after="0"/>
        <w:rPr>
          <w:noProof/>
          <w:sz w:val="22"/>
          <w:szCs w:val="22"/>
        </w:rPr>
      </w:pPr>
      <w:r w:rsidRPr="00F75A12">
        <w:rPr>
          <w:noProof/>
          <w:sz w:val="22"/>
          <w:szCs w:val="22"/>
        </w:rPr>
        <w:t>none</w:t>
      </w:r>
    </w:p>
    <w:p w14:paraId="41540694" w14:textId="773EC9EB" w:rsidR="001C668E" w:rsidRPr="00F75A12" w:rsidRDefault="006307E4" w:rsidP="001C668E">
      <w:pPr>
        <w:pStyle w:val="ListDash"/>
        <w:spacing w:before="0" w:after="0"/>
        <w:rPr>
          <w:noProof/>
          <w:sz w:val="22"/>
          <w:szCs w:val="22"/>
        </w:rPr>
      </w:pPr>
      <w:r w:rsidRPr="00F75A12">
        <w:rPr>
          <w:b/>
          <w:noProof/>
          <w:sz w:val="22"/>
          <w:szCs w:val="22"/>
          <w:u w:val="single"/>
        </w:rPr>
        <w:t>Cases referred to the Council, specification of outcome of Council meeting and date/reference of adoption:</w:t>
      </w:r>
      <w:r w:rsidRPr="00F75A12">
        <w:rPr>
          <w:noProof/>
          <w:sz w:val="22"/>
          <w:szCs w:val="22"/>
        </w:rPr>
        <w:t xml:space="preserve"> </w:t>
      </w:r>
    </w:p>
    <w:p w14:paraId="159B700C" w14:textId="0DE0103C" w:rsidR="006307E4" w:rsidRPr="00F75A12" w:rsidRDefault="192A99C7" w:rsidP="001C668E">
      <w:pPr>
        <w:pStyle w:val="ListDash"/>
        <w:numPr>
          <w:ilvl w:val="0"/>
          <w:numId w:val="32"/>
        </w:numPr>
        <w:spacing w:before="0" w:after="0"/>
        <w:rPr>
          <w:noProof/>
          <w:sz w:val="22"/>
          <w:szCs w:val="22"/>
        </w:rPr>
      </w:pPr>
      <w:r w:rsidRPr="00F75A12">
        <w:rPr>
          <w:noProof/>
          <w:sz w:val="22"/>
          <w:szCs w:val="22"/>
        </w:rPr>
        <w:t>none</w:t>
      </w:r>
    </w:p>
    <w:p w14:paraId="04A94558" w14:textId="4AF8C890" w:rsidR="00435E10" w:rsidRDefault="00435E10" w:rsidP="00954630">
      <w:pPr>
        <w:spacing w:before="0" w:after="0"/>
        <w:rPr>
          <w:b/>
          <w:noProof/>
          <w:color w:val="000000"/>
          <w:sz w:val="22"/>
          <w:szCs w:val="22"/>
          <w:u w:val="single"/>
        </w:rPr>
      </w:pPr>
      <w:r w:rsidRPr="00435E10">
        <w:rPr>
          <w:b/>
          <w:noProof/>
          <w:color w:val="000000"/>
          <w:sz w:val="22"/>
          <w:szCs w:val="22"/>
          <w:u w:val="single"/>
        </w:rPr>
        <w:t>Exercise of right of scrutiny by EP/Council on draft implementing acts (art. 11):</w:t>
      </w:r>
    </w:p>
    <w:p w14:paraId="45331AA6" w14:textId="4296AC48" w:rsidR="00435E10" w:rsidRPr="00435E10" w:rsidRDefault="00435E10" w:rsidP="00435E10">
      <w:pPr>
        <w:pStyle w:val="ListParagraph"/>
        <w:numPr>
          <w:ilvl w:val="0"/>
          <w:numId w:val="32"/>
        </w:numPr>
        <w:spacing w:before="0" w:after="0"/>
        <w:rPr>
          <w:bCs/>
          <w:noProof/>
          <w:color w:val="000000"/>
          <w:sz w:val="22"/>
          <w:szCs w:val="22"/>
        </w:rPr>
      </w:pPr>
      <w:r w:rsidRPr="00435E10">
        <w:rPr>
          <w:bCs/>
          <w:noProof/>
          <w:color w:val="000000"/>
          <w:sz w:val="22"/>
          <w:szCs w:val="22"/>
        </w:rPr>
        <w:t>none</w:t>
      </w:r>
    </w:p>
    <w:p w14:paraId="07263E13" w14:textId="5B9BD78E" w:rsidR="006307E4" w:rsidRPr="00F75A12" w:rsidRDefault="006307E4" w:rsidP="00954630">
      <w:pPr>
        <w:spacing w:before="0" w:after="0"/>
        <w:rPr>
          <w:b/>
          <w:noProof/>
          <w:color w:val="000000"/>
          <w:sz w:val="22"/>
          <w:szCs w:val="22"/>
          <w:u w:val="single"/>
        </w:rPr>
      </w:pPr>
      <w:r w:rsidRPr="00F75A12">
        <w:rPr>
          <w:b/>
          <w:noProof/>
          <w:color w:val="000000"/>
          <w:sz w:val="22"/>
          <w:szCs w:val="22"/>
          <w:u w:val="single"/>
        </w:rPr>
        <w:t>Oppositions by EP to the adoption of measures under RPS:</w:t>
      </w:r>
    </w:p>
    <w:p w14:paraId="7DE45545" w14:textId="3C3E9648" w:rsidR="00734CC6" w:rsidRPr="008B331B" w:rsidRDefault="192A99C7" w:rsidP="00954630">
      <w:pPr>
        <w:pStyle w:val="ListDash"/>
        <w:numPr>
          <w:ilvl w:val="0"/>
          <w:numId w:val="32"/>
        </w:numPr>
        <w:spacing w:before="0" w:after="0"/>
        <w:rPr>
          <w:noProof/>
          <w:sz w:val="22"/>
          <w:szCs w:val="22"/>
        </w:rPr>
      </w:pPr>
      <w:r w:rsidRPr="00F75A12">
        <w:rPr>
          <w:noProof/>
          <w:sz w:val="22"/>
          <w:szCs w:val="22"/>
        </w:rPr>
        <w:t>none</w:t>
      </w:r>
    </w:p>
    <w:p w14:paraId="34E04E85" w14:textId="5AC620C7" w:rsidR="006307E4" w:rsidRPr="00F75A12" w:rsidRDefault="006307E4" w:rsidP="00954630">
      <w:pPr>
        <w:spacing w:before="0" w:after="0"/>
        <w:rPr>
          <w:b/>
          <w:noProof/>
          <w:color w:val="000000"/>
          <w:sz w:val="22"/>
          <w:szCs w:val="22"/>
          <w:u w:val="single"/>
        </w:rPr>
      </w:pPr>
      <w:r w:rsidRPr="00F75A12">
        <w:rPr>
          <w:b/>
          <w:noProof/>
          <w:color w:val="000000"/>
          <w:sz w:val="22"/>
          <w:szCs w:val="22"/>
          <w:u w:val="single"/>
        </w:rPr>
        <w:t>Oppositions by Council to the adoption of measures under RPS:</w:t>
      </w:r>
    </w:p>
    <w:p w14:paraId="1C310E59" w14:textId="77777777" w:rsidR="006307E4" w:rsidRPr="00F75A12" w:rsidRDefault="192A99C7" w:rsidP="00267959">
      <w:pPr>
        <w:pStyle w:val="ListDash"/>
        <w:numPr>
          <w:ilvl w:val="0"/>
          <w:numId w:val="32"/>
        </w:numPr>
        <w:spacing w:before="0" w:after="0"/>
        <w:rPr>
          <w:noProof/>
          <w:sz w:val="22"/>
          <w:szCs w:val="22"/>
        </w:rPr>
      </w:pPr>
      <w:r w:rsidRPr="00F75A12">
        <w:rPr>
          <w:noProof/>
          <w:sz w:val="22"/>
          <w:szCs w:val="22"/>
        </w:rPr>
        <w:t>none</w:t>
      </w:r>
    </w:p>
    <w:p w14:paraId="2100317E" w14:textId="77777777" w:rsidR="006307E4" w:rsidRPr="00F75A12" w:rsidRDefault="006307E4" w:rsidP="00954630">
      <w:pPr>
        <w:spacing w:before="0" w:after="0"/>
        <w:rPr>
          <w:b/>
          <w:noProof/>
          <w:sz w:val="22"/>
          <w:szCs w:val="22"/>
          <w:u w:val="single"/>
        </w:rPr>
      </w:pPr>
      <w:r w:rsidRPr="00F75A12">
        <w:rPr>
          <w:b/>
          <w:noProof/>
          <w:sz w:val="22"/>
          <w:szCs w:val="22"/>
          <w:u w:val="single"/>
        </w:rPr>
        <w:t>Case Law or other cases of particular interest:</w:t>
      </w:r>
    </w:p>
    <w:p w14:paraId="57ABBBC5" w14:textId="5885640A" w:rsidR="0038536B" w:rsidRPr="003507C8" w:rsidRDefault="192A99C7" w:rsidP="00C838F5">
      <w:pPr>
        <w:pStyle w:val="ListDash"/>
        <w:numPr>
          <w:ilvl w:val="0"/>
          <w:numId w:val="32"/>
        </w:numPr>
        <w:spacing w:before="0" w:after="0"/>
        <w:rPr>
          <w:noProof/>
          <w:sz w:val="22"/>
          <w:szCs w:val="22"/>
        </w:rPr>
      </w:pPr>
      <w:r w:rsidRPr="00F75A12">
        <w:rPr>
          <w:noProof/>
          <w:sz w:val="22"/>
          <w:szCs w:val="22"/>
        </w:rPr>
        <w:t>none</w:t>
      </w:r>
    </w:p>
    <w:p w14:paraId="724F66AE" w14:textId="77777777" w:rsidR="004B772E" w:rsidRPr="00DA15F3" w:rsidRDefault="004B772E" w:rsidP="00C838F5">
      <w:pPr>
        <w:pStyle w:val="ManualHeading1"/>
        <w:ind w:left="0" w:firstLine="0"/>
        <w:rPr>
          <w:noProof/>
        </w:rPr>
      </w:pPr>
      <w:bookmarkStart w:id="22" w:name="_Toc61958542"/>
      <w:bookmarkStart w:id="23" w:name="_Toc95992219"/>
      <w:bookmarkStart w:id="24" w:name="_Toc137805516"/>
      <w:r w:rsidRPr="00B14E18">
        <w:rPr>
          <w:noProof/>
        </w:rPr>
        <w:t>Education and Culture (EAC)</w:t>
      </w:r>
      <w:bookmarkEnd w:id="22"/>
      <w:bookmarkEnd w:id="23"/>
      <w:bookmarkEnd w:id="24"/>
    </w:p>
    <w:tbl>
      <w:tblPr>
        <w:tblW w:w="5000" w:type="pct"/>
        <w:tblLook w:val="04A0" w:firstRow="1" w:lastRow="0" w:firstColumn="1" w:lastColumn="0" w:noHBand="0" w:noVBand="1"/>
      </w:tblPr>
      <w:tblGrid>
        <w:gridCol w:w="860"/>
        <w:gridCol w:w="3805"/>
        <w:gridCol w:w="2173"/>
        <w:gridCol w:w="1491"/>
        <w:gridCol w:w="424"/>
        <w:gridCol w:w="569"/>
        <w:gridCol w:w="424"/>
        <w:gridCol w:w="427"/>
        <w:gridCol w:w="424"/>
        <w:gridCol w:w="566"/>
        <w:gridCol w:w="569"/>
        <w:gridCol w:w="566"/>
        <w:gridCol w:w="452"/>
        <w:gridCol w:w="473"/>
        <w:gridCol w:w="460"/>
      </w:tblGrid>
      <w:tr w:rsidR="008B331B" w:rsidRPr="00673FCF" w14:paraId="7C136F25" w14:textId="77777777" w:rsidTr="008B331B">
        <w:trPr>
          <w:trHeight w:val="2001"/>
          <w:tblHeader/>
        </w:trPr>
        <w:tc>
          <w:tcPr>
            <w:tcW w:w="314"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5330FF83"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Code</w:t>
            </w:r>
          </w:p>
        </w:tc>
        <w:tc>
          <w:tcPr>
            <w:tcW w:w="1390" w:type="pct"/>
            <w:tcBorders>
              <w:top w:val="single" w:sz="4" w:space="0" w:color="auto"/>
              <w:left w:val="nil"/>
              <w:bottom w:val="single" w:sz="4" w:space="0" w:color="auto"/>
              <w:right w:val="single" w:sz="4" w:space="0" w:color="auto"/>
            </w:tcBorders>
            <w:shd w:val="clear" w:color="auto" w:fill="33CCCC"/>
            <w:vAlign w:val="center"/>
            <w:hideMark/>
          </w:tcPr>
          <w:p w14:paraId="19C71823"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Committee Title</w:t>
            </w:r>
          </w:p>
        </w:tc>
        <w:tc>
          <w:tcPr>
            <w:tcW w:w="794" w:type="pct"/>
            <w:tcBorders>
              <w:top w:val="single" w:sz="4" w:space="0" w:color="auto"/>
              <w:left w:val="nil"/>
              <w:bottom w:val="single" w:sz="4" w:space="0" w:color="auto"/>
              <w:right w:val="single" w:sz="4" w:space="0" w:color="auto"/>
            </w:tcBorders>
            <w:shd w:val="clear" w:color="auto" w:fill="33CCCC"/>
            <w:vAlign w:val="center"/>
            <w:hideMark/>
          </w:tcPr>
          <w:p w14:paraId="05F5BE80"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Basic Legal Act</w:t>
            </w:r>
          </w:p>
        </w:tc>
        <w:tc>
          <w:tcPr>
            <w:tcW w:w="545" w:type="pct"/>
            <w:tcBorders>
              <w:top w:val="single" w:sz="4" w:space="0" w:color="auto"/>
              <w:left w:val="nil"/>
              <w:bottom w:val="single" w:sz="4" w:space="0" w:color="auto"/>
              <w:right w:val="single" w:sz="4" w:space="0" w:color="auto"/>
            </w:tcBorders>
            <w:shd w:val="clear" w:color="auto" w:fill="33CCCC"/>
            <w:vAlign w:val="center"/>
            <w:hideMark/>
          </w:tcPr>
          <w:p w14:paraId="3F99E86D"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Committee Procedure</w:t>
            </w:r>
          </w:p>
        </w:tc>
        <w:tc>
          <w:tcPr>
            <w:tcW w:w="15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E7672B8"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Meetings</w:t>
            </w:r>
          </w:p>
        </w:tc>
        <w:tc>
          <w:tcPr>
            <w:tcW w:w="20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11BBD81"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Written procedures</w:t>
            </w:r>
          </w:p>
        </w:tc>
        <w:tc>
          <w:tcPr>
            <w:tcW w:w="15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041F4B3"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Positive opinions</w:t>
            </w:r>
          </w:p>
        </w:tc>
        <w:tc>
          <w:tcPr>
            <w:tcW w:w="15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D55542B"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Negative opinions</w:t>
            </w:r>
          </w:p>
        </w:tc>
        <w:tc>
          <w:tcPr>
            <w:tcW w:w="15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D8AA0A2"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No opinions</w:t>
            </w:r>
          </w:p>
        </w:tc>
        <w:tc>
          <w:tcPr>
            <w:tcW w:w="20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A41245E"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Measures referred to appeal committee</w:t>
            </w:r>
          </w:p>
        </w:tc>
        <w:tc>
          <w:tcPr>
            <w:tcW w:w="20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01D08DB"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Positive opinion by appeal committee</w:t>
            </w:r>
          </w:p>
        </w:tc>
        <w:tc>
          <w:tcPr>
            <w:tcW w:w="20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4E9AA2D"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Negative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3325A6A"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No opinion by appeal committee</w:t>
            </w:r>
          </w:p>
        </w:tc>
        <w:tc>
          <w:tcPr>
            <w:tcW w:w="17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DC354B8"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Implementing acts adopted</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9960A3C" w14:textId="77777777" w:rsidR="00C2619B" w:rsidRPr="00673FCF" w:rsidRDefault="00C2619B" w:rsidP="00F66602">
            <w:pPr>
              <w:spacing w:before="0" w:after="0"/>
              <w:jc w:val="center"/>
              <w:rPr>
                <w:rFonts w:ascii="Arial" w:eastAsia="Gulim" w:hAnsi="Arial" w:cs="Arial"/>
                <w:b/>
                <w:bCs/>
                <w:noProof/>
                <w:color w:val="FFFFFF"/>
                <w:sz w:val="16"/>
                <w:szCs w:val="16"/>
                <w:lang w:eastAsia="en-GB"/>
              </w:rPr>
            </w:pPr>
            <w:r w:rsidRPr="00673FCF">
              <w:rPr>
                <w:rFonts w:ascii="Arial" w:eastAsia="Gulim" w:hAnsi="Arial" w:cs="Arial"/>
                <w:b/>
                <w:bCs/>
                <w:noProof/>
                <w:color w:val="FFFFFF"/>
                <w:sz w:val="16"/>
                <w:szCs w:val="16"/>
                <w:lang w:eastAsia="en-GB"/>
              </w:rPr>
              <w:t>RPS measures adopted</w:t>
            </w:r>
          </w:p>
        </w:tc>
      </w:tr>
      <w:tr w:rsidR="008B331B" w:rsidRPr="00673FCF" w14:paraId="3EDF202E" w14:textId="77777777" w:rsidTr="008B331B">
        <w:trPr>
          <w:trHeight w:val="738"/>
        </w:trPr>
        <w:tc>
          <w:tcPr>
            <w:tcW w:w="314" w:type="pct"/>
            <w:tcBorders>
              <w:top w:val="nil"/>
              <w:left w:val="single" w:sz="4" w:space="0" w:color="auto"/>
              <w:bottom w:val="single" w:sz="4" w:space="0" w:color="auto"/>
              <w:right w:val="single" w:sz="4" w:space="0" w:color="auto"/>
            </w:tcBorders>
            <w:shd w:val="clear" w:color="auto" w:fill="FFFFFF" w:themeFill="background1"/>
            <w:noWrap/>
            <w:vAlign w:val="center"/>
          </w:tcPr>
          <w:p w14:paraId="65A9C7DF" w14:textId="3AC71461" w:rsidR="009D6345" w:rsidRPr="00673FCF" w:rsidRDefault="009D6345" w:rsidP="009D6345">
            <w:pPr>
              <w:jc w:val="left"/>
              <w:rPr>
                <w:rFonts w:ascii="Arial" w:hAnsi="Arial" w:cs="Arial"/>
                <w:noProof/>
                <w:color w:val="000000"/>
                <w:sz w:val="16"/>
                <w:szCs w:val="16"/>
              </w:rPr>
            </w:pPr>
            <w:r w:rsidRPr="00673FCF">
              <w:rPr>
                <w:rFonts w:ascii="Arial" w:hAnsi="Arial" w:cs="Arial"/>
                <w:noProof/>
                <w:color w:val="000000"/>
                <w:sz w:val="16"/>
                <w:szCs w:val="16"/>
              </w:rPr>
              <w:t>C70403</w:t>
            </w:r>
          </w:p>
        </w:tc>
        <w:tc>
          <w:tcPr>
            <w:tcW w:w="1390" w:type="pct"/>
            <w:tcBorders>
              <w:top w:val="nil"/>
              <w:left w:val="nil"/>
              <w:bottom w:val="single" w:sz="4" w:space="0" w:color="auto"/>
              <w:right w:val="single" w:sz="4" w:space="0" w:color="auto"/>
            </w:tcBorders>
            <w:shd w:val="clear" w:color="auto" w:fill="FFFFFF" w:themeFill="background1"/>
            <w:vAlign w:val="center"/>
          </w:tcPr>
          <w:p w14:paraId="3D659971" w14:textId="0E7A3674" w:rsidR="009D6345" w:rsidRPr="00673FCF" w:rsidRDefault="009D6345" w:rsidP="009D6345">
            <w:pPr>
              <w:rPr>
                <w:rFonts w:ascii="Arial" w:hAnsi="Arial" w:cs="Arial"/>
                <w:noProof/>
                <w:color w:val="000000"/>
                <w:sz w:val="16"/>
                <w:szCs w:val="16"/>
              </w:rPr>
            </w:pPr>
            <w:r w:rsidRPr="00673FCF">
              <w:rPr>
                <w:rFonts w:ascii="Arial" w:hAnsi="Arial" w:cs="Arial"/>
                <w:noProof/>
                <w:color w:val="000000"/>
                <w:sz w:val="16"/>
                <w:szCs w:val="16"/>
              </w:rPr>
              <w:t>Programme Committee for the specific programme implementing Horizon Europe - the Framework Programme for Research and Innovation – MSCA</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7DBC5F4F" w14:textId="4E10FC6D" w:rsidR="009D6345" w:rsidRPr="00673FCF" w:rsidRDefault="009D6345" w:rsidP="009D6345">
            <w:pPr>
              <w:jc w:val="left"/>
              <w:rPr>
                <w:rFonts w:ascii="Arial" w:hAnsi="Arial" w:cs="Arial"/>
                <w:noProof/>
                <w:color w:val="000000"/>
                <w:sz w:val="16"/>
                <w:szCs w:val="16"/>
              </w:rPr>
            </w:pPr>
            <w:r w:rsidRPr="00673FCF">
              <w:rPr>
                <w:rFonts w:ascii="Arial" w:hAnsi="Arial" w:cs="Arial"/>
                <w:noProof/>
                <w:color w:val="000000"/>
                <w:sz w:val="16"/>
                <w:szCs w:val="16"/>
              </w:rPr>
              <w:t xml:space="preserve">Council Decision (EU) 2021/764 </w:t>
            </w:r>
          </w:p>
        </w:tc>
        <w:tc>
          <w:tcPr>
            <w:tcW w:w="545" w:type="pct"/>
            <w:tcBorders>
              <w:top w:val="nil"/>
              <w:left w:val="nil"/>
              <w:bottom w:val="single" w:sz="4" w:space="0" w:color="auto"/>
              <w:right w:val="single" w:sz="4" w:space="0" w:color="auto"/>
            </w:tcBorders>
            <w:shd w:val="clear" w:color="auto" w:fill="FFFFFF" w:themeFill="background1"/>
            <w:vAlign w:val="center"/>
          </w:tcPr>
          <w:p w14:paraId="3EA1630B" w14:textId="071C3289" w:rsidR="002A2569" w:rsidRPr="00673FCF" w:rsidRDefault="002A2569" w:rsidP="009D6345">
            <w:pPr>
              <w:rPr>
                <w:rFonts w:ascii="Arial" w:hAnsi="Arial" w:cs="Arial"/>
                <w:noProof/>
                <w:color w:val="000000"/>
                <w:sz w:val="16"/>
                <w:szCs w:val="16"/>
              </w:rPr>
            </w:pPr>
            <w:r>
              <w:rPr>
                <w:rFonts w:ascii="Arial" w:hAnsi="Arial" w:cs="Arial"/>
                <w:noProof/>
                <w:color w:val="000000"/>
                <w:sz w:val="16"/>
                <w:szCs w:val="16"/>
              </w:rPr>
              <w:t>e</w:t>
            </w:r>
            <w:r w:rsidR="009D6345" w:rsidRPr="00673FCF">
              <w:rPr>
                <w:rFonts w:ascii="Arial" w:hAnsi="Arial" w:cs="Arial"/>
                <w:noProof/>
                <w:color w:val="000000"/>
                <w:sz w:val="16"/>
                <w:szCs w:val="16"/>
              </w:rPr>
              <w:t>xamination</w:t>
            </w:r>
            <w:r>
              <w:rPr>
                <w:rFonts w:ascii="Arial" w:hAnsi="Arial" w:cs="Arial"/>
                <w:noProof/>
                <w:color w:val="000000"/>
                <w:sz w:val="16"/>
                <w:szCs w:val="16"/>
              </w:rPr>
              <w:br/>
              <w:t>advisory</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506174E3" w14:textId="42C9B67F" w:rsidR="009D6345" w:rsidRPr="00673FCF" w:rsidRDefault="50753A0A" w:rsidP="009D6345">
            <w:pPr>
              <w:jc w:val="right"/>
              <w:rPr>
                <w:rFonts w:ascii="Arial" w:hAnsi="Arial" w:cs="Arial"/>
                <w:noProof/>
                <w:color w:val="000000"/>
                <w:sz w:val="16"/>
                <w:szCs w:val="16"/>
              </w:rPr>
            </w:pPr>
            <w:r w:rsidRPr="39575700">
              <w:rPr>
                <w:rFonts w:ascii="Arial" w:hAnsi="Arial" w:cs="Arial"/>
                <w:noProof/>
                <w:color w:val="000000" w:themeColor="text1"/>
                <w:sz w:val="16"/>
                <w:szCs w:val="16"/>
              </w:rPr>
              <w:t>3</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45CE04C7" w14:textId="021D8310"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16</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0B9A17BE" w14:textId="5ED6456A"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16</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318D9882" w14:textId="5E96535A"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20208DD1" w14:textId="09295DEB"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7" w:type="pct"/>
            <w:tcBorders>
              <w:top w:val="nil"/>
              <w:left w:val="nil"/>
              <w:bottom w:val="single" w:sz="4" w:space="0" w:color="auto"/>
              <w:right w:val="single" w:sz="4" w:space="0" w:color="auto"/>
            </w:tcBorders>
            <w:shd w:val="clear" w:color="auto" w:fill="FFFFFF" w:themeFill="background1"/>
            <w:noWrap/>
            <w:vAlign w:val="bottom"/>
          </w:tcPr>
          <w:p w14:paraId="1BED558F" w14:textId="37C4AE60"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7AF7FF20" w14:textId="4B81EE90"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7" w:type="pct"/>
            <w:tcBorders>
              <w:top w:val="nil"/>
              <w:left w:val="nil"/>
              <w:bottom w:val="single" w:sz="4" w:space="0" w:color="auto"/>
              <w:right w:val="single" w:sz="4" w:space="0" w:color="auto"/>
            </w:tcBorders>
            <w:shd w:val="clear" w:color="auto" w:fill="FFFFFF" w:themeFill="background1"/>
            <w:noWrap/>
            <w:vAlign w:val="bottom"/>
          </w:tcPr>
          <w:p w14:paraId="170366F6" w14:textId="5A0464F4"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7891BA6A" w14:textId="587CED35"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09A9668D" w14:textId="13BD5121"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16</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42CFF462" w14:textId="44B6170A"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r>
      <w:tr w:rsidR="008B331B" w:rsidRPr="00673FCF" w14:paraId="79E25539" w14:textId="77777777" w:rsidTr="008B331B">
        <w:trPr>
          <w:trHeight w:val="270"/>
        </w:trPr>
        <w:tc>
          <w:tcPr>
            <w:tcW w:w="314" w:type="pct"/>
            <w:tcBorders>
              <w:top w:val="nil"/>
              <w:left w:val="single" w:sz="4" w:space="0" w:color="auto"/>
              <w:bottom w:val="single" w:sz="4" w:space="0" w:color="auto"/>
              <w:right w:val="single" w:sz="4" w:space="0" w:color="auto"/>
            </w:tcBorders>
            <w:shd w:val="clear" w:color="auto" w:fill="FFFFFF" w:themeFill="background1"/>
            <w:noWrap/>
            <w:vAlign w:val="center"/>
          </w:tcPr>
          <w:p w14:paraId="10E2509E" w14:textId="18A4387B" w:rsidR="009D6345" w:rsidRPr="00673FCF" w:rsidRDefault="009D6345" w:rsidP="009D6345">
            <w:pPr>
              <w:jc w:val="left"/>
              <w:rPr>
                <w:rFonts w:ascii="Arial" w:hAnsi="Arial" w:cs="Arial"/>
                <w:noProof/>
                <w:color w:val="000000"/>
                <w:sz w:val="16"/>
                <w:szCs w:val="16"/>
              </w:rPr>
            </w:pPr>
            <w:r w:rsidRPr="00673FCF">
              <w:rPr>
                <w:rFonts w:ascii="Arial" w:hAnsi="Arial" w:cs="Arial"/>
                <w:noProof/>
                <w:color w:val="000000"/>
                <w:sz w:val="16"/>
                <w:szCs w:val="16"/>
              </w:rPr>
              <w:t>C76400</w:t>
            </w:r>
          </w:p>
        </w:tc>
        <w:tc>
          <w:tcPr>
            <w:tcW w:w="1390" w:type="pct"/>
            <w:tcBorders>
              <w:top w:val="nil"/>
              <w:left w:val="nil"/>
              <w:bottom w:val="single" w:sz="4" w:space="0" w:color="auto"/>
              <w:right w:val="single" w:sz="4" w:space="0" w:color="auto"/>
            </w:tcBorders>
            <w:shd w:val="clear" w:color="auto" w:fill="FFFFFF" w:themeFill="background1"/>
            <w:vAlign w:val="center"/>
          </w:tcPr>
          <w:p w14:paraId="553B70F3" w14:textId="7448B675" w:rsidR="009D6345" w:rsidRPr="00673FCF" w:rsidRDefault="009D6345" w:rsidP="009D6345">
            <w:pPr>
              <w:rPr>
                <w:rFonts w:ascii="Arial" w:hAnsi="Arial" w:cs="Arial"/>
                <w:noProof/>
                <w:color w:val="000000"/>
                <w:sz w:val="16"/>
                <w:szCs w:val="16"/>
              </w:rPr>
            </w:pPr>
            <w:r w:rsidRPr="00673FCF">
              <w:rPr>
                <w:rFonts w:ascii="Arial" w:hAnsi="Arial" w:cs="Arial"/>
                <w:noProof/>
                <w:color w:val="000000"/>
                <w:sz w:val="16"/>
                <w:szCs w:val="16"/>
              </w:rPr>
              <w:t>Creative Europe 2021-2027 Programme</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6468F2EA" w14:textId="429F429B" w:rsidR="009D6345" w:rsidRPr="00673FCF" w:rsidRDefault="009D6345" w:rsidP="009D6345">
            <w:pPr>
              <w:jc w:val="left"/>
              <w:rPr>
                <w:rFonts w:ascii="Arial" w:hAnsi="Arial" w:cs="Arial"/>
                <w:noProof/>
                <w:color w:val="000000"/>
                <w:sz w:val="16"/>
                <w:szCs w:val="16"/>
              </w:rPr>
            </w:pPr>
            <w:r w:rsidRPr="00673FCF">
              <w:rPr>
                <w:rFonts w:ascii="Arial" w:hAnsi="Arial" w:cs="Arial"/>
                <w:noProof/>
                <w:color w:val="000000"/>
                <w:sz w:val="16"/>
                <w:szCs w:val="16"/>
              </w:rPr>
              <w:t xml:space="preserve">Regulation (EU) 2021/818 </w:t>
            </w:r>
          </w:p>
        </w:tc>
        <w:tc>
          <w:tcPr>
            <w:tcW w:w="545" w:type="pct"/>
            <w:tcBorders>
              <w:top w:val="nil"/>
              <w:left w:val="nil"/>
              <w:bottom w:val="single" w:sz="4" w:space="0" w:color="auto"/>
              <w:right w:val="single" w:sz="4" w:space="0" w:color="auto"/>
            </w:tcBorders>
            <w:shd w:val="clear" w:color="auto" w:fill="FFFFFF" w:themeFill="background1"/>
            <w:vAlign w:val="center"/>
          </w:tcPr>
          <w:p w14:paraId="293BF6A4" w14:textId="7950205C" w:rsidR="009D6345" w:rsidRPr="00673FCF" w:rsidRDefault="009D6345" w:rsidP="009D6345">
            <w:pPr>
              <w:rPr>
                <w:rFonts w:ascii="Arial" w:hAnsi="Arial" w:cs="Arial"/>
                <w:noProof/>
                <w:color w:val="000000"/>
                <w:sz w:val="16"/>
                <w:szCs w:val="16"/>
              </w:rPr>
            </w:pPr>
            <w:r w:rsidRPr="00673FCF">
              <w:rPr>
                <w:rFonts w:ascii="Arial" w:hAnsi="Arial" w:cs="Arial"/>
                <w:noProof/>
                <w:color w:val="000000"/>
                <w:sz w:val="16"/>
                <w:szCs w:val="16"/>
              </w:rPr>
              <w:t>examination</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7C71C02D" w14:textId="7F12A821"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2</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32E66CF1" w14:textId="7B9AF958"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4CEE3749" w14:textId="131707DF"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1</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69CBCE46" w14:textId="0ABC04C4"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4AB53CB4" w14:textId="704157CB"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7" w:type="pct"/>
            <w:tcBorders>
              <w:top w:val="nil"/>
              <w:left w:val="nil"/>
              <w:bottom w:val="single" w:sz="4" w:space="0" w:color="auto"/>
              <w:right w:val="single" w:sz="4" w:space="0" w:color="auto"/>
            </w:tcBorders>
            <w:shd w:val="clear" w:color="auto" w:fill="FFFFFF" w:themeFill="background1"/>
            <w:noWrap/>
            <w:vAlign w:val="bottom"/>
          </w:tcPr>
          <w:p w14:paraId="25E6A719" w14:textId="35C8E55F"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1CA53E87" w14:textId="5BFFE789"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7" w:type="pct"/>
            <w:tcBorders>
              <w:top w:val="nil"/>
              <w:left w:val="nil"/>
              <w:bottom w:val="single" w:sz="4" w:space="0" w:color="auto"/>
              <w:right w:val="single" w:sz="4" w:space="0" w:color="auto"/>
            </w:tcBorders>
            <w:shd w:val="clear" w:color="auto" w:fill="FFFFFF" w:themeFill="background1"/>
            <w:noWrap/>
            <w:vAlign w:val="bottom"/>
          </w:tcPr>
          <w:p w14:paraId="0A5C8FB9" w14:textId="6F15F7D7"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1C02550C" w14:textId="65651E00"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2085609D" w14:textId="016F550B"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1</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37D823CE" w14:textId="4BEFDA10"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r>
      <w:tr w:rsidR="008B331B" w:rsidRPr="00673FCF" w14:paraId="2D2D0619" w14:textId="77777777" w:rsidTr="008B331B">
        <w:trPr>
          <w:trHeight w:val="270"/>
        </w:trPr>
        <w:tc>
          <w:tcPr>
            <w:tcW w:w="314" w:type="pct"/>
            <w:tcBorders>
              <w:top w:val="nil"/>
              <w:left w:val="single" w:sz="4" w:space="0" w:color="auto"/>
              <w:bottom w:val="single" w:sz="4" w:space="0" w:color="auto"/>
              <w:right w:val="single" w:sz="4" w:space="0" w:color="auto"/>
            </w:tcBorders>
            <w:shd w:val="clear" w:color="auto" w:fill="FFFFFF" w:themeFill="background1"/>
            <w:noWrap/>
            <w:vAlign w:val="center"/>
          </w:tcPr>
          <w:p w14:paraId="7AEC5F2B" w14:textId="0DCDA41E" w:rsidR="009D6345" w:rsidRPr="00673FCF" w:rsidRDefault="009D6345" w:rsidP="009D6345">
            <w:pPr>
              <w:jc w:val="left"/>
              <w:rPr>
                <w:rFonts w:ascii="Arial" w:hAnsi="Arial" w:cs="Arial"/>
                <w:noProof/>
                <w:color w:val="000000"/>
                <w:sz w:val="16"/>
                <w:szCs w:val="16"/>
              </w:rPr>
            </w:pPr>
            <w:r w:rsidRPr="00673FCF">
              <w:rPr>
                <w:rFonts w:ascii="Arial" w:hAnsi="Arial" w:cs="Arial"/>
                <w:noProof/>
                <w:color w:val="000000"/>
                <w:sz w:val="16"/>
                <w:szCs w:val="16"/>
              </w:rPr>
              <w:t>C76500</w:t>
            </w:r>
          </w:p>
        </w:tc>
        <w:tc>
          <w:tcPr>
            <w:tcW w:w="1390" w:type="pct"/>
            <w:tcBorders>
              <w:top w:val="nil"/>
              <w:left w:val="nil"/>
              <w:bottom w:val="single" w:sz="4" w:space="0" w:color="auto"/>
              <w:right w:val="single" w:sz="4" w:space="0" w:color="auto"/>
            </w:tcBorders>
            <w:shd w:val="clear" w:color="auto" w:fill="FFFFFF" w:themeFill="background1"/>
            <w:vAlign w:val="center"/>
          </w:tcPr>
          <w:p w14:paraId="590BF160" w14:textId="00CEF3E1" w:rsidR="009D6345" w:rsidRPr="00673FCF" w:rsidRDefault="009D6345" w:rsidP="009D6345">
            <w:pPr>
              <w:rPr>
                <w:rFonts w:ascii="Arial" w:hAnsi="Arial" w:cs="Arial"/>
                <w:noProof/>
                <w:color w:val="000000"/>
                <w:sz w:val="16"/>
                <w:szCs w:val="16"/>
              </w:rPr>
            </w:pPr>
            <w:r w:rsidRPr="00673FCF">
              <w:rPr>
                <w:rFonts w:ascii="Arial" w:hAnsi="Arial" w:cs="Arial"/>
                <w:noProof/>
                <w:color w:val="000000"/>
                <w:sz w:val="16"/>
                <w:szCs w:val="16"/>
              </w:rPr>
              <w:t>Erasmus+ 2021-2027 Committee</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tcPr>
          <w:p w14:paraId="3A37DA59" w14:textId="19EB204F" w:rsidR="009D6345" w:rsidRPr="00673FCF" w:rsidRDefault="009D6345" w:rsidP="009D6345">
            <w:pPr>
              <w:jc w:val="left"/>
              <w:rPr>
                <w:rFonts w:ascii="Arial" w:hAnsi="Arial" w:cs="Arial"/>
                <w:noProof/>
                <w:color w:val="000000"/>
                <w:sz w:val="16"/>
                <w:szCs w:val="16"/>
              </w:rPr>
            </w:pPr>
            <w:r w:rsidRPr="00673FCF">
              <w:rPr>
                <w:rFonts w:ascii="Arial" w:hAnsi="Arial" w:cs="Arial"/>
                <w:noProof/>
                <w:color w:val="000000"/>
                <w:sz w:val="16"/>
                <w:szCs w:val="16"/>
              </w:rPr>
              <w:t xml:space="preserve">Regulation (EU) 2021/817 </w:t>
            </w:r>
          </w:p>
        </w:tc>
        <w:tc>
          <w:tcPr>
            <w:tcW w:w="545" w:type="pct"/>
            <w:tcBorders>
              <w:top w:val="nil"/>
              <w:left w:val="nil"/>
              <w:bottom w:val="single" w:sz="4" w:space="0" w:color="auto"/>
              <w:right w:val="single" w:sz="4" w:space="0" w:color="auto"/>
            </w:tcBorders>
            <w:shd w:val="clear" w:color="auto" w:fill="FFFFFF" w:themeFill="background1"/>
            <w:vAlign w:val="center"/>
          </w:tcPr>
          <w:p w14:paraId="0BC06672" w14:textId="11F66761" w:rsidR="009D6345" w:rsidRPr="00673FCF" w:rsidRDefault="009D6345" w:rsidP="009D6345">
            <w:pPr>
              <w:rPr>
                <w:rFonts w:ascii="Arial" w:hAnsi="Arial" w:cs="Arial"/>
                <w:noProof/>
                <w:color w:val="000000"/>
                <w:sz w:val="16"/>
                <w:szCs w:val="16"/>
              </w:rPr>
            </w:pPr>
            <w:r w:rsidRPr="00673FCF">
              <w:rPr>
                <w:rFonts w:ascii="Arial" w:hAnsi="Arial" w:cs="Arial"/>
                <w:noProof/>
                <w:color w:val="000000"/>
                <w:sz w:val="16"/>
                <w:szCs w:val="16"/>
              </w:rPr>
              <w:t>examination</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6F26DC48" w14:textId="15A816A6"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3</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40DDB130" w14:textId="0F7B7017"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13E3622C" w14:textId="2F009F9B"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2</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1539DC66" w14:textId="4BDE0E54"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tcPr>
          <w:p w14:paraId="67C8E12F" w14:textId="2C203452"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7" w:type="pct"/>
            <w:tcBorders>
              <w:top w:val="nil"/>
              <w:left w:val="nil"/>
              <w:bottom w:val="single" w:sz="4" w:space="0" w:color="auto"/>
              <w:right w:val="single" w:sz="4" w:space="0" w:color="auto"/>
            </w:tcBorders>
            <w:shd w:val="clear" w:color="auto" w:fill="FFFFFF" w:themeFill="background1"/>
            <w:noWrap/>
            <w:vAlign w:val="bottom"/>
          </w:tcPr>
          <w:p w14:paraId="2073C7C1" w14:textId="63D557CD"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tcPr>
          <w:p w14:paraId="14C2FE60" w14:textId="3F019FFA"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7" w:type="pct"/>
            <w:tcBorders>
              <w:top w:val="nil"/>
              <w:left w:val="nil"/>
              <w:bottom w:val="single" w:sz="4" w:space="0" w:color="auto"/>
              <w:right w:val="single" w:sz="4" w:space="0" w:color="auto"/>
            </w:tcBorders>
            <w:shd w:val="clear" w:color="auto" w:fill="FFFFFF" w:themeFill="background1"/>
            <w:noWrap/>
            <w:vAlign w:val="bottom"/>
          </w:tcPr>
          <w:p w14:paraId="17A55263" w14:textId="3D556A54"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3C566B91" w14:textId="08025675"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5A697E14" w14:textId="1FEA1C5B"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2</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1C16AE64" w14:textId="2A4DE144"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r>
      <w:tr w:rsidR="008B331B" w:rsidRPr="00673FCF" w14:paraId="10AF5016" w14:textId="77777777" w:rsidTr="008B331B">
        <w:trPr>
          <w:trHeight w:val="270"/>
        </w:trPr>
        <w:tc>
          <w:tcPr>
            <w:tcW w:w="31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34FC9C5" w14:textId="6F4B1EB0" w:rsidR="009D6345" w:rsidRPr="00673FCF" w:rsidRDefault="009D6345" w:rsidP="009D6345">
            <w:pPr>
              <w:jc w:val="left"/>
              <w:rPr>
                <w:rFonts w:ascii="Arial" w:hAnsi="Arial" w:cs="Arial"/>
                <w:noProof/>
                <w:color w:val="000000"/>
                <w:sz w:val="16"/>
                <w:szCs w:val="16"/>
              </w:rPr>
            </w:pPr>
            <w:r w:rsidRPr="00673FCF">
              <w:rPr>
                <w:rFonts w:ascii="Arial" w:hAnsi="Arial" w:cs="Arial"/>
                <w:noProof/>
                <w:color w:val="000000"/>
                <w:sz w:val="16"/>
                <w:szCs w:val="16"/>
              </w:rPr>
              <w:t>C80400</w:t>
            </w:r>
          </w:p>
        </w:tc>
        <w:tc>
          <w:tcPr>
            <w:tcW w:w="1390" w:type="pct"/>
            <w:tcBorders>
              <w:top w:val="nil"/>
              <w:left w:val="nil"/>
              <w:bottom w:val="single" w:sz="4" w:space="0" w:color="auto"/>
              <w:right w:val="single" w:sz="4" w:space="0" w:color="auto"/>
            </w:tcBorders>
            <w:shd w:val="clear" w:color="auto" w:fill="FFFFFF" w:themeFill="background1"/>
            <w:vAlign w:val="center"/>
            <w:hideMark/>
          </w:tcPr>
          <w:p w14:paraId="16FC587F" w14:textId="089B7205" w:rsidR="009D6345" w:rsidRPr="00673FCF" w:rsidRDefault="009D6345" w:rsidP="009D6345">
            <w:pPr>
              <w:rPr>
                <w:rFonts w:ascii="Arial" w:hAnsi="Arial" w:cs="Arial"/>
                <w:noProof/>
                <w:color w:val="000000"/>
                <w:sz w:val="16"/>
                <w:szCs w:val="16"/>
              </w:rPr>
            </w:pPr>
            <w:r w:rsidRPr="00673FCF">
              <w:rPr>
                <w:rFonts w:ascii="Arial" w:hAnsi="Arial" w:cs="Arial"/>
                <w:noProof/>
                <w:color w:val="000000"/>
                <w:sz w:val="16"/>
                <w:szCs w:val="16"/>
              </w:rPr>
              <w:t>European Solidarity Corps Programme Committee</w:t>
            </w:r>
          </w:p>
        </w:tc>
        <w:tc>
          <w:tcPr>
            <w:tcW w:w="79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DBB004" w14:textId="01FE2F84" w:rsidR="009D6345" w:rsidRPr="00673FCF" w:rsidRDefault="009D6345" w:rsidP="009D6345">
            <w:pPr>
              <w:jc w:val="left"/>
              <w:rPr>
                <w:rFonts w:ascii="Arial" w:hAnsi="Arial" w:cs="Arial"/>
                <w:noProof/>
                <w:color w:val="000000"/>
                <w:sz w:val="16"/>
                <w:szCs w:val="16"/>
              </w:rPr>
            </w:pPr>
            <w:r w:rsidRPr="00673FCF">
              <w:rPr>
                <w:rFonts w:ascii="Arial" w:hAnsi="Arial" w:cs="Arial"/>
                <w:noProof/>
                <w:color w:val="000000"/>
                <w:sz w:val="16"/>
                <w:szCs w:val="16"/>
              </w:rPr>
              <w:t xml:space="preserve">Regulation (EU) 2021/888 </w:t>
            </w:r>
          </w:p>
        </w:tc>
        <w:tc>
          <w:tcPr>
            <w:tcW w:w="545" w:type="pct"/>
            <w:tcBorders>
              <w:top w:val="nil"/>
              <w:left w:val="nil"/>
              <w:bottom w:val="single" w:sz="4" w:space="0" w:color="auto"/>
              <w:right w:val="single" w:sz="4" w:space="0" w:color="auto"/>
            </w:tcBorders>
            <w:shd w:val="clear" w:color="auto" w:fill="FFFFFF" w:themeFill="background1"/>
            <w:vAlign w:val="center"/>
            <w:hideMark/>
          </w:tcPr>
          <w:p w14:paraId="2BFC65EB" w14:textId="34E8B4C1" w:rsidR="009D6345" w:rsidRPr="00673FCF" w:rsidRDefault="009D6345" w:rsidP="009D6345">
            <w:pPr>
              <w:rPr>
                <w:rFonts w:ascii="Arial" w:hAnsi="Arial" w:cs="Arial"/>
                <w:noProof/>
                <w:color w:val="000000"/>
                <w:sz w:val="16"/>
                <w:szCs w:val="16"/>
              </w:rPr>
            </w:pPr>
            <w:r w:rsidRPr="00673FCF">
              <w:rPr>
                <w:rFonts w:ascii="Arial" w:hAnsi="Arial" w:cs="Arial"/>
                <w:noProof/>
                <w:color w:val="000000"/>
                <w:sz w:val="16"/>
                <w:szCs w:val="16"/>
              </w:rPr>
              <w:t>examination</w:t>
            </w:r>
          </w:p>
        </w:tc>
        <w:tc>
          <w:tcPr>
            <w:tcW w:w="155" w:type="pct"/>
            <w:tcBorders>
              <w:top w:val="nil"/>
              <w:left w:val="nil"/>
              <w:bottom w:val="single" w:sz="4" w:space="0" w:color="auto"/>
              <w:right w:val="single" w:sz="4" w:space="0" w:color="auto"/>
            </w:tcBorders>
            <w:shd w:val="clear" w:color="auto" w:fill="FFFFFF" w:themeFill="background1"/>
            <w:noWrap/>
            <w:vAlign w:val="bottom"/>
            <w:hideMark/>
          </w:tcPr>
          <w:p w14:paraId="0CDEA165" w14:textId="74AC5CA7"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3</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53E25BEF" w14:textId="4D4E74F9" w:rsidR="009D6345" w:rsidRPr="00673FCF" w:rsidRDefault="76998C61" w:rsidP="009D6345">
            <w:pPr>
              <w:jc w:val="right"/>
              <w:rPr>
                <w:rFonts w:ascii="Arial" w:hAnsi="Arial" w:cs="Arial"/>
                <w:noProof/>
                <w:color w:val="000000"/>
                <w:sz w:val="16"/>
                <w:szCs w:val="16"/>
              </w:rPr>
            </w:pPr>
            <w:r w:rsidRPr="39575700">
              <w:rPr>
                <w:rFonts w:ascii="Arial" w:hAnsi="Arial" w:cs="Arial"/>
                <w:noProof/>
                <w:color w:val="000000" w:themeColor="text1"/>
                <w:sz w:val="16"/>
                <w:szCs w:val="16"/>
              </w:rPr>
              <w:t>1</w:t>
            </w:r>
          </w:p>
        </w:tc>
        <w:tc>
          <w:tcPr>
            <w:tcW w:w="155" w:type="pct"/>
            <w:tcBorders>
              <w:top w:val="nil"/>
              <w:left w:val="nil"/>
              <w:bottom w:val="single" w:sz="4" w:space="0" w:color="auto"/>
              <w:right w:val="single" w:sz="4" w:space="0" w:color="auto"/>
            </w:tcBorders>
            <w:shd w:val="clear" w:color="auto" w:fill="FFFFFF" w:themeFill="background1"/>
            <w:noWrap/>
            <w:vAlign w:val="bottom"/>
            <w:hideMark/>
          </w:tcPr>
          <w:p w14:paraId="2DEDBB2A" w14:textId="55EA484D" w:rsidR="009D6345" w:rsidRPr="00673FCF" w:rsidRDefault="7957E020" w:rsidP="009D6345">
            <w:pPr>
              <w:jc w:val="right"/>
              <w:rPr>
                <w:rFonts w:ascii="Arial" w:hAnsi="Arial" w:cs="Arial"/>
                <w:noProof/>
                <w:color w:val="000000"/>
                <w:sz w:val="16"/>
                <w:szCs w:val="16"/>
              </w:rPr>
            </w:pPr>
            <w:r w:rsidRPr="39575700">
              <w:rPr>
                <w:rFonts w:ascii="Arial" w:hAnsi="Arial" w:cs="Arial"/>
                <w:noProof/>
                <w:color w:val="000000" w:themeColor="text1"/>
                <w:sz w:val="16"/>
                <w:szCs w:val="16"/>
              </w:rPr>
              <w:t>2</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431FDD9" w14:textId="07213B59"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auto" w:fill="FFFFFF" w:themeFill="background1"/>
            <w:noWrap/>
            <w:vAlign w:val="bottom"/>
            <w:hideMark/>
          </w:tcPr>
          <w:p w14:paraId="5CE41B2A" w14:textId="7A5DAF2F"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7" w:type="pct"/>
            <w:tcBorders>
              <w:top w:val="nil"/>
              <w:left w:val="nil"/>
              <w:bottom w:val="single" w:sz="4" w:space="0" w:color="auto"/>
              <w:right w:val="single" w:sz="4" w:space="0" w:color="auto"/>
            </w:tcBorders>
            <w:shd w:val="clear" w:color="auto" w:fill="FFFFFF" w:themeFill="background1"/>
            <w:noWrap/>
            <w:vAlign w:val="bottom"/>
            <w:hideMark/>
          </w:tcPr>
          <w:p w14:paraId="35F2EFFA" w14:textId="37DD1179"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14:paraId="43ED1BDE" w14:textId="4CF98C5F"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207" w:type="pct"/>
            <w:tcBorders>
              <w:top w:val="nil"/>
              <w:left w:val="nil"/>
              <w:bottom w:val="single" w:sz="4" w:space="0" w:color="auto"/>
              <w:right w:val="single" w:sz="4" w:space="0" w:color="auto"/>
            </w:tcBorders>
            <w:shd w:val="clear" w:color="auto" w:fill="FFFFFF" w:themeFill="background1"/>
            <w:noWrap/>
            <w:vAlign w:val="bottom"/>
            <w:hideMark/>
          </w:tcPr>
          <w:p w14:paraId="7A52E983" w14:textId="19D6747D"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9D54CEF" w14:textId="4D59AD71"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66F560E3" w14:textId="374D0B4B" w:rsidR="009D6345" w:rsidRPr="00673FCF" w:rsidRDefault="71AA37FB" w:rsidP="009D6345">
            <w:pPr>
              <w:jc w:val="right"/>
              <w:rPr>
                <w:rFonts w:ascii="Arial" w:hAnsi="Arial" w:cs="Arial"/>
                <w:noProof/>
                <w:color w:val="000000"/>
                <w:sz w:val="16"/>
                <w:szCs w:val="16"/>
              </w:rPr>
            </w:pPr>
            <w:r w:rsidRPr="39575700">
              <w:rPr>
                <w:rFonts w:ascii="Arial" w:hAnsi="Arial" w:cs="Arial"/>
                <w:noProof/>
                <w:color w:val="000000" w:themeColor="text1"/>
                <w:sz w:val="16"/>
                <w:szCs w:val="16"/>
              </w:rPr>
              <w:t>2</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6E92CC2A" w14:textId="74F6187B" w:rsidR="009D6345" w:rsidRPr="00673FCF" w:rsidRDefault="009D6345" w:rsidP="009D6345">
            <w:pPr>
              <w:jc w:val="right"/>
              <w:rPr>
                <w:rFonts w:ascii="Arial" w:hAnsi="Arial" w:cs="Arial"/>
                <w:noProof/>
                <w:color w:val="000000"/>
                <w:sz w:val="16"/>
                <w:szCs w:val="16"/>
              </w:rPr>
            </w:pPr>
            <w:r w:rsidRPr="00673FCF">
              <w:rPr>
                <w:rFonts w:ascii="Arial" w:hAnsi="Arial" w:cs="Arial"/>
                <w:noProof/>
                <w:color w:val="000000"/>
                <w:sz w:val="16"/>
                <w:szCs w:val="16"/>
              </w:rPr>
              <w:t>0</w:t>
            </w:r>
          </w:p>
        </w:tc>
      </w:tr>
      <w:tr w:rsidR="008B331B" w:rsidRPr="00673FCF" w14:paraId="24743805" w14:textId="77777777" w:rsidTr="008B331B">
        <w:trPr>
          <w:trHeight w:val="270"/>
        </w:trPr>
        <w:tc>
          <w:tcPr>
            <w:tcW w:w="314" w:type="pct"/>
            <w:tcBorders>
              <w:top w:val="nil"/>
              <w:left w:val="single" w:sz="4" w:space="0" w:color="auto"/>
              <w:bottom w:val="single" w:sz="4" w:space="0" w:color="auto"/>
              <w:right w:val="single" w:sz="4" w:space="0" w:color="auto"/>
            </w:tcBorders>
            <w:shd w:val="clear" w:color="auto" w:fill="FFFFCC"/>
            <w:noWrap/>
            <w:vAlign w:val="center"/>
            <w:hideMark/>
          </w:tcPr>
          <w:p w14:paraId="30A013F7" w14:textId="77777777" w:rsidR="009D6345" w:rsidRPr="00673FCF" w:rsidRDefault="009D6345" w:rsidP="009D6345">
            <w:pPr>
              <w:jc w:val="right"/>
              <w:rPr>
                <w:rFonts w:ascii="Arial" w:hAnsi="Arial" w:cs="Arial"/>
                <w:b/>
                <w:bCs/>
                <w:noProof/>
                <w:color w:val="000000"/>
                <w:sz w:val="16"/>
                <w:szCs w:val="16"/>
              </w:rPr>
            </w:pPr>
            <w:r w:rsidRPr="00673FCF">
              <w:rPr>
                <w:rFonts w:ascii="Arial" w:hAnsi="Arial" w:cs="Arial"/>
                <w:b/>
                <w:bCs/>
                <w:noProof/>
                <w:color w:val="000000"/>
                <w:sz w:val="16"/>
                <w:szCs w:val="16"/>
              </w:rPr>
              <w:t> </w:t>
            </w:r>
          </w:p>
        </w:tc>
        <w:tc>
          <w:tcPr>
            <w:tcW w:w="1390" w:type="pct"/>
            <w:tcBorders>
              <w:top w:val="nil"/>
              <w:left w:val="nil"/>
              <w:bottom w:val="single" w:sz="4" w:space="0" w:color="auto"/>
              <w:right w:val="single" w:sz="4" w:space="0" w:color="auto"/>
            </w:tcBorders>
            <w:shd w:val="clear" w:color="auto" w:fill="FFFFCC"/>
            <w:noWrap/>
            <w:vAlign w:val="center"/>
            <w:hideMark/>
          </w:tcPr>
          <w:p w14:paraId="082AB883" w14:textId="77777777" w:rsidR="009D6345" w:rsidRPr="00673FCF" w:rsidRDefault="009D6345" w:rsidP="009D6345">
            <w:pPr>
              <w:jc w:val="center"/>
              <w:rPr>
                <w:rFonts w:ascii="Arial" w:hAnsi="Arial" w:cs="Arial"/>
                <w:b/>
                <w:bCs/>
                <w:noProof/>
                <w:color w:val="000000"/>
                <w:sz w:val="16"/>
                <w:szCs w:val="16"/>
              </w:rPr>
            </w:pPr>
            <w:r w:rsidRPr="00673FCF">
              <w:rPr>
                <w:rFonts w:ascii="Arial" w:hAnsi="Arial" w:cs="Arial"/>
                <w:b/>
                <w:bCs/>
                <w:noProof/>
                <w:color w:val="000000"/>
                <w:sz w:val="16"/>
                <w:szCs w:val="16"/>
              </w:rPr>
              <w:t>Total</w:t>
            </w:r>
          </w:p>
        </w:tc>
        <w:tc>
          <w:tcPr>
            <w:tcW w:w="794" w:type="pct"/>
            <w:tcBorders>
              <w:top w:val="single" w:sz="4" w:space="0" w:color="auto"/>
              <w:left w:val="nil"/>
              <w:bottom w:val="single" w:sz="4" w:space="0" w:color="auto"/>
              <w:right w:val="single" w:sz="4" w:space="0" w:color="auto"/>
            </w:tcBorders>
            <w:shd w:val="clear" w:color="auto" w:fill="FFFFCC"/>
            <w:noWrap/>
            <w:vAlign w:val="center"/>
            <w:hideMark/>
          </w:tcPr>
          <w:p w14:paraId="69F51B88" w14:textId="77777777" w:rsidR="009D6345" w:rsidRPr="00673FCF" w:rsidRDefault="009D6345" w:rsidP="009D6345">
            <w:pPr>
              <w:jc w:val="center"/>
              <w:rPr>
                <w:rFonts w:ascii="Arial" w:hAnsi="Arial" w:cs="Arial"/>
                <w:b/>
                <w:bCs/>
                <w:noProof/>
                <w:color w:val="000000"/>
                <w:sz w:val="16"/>
                <w:szCs w:val="16"/>
              </w:rPr>
            </w:pPr>
            <w:r w:rsidRPr="00673FCF">
              <w:rPr>
                <w:rFonts w:ascii="Arial" w:hAnsi="Arial" w:cs="Arial"/>
                <w:b/>
                <w:bCs/>
                <w:noProof/>
                <w:color w:val="000000"/>
                <w:sz w:val="16"/>
                <w:szCs w:val="16"/>
              </w:rPr>
              <w:t> </w:t>
            </w:r>
          </w:p>
        </w:tc>
        <w:tc>
          <w:tcPr>
            <w:tcW w:w="545" w:type="pct"/>
            <w:tcBorders>
              <w:top w:val="nil"/>
              <w:left w:val="nil"/>
              <w:bottom w:val="single" w:sz="4" w:space="0" w:color="auto"/>
              <w:right w:val="single" w:sz="4" w:space="0" w:color="auto"/>
            </w:tcBorders>
            <w:shd w:val="clear" w:color="auto" w:fill="FFFFCC"/>
            <w:noWrap/>
            <w:vAlign w:val="center"/>
          </w:tcPr>
          <w:p w14:paraId="7B2E151B" w14:textId="77777777" w:rsidR="009D6345" w:rsidRPr="00673FCF" w:rsidRDefault="009D6345" w:rsidP="009D6345">
            <w:pPr>
              <w:jc w:val="right"/>
              <w:rPr>
                <w:rFonts w:ascii="Arial" w:hAnsi="Arial" w:cs="Arial"/>
                <w:b/>
                <w:bCs/>
                <w:noProof/>
                <w:color w:val="000000"/>
                <w:sz w:val="16"/>
                <w:szCs w:val="16"/>
              </w:rPr>
            </w:pPr>
          </w:p>
        </w:tc>
        <w:tc>
          <w:tcPr>
            <w:tcW w:w="155" w:type="pct"/>
            <w:tcBorders>
              <w:top w:val="nil"/>
              <w:left w:val="nil"/>
              <w:bottom w:val="single" w:sz="4" w:space="0" w:color="auto"/>
              <w:right w:val="single" w:sz="4" w:space="0" w:color="auto"/>
            </w:tcBorders>
            <w:shd w:val="clear" w:color="auto" w:fill="FFFFCC"/>
            <w:noWrap/>
            <w:vAlign w:val="bottom"/>
            <w:hideMark/>
          </w:tcPr>
          <w:p w14:paraId="31ECB1CF" w14:textId="15BB055E" w:rsidR="009D6345" w:rsidRPr="00673FCF" w:rsidRDefault="6DB77A49" w:rsidP="00426BD9">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1</w:t>
            </w:r>
            <w:r w:rsidR="755308DA" w:rsidRPr="39575700">
              <w:rPr>
                <w:rFonts w:ascii="Arial" w:hAnsi="Arial" w:cs="Arial"/>
                <w:b/>
                <w:bCs/>
                <w:noProof/>
                <w:color w:val="000000" w:themeColor="text1"/>
                <w:sz w:val="16"/>
                <w:szCs w:val="16"/>
              </w:rPr>
              <w:t>1</w:t>
            </w:r>
          </w:p>
        </w:tc>
        <w:tc>
          <w:tcPr>
            <w:tcW w:w="208" w:type="pct"/>
            <w:tcBorders>
              <w:top w:val="nil"/>
              <w:left w:val="nil"/>
              <w:bottom w:val="single" w:sz="4" w:space="0" w:color="auto"/>
              <w:right w:val="single" w:sz="4" w:space="0" w:color="auto"/>
            </w:tcBorders>
            <w:shd w:val="clear" w:color="auto" w:fill="FFFFCC"/>
            <w:noWrap/>
            <w:vAlign w:val="bottom"/>
            <w:hideMark/>
          </w:tcPr>
          <w:p w14:paraId="606E158F" w14:textId="17E495A1" w:rsidR="009D6345" w:rsidRPr="00673FCF" w:rsidRDefault="6DB77A49" w:rsidP="00426BD9">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1</w:t>
            </w:r>
            <w:r w:rsidR="225ACC0B" w:rsidRPr="39575700">
              <w:rPr>
                <w:rFonts w:ascii="Arial" w:hAnsi="Arial" w:cs="Arial"/>
                <w:b/>
                <w:bCs/>
                <w:noProof/>
                <w:color w:val="000000" w:themeColor="text1"/>
                <w:sz w:val="16"/>
                <w:szCs w:val="16"/>
              </w:rPr>
              <w:t>7</w:t>
            </w:r>
          </w:p>
        </w:tc>
        <w:tc>
          <w:tcPr>
            <w:tcW w:w="155" w:type="pct"/>
            <w:tcBorders>
              <w:top w:val="nil"/>
              <w:left w:val="nil"/>
              <w:bottom w:val="single" w:sz="4" w:space="0" w:color="auto"/>
              <w:right w:val="single" w:sz="4" w:space="0" w:color="auto"/>
            </w:tcBorders>
            <w:shd w:val="clear" w:color="auto" w:fill="FFFFCC"/>
            <w:noWrap/>
            <w:vAlign w:val="bottom"/>
            <w:hideMark/>
          </w:tcPr>
          <w:p w14:paraId="7A3DF419" w14:textId="732E2BAD" w:rsidR="009D6345" w:rsidRPr="00673FCF" w:rsidRDefault="6DB77A49" w:rsidP="00426BD9">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2</w:t>
            </w:r>
            <w:r w:rsidR="1F5D454A" w:rsidRPr="39575700">
              <w:rPr>
                <w:rFonts w:ascii="Arial" w:hAnsi="Arial" w:cs="Arial"/>
                <w:b/>
                <w:bCs/>
                <w:noProof/>
                <w:color w:val="000000" w:themeColor="text1"/>
                <w:sz w:val="16"/>
                <w:szCs w:val="16"/>
              </w:rPr>
              <w:t>1</w:t>
            </w:r>
          </w:p>
        </w:tc>
        <w:tc>
          <w:tcPr>
            <w:tcW w:w="156" w:type="pct"/>
            <w:tcBorders>
              <w:top w:val="nil"/>
              <w:left w:val="nil"/>
              <w:bottom w:val="single" w:sz="4" w:space="0" w:color="auto"/>
              <w:right w:val="single" w:sz="4" w:space="0" w:color="auto"/>
            </w:tcBorders>
            <w:shd w:val="clear" w:color="auto" w:fill="FFFFCC"/>
            <w:noWrap/>
            <w:vAlign w:val="bottom"/>
            <w:hideMark/>
          </w:tcPr>
          <w:p w14:paraId="35CA6B87" w14:textId="107B67A3" w:rsidR="009D6345" w:rsidRPr="00673FCF" w:rsidRDefault="009D6345" w:rsidP="00426BD9">
            <w:pPr>
              <w:jc w:val="right"/>
              <w:rPr>
                <w:rFonts w:ascii="Arial" w:hAnsi="Arial" w:cs="Arial"/>
                <w:b/>
                <w:bCs/>
                <w:noProof/>
                <w:color w:val="000000"/>
                <w:sz w:val="16"/>
                <w:szCs w:val="16"/>
              </w:rPr>
            </w:pPr>
            <w:r w:rsidRPr="00673FCF">
              <w:rPr>
                <w:rFonts w:ascii="Arial" w:hAnsi="Arial" w:cs="Arial"/>
                <w:b/>
                <w:bCs/>
                <w:noProof/>
                <w:color w:val="000000"/>
                <w:sz w:val="16"/>
                <w:szCs w:val="16"/>
              </w:rPr>
              <w:t>0</w:t>
            </w:r>
          </w:p>
        </w:tc>
        <w:tc>
          <w:tcPr>
            <w:tcW w:w="155" w:type="pct"/>
            <w:tcBorders>
              <w:top w:val="nil"/>
              <w:left w:val="nil"/>
              <w:bottom w:val="single" w:sz="4" w:space="0" w:color="auto"/>
              <w:right w:val="single" w:sz="4" w:space="0" w:color="auto"/>
            </w:tcBorders>
            <w:shd w:val="clear" w:color="auto" w:fill="FFFFCC"/>
            <w:noWrap/>
            <w:vAlign w:val="bottom"/>
            <w:hideMark/>
          </w:tcPr>
          <w:p w14:paraId="318BEB0B" w14:textId="5E72A10F" w:rsidR="009D6345" w:rsidRPr="00673FCF" w:rsidRDefault="009D6345" w:rsidP="00426BD9">
            <w:pPr>
              <w:jc w:val="right"/>
              <w:rPr>
                <w:rFonts w:ascii="Arial" w:hAnsi="Arial" w:cs="Arial"/>
                <w:b/>
                <w:bCs/>
                <w:noProof/>
                <w:color w:val="000000"/>
                <w:sz w:val="16"/>
                <w:szCs w:val="16"/>
              </w:rPr>
            </w:pPr>
            <w:r w:rsidRPr="00673FCF">
              <w:rPr>
                <w:rFonts w:ascii="Arial" w:hAnsi="Arial" w:cs="Arial"/>
                <w:b/>
                <w:bCs/>
                <w:noProof/>
                <w:color w:val="000000"/>
                <w:sz w:val="16"/>
                <w:szCs w:val="16"/>
              </w:rPr>
              <w:t>0</w:t>
            </w:r>
          </w:p>
        </w:tc>
        <w:tc>
          <w:tcPr>
            <w:tcW w:w="207" w:type="pct"/>
            <w:tcBorders>
              <w:top w:val="nil"/>
              <w:left w:val="nil"/>
              <w:bottom w:val="single" w:sz="4" w:space="0" w:color="auto"/>
              <w:right w:val="single" w:sz="4" w:space="0" w:color="auto"/>
            </w:tcBorders>
            <w:shd w:val="clear" w:color="auto" w:fill="FFFFCC"/>
            <w:noWrap/>
            <w:vAlign w:val="bottom"/>
            <w:hideMark/>
          </w:tcPr>
          <w:p w14:paraId="5FC4C608" w14:textId="1743CE3F" w:rsidR="009D6345" w:rsidRPr="00673FCF" w:rsidRDefault="009D6345" w:rsidP="00426BD9">
            <w:pPr>
              <w:jc w:val="right"/>
              <w:rPr>
                <w:rFonts w:ascii="Arial" w:hAnsi="Arial" w:cs="Arial"/>
                <w:b/>
                <w:bCs/>
                <w:noProof/>
                <w:color w:val="000000"/>
                <w:sz w:val="16"/>
                <w:szCs w:val="16"/>
              </w:rPr>
            </w:pPr>
            <w:r w:rsidRPr="00673FCF">
              <w:rPr>
                <w:rFonts w:ascii="Arial" w:hAnsi="Arial" w:cs="Arial"/>
                <w:b/>
                <w:bCs/>
                <w:noProof/>
                <w:color w:val="000000"/>
                <w:sz w:val="16"/>
                <w:szCs w:val="16"/>
              </w:rPr>
              <w:t>0</w:t>
            </w:r>
          </w:p>
        </w:tc>
        <w:tc>
          <w:tcPr>
            <w:tcW w:w="208" w:type="pct"/>
            <w:tcBorders>
              <w:top w:val="nil"/>
              <w:left w:val="nil"/>
              <w:bottom w:val="single" w:sz="4" w:space="0" w:color="auto"/>
              <w:right w:val="single" w:sz="4" w:space="0" w:color="auto"/>
            </w:tcBorders>
            <w:shd w:val="clear" w:color="auto" w:fill="FFFFCC"/>
            <w:noWrap/>
            <w:vAlign w:val="bottom"/>
            <w:hideMark/>
          </w:tcPr>
          <w:p w14:paraId="1AEE1439" w14:textId="3FA5A0E8" w:rsidR="009D6345" w:rsidRPr="00673FCF" w:rsidRDefault="009D6345" w:rsidP="00426BD9">
            <w:pPr>
              <w:jc w:val="right"/>
              <w:rPr>
                <w:rFonts w:ascii="Arial" w:hAnsi="Arial" w:cs="Arial"/>
                <w:b/>
                <w:bCs/>
                <w:noProof/>
                <w:color w:val="000000"/>
                <w:sz w:val="16"/>
                <w:szCs w:val="16"/>
              </w:rPr>
            </w:pPr>
            <w:r w:rsidRPr="00673FCF">
              <w:rPr>
                <w:rFonts w:ascii="Arial" w:hAnsi="Arial" w:cs="Arial"/>
                <w:b/>
                <w:bCs/>
                <w:noProof/>
                <w:color w:val="000000"/>
                <w:sz w:val="16"/>
                <w:szCs w:val="16"/>
              </w:rPr>
              <w:t>0</w:t>
            </w:r>
          </w:p>
        </w:tc>
        <w:tc>
          <w:tcPr>
            <w:tcW w:w="207" w:type="pct"/>
            <w:tcBorders>
              <w:top w:val="nil"/>
              <w:left w:val="nil"/>
              <w:bottom w:val="single" w:sz="4" w:space="0" w:color="auto"/>
              <w:right w:val="single" w:sz="4" w:space="0" w:color="auto"/>
            </w:tcBorders>
            <w:shd w:val="clear" w:color="auto" w:fill="FFFFCC"/>
            <w:noWrap/>
            <w:vAlign w:val="bottom"/>
            <w:hideMark/>
          </w:tcPr>
          <w:p w14:paraId="3A8A9717" w14:textId="2DE83255" w:rsidR="009D6345" w:rsidRPr="00673FCF" w:rsidRDefault="009D6345" w:rsidP="00426BD9">
            <w:pPr>
              <w:jc w:val="right"/>
              <w:rPr>
                <w:rFonts w:ascii="Arial" w:hAnsi="Arial" w:cs="Arial"/>
                <w:b/>
                <w:bCs/>
                <w:noProof/>
                <w:color w:val="000000"/>
                <w:sz w:val="16"/>
                <w:szCs w:val="16"/>
              </w:rPr>
            </w:pPr>
            <w:r w:rsidRPr="00673FCF">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71D312A9" w14:textId="0139DAD6" w:rsidR="009D6345" w:rsidRPr="00673FCF" w:rsidRDefault="009D6345" w:rsidP="00426BD9">
            <w:pPr>
              <w:jc w:val="right"/>
              <w:rPr>
                <w:rFonts w:ascii="Arial" w:hAnsi="Arial" w:cs="Arial"/>
                <w:b/>
                <w:bCs/>
                <w:noProof/>
                <w:color w:val="000000"/>
                <w:sz w:val="16"/>
                <w:szCs w:val="16"/>
              </w:rPr>
            </w:pPr>
            <w:r w:rsidRPr="00673FCF">
              <w:rPr>
                <w:rFonts w:ascii="Arial" w:hAnsi="Arial" w:cs="Arial"/>
                <w:b/>
                <w:bCs/>
                <w:noProof/>
                <w:color w:val="000000"/>
                <w:sz w:val="16"/>
                <w:szCs w:val="16"/>
              </w:rPr>
              <w:t>0</w:t>
            </w:r>
          </w:p>
        </w:tc>
        <w:tc>
          <w:tcPr>
            <w:tcW w:w="173" w:type="pct"/>
            <w:tcBorders>
              <w:top w:val="nil"/>
              <w:left w:val="nil"/>
              <w:bottom w:val="single" w:sz="4" w:space="0" w:color="auto"/>
              <w:right w:val="single" w:sz="4" w:space="0" w:color="auto"/>
            </w:tcBorders>
            <w:shd w:val="clear" w:color="auto" w:fill="FFFFCC"/>
            <w:noWrap/>
            <w:vAlign w:val="bottom"/>
            <w:hideMark/>
          </w:tcPr>
          <w:p w14:paraId="497FDE45" w14:textId="21B712DE" w:rsidR="009D6345" w:rsidRPr="00673FCF" w:rsidRDefault="6DB77A49" w:rsidP="00426BD9">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2</w:t>
            </w:r>
            <w:r w:rsidR="77CD0157" w:rsidRPr="39575700">
              <w:rPr>
                <w:rFonts w:ascii="Arial" w:hAnsi="Arial" w:cs="Arial"/>
                <w:b/>
                <w:bCs/>
                <w:noProof/>
                <w:color w:val="000000" w:themeColor="text1"/>
                <w:sz w:val="16"/>
                <w:szCs w:val="16"/>
              </w:rPr>
              <w:t>1</w:t>
            </w:r>
          </w:p>
        </w:tc>
        <w:tc>
          <w:tcPr>
            <w:tcW w:w="168" w:type="pct"/>
            <w:tcBorders>
              <w:top w:val="nil"/>
              <w:left w:val="nil"/>
              <w:bottom w:val="single" w:sz="4" w:space="0" w:color="auto"/>
              <w:right w:val="single" w:sz="4" w:space="0" w:color="auto"/>
            </w:tcBorders>
            <w:shd w:val="clear" w:color="auto" w:fill="FFFFCC"/>
            <w:noWrap/>
            <w:vAlign w:val="bottom"/>
            <w:hideMark/>
          </w:tcPr>
          <w:p w14:paraId="497EE717" w14:textId="400BF6E8" w:rsidR="009D6345" w:rsidRPr="00673FCF" w:rsidRDefault="009D6345" w:rsidP="00426BD9">
            <w:pPr>
              <w:jc w:val="right"/>
              <w:rPr>
                <w:rFonts w:ascii="Arial" w:hAnsi="Arial" w:cs="Arial"/>
                <w:b/>
                <w:bCs/>
                <w:noProof/>
                <w:color w:val="000000"/>
                <w:sz w:val="16"/>
                <w:szCs w:val="16"/>
              </w:rPr>
            </w:pPr>
            <w:r w:rsidRPr="00673FCF">
              <w:rPr>
                <w:rFonts w:ascii="Arial" w:hAnsi="Arial" w:cs="Arial"/>
                <w:b/>
                <w:bCs/>
                <w:noProof/>
                <w:color w:val="000000"/>
                <w:sz w:val="16"/>
                <w:szCs w:val="16"/>
              </w:rPr>
              <w:t>0</w:t>
            </w:r>
          </w:p>
        </w:tc>
      </w:tr>
    </w:tbl>
    <w:p w14:paraId="4356C842" w14:textId="2AA1D93E" w:rsidR="004B772E" w:rsidRPr="00286B5F" w:rsidRDefault="004B772E" w:rsidP="004B32FF">
      <w:pPr>
        <w:spacing w:after="0"/>
        <w:rPr>
          <w:b/>
          <w:noProof/>
          <w:sz w:val="22"/>
          <w:szCs w:val="22"/>
        </w:rPr>
      </w:pPr>
      <w:r w:rsidRPr="00286B5F">
        <w:rPr>
          <w:b/>
          <w:noProof/>
          <w:sz w:val="22"/>
          <w:szCs w:val="22"/>
          <w:u w:val="single"/>
        </w:rPr>
        <w:t>Newly created (or transferred) committee(s)</w:t>
      </w:r>
      <w:r w:rsidRPr="00286B5F">
        <w:rPr>
          <w:b/>
          <w:noProof/>
          <w:sz w:val="22"/>
          <w:szCs w:val="22"/>
        </w:rPr>
        <w:t>:</w:t>
      </w:r>
    </w:p>
    <w:p w14:paraId="70CB6A0F" w14:textId="3C177644" w:rsidR="002B7EE6" w:rsidRPr="00286B5F" w:rsidRDefault="02C3C2C6" w:rsidP="00030327">
      <w:pPr>
        <w:pStyle w:val="ListDash"/>
        <w:numPr>
          <w:ilvl w:val="0"/>
          <w:numId w:val="33"/>
        </w:numPr>
        <w:spacing w:before="0" w:after="0"/>
        <w:rPr>
          <w:noProof/>
          <w:sz w:val="22"/>
          <w:szCs w:val="22"/>
        </w:rPr>
      </w:pPr>
      <w:r w:rsidRPr="00286B5F">
        <w:rPr>
          <w:noProof/>
          <w:sz w:val="22"/>
          <w:szCs w:val="22"/>
        </w:rPr>
        <w:t xml:space="preserve">- </w:t>
      </w:r>
      <w:r w:rsidR="7F00B764" w:rsidRPr="00286B5F">
        <w:rPr>
          <w:noProof/>
          <w:sz w:val="22"/>
          <w:szCs w:val="22"/>
        </w:rPr>
        <w:t>none</w:t>
      </w:r>
    </w:p>
    <w:p w14:paraId="17D11B4D" w14:textId="1F7B78FA" w:rsidR="00A50989" w:rsidRPr="00286B5F" w:rsidRDefault="004B772E" w:rsidP="00A50989">
      <w:pPr>
        <w:spacing w:before="0" w:after="0"/>
        <w:rPr>
          <w:b/>
          <w:noProof/>
          <w:sz w:val="22"/>
          <w:szCs w:val="22"/>
        </w:rPr>
      </w:pPr>
      <w:r w:rsidRPr="00286B5F">
        <w:rPr>
          <w:b/>
          <w:noProof/>
          <w:sz w:val="22"/>
          <w:szCs w:val="22"/>
          <w:u w:val="single"/>
        </w:rPr>
        <w:t>Abolished (or transferred) committee(s)</w:t>
      </w:r>
      <w:r w:rsidRPr="00286B5F">
        <w:rPr>
          <w:b/>
          <w:noProof/>
          <w:sz w:val="22"/>
          <w:szCs w:val="22"/>
        </w:rPr>
        <w:t>:</w:t>
      </w:r>
    </w:p>
    <w:p w14:paraId="55C77925" w14:textId="607F7255" w:rsidR="00030327" w:rsidRPr="00286B5F" w:rsidRDefault="7EF917A2" w:rsidP="00030327">
      <w:pPr>
        <w:pStyle w:val="ListDash"/>
        <w:numPr>
          <w:ilvl w:val="0"/>
          <w:numId w:val="33"/>
        </w:numPr>
        <w:spacing w:before="0" w:after="0"/>
        <w:rPr>
          <w:noProof/>
          <w:sz w:val="22"/>
          <w:szCs w:val="22"/>
        </w:rPr>
      </w:pPr>
      <w:r w:rsidRPr="00286B5F">
        <w:rPr>
          <w:noProof/>
          <w:sz w:val="22"/>
          <w:szCs w:val="22"/>
        </w:rPr>
        <w:t xml:space="preserve">- </w:t>
      </w:r>
      <w:r w:rsidR="7F00B764" w:rsidRPr="00286B5F">
        <w:rPr>
          <w:noProof/>
          <w:sz w:val="22"/>
          <w:szCs w:val="22"/>
        </w:rPr>
        <w:t>none</w:t>
      </w:r>
    </w:p>
    <w:p w14:paraId="101C257B" w14:textId="4C110CE6" w:rsidR="004B772E" w:rsidRPr="00286B5F" w:rsidRDefault="004B772E" w:rsidP="00A50989">
      <w:pPr>
        <w:pStyle w:val="ListDash"/>
        <w:spacing w:before="0" w:after="0"/>
        <w:rPr>
          <w:b/>
          <w:noProof/>
          <w:sz w:val="22"/>
          <w:szCs w:val="22"/>
          <w:u w:val="single"/>
        </w:rPr>
      </w:pPr>
      <w:r w:rsidRPr="00286B5F">
        <w:rPr>
          <w:b/>
          <w:noProof/>
          <w:sz w:val="22"/>
          <w:szCs w:val="22"/>
          <w:u w:val="single"/>
        </w:rPr>
        <w:t>New procedures attributed to existing committee:</w:t>
      </w:r>
    </w:p>
    <w:p w14:paraId="1B8E01C7" w14:textId="165A680C" w:rsidR="00A50989" w:rsidRPr="00286B5F" w:rsidRDefault="796D56D8" w:rsidP="00954630">
      <w:pPr>
        <w:pStyle w:val="ListDash"/>
        <w:numPr>
          <w:ilvl w:val="0"/>
          <w:numId w:val="33"/>
        </w:numPr>
        <w:spacing w:before="0" w:after="0"/>
        <w:rPr>
          <w:noProof/>
          <w:sz w:val="22"/>
          <w:szCs w:val="22"/>
        </w:rPr>
      </w:pPr>
      <w:r w:rsidRPr="00286B5F">
        <w:rPr>
          <w:noProof/>
          <w:sz w:val="22"/>
          <w:szCs w:val="22"/>
        </w:rPr>
        <w:t>none</w:t>
      </w:r>
    </w:p>
    <w:p w14:paraId="1B710DBC" w14:textId="5760118C" w:rsidR="004B772E" w:rsidRPr="00286B5F" w:rsidRDefault="004B772E" w:rsidP="00954630">
      <w:pPr>
        <w:spacing w:before="0" w:after="0"/>
        <w:rPr>
          <w:b/>
          <w:noProof/>
          <w:sz w:val="22"/>
          <w:szCs w:val="22"/>
          <w:u w:val="single"/>
        </w:rPr>
      </w:pPr>
      <w:r w:rsidRPr="00286B5F">
        <w:rPr>
          <w:b/>
          <w:noProof/>
          <w:sz w:val="22"/>
          <w:szCs w:val="22"/>
          <w:u w:val="single"/>
        </w:rPr>
        <w:t>Cases referred to the appeal committee, specification of the outcome of the appeal committee vote:</w:t>
      </w:r>
    </w:p>
    <w:p w14:paraId="5B28A8BB" w14:textId="77777777" w:rsidR="004B772E" w:rsidRPr="00286B5F" w:rsidRDefault="796D56D8" w:rsidP="00267959">
      <w:pPr>
        <w:pStyle w:val="ListDash"/>
        <w:numPr>
          <w:ilvl w:val="0"/>
          <w:numId w:val="33"/>
        </w:numPr>
        <w:spacing w:before="0" w:after="0"/>
        <w:rPr>
          <w:noProof/>
          <w:sz w:val="22"/>
          <w:szCs w:val="22"/>
        </w:rPr>
      </w:pPr>
      <w:r w:rsidRPr="00286B5F">
        <w:rPr>
          <w:noProof/>
          <w:sz w:val="22"/>
          <w:szCs w:val="22"/>
        </w:rPr>
        <w:t>none</w:t>
      </w:r>
    </w:p>
    <w:p w14:paraId="0AAC8D49" w14:textId="721A2BE2" w:rsidR="001C668E" w:rsidRPr="00286B5F" w:rsidRDefault="004B772E" w:rsidP="001C668E">
      <w:pPr>
        <w:pStyle w:val="ListDash"/>
        <w:spacing w:before="0" w:after="0"/>
        <w:rPr>
          <w:noProof/>
          <w:sz w:val="22"/>
          <w:szCs w:val="22"/>
        </w:rPr>
      </w:pPr>
      <w:r w:rsidRPr="00286B5F">
        <w:rPr>
          <w:b/>
          <w:noProof/>
          <w:sz w:val="22"/>
          <w:szCs w:val="22"/>
          <w:u w:val="single"/>
        </w:rPr>
        <w:t>Cases referred to the Council, specification of outcome of Council meeting and date/reference of adoption:</w:t>
      </w:r>
      <w:r w:rsidRPr="00286B5F">
        <w:rPr>
          <w:noProof/>
          <w:sz w:val="22"/>
          <w:szCs w:val="22"/>
        </w:rPr>
        <w:t xml:space="preserve"> </w:t>
      </w:r>
    </w:p>
    <w:p w14:paraId="6693B656" w14:textId="3237246A" w:rsidR="00C22090" w:rsidRPr="00286B5F" w:rsidRDefault="796D56D8" w:rsidP="001C668E">
      <w:pPr>
        <w:pStyle w:val="ListDash"/>
        <w:numPr>
          <w:ilvl w:val="0"/>
          <w:numId w:val="33"/>
        </w:numPr>
        <w:spacing w:before="0" w:after="0"/>
        <w:rPr>
          <w:noProof/>
          <w:sz w:val="22"/>
          <w:szCs w:val="22"/>
        </w:rPr>
      </w:pPr>
      <w:r w:rsidRPr="00286B5F">
        <w:rPr>
          <w:noProof/>
          <w:sz w:val="22"/>
          <w:szCs w:val="22"/>
        </w:rPr>
        <w:t>none</w:t>
      </w:r>
    </w:p>
    <w:p w14:paraId="503874CE" w14:textId="63C225B3" w:rsidR="00435E10" w:rsidRDefault="00435E10" w:rsidP="00954630">
      <w:pPr>
        <w:spacing w:before="0" w:after="0"/>
        <w:rPr>
          <w:b/>
          <w:noProof/>
          <w:color w:val="000000"/>
          <w:sz w:val="22"/>
          <w:szCs w:val="22"/>
          <w:u w:val="single"/>
        </w:rPr>
      </w:pPr>
      <w:r w:rsidRPr="00435E10">
        <w:rPr>
          <w:b/>
          <w:noProof/>
          <w:color w:val="000000"/>
          <w:sz w:val="22"/>
          <w:szCs w:val="22"/>
          <w:u w:val="single"/>
        </w:rPr>
        <w:t>Exercise of right of scrutiny by EP/Council on draft implementing acts (art. 11):</w:t>
      </w:r>
    </w:p>
    <w:p w14:paraId="2A2D359F" w14:textId="3E5418C3" w:rsidR="00435E10" w:rsidRPr="00435E10" w:rsidRDefault="00435E10" w:rsidP="00435E10">
      <w:pPr>
        <w:pStyle w:val="ListParagraph"/>
        <w:numPr>
          <w:ilvl w:val="0"/>
          <w:numId w:val="33"/>
        </w:numPr>
        <w:spacing w:before="0" w:after="0"/>
        <w:rPr>
          <w:bCs/>
          <w:noProof/>
          <w:color w:val="000000"/>
          <w:sz w:val="22"/>
          <w:szCs w:val="22"/>
        </w:rPr>
      </w:pPr>
      <w:r w:rsidRPr="00435E10">
        <w:rPr>
          <w:bCs/>
          <w:noProof/>
          <w:color w:val="000000"/>
          <w:sz w:val="22"/>
          <w:szCs w:val="22"/>
        </w:rPr>
        <w:t>none</w:t>
      </w:r>
    </w:p>
    <w:p w14:paraId="4703A2A8" w14:textId="295C2D09" w:rsidR="004B772E" w:rsidRPr="00286B5F" w:rsidRDefault="004B772E" w:rsidP="00954630">
      <w:pPr>
        <w:spacing w:before="0" w:after="0"/>
        <w:rPr>
          <w:b/>
          <w:noProof/>
          <w:color w:val="000000"/>
          <w:sz w:val="22"/>
          <w:szCs w:val="22"/>
          <w:u w:val="single"/>
        </w:rPr>
      </w:pPr>
      <w:r w:rsidRPr="00286B5F">
        <w:rPr>
          <w:b/>
          <w:noProof/>
          <w:color w:val="000000"/>
          <w:sz w:val="22"/>
          <w:szCs w:val="22"/>
          <w:u w:val="single"/>
        </w:rPr>
        <w:t>Oppositions by EP to the adoption of measures under RPS:</w:t>
      </w:r>
    </w:p>
    <w:p w14:paraId="33FEDE49" w14:textId="17D7ABF8" w:rsidR="001C668E" w:rsidRPr="00286B5F" w:rsidRDefault="796D56D8" w:rsidP="00954630">
      <w:pPr>
        <w:pStyle w:val="ListDash"/>
        <w:numPr>
          <w:ilvl w:val="0"/>
          <w:numId w:val="33"/>
        </w:numPr>
        <w:spacing w:before="0" w:after="0"/>
        <w:rPr>
          <w:noProof/>
          <w:sz w:val="22"/>
          <w:szCs w:val="22"/>
        </w:rPr>
      </w:pPr>
      <w:r w:rsidRPr="00286B5F">
        <w:rPr>
          <w:noProof/>
          <w:sz w:val="22"/>
          <w:szCs w:val="22"/>
        </w:rPr>
        <w:t>none</w:t>
      </w:r>
    </w:p>
    <w:p w14:paraId="6BC1008B" w14:textId="77777777" w:rsidR="004B772E" w:rsidRPr="00286B5F" w:rsidRDefault="004B772E" w:rsidP="00954630">
      <w:pPr>
        <w:spacing w:before="0" w:after="0"/>
        <w:rPr>
          <w:b/>
          <w:noProof/>
          <w:color w:val="000000"/>
          <w:sz w:val="22"/>
          <w:szCs w:val="22"/>
          <w:u w:val="single"/>
        </w:rPr>
      </w:pPr>
      <w:r w:rsidRPr="00286B5F">
        <w:rPr>
          <w:b/>
          <w:noProof/>
          <w:color w:val="000000"/>
          <w:sz w:val="22"/>
          <w:szCs w:val="22"/>
          <w:u w:val="single"/>
        </w:rPr>
        <w:t>Oppositions by Council to the adoption of measures under RPS:</w:t>
      </w:r>
    </w:p>
    <w:p w14:paraId="663ED31F" w14:textId="77777777" w:rsidR="004B772E" w:rsidRPr="00286B5F" w:rsidRDefault="796D56D8" w:rsidP="00267959">
      <w:pPr>
        <w:pStyle w:val="ListDash"/>
        <w:numPr>
          <w:ilvl w:val="0"/>
          <w:numId w:val="33"/>
        </w:numPr>
        <w:spacing w:before="0" w:after="0"/>
        <w:rPr>
          <w:noProof/>
          <w:sz w:val="22"/>
          <w:szCs w:val="22"/>
        </w:rPr>
      </w:pPr>
      <w:r w:rsidRPr="00286B5F">
        <w:rPr>
          <w:noProof/>
          <w:sz w:val="22"/>
          <w:szCs w:val="22"/>
        </w:rPr>
        <w:t>none</w:t>
      </w:r>
    </w:p>
    <w:p w14:paraId="13364B91" w14:textId="77777777" w:rsidR="004B772E" w:rsidRPr="00286B5F" w:rsidRDefault="004B772E" w:rsidP="00954630">
      <w:pPr>
        <w:spacing w:before="0" w:after="0"/>
        <w:rPr>
          <w:b/>
          <w:noProof/>
          <w:sz w:val="22"/>
          <w:szCs w:val="22"/>
          <w:u w:val="single"/>
        </w:rPr>
      </w:pPr>
      <w:r w:rsidRPr="00286B5F">
        <w:rPr>
          <w:b/>
          <w:noProof/>
          <w:sz w:val="22"/>
          <w:szCs w:val="22"/>
          <w:u w:val="single"/>
        </w:rPr>
        <w:t>Case Law or other cases of particular interest:</w:t>
      </w:r>
    </w:p>
    <w:p w14:paraId="6DE02506" w14:textId="1C1D01FC" w:rsidR="00AE09DA" w:rsidRPr="00DC7C5A" w:rsidRDefault="796D56D8" w:rsidP="00DC7C5A">
      <w:pPr>
        <w:pStyle w:val="ListParagraph"/>
        <w:numPr>
          <w:ilvl w:val="0"/>
          <w:numId w:val="33"/>
        </w:numPr>
        <w:spacing w:before="0" w:after="0"/>
        <w:jc w:val="left"/>
        <w:rPr>
          <w:b/>
          <w:smallCaps/>
          <w:noProof/>
        </w:rPr>
      </w:pPr>
      <w:r w:rsidRPr="00DC7C5A">
        <w:rPr>
          <w:noProof/>
          <w:sz w:val="22"/>
          <w:szCs w:val="22"/>
        </w:rPr>
        <w:t>none</w:t>
      </w:r>
      <w:bookmarkStart w:id="25" w:name="_Toc61958543"/>
      <w:bookmarkStart w:id="26" w:name="_Toc95992220"/>
    </w:p>
    <w:p w14:paraId="147AEF7F" w14:textId="2D61334A" w:rsidR="009532A1" w:rsidRPr="00DA15F3" w:rsidRDefault="00AE09DA" w:rsidP="009532A1">
      <w:pPr>
        <w:pStyle w:val="ManualHeading1"/>
        <w:rPr>
          <w:noProof/>
        </w:rPr>
      </w:pPr>
      <w:bookmarkStart w:id="27" w:name="_Toc137805517"/>
      <w:r>
        <w:rPr>
          <w:noProof/>
        </w:rPr>
        <w:t>E</w:t>
      </w:r>
      <w:r w:rsidR="009532A1" w:rsidRPr="00B14E18">
        <w:rPr>
          <w:noProof/>
        </w:rPr>
        <w:t>conomic and Financial Affairs (ECFIN)</w:t>
      </w:r>
      <w:bookmarkEnd w:id="25"/>
      <w:bookmarkEnd w:id="26"/>
      <w:bookmarkEnd w:id="27"/>
    </w:p>
    <w:tbl>
      <w:tblPr>
        <w:tblW w:w="5000" w:type="pct"/>
        <w:tblLook w:val="04A0" w:firstRow="1" w:lastRow="0" w:firstColumn="1" w:lastColumn="0" w:noHBand="0" w:noVBand="1"/>
      </w:tblPr>
      <w:tblGrid>
        <w:gridCol w:w="869"/>
        <w:gridCol w:w="3393"/>
        <w:gridCol w:w="2518"/>
        <w:gridCol w:w="1691"/>
        <w:gridCol w:w="476"/>
        <w:gridCol w:w="476"/>
        <w:gridCol w:w="476"/>
        <w:gridCol w:w="476"/>
        <w:gridCol w:w="476"/>
        <w:gridCol w:w="476"/>
        <w:gridCol w:w="476"/>
        <w:gridCol w:w="476"/>
        <w:gridCol w:w="476"/>
        <w:gridCol w:w="476"/>
        <w:gridCol w:w="452"/>
      </w:tblGrid>
      <w:tr w:rsidR="00F85575" w:rsidRPr="000C2814" w14:paraId="70DC045B" w14:textId="77777777" w:rsidTr="31C103C7">
        <w:trPr>
          <w:trHeight w:val="2001"/>
          <w:tblHeader/>
        </w:trPr>
        <w:tc>
          <w:tcPr>
            <w:tcW w:w="317"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4B42846C"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Code</w:t>
            </w:r>
          </w:p>
        </w:tc>
        <w:tc>
          <w:tcPr>
            <w:tcW w:w="1240" w:type="pct"/>
            <w:tcBorders>
              <w:top w:val="single" w:sz="4" w:space="0" w:color="auto"/>
              <w:left w:val="nil"/>
              <w:bottom w:val="single" w:sz="4" w:space="0" w:color="auto"/>
              <w:right w:val="single" w:sz="4" w:space="0" w:color="auto"/>
            </w:tcBorders>
            <w:shd w:val="clear" w:color="auto" w:fill="33CCCC"/>
            <w:vAlign w:val="center"/>
            <w:hideMark/>
          </w:tcPr>
          <w:p w14:paraId="51DF004B"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Committee Title</w:t>
            </w:r>
          </w:p>
        </w:tc>
        <w:tc>
          <w:tcPr>
            <w:tcW w:w="920" w:type="pct"/>
            <w:tcBorders>
              <w:top w:val="single" w:sz="4" w:space="0" w:color="auto"/>
              <w:left w:val="nil"/>
              <w:bottom w:val="single" w:sz="4" w:space="0" w:color="auto"/>
              <w:right w:val="single" w:sz="4" w:space="0" w:color="auto"/>
            </w:tcBorders>
            <w:shd w:val="clear" w:color="auto" w:fill="33CCCC"/>
            <w:vAlign w:val="center"/>
            <w:hideMark/>
          </w:tcPr>
          <w:p w14:paraId="731B2E03"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Basic Legal Act</w:t>
            </w:r>
          </w:p>
        </w:tc>
        <w:tc>
          <w:tcPr>
            <w:tcW w:w="618" w:type="pct"/>
            <w:tcBorders>
              <w:top w:val="single" w:sz="4" w:space="0" w:color="auto"/>
              <w:left w:val="nil"/>
              <w:bottom w:val="single" w:sz="4" w:space="0" w:color="auto"/>
              <w:right w:val="single" w:sz="4" w:space="0" w:color="auto"/>
            </w:tcBorders>
            <w:shd w:val="clear" w:color="auto" w:fill="33CCCC"/>
            <w:vAlign w:val="center"/>
            <w:hideMark/>
          </w:tcPr>
          <w:p w14:paraId="74C11116"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Committee Procedure</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DB97DB1"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Meetings</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017BD27"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Written procedures</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9C05071"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Positive opinions</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1DADFA3"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Negative opinions</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4C228DD"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No opinions</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7A6660C"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Measures referred to appeal committee</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5A5CA4D"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Positive opinion by appeal committee</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44ED434"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Negative opinion by appeal committee</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F2F7567"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No opinion by appeal committee</w:t>
            </w:r>
          </w:p>
        </w:tc>
        <w:tc>
          <w:tcPr>
            <w:tcW w:w="17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AB7D832"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Implementing acts adopted</w:t>
            </w:r>
          </w:p>
        </w:tc>
        <w:tc>
          <w:tcPr>
            <w:tcW w:w="16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9EDBF98" w14:textId="77777777" w:rsidR="00F85575" w:rsidRPr="000C2814" w:rsidRDefault="00F85575" w:rsidP="00F85575">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RPS measures adopted</w:t>
            </w:r>
          </w:p>
        </w:tc>
      </w:tr>
      <w:tr w:rsidR="00030327" w:rsidRPr="000C2814" w14:paraId="1F6C51C9" w14:textId="77777777" w:rsidTr="004B32FF">
        <w:trPr>
          <w:trHeight w:val="426"/>
        </w:trPr>
        <w:tc>
          <w:tcPr>
            <w:tcW w:w="3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3A0049B" w14:textId="575372C8" w:rsidR="00030327" w:rsidRPr="000C2814" w:rsidRDefault="00030327" w:rsidP="00030327">
            <w:pPr>
              <w:jc w:val="left"/>
              <w:rPr>
                <w:rFonts w:ascii="Arial" w:hAnsi="Arial" w:cs="Arial"/>
                <w:noProof/>
                <w:color w:val="000000"/>
                <w:sz w:val="16"/>
                <w:szCs w:val="16"/>
              </w:rPr>
            </w:pPr>
            <w:r w:rsidRPr="000C2814">
              <w:rPr>
                <w:rFonts w:ascii="Arial" w:hAnsi="Arial" w:cs="Arial"/>
                <w:noProof/>
                <w:color w:val="000000"/>
                <w:sz w:val="16"/>
                <w:szCs w:val="16"/>
              </w:rPr>
              <w:t>C102400</w:t>
            </w:r>
          </w:p>
        </w:tc>
        <w:tc>
          <w:tcPr>
            <w:tcW w:w="1240" w:type="pct"/>
            <w:tcBorders>
              <w:top w:val="nil"/>
              <w:left w:val="nil"/>
              <w:bottom w:val="single" w:sz="4" w:space="0" w:color="auto"/>
              <w:right w:val="single" w:sz="4" w:space="0" w:color="auto"/>
            </w:tcBorders>
            <w:shd w:val="clear" w:color="auto" w:fill="FFFFFF" w:themeFill="background1"/>
            <w:vAlign w:val="center"/>
            <w:hideMark/>
          </w:tcPr>
          <w:p w14:paraId="6CDD775C" w14:textId="0FB3985D" w:rsidR="00030327" w:rsidRPr="000C2814" w:rsidRDefault="00030327" w:rsidP="00030327">
            <w:pPr>
              <w:rPr>
                <w:rFonts w:ascii="Arial" w:hAnsi="Arial" w:cs="Arial"/>
                <w:noProof/>
                <w:color w:val="000000"/>
                <w:sz w:val="16"/>
                <w:szCs w:val="16"/>
              </w:rPr>
            </w:pPr>
            <w:r w:rsidRPr="000C2814">
              <w:rPr>
                <w:rFonts w:ascii="Arial" w:hAnsi="Arial" w:cs="Arial"/>
                <w:noProof/>
                <w:color w:val="000000"/>
                <w:sz w:val="16"/>
                <w:szCs w:val="16"/>
              </w:rPr>
              <w:t>Recovery and Resilience Facility Committee</w:t>
            </w:r>
          </w:p>
        </w:tc>
        <w:tc>
          <w:tcPr>
            <w:tcW w:w="9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390873" w14:textId="3A22372B" w:rsidR="00030327" w:rsidRPr="000C2814" w:rsidRDefault="00030327" w:rsidP="00030327">
            <w:pPr>
              <w:jc w:val="left"/>
              <w:rPr>
                <w:rFonts w:ascii="Arial" w:hAnsi="Arial" w:cs="Arial"/>
                <w:noProof/>
                <w:color w:val="000000"/>
                <w:sz w:val="16"/>
                <w:szCs w:val="16"/>
              </w:rPr>
            </w:pPr>
            <w:r w:rsidRPr="000C2814">
              <w:rPr>
                <w:rFonts w:ascii="Arial" w:hAnsi="Arial" w:cs="Arial"/>
                <w:noProof/>
                <w:color w:val="000000"/>
                <w:sz w:val="16"/>
                <w:szCs w:val="16"/>
              </w:rPr>
              <w:t xml:space="preserve">Regulation (EU) 2021/241 </w:t>
            </w:r>
          </w:p>
        </w:tc>
        <w:tc>
          <w:tcPr>
            <w:tcW w:w="618" w:type="pct"/>
            <w:tcBorders>
              <w:top w:val="nil"/>
              <w:left w:val="nil"/>
              <w:bottom w:val="single" w:sz="4" w:space="0" w:color="auto"/>
              <w:right w:val="single" w:sz="4" w:space="0" w:color="auto"/>
            </w:tcBorders>
            <w:shd w:val="clear" w:color="auto" w:fill="FFFFFF" w:themeFill="background1"/>
            <w:vAlign w:val="center"/>
            <w:hideMark/>
          </w:tcPr>
          <w:p w14:paraId="3205D95A" w14:textId="27E027E8" w:rsidR="00030327" w:rsidRPr="000C2814" w:rsidRDefault="00030327" w:rsidP="00030327">
            <w:pPr>
              <w:rPr>
                <w:rFonts w:ascii="Arial" w:hAnsi="Arial" w:cs="Arial"/>
                <w:noProof/>
                <w:color w:val="000000"/>
                <w:sz w:val="16"/>
                <w:szCs w:val="16"/>
              </w:rPr>
            </w:pPr>
            <w:r w:rsidRPr="000C2814">
              <w:rPr>
                <w:rFonts w:ascii="Arial" w:hAnsi="Arial" w:cs="Arial"/>
                <w:noProof/>
                <w:color w:val="000000"/>
                <w:sz w:val="16"/>
                <w:szCs w:val="16"/>
              </w:rPr>
              <w:t>examination</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257026AA" w14:textId="55F194D3"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10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5A8820D9" w14:textId="58725821"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360FD8C" w14:textId="1B6D17B4"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13</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2AEBC019" w14:textId="1BEEF137"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1354990" w14:textId="33305E5E"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6453E1EB" w14:textId="78DE7EB9"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010ECE97" w14:textId="2C549C16"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0181EA5" w14:textId="7F6A86D0"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285C64BB" w14:textId="33E691FB"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7B910F2B" w14:textId="65C7F87C" w:rsidR="00030327" w:rsidRPr="000C2814" w:rsidRDefault="00390358" w:rsidP="00030327">
            <w:pPr>
              <w:jc w:val="right"/>
              <w:rPr>
                <w:rFonts w:ascii="Arial" w:hAnsi="Arial" w:cs="Arial"/>
                <w:noProof/>
                <w:color w:val="000000"/>
                <w:sz w:val="16"/>
                <w:szCs w:val="16"/>
              </w:rPr>
            </w:pPr>
            <w:r>
              <w:rPr>
                <w:rFonts w:ascii="Arial" w:hAnsi="Arial" w:cs="Arial"/>
                <w:noProof/>
                <w:color w:val="000000"/>
                <w:sz w:val="16"/>
                <w:szCs w:val="16"/>
              </w:rPr>
              <w:t>13</w:t>
            </w:r>
          </w:p>
        </w:tc>
        <w:tc>
          <w:tcPr>
            <w:tcW w:w="166" w:type="pct"/>
            <w:tcBorders>
              <w:top w:val="nil"/>
              <w:left w:val="nil"/>
              <w:bottom w:val="single" w:sz="4" w:space="0" w:color="auto"/>
              <w:right w:val="single" w:sz="4" w:space="0" w:color="auto"/>
            </w:tcBorders>
            <w:shd w:val="clear" w:color="auto" w:fill="FFFFFF" w:themeFill="background1"/>
            <w:noWrap/>
            <w:vAlign w:val="bottom"/>
            <w:hideMark/>
          </w:tcPr>
          <w:p w14:paraId="06FFD3C8" w14:textId="780FB0B1"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r>
      <w:tr w:rsidR="00030327" w:rsidRPr="000C2814" w14:paraId="353F4042" w14:textId="77777777" w:rsidTr="31C103C7">
        <w:trPr>
          <w:trHeight w:val="245"/>
        </w:trPr>
        <w:tc>
          <w:tcPr>
            <w:tcW w:w="317" w:type="pct"/>
            <w:tcBorders>
              <w:top w:val="nil"/>
              <w:left w:val="single" w:sz="4" w:space="0" w:color="auto"/>
              <w:bottom w:val="single" w:sz="4" w:space="0" w:color="auto"/>
              <w:right w:val="single" w:sz="4" w:space="0" w:color="auto"/>
            </w:tcBorders>
            <w:shd w:val="clear" w:color="auto" w:fill="FFFFFF" w:themeFill="background1"/>
            <w:noWrap/>
            <w:vAlign w:val="center"/>
          </w:tcPr>
          <w:p w14:paraId="198A535B" w14:textId="7DC6BA05" w:rsidR="00030327" w:rsidRPr="000C2814" w:rsidRDefault="00030327" w:rsidP="00030327">
            <w:pPr>
              <w:jc w:val="left"/>
              <w:rPr>
                <w:rFonts w:ascii="Arial" w:hAnsi="Arial" w:cs="Arial"/>
                <w:noProof/>
                <w:color w:val="000000"/>
                <w:sz w:val="16"/>
                <w:szCs w:val="16"/>
              </w:rPr>
            </w:pPr>
            <w:r w:rsidRPr="000C2814">
              <w:rPr>
                <w:rFonts w:ascii="Arial" w:hAnsi="Arial" w:cs="Arial"/>
                <w:noProof/>
                <w:color w:val="000000"/>
                <w:sz w:val="16"/>
                <w:szCs w:val="16"/>
              </w:rPr>
              <w:t>C45000</w:t>
            </w:r>
          </w:p>
        </w:tc>
        <w:tc>
          <w:tcPr>
            <w:tcW w:w="1240" w:type="pct"/>
            <w:tcBorders>
              <w:top w:val="nil"/>
              <w:left w:val="nil"/>
              <w:bottom w:val="single" w:sz="4" w:space="0" w:color="auto"/>
              <w:right w:val="single" w:sz="4" w:space="0" w:color="auto"/>
            </w:tcBorders>
            <w:shd w:val="clear" w:color="auto" w:fill="FFFFFF" w:themeFill="background1"/>
            <w:vAlign w:val="center"/>
          </w:tcPr>
          <w:p w14:paraId="6AAC7A89" w14:textId="77E848F2" w:rsidR="00030327" w:rsidRPr="000C2814" w:rsidRDefault="00030327" w:rsidP="00030327">
            <w:pPr>
              <w:rPr>
                <w:rFonts w:ascii="Arial" w:hAnsi="Arial" w:cs="Arial"/>
                <w:noProof/>
                <w:color w:val="000000"/>
                <w:sz w:val="16"/>
                <w:szCs w:val="16"/>
              </w:rPr>
            </w:pPr>
            <w:r w:rsidRPr="000C2814">
              <w:rPr>
                <w:rFonts w:ascii="Arial" w:hAnsi="Arial" w:cs="Arial"/>
                <w:noProof/>
                <w:color w:val="000000"/>
                <w:sz w:val="16"/>
                <w:szCs w:val="16"/>
              </w:rPr>
              <w:t xml:space="preserve">Committee on </w:t>
            </w:r>
            <w:r w:rsidR="004B32FF">
              <w:rPr>
                <w:rFonts w:ascii="Arial" w:hAnsi="Arial" w:cs="Arial"/>
                <w:noProof/>
                <w:color w:val="000000"/>
                <w:sz w:val="16"/>
                <w:szCs w:val="16"/>
              </w:rPr>
              <w:t>M</w:t>
            </w:r>
            <w:r w:rsidRPr="000C2814">
              <w:rPr>
                <w:rFonts w:ascii="Arial" w:hAnsi="Arial" w:cs="Arial"/>
                <w:noProof/>
                <w:color w:val="000000"/>
                <w:sz w:val="16"/>
                <w:szCs w:val="16"/>
              </w:rPr>
              <w:t>acrofinancial</w:t>
            </w:r>
            <w:r w:rsidR="004B32FF">
              <w:rPr>
                <w:rFonts w:ascii="Arial" w:hAnsi="Arial" w:cs="Arial"/>
                <w:noProof/>
                <w:color w:val="000000"/>
                <w:sz w:val="16"/>
                <w:szCs w:val="16"/>
              </w:rPr>
              <w:t xml:space="preserve"> A</w:t>
            </w:r>
            <w:r w:rsidRPr="000C2814">
              <w:rPr>
                <w:rFonts w:ascii="Arial" w:hAnsi="Arial" w:cs="Arial"/>
                <w:noProof/>
                <w:color w:val="000000"/>
                <w:sz w:val="16"/>
                <w:szCs w:val="16"/>
              </w:rPr>
              <w:t xml:space="preserve">ssistance </w:t>
            </w:r>
          </w:p>
        </w:tc>
        <w:tc>
          <w:tcPr>
            <w:tcW w:w="920" w:type="pct"/>
            <w:tcBorders>
              <w:top w:val="single" w:sz="4" w:space="0" w:color="auto"/>
              <w:left w:val="nil"/>
              <w:bottom w:val="single" w:sz="4" w:space="0" w:color="auto"/>
              <w:right w:val="single" w:sz="4" w:space="0" w:color="auto"/>
            </w:tcBorders>
            <w:shd w:val="clear" w:color="auto" w:fill="FFFFFF" w:themeFill="background1"/>
            <w:vAlign w:val="center"/>
          </w:tcPr>
          <w:p w14:paraId="75E5C79D" w14:textId="16048257" w:rsidR="00030327" w:rsidRPr="00D109A8" w:rsidRDefault="00030327" w:rsidP="004B32FF">
            <w:pPr>
              <w:spacing w:before="0" w:after="0"/>
              <w:jc w:val="left"/>
              <w:rPr>
                <w:rFonts w:ascii="Arial" w:hAnsi="Arial" w:cs="Arial"/>
                <w:noProof/>
                <w:color w:val="000000"/>
                <w:sz w:val="16"/>
                <w:szCs w:val="16"/>
                <w:lang w:val="fr-BE"/>
              </w:rPr>
            </w:pPr>
            <w:r w:rsidRPr="00D109A8">
              <w:rPr>
                <w:rFonts w:ascii="Arial" w:hAnsi="Arial" w:cs="Arial"/>
                <w:noProof/>
                <w:color w:val="000000"/>
                <w:sz w:val="16"/>
                <w:szCs w:val="16"/>
                <w:lang w:val="fr-BE"/>
              </w:rPr>
              <w:t xml:space="preserve">Decision (EU) 2018/598 </w:t>
            </w:r>
            <w:r w:rsidRPr="00D109A8">
              <w:rPr>
                <w:rFonts w:ascii="Arial" w:hAnsi="Arial" w:cs="Arial"/>
                <w:noProof/>
                <w:color w:val="000000"/>
                <w:sz w:val="16"/>
                <w:szCs w:val="16"/>
                <w:lang w:val="fr-BE"/>
              </w:rPr>
              <w:br/>
              <w:t xml:space="preserve">Decision (EU) 2016/2371 </w:t>
            </w:r>
            <w:r w:rsidRPr="00D109A8">
              <w:rPr>
                <w:rFonts w:ascii="Arial" w:hAnsi="Arial" w:cs="Arial"/>
                <w:noProof/>
                <w:color w:val="000000"/>
                <w:sz w:val="16"/>
                <w:szCs w:val="16"/>
                <w:lang w:val="fr-BE"/>
              </w:rPr>
              <w:br/>
              <w:t xml:space="preserve">Decision (EU) 2020/33 </w:t>
            </w:r>
            <w:r w:rsidRPr="00D109A8">
              <w:rPr>
                <w:rFonts w:ascii="Arial" w:hAnsi="Arial" w:cs="Arial"/>
                <w:noProof/>
                <w:color w:val="000000"/>
                <w:sz w:val="16"/>
                <w:szCs w:val="16"/>
                <w:lang w:val="fr-BE"/>
              </w:rPr>
              <w:br/>
              <w:t xml:space="preserve">Decision (EU) 2022/313 </w:t>
            </w:r>
            <w:r w:rsidRPr="00D109A8">
              <w:rPr>
                <w:rFonts w:ascii="Arial" w:hAnsi="Arial" w:cs="Arial"/>
                <w:noProof/>
                <w:color w:val="000000"/>
                <w:sz w:val="16"/>
                <w:szCs w:val="16"/>
                <w:lang w:val="fr-BE"/>
              </w:rPr>
              <w:br/>
              <w:t xml:space="preserve">Regulation (EU) 2022/2463 </w:t>
            </w:r>
            <w:r w:rsidRPr="00D109A8">
              <w:rPr>
                <w:rFonts w:ascii="Arial" w:hAnsi="Arial" w:cs="Arial"/>
                <w:noProof/>
                <w:color w:val="000000"/>
                <w:sz w:val="16"/>
                <w:szCs w:val="16"/>
                <w:lang w:val="fr-BE"/>
              </w:rPr>
              <w:br/>
              <w:t xml:space="preserve">Decision 534/2014/EU </w:t>
            </w:r>
            <w:r w:rsidRPr="00D109A8">
              <w:rPr>
                <w:rFonts w:ascii="Arial" w:hAnsi="Arial" w:cs="Arial"/>
                <w:noProof/>
                <w:color w:val="000000"/>
                <w:sz w:val="16"/>
                <w:szCs w:val="16"/>
                <w:lang w:val="fr-BE"/>
              </w:rPr>
              <w:br/>
              <w:t xml:space="preserve">Decision 1351/2013/EU </w:t>
            </w:r>
            <w:r w:rsidRPr="00D109A8">
              <w:rPr>
                <w:rFonts w:ascii="Arial" w:hAnsi="Arial" w:cs="Arial"/>
                <w:noProof/>
                <w:color w:val="000000"/>
                <w:sz w:val="16"/>
                <w:szCs w:val="16"/>
                <w:lang w:val="fr-BE"/>
              </w:rPr>
              <w:br/>
              <w:t xml:space="preserve">Decision 1025/2013/EU </w:t>
            </w:r>
            <w:r w:rsidRPr="00D109A8">
              <w:rPr>
                <w:rFonts w:ascii="Arial" w:hAnsi="Arial" w:cs="Arial"/>
                <w:noProof/>
                <w:color w:val="000000"/>
                <w:sz w:val="16"/>
                <w:szCs w:val="16"/>
                <w:lang w:val="fr-BE"/>
              </w:rPr>
              <w:br/>
              <w:t xml:space="preserve">Decision (EU) 2022/1201 </w:t>
            </w:r>
            <w:r w:rsidRPr="00D109A8">
              <w:rPr>
                <w:rFonts w:ascii="Arial" w:hAnsi="Arial" w:cs="Arial"/>
                <w:noProof/>
                <w:color w:val="000000"/>
                <w:sz w:val="16"/>
                <w:szCs w:val="16"/>
                <w:lang w:val="fr-BE"/>
              </w:rPr>
              <w:br/>
              <w:t xml:space="preserve">Decision (EU) 2017/1565 </w:t>
            </w:r>
            <w:r w:rsidRPr="00D109A8">
              <w:rPr>
                <w:rFonts w:ascii="Arial" w:hAnsi="Arial" w:cs="Arial"/>
                <w:noProof/>
                <w:color w:val="000000"/>
                <w:sz w:val="16"/>
                <w:szCs w:val="16"/>
                <w:lang w:val="fr-BE"/>
              </w:rPr>
              <w:br/>
              <w:t xml:space="preserve">Decision (EU) 2020/701 </w:t>
            </w:r>
            <w:r w:rsidRPr="00D109A8">
              <w:rPr>
                <w:rFonts w:ascii="Arial" w:hAnsi="Arial" w:cs="Arial"/>
                <w:noProof/>
                <w:color w:val="000000"/>
                <w:sz w:val="16"/>
                <w:szCs w:val="16"/>
                <w:lang w:val="fr-BE"/>
              </w:rPr>
              <w:br/>
              <w:t xml:space="preserve">Decision 778/2013/EU </w:t>
            </w:r>
            <w:r w:rsidRPr="00D109A8">
              <w:rPr>
                <w:rFonts w:ascii="Arial" w:hAnsi="Arial" w:cs="Arial"/>
                <w:noProof/>
                <w:color w:val="000000"/>
                <w:sz w:val="16"/>
                <w:szCs w:val="16"/>
                <w:lang w:val="fr-BE"/>
              </w:rPr>
              <w:br/>
              <w:t xml:space="preserve">Decision (EU) 2015/601 </w:t>
            </w:r>
            <w:r w:rsidRPr="00D109A8">
              <w:rPr>
                <w:rFonts w:ascii="Arial" w:hAnsi="Arial" w:cs="Arial"/>
                <w:noProof/>
                <w:color w:val="000000"/>
                <w:sz w:val="16"/>
                <w:szCs w:val="16"/>
                <w:lang w:val="fr-BE"/>
              </w:rPr>
              <w:br/>
              <w:t xml:space="preserve">Decision (EU) 2022/563 </w:t>
            </w:r>
            <w:r w:rsidRPr="00D109A8">
              <w:rPr>
                <w:rFonts w:ascii="Arial" w:hAnsi="Arial" w:cs="Arial"/>
                <w:noProof/>
                <w:color w:val="000000"/>
                <w:sz w:val="16"/>
                <w:szCs w:val="16"/>
                <w:lang w:val="fr-BE"/>
              </w:rPr>
              <w:br/>
              <w:t xml:space="preserve">Decision (EU) 2018/947 </w:t>
            </w:r>
            <w:r w:rsidRPr="00D109A8">
              <w:rPr>
                <w:rFonts w:ascii="Arial" w:hAnsi="Arial" w:cs="Arial"/>
                <w:noProof/>
                <w:color w:val="000000"/>
                <w:sz w:val="16"/>
                <w:szCs w:val="16"/>
                <w:lang w:val="fr-BE"/>
              </w:rPr>
              <w:br/>
              <w:t xml:space="preserve">Decision (EU) 2016/1112 </w:t>
            </w:r>
            <w:r w:rsidRPr="00D109A8">
              <w:rPr>
                <w:rFonts w:ascii="Arial" w:hAnsi="Arial" w:cs="Arial"/>
                <w:noProof/>
                <w:color w:val="000000"/>
                <w:sz w:val="16"/>
                <w:szCs w:val="16"/>
                <w:lang w:val="fr-BE"/>
              </w:rPr>
              <w:br/>
              <w:t xml:space="preserve">Decision (EU) 2022/1628 </w:t>
            </w:r>
            <w:r w:rsidRPr="00D109A8">
              <w:rPr>
                <w:rFonts w:ascii="Arial" w:hAnsi="Arial" w:cs="Arial"/>
                <w:noProof/>
                <w:color w:val="000000"/>
                <w:sz w:val="16"/>
                <w:szCs w:val="16"/>
                <w:lang w:val="fr-BE"/>
              </w:rPr>
              <w:br/>
              <w:t xml:space="preserve">Council Decision </w:t>
            </w:r>
            <w:r w:rsidR="00E841F0" w:rsidRPr="00D109A8">
              <w:rPr>
                <w:rFonts w:ascii="Arial" w:hAnsi="Arial" w:cs="Arial"/>
                <w:noProof/>
                <w:color w:val="000000"/>
                <w:sz w:val="16"/>
                <w:szCs w:val="16"/>
                <w:lang w:val="fr-BE"/>
              </w:rPr>
              <w:t>2014/215/EU</w:t>
            </w:r>
          </w:p>
        </w:tc>
        <w:tc>
          <w:tcPr>
            <w:tcW w:w="618" w:type="pct"/>
            <w:tcBorders>
              <w:top w:val="nil"/>
              <w:left w:val="nil"/>
              <w:bottom w:val="single" w:sz="4" w:space="0" w:color="auto"/>
              <w:right w:val="single" w:sz="4" w:space="0" w:color="auto"/>
            </w:tcBorders>
            <w:shd w:val="clear" w:color="auto" w:fill="FFFFFF" w:themeFill="background1"/>
            <w:vAlign w:val="center"/>
          </w:tcPr>
          <w:p w14:paraId="0B27B6D1" w14:textId="0089F26A" w:rsidR="00030327" w:rsidRPr="000C2814" w:rsidRDefault="00030327" w:rsidP="00030327">
            <w:pPr>
              <w:rPr>
                <w:rFonts w:ascii="Arial" w:hAnsi="Arial" w:cs="Arial"/>
                <w:noProof/>
                <w:color w:val="000000"/>
                <w:sz w:val="16"/>
                <w:szCs w:val="16"/>
              </w:rPr>
            </w:pPr>
            <w:r w:rsidRPr="000C2814">
              <w:rPr>
                <w:rFonts w:ascii="Arial" w:hAnsi="Arial" w:cs="Arial"/>
                <w:noProof/>
                <w:color w:val="000000"/>
                <w:sz w:val="16"/>
                <w:szCs w:val="16"/>
              </w:rPr>
              <w:t>examination</w:t>
            </w:r>
            <w:r w:rsidRPr="000C2814">
              <w:rPr>
                <w:rFonts w:ascii="Arial" w:hAnsi="Arial" w:cs="Arial"/>
                <w:noProof/>
                <w:color w:val="000000"/>
                <w:sz w:val="16"/>
                <w:szCs w:val="16"/>
              </w:rPr>
              <w:br/>
              <w:t>advisory</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0D9D2F3E" w14:textId="764A4B1F"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4</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622A23A8" w14:textId="3F154B41"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05A6BE79" w14:textId="01C59277"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4</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68E5E4A6" w14:textId="5C7958D9" w:rsidR="00030327" w:rsidRPr="000C2814" w:rsidRDefault="00426BD9" w:rsidP="00426BD9">
            <w:pPr>
              <w:jc w:val="right"/>
              <w:rPr>
                <w:rFonts w:ascii="Arial" w:hAnsi="Arial" w:cs="Arial"/>
                <w:noProof/>
                <w:color w:val="000000" w:themeColor="text1"/>
                <w:sz w:val="16"/>
                <w:szCs w:val="16"/>
              </w:rPr>
            </w:pPr>
            <w:r>
              <w:rPr>
                <w:rFonts w:ascii="Arial" w:hAnsi="Arial" w:cs="Arial"/>
                <w:noProof/>
                <w:color w:val="000000" w:themeColor="text1"/>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56819317" w14:textId="73CED828"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43F4AA94" w14:textId="0D695EA2"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1C40C5B6" w14:textId="6A99931B"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7BED97B4" w14:textId="36228E4B"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64E1C442" w14:textId="7A4C2C84"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4432F929" w14:textId="08C977E8" w:rsidR="00030327" w:rsidRPr="000C2814" w:rsidRDefault="00390358" w:rsidP="00030327">
            <w:pPr>
              <w:jc w:val="right"/>
              <w:rPr>
                <w:rFonts w:ascii="Arial" w:hAnsi="Arial" w:cs="Arial"/>
                <w:noProof/>
                <w:color w:val="000000"/>
                <w:sz w:val="16"/>
                <w:szCs w:val="16"/>
              </w:rPr>
            </w:pPr>
            <w:r>
              <w:rPr>
                <w:rFonts w:ascii="Arial" w:hAnsi="Arial" w:cs="Arial"/>
                <w:noProof/>
                <w:color w:val="000000"/>
                <w:sz w:val="16"/>
                <w:szCs w:val="16"/>
              </w:rPr>
              <w:t>4</w:t>
            </w:r>
          </w:p>
        </w:tc>
        <w:tc>
          <w:tcPr>
            <w:tcW w:w="166" w:type="pct"/>
            <w:tcBorders>
              <w:top w:val="nil"/>
              <w:left w:val="nil"/>
              <w:bottom w:val="single" w:sz="4" w:space="0" w:color="auto"/>
              <w:right w:val="single" w:sz="4" w:space="0" w:color="auto"/>
            </w:tcBorders>
            <w:shd w:val="clear" w:color="auto" w:fill="FFFFFF" w:themeFill="background1"/>
            <w:noWrap/>
            <w:vAlign w:val="bottom"/>
          </w:tcPr>
          <w:p w14:paraId="728D63EC" w14:textId="41CF2F55"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r>
      <w:tr w:rsidR="00030327" w:rsidRPr="000C2814" w14:paraId="1ABB2EE6" w14:textId="77777777" w:rsidTr="00390358">
        <w:trPr>
          <w:trHeight w:val="270"/>
        </w:trPr>
        <w:tc>
          <w:tcPr>
            <w:tcW w:w="317" w:type="pct"/>
            <w:tcBorders>
              <w:top w:val="nil"/>
              <w:left w:val="single" w:sz="4" w:space="0" w:color="auto"/>
              <w:bottom w:val="single" w:sz="4" w:space="0" w:color="auto"/>
              <w:right w:val="single" w:sz="4" w:space="0" w:color="auto"/>
            </w:tcBorders>
            <w:shd w:val="clear" w:color="auto" w:fill="FFFFCC"/>
            <w:noWrap/>
            <w:vAlign w:val="center"/>
            <w:hideMark/>
          </w:tcPr>
          <w:p w14:paraId="5690F0A1" w14:textId="77777777" w:rsidR="00030327" w:rsidRPr="000C2814" w:rsidRDefault="00030327" w:rsidP="00030327">
            <w:pPr>
              <w:jc w:val="right"/>
              <w:rPr>
                <w:rFonts w:ascii="Arial" w:hAnsi="Arial" w:cs="Arial"/>
                <w:b/>
                <w:bCs/>
                <w:noProof/>
                <w:color w:val="000000"/>
                <w:sz w:val="16"/>
                <w:szCs w:val="16"/>
              </w:rPr>
            </w:pPr>
            <w:r w:rsidRPr="000C2814">
              <w:rPr>
                <w:rFonts w:ascii="Arial" w:hAnsi="Arial" w:cs="Arial"/>
                <w:b/>
                <w:bCs/>
                <w:noProof/>
                <w:color w:val="000000"/>
                <w:sz w:val="16"/>
                <w:szCs w:val="16"/>
              </w:rPr>
              <w:t> </w:t>
            </w:r>
          </w:p>
        </w:tc>
        <w:tc>
          <w:tcPr>
            <w:tcW w:w="1240" w:type="pct"/>
            <w:tcBorders>
              <w:top w:val="nil"/>
              <w:left w:val="nil"/>
              <w:bottom w:val="single" w:sz="4" w:space="0" w:color="auto"/>
              <w:right w:val="single" w:sz="4" w:space="0" w:color="auto"/>
            </w:tcBorders>
            <w:shd w:val="clear" w:color="auto" w:fill="FFFFCC"/>
            <w:noWrap/>
            <w:vAlign w:val="center"/>
            <w:hideMark/>
          </w:tcPr>
          <w:p w14:paraId="116C235D" w14:textId="77777777" w:rsidR="00030327" w:rsidRPr="000C2814" w:rsidRDefault="00030327" w:rsidP="00030327">
            <w:pPr>
              <w:jc w:val="center"/>
              <w:rPr>
                <w:rFonts w:ascii="Arial" w:hAnsi="Arial" w:cs="Arial"/>
                <w:b/>
                <w:bCs/>
                <w:noProof/>
                <w:color w:val="000000"/>
                <w:sz w:val="16"/>
                <w:szCs w:val="16"/>
              </w:rPr>
            </w:pPr>
            <w:r w:rsidRPr="000C2814">
              <w:rPr>
                <w:rFonts w:ascii="Arial" w:hAnsi="Arial" w:cs="Arial"/>
                <w:b/>
                <w:bCs/>
                <w:noProof/>
                <w:color w:val="000000"/>
                <w:sz w:val="16"/>
                <w:szCs w:val="16"/>
              </w:rPr>
              <w:t>Total</w:t>
            </w:r>
          </w:p>
        </w:tc>
        <w:tc>
          <w:tcPr>
            <w:tcW w:w="920" w:type="pct"/>
            <w:tcBorders>
              <w:top w:val="single" w:sz="4" w:space="0" w:color="auto"/>
              <w:left w:val="nil"/>
              <w:bottom w:val="single" w:sz="4" w:space="0" w:color="auto"/>
              <w:right w:val="single" w:sz="4" w:space="0" w:color="auto"/>
            </w:tcBorders>
            <w:shd w:val="clear" w:color="auto" w:fill="FFFFCC"/>
            <w:noWrap/>
            <w:vAlign w:val="center"/>
            <w:hideMark/>
          </w:tcPr>
          <w:p w14:paraId="7C955636" w14:textId="77777777" w:rsidR="00030327" w:rsidRPr="000C2814" w:rsidRDefault="00030327" w:rsidP="00030327">
            <w:pPr>
              <w:jc w:val="center"/>
              <w:rPr>
                <w:rFonts w:ascii="Arial" w:hAnsi="Arial" w:cs="Arial"/>
                <w:b/>
                <w:bCs/>
                <w:noProof/>
                <w:color w:val="000000"/>
                <w:sz w:val="16"/>
                <w:szCs w:val="16"/>
              </w:rPr>
            </w:pPr>
            <w:r w:rsidRPr="000C2814">
              <w:rPr>
                <w:rFonts w:ascii="Arial" w:hAnsi="Arial" w:cs="Arial"/>
                <w:b/>
                <w:bCs/>
                <w:noProof/>
                <w:color w:val="000000"/>
                <w:sz w:val="16"/>
                <w:szCs w:val="16"/>
              </w:rPr>
              <w:t> </w:t>
            </w:r>
          </w:p>
        </w:tc>
        <w:tc>
          <w:tcPr>
            <w:tcW w:w="618" w:type="pct"/>
            <w:tcBorders>
              <w:top w:val="nil"/>
              <w:left w:val="nil"/>
              <w:bottom w:val="single" w:sz="4" w:space="0" w:color="auto"/>
              <w:right w:val="single" w:sz="4" w:space="0" w:color="auto"/>
            </w:tcBorders>
            <w:shd w:val="clear" w:color="auto" w:fill="FFFFCC"/>
            <w:noWrap/>
            <w:vAlign w:val="center"/>
          </w:tcPr>
          <w:p w14:paraId="08195500" w14:textId="77777777" w:rsidR="00030327" w:rsidRPr="000C2814" w:rsidRDefault="00030327" w:rsidP="00030327">
            <w:pPr>
              <w:jc w:val="right"/>
              <w:rPr>
                <w:rFonts w:ascii="Arial" w:hAnsi="Arial" w:cs="Arial"/>
                <w:b/>
                <w:bCs/>
                <w:noProof/>
                <w:color w:val="000000"/>
                <w:sz w:val="16"/>
                <w:szCs w:val="16"/>
              </w:rPr>
            </w:pPr>
          </w:p>
        </w:tc>
        <w:tc>
          <w:tcPr>
            <w:tcW w:w="174" w:type="pct"/>
            <w:tcBorders>
              <w:top w:val="nil"/>
              <w:left w:val="nil"/>
              <w:bottom w:val="single" w:sz="4" w:space="0" w:color="auto"/>
              <w:right w:val="single" w:sz="4" w:space="0" w:color="auto"/>
            </w:tcBorders>
            <w:shd w:val="clear" w:color="auto" w:fill="FFFFCC"/>
            <w:noWrap/>
            <w:vAlign w:val="bottom"/>
            <w:hideMark/>
          </w:tcPr>
          <w:p w14:paraId="4EDE8C62" w14:textId="32A6444F"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14</w:t>
            </w:r>
          </w:p>
        </w:tc>
        <w:tc>
          <w:tcPr>
            <w:tcW w:w="174" w:type="pct"/>
            <w:tcBorders>
              <w:top w:val="nil"/>
              <w:left w:val="nil"/>
              <w:bottom w:val="single" w:sz="4" w:space="0" w:color="auto"/>
              <w:right w:val="single" w:sz="4" w:space="0" w:color="auto"/>
            </w:tcBorders>
            <w:shd w:val="clear" w:color="auto" w:fill="FFFFCC"/>
            <w:noWrap/>
            <w:vAlign w:val="bottom"/>
            <w:hideMark/>
          </w:tcPr>
          <w:p w14:paraId="4ABC6BF6" w14:textId="5E746E3E"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4" w:type="pct"/>
            <w:tcBorders>
              <w:top w:val="nil"/>
              <w:left w:val="nil"/>
              <w:bottom w:val="single" w:sz="4" w:space="0" w:color="auto"/>
              <w:right w:val="single" w:sz="4" w:space="0" w:color="auto"/>
            </w:tcBorders>
            <w:shd w:val="clear" w:color="auto" w:fill="FFFFCC"/>
            <w:noWrap/>
            <w:vAlign w:val="bottom"/>
            <w:hideMark/>
          </w:tcPr>
          <w:p w14:paraId="39868679" w14:textId="6E3D7B03"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17</w:t>
            </w:r>
          </w:p>
        </w:tc>
        <w:tc>
          <w:tcPr>
            <w:tcW w:w="174" w:type="pct"/>
            <w:tcBorders>
              <w:top w:val="nil"/>
              <w:left w:val="nil"/>
              <w:bottom w:val="single" w:sz="4" w:space="0" w:color="auto"/>
              <w:right w:val="single" w:sz="4" w:space="0" w:color="auto"/>
            </w:tcBorders>
            <w:shd w:val="clear" w:color="auto" w:fill="FFFFCC"/>
            <w:noWrap/>
            <w:vAlign w:val="bottom"/>
            <w:hideMark/>
          </w:tcPr>
          <w:p w14:paraId="78E19C15" w14:textId="23529DE4"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4" w:type="pct"/>
            <w:tcBorders>
              <w:top w:val="nil"/>
              <w:left w:val="nil"/>
              <w:bottom w:val="single" w:sz="4" w:space="0" w:color="auto"/>
              <w:right w:val="single" w:sz="4" w:space="0" w:color="auto"/>
            </w:tcBorders>
            <w:shd w:val="clear" w:color="auto" w:fill="FFFFCC"/>
            <w:noWrap/>
            <w:vAlign w:val="bottom"/>
            <w:hideMark/>
          </w:tcPr>
          <w:p w14:paraId="022DC074" w14:textId="5090E233"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4" w:type="pct"/>
            <w:tcBorders>
              <w:top w:val="nil"/>
              <w:left w:val="nil"/>
              <w:bottom w:val="single" w:sz="4" w:space="0" w:color="auto"/>
              <w:right w:val="single" w:sz="4" w:space="0" w:color="auto"/>
            </w:tcBorders>
            <w:shd w:val="clear" w:color="auto" w:fill="FFFFCC"/>
            <w:noWrap/>
            <w:vAlign w:val="bottom"/>
            <w:hideMark/>
          </w:tcPr>
          <w:p w14:paraId="303CC821" w14:textId="5557633D"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4" w:type="pct"/>
            <w:tcBorders>
              <w:top w:val="nil"/>
              <w:left w:val="nil"/>
              <w:bottom w:val="single" w:sz="4" w:space="0" w:color="auto"/>
              <w:right w:val="single" w:sz="4" w:space="0" w:color="auto"/>
            </w:tcBorders>
            <w:shd w:val="clear" w:color="auto" w:fill="FFFFCC"/>
            <w:noWrap/>
            <w:vAlign w:val="bottom"/>
            <w:hideMark/>
          </w:tcPr>
          <w:p w14:paraId="26D6775A" w14:textId="19DEE240"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4" w:type="pct"/>
            <w:tcBorders>
              <w:top w:val="nil"/>
              <w:left w:val="nil"/>
              <w:bottom w:val="single" w:sz="4" w:space="0" w:color="auto"/>
              <w:right w:val="single" w:sz="4" w:space="0" w:color="auto"/>
            </w:tcBorders>
            <w:shd w:val="clear" w:color="auto" w:fill="FFFFCC"/>
            <w:noWrap/>
            <w:vAlign w:val="bottom"/>
            <w:hideMark/>
          </w:tcPr>
          <w:p w14:paraId="0CAD8E9E" w14:textId="3E13CE5A"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4" w:type="pct"/>
            <w:tcBorders>
              <w:top w:val="nil"/>
              <w:left w:val="nil"/>
              <w:bottom w:val="single" w:sz="4" w:space="0" w:color="auto"/>
              <w:right w:val="single" w:sz="4" w:space="0" w:color="auto"/>
            </w:tcBorders>
            <w:shd w:val="clear" w:color="auto" w:fill="FFFFCC"/>
            <w:noWrap/>
            <w:vAlign w:val="bottom"/>
            <w:hideMark/>
          </w:tcPr>
          <w:p w14:paraId="7944EB7B" w14:textId="6AF3F71F"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4" w:type="pct"/>
            <w:tcBorders>
              <w:top w:val="nil"/>
              <w:left w:val="nil"/>
              <w:bottom w:val="single" w:sz="4" w:space="0" w:color="auto"/>
              <w:right w:val="single" w:sz="4" w:space="0" w:color="auto"/>
            </w:tcBorders>
            <w:shd w:val="clear" w:color="auto" w:fill="FFFFCC"/>
            <w:noWrap/>
            <w:vAlign w:val="bottom"/>
            <w:hideMark/>
          </w:tcPr>
          <w:p w14:paraId="640AD4B4" w14:textId="4AF94ED7"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1</w:t>
            </w:r>
            <w:r w:rsidR="00AE09DA">
              <w:rPr>
                <w:rFonts w:ascii="Arial" w:hAnsi="Arial" w:cs="Arial"/>
                <w:b/>
                <w:bCs/>
                <w:noProof/>
                <w:color w:val="000000"/>
                <w:sz w:val="16"/>
                <w:szCs w:val="16"/>
              </w:rPr>
              <w:t>7</w:t>
            </w:r>
          </w:p>
        </w:tc>
        <w:tc>
          <w:tcPr>
            <w:tcW w:w="166" w:type="pct"/>
            <w:tcBorders>
              <w:top w:val="nil"/>
              <w:left w:val="nil"/>
              <w:bottom w:val="single" w:sz="4" w:space="0" w:color="auto"/>
              <w:right w:val="single" w:sz="4" w:space="0" w:color="auto"/>
            </w:tcBorders>
            <w:shd w:val="clear" w:color="auto" w:fill="FFFFCC"/>
            <w:noWrap/>
            <w:vAlign w:val="bottom"/>
            <w:hideMark/>
          </w:tcPr>
          <w:p w14:paraId="0E8EE385" w14:textId="66866633"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r>
    </w:tbl>
    <w:p w14:paraId="7DA1E901" w14:textId="0AD30D59" w:rsidR="00FA11B9" w:rsidRPr="00286B5F" w:rsidRDefault="00FA11B9" w:rsidP="008B331B">
      <w:pPr>
        <w:spacing w:after="0"/>
        <w:rPr>
          <w:b/>
          <w:noProof/>
          <w:sz w:val="22"/>
          <w:szCs w:val="22"/>
        </w:rPr>
      </w:pPr>
      <w:r w:rsidRPr="00286B5F">
        <w:rPr>
          <w:b/>
          <w:noProof/>
          <w:sz w:val="22"/>
          <w:szCs w:val="22"/>
          <w:u w:val="single"/>
        </w:rPr>
        <w:t>Newly created (or transferred) committee(s)</w:t>
      </w:r>
      <w:r w:rsidRPr="00286B5F">
        <w:rPr>
          <w:b/>
          <w:noProof/>
          <w:sz w:val="22"/>
          <w:szCs w:val="22"/>
        </w:rPr>
        <w:t>:</w:t>
      </w:r>
    </w:p>
    <w:p w14:paraId="1A8030DA" w14:textId="77777777" w:rsidR="00030327" w:rsidRPr="00286B5F" w:rsidRDefault="133B7859" w:rsidP="00286B5F">
      <w:pPr>
        <w:pStyle w:val="ListDash"/>
        <w:numPr>
          <w:ilvl w:val="0"/>
          <w:numId w:val="33"/>
        </w:numPr>
        <w:spacing w:before="0" w:after="0"/>
        <w:rPr>
          <w:noProof/>
          <w:sz w:val="22"/>
          <w:szCs w:val="22"/>
        </w:rPr>
      </w:pPr>
      <w:r w:rsidRPr="00286B5F">
        <w:rPr>
          <w:noProof/>
          <w:sz w:val="22"/>
          <w:szCs w:val="22"/>
        </w:rPr>
        <w:t>none</w:t>
      </w:r>
    </w:p>
    <w:p w14:paraId="6445675B" w14:textId="7D8263F8" w:rsidR="00FA11B9" w:rsidRPr="00286B5F" w:rsidRDefault="00FA11B9" w:rsidP="00B50AA6">
      <w:pPr>
        <w:pStyle w:val="ListDash"/>
        <w:spacing w:before="0" w:after="0"/>
        <w:rPr>
          <w:b/>
          <w:noProof/>
          <w:sz w:val="22"/>
          <w:szCs w:val="22"/>
        </w:rPr>
      </w:pPr>
      <w:r w:rsidRPr="00286B5F">
        <w:rPr>
          <w:b/>
          <w:noProof/>
          <w:sz w:val="22"/>
          <w:szCs w:val="22"/>
          <w:u w:val="single"/>
        </w:rPr>
        <w:t>Abolished (or transferred) committee(s)</w:t>
      </w:r>
      <w:r w:rsidRPr="00286B5F">
        <w:rPr>
          <w:b/>
          <w:noProof/>
          <w:sz w:val="22"/>
          <w:szCs w:val="22"/>
        </w:rPr>
        <w:t>:</w:t>
      </w:r>
    </w:p>
    <w:p w14:paraId="559AF635" w14:textId="77777777" w:rsidR="00B82C6B" w:rsidRPr="00286B5F" w:rsidRDefault="1AD356CE" w:rsidP="00286B5F">
      <w:pPr>
        <w:pStyle w:val="ListDash"/>
        <w:numPr>
          <w:ilvl w:val="0"/>
          <w:numId w:val="33"/>
        </w:numPr>
        <w:spacing w:before="0" w:after="0"/>
        <w:rPr>
          <w:noProof/>
          <w:sz w:val="22"/>
          <w:szCs w:val="22"/>
        </w:rPr>
      </w:pPr>
      <w:r w:rsidRPr="00286B5F">
        <w:rPr>
          <w:noProof/>
          <w:sz w:val="22"/>
          <w:szCs w:val="22"/>
        </w:rPr>
        <w:t>none</w:t>
      </w:r>
    </w:p>
    <w:p w14:paraId="34E43B87" w14:textId="77777777" w:rsidR="00FA11B9" w:rsidRPr="00286B5F" w:rsidRDefault="00FA11B9" w:rsidP="00954630">
      <w:pPr>
        <w:spacing w:before="0" w:after="0"/>
        <w:rPr>
          <w:b/>
          <w:noProof/>
          <w:sz w:val="22"/>
          <w:szCs w:val="22"/>
          <w:u w:val="single"/>
        </w:rPr>
      </w:pPr>
      <w:r w:rsidRPr="00286B5F">
        <w:rPr>
          <w:b/>
          <w:noProof/>
          <w:sz w:val="22"/>
          <w:szCs w:val="22"/>
          <w:u w:val="single"/>
        </w:rPr>
        <w:t>New procedures attributed to existing committee:</w:t>
      </w:r>
    </w:p>
    <w:p w14:paraId="1D7F435E" w14:textId="568025D3" w:rsidR="003507C8" w:rsidRPr="004B32FF" w:rsidRDefault="1AD356CE" w:rsidP="00954630">
      <w:pPr>
        <w:pStyle w:val="ListDash"/>
        <w:numPr>
          <w:ilvl w:val="0"/>
          <w:numId w:val="33"/>
        </w:numPr>
        <w:spacing w:before="0" w:after="0"/>
        <w:rPr>
          <w:noProof/>
          <w:sz w:val="22"/>
          <w:szCs w:val="22"/>
        </w:rPr>
      </w:pPr>
      <w:r w:rsidRPr="00286B5F">
        <w:rPr>
          <w:noProof/>
          <w:sz w:val="22"/>
          <w:szCs w:val="22"/>
        </w:rPr>
        <w:t>none</w:t>
      </w:r>
    </w:p>
    <w:p w14:paraId="67E149D2" w14:textId="56C34D74" w:rsidR="00FA11B9" w:rsidRPr="00286B5F" w:rsidRDefault="00FA11B9" w:rsidP="00954630">
      <w:pPr>
        <w:spacing w:before="0" w:after="0"/>
        <w:rPr>
          <w:b/>
          <w:noProof/>
          <w:sz w:val="22"/>
          <w:szCs w:val="22"/>
          <w:u w:val="single"/>
        </w:rPr>
      </w:pPr>
      <w:r w:rsidRPr="00286B5F">
        <w:rPr>
          <w:b/>
          <w:noProof/>
          <w:sz w:val="22"/>
          <w:szCs w:val="22"/>
          <w:u w:val="single"/>
        </w:rPr>
        <w:t>Cases referred to the appeal committee, specification of the outcome of the appeal committee vote:</w:t>
      </w:r>
    </w:p>
    <w:p w14:paraId="48D9DAF3" w14:textId="77777777" w:rsidR="00B82C6B" w:rsidRPr="00286B5F" w:rsidRDefault="1AD356CE" w:rsidP="00286B5F">
      <w:pPr>
        <w:pStyle w:val="ListDash"/>
        <w:numPr>
          <w:ilvl w:val="0"/>
          <w:numId w:val="33"/>
        </w:numPr>
        <w:spacing w:before="0" w:after="0"/>
        <w:rPr>
          <w:noProof/>
          <w:sz w:val="22"/>
          <w:szCs w:val="22"/>
        </w:rPr>
      </w:pPr>
      <w:r w:rsidRPr="00286B5F">
        <w:rPr>
          <w:noProof/>
          <w:sz w:val="22"/>
          <w:szCs w:val="22"/>
        </w:rPr>
        <w:t>none</w:t>
      </w:r>
    </w:p>
    <w:p w14:paraId="4FD8C7BB" w14:textId="77777777" w:rsidR="008B331B" w:rsidRDefault="008B331B" w:rsidP="001C668E">
      <w:pPr>
        <w:pStyle w:val="ListDash"/>
        <w:spacing w:before="0" w:after="0"/>
        <w:rPr>
          <w:b/>
          <w:noProof/>
          <w:sz w:val="22"/>
          <w:szCs w:val="22"/>
          <w:u w:val="single"/>
        </w:rPr>
      </w:pPr>
    </w:p>
    <w:p w14:paraId="2BB53123" w14:textId="6EF53400" w:rsidR="001C668E" w:rsidRPr="00286B5F" w:rsidRDefault="00FA11B9" w:rsidP="001C668E">
      <w:pPr>
        <w:pStyle w:val="ListDash"/>
        <w:spacing w:before="0" w:after="0"/>
        <w:rPr>
          <w:noProof/>
          <w:sz w:val="22"/>
          <w:szCs w:val="22"/>
        </w:rPr>
      </w:pPr>
      <w:r w:rsidRPr="00286B5F">
        <w:rPr>
          <w:b/>
          <w:noProof/>
          <w:sz w:val="22"/>
          <w:szCs w:val="22"/>
          <w:u w:val="single"/>
        </w:rPr>
        <w:t>Cases referred to the Council, specification of outcome of Council meeting and date/reference of adoption:</w:t>
      </w:r>
      <w:r w:rsidRPr="00286B5F">
        <w:rPr>
          <w:noProof/>
          <w:sz w:val="22"/>
          <w:szCs w:val="22"/>
        </w:rPr>
        <w:t xml:space="preserve"> </w:t>
      </w:r>
    </w:p>
    <w:p w14:paraId="7B57EB34" w14:textId="33D8CA78" w:rsidR="00B82C6B" w:rsidRPr="00286B5F" w:rsidRDefault="1AD356CE" w:rsidP="00286B5F">
      <w:pPr>
        <w:pStyle w:val="ListDash"/>
        <w:numPr>
          <w:ilvl w:val="0"/>
          <w:numId w:val="33"/>
        </w:numPr>
        <w:spacing w:before="0" w:after="0"/>
        <w:rPr>
          <w:noProof/>
          <w:sz w:val="22"/>
          <w:szCs w:val="22"/>
        </w:rPr>
      </w:pPr>
      <w:r w:rsidRPr="00286B5F">
        <w:rPr>
          <w:noProof/>
          <w:sz w:val="22"/>
          <w:szCs w:val="22"/>
        </w:rPr>
        <w:t>none</w:t>
      </w:r>
    </w:p>
    <w:p w14:paraId="490A632C" w14:textId="0AC6328D" w:rsidR="00FC2BF0" w:rsidRDefault="00FC2BF0" w:rsidP="00954630">
      <w:pPr>
        <w:spacing w:before="0" w:after="0"/>
        <w:rPr>
          <w:b/>
          <w:noProof/>
          <w:color w:val="000000"/>
          <w:sz w:val="22"/>
          <w:szCs w:val="22"/>
          <w:u w:val="single"/>
        </w:rPr>
      </w:pPr>
      <w:r w:rsidRPr="00FC2BF0">
        <w:rPr>
          <w:b/>
          <w:noProof/>
          <w:color w:val="000000"/>
          <w:sz w:val="22"/>
          <w:szCs w:val="22"/>
          <w:u w:val="single"/>
        </w:rPr>
        <w:t>Exercise of right of scrutiny by EP/Council on draft implementing acts (art. 11):</w:t>
      </w:r>
    </w:p>
    <w:p w14:paraId="708DF854" w14:textId="469BFCFC" w:rsidR="00FC2BF0" w:rsidRPr="00FC2BF0" w:rsidRDefault="00FC2BF0" w:rsidP="00FC2BF0">
      <w:pPr>
        <w:pStyle w:val="ListParagraph"/>
        <w:numPr>
          <w:ilvl w:val="0"/>
          <w:numId w:val="33"/>
        </w:numPr>
        <w:spacing w:before="0" w:after="0"/>
        <w:rPr>
          <w:bCs/>
          <w:noProof/>
          <w:color w:val="000000"/>
          <w:sz w:val="22"/>
          <w:szCs w:val="22"/>
        </w:rPr>
      </w:pPr>
      <w:r w:rsidRPr="00FC2BF0">
        <w:rPr>
          <w:bCs/>
          <w:noProof/>
          <w:color w:val="000000"/>
          <w:sz w:val="22"/>
          <w:szCs w:val="22"/>
        </w:rPr>
        <w:t>none</w:t>
      </w:r>
    </w:p>
    <w:p w14:paraId="76E73195" w14:textId="4E9519C4" w:rsidR="00FA11B9" w:rsidRPr="00286B5F" w:rsidRDefault="00FA11B9" w:rsidP="00954630">
      <w:pPr>
        <w:spacing w:before="0" w:after="0"/>
        <w:rPr>
          <w:b/>
          <w:noProof/>
          <w:color w:val="000000"/>
          <w:sz w:val="22"/>
          <w:szCs w:val="22"/>
          <w:u w:val="single"/>
        </w:rPr>
      </w:pPr>
      <w:r w:rsidRPr="00286B5F">
        <w:rPr>
          <w:b/>
          <w:noProof/>
          <w:color w:val="000000"/>
          <w:sz w:val="22"/>
          <w:szCs w:val="22"/>
          <w:u w:val="single"/>
        </w:rPr>
        <w:t>Oppositions by EP to the adoption of measures under RPS:</w:t>
      </w:r>
    </w:p>
    <w:p w14:paraId="1E661F89" w14:textId="77777777" w:rsidR="00B82C6B" w:rsidRPr="00286B5F" w:rsidRDefault="1AD356CE" w:rsidP="00286B5F">
      <w:pPr>
        <w:pStyle w:val="ListDash"/>
        <w:numPr>
          <w:ilvl w:val="0"/>
          <w:numId w:val="33"/>
        </w:numPr>
        <w:spacing w:before="0" w:after="0"/>
        <w:rPr>
          <w:noProof/>
          <w:sz w:val="22"/>
          <w:szCs w:val="22"/>
        </w:rPr>
      </w:pPr>
      <w:r w:rsidRPr="00286B5F">
        <w:rPr>
          <w:noProof/>
          <w:sz w:val="22"/>
          <w:szCs w:val="22"/>
        </w:rPr>
        <w:t>none</w:t>
      </w:r>
    </w:p>
    <w:p w14:paraId="4C642F49" w14:textId="77777777" w:rsidR="00FA11B9" w:rsidRPr="00286B5F" w:rsidRDefault="00FA11B9" w:rsidP="00954630">
      <w:pPr>
        <w:spacing w:before="0" w:after="0"/>
        <w:rPr>
          <w:b/>
          <w:noProof/>
          <w:color w:val="000000"/>
          <w:sz w:val="22"/>
          <w:szCs w:val="22"/>
          <w:u w:val="single"/>
        </w:rPr>
      </w:pPr>
      <w:r w:rsidRPr="00286B5F">
        <w:rPr>
          <w:b/>
          <w:noProof/>
          <w:color w:val="000000"/>
          <w:sz w:val="22"/>
          <w:szCs w:val="22"/>
          <w:u w:val="single"/>
        </w:rPr>
        <w:t>Oppositions by Council to the adoption of measures under RPS:</w:t>
      </w:r>
    </w:p>
    <w:p w14:paraId="3A76D771" w14:textId="77777777" w:rsidR="00B82C6B" w:rsidRPr="00286B5F" w:rsidRDefault="1AD356CE" w:rsidP="00286B5F">
      <w:pPr>
        <w:pStyle w:val="ListDash"/>
        <w:numPr>
          <w:ilvl w:val="0"/>
          <w:numId w:val="33"/>
        </w:numPr>
        <w:spacing w:before="0" w:after="0"/>
        <w:rPr>
          <w:noProof/>
          <w:sz w:val="22"/>
          <w:szCs w:val="22"/>
        </w:rPr>
      </w:pPr>
      <w:r w:rsidRPr="00286B5F">
        <w:rPr>
          <w:noProof/>
          <w:sz w:val="22"/>
          <w:szCs w:val="22"/>
        </w:rPr>
        <w:t>none</w:t>
      </w:r>
    </w:p>
    <w:p w14:paraId="7C33CE4F" w14:textId="77777777" w:rsidR="00FA11B9" w:rsidRPr="00286B5F" w:rsidRDefault="00FA11B9" w:rsidP="00954630">
      <w:pPr>
        <w:spacing w:before="0" w:after="0"/>
        <w:rPr>
          <w:b/>
          <w:noProof/>
          <w:sz w:val="22"/>
          <w:szCs w:val="22"/>
          <w:u w:val="single"/>
        </w:rPr>
      </w:pPr>
      <w:r w:rsidRPr="00286B5F">
        <w:rPr>
          <w:b/>
          <w:noProof/>
          <w:sz w:val="22"/>
          <w:szCs w:val="22"/>
          <w:u w:val="single"/>
        </w:rPr>
        <w:t>Case Law or other cases of particular interest:</w:t>
      </w:r>
    </w:p>
    <w:p w14:paraId="15B6AE88" w14:textId="60319AEA" w:rsidR="004B772E" w:rsidRPr="00286B5F" w:rsidRDefault="1AD356CE" w:rsidP="00286B5F">
      <w:pPr>
        <w:pStyle w:val="ListDash"/>
        <w:numPr>
          <w:ilvl w:val="0"/>
          <w:numId w:val="33"/>
        </w:numPr>
        <w:spacing w:before="0" w:after="0"/>
        <w:rPr>
          <w:noProof/>
          <w:sz w:val="22"/>
          <w:szCs w:val="22"/>
        </w:rPr>
      </w:pPr>
      <w:r w:rsidRPr="00286B5F">
        <w:rPr>
          <w:noProof/>
          <w:sz w:val="22"/>
          <w:szCs w:val="22"/>
        </w:rPr>
        <w:t>none</w:t>
      </w:r>
    </w:p>
    <w:p w14:paraId="1C525466" w14:textId="77777777" w:rsidR="004B772E" w:rsidRPr="00DA15F3" w:rsidRDefault="004B772E" w:rsidP="004B772E">
      <w:pPr>
        <w:pStyle w:val="ManualHeading1"/>
        <w:ind w:left="0" w:firstLine="0"/>
        <w:rPr>
          <w:noProof/>
        </w:rPr>
      </w:pPr>
      <w:bookmarkStart w:id="28" w:name="_Toc310414143"/>
      <w:bookmarkStart w:id="29" w:name="_Toc61958544"/>
      <w:bookmarkStart w:id="30" w:name="_Toc95992221"/>
      <w:bookmarkStart w:id="31" w:name="_Toc137805518"/>
      <w:r w:rsidRPr="0039722C">
        <w:rPr>
          <w:noProof/>
        </w:rPr>
        <w:t>Humanitarian Aid and Civil Protection (ECHO)</w:t>
      </w:r>
      <w:bookmarkEnd w:id="28"/>
      <w:bookmarkEnd w:id="29"/>
      <w:bookmarkEnd w:id="30"/>
      <w:bookmarkEnd w:id="31"/>
    </w:p>
    <w:tbl>
      <w:tblPr>
        <w:tblW w:w="5000" w:type="pct"/>
        <w:tblLook w:val="04A0" w:firstRow="1" w:lastRow="0" w:firstColumn="1" w:lastColumn="0" w:noHBand="0" w:noVBand="1"/>
      </w:tblPr>
      <w:tblGrid>
        <w:gridCol w:w="789"/>
        <w:gridCol w:w="3684"/>
        <w:gridCol w:w="1981"/>
        <w:gridCol w:w="2083"/>
        <w:gridCol w:w="465"/>
        <w:gridCol w:w="468"/>
        <w:gridCol w:w="468"/>
        <w:gridCol w:w="468"/>
        <w:gridCol w:w="468"/>
        <w:gridCol w:w="471"/>
        <w:gridCol w:w="473"/>
        <w:gridCol w:w="473"/>
        <w:gridCol w:w="473"/>
        <w:gridCol w:w="473"/>
        <w:gridCol w:w="446"/>
      </w:tblGrid>
      <w:tr w:rsidR="004B772E" w:rsidRPr="000C2814" w14:paraId="46A0FDF0" w14:textId="77777777" w:rsidTr="520DB2FC">
        <w:trPr>
          <w:trHeight w:val="2001"/>
          <w:tblHeader/>
        </w:trPr>
        <w:tc>
          <w:tcPr>
            <w:tcW w:w="288"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1D7CA15A"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Code</w:t>
            </w:r>
          </w:p>
        </w:tc>
        <w:tc>
          <w:tcPr>
            <w:tcW w:w="1346" w:type="pct"/>
            <w:tcBorders>
              <w:top w:val="single" w:sz="4" w:space="0" w:color="auto"/>
              <w:left w:val="nil"/>
              <w:bottom w:val="single" w:sz="4" w:space="0" w:color="auto"/>
              <w:right w:val="single" w:sz="4" w:space="0" w:color="auto"/>
            </w:tcBorders>
            <w:shd w:val="clear" w:color="auto" w:fill="33CCCC"/>
            <w:vAlign w:val="center"/>
            <w:hideMark/>
          </w:tcPr>
          <w:p w14:paraId="5146BA6F"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Committee Title</w:t>
            </w:r>
          </w:p>
        </w:tc>
        <w:tc>
          <w:tcPr>
            <w:tcW w:w="724" w:type="pct"/>
            <w:tcBorders>
              <w:top w:val="single" w:sz="4" w:space="0" w:color="auto"/>
              <w:left w:val="nil"/>
              <w:bottom w:val="single" w:sz="4" w:space="0" w:color="auto"/>
              <w:right w:val="single" w:sz="4" w:space="0" w:color="auto"/>
            </w:tcBorders>
            <w:shd w:val="clear" w:color="auto" w:fill="33CCCC"/>
            <w:vAlign w:val="center"/>
            <w:hideMark/>
          </w:tcPr>
          <w:p w14:paraId="216B0BC5"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Basic Legal Act</w:t>
            </w:r>
          </w:p>
        </w:tc>
        <w:tc>
          <w:tcPr>
            <w:tcW w:w="761" w:type="pct"/>
            <w:tcBorders>
              <w:top w:val="single" w:sz="4" w:space="0" w:color="auto"/>
              <w:left w:val="nil"/>
              <w:bottom w:val="single" w:sz="4" w:space="0" w:color="auto"/>
              <w:right w:val="single" w:sz="4" w:space="0" w:color="auto"/>
            </w:tcBorders>
            <w:shd w:val="clear" w:color="auto" w:fill="33CCCC"/>
            <w:vAlign w:val="center"/>
            <w:hideMark/>
          </w:tcPr>
          <w:p w14:paraId="22AF3712"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Committee Procedure</w:t>
            </w:r>
          </w:p>
        </w:tc>
        <w:tc>
          <w:tcPr>
            <w:tcW w:w="17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6E0715A"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Meetings</w:t>
            </w:r>
          </w:p>
        </w:tc>
        <w:tc>
          <w:tcPr>
            <w:tcW w:w="17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B694BEE"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Written procedures</w:t>
            </w:r>
          </w:p>
        </w:tc>
        <w:tc>
          <w:tcPr>
            <w:tcW w:w="17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192D92D"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Positive opinions</w:t>
            </w:r>
          </w:p>
        </w:tc>
        <w:tc>
          <w:tcPr>
            <w:tcW w:w="17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9A28CE2"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Negative opinions</w:t>
            </w:r>
          </w:p>
        </w:tc>
        <w:tc>
          <w:tcPr>
            <w:tcW w:w="17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C03858E"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No opinions</w:t>
            </w:r>
          </w:p>
        </w:tc>
        <w:tc>
          <w:tcPr>
            <w:tcW w:w="172"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E276F0E"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Measures referred to appeal committee</w:t>
            </w:r>
          </w:p>
        </w:tc>
        <w:tc>
          <w:tcPr>
            <w:tcW w:w="17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9DC3718"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Positive opinion by appeal committee</w:t>
            </w:r>
          </w:p>
        </w:tc>
        <w:tc>
          <w:tcPr>
            <w:tcW w:w="17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03A4061"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Negative opinion by appeal committee</w:t>
            </w:r>
          </w:p>
        </w:tc>
        <w:tc>
          <w:tcPr>
            <w:tcW w:w="17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5C4869B"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No opinion by appeal committee</w:t>
            </w:r>
          </w:p>
        </w:tc>
        <w:tc>
          <w:tcPr>
            <w:tcW w:w="17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F6CB915"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Implementing acts adopted</w:t>
            </w:r>
          </w:p>
        </w:tc>
        <w:tc>
          <w:tcPr>
            <w:tcW w:w="16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9052D20" w14:textId="77777777" w:rsidR="004B772E" w:rsidRPr="000C2814" w:rsidRDefault="004B772E" w:rsidP="004B772E">
            <w:pPr>
              <w:spacing w:before="0" w:after="0"/>
              <w:jc w:val="center"/>
              <w:rPr>
                <w:rFonts w:ascii="Arial" w:eastAsia="Gulim" w:hAnsi="Arial" w:cs="Arial"/>
                <w:b/>
                <w:bCs/>
                <w:noProof/>
                <w:color w:val="FFFFFF"/>
                <w:sz w:val="16"/>
                <w:szCs w:val="16"/>
                <w:lang w:eastAsia="en-GB"/>
              </w:rPr>
            </w:pPr>
            <w:r w:rsidRPr="000C2814">
              <w:rPr>
                <w:rFonts w:ascii="Arial" w:eastAsia="Gulim" w:hAnsi="Arial" w:cs="Arial"/>
                <w:b/>
                <w:bCs/>
                <w:noProof/>
                <w:color w:val="FFFFFF"/>
                <w:sz w:val="16"/>
                <w:szCs w:val="16"/>
                <w:lang w:eastAsia="en-GB"/>
              </w:rPr>
              <w:t>RPS measures adopted</w:t>
            </w:r>
          </w:p>
        </w:tc>
      </w:tr>
      <w:tr w:rsidR="00030327" w:rsidRPr="000C2814" w14:paraId="5FCA2B46" w14:textId="77777777" w:rsidTr="00B12EE8">
        <w:trPr>
          <w:trHeight w:val="646"/>
        </w:trPr>
        <w:tc>
          <w:tcPr>
            <w:tcW w:w="28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3CF74D" w14:textId="41BFD33B" w:rsidR="00030327" w:rsidRPr="000C2814" w:rsidRDefault="00030327" w:rsidP="00030327">
            <w:pPr>
              <w:jc w:val="left"/>
              <w:rPr>
                <w:rFonts w:ascii="Arial" w:hAnsi="Arial" w:cs="Arial"/>
                <w:noProof/>
                <w:color w:val="000000"/>
                <w:sz w:val="16"/>
                <w:szCs w:val="16"/>
              </w:rPr>
            </w:pPr>
            <w:r w:rsidRPr="000C2814">
              <w:rPr>
                <w:rFonts w:ascii="Arial" w:hAnsi="Arial" w:cs="Arial"/>
                <w:noProof/>
                <w:color w:val="000000"/>
                <w:sz w:val="16"/>
                <w:szCs w:val="16"/>
              </w:rPr>
              <w:t>C24700</w:t>
            </w:r>
          </w:p>
        </w:tc>
        <w:tc>
          <w:tcPr>
            <w:tcW w:w="1346" w:type="pct"/>
            <w:tcBorders>
              <w:top w:val="nil"/>
              <w:left w:val="nil"/>
              <w:bottom w:val="single" w:sz="4" w:space="0" w:color="auto"/>
              <w:right w:val="single" w:sz="4" w:space="0" w:color="auto"/>
            </w:tcBorders>
            <w:shd w:val="clear" w:color="auto" w:fill="FFFFFF" w:themeFill="background1"/>
            <w:vAlign w:val="center"/>
            <w:hideMark/>
          </w:tcPr>
          <w:p w14:paraId="3EE84134" w14:textId="538B9F28" w:rsidR="00030327" w:rsidRPr="000C2814" w:rsidRDefault="00030327" w:rsidP="00030327">
            <w:pPr>
              <w:rPr>
                <w:rFonts w:ascii="Arial" w:hAnsi="Arial" w:cs="Arial"/>
                <w:noProof/>
                <w:color w:val="000000"/>
                <w:sz w:val="16"/>
                <w:szCs w:val="16"/>
              </w:rPr>
            </w:pPr>
            <w:r w:rsidRPr="000C2814">
              <w:rPr>
                <w:rFonts w:ascii="Arial" w:hAnsi="Arial" w:cs="Arial"/>
                <w:noProof/>
                <w:color w:val="000000"/>
                <w:sz w:val="16"/>
                <w:szCs w:val="16"/>
              </w:rPr>
              <w:t>Humanitarian Aid Committee</w:t>
            </w:r>
          </w:p>
        </w:tc>
        <w:tc>
          <w:tcPr>
            <w:tcW w:w="72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F1A4805" w14:textId="7C15EE48" w:rsidR="00030327" w:rsidRPr="000C2814" w:rsidRDefault="00030327" w:rsidP="00030327">
            <w:pPr>
              <w:jc w:val="left"/>
              <w:rPr>
                <w:rFonts w:ascii="Arial" w:hAnsi="Arial" w:cs="Arial"/>
                <w:noProof/>
                <w:color w:val="000000"/>
                <w:sz w:val="16"/>
                <w:szCs w:val="16"/>
              </w:rPr>
            </w:pPr>
            <w:r w:rsidRPr="000C2814">
              <w:rPr>
                <w:rFonts w:ascii="Arial" w:hAnsi="Arial" w:cs="Arial"/>
                <w:noProof/>
                <w:color w:val="000000"/>
                <w:sz w:val="16"/>
                <w:szCs w:val="16"/>
              </w:rPr>
              <w:t xml:space="preserve">Council Regulation (EC) 1257/96 </w:t>
            </w:r>
          </w:p>
        </w:tc>
        <w:tc>
          <w:tcPr>
            <w:tcW w:w="761" w:type="pct"/>
            <w:tcBorders>
              <w:top w:val="nil"/>
              <w:left w:val="nil"/>
              <w:bottom w:val="single" w:sz="4" w:space="0" w:color="auto"/>
              <w:right w:val="single" w:sz="4" w:space="0" w:color="auto"/>
            </w:tcBorders>
            <w:shd w:val="clear" w:color="auto" w:fill="FFFFFF" w:themeFill="background1"/>
            <w:vAlign w:val="center"/>
            <w:hideMark/>
          </w:tcPr>
          <w:p w14:paraId="5E49E9BE" w14:textId="303EC779" w:rsidR="00030327" w:rsidRPr="000C2814" w:rsidRDefault="00030327" w:rsidP="00030327">
            <w:pPr>
              <w:rPr>
                <w:rFonts w:ascii="Arial" w:hAnsi="Arial" w:cs="Arial"/>
                <w:noProof/>
                <w:color w:val="000000"/>
                <w:sz w:val="16"/>
                <w:szCs w:val="16"/>
              </w:rPr>
            </w:pPr>
            <w:r w:rsidRPr="000C2814">
              <w:rPr>
                <w:rFonts w:ascii="Arial" w:hAnsi="Arial" w:cs="Arial"/>
                <w:noProof/>
                <w:color w:val="000000"/>
                <w:sz w:val="16"/>
                <w:szCs w:val="16"/>
              </w:rPr>
              <w:t>examination</w:t>
            </w:r>
            <w:r w:rsidRPr="000C2814">
              <w:rPr>
                <w:rFonts w:ascii="Arial" w:hAnsi="Arial" w:cs="Arial"/>
                <w:noProof/>
                <w:color w:val="000000"/>
                <w:sz w:val="16"/>
                <w:szCs w:val="16"/>
              </w:rPr>
              <w:br/>
            </w:r>
            <w:r w:rsidR="00734CC6">
              <w:rPr>
                <w:rFonts w:ascii="Arial" w:hAnsi="Arial" w:cs="Arial"/>
                <w:noProof/>
                <w:color w:val="000000"/>
                <w:sz w:val="16"/>
                <w:szCs w:val="16"/>
              </w:rPr>
              <w:t>(</w:t>
            </w:r>
            <w:r w:rsidRPr="000C2814">
              <w:rPr>
                <w:rFonts w:ascii="Arial" w:hAnsi="Arial" w:cs="Arial"/>
                <w:noProof/>
                <w:color w:val="000000"/>
                <w:sz w:val="16"/>
                <w:szCs w:val="16"/>
              </w:rPr>
              <w:t>regulatory</w:t>
            </w:r>
            <w:r w:rsidR="00734CC6">
              <w:rPr>
                <w:rFonts w:ascii="Arial" w:hAnsi="Arial" w:cs="Arial"/>
                <w:noProof/>
                <w:color w:val="000000"/>
                <w:sz w:val="16"/>
                <w:szCs w:val="16"/>
              </w:rPr>
              <w:t>)</w:t>
            </w:r>
            <w:r w:rsidRPr="000C2814">
              <w:rPr>
                <w:rFonts w:ascii="Arial" w:hAnsi="Arial" w:cs="Arial"/>
                <w:noProof/>
                <w:color w:val="000000"/>
                <w:sz w:val="16"/>
                <w:szCs w:val="16"/>
              </w:rPr>
              <w:br/>
            </w:r>
            <w:r w:rsidR="00734CC6">
              <w:rPr>
                <w:rFonts w:ascii="Arial" w:hAnsi="Arial" w:cs="Arial"/>
                <w:noProof/>
                <w:color w:val="000000"/>
                <w:sz w:val="16"/>
                <w:szCs w:val="16"/>
              </w:rPr>
              <w:t>(</w:t>
            </w:r>
            <w:r w:rsidRPr="000C2814">
              <w:rPr>
                <w:rFonts w:ascii="Arial" w:hAnsi="Arial" w:cs="Arial"/>
                <w:noProof/>
                <w:color w:val="000000"/>
                <w:sz w:val="16"/>
                <w:szCs w:val="16"/>
              </w:rPr>
              <w:t>management</w:t>
            </w:r>
            <w:r w:rsidR="00734CC6">
              <w:rPr>
                <w:rFonts w:ascii="Arial" w:hAnsi="Arial" w:cs="Arial"/>
                <w:noProof/>
                <w:color w:val="000000"/>
                <w:sz w:val="16"/>
                <w:szCs w:val="16"/>
              </w:rPr>
              <w:t>)</w:t>
            </w:r>
          </w:p>
        </w:tc>
        <w:tc>
          <w:tcPr>
            <w:tcW w:w="170" w:type="pct"/>
            <w:tcBorders>
              <w:top w:val="nil"/>
              <w:left w:val="nil"/>
              <w:bottom w:val="single" w:sz="4" w:space="0" w:color="auto"/>
              <w:right w:val="single" w:sz="4" w:space="0" w:color="auto"/>
            </w:tcBorders>
            <w:shd w:val="clear" w:color="auto" w:fill="FFFFFF" w:themeFill="background1"/>
            <w:noWrap/>
            <w:vAlign w:val="bottom"/>
            <w:hideMark/>
          </w:tcPr>
          <w:p w14:paraId="5498F6AA" w14:textId="22B46187"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1</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14:paraId="0B3BAD08" w14:textId="2706B831"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5</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14:paraId="0B69B425" w14:textId="5186B9C5"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5</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14:paraId="7130B7AB" w14:textId="4344F379"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1" w:type="pct"/>
            <w:tcBorders>
              <w:top w:val="nil"/>
              <w:left w:val="nil"/>
              <w:bottom w:val="single" w:sz="4" w:space="0" w:color="auto"/>
              <w:right w:val="single" w:sz="4" w:space="0" w:color="auto"/>
            </w:tcBorders>
            <w:shd w:val="clear" w:color="auto" w:fill="FFFFFF" w:themeFill="background1"/>
            <w:noWrap/>
            <w:vAlign w:val="bottom"/>
            <w:hideMark/>
          </w:tcPr>
          <w:p w14:paraId="75031F37" w14:textId="1232F510"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2" w:type="pct"/>
            <w:tcBorders>
              <w:top w:val="nil"/>
              <w:left w:val="nil"/>
              <w:bottom w:val="single" w:sz="4" w:space="0" w:color="auto"/>
              <w:right w:val="single" w:sz="4" w:space="0" w:color="auto"/>
            </w:tcBorders>
            <w:shd w:val="clear" w:color="auto" w:fill="FFFFFF" w:themeFill="background1"/>
            <w:noWrap/>
            <w:vAlign w:val="bottom"/>
            <w:hideMark/>
          </w:tcPr>
          <w:p w14:paraId="13D18A2D" w14:textId="630A8516"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68AEAA4D" w14:textId="18E190B5"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0FC83088" w14:textId="648E05FB"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0DFA7BBE" w14:textId="03E94CB7"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5D69F38D" w14:textId="712BB1B9"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5</w:t>
            </w:r>
          </w:p>
        </w:tc>
        <w:tc>
          <w:tcPr>
            <w:tcW w:w="163" w:type="pct"/>
            <w:tcBorders>
              <w:top w:val="nil"/>
              <w:left w:val="nil"/>
              <w:bottom w:val="single" w:sz="4" w:space="0" w:color="auto"/>
              <w:right w:val="single" w:sz="4" w:space="0" w:color="auto"/>
            </w:tcBorders>
            <w:shd w:val="clear" w:color="auto" w:fill="FFFFFF" w:themeFill="background1"/>
            <w:noWrap/>
            <w:vAlign w:val="bottom"/>
            <w:hideMark/>
          </w:tcPr>
          <w:p w14:paraId="44B145A9" w14:textId="309DB8CA"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r>
      <w:tr w:rsidR="00030327" w:rsidRPr="000C2814" w14:paraId="67140723" w14:textId="77777777" w:rsidTr="520DB2FC">
        <w:trPr>
          <w:trHeight w:val="270"/>
        </w:trPr>
        <w:tc>
          <w:tcPr>
            <w:tcW w:w="288" w:type="pct"/>
            <w:tcBorders>
              <w:top w:val="nil"/>
              <w:left w:val="single" w:sz="4" w:space="0" w:color="auto"/>
              <w:bottom w:val="single" w:sz="4" w:space="0" w:color="auto"/>
              <w:right w:val="single" w:sz="4" w:space="0" w:color="auto"/>
            </w:tcBorders>
            <w:shd w:val="clear" w:color="auto" w:fill="FFFFFF" w:themeFill="background1"/>
            <w:noWrap/>
            <w:vAlign w:val="center"/>
          </w:tcPr>
          <w:p w14:paraId="78393238" w14:textId="2DC6E790" w:rsidR="00030327" w:rsidRPr="000C2814" w:rsidRDefault="00030327" w:rsidP="00030327">
            <w:pPr>
              <w:jc w:val="left"/>
              <w:rPr>
                <w:rFonts w:ascii="Arial" w:hAnsi="Arial" w:cs="Arial"/>
                <w:noProof/>
                <w:color w:val="000000"/>
                <w:sz w:val="16"/>
                <w:szCs w:val="16"/>
              </w:rPr>
            </w:pPr>
            <w:r w:rsidRPr="000C2814">
              <w:rPr>
                <w:rFonts w:ascii="Arial" w:hAnsi="Arial" w:cs="Arial"/>
                <w:noProof/>
                <w:color w:val="000000"/>
                <w:sz w:val="16"/>
                <w:szCs w:val="16"/>
              </w:rPr>
              <w:t>C43800</w:t>
            </w:r>
          </w:p>
        </w:tc>
        <w:tc>
          <w:tcPr>
            <w:tcW w:w="1346" w:type="pct"/>
            <w:tcBorders>
              <w:top w:val="nil"/>
              <w:left w:val="nil"/>
              <w:bottom w:val="single" w:sz="4" w:space="0" w:color="auto"/>
              <w:right w:val="single" w:sz="4" w:space="0" w:color="auto"/>
            </w:tcBorders>
            <w:shd w:val="clear" w:color="auto" w:fill="FFFFFF" w:themeFill="background1"/>
            <w:vAlign w:val="center"/>
          </w:tcPr>
          <w:p w14:paraId="4548767E" w14:textId="42AE5268" w:rsidR="00030327" w:rsidRPr="000C2814" w:rsidRDefault="00030327" w:rsidP="00030327">
            <w:pPr>
              <w:rPr>
                <w:rFonts w:ascii="Arial" w:hAnsi="Arial" w:cs="Arial"/>
                <w:noProof/>
                <w:color w:val="000000"/>
                <w:sz w:val="16"/>
                <w:szCs w:val="16"/>
              </w:rPr>
            </w:pPr>
            <w:r w:rsidRPr="000C2814">
              <w:rPr>
                <w:rFonts w:ascii="Arial" w:hAnsi="Arial" w:cs="Arial"/>
                <w:noProof/>
                <w:color w:val="000000"/>
                <w:sz w:val="16"/>
                <w:szCs w:val="16"/>
              </w:rPr>
              <w:t xml:space="preserve">Civil Protection Committee </w:t>
            </w:r>
          </w:p>
        </w:tc>
        <w:tc>
          <w:tcPr>
            <w:tcW w:w="724" w:type="pct"/>
            <w:tcBorders>
              <w:top w:val="single" w:sz="4" w:space="0" w:color="auto"/>
              <w:left w:val="nil"/>
              <w:bottom w:val="single" w:sz="4" w:space="0" w:color="auto"/>
              <w:right w:val="single" w:sz="4" w:space="0" w:color="auto"/>
            </w:tcBorders>
            <w:shd w:val="clear" w:color="auto" w:fill="FFFFFF" w:themeFill="background1"/>
            <w:vAlign w:val="center"/>
          </w:tcPr>
          <w:p w14:paraId="07F6AC33" w14:textId="0FF1F0B6" w:rsidR="00030327" w:rsidRPr="000C2814" w:rsidRDefault="00030327" w:rsidP="00030327">
            <w:pPr>
              <w:jc w:val="left"/>
              <w:rPr>
                <w:rFonts w:ascii="Arial" w:hAnsi="Arial" w:cs="Arial"/>
                <w:noProof/>
                <w:color w:val="000000"/>
                <w:sz w:val="16"/>
                <w:szCs w:val="16"/>
              </w:rPr>
            </w:pPr>
            <w:r w:rsidRPr="000C2814">
              <w:rPr>
                <w:rFonts w:ascii="Arial" w:hAnsi="Arial" w:cs="Arial"/>
                <w:noProof/>
                <w:color w:val="000000"/>
                <w:sz w:val="16"/>
                <w:szCs w:val="16"/>
              </w:rPr>
              <w:t xml:space="preserve">Decision 1313/2013/EU </w:t>
            </w:r>
          </w:p>
        </w:tc>
        <w:tc>
          <w:tcPr>
            <w:tcW w:w="761" w:type="pct"/>
            <w:tcBorders>
              <w:top w:val="nil"/>
              <w:left w:val="nil"/>
              <w:bottom w:val="single" w:sz="4" w:space="0" w:color="auto"/>
              <w:right w:val="single" w:sz="4" w:space="0" w:color="auto"/>
            </w:tcBorders>
            <w:shd w:val="clear" w:color="auto" w:fill="FFFFFF" w:themeFill="background1"/>
            <w:vAlign w:val="center"/>
          </w:tcPr>
          <w:p w14:paraId="1D38CDA3" w14:textId="4DCE1817" w:rsidR="00030327" w:rsidRPr="000C2814" w:rsidRDefault="00E841F0" w:rsidP="004B32FF">
            <w:pPr>
              <w:spacing w:before="0" w:after="0"/>
              <w:rPr>
                <w:rFonts w:ascii="Arial" w:hAnsi="Arial" w:cs="Arial"/>
                <w:noProof/>
                <w:color w:val="000000"/>
                <w:sz w:val="16"/>
                <w:szCs w:val="16"/>
              </w:rPr>
            </w:pPr>
            <w:r>
              <w:rPr>
                <w:rFonts w:ascii="Arial" w:hAnsi="Arial" w:cs="Arial"/>
                <w:noProof/>
                <w:color w:val="000000"/>
                <w:sz w:val="16"/>
                <w:szCs w:val="16"/>
              </w:rPr>
              <w:t>e</w:t>
            </w:r>
            <w:r w:rsidR="00030327" w:rsidRPr="000C2814">
              <w:rPr>
                <w:rFonts w:ascii="Arial" w:hAnsi="Arial" w:cs="Arial"/>
                <w:noProof/>
                <w:color w:val="000000"/>
                <w:sz w:val="16"/>
                <w:szCs w:val="16"/>
              </w:rPr>
              <w:t>xamination</w:t>
            </w:r>
            <w:r>
              <w:rPr>
                <w:rFonts w:ascii="Arial" w:hAnsi="Arial" w:cs="Arial"/>
                <w:noProof/>
                <w:color w:val="000000"/>
                <w:sz w:val="16"/>
                <w:szCs w:val="16"/>
              </w:rPr>
              <w:br/>
              <w:t>urgent examination</w:t>
            </w:r>
          </w:p>
        </w:tc>
        <w:tc>
          <w:tcPr>
            <w:tcW w:w="170" w:type="pct"/>
            <w:tcBorders>
              <w:top w:val="nil"/>
              <w:left w:val="nil"/>
              <w:bottom w:val="single" w:sz="4" w:space="0" w:color="auto"/>
              <w:right w:val="single" w:sz="4" w:space="0" w:color="auto"/>
            </w:tcBorders>
            <w:shd w:val="clear" w:color="auto" w:fill="FFFFFF" w:themeFill="background1"/>
            <w:noWrap/>
            <w:vAlign w:val="bottom"/>
          </w:tcPr>
          <w:p w14:paraId="2735A708" w14:textId="7F8C3F1C"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6</w:t>
            </w:r>
          </w:p>
        </w:tc>
        <w:tc>
          <w:tcPr>
            <w:tcW w:w="171" w:type="pct"/>
            <w:tcBorders>
              <w:top w:val="nil"/>
              <w:left w:val="nil"/>
              <w:bottom w:val="single" w:sz="4" w:space="0" w:color="auto"/>
              <w:right w:val="single" w:sz="4" w:space="0" w:color="auto"/>
            </w:tcBorders>
            <w:shd w:val="clear" w:color="auto" w:fill="FFFFFF" w:themeFill="background1"/>
            <w:noWrap/>
            <w:vAlign w:val="bottom"/>
          </w:tcPr>
          <w:p w14:paraId="505595F4" w14:textId="425E117A"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7</w:t>
            </w:r>
          </w:p>
        </w:tc>
        <w:tc>
          <w:tcPr>
            <w:tcW w:w="171" w:type="pct"/>
            <w:tcBorders>
              <w:top w:val="nil"/>
              <w:left w:val="nil"/>
              <w:bottom w:val="single" w:sz="4" w:space="0" w:color="auto"/>
              <w:right w:val="single" w:sz="4" w:space="0" w:color="auto"/>
            </w:tcBorders>
            <w:shd w:val="clear" w:color="auto" w:fill="FFFFFF" w:themeFill="background1"/>
            <w:noWrap/>
            <w:vAlign w:val="bottom"/>
          </w:tcPr>
          <w:p w14:paraId="7E668662" w14:textId="1F1690B0" w:rsidR="00030327" w:rsidRPr="000C2814" w:rsidRDefault="51C4CA11" w:rsidP="00030327">
            <w:pPr>
              <w:jc w:val="right"/>
              <w:rPr>
                <w:rFonts w:ascii="Arial" w:hAnsi="Arial" w:cs="Arial"/>
                <w:noProof/>
                <w:color w:val="000000"/>
                <w:sz w:val="16"/>
                <w:szCs w:val="16"/>
              </w:rPr>
            </w:pPr>
            <w:r w:rsidRPr="520DB2FC">
              <w:rPr>
                <w:rFonts w:ascii="Arial" w:hAnsi="Arial" w:cs="Arial"/>
                <w:noProof/>
                <w:color w:val="000000" w:themeColor="text1"/>
                <w:sz w:val="16"/>
                <w:szCs w:val="16"/>
              </w:rPr>
              <w:t>8</w:t>
            </w:r>
          </w:p>
        </w:tc>
        <w:tc>
          <w:tcPr>
            <w:tcW w:w="171" w:type="pct"/>
            <w:tcBorders>
              <w:top w:val="nil"/>
              <w:left w:val="nil"/>
              <w:bottom w:val="single" w:sz="4" w:space="0" w:color="auto"/>
              <w:right w:val="single" w:sz="4" w:space="0" w:color="auto"/>
            </w:tcBorders>
            <w:shd w:val="clear" w:color="auto" w:fill="FFFFFF" w:themeFill="background1"/>
            <w:noWrap/>
            <w:vAlign w:val="bottom"/>
          </w:tcPr>
          <w:p w14:paraId="3E3E4826" w14:textId="53D092CE"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1" w:type="pct"/>
            <w:tcBorders>
              <w:top w:val="nil"/>
              <w:left w:val="nil"/>
              <w:bottom w:val="single" w:sz="4" w:space="0" w:color="auto"/>
              <w:right w:val="single" w:sz="4" w:space="0" w:color="auto"/>
            </w:tcBorders>
            <w:shd w:val="clear" w:color="auto" w:fill="FFFFFF" w:themeFill="background1"/>
            <w:noWrap/>
            <w:vAlign w:val="bottom"/>
          </w:tcPr>
          <w:p w14:paraId="7662BF08" w14:textId="039CC5D3"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2" w:type="pct"/>
            <w:tcBorders>
              <w:top w:val="nil"/>
              <w:left w:val="nil"/>
              <w:bottom w:val="single" w:sz="4" w:space="0" w:color="auto"/>
              <w:right w:val="single" w:sz="4" w:space="0" w:color="auto"/>
            </w:tcBorders>
            <w:shd w:val="clear" w:color="auto" w:fill="FFFFFF" w:themeFill="background1"/>
            <w:noWrap/>
            <w:vAlign w:val="bottom"/>
          </w:tcPr>
          <w:p w14:paraId="45477EF5" w14:textId="305DF317"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62DE49F4" w14:textId="1F437F1E"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04C80463" w14:textId="7B70597E"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085D0F47" w14:textId="20262E70"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751FCAF1" w14:textId="73D0354F"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8</w:t>
            </w:r>
          </w:p>
        </w:tc>
        <w:tc>
          <w:tcPr>
            <w:tcW w:w="163" w:type="pct"/>
            <w:tcBorders>
              <w:top w:val="nil"/>
              <w:left w:val="nil"/>
              <w:bottom w:val="single" w:sz="4" w:space="0" w:color="auto"/>
              <w:right w:val="single" w:sz="4" w:space="0" w:color="auto"/>
            </w:tcBorders>
            <w:shd w:val="clear" w:color="auto" w:fill="FFFFFF" w:themeFill="background1"/>
            <w:noWrap/>
            <w:vAlign w:val="bottom"/>
          </w:tcPr>
          <w:p w14:paraId="5FB96993" w14:textId="159A0180" w:rsidR="00030327" w:rsidRPr="000C2814" w:rsidRDefault="00030327" w:rsidP="00030327">
            <w:pPr>
              <w:jc w:val="right"/>
              <w:rPr>
                <w:rFonts w:ascii="Arial" w:hAnsi="Arial" w:cs="Arial"/>
                <w:noProof/>
                <w:color w:val="000000"/>
                <w:sz w:val="16"/>
                <w:szCs w:val="16"/>
              </w:rPr>
            </w:pPr>
            <w:r w:rsidRPr="000C2814">
              <w:rPr>
                <w:rFonts w:ascii="Arial" w:hAnsi="Arial" w:cs="Arial"/>
                <w:noProof/>
                <w:color w:val="000000"/>
                <w:sz w:val="16"/>
                <w:szCs w:val="16"/>
              </w:rPr>
              <w:t>0</w:t>
            </w:r>
          </w:p>
        </w:tc>
      </w:tr>
      <w:tr w:rsidR="00030327" w:rsidRPr="000C2814" w14:paraId="5DA1F49E" w14:textId="77777777" w:rsidTr="520DB2FC">
        <w:trPr>
          <w:trHeight w:val="270"/>
        </w:trPr>
        <w:tc>
          <w:tcPr>
            <w:tcW w:w="288" w:type="pct"/>
            <w:tcBorders>
              <w:top w:val="nil"/>
              <w:left w:val="single" w:sz="4" w:space="0" w:color="auto"/>
              <w:bottom w:val="single" w:sz="4" w:space="0" w:color="auto"/>
              <w:right w:val="single" w:sz="4" w:space="0" w:color="auto"/>
            </w:tcBorders>
            <w:shd w:val="clear" w:color="auto" w:fill="FFFFCC"/>
            <w:noWrap/>
            <w:vAlign w:val="center"/>
            <w:hideMark/>
          </w:tcPr>
          <w:p w14:paraId="69EB1630" w14:textId="77777777" w:rsidR="00030327" w:rsidRPr="000C2814" w:rsidRDefault="00030327" w:rsidP="00030327">
            <w:pPr>
              <w:jc w:val="right"/>
              <w:rPr>
                <w:rFonts w:ascii="Arial" w:hAnsi="Arial" w:cs="Arial"/>
                <w:b/>
                <w:bCs/>
                <w:noProof/>
                <w:color w:val="000000"/>
                <w:sz w:val="16"/>
                <w:szCs w:val="16"/>
              </w:rPr>
            </w:pPr>
            <w:r w:rsidRPr="000C2814">
              <w:rPr>
                <w:rFonts w:ascii="Arial" w:hAnsi="Arial" w:cs="Arial"/>
                <w:b/>
                <w:bCs/>
                <w:noProof/>
                <w:color w:val="000000"/>
                <w:sz w:val="16"/>
                <w:szCs w:val="16"/>
              </w:rPr>
              <w:t> </w:t>
            </w:r>
          </w:p>
        </w:tc>
        <w:tc>
          <w:tcPr>
            <w:tcW w:w="1346" w:type="pct"/>
            <w:tcBorders>
              <w:top w:val="nil"/>
              <w:left w:val="nil"/>
              <w:bottom w:val="single" w:sz="4" w:space="0" w:color="auto"/>
              <w:right w:val="single" w:sz="4" w:space="0" w:color="auto"/>
            </w:tcBorders>
            <w:shd w:val="clear" w:color="auto" w:fill="FFFFCC"/>
            <w:noWrap/>
            <w:vAlign w:val="center"/>
            <w:hideMark/>
          </w:tcPr>
          <w:p w14:paraId="7ABF0FA4" w14:textId="77777777" w:rsidR="00030327" w:rsidRPr="000C2814" w:rsidRDefault="00030327" w:rsidP="00030327">
            <w:pPr>
              <w:jc w:val="center"/>
              <w:rPr>
                <w:rFonts w:ascii="Arial" w:hAnsi="Arial" w:cs="Arial"/>
                <w:b/>
                <w:bCs/>
                <w:noProof/>
                <w:color w:val="000000"/>
                <w:sz w:val="16"/>
                <w:szCs w:val="16"/>
              </w:rPr>
            </w:pPr>
            <w:r w:rsidRPr="000C2814">
              <w:rPr>
                <w:rFonts w:ascii="Arial" w:hAnsi="Arial" w:cs="Arial"/>
                <w:b/>
                <w:bCs/>
                <w:noProof/>
                <w:color w:val="000000"/>
                <w:sz w:val="16"/>
                <w:szCs w:val="16"/>
              </w:rPr>
              <w:t>Total</w:t>
            </w:r>
          </w:p>
        </w:tc>
        <w:tc>
          <w:tcPr>
            <w:tcW w:w="724" w:type="pct"/>
            <w:tcBorders>
              <w:top w:val="single" w:sz="4" w:space="0" w:color="auto"/>
              <w:left w:val="nil"/>
              <w:bottom w:val="single" w:sz="4" w:space="0" w:color="auto"/>
              <w:right w:val="single" w:sz="4" w:space="0" w:color="auto"/>
            </w:tcBorders>
            <w:shd w:val="clear" w:color="auto" w:fill="FFFFCC"/>
            <w:noWrap/>
            <w:vAlign w:val="center"/>
            <w:hideMark/>
          </w:tcPr>
          <w:p w14:paraId="0EC80F7A" w14:textId="77777777" w:rsidR="00030327" w:rsidRPr="000C2814" w:rsidRDefault="00030327" w:rsidP="00030327">
            <w:pPr>
              <w:jc w:val="center"/>
              <w:rPr>
                <w:rFonts w:ascii="Arial" w:hAnsi="Arial" w:cs="Arial"/>
                <w:b/>
                <w:bCs/>
                <w:noProof/>
                <w:color w:val="000000"/>
                <w:sz w:val="16"/>
                <w:szCs w:val="16"/>
              </w:rPr>
            </w:pPr>
            <w:r w:rsidRPr="000C2814">
              <w:rPr>
                <w:rFonts w:ascii="Arial" w:hAnsi="Arial" w:cs="Arial"/>
                <w:b/>
                <w:bCs/>
                <w:noProof/>
                <w:color w:val="000000"/>
                <w:sz w:val="16"/>
                <w:szCs w:val="16"/>
              </w:rPr>
              <w:t> </w:t>
            </w:r>
          </w:p>
        </w:tc>
        <w:tc>
          <w:tcPr>
            <w:tcW w:w="761" w:type="pct"/>
            <w:tcBorders>
              <w:top w:val="nil"/>
              <w:left w:val="nil"/>
              <w:bottom w:val="single" w:sz="4" w:space="0" w:color="auto"/>
              <w:right w:val="single" w:sz="4" w:space="0" w:color="auto"/>
            </w:tcBorders>
            <w:shd w:val="clear" w:color="auto" w:fill="FFFFCC"/>
            <w:noWrap/>
            <w:vAlign w:val="center"/>
          </w:tcPr>
          <w:p w14:paraId="2C066967" w14:textId="77777777" w:rsidR="00030327" w:rsidRPr="000C2814" w:rsidRDefault="00030327" w:rsidP="00030327">
            <w:pPr>
              <w:jc w:val="right"/>
              <w:rPr>
                <w:rFonts w:ascii="Arial" w:hAnsi="Arial" w:cs="Arial"/>
                <w:b/>
                <w:bCs/>
                <w:noProof/>
                <w:color w:val="000000"/>
                <w:sz w:val="16"/>
                <w:szCs w:val="16"/>
              </w:rPr>
            </w:pPr>
          </w:p>
        </w:tc>
        <w:tc>
          <w:tcPr>
            <w:tcW w:w="170" w:type="pct"/>
            <w:tcBorders>
              <w:top w:val="nil"/>
              <w:left w:val="nil"/>
              <w:bottom w:val="single" w:sz="4" w:space="0" w:color="auto"/>
              <w:right w:val="single" w:sz="4" w:space="0" w:color="auto"/>
            </w:tcBorders>
            <w:shd w:val="clear" w:color="auto" w:fill="FFFFCC"/>
            <w:noWrap/>
            <w:vAlign w:val="bottom"/>
            <w:hideMark/>
          </w:tcPr>
          <w:p w14:paraId="0D066319" w14:textId="120C1716"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7</w:t>
            </w:r>
          </w:p>
        </w:tc>
        <w:tc>
          <w:tcPr>
            <w:tcW w:w="171" w:type="pct"/>
            <w:tcBorders>
              <w:top w:val="nil"/>
              <w:left w:val="nil"/>
              <w:bottom w:val="single" w:sz="4" w:space="0" w:color="auto"/>
              <w:right w:val="single" w:sz="4" w:space="0" w:color="auto"/>
            </w:tcBorders>
            <w:shd w:val="clear" w:color="auto" w:fill="FFFFCC"/>
            <w:noWrap/>
            <w:vAlign w:val="bottom"/>
            <w:hideMark/>
          </w:tcPr>
          <w:p w14:paraId="49145EEB" w14:textId="12D9ACE8"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12</w:t>
            </w:r>
          </w:p>
        </w:tc>
        <w:tc>
          <w:tcPr>
            <w:tcW w:w="171" w:type="pct"/>
            <w:tcBorders>
              <w:top w:val="nil"/>
              <w:left w:val="nil"/>
              <w:bottom w:val="single" w:sz="4" w:space="0" w:color="auto"/>
              <w:right w:val="single" w:sz="4" w:space="0" w:color="auto"/>
            </w:tcBorders>
            <w:shd w:val="clear" w:color="auto" w:fill="FFFFCC"/>
            <w:noWrap/>
            <w:vAlign w:val="bottom"/>
            <w:hideMark/>
          </w:tcPr>
          <w:p w14:paraId="2D8A36FD" w14:textId="3FB96B48" w:rsidR="00030327" w:rsidRPr="000C2814" w:rsidRDefault="6D217DEA" w:rsidP="00426BD9">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13</w:t>
            </w:r>
          </w:p>
        </w:tc>
        <w:tc>
          <w:tcPr>
            <w:tcW w:w="171" w:type="pct"/>
            <w:tcBorders>
              <w:top w:val="nil"/>
              <w:left w:val="nil"/>
              <w:bottom w:val="single" w:sz="4" w:space="0" w:color="auto"/>
              <w:right w:val="single" w:sz="4" w:space="0" w:color="auto"/>
            </w:tcBorders>
            <w:shd w:val="clear" w:color="auto" w:fill="FFFFCC"/>
            <w:noWrap/>
            <w:vAlign w:val="bottom"/>
            <w:hideMark/>
          </w:tcPr>
          <w:p w14:paraId="2A6C44AE" w14:textId="77EEF2CF"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1" w:type="pct"/>
            <w:tcBorders>
              <w:top w:val="nil"/>
              <w:left w:val="nil"/>
              <w:bottom w:val="single" w:sz="4" w:space="0" w:color="auto"/>
              <w:right w:val="single" w:sz="4" w:space="0" w:color="auto"/>
            </w:tcBorders>
            <w:shd w:val="clear" w:color="auto" w:fill="FFFFCC"/>
            <w:noWrap/>
            <w:vAlign w:val="bottom"/>
            <w:hideMark/>
          </w:tcPr>
          <w:p w14:paraId="1693869A" w14:textId="24CA8C68"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2" w:type="pct"/>
            <w:tcBorders>
              <w:top w:val="nil"/>
              <w:left w:val="nil"/>
              <w:bottom w:val="single" w:sz="4" w:space="0" w:color="auto"/>
              <w:right w:val="single" w:sz="4" w:space="0" w:color="auto"/>
            </w:tcBorders>
            <w:shd w:val="clear" w:color="auto" w:fill="FFFFCC"/>
            <w:noWrap/>
            <w:vAlign w:val="bottom"/>
            <w:hideMark/>
          </w:tcPr>
          <w:p w14:paraId="349F8F0C" w14:textId="0BC196AC"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3" w:type="pct"/>
            <w:tcBorders>
              <w:top w:val="nil"/>
              <w:left w:val="nil"/>
              <w:bottom w:val="single" w:sz="4" w:space="0" w:color="auto"/>
              <w:right w:val="single" w:sz="4" w:space="0" w:color="auto"/>
            </w:tcBorders>
            <w:shd w:val="clear" w:color="auto" w:fill="FFFFCC"/>
            <w:noWrap/>
            <w:vAlign w:val="bottom"/>
            <w:hideMark/>
          </w:tcPr>
          <w:p w14:paraId="683F95AD" w14:textId="3FA4C11E"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3" w:type="pct"/>
            <w:tcBorders>
              <w:top w:val="nil"/>
              <w:left w:val="nil"/>
              <w:bottom w:val="single" w:sz="4" w:space="0" w:color="auto"/>
              <w:right w:val="single" w:sz="4" w:space="0" w:color="auto"/>
            </w:tcBorders>
            <w:shd w:val="clear" w:color="auto" w:fill="FFFFCC"/>
            <w:noWrap/>
            <w:vAlign w:val="bottom"/>
            <w:hideMark/>
          </w:tcPr>
          <w:p w14:paraId="6A5DF146" w14:textId="1AEEE166"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3" w:type="pct"/>
            <w:tcBorders>
              <w:top w:val="nil"/>
              <w:left w:val="nil"/>
              <w:bottom w:val="single" w:sz="4" w:space="0" w:color="auto"/>
              <w:right w:val="single" w:sz="4" w:space="0" w:color="auto"/>
            </w:tcBorders>
            <w:shd w:val="clear" w:color="auto" w:fill="FFFFCC"/>
            <w:noWrap/>
            <w:vAlign w:val="bottom"/>
            <w:hideMark/>
          </w:tcPr>
          <w:p w14:paraId="30FE0C0F" w14:textId="7E17344A"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c>
          <w:tcPr>
            <w:tcW w:w="173" w:type="pct"/>
            <w:tcBorders>
              <w:top w:val="nil"/>
              <w:left w:val="nil"/>
              <w:bottom w:val="single" w:sz="4" w:space="0" w:color="auto"/>
              <w:right w:val="single" w:sz="4" w:space="0" w:color="auto"/>
            </w:tcBorders>
            <w:shd w:val="clear" w:color="auto" w:fill="FFFFCC"/>
            <w:noWrap/>
            <w:vAlign w:val="bottom"/>
            <w:hideMark/>
          </w:tcPr>
          <w:p w14:paraId="1D215812" w14:textId="71440A6D"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13</w:t>
            </w:r>
          </w:p>
        </w:tc>
        <w:tc>
          <w:tcPr>
            <w:tcW w:w="163" w:type="pct"/>
            <w:tcBorders>
              <w:top w:val="nil"/>
              <w:left w:val="nil"/>
              <w:bottom w:val="single" w:sz="4" w:space="0" w:color="auto"/>
              <w:right w:val="single" w:sz="4" w:space="0" w:color="auto"/>
            </w:tcBorders>
            <w:shd w:val="clear" w:color="auto" w:fill="FFFFCC"/>
            <w:noWrap/>
            <w:vAlign w:val="bottom"/>
            <w:hideMark/>
          </w:tcPr>
          <w:p w14:paraId="233C5BFE" w14:textId="6EF76886" w:rsidR="00030327" w:rsidRPr="000C2814" w:rsidRDefault="00030327" w:rsidP="00426BD9">
            <w:pPr>
              <w:jc w:val="right"/>
              <w:rPr>
                <w:rFonts w:ascii="Arial" w:hAnsi="Arial" w:cs="Arial"/>
                <w:b/>
                <w:bCs/>
                <w:noProof/>
                <w:color w:val="000000"/>
                <w:sz w:val="16"/>
                <w:szCs w:val="16"/>
              </w:rPr>
            </w:pPr>
            <w:r w:rsidRPr="000C2814">
              <w:rPr>
                <w:rFonts w:ascii="Arial" w:hAnsi="Arial" w:cs="Arial"/>
                <w:b/>
                <w:bCs/>
                <w:noProof/>
                <w:color w:val="000000"/>
                <w:sz w:val="16"/>
                <w:szCs w:val="16"/>
              </w:rPr>
              <w:t>0</w:t>
            </w:r>
          </w:p>
        </w:tc>
      </w:tr>
    </w:tbl>
    <w:p w14:paraId="040DBC35" w14:textId="12F20722" w:rsidR="004B772E" w:rsidRPr="00286B5F" w:rsidRDefault="004B772E" w:rsidP="003507C8">
      <w:pPr>
        <w:spacing w:after="0"/>
        <w:rPr>
          <w:b/>
          <w:noProof/>
          <w:sz w:val="22"/>
          <w:szCs w:val="22"/>
        </w:rPr>
      </w:pPr>
      <w:bookmarkStart w:id="32" w:name="_Toc310414144"/>
      <w:r w:rsidRPr="00286B5F">
        <w:rPr>
          <w:b/>
          <w:noProof/>
          <w:sz w:val="22"/>
          <w:szCs w:val="22"/>
          <w:u w:val="single"/>
        </w:rPr>
        <w:t>Newly created (or transferred) committee(s)</w:t>
      </w:r>
      <w:r w:rsidRPr="00286B5F">
        <w:rPr>
          <w:b/>
          <w:noProof/>
          <w:sz w:val="22"/>
          <w:szCs w:val="22"/>
        </w:rPr>
        <w:t>:</w:t>
      </w:r>
    </w:p>
    <w:p w14:paraId="1DF9F501" w14:textId="77777777" w:rsidR="004B772E" w:rsidRPr="00286B5F" w:rsidRDefault="796D56D8" w:rsidP="00267959">
      <w:pPr>
        <w:pStyle w:val="ListDash"/>
        <w:numPr>
          <w:ilvl w:val="0"/>
          <w:numId w:val="33"/>
        </w:numPr>
        <w:spacing w:before="0" w:after="0"/>
        <w:rPr>
          <w:noProof/>
          <w:sz w:val="22"/>
          <w:szCs w:val="22"/>
        </w:rPr>
      </w:pPr>
      <w:r w:rsidRPr="00286B5F">
        <w:rPr>
          <w:noProof/>
          <w:sz w:val="22"/>
          <w:szCs w:val="22"/>
        </w:rPr>
        <w:t>none</w:t>
      </w:r>
    </w:p>
    <w:p w14:paraId="1938E03D" w14:textId="77777777" w:rsidR="004B772E" w:rsidRPr="00286B5F" w:rsidRDefault="004B772E" w:rsidP="00954630">
      <w:pPr>
        <w:spacing w:before="0" w:after="0"/>
        <w:rPr>
          <w:b/>
          <w:noProof/>
          <w:sz w:val="22"/>
          <w:szCs w:val="22"/>
        </w:rPr>
      </w:pPr>
      <w:r w:rsidRPr="00286B5F">
        <w:rPr>
          <w:b/>
          <w:noProof/>
          <w:sz w:val="22"/>
          <w:szCs w:val="22"/>
          <w:u w:val="single"/>
        </w:rPr>
        <w:t>Abolished (or transferred) committee(s)</w:t>
      </w:r>
      <w:r w:rsidRPr="00286B5F">
        <w:rPr>
          <w:b/>
          <w:noProof/>
          <w:sz w:val="22"/>
          <w:szCs w:val="22"/>
        </w:rPr>
        <w:t>:</w:t>
      </w:r>
    </w:p>
    <w:p w14:paraId="35FF3277" w14:textId="77777777" w:rsidR="004B772E" w:rsidRPr="00286B5F" w:rsidRDefault="796D56D8" w:rsidP="00267959">
      <w:pPr>
        <w:pStyle w:val="ListDash"/>
        <w:numPr>
          <w:ilvl w:val="0"/>
          <w:numId w:val="33"/>
        </w:numPr>
        <w:spacing w:before="0" w:after="0"/>
        <w:rPr>
          <w:noProof/>
          <w:sz w:val="22"/>
          <w:szCs w:val="22"/>
        </w:rPr>
      </w:pPr>
      <w:r w:rsidRPr="00286B5F">
        <w:rPr>
          <w:noProof/>
          <w:sz w:val="22"/>
          <w:szCs w:val="22"/>
        </w:rPr>
        <w:t>none</w:t>
      </w:r>
    </w:p>
    <w:p w14:paraId="1A3FE2D0" w14:textId="77777777" w:rsidR="004B772E" w:rsidRPr="00286B5F" w:rsidRDefault="004B772E" w:rsidP="00954630">
      <w:pPr>
        <w:spacing w:before="0" w:after="0"/>
        <w:rPr>
          <w:b/>
          <w:noProof/>
          <w:sz w:val="22"/>
          <w:szCs w:val="22"/>
          <w:u w:val="single"/>
        </w:rPr>
      </w:pPr>
      <w:r w:rsidRPr="00286B5F">
        <w:rPr>
          <w:b/>
          <w:noProof/>
          <w:sz w:val="22"/>
          <w:szCs w:val="22"/>
          <w:u w:val="single"/>
        </w:rPr>
        <w:t>New procedures attributed to existing committee:</w:t>
      </w:r>
    </w:p>
    <w:p w14:paraId="1FED0867" w14:textId="77777777" w:rsidR="004B772E" w:rsidRPr="00286B5F" w:rsidRDefault="796D56D8" w:rsidP="00267959">
      <w:pPr>
        <w:pStyle w:val="ListDash"/>
        <w:numPr>
          <w:ilvl w:val="0"/>
          <w:numId w:val="33"/>
        </w:numPr>
        <w:spacing w:before="0" w:after="0"/>
        <w:rPr>
          <w:noProof/>
          <w:sz w:val="22"/>
          <w:szCs w:val="22"/>
        </w:rPr>
      </w:pPr>
      <w:r w:rsidRPr="00286B5F">
        <w:rPr>
          <w:noProof/>
          <w:sz w:val="22"/>
          <w:szCs w:val="22"/>
        </w:rPr>
        <w:t>none</w:t>
      </w:r>
    </w:p>
    <w:p w14:paraId="6036DE7E" w14:textId="77777777" w:rsidR="00B12EE8" w:rsidRDefault="00B12EE8" w:rsidP="00954630">
      <w:pPr>
        <w:spacing w:before="0" w:after="0"/>
        <w:rPr>
          <w:b/>
          <w:noProof/>
          <w:sz w:val="22"/>
          <w:szCs w:val="22"/>
          <w:u w:val="single"/>
        </w:rPr>
      </w:pPr>
    </w:p>
    <w:p w14:paraId="63680BCA" w14:textId="5E4D8D69" w:rsidR="004B772E" w:rsidRPr="00286B5F" w:rsidRDefault="004B772E" w:rsidP="00954630">
      <w:pPr>
        <w:spacing w:before="0" w:after="0"/>
        <w:rPr>
          <w:b/>
          <w:noProof/>
          <w:sz w:val="22"/>
          <w:szCs w:val="22"/>
          <w:u w:val="single"/>
        </w:rPr>
      </w:pPr>
      <w:r w:rsidRPr="00286B5F">
        <w:rPr>
          <w:b/>
          <w:noProof/>
          <w:sz w:val="22"/>
          <w:szCs w:val="22"/>
          <w:u w:val="single"/>
        </w:rPr>
        <w:t>Cases referred to the appeal committee, specification of the outcome of the appeal committee vote:</w:t>
      </w:r>
    </w:p>
    <w:p w14:paraId="29994350" w14:textId="77777777" w:rsidR="004B772E" w:rsidRPr="00286B5F" w:rsidRDefault="796D56D8" w:rsidP="00267959">
      <w:pPr>
        <w:pStyle w:val="ListDash"/>
        <w:numPr>
          <w:ilvl w:val="0"/>
          <w:numId w:val="33"/>
        </w:numPr>
        <w:spacing w:before="0" w:after="0"/>
        <w:rPr>
          <w:noProof/>
          <w:sz w:val="22"/>
          <w:szCs w:val="22"/>
        </w:rPr>
      </w:pPr>
      <w:r w:rsidRPr="00286B5F">
        <w:rPr>
          <w:noProof/>
          <w:sz w:val="22"/>
          <w:szCs w:val="22"/>
        </w:rPr>
        <w:t>none</w:t>
      </w:r>
    </w:p>
    <w:p w14:paraId="0E3E7746" w14:textId="32A7F140" w:rsidR="001C668E" w:rsidRPr="00286B5F" w:rsidRDefault="004B772E" w:rsidP="001C668E">
      <w:pPr>
        <w:pStyle w:val="ListDash"/>
        <w:spacing w:before="0" w:after="0"/>
        <w:rPr>
          <w:noProof/>
          <w:sz w:val="22"/>
          <w:szCs w:val="22"/>
        </w:rPr>
      </w:pPr>
      <w:r w:rsidRPr="00286B5F">
        <w:rPr>
          <w:b/>
          <w:noProof/>
          <w:sz w:val="22"/>
          <w:szCs w:val="22"/>
          <w:u w:val="single"/>
        </w:rPr>
        <w:t>Cases referred to the Council, specification of outcome of Council meeting and date/reference of adoption:</w:t>
      </w:r>
      <w:r w:rsidRPr="00286B5F">
        <w:rPr>
          <w:noProof/>
          <w:sz w:val="22"/>
          <w:szCs w:val="22"/>
        </w:rPr>
        <w:t xml:space="preserve"> </w:t>
      </w:r>
    </w:p>
    <w:p w14:paraId="00E832FE" w14:textId="77777777" w:rsidR="00FC2BF0" w:rsidRDefault="796D56D8" w:rsidP="001C668E">
      <w:pPr>
        <w:pStyle w:val="ListDash"/>
        <w:numPr>
          <w:ilvl w:val="0"/>
          <w:numId w:val="33"/>
        </w:numPr>
        <w:spacing w:before="0" w:after="0"/>
        <w:rPr>
          <w:noProof/>
          <w:sz w:val="22"/>
          <w:szCs w:val="22"/>
        </w:rPr>
      </w:pPr>
      <w:r w:rsidRPr="00286B5F">
        <w:rPr>
          <w:noProof/>
          <w:sz w:val="22"/>
          <w:szCs w:val="22"/>
        </w:rPr>
        <w:t>none</w:t>
      </w:r>
    </w:p>
    <w:p w14:paraId="6E0B1C81" w14:textId="69FA4D5E" w:rsidR="004B772E" w:rsidRDefault="00FC2BF0" w:rsidP="00FC2BF0">
      <w:pPr>
        <w:pStyle w:val="ListDash"/>
        <w:spacing w:before="0" w:after="0"/>
        <w:rPr>
          <w:b/>
          <w:noProof/>
          <w:sz w:val="22"/>
          <w:szCs w:val="22"/>
          <w:u w:val="single"/>
        </w:rPr>
      </w:pPr>
      <w:r w:rsidRPr="00FC2BF0">
        <w:rPr>
          <w:b/>
          <w:noProof/>
          <w:sz w:val="22"/>
          <w:szCs w:val="22"/>
          <w:u w:val="single"/>
        </w:rPr>
        <w:t>Exercise of right of scrutiny by EP/Council on draft implementing acts (art. 11):</w:t>
      </w:r>
    </w:p>
    <w:p w14:paraId="42770948" w14:textId="78832E04" w:rsidR="00FC2BF0" w:rsidRPr="00FC2BF0" w:rsidRDefault="00FC2BF0" w:rsidP="00FC2BF0">
      <w:pPr>
        <w:pStyle w:val="ListDash"/>
        <w:numPr>
          <w:ilvl w:val="0"/>
          <w:numId w:val="33"/>
        </w:numPr>
        <w:spacing w:before="0" w:after="0"/>
        <w:rPr>
          <w:bCs/>
          <w:noProof/>
          <w:sz w:val="22"/>
          <w:szCs w:val="22"/>
        </w:rPr>
      </w:pPr>
      <w:r w:rsidRPr="00FC2BF0">
        <w:rPr>
          <w:bCs/>
          <w:noProof/>
          <w:sz w:val="22"/>
          <w:szCs w:val="22"/>
        </w:rPr>
        <w:t>none</w:t>
      </w:r>
    </w:p>
    <w:p w14:paraId="3B516F15" w14:textId="77777777" w:rsidR="004B772E" w:rsidRPr="00286B5F" w:rsidRDefault="004B772E" w:rsidP="00954630">
      <w:pPr>
        <w:spacing w:before="0" w:after="0"/>
        <w:rPr>
          <w:b/>
          <w:noProof/>
          <w:color w:val="000000"/>
          <w:sz w:val="22"/>
          <w:szCs w:val="22"/>
          <w:u w:val="single"/>
        </w:rPr>
      </w:pPr>
      <w:r w:rsidRPr="00286B5F">
        <w:rPr>
          <w:b/>
          <w:noProof/>
          <w:color w:val="000000"/>
          <w:sz w:val="22"/>
          <w:szCs w:val="22"/>
          <w:u w:val="single"/>
        </w:rPr>
        <w:t>Oppositions by EP to the adoption of measures under RPS:</w:t>
      </w:r>
    </w:p>
    <w:p w14:paraId="3E1F59F6" w14:textId="77777777" w:rsidR="004B772E" w:rsidRPr="00286B5F" w:rsidRDefault="796D56D8" w:rsidP="00267959">
      <w:pPr>
        <w:pStyle w:val="ListDash"/>
        <w:numPr>
          <w:ilvl w:val="0"/>
          <w:numId w:val="33"/>
        </w:numPr>
        <w:spacing w:before="0" w:after="0"/>
        <w:rPr>
          <w:noProof/>
          <w:sz w:val="22"/>
          <w:szCs w:val="22"/>
        </w:rPr>
      </w:pPr>
      <w:r w:rsidRPr="00286B5F">
        <w:rPr>
          <w:noProof/>
          <w:sz w:val="22"/>
          <w:szCs w:val="22"/>
        </w:rPr>
        <w:t>none</w:t>
      </w:r>
    </w:p>
    <w:p w14:paraId="67EEEC38" w14:textId="77777777" w:rsidR="004B772E" w:rsidRPr="00286B5F" w:rsidRDefault="004B772E" w:rsidP="00954630">
      <w:pPr>
        <w:spacing w:before="0" w:after="0"/>
        <w:rPr>
          <w:b/>
          <w:noProof/>
          <w:color w:val="000000"/>
          <w:sz w:val="22"/>
          <w:szCs w:val="22"/>
          <w:u w:val="single"/>
        </w:rPr>
      </w:pPr>
      <w:r w:rsidRPr="00286B5F">
        <w:rPr>
          <w:b/>
          <w:noProof/>
          <w:color w:val="000000"/>
          <w:sz w:val="22"/>
          <w:szCs w:val="22"/>
          <w:u w:val="single"/>
        </w:rPr>
        <w:t>Oppositions by Council to the adoption of measures under RPS:</w:t>
      </w:r>
    </w:p>
    <w:p w14:paraId="53E90B91" w14:textId="77777777" w:rsidR="004B772E" w:rsidRPr="00286B5F" w:rsidRDefault="796D56D8" w:rsidP="00267959">
      <w:pPr>
        <w:pStyle w:val="ListDash"/>
        <w:numPr>
          <w:ilvl w:val="0"/>
          <w:numId w:val="33"/>
        </w:numPr>
        <w:spacing w:before="0" w:after="0"/>
        <w:rPr>
          <w:noProof/>
          <w:sz w:val="22"/>
          <w:szCs w:val="22"/>
        </w:rPr>
      </w:pPr>
      <w:r w:rsidRPr="00286B5F">
        <w:rPr>
          <w:noProof/>
          <w:sz w:val="22"/>
          <w:szCs w:val="22"/>
        </w:rPr>
        <w:t>none</w:t>
      </w:r>
    </w:p>
    <w:p w14:paraId="2E6D90BE" w14:textId="77777777" w:rsidR="004B772E" w:rsidRPr="00286B5F" w:rsidRDefault="004B772E" w:rsidP="00954630">
      <w:pPr>
        <w:spacing w:before="0" w:after="0"/>
        <w:rPr>
          <w:b/>
          <w:noProof/>
          <w:sz w:val="22"/>
          <w:szCs w:val="22"/>
          <w:u w:val="single"/>
        </w:rPr>
      </w:pPr>
      <w:r w:rsidRPr="00286B5F">
        <w:rPr>
          <w:b/>
          <w:noProof/>
          <w:sz w:val="22"/>
          <w:szCs w:val="22"/>
          <w:u w:val="single"/>
        </w:rPr>
        <w:t>Case Law or other cases of particular interest:</w:t>
      </w:r>
    </w:p>
    <w:p w14:paraId="37050FA9" w14:textId="7B50E09A" w:rsidR="00F649F6" w:rsidRPr="004B32FF" w:rsidRDefault="796D56D8" w:rsidP="004B32FF">
      <w:pPr>
        <w:pStyle w:val="ListDash"/>
        <w:numPr>
          <w:ilvl w:val="0"/>
          <w:numId w:val="33"/>
        </w:numPr>
        <w:spacing w:before="0" w:after="0"/>
        <w:rPr>
          <w:noProof/>
          <w:sz w:val="22"/>
          <w:szCs w:val="22"/>
        </w:rPr>
      </w:pPr>
      <w:r w:rsidRPr="00286B5F">
        <w:rPr>
          <w:noProof/>
          <w:sz w:val="22"/>
          <w:szCs w:val="22"/>
        </w:rPr>
        <w:t>none</w:t>
      </w:r>
      <w:bookmarkEnd w:id="32"/>
    </w:p>
    <w:p w14:paraId="3B64B8D0" w14:textId="4E6869AB" w:rsidR="009532A1" w:rsidRPr="004B32FF" w:rsidRDefault="009532A1" w:rsidP="004B32FF">
      <w:pPr>
        <w:pStyle w:val="ManualHeading1"/>
        <w:ind w:left="0" w:firstLine="0"/>
        <w:rPr>
          <w:noProof/>
        </w:rPr>
      </w:pPr>
      <w:bookmarkStart w:id="33" w:name="_Toc61958545"/>
      <w:bookmarkStart w:id="34" w:name="_Toc95992222"/>
      <w:bookmarkStart w:id="35" w:name="_Toc137805519"/>
      <w:r w:rsidRPr="0039722C">
        <w:rPr>
          <w:noProof/>
        </w:rPr>
        <w:t>Employment, Social Affairs and Inclusion (EMPL)</w:t>
      </w:r>
      <w:bookmarkEnd w:id="33"/>
      <w:bookmarkEnd w:id="34"/>
      <w:bookmarkEnd w:id="35"/>
    </w:p>
    <w:tbl>
      <w:tblPr>
        <w:tblW w:w="5000" w:type="pct"/>
        <w:tblLook w:val="04A0" w:firstRow="1" w:lastRow="0" w:firstColumn="1" w:lastColumn="0" w:noHBand="0" w:noVBand="1"/>
      </w:tblPr>
      <w:tblGrid>
        <w:gridCol w:w="779"/>
        <w:gridCol w:w="2859"/>
        <w:gridCol w:w="2347"/>
        <w:gridCol w:w="2668"/>
        <w:gridCol w:w="460"/>
        <w:gridCol w:w="460"/>
        <w:gridCol w:w="460"/>
        <w:gridCol w:w="460"/>
        <w:gridCol w:w="460"/>
        <w:gridCol w:w="460"/>
        <w:gridCol w:w="460"/>
        <w:gridCol w:w="460"/>
        <w:gridCol w:w="460"/>
        <w:gridCol w:w="460"/>
        <w:gridCol w:w="430"/>
      </w:tblGrid>
      <w:tr w:rsidR="00F85575" w:rsidRPr="00CD6680" w14:paraId="299FA8B9" w14:textId="77777777" w:rsidTr="00F54702">
        <w:trPr>
          <w:trHeight w:val="2001"/>
          <w:tblHeader/>
        </w:trPr>
        <w:tc>
          <w:tcPr>
            <w:tcW w:w="285" w:type="pct"/>
            <w:tcBorders>
              <w:top w:val="single" w:sz="4" w:space="0" w:color="auto"/>
              <w:left w:val="single" w:sz="4" w:space="0" w:color="auto"/>
              <w:bottom w:val="single" w:sz="4" w:space="0" w:color="auto"/>
              <w:right w:val="single" w:sz="4" w:space="0" w:color="auto"/>
            </w:tcBorders>
            <w:shd w:val="clear" w:color="FFFFFF" w:fill="33CCCC"/>
            <w:vAlign w:val="center"/>
            <w:hideMark/>
          </w:tcPr>
          <w:p w14:paraId="2212CAAC"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Code</w:t>
            </w:r>
          </w:p>
        </w:tc>
        <w:tc>
          <w:tcPr>
            <w:tcW w:w="1045" w:type="pct"/>
            <w:tcBorders>
              <w:top w:val="single" w:sz="4" w:space="0" w:color="auto"/>
              <w:left w:val="nil"/>
              <w:bottom w:val="single" w:sz="4" w:space="0" w:color="auto"/>
              <w:right w:val="single" w:sz="4" w:space="0" w:color="auto"/>
            </w:tcBorders>
            <w:shd w:val="clear" w:color="FFFFFF" w:fill="33CCCC"/>
            <w:vAlign w:val="center"/>
            <w:hideMark/>
          </w:tcPr>
          <w:p w14:paraId="45F5EA6C"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Committee Title</w:t>
            </w:r>
          </w:p>
        </w:tc>
        <w:tc>
          <w:tcPr>
            <w:tcW w:w="858" w:type="pct"/>
            <w:tcBorders>
              <w:top w:val="single" w:sz="4" w:space="0" w:color="auto"/>
              <w:left w:val="nil"/>
              <w:bottom w:val="single" w:sz="4" w:space="0" w:color="auto"/>
              <w:right w:val="single" w:sz="4" w:space="0" w:color="auto"/>
            </w:tcBorders>
            <w:shd w:val="clear" w:color="FFFFFF" w:fill="33CCCC"/>
            <w:vAlign w:val="center"/>
            <w:hideMark/>
          </w:tcPr>
          <w:p w14:paraId="062F0515"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Basic Legal Act</w:t>
            </w:r>
          </w:p>
        </w:tc>
        <w:tc>
          <w:tcPr>
            <w:tcW w:w="975" w:type="pct"/>
            <w:tcBorders>
              <w:top w:val="single" w:sz="4" w:space="0" w:color="auto"/>
              <w:left w:val="nil"/>
              <w:bottom w:val="single" w:sz="4" w:space="0" w:color="auto"/>
              <w:right w:val="single" w:sz="4" w:space="0" w:color="auto"/>
            </w:tcBorders>
            <w:shd w:val="clear" w:color="FFFFFF" w:fill="33CCCC"/>
            <w:vAlign w:val="center"/>
            <w:hideMark/>
          </w:tcPr>
          <w:p w14:paraId="54E2B3EB"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Committee Procedure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81D2E8B"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Meetings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28F3AC0"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Written procedures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BCDB0B1"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Positive opinions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5D004114"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Negative opinions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6DCD80BE"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No opinions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FD0E91D"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Measures referred to appeal committee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C8BF38D"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Positive opinion by appeal committee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00B1EFE"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Negative opinion by appeal committee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5B0EE02"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No opinion by appeal committee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FA7A6C2"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Implementing acts adopted</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DB526D5" w14:textId="77777777" w:rsidR="00F85575" w:rsidRPr="00CD6680" w:rsidRDefault="00F85575" w:rsidP="00F85575">
            <w:pPr>
              <w:spacing w:before="0" w:after="0"/>
              <w:jc w:val="center"/>
              <w:rPr>
                <w:rFonts w:ascii="Arial" w:eastAsia="Gulim" w:hAnsi="Arial" w:cs="Arial"/>
                <w:b/>
                <w:bCs/>
                <w:noProof/>
                <w:color w:val="FFFFFF"/>
                <w:sz w:val="16"/>
                <w:szCs w:val="16"/>
                <w:lang w:eastAsia="en-GB"/>
              </w:rPr>
            </w:pPr>
            <w:r w:rsidRPr="00CD6680">
              <w:rPr>
                <w:rFonts w:ascii="Arial" w:eastAsia="Gulim" w:hAnsi="Arial" w:cs="Arial"/>
                <w:b/>
                <w:bCs/>
                <w:noProof/>
                <w:color w:val="FFFFFF"/>
                <w:sz w:val="16"/>
                <w:szCs w:val="16"/>
                <w:lang w:eastAsia="en-GB"/>
              </w:rPr>
              <w:t>RPS measures adopted</w:t>
            </w:r>
          </w:p>
        </w:tc>
      </w:tr>
      <w:tr w:rsidR="003079E1" w:rsidRPr="00CD6680" w14:paraId="1605AD8D" w14:textId="77777777" w:rsidTr="00F54702">
        <w:trPr>
          <w:trHeight w:val="1413"/>
        </w:trPr>
        <w:tc>
          <w:tcPr>
            <w:tcW w:w="285" w:type="pct"/>
            <w:tcBorders>
              <w:top w:val="nil"/>
              <w:left w:val="single" w:sz="4" w:space="0" w:color="auto"/>
              <w:bottom w:val="single" w:sz="4" w:space="0" w:color="auto"/>
              <w:right w:val="single" w:sz="4" w:space="0" w:color="auto"/>
            </w:tcBorders>
            <w:shd w:val="clear" w:color="FFFFFF" w:fill="FFFFFF"/>
            <w:noWrap/>
            <w:vAlign w:val="center"/>
            <w:hideMark/>
          </w:tcPr>
          <w:p w14:paraId="6D18980C" w14:textId="3F524780" w:rsidR="003079E1" w:rsidRPr="00CD6680" w:rsidRDefault="003079E1" w:rsidP="003079E1">
            <w:pPr>
              <w:jc w:val="left"/>
              <w:rPr>
                <w:rFonts w:ascii="Arial" w:hAnsi="Arial" w:cs="Arial"/>
                <w:noProof/>
                <w:color w:val="000000"/>
                <w:sz w:val="16"/>
                <w:szCs w:val="16"/>
              </w:rPr>
            </w:pPr>
            <w:r w:rsidRPr="00CD6680">
              <w:rPr>
                <w:rFonts w:ascii="Arial" w:hAnsi="Arial" w:cs="Arial"/>
                <w:noProof/>
                <w:color w:val="000000"/>
                <w:sz w:val="16"/>
                <w:szCs w:val="16"/>
              </w:rPr>
              <w:t>C03200</w:t>
            </w:r>
          </w:p>
        </w:tc>
        <w:tc>
          <w:tcPr>
            <w:tcW w:w="1045" w:type="pct"/>
            <w:tcBorders>
              <w:top w:val="nil"/>
              <w:left w:val="nil"/>
              <w:bottom w:val="single" w:sz="4" w:space="0" w:color="auto"/>
              <w:right w:val="single" w:sz="4" w:space="0" w:color="auto"/>
            </w:tcBorders>
            <w:shd w:val="clear" w:color="FFFFFF" w:fill="FFFFFF"/>
            <w:vAlign w:val="center"/>
            <w:hideMark/>
          </w:tcPr>
          <w:p w14:paraId="638DF234" w14:textId="25EBC28A"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Committee for the technical adaptation of legislation on the introduction of measures to encourage improvements in the safety and health of workers at work</w:t>
            </w:r>
          </w:p>
        </w:tc>
        <w:tc>
          <w:tcPr>
            <w:tcW w:w="858" w:type="pct"/>
            <w:tcBorders>
              <w:top w:val="single" w:sz="4" w:space="0" w:color="auto"/>
              <w:left w:val="nil"/>
              <w:bottom w:val="single" w:sz="4" w:space="0" w:color="auto"/>
              <w:right w:val="single" w:sz="4" w:space="0" w:color="auto"/>
            </w:tcBorders>
            <w:shd w:val="clear" w:color="FFFFFF" w:fill="FFFFFF"/>
            <w:vAlign w:val="center"/>
            <w:hideMark/>
          </w:tcPr>
          <w:p w14:paraId="579199D1" w14:textId="0801B765" w:rsidR="003079E1" w:rsidRPr="00F54702" w:rsidRDefault="00F54702" w:rsidP="00F54702">
            <w:pPr>
              <w:jc w:val="left"/>
              <w:rPr>
                <w:rFonts w:ascii="Arial" w:hAnsi="Arial" w:cs="Arial"/>
                <w:noProof/>
                <w:sz w:val="16"/>
                <w:szCs w:val="16"/>
              </w:rPr>
            </w:pPr>
            <w:r w:rsidRPr="00F54702">
              <w:rPr>
                <w:rFonts w:ascii="Arial" w:hAnsi="Arial" w:cs="Arial"/>
                <w:noProof/>
                <w:sz w:val="16"/>
                <w:szCs w:val="16"/>
              </w:rPr>
              <w:t>Council Directive 89/391/EEC</w:t>
            </w:r>
            <w:r>
              <w:rPr>
                <w:rFonts w:ascii="Arial" w:hAnsi="Arial" w:cs="Arial"/>
                <w:noProof/>
                <w:sz w:val="16"/>
                <w:szCs w:val="16"/>
              </w:rPr>
              <w:br/>
            </w:r>
            <w:r w:rsidRPr="00F54702">
              <w:rPr>
                <w:rFonts w:ascii="Arial" w:hAnsi="Arial" w:cs="Arial"/>
                <w:noProof/>
                <w:sz w:val="16"/>
                <w:szCs w:val="16"/>
              </w:rPr>
              <w:t xml:space="preserve">Council Directive 92/91/EEC  Council Directive 93/103/EC  Council Directive 92/104/EEC  </w:t>
            </w:r>
            <w:r w:rsidRPr="00F54702">
              <w:rPr>
                <w:rFonts w:ascii="Arial" w:hAnsi="Arial" w:cs="Arial"/>
                <w:noProof/>
                <w:color w:val="000000"/>
                <w:sz w:val="16"/>
                <w:szCs w:val="16"/>
              </w:rPr>
              <w:t xml:space="preserve">Directive 1999/92/EC  </w:t>
            </w:r>
            <w:r w:rsidR="003079E1" w:rsidRPr="000D5BEA">
              <w:rPr>
                <w:rFonts w:ascii="Arial" w:hAnsi="Arial" w:cs="Arial"/>
                <w:noProof/>
                <w:color w:val="000000"/>
                <w:sz w:val="16"/>
                <w:szCs w:val="16"/>
              </w:rPr>
              <w:br/>
            </w:r>
            <w:r w:rsidRPr="00F54702">
              <w:rPr>
                <w:rFonts w:ascii="Arial" w:hAnsi="Arial" w:cs="Arial"/>
                <w:noProof/>
                <w:sz w:val="16"/>
                <w:szCs w:val="16"/>
              </w:rPr>
              <w:t xml:space="preserve">Directive 2000/54/EC  </w:t>
            </w:r>
            <w:r>
              <w:rPr>
                <w:rFonts w:ascii="Arial" w:hAnsi="Arial" w:cs="Arial"/>
                <w:noProof/>
                <w:sz w:val="16"/>
                <w:szCs w:val="16"/>
              </w:rPr>
              <w:br/>
            </w:r>
            <w:r w:rsidRPr="00F54702">
              <w:rPr>
                <w:rFonts w:ascii="Arial" w:hAnsi="Arial" w:cs="Arial"/>
                <w:noProof/>
                <w:sz w:val="16"/>
                <w:szCs w:val="16"/>
              </w:rPr>
              <w:t>Directive 2009/104/EC</w:t>
            </w:r>
          </w:p>
        </w:tc>
        <w:tc>
          <w:tcPr>
            <w:tcW w:w="975" w:type="pct"/>
            <w:tcBorders>
              <w:top w:val="nil"/>
              <w:left w:val="nil"/>
              <w:bottom w:val="single" w:sz="4" w:space="0" w:color="auto"/>
              <w:right w:val="single" w:sz="4" w:space="0" w:color="auto"/>
            </w:tcBorders>
            <w:shd w:val="clear" w:color="FFFFFF" w:fill="FFFFFF"/>
            <w:vAlign w:val="center"/>
            <w:hideMark/>
          </w:tcPr>
          <w:p w14:paraId="07C6DA78" w14:textId="5F096272" w:rsidR="003079E1" w:rsidRPr="00CD6680" w:rsidRDefault="000D5BEA" w:rsidP="000D5BEA">
            <w:pPr>
              <w:jc w:val="left"/>
              <w:rPr>
                <w:rFonts w:ascii="Arial" w:hAnsi="Arial" w:cs="Arial"/>
                <w:noProof/>
                <w:color w:val="000000"/>
                <w:sz w:val="16"/>
                <w:szCs w:val="16"/>
              </w:rPr>
            </w:pPr>
            <w:r>
              <w:rPr>
                <w:rFonts w:ascii="Arial" w:hAnsi="Arial" w:cs="Arial"/>
                <w:noProof/>
                <w:color w:val="000000"/>
                <w:sz w:val="16"/>
                <w:szCs w:val="16"/>
              </w:rPr>
              <w:t>r</w:t>
            </w:r>
            <w:r w:rsidR="000F3675" w:rsidRPr="000F3675">
              <w:rPr>
                <w:rFonts w:ascii="Arial" w:hAnsi="Arial" w:cs="Arial"/>
                <w:noProof/>
                <w:color w:val="000000"/>
                <w:sz w:val="16"/>
                <w:szCs w:val="16"/>
              </w:rPr>
              <w:t>egulatory</w:t>
            </w:r>
            <w:r>
              <w:rPr>
                <w:rFonts w:ascii="Arial" w:hAnsi="Arial" w:cs="Arial"/>
                <w:noProof/>
                <w:color w:val="000000"/>
                <w:sz w:val="16"/>
                <w:szCs w:val="16"/>
              </w:rPr>
              <w:t xml:space="preserve"> </w:t>
            </w:r>
            <w:r w:rsidR="000F3675" w:rsidRPr="000F3675">
              <w:rPr>
                <w:rFonts w:ascii="Arial" w:hAnsi="Arial" w:cs="Arial"/>
                <w:noProof/>
                <w:color w:val="000000"/>
                <w:sz w:val="16"/>
                <w:szCs w:val="16"/>
              </w:rPr>
              <w:t>with</w:t>
            </w:r>
            <w:r>
              <w:rPr>
                <w:rFonts w:ascii="Arial" w:hAnsi="Arial" w:cs="Arial"/>
                <w:noProof/>
                <w:color w:val="000000"/>
                <w:sz w:val="16"/>
                <w:szCs w:val="16"/>
              </w:rPr>
              <w:t xml:space="preserve"> </w:t>
            </w:r>
            <w:r w:rsidR="000F3675" w:rsidRPr="000F3675">
              <w:rPr>
                <w:rFonts w:ascii="Arial" w:hAnsi="Arial" w:cs="Arial"/>
                <w:noProof/>
                <w:color w:val="000000"/>
                <w:sz w:val="16"/>
                <w:szCs w:val="16"/>
              </w:rPr>
              <w:t>scrutiny</w:t>
            </w:r>
            <w:r w:rsidR="000F3675">
              <w:rPr>
                <w:rFonts w:ascii="Arial" w:hAnsi="Arial" w:cs="Arial"/>
                <w:noProof/>
                <w:color w:val="000000"/>
                <w:sz w:val="16"/>
                <w:szCs w:val="16"/>
              </w:rPr>
              <w:br/>
            </w:r>
            <w:r w:rsidR="003079E1" w:rsidRPr="00CD6680">
              <w:rPr>
                <w:rFonts w:ascii="Arial" w:hAnsi="Arial" w:cs="Arial"/>
                <w:noProof/>
                <w:color w:val="000000"/>
                <w:sz w:val="16"/>
                <w:szCs w:val="16"/>
              </w:rPr>
              <w:t>urgent</w:t>
            </w:r>
            <w:r>
              <w:rPr>
                <w:rFonts w:ascii="Arial" w:hAnsi="Arial" w:cs="Arial"/>
                <w:noProof/>
                <w:color w:val="000000"/>
                <w:sz w:val="16"/>
                <w:szCs w:val="16"/>
              </w:rPr>
              <w:t xml:space="preserve"> </w:t>
            </w:r>
            <w:r w:rsidR="003079E1" w:rsidRPr="00CD6680">
              <w:rPr>
                <w:rFonts w:ascii="Arial" w:hAnsi="Arial" w:cs="Arial"/>
                <w:noProof/>
                <w:color w:val="000000"/>
                <w:sz w:val="16"/>
                <w:szCs w:val="16"/>
              </w:rPr>
              <w:t>regulatory</w:t>
            </w:r>
            <w:r>
              <w:rPr>
                <w:rFonts w:ascii="Arial" w:hAnsi="Arial" w:cs="Arial"/>
                <w:noProof/>
                <w:color w:val="000000"/>
                <w:sz w:val="16"/>
                <w:szCs w:val="16"/>
              </w:rPr>
              <w:t xml:space="preserve"> </w:t>
            </w:r>
            <w:r w:rsidR="003079E1" w:rsidRPr="00CD6680">
              <w:rPr>
                <w:rFonts w:ascii="Arial" w:hAnsi="Arial" w:cs="Arial"/>
                <w:noProof/>
                <w:color w:val="000000"/>
                <w:sz w:val="16"/>
                <w:szCs w:val="16"/>
              </w:rPr>
              <w:t>with</w:t>
            </w:r>
            <w:r>
              <w:rPr>
                <w:rFonts w:ascii="Arial" w:hAnsi="Arial" w:cs="Arial"/>
                <w:noProof/>
                <w:color w:val="000000"/>
                <w:sz w:val="16"/>
                <w:szCs w:val="16"/>
              </w:rPr>
              <w:t xml:space="preserve"> </w:t>
            </w:r>
            <w:r w:rsidR="003079E1" w:rsidRPr="00CD6680">
              <w:rPr>
                <w:rFonts w:ascii="Arial" w:hAnsi="Arial" w:cs="Arial"/>
                <w:noProof/>
                <w:color w:val="000000"/>
                <w:sz w:val="16"/>
                <w:szCs w:val="16"/>
              </w:rPr>
              <w:t>scrutiny</w:t>
            </w:r>
            <w:r w:rsidR="003079E1" w:rsidRPr="00CD6680">
              <w:rPr>
                <w:rFonts w:ascii="Arial" w:hAnsi="Arial" w:cs="Arial"/>
                <w:noProof/>
                <w:color w:val="000000"/>
                <w:sz w:val="16"/>
                <w:szCs w:val="16"/>
              </w:rPr>
              <w:br/>
            </w:r>
          </w:p>
        </w:tc>
        <w:tc>
          <w:tcPr>
            <w:tcW w:w="168" w:type="pct"/>
            <w:tcBorders>
              <w:top w:val="nil"/>
              <w:left w:val="nil"/>
              <w:bottom w:val="single" w:sz="4" w:space="0" w:color="auto"/>
              <w:right w:val="single" w:sz="4" w:space="0" w:color="auto"/>
            </w:tcBorders>
            <w:shd w:val="clear" w:color="FFFFFF" w:fill="FFFFFF"/>
            <w:noWrap/>
            <w:vAlign w:val="bottom"/>
            <w:hideMark/>
          </w:tcPr>
          <w:p w14:paraId="72B7E483" w14:textId="56716C96"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13C67B44" w14:textId="66C06C93"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407394FA" w14:textId="754C0171"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2D271A48" w14:textId="5A2233A3"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5027FF5E" w14:textId="11E9BDA8"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297C905E" w14:textId="3D92767B"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2ABB2A1C" w14:textId="1E86E621"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694B4458" w14:textId="39BB2286"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0789CB73" w14:textId="30C6C6C5"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4C4EA855" w14:textId="074AFDF1"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FFFFFF" w:fill="FFFFFF"/>
            <w:noWrap/>
            <w:vAlign w:val="bottom"/>
            <w:hideMark/>
          </w:tcPr>
          <w:p w14:paraId="009CAF82" w14:textId="173C9067"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r>
      <w:tr w:rsidR="003079E1" w:rsidRPr="00CD6680" w14:paraId="1C5935BD" w14:textId="77777777" w:rsidTr="00F54702">
        <w:trPr>
          <w:trHeight w:val="712"/>
        </w:trPr>
        <w:tc>
          <w:tcPr>
            <w:tcW w:w="285" w:type="pct"/>
            <w:tcBorders>
              <w:top w:val="nil"/>
              <w:left w:val="single" w:sz="4" w:space="0" w:color="auto"/>
              <w:bottom w:val="single" w:sz="4" w:space="0" w:color="auto"/>
              <w:right w:val="single" w:sz="4" w:space="0" w:color="auto"/>
            </w:tcBorders>
            <w:shd w:val="clear" w:color="FFFFFF" w:fill="FFFFFF"/>
            <w:noWrap/>
            <w:vAlign w:val="center"/>
            <w:hideMark/>
          </w:tcPr>
          <w:p w14:paraId="2B6855A2" w14:textId="4986F41E" w:rsidR="003079E1" w:rsidRPr="00CD6680" w:rsidRDefault="003079E1" w:rsidP="003079E1">
            <w:pPr>
              <w:jc w:val="left"/>
              <w:rPr>
                <w:rFonts w:ascii="Arial" w:hAnsi="Arial" w:cs="Arial"/>
                <w:noProof/>
                <w:color w:val="000000"/>
                <w:sz w:val="16"/>
                <w:szCs w:val="16"/>
              </w:rPr>
            </w:pPr>
            <w:bookmarkStart w:id="36" w:name="_Hlk103703585"/>
            <w:r w:rsidRPr="00CD6680">
              <w:rPr>
                <w:rFonts w:ascii="Arial" w:hAnsi="Arial" w:cs="Arial"/>
                <w:noProof/>
                <w:color w:val="000000"/>
                <w:sz w:val="16"/>
                <w:szCs w:val="16"/>
              </w:rPr>
              <w:t>C45500</w:t>
            </w:r>
          </w:p>
        </w:tc>
        <w:tc>
          <w:tcPr>
            <w:tcW w:w="1045" w:type="pct"/>
            <w:tcBorders>
              <w:top w:val="nil"/>
              <w:left w:val="nil"/>
              <w:bottom w:val="single" w:sz="4" w:space="0" w:color="auto"/>
              <w:right w:val="single" w:sz="4" w:space="0" w:color="auto"/>
            </w:tcBorders>
            <w:shd w:val="clear" w:color="FFFFFF" w:fill="FFFFFF"/>
            <w:vAlign w:val="center"/>
            <w:hideMark/>
          </w:tcPr>
          <w:p w14:paraId="5CA9E66A" w14:textId="6BA2BBB6"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Committee for the Fund for European Aid to the Most Deprived</w:t>
            </w:r>
          </w:p>
        </w:tc>
        <w:tc>
          <w:tcPr>
            <w:tcW w:w="858" w:type="pct"/>
            <w:tcBorders>
              <w:top w:val="single" w:sz="4" w:space="0" w:color="auto"/>
              <w:left w:val="nil"/>
              <w:bottom w:val="single" w:sz="4" w:space="0" w:color="auto"/>
              <w:right w:val="single" w:sz="4" w:space="0" w:color="auto"/>
            </w:tcBorders>
            <w:shd w:val="clear" w:color="FFFFFF" w:fill="FFFFFF"/>
            <w:vAlign w:val="center"/>
            <w:hideMark/>
          </w:tcPr>
          <w:p w14:paraId="7CF9640B" w14:textId="1E41BB20" w:rsidR="003079E1" w:rsidRPr="00CD6680" w:rsidRDefault="003079E1" w:rsidP="003079E1">
            <w:pPr>
              <w:jc w:val="left"/>
              <w:rPr>
                <w:rFonts w:ascii="Arial" w:hAnsi="Arial" w:cs="Arial"/>
                <w:noProof/>
                <w:color w:val="000000"/>
                <w:sz w:val="16"/>
                <w:szCs w:val="16"/>
              </w:rPr>
            </w:pPr>
            <w:r w:rsidRPr="00CD6680">
              <w:rPr>
                <w:rFonts w:ascii="Arial" w:hAnsi="Arial" w:cs="Arial"/>
                <w:noProof/>
                <w:color w:val="000000"/>
                <w:sz w:val="16"/>
                <w:szCs w:val="16"/>
              </w:rPr>
              <w:t xml:space="preserve">Regulation (EU) 223/2014 </w:t>
            </w:r>
          </w:p>
        </w:tc>
        <w:tc>
          <w:tcPr>
            <w:tcW w:w="975" w:type="pct"/>
            <w:tcBorders>
              <w:top w:val="nil"/>
              <w:left w:val="nil"/>
              <w:bottom w:val="single" w:sz="4" w:space="0" w:color="auto"/>
              <w:right w:val="single" w:sz="4" w:space="0" w:color="auto"/>
            </w:tcBorders>
            <w:shd w:val="clear" w:color="FFFFFF" w:fill="FFFFFF"/>
            <w:vAlign w:val="center"/>
            <w:hideMark/>
          </w:tcPr>
          <w:p w14:paraId="067FFDA6" w14:textId="6E3DF0C2"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examination</w:t>
            </w:r>
            <w:r w:rsidRPr="00CD6680">
              <w:rPr>
                <w:rFonts w:ascii="Arial" w:hAnsi="Arial" w:cs="Arial"/>
                <w:noProof/>
                <w:color w:val="000000"/>
                <w:sz w:val="16"/>
                <w:szCs w:val="16"/>
              </w:rPr>
              <w:br/>
              <w:t>advisor</w:t>
            </w:r>
            <w:r w:rsidR="00FA5FA4">
              <w:rPr>
                <w:rFonts w:ascii="Arial" w:hAnsi="Arial" w:cs="Arial"/>
                <w:noProof/>
                <w:color w:val="000000"/>
                <w:sz w:val="16"/>
                <w:szCs w:val="16"/>
              </w:rPr>
              <w:t>y</w:t>
            </w:r>
          </w:p>
        </w:tc>
        <w:tc>
          <w:tcPr>
            <w:tcW w:w="168" w:type="pct"/>
            <w:tcBorders>
              <w:top w:val="nil"/>
              <w:left w:val="nil"/>
              <w:bottom w:val="single" w:sz="4" w:space="0" w:color="auto"/>
              <w:right w:val="single" w:sz="4" w:space="0" w:color="auto"/>
            </w:tcBorders>
            <w:shd w:val="clear" w:color="FFFFFF" w:fill="FFFFFF"/>
            <w:noWrap/>
            <w:vAlign w:val="bottom"/>
            <w:hideMark/>
          </w:tcPr>
          <w:p w14:paraId="77328252" w14:textId="393BA20C"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67BE8CC2" w14:textId="6EA279AA"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142AC9D1" w14:textId="426CEEB4"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488D1A83" w14:textId="0627D91A"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683EE748" w14:textId="0EF52085"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503BB13D" w14:textId="6782DD94"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1D0B4336" w14:textId="7003D9A6"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541E1E1F" w14:textId="48AD8A5A"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22766B3F" w14:textId="028886B6"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33FD1D83" w14:textId="2A289F1C"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FFFFFF" w:fill="FFFFFF"/>
            <w:noWrap/>
            <w:vAlign w:val="bottom"/>
            <w:hideMark/>
          </w:tcPr>
          <w:p w14:paraId="10620B53" w14:textId="2E15515F"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r>
      <w:bookmarkEnd w:id="36"/>
      <w:tr w:rsidR="003079E1" w:rsidRPr="00CD6680" w14:paraId="2DD30A28" w14:textId="77777777" w:rsidTr="00F54702">
        <w:trPr>
          <w:trHeight w:val="480"/>
        </w:trPr>
        <w:tc>
          <w:tcPr>
            <w:tcW w:w="285" w:type="pct"/>
            <w:tcBorders>
              <w:top w:val="nil"/>
              <w:left w:val="single" w:sz="4" w:space="0" w:color="auto"/>
              <w:bottom w:val="single" w:sz="4" w:space="0" w:color="auto"/>
              <w:right w:val="single" w:sz="4" w:space="0" w:color="auto"/>
            </w:tcBorders>
            <w:shd w:val="clear" w:color="FFFFFF" w:fill="FFFFFF"/>
            <w:noWrap/>
            <w:vAlign w:val="center"/>
            <w:hideMark/>
          </w:tcPr>
          <w:p w14:paraId="256F4B2F" w14:textId="4F7A9683" w:rsidR="003079E1" w:rsidRPr="00CD6680" w:rsidRDefault="003079E1" w:rsidP="003079E1">
            <w:pPr>
              <w:jc w:val="left"/>
              <w:rPr>
                <w:rFonts w:ascii="Arial" w:hAnsi="Arial" w:cs="Arial"/>
                <w:noProof/>
                <w:color w:val="000000"/>
                <w:sz w:val="16"/>
                <w:szCs w:val="16"/>
              </w:rPr>
            </w:pPr>
            <w:r w:rsidRPr="00CD6680">
              <w:rPr>
                <w:rFonts w:ascii="Arial" w:hAnsi="Arial" w:cs="Arial"/>
                <w:noProof/>
                <w:color w:val="000000"/>
                <w:sz w:val="16"/>
                <w:szCs w:val="16"/>
              </w:rPr>
              <w:t>C48700</w:t>
            </w:r>
          </w:p>
        </w:tc>
        <w:tc>
          <w:tcPr>
            <w:tcW w:w="1045" w:type="pct"/>
            <w:tcBorders>
              <w:top w:val="nil"/>
              <w:left w:val="nil"/>
              <w:bottom w:val="single" w:sz="4" w:space="0" w:color="auto"/>
              <w:right w:val="single" w:sz="4" w:space="0" w:color="auto"/>
            </w:tcBorders>
            <w:shd w:val="clear" w:color="FFFFFF" w:fill="FFFFFF"/>
            <w:vAlign w:val="center"/>
            <w:hideMark/>
          </w:tcPr>
          <w:p w14:paraId="39A41467" w14:textId="19102650"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 xml:space="preserve">Committee (EURES) </w:t>
            </w:r>
          </w:p>
        </w:tc>
        <w:tc>
          <w:tcPr>
            <w:tcW w:w="858" w:type="pct"/>
            <w:tcBorders>
              <w:top w:val="single" w:sz="4" w:space="0" w:color="auto"/>
              <w:left w:val="nil"/>
              <w:bottom w:val="single" w:sz="4" w:space="0" w:color="auto"/>
              <w:right w:val="single" w:sz="4" w:space="0" w:color="auto"/>
            </w:tcBorders>
            <w:shd w:val="clear" w:color="FFFFFF" w:fill="FFFFFF"/>
            <w:vAlign w:val="center"/>
            <w:hideMark/>
          </w:tcPr>
          <w:p w14:paraId="66AF9473" w14:textId="12905350" w:rsidR="003079E1" w:rsidRPr="00CD6680" w:rsidRDefault="003079E1" w:rsidP="003079E1">
            <w:pPr>
              <w:jc w:val="left"/>
              <w:rPr>
                <w:rFonts w:ascii="Arial" w:hAnsi="Arial" w:cs="Arial"/>
                <w:noProof/>
                <w:color w:val="000000"/>
                <w:sz w:val="16"/>
                <w:szCs w:val="16"/>
              </w:rPr>
            </w:pPr>
            <w:r w:rsidRPr="00CD6680">
              <w:rPr>
                <w:rFonts w:ascii="Arial" w:hAnsi="Arial" w:cs="Arial"/>
                <w:noProof/>
                <w:color w:val="000000"/>
                <w:sz w:val="16"/>
                <w:szCs w:val="16"/>
              </w:rPr>
              <w:t xml:space="preserve">Regulation (EU) 2016/589 </w:t>
            </w:r>
          </w:p>
        </w:tc>
        <w:tc>
          <w:tcPr>
            <w:tcW w:w="975" w:type="pct"/>
            <w:tcBorders>
              <w:top w:val="nil"/>
              <w:left w:val="nil"/>
              <w:bottom w:val="single" w:sz="4" w:space="0" w:color="auto"/>
              <w:right w:val="single" w:sz="4" w:space="0" w:color="auto"/>
            </w:tcBorders>
            <w:shd w:val="clear" w:color="FFFFFF" w:fill="FFFFFF"/>
            <w:vAlign w:val="center"/>
            <w:hideMark/>
          </w:tcPr>
          <w:p w14:paraId="78DEE23B" w14:textId="225FA211"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examination</w:t>
            </w:r>
            <w:r w:rsidRPr="00CD6680">
              <w:rPr>
                <w:rFonts w:ascii="Arial" w:hAnsi="Arial" w:cs="Arial"/>
                <w:noProof/>
                <w:color w:val="000000"/>
                <w:sz w:val="16"/>
                <w:szCs w:val="16"/>
              </w:rPr>
              <w:br/>
              <w:t>advisor</w:t>
            </w:r>
            <w:r w:rsidR="00FA5FA4">
              <w:rPr>
                <w:rFonts w:ascii="Arial" w:hAnsi="Arial" w:cs="Arial"/>
                <w:noProof/>
                <w:color w:val="000000"/>
                <w:sz w:val="16"/>
                <w:szCs w:val="16"/>
              </w:rPr>
              <w:t>y</w:t>
            </w:r>
          </w:p>
        </w:tc>
        <w:tc>
          <w:tcPr>
            <w:tcW w:w="168" w:type="pct"/>
            <w:tcBorders>
              <w:top w:val="nil"/>
              <w:left w:val="nil"/>
              <w:bottom w:val="single" w:sz="4" w:space="0" w:color="auto"/>
              <w:right w:val="single" w:sz="4" w:space="0" w:color="auto"/>
            </w:tcBorders>
            <w:shd w:val="clear" w:color="FFFFFF" w:fill="FFFFFF"/>
            <w:noWrap/>
            <w:vAlign w:val="bottom"/>
            <w:hideMark/>
          </w:tcPr>
          <w:p w14:paraId="1999E533" w14:textId="5D3BD262"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3FFAA16E" w14:textId="176ABCBC"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0D0FD2E1" w14:textId="7CE5460A"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3319B404" w14:textId="2405C79D"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7C1BD2B8" w14:textId="5FB2A03C"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526FD1CE" w14:textId="1518A5F9"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26D0BA82" w14:textId="4887A902"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308FCB91" w14:textId="16B5EA3E"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17815850" w14:textId="71237156"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5825B859" w14:textId="1A3B8E5F"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FFFFFF" w:fill="FFFFFF"/>
            <w:noWrap/>
            <w:vAlign w:val="bottom"/>
            <w:hideMark/>
          </w:tcPr>
          <w:p w14:paraId="3A1E0C85" w14:textId="754A9560"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r>
      <w:tr w:rsidR="003079E1" w:rsidRPr="00CD6680" w14:paraId="74A17F17" w14:textId="77777777" w:rsidTr="00F54702">
        <w:trPr>
          <w:trHeight w:val="480"/>
        </w:trPr>
        <w:tc>
          <w:tcPr>
            <w:tcW w:w="285" w:type="pct"/>
            <w:tcBorders>
              <w:top w:val="nil"/>
              <w:left w:val="single" w:sz="4" w:space="0" w:color="auto"/>
              <w:bottom w:val="single" w:sz="4" w:space="0" w:color="auto"/>
              <w:right w:val="single" w:sz="4" w:space="0" w:color="auto"/>
            </w:tcBorders>
            <w:shd w:val="clear" w:color="FFFFFF" w:fill="FFFFFF"/>
            <w:noWrap/>
            <w:vAlign w:val="center"/>
            <w:hideMark/>
          </w:tcPr>
          <w:p w14:paraId="14397115" w14:textId="5339F392" w:rsidR="003079E1" w:rsidRPr="00CD6680" w:rsidRDefault="003079E1" w:rsidP="003079E1">
            <w:pPr>
              <w:jc w:val="left"/>
              <w:rPr>
                <w:rFonts w:ascii="Arial" w:hAnsi="Arial" w:cs="Arial"/>
                <w:noProof/>
                <w:color w:val="000000"/>
                <w:sz w:val="16"/>
                <w:szCs w:val="16"/>
              </w:rPr>
            </w:pPr>
            <w:r w:rsidRPr="00CD6680">
              <w:rPr>
                <w:rFonts w:ascii="Arial" w:hAnsi="Arial" w:cs="Arial"/>
                <w:noProof/>
                <w:color w:val="000000"/>
                <w:sz w:val="16"/>
                <w:szCs w:val="16"/>
              </w:rPr>
              <w:t>C90400</w:t>
            </w:r>
          </w:p>
        </w:tc>
        <w:tc>
          <w:tcPr>
            <w:tcW w:w="1045" w:type="pct"/>
            <w:tcBorders>
              <w:top w:val="nil"/>
              <w:left w:val="nil"/>
              <w:bottom w:val="single" w:sz="4" w:space="0" w:color="auto"/>
              <w:right w:val="single" w:sz="4" w:space="0" w:color="auto"/>
            </w:tcBorders>
            <w:shd w:val="clear" w:color="FFFFFF" w:fill="FFFFFF"/>
            <w:vAlign w:val="center"/>
            <w:hideMark/>
          </w:tcPr>
          <w:p w14:paraId="7AB3F037" w14:textId="0B6610E4"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European Accessibility Act</w:t>
            </w:r>
          </w:p>
        </w:tc>
        <w:tc>
          <w:tcPr>
            <w:tcW w:w="858" w:type="pct"/>
            <w:tcBorders>
              <w:top w:val="single" w:sz="4" w:space="0" w:color="auto"/>
              <w:left w:val="nil"/>
              <w:bottom w:val="single" w:sz="4" w:space="0" w:color="auto"/>
              <w:right w:val="single" w:sz="4" w:space="0" w:color="auto"/>
            </w:tcBorders>
            <w:shd w:val="clear" w:color="FFFFFF" w:fill="FFFFFF"/>
            <w:vAlign w:val="center"/>
            <w:hideMark/>
          </w:tcPr>
          <w:p w14:paraId="64137A05" w14:textId="2B3F8C71" w:rsidR="003079E1" w:rsidRPr="00CD6680" w:rsidRDefault="003079E1" w:rsidP="003079E1">
            <w:pPr>
              <w:jc w:val="left"/>
              <w:rPr>
                <w:rFonts w:ascii="Arial" w:hAnsi="Arial" w:cs="Arial"/>
                <w:noProof/>
                <w:color w:val="000000"/>
                <w:sz w:val="16"/>
                <w:szCs w:val="16"/>
              </w:rPr>
            </w:pPr>
            <w:r w:rsidRPr="00CD6680">
              <w:rPr>
                <w:rFonts w:ascii="Arial" w:hAnsi="Arial" w:cs="Arial"/>
                <w:noProof/>
                <w:color w:val="000000"/>
                <w:sz w:val="16"/>
                <w:szCs w:val="16"/>
              </w:rPr>
              <w:t xml:space="preserve">Directive (EU) 2019/882 </w:t>
            </w:r>
          </w:p>
        </w:tc>
        <w:tc>
          <w:tcPr>
            <w:tcW w:w="975" w:type="pct"/>
            <w:tcBorders>
              <w:top w:val="nil"/>
              <w:left w:val="nil"/>
              <w:bottom w:val="single" w:sz="4" w:space="0" w:color="auto"/>
              <w:right w:val="single" w:sz="4" w:space="0" w:color="auto"/>
            </w:tcBorders>
            <w:shd w:val="clear" w:color="FFFFFF" w:fill="FFFFFF"/>
            <w:vAlign w:val="center"/>
            <w:hideMark/>
          </w:tcPr>
          <w:p w14:paraId="5A3CFE63" w14:textId="112679F8"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examination</w:t>
            </w:r>
          </w:p>
        </w:tc>
        <w:tc>
          <w:tcPr>
            <w:tcW w:w="168" w:type="pct"/>
            <w:tcBorders>
              <w:top w:val="nil"/>
              <w:left w:val="nil"/>
              <w:bottom w:val="single" w:sz="4" w:space="0" w:color="auto"/>
              <w:right w:val="single" w:sz="4" w:space="0" w:color="auto"/>
            </w:tcBorders>
            <w:shd w:val="clear" w:color="FFFFFF" w:fill="FFFFFF"/>
            <w:noWrap/>
            <w:vAlign w:val="bottom"/>
            <w:hideMark/>
          </w:tcPr>
          <w:p w14:paraId="70F7FD5E" w14:textId="04DF5000"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74C00471" w14:textId="3565D1F4"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057768A7" w14:textId="5A3D8DA5"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50F67D0C" w14:textId="0D853E80"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1B281FE9" w14:textId="6F00F9F5"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6D5CEC5B" w14:textId="0037E96C"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20E46089" w14:textId="0A702806"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74583CCF" w14:textId="4C21B32B"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7821D79E" w14:textId="0249D145"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4559C381" w14:textId="15CBBD5E"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FFFFFF" w:fill="FFFFFF"/>
            <w:noWrap/>
            <w:vAlign w:val="bottom"/>
            <w:hideMark/>
          </w:tcPr>
          <w:p w14:paraId="1FAE167D" w14:textId="783ED568"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r>
      <w:tr w:rsidR="003079E1" w:rsidRPr="00CD6680" w14:paraId="731B9F47" w14:textId="77777777" w:rsidTr="00F54702">
        <w:trPr>
          <w:trHeight w:val="480"/>
        </w:trPr>
        <w:tc>
          <w:tcPr>
            <w:tcW w:w="285" w:type="pct"/>
            <w:tcBorders>
              <w:top w:val="nil"/>
              <w:left w:val="single" w:sz="4" w:space="0" w:color="auto"/>
              <w:bottom w:val="single" w:sz="4" w:space="0" w:color="auto"/>
              <w:right w:val="single" w:sz="4" w:space="0" w:color="auto"/>
            </w:tcBorders>
            <w:shd w:val="clear" w:color="FFFFFF" w:fill="FFFFFF"/>
            <w:noWrap/>
            <w:vAlign w:val="center"/>
          </w:tcPr>
          <w:p w14:paraId="729592B5" w14:textId="685D6955" w:rsidR="003079E1" w:rsidRPr="00CD6680" w:rsidRDefault="003079E1" w:rsidP="003079E1">
            <w:pPr>
              <w:jc w:val="left"/>
              <w:rPr>
                <w:rFonts w:ascii="Arial" w:hAnsi="Arial" w:cs="Arial"/>
                <w:noProof/>
                <w:color w:val="000000"/>
                <w:sz w:val="16"/>
                <w:szCs w:val="16"/>
              </w:rPr>
            </w:pPr>
            <w:r w:rsidRPr="00CD6680">
              <w:rPr>
                <w:rFonts w:ascii="Arial" w:hAnsi="Arial" w:cs="Arial"/>
                <w:noProof/>
                <w:color w:val="000000"/>
                <w:sz w:val="16"/>
                <w:szCs w:val="16"/>
              </w:rPr>
              <w:t>C98400</w:t>
            </w:r>
          </w:p>
        </w:tc>
        <w:tc>
          <w:tcPr>
            <w:tcW w:w="1045" w:type="pct"/>
            <w:tcBorders>
              <w:top w:val="nil"/>
              <w:left w:val="nil"/>
              <w:bottom w:val="single" w:sz="4" w:space="0" w:color="auto"/>
              <w:right w:val="single" w:sz="4" w:space="0" w:color="auto"/>
            </w:tcBorders>
            <w:shd w:val="clear" w:color="FFFFFF" w:fill="FFFFFF"/>
            <w:vAlign w:val="center"/>
          </w:tcPr>
          <w:p w14:paraId="6F2A259C" w14:textId="2964E415"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 xml:space="preserve">EGF </w:t>
            </w:r>
            <w:r w:rsidR="00B93A5E">
              <w:rPr>
                <w:rFonts w:ascii="Arial" w:hAnsi="Arial" w:cs="Arial"/>
                <w:noProof/>
                <w:color w:val="000000"/>
                <w:sz w:val="16"/>
                <w:szCs w:val="16"/>
              </w:rPr>
              <w:t>A</w:t>
            </w:r>
            <w:r w:rsidRPr="00CD6680">
              <w:rPr>
                <w:rFonts w:ascii="Arial" w:hAnsi="Arial" w:cs="Arial"/>
                <w:noProof/>
                <w:color w:val="000000"/>
                <w:sz w:val="16"/>
                <w:szCs w:val="16"/>
              </w:rPr>
              <w:t xml:space="preserve">dvisory </w:t>
            </w:r>
            <w:r w:rsidR="00B93A5E">
              <w:rPr>
                <w:rFonts w:ascii="Arial" w:hAnsi="Arial" w:cs="Arial"/>
                <w:noProof/>
                <w:color w:val="000000"/>
                <w:sz w:val="16"/>
                <w:szCs w:val="16"/>
              </w:rPr>
              <w:t>C</w:t>
            </w:r>
            <w:r w:rsidRPr="00CD6680">
              <w:rPr>
                <w:rFonts w:ascii="Arial" w:hAnsi="Arial" w:cs="Arial"/>
                <w:noProof/>
                <w:color w:val="000000"/>
                <w:sz w:val="16"/>
                <w:szCs w:val="16"/>
              </w:rPr>
              <w:t>ommittee</w:t>
            </w:r>
          </w:p>
        </w:tc>
        <w:tc>
          <w:tcPr>
            <w:tcW w:w="858" w:type="pct"/>
            <w:tcBorders>
              <w:top w:val="single" w:sz="4" w:space="0" w:color="auto"/>
              <w:left w:val="nil"/>
              <w:bottom w:val="single" w:sz="4" w:space="0" w:color="auto"/>
              <w:right w:val="single" w:sz="4" w:space="0" w:color="auto"/>
            </w:tcBorders>
            <w:shd w:val="clear" w:color="FFFFFF" w:fill="FFFFFF"/>
            <w:vAlign w:val="center"/>
          </w:tcPr>
          <w:p w14:paraId="3EF1B541" w14:textId="7A23FB4C" w:rsidR="003079E1" w:rsidRPr="00CD6680" w:rsidRDefault="003079E1" w:rsidP="003079E1">
            <w:pPr>
              <w:jc w:val="left"/>
              <w:rPr>
                <w:rFonts w:ascii="Arial" w:hAnsi="Arial" w:cs="Arial"/>
                <w:noProof/>
                <w:color w:val="000000"/>
                <w:sz w:val="16"/>
                <w:szCs w:val="16"/>
              </w:rPr>
            </w:pPr>
            <w:r w:rsidRPr="00CD6680">
              <w:rPr>
                <w:rFonts w:ascii="Arial" w:hAnsi="Arial" w:cs="Arial"/>
                <w:noProof/>
                <w:color w:val="000000"/>
                <w:sz w:val="16"/>
                <w:szCs w:val="16"/>
              </w:rPr>
              <w:t xml:space="preserve">Regulation (EU) 2021/691 </w:t>
            </w:r>
          </w:p>
        </w:tc>
        <w:tc>
          <w:tcPr>
            <w:tcW w:w="975" w:type="pct"/>
            <w:tcBorders>
              <w:top w:val="nil"/>
              <w:left w:val="nil"/>
              <w:bottom w:val="single" w:sz="4" w:space="0" w:color="auto"/>
              <w:right w:val="single" w:sz="4" w:space="0" w:color="auto"/>
            </w:tcBorders>
            <w:shd w:val="clear" w:color="FFFFFF" w:fill="FFFFFF"/>
            <w:vAlign w:val="center"/>
          </w:tcPr>
          <w:p w14:paraId="59C34186" w14:textId="78776E19" w:rsidR="003079E1" w:rsidRPr="00CD6680" w:rsidRDefault="003079E1" w:rsidP="003079E1">
            <w:pPr>
              <w:rPr>
                <w:rFonts w:ascii="Arial" w:hAnsi="Arial" w:cs="Arial"/>
                <w:noProof/>
                <w:color w:val="000000"/>
                <w:sz w:val="16"/>
                <w:szCs w:val="16"/>
              </w:rPr>
            </w:pPr>
            <w:r w:rsidRPr="00CD6680">
              <w:rPr>
                <w:rFonts w:ascii="Arial" w:hAnsi="Arial" w:cs="Arial"/>
                <w:noProof/>
                <w:color w:val="000000"/>
                <w:sz w:val="16"/>
                <w:szCs w:val="16"/>
              </w:rPr>
              <w:t>advisory</w:t>
            </w:r>
          </w:p>
        </w:tc>
        <w:tc>
          <w:tcPr>
            <w:tcW w:w="168" w:type="pct"/>
            <w:tcBorders>
              <w:top w:val="nil"/>
              <w:left w:val="nil"/>
              <w:bottom w:val="single" w:sz="4" w:space="0" w:color="auto"/>
              <w:right w:val="single" w:sz="4" w:space="0" w:color="auto"/>
            </w:tcBorders>
            <w:shd w:val="clear" w:color="FFFFFF" w:fill="FFFFFF"/>
            <w:noWrap/>
            <w:vAlign w:val="bottom"/>
          </w:tcPr>
          <w:p w14:paraId="32B59363" w14:textId="5692F1BF"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7AE41168" w14:textId="66A7C263"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1A7CB7D2" w14:textId="4284713D"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3DA4C2A3" w14:textId="08B45352"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74CBCEC3" w14:textId="0A507081"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49C81017" w14:textId="40F8C7F8"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1B1E28EF" w14:textId="110FACDC"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6F1525D9" w14:textId="0F36B085"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1959EB8C" w14:textId="71EE11D8"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tcPr>
          <w:p w14:paraId="29AE1B20" w14:textId="19A1332B"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FFFFFF" w:fill="FFFFFF"/>
            <w:noWrap/>
            <w:vAlign w:val="bottom"/>
          </w:tcPr>
          <w:p w14:paraId="1753561F" w14:textId="79E0140D" w:rsidR="003079E1" w:rsidRPr="00CD6680" w:rsidRDefault="003079E1" w:rsidP="003079E1">
            <w:pPr>
              <w:jc w:val="right"/>
              <w:rPr>
                <w:rFonts w:ascii="Arial" w:hAnsi="Arial" w:cs="Arial"/>
                <w:noProof/>
                <w:color w:val="000000"/>
                <w:sz w:val="16"/>
                <w:szCs w:val="16"/>
              </w:rPr>
            </w:pPr>
            <w:r w:rsidRPr="00CD6680">
              <w:rPr>
                <w:rFonts w:ascii="Arial" w:hAnsi="Arial" w:cs="Arial"/>
                <w:noProof/>
                <w:color w:val="000000"/>
                <w:sz w:val="16"/>
                <w:szCs w:val="16"/>
              </w:rPr>
              <w:t>0</w:t>
            </w:r>
          </w:p>
        </w:tc>
      </w:tr>
      <w:tr w:rsidR="00107EB6" w:rsidRPr="00CD6680" w14:paraId="723C28A1" w14:textId="77777777" w:rsidTr="00F54702">
        <w:trPr>
          <w:trHeight w:val="270"/>
        </w:trPr>
        <w:tc>
          <w:tcPr>
            <w:tcW w:w="285" w:type="pct"/>
            <w:tcBorders>
              <w:top w:val="nil"/>
              <w:left w:val="single" w:sz="4" w:space="0" w:color="auto"/>
              <w:bottom w:val="single" w:sz="4" w:space="0" w:color="auto"/>
              <w:right w:val="single" w:sz="4" w:space="0" w:color="auto"/>
            </w:tcBorders>
            <w:shd w:val="clear" w:color="FFFFFF" w:fill="FFFFCC"/>
            <w:noWrap/>
            <w:vAlign w:val="center"/>
            <w:hideMark/>
          </w:tcPr>
          <w:p w14:paraId="2972CF7F" w14:textId="77777777" w:rsidR="00107EB6" w:rsidRPr="00CD6680" w:rsidRDefault="00107EB6" w:rsidP="00107EB6">
            <w:pPr>
              <w:jc w:val="right"/>
              <w:rPr>
                <w:rFonts w:ascii="Arial" w:hAnsi="Arial" w:cs="Arial"/>
                <w:b/>
                <w:bCs/>
                <w:noProof/>
                <w:color w:val="000000"/>
                <w:sz w:val="16"/>
                <w:szCs w:val="16"/>
              </w:rPr>
            </w:pPr>
            <w:r w:rsidRPr="00CD6680">
              <w:rPr>
                <w:rFonts w:ascii="Arial" w:hAnsi="Arial" w:cs="Arial"/>
                <w:b/>
                <w:bCs/>
                <w:noProof/>
                <w:color w:val="000000"/>
                <w:sz w:val="16"/>
                <w:szCs w:val="16"/>
              </w:rPr>
              <w:t> </w:t>
            </w:r>
          </w:p>
        </w:tc>
        <w:tc>
          <w:tcPr>
            <w:tcW w:w="1045" w:type="pct"/>
            <w:tcBorders>
              <w:top w:val="nil"/>
              <w:left w:val="nil"/>
              <w:bottom w:val="single" w:sz="4" w:space="0" w:color="auto"/>
              <w:right w:val="single" w:sz="4" w:space="0" w:color="auto"/>
            </w:tcBorders>
            <w:shd w:val="clear" w:color="FFFFFF" w:fill="FFFFCC"/>
            <w:noWrap/>
            <w:vAlign w:val="center"/>
            <w:hideMark/>
          </w:tcPr>
          <w:p w14:paraId="348F1474" w14:textId="77777777" w:rsidR="00107EB6" w:rsidRPr="00CD6680" w:rsidRDefault="00107EB6" w:rsidP="00107EB6">
            <w:pPr>
              <w:jc w:val="center"/>
              <w:rPr>
                <w:rFonts w:ascii="Arial" w:hAnsi="Arial" w:cs="Arial"/>
                <w:b/>
                <w:bCs/>
                <w:noProof/>
                <w:color w:val="000000"/>
                <w:sz w:val="16"/>
                <w:szCs w:val="16"/>
              </w:rPr>
            </w:pPr>
            <w:r w:rsidRPr="00CD6680">
              <w:rPr>
                <w:rFonts w:ascii="Arial" w:hAnsi="Arial" w:cs="Arial"/>
                <w:b/>
                <w:bCs/>
                <w:noProof/>
                <w:color w:val="000000"/>
                <w:sz w:val="16"/>
                <w:szCs w:val="16"/>
              </w:rPr>
              <w:t>Total</w:t>
            </w:r>
          </w:p>
        </w:tc>
        <w:tc>
          <w:tcPr>
            <w:tcW w:w="858" w:type="pct"/>
            <w:tcBorders>
              <w:top w:val="single" w:sz="4" w:space="0" w:color="auto"/>
              <w:left w:val="nil"/>
              <w:bottom w:val="single" w:sz="4" w:space="0" w:color="auto"/>
              <w:right w:val="single" w:sz="4" w:space="0" w:color="auto"/>
            </w:tcBorders>
            <w:shd w:val="clear" w:color="FFFFFF" w:fill="FFFFCC"/>
            <w:noWrap/>
            <w:vAlign w:val="center"/>
            <w:hideMark/>
          </w:tcPr>
          <w:p w14:paraId="70106D65" w14:textId="77777777" w:rsidR="00107EB6" w:rsidRPr="00CD6680" w:rsidRDefault="00107EB6" w:rsidP="00107EB6">
            <w:pPr>
              <w:jc w:val="center"/>
              <w:rPr>
                <w:rFonts w:ascii="Arial" w:hAnsi="Arial" w:cs="Arial"/>
                <w:b/>
                <w:bCs/>
                <w:noProof/>
                <w:color w:val="000000"/>
                <w:sz w:val="16"/>
                <w:szCs w:val="16"/>
              </w:rPr>
            </w:pPr>
            <w:r w:rsidRPr="00CD6680">
              <w:rPr>
                <w:rFonts w:ascii="Arial" w:hAnsi="Arial" w:cs="Arial"/>
                <w:b/>
                <w:bCs/>
                <w:noProof/>
                <w:color w:val="000000"/>
                <w:sz w:val="16"/>
                <w:szCs w:val="16"/>
              </w:rPr>
              <w:t> </w:t>
            </w:r>
          </w:p>
        </w:tc>
        <w:tc>
          <w:tcPr>
            <w:tcW w:w="975" w:type="pct"/>
            <w:tcBorders>
              <w:top w:val="nil"/>
              <w:left w:val="nil"/>
              <w:bottom w:val="single" w:sz="4" w:space="0" w:color="auto"/>
              <w:right w:val="single" w:sz="4" w:space="0" w:color="auto"/>
            </w:tcBorders>
            <w:shd w:val="clear" w:color="FFFFFF" w:fill="FFFFCC"/>
            <w:noWrap/>
            <w:vAlign w:val="center"/>
          </w:tcPr>
          <w:p w14:paraId="4141B1EE" w14:textId="77777777" w:rsidR="00107EB6" w:rsidRPr="00CD6680" w:rsidRDefault="00107EB6" w:rsidP="00107EB6">
            <w:pPr>
              <w:jc w:val="right"/>
              <w:rPr>
                <w:rFonts w:ascii="Arial" w:hAnsi="Arial" w:cs="Arial"/>
                <w:b/>
                <w:bCs/>
                <w:noProof/>
                <w:color w:val="000000"/>
                <w:sz w:val="16"/>
                <w:szCs w:val="16"/>
              </w:rPr>
            </w:pPr>
          </w:p>
        </w:tc>
        <w:tc>
          <w:tcPr>
            <w:tcW w:w="168" w:type="pct"/>
            <w:tcBorders>
              <w:top w:val="nil"/>
              <w:left w:val="nil"/>
              <w:bottom w:val="single" w:sz="4" w:space="0" w:color="auto"/>
              <w:right w:val="single" w:sz="4" w:space="0" w:color="auto"/>
            </w:tcBorders>
            <w:shd w:val="clear" w:color="FFFFFF" w:fill="FFFFCC"/>
            <w:noWrap/>
            <w:vAlign w:val="center"/>
            <w:hideMark/>
          </w:tcPr>
          <w:p w14:paraId="1053C337"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7874E0F4"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36E6F7E3"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55C0940F"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57FCE00F"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1B2C8CC6"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17213BEF"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7104F58C"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664CDEC3"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FFFFFF" w:fill="FFFFCC"/>
            <w:noWrap/>
            <w:vAlign w:val="center"/>
            <w:hideMark/>
          </w:tcPr>
          <w:p w14:paraId="2E0AD60D"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c>
          <w:tcPr>
            <w:tcW w:w="157" w:type="pct"/>
            <w:tcBorders>
              <w:top w:val="nil"/>
              <w:left w:val="nil"/>
              <w:bottom w:val="single" w:sz="4" w:space="0" w:color="auto"/>
              <w:right w:val="single" w:sz="4" w:space="0" w:color="auto"/>
            </w:tcBorders>
            <w:shd w:val="clear" w:color="FFFFFF" w:fill="FFFFCC"/>
            <w:noWrap/>
            <w:vAlign w:val="center"/>
            <w:hideMark/>
          </w:tcPr>
          <w:p w14:paraId="70C28A2F" w14:textId="77777777" w:rsidR="00107EB6" w:rsidRPr="00CD6680" w:rsidRDefault="00107EB6" w:rsidP="00426BD9">
            <w:pPr>
              <w:jc w:val="right"/>
              <w:rPr>
                <w:rFonts w:ascii="Arial" w:hAnsi="Arial" w:cs="Arial"/>
                <w:b/>
                <w:bCs/>
                <w:noProof/>
                <w:color w:val="000000"/>
                <w:sz w:val="16"/>
                <w:szCs w:val="16"/>
              </w:rPr>
            </w:pPr>
            <w:r w:rsidRPr="00CD6680">
              <w:rPr>
                <w:rFonts w:ascii="Arial" w:hAnsi="Arial" w:cs="Arial"/>
                <w:b/>
                <w:bCs/>
                <w:noProof/>
                <w:color w:val="000000"/>
                <w:sz w:val="16"/>
                <w:szCs w:val="16"/>
              </w:rPr>
              <w:t>0</w:t>
            </w:r>
          </w:p>
        </w:tc>
      </w:tr>
    </w:tbl>
    <w:p w14:paraId="196C9691" w14:textId="77777777" w:rsidR="00B7098F" w:rsidRDefault="00B7098F" w:rsidP="00954630">
      <w:pPr>
        <w:spacing w:before="0" w:after="0"/>
        <w:rPr>
          <w:b/>
          <w:noProof/>
          <w:u w:val="single"/>
        </w:rPr>
      </w:pPr>
    </w:p>
    <w:p w14:paraId="6A6FBF58" w14:textId="65A3FABC" w:rsidR="007E4EF3" w:rsidRPr="00AE09DA" w:rsidRDefault="007E4EF3" w:rsidP="00954630">
      <w:pPr>
        <w:spacing w:before="0" w:after="0"/>
        <w:rPr>
          <w:b/>
          <w:noProof/>
          <w:sz w:val="22"/>
          <w:szCs w:val="22"/>
        </w:rPr>
      </w:pPr>
      <w:r w:rsidRPr="00AE09DA">
        <w:rPr>
          <w:b/>
          <w:noProof/>
          <w:sz w:val="22"/>
          <w:szCs w:val="22"/>
          <w:u w:val="single"/>
        </w:rPr>
        <w:t>Newly created (or transferred) committee(s)</w:t>
      </w:r>
      <w:r w:rsidRPr="00AE09DA">
        <w:rPr>
          <w:b/>
          <w:noProof/>
          <w:sz w:val="22"/>
          <w:szCs w:val="22"/>
        </w:rPr>
        <w:t>:</w:t>
      </w:r>
    </w:p>
    <w:p w14:paraId="29F99E1A" w14:textId="77777777" w:rsidR="003079E1" w:rsidRPr="00AE09DA" w:rsidRDefault="7419D51D" w:rsidP="003079E1">
      <w:pPr>
        <w:pStyle w:val="ListDash"/>
        <w:numPr>
          <w:ilvl w:val="0"/>
          <w:numId w:val="33"/>
        </w:numPr>
        <w:spacing w:before="0" w:after="0"/>
        <w:rPr>
          <w:noProof/>
          <w:sz w:val="22"/>
          <w:szCs w:val="22"/>
        </w:rPr>
      </w:pPr>
      <w:r w:rsidRPr="00AE09DA">
        <w:rPr>
          <w:noProof/>
          <w:sz w:val="22"/>
          <w:szCs w:val="22"/>
        </w:rPr>
        <w:t>none</w:t>
      </w:r>
    </w:p>
    <w:p w14:paraId="64AB67E0" w14:textId="438C2A0F" w:rsidR="007E4EF3" w:rsidRPr="00AE09DA" w:rsidRDefault="007E4EF3" w:rsidP="00144413">
      <w:pPr>
        <w:pStyle w:val="ListDash"/>
        <w:spacing w:before="0" w:after="0"/>
        <w:rPr>
          <w:b/>
          <w:noProof/>
          <w:sz w:val="22"/>
          <w:szCs w:val="22"/>
        </w:rPr>
      </w:pPr>
      <w:r w:rsidRPr="00AE09DA">
        <w:rPr>
          <w:b/>
          <w:noProof/>
          <w:sz w:val="22"/>
          <w:szCs w:val="22"/>
          <w:u w:val="single"/>
        </w:rPr>
        <w:t>Abolished (or transferred) committee(s)</w:t>
      </w:r>
      <w:r w:rsidRPr="00AE09DA">
        <w:rPr>
          <w:b/>
          <w:noProof/>
          <w:sz w:val="22"/>
          <w:szCs w:val="22"/>
        </w:rPr>
        <w:t>:</w:t>
      </w:r>
    </w:p>
    <w:p w14:paraId="00FBC3ED" w14:textId="77777777" w:rsidR="003079E1" w:rsidRPr="00AE09DA" w:rsidRDefault="7419D51D" w:rsidP="003079E1">
      <w:pPr>
        <w:pStyle w:val="ListDash"/>
        <w:numPr>
          <w:ilvl w:val="0"/>
          <w:numId w:val="33"/>
        </w:numPr>
        <w:spacing w:before="0" w:after="0"/>
        <w:rPr>
          <w:noProof/>
          <w:sz w:val="22"/>
          <w:szCs w:val="22"/>
        </w:rPr>
      </w:pPr>
      <w:r w:rsidRPr="00AE09DA">
        <w:rPr>
          <w:noProof/>
          <w:sz w:val="22"/>
          <w:szCs w:val="22"/>
        </w:rPr>
        <w:t>none</w:t>
      </w:r>
    </w:p>
    <w:p w14:paraId="5260B4E1" w14:textId="3562029A" w:rsidR="007E4EF3" w:rsidRPr="00AE09DA" w:rsidRDefault="007E4EF3" w:rsidP="00954630">
      <w:pPr>
        <w:spacing w:before="0" w:after="0"/>
        <w:rPr>
          <w:b/>
          <w:noProof/>
          <w:sz w:val="22"/>
          <w:szCs w:val="22"/>
          <w:u w:val="single"/>
        </w:rPr>
      </w:pPr>
      <w:r w:rsidRPr="00AE09DA">
        <w:rPr>
          <w:b/>
          <w:noProof/>
          <w:sz w:val="22"/>
          <w:szCs w:val="22"/>
          <w:u w:val="single"/>
        </w:rPr>
        <w:t>New procedures attributed to existing committee:</w:t>
      </w:r>
    </w:p>
    <w:p w14:paraId="6307EF0F" w14:textId="77777777" w:rsidR="007E4EF3" w:rsidRPr="00AE09DA" w:rsidRDefault="0FF20CE0" w:rsidP="00267959">
      <w:pPr>
        <w:pStyle w:val="ListDash"/>
        <w:numPr>
          <w:ilvl w:val="0"/>
          <w:numId w:val="33"/>
        </w:numPr>
        <w:spacing w:before="0" w:after="0"/>
        <w:rPr>
          <w:noProof/>
          <w:sz w:val="22"/>
          <w:szCs w:val="22"/>
        </w:rPr>
      </w:pPr>
      <w:r w:rsidRPr="00AE09DA">
        <w:rPr>
          <w:noProof/>
          <w:sz w:val="22"/>
          <w:szCs w:val="22"/>
        </w:rPr>
        <w:t>none</w:t>
      </w:r>
    </w:p>
    <w:p w14:paraId="426AEBB0" w14:textId="77777777" w:rsidR="007E4EF3" w:rsidRPr="00AE09DA" w:rsidRDefault="007E4EF3" w:rsidP="00954630">
      <w:pPr>
        <w:spacing w:before="0" w:after="0"/>
        <w:rPr>
          <w:b/>
          <w:noProof/>
          <w:sz w:val="22"/>
          <w:szCs w:val="22"/>
          <w:u w:val="single"/>
        </w:rPr>
      </w:pPr>
      <w:r w:rsidRPr="00AE09DA">
        <w:rPr>
          <w:b/>
          <w:noProof/>
          <w:sz w:val="22"/>
          <w:szCs w:val="22"/>
          <w:u w:val="single"/>
        </w:rPr>
        <w:t>Cases referred to the appeal committee, specification of the outcome of the appeal committee vote:</w:t>
      </w:r>
    </w:p>
    <w:p w14:paraId="1AE0A598" w14:textId="77777777" w:rsidR="007E4EF3" w:rsidRPr="00AE09DA" w:rsidRDefault="0FF20CE0" w:rsidP="00267959">
      <w:pPr>
        <w:pStyle w:val="ListDash"/>
        <w:numPr>
          <w:ilvl w:val="0"/>
          <w:numId w:val="33"/>
        </w:numPr>
        <w:spacing w:before="0" w:after="0"/>
        <w:rPr>
          <w:noProof/>
          <w:sz w:val="22"/>
          <w:szCs w:val="22"/>
        </w:rPr>
      </w:pPr>
      <w:r w:rsidRPr="00AE09DA">
        <w:rPr>
          <w:noProof/>
          <w:sz w:val="22"/>
          <w:szCs w:val="22"/>
        </w:rPr>
        <w:t>none</w:t>
      </w:r>
    </w:p>
    <w:p w14:paraId="0CF4D2DC" w14:textId="6FDF0295" w:rsidR="008B33CC" w:rsidRPr="00AE09DA" w:rsidRDefault="007E4EF3" w:rsidP="008B33CC">
      <w:pPr>
        <w:pStyle w:val="ListDash"/>
        <w:spacing w:before="0" w:after="0"/>
        <w:rPr>
          <w:noProof/>
          <w:sz w:val="22"/>
          <w:szCs w:val="22"/>
        </w:rPr>
      </w:pPr>
      <w:r w:rsidRPr="00AE09DA">
        <w:rPr>
          <w:b/>
          <w:noProof/>
          <w:sz w:val="22"/>
          <w:szCs w:val="22"/>
          <w:u w:val="single"/>
        </w:rPr>
        <w:t>Cases referred to the Council, specification of outcome of Council meeting and date/reference of adoption:</w:t>
      </w:r>
      <w:r w:rsidRPr="00AE09DA">
        <w:rPr>
          <w:noProof/>
          <w:sz w:val="22"/>
          <w:szCs w:val="22"/>
        </w:rPr>
        <w:t xml:space="preserve"> </w:t>
      </w:r>
    </w:p>
    <w:p w14:paraId="4979276C" w14:textId="34A7583B" w:rsidR="007E4EF3" w:rsidRPr="00AE09DA" w:rsidRDefault="0FF20CE0" w:rsidP="008B33CC">
      <w:pPr>
        <w:pStyle w:val="ListDash"/>
        <w:numPr>
          <w:ilvl w:val="0"/>
          <w:numId w:val="33"/>
        </w:numPr>
        <w:spacing w:before="0" w:after="0"/>
        <w:rPr>
          <w:noProof/>
          <w:sz w:val="22"/>
          <w:szCs w:val="22"/>
        </w:rPr>
      </w:pPr>
      <w:r w:rsidRPr="00AE09DA">
        <w:rPr>
          <w:noProof/>
          <w:sz w:val="22"/>
          <w:szCs w:val="22"/>
        </w:rPr>
        <w:t>none</w:t>
      </w:r>
    </w:p>
    <w:p w14:paraId="3BCD8848" w14:textId="214C7BE5" w:rsidR="00FC2BF0" w:rsidRDefault="00FC2BF0" w:rsidP="00954630">
      <w:pPr>
        <w:spacing w:before="0" w:after="0"/>
        <w:rPr>
          <w:b/>
          <w:noProof/>
          <w:color w:val="000000"/>
          <w:sz w:val="22"/>
          <w:szCs w:val="22"/>
          <w:u w:val="single"/>
        </w:rPr>
      </w:pPr>
      <w:r w:rsidRPr="00FC2BF0">
        <w:rPr>
          <w:b/>
          <w:noProof/>
          <w:color w:val="000000"/>
          <w:sz w:val="22"/>
          <w:szCs w:val="22"/>
          <w:u w:val="single"/>
        </w:rPr>
        <w:t>Exercise of right of scrutiny by EP/Council on draft implementing acts (art. 11):</w:t>
      </w:r>
    </w:p>
    <w:p w14:paraId="0E39B638" w14:textId="790647AC" w:rsidR="00FC2BF0" w:rsidRPr="00FC2BF0" w:rsidRDefault="00FC2BF0" w:rsidP="00FC2BF0">
      <w:pPr>
        <w:pStyle w:val="ListParagraph"/>
        <w:numPr>
          <w:ilvl w:val="0"/>
          <w:numId w:val="33"/>
        </w:numPr>
        <w:spacing w:before="0" w:after="0"/>
        <w:rPr>
          <w:bCs/>
          <w:noProof/>
          <w:color w:val="000000"/>
          <w:sz w:val="22"/>
          <w:szCs w:val="22"/>
        </w:rPr>
      </w:pPr>
      <w:r w:rsidRPr="00FC2BF0">
        <w:rPr>
          <w:bCs/>
          <w:noProof/>
          <w:color w:val="000000"/>
          <w:sz w:val="22"/>
          <w:szCs w:val="22"/>
        </w:rPr>
        <w:t>none</w:t>
      </w:r>
    </w:p>
    <w:p w14:paraId="47EA4229" w14:textId="5B89429E" w:rsidR="007E4EF3" w:rsidRPr="00AE09DA" w:rsidRDefault="007E4EF3" w:rsidP="00954630">
      <w:pPr>
        <w:spacing w:before="0" w:after="0"/>
        <w:rPr>
          <w:b/>
          <w:noProof/>
          <w:color w:val="000000"/>
          <w:sz w:val="22"/>
          <w:szCs w:val="22"/>
          <w:u w:val="single"/>
        </w:rPr>
      </w:pPr>
      <w:r w:rsidRPr="00AE09DA">
        <w:rPr>
          <w:b/>
          <w:noProof/>
          <w:color w:val="000000"/>
          <w:sz w:val="22"/>
          <w:szCs w:val="22"/>
          <w:u w:val="single"/>
        </w:rPr>
        <w:t>Oppositions by EP to the adoption of measures under RPS:</w:t>
      </w:r>
    </w:p>
    <w:p w14:paraId="76A18E9B" w14:textId="70583C00" w:rsidR="004B32FF" w:rsidRPr="00B12EE8" w:rsidRDefault="0FF20CE0" w:rsidP="00954630">
      <w:pPr>
        <w:pStyle w:val="ListDash"/>
        <w:numPr>
          <w:ilvl w:val="0"/>
          <w:numId w:val="33"/>
        </w:numPr>
        <w:spacing w:before="0" w:after="0"/>
        <w:rPr>
          <w:noProof/>
          <w:sz w:val="22"/>
          <w:szCs w:val="22"/>
        </w:rPr>
      </w:pPr>
      <w:r w:rsidRPr="00AE09DA">
        <w:rPr>
          <w:noProof/>
          <w:sz w:val="22"/>
          <w:szCs w:val="22"/>
        </w:rPr>
        <w:t>none</w:t>
      </w:r>
    </w:p>
    <w:p w14:paraId="437AAC0B" w14:textId="68C55D84" w:rsidR="007E4EF3" w:rsidRPr="00AE09DA" w:rsidRDefault="007E4EF3" w:rsidP="00954630">
      <w:pPr>
        <w:spacing w:before="0" w:after="0"/>
        <w:rPr>
          <w:b/>
          <w:noProof/>
          <w:color w:val="000000"/>
          <w:sz w:val="22"/>
          <w:szCs w:val="22"/>
          <w:u w:val="single"/>
        </w:rPr>
      </w:pPr>
      <w:r w:rsidRPr="00AE09DA">
        <w:rPr>
          <w:b/>
          <w:noProof/>
          <w:color w:val="000000"/>
          <w:sz w:val="22"/>
          <w:szCs w:val="22"/>
          <w:u w:val="single"/>
        </w:rPr>
        <w:t>Oppositions by Council to the adoption of measures under RPS:</w:t>
      </w:r>
    </w:p>
    <w:p w14:paraId="54270D38" w14:textId="77777777" w:rsidR="007E4EF3" w:rsidRPr="00AE09DA" w:rsidRDefault="0FF20CE0" w:rsidP="00267959">
      <w:pPr>
        <w:pStyle w:val="ListDash"/>
        <w:numPr>
          <w:ilvl w:val="0"/>
          <w:numId w:val="33"/>
        </w:numPr>
        <w:spacing w:before="0" w:after="0"/>
        <w:rPr>
          <w:noProof/>
          <w:sz w:val="22"/>
          <w:szCs w:val="22"/>
        </w:rPr>
      </w:pPr>
      <w:r w:rsidRPr="00AE09DA">
        <w:rPr>
          <w:noProof/>
          <w:sz w:val="22"/>
          <w:szCs w:val="22"/>
        </w:rPr>
        <w:t>none</w:t>
      </w:r>
    </w:p>
    <w:p w14:paraId="7932F468" w14:textId="77777777" w:rsidR="007E4EF3" w:rsidRPr="00AE09DA" w:rsidRDefault="007E4EF3" w:rsidP="00954630">
      <w:pPr>
        <w:spacing w:before="0" w:after="0"/>
        <w:rPr>
          <w:b/>
          <w:noProof/>
          <w:sz w:val="22"/>
          <w:szCs w:val="22"/>
          <w:u w:val="single"/>
        </w:rPr>
      </w:pPr>
      <w:r w:rsidRPr="00AE09DA">
        <w:rPr>
          <w:b/>
          <w:noProof/>
          <w:sz w:val="22"/>
          <w:szCs w:val="22"/>
          <w:u w:val="single"/>
        </w:rPr>
        <w:t>Case Law or other cases of particular interest:</w:t>
      </w:r>
    </w:p>
    <w:p w14:paraId="32D73C88" w14:textId="77777777" w:rsidR="007E4EF3" w:rsidRPr="00AE09DA" w:rsidRDefault="0FF20CE0" w:rsidP="00267959">
      <w:pPr>
        <w:pStyle w:val="ListDash"/>
        <w:numPr>
          <w:ilvl w:val="0"/>
          <w:numId w:val="33"/>
        </w:numPr>
        <w:spacing w:before="0" w:after="0"/>
        <w:rPr>
          <w:noProof/>
          <w:sz w:val="22"/>
          <w:szCs w:val="22"/>
        </w:rPr>
      </w:pPr>
      <w:r w:rsidRPr="00AE09DA">
        <w:rPr>
          <w:noProof/>
          <w:sz w:val="22"/>
          <w:szCs w:val="22"/>
        </w:rPr>
        <w:t>none</w:t>
      </w:r>
    </w:p>
    <w:p w14:paraId="7B010FE2" w14:textId="75D8ED7F" w:rsidR="009532A1" w:rsidRPr="00DA15F3" w:rsidRDefault="009532A1" w:rsidP="008B33CC">
      <w:pPr>
        <w:pStyle w:val="ManualHeading1"/>
        <w:ind w:left="0" w:firstLine="0"/>
        <w:rPr>
          <w:noProof/>
        </w:rPr>
      </w:pPr>
      <w:bookmarkStart w:id="37" w:name="_Toc61958546"/>
      <w:bookmarkStart w:id="38" w:name="_Toc95992223"/>
      <w:bookmarkStart w:id="39" w:name="_Toc137805520"/>
      <w:r w:rsidRPr="0039722C">
        <w:rPr>
          <w:noProof/>
        </w:rPr>
        <w:t>Energy (ENER)</w:t>
      </w:r>
      <w:bookmarkEnd w:id="37"/>
      <w:bookmarkEnd w:id="38"/>
      <w:bookmarkEnd w:id="39"/>
    </w:p>
    <w:tbl>
      <w:tblPr>
        <w:tblW w:w="5064" w:type="pct"/>
        <w:tblLayout w:type="fixed"/>
        <w:tblLook w:val="04A0" w:firstRow="1" w:lastRow="0" w:firstColumn="1" w:lastColumn="0" w:noHBand="0" w:noVBand="1"/>
      </w:tblPr>
      <w:tblGrid>
        <w:gridCol w:w="1381"/>
        <w:gridCol w:w="2689"/>
        <w:gridCol w:w="2276"/>
        <w:gridCol w:w="1559"/>
        <w:gridCol w:w="708"/>
        <w:gridCol w:w="568"/>
        <w:gridCol w:w="568"/>
        <w:gridCol w:w="424"/>
        <w:gridCol w:w="427"/>
        <w:gridCol w:w="565"/>
        <w:gridCol w:w="568"/>
        <w:gridCol w:w="568"/>
        <w:gridCol w:w="565"/>
        <w:gridCol w:w="568"/>
        <w:gridCol w:w="424"/>
      </w:tblGrid>
      <w:tr w:rsidR="00C146F3" w:rsidRPr="00DA15F3" w14:paraId="6EFE855B" w14:textId="77777777" w:rsidTr="00C146F3">
        <w:trPr>
          <w:trHeight w:val="2001"/>
          <w:tblHeader/>
        </w:trPr>
        <w:tc>
          <w:tcPr>
            <w:tcW w:w="498"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5E13343B"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bookmarkStart w:id="40" w:name="_Toc310414138"/>
            <w:r w:rsidRPr="007E6CC1">
              <w:rPr>
                <w:rFonts w:ascii="Arial" w:eastAsia="Gulim" w:hAnsi="Arial" w:cs="Arial"/>
                <w:b/>
                <w:bCs/>
                <w:noProof/>
                <w:color w:val="FFFFFF"/>
                <w:sz w:val="16"/>
                <w:szCs w:val="16"/>
                <w:lang w:eastAsia="en-GB"/>
              </w:rPr>
              <w:t>Code</w:t>
            </w:r>
          </w:p>
        </w:tc>
        <w:tc>
          <w:tcPr>
            <w:tcW w:w="970" w:type="pct"/>
            <w:tcBorders>
              <w:top w:val="single" w:sz="4" w:space="0" w:color="auto"/>
              <w:left w:val="nil"/>
              <w:bottom w:val="single" w:sz="4" w:space="0" w:color="auto"/>
              <w:right w:val="single" w:sz="4" w:space="0" w:color="auto"/>
            </w:tcBorders>
            <w:shd w:val="clear" w:color="auto" w:fill="33CCCC"/>
            <w:vAlign w:val="center"/>
            <w:hideMark/>
          </w:tcPr>
          <w:p w14:paraId="21C7B33F"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Committee Title</w:t>
            </w:r>
          </w:p>
        </w:tc>
        <w:tc>
          <w:tcPr>
            <w:tcW w:w="821" w:type="pct"/>
            <w:tcBorders>
              <w:top w:val="single" w:sz="4" w:space="0" w:color="auto"/>
              <w:left w:val="nil"/>
              <w:bottom w:val="single" w:sz="4" w:space="0" w:color="auto"/>
              <w:right w:val="single" w:sz="4" w:space="0" w:color="auto"/>
            </w:tcBorders>
            <w:shd w:val="clear" w:color="auto" w:fill="33CCCC"/>
            <w:vAlign w:val="center"/>
            <w:hideMark/>
          </w:tcPr>
          <w:p w14:paraId="05343C60"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Basic Legal Act</w:t>
            </w:r>
          </w:p>
        </w:tc>
        <w:tc>
          <w:tcPr>
            <w:tcW w:w="562" w:type="pct"/>
            <w:tcBorders>
              <w:top w:val="single" w:sz="4" w:space="0" w:color="auto"/>
              <w:left w:val="nil"/>
              <w:bottom w:val="single" w:sz="4" w:space="0" w:color="auto"/>
              <w:right w:val="single" w:sz="4" w:space="0" w:color="auto"/>
            </w:tcBorders>
            <w:shd w:val="clear" w:color="auto" w:fill="33CCCC"/>
            <w:vAlign w:val="center"/>
            <w:hideMark/>
          </w:tcPr>
          <w:p w14:paraId="3FFCE31A"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Committee Procedure</w:t>
            </w:r>
          </w:p>
        </w:tc>
        <w:tc>
          <w:tcPr>
            <w:tcW w:w="25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3A12712"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Meetings</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864DA72"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Written procedures</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01D1964"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Positive opinions</w:t>
            </w:r>
          </w:p>
        </w:tc>
        <w:tc>
          <w:tcPr>
            <w:tcW w:w="15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763B9DD"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Negative opinions</w:t>
            </w:r>
          </w:p>
        </w:tc>
        <w:tc>
          <w:tcPr>
            <w:tcW w:w="15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7DE3763"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No opinions</w:t>
            </w:r>
          </w:p>
        </w:tc>
        <w:tc>
          <w:tcPr>
            <w:tcW w:w="20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2FFC495"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Measures referred to appeal committee</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9254605"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Positive opinion by appeal committee</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5FC0902"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Negative opinion by appeal committee</w:t>
            </w:r>
          </w:p>
        </w:tc>
        <w:tc>
          <w:tcPr>
            <w:tcW w:w="20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0F25E62"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No opinion by appeal committee</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D1B821B"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Implementing acts adopted</w:t>
            </w:r>
          </w:p>
        </w:tc>
        <w:tc>
          <w:tcPr>
            <w:tcW w:w="15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35B41F7" w14:textId="77777777" w:rsidR="00470B9C" w:rsidRPr="007E6CC1" w:rsidRDefault="00470B9C" w:rsidP="00F66602">
            <w:pPr>
              <w:spacing w:before="0" w:after="0"/>
              <w:jc w:val="center"/>
              <w:rPr>
                <w:rFonts w:ascii="Arial" w:eastAsia="Gulim" w:hAnsi="Arial" w:cs="Arial"/>
                <w:b/>
                <w:bCs/>
                <w:noProof/>
                <w:color w:val="FFFFFF"/>
                <w:sz w:val="16"/>
                <w:szCs w:val="16"/>
                <w:lang w:eastAsia="en-GB"/>
              </w:rPr>
            </w:pPr>
            <w:r w:rsidRPr="007E6CC1">
              <w:rPr>
                <w:rFonts w:ascii="Arial" w:eastAsia="Gulim" w:hAnsi="Arial" w:cs="Arial"/>
                <w:b/>
                <w:bCs/>
                <w:noProof/>
                <w:color w:val="FFFFFF"/>
                <w:sz w:val="16"/>
                <w:szCs w:val="16"/>
                <w:lang w:eastAsia="en-GB"/>
              </w:rPr>
              <w:t>RPS measures adopted</w:t>
            </w:r>
          </w:p>
        </w:tc>
      </w:tr>
      <w:tr w:rsidR="00C146F3" w:rsidRPr="00DA15F3" w14:paraId="35645EB1" w14:textId="77777777" w:rsidTr="00C146F3">
        <w:trPr>
          <w:trHeight w:val="774"/>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4EF217" w14:textId="0773120D"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C07900</w:t>
            </w:r>
          </w:p>
        </w:tc>
        <w:tc>
          <w:tcPr>
            <w:tcW w:w="970" w:type="pct"/>
            <w:tcBorders>
              <w:top w:val="nil"/>
              <w:left w:val="nil"/>
              <w:bottom w:val="single" w:sz="4" w:space="0" w:color="auto"/>
              <w:right w:val="single" w:sz="4" w:space="0" w:color="auto"/>
            </w:tcBorders>
            <w:shd w:val="clear" w:color="auto" w:fill="FFFFFF" w:themeFill="background1"/>
            <w:vAlign w:val="center"/>
            <w:hideMark/>
          </w:tcPr>
          <w:p w14:paraId="30AA23EA" w14:textId="55CAFBED" w:rsidR="005500F3" w:rsidRPr="007E6CC1" w:rsidRDefault="005500F3" w:rsidP="00B01970">
            <w:pPr>
              <w:rPr>
                <w:rFonts w:ascii="Arial" w:hAnsi="Arial" w:cs="Arial"/>
                <w:noProof/>
                <w:color w:val="000000"/>
                <w:sz w:val="16"/>
                <w:szCs w:val="16"/>
              </w:rPr>
            </w:pPr>
            <w:r w:rsidRPr="007E6CC1">
              <w:rPr>
                <w:rFonts w:ascii="Arial" w:hAnsi="Arial" w:cs="Arial"/>
                <w:noProof/>
                <w:color w:val="000000"/>
                <w:sz w:val="16"/>
                <w:szCs w:val="16"/>
              </w:rPr>
              <w:t>Committee on Ecodesign and Energy Labelling of Energy–related Products</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308D65" w14:textId="5AB48554"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 xml:space="preserve">Directive 2009/125/EC </w:t>
            </w:r>
            <w:r w:rsidRPr="007E6CC1">
              <w:rPr>
                <w:rFonts w:ascii="Arial" w:hAnsi="Arial" w:cs="Arial"/>
                <w:noProof/>
                <w:color w:val="000000"/>
                <w:sz w:val="16"/>
                <w:szCs w:val="16"/>
              </w:rPr>
              <w:br/>
              <w:t xml:space="preserve">Regulation (EU) 2017/1369 </w:t>
            </w:r>
            <w:r w:rsidRPr="007E6CC1">
              <w:rPr>
                <w:rFonts w:ascii="Arial" w:hAnsi="Arial" w:cs="Arial"/>
                <w:noProof/>
                <w:color w:val="000000"/>
                <w:sz w:val="16"/>
                <w:szCs w:val="16"/>
              </w:rPr>
              <w:br/>
            </w:r>
          </w:p>
        </w:tc>
        <w:tc>
          <w:tcPr>
            <w:tcW w:w="562" w:type="pct"/>
            <w:tcBorders>
              <w:top w:val="nil"/>
              <w:left w:val="nil"/>
              <w:bottom w:val="single" w:sz="4" w:space="0" w:color="auto"/>
              <w:right w:val="single" w:sz="4" w:space="0" w:color="auto"/>
            </w:tcBorders>
            <w:shd w:val="clear" w:color="auto" w:fill="FFFFFF" w:themeFill="background1"/>
            <w:vAlign w:val="center"/>
            <w:hideMark/>
          </w:tcPr>
          <w:p w14:paraId="03AD16D0" w14:textId="4287AA69" w:rsidR="005500F3" w:rsidRPr="007E6CC1" w:rsidRDefault="005500F3" w:rsidP="00C146F3">
            <w:pPr>
              <w:jc w:val="left"/>
              <w:rPr>
                <w:rFonts w:ascii="Arial" w:hAnsi="Arial" w:cs="Arial"/>
                <w:noProof/>
                <w:color w:val="000000"/>
                <w:sz w:val="16"/>
                <w:szCs w:val="16"/>
              </w:rPr>
            </w:pPr>
            <w:r w:rsidRPr="007E6CC1">
              <w:rPr>
                <w:rFonts w:ascii="Arial" w:hAnsi="Arial" w:cs="Arial"/>
                <w:noProof/>
                <w:color w:val="000000"/>
                <w:sz w:val="16"/>
                <w:szCs w:val="16"/>
              </w:rPr>
              <w:t>examination</w:t>
            </w:r>
            <w:r w:rsidRPr="007E6CC1">
              <w:rPr>
                <w:rFonts w:ascii="Arial" w:hAnsi="Arial" w:cs="Arial"/>
                <w:noProof/>
                <w:color w:val="000000"/>
                <w:sz w:val="16"/>
                <w:szCs w:val="16"/>
              </w:rPr>
              <w:br/>
            </w:r>
            <w:r w:rsidR="00734CC6">
              <w:rPr>
                <w:rFonts w:ascii="Arial" w:hAnsi="Arial" w:cs="Arial"/>
                <w:noProof/>
                <w:color w:val="000000"/>
                <w:sz w:val="16"/>
                <w:szCs w:val="16"/>
              </w:rPr>
              <w:t>(</w:t>
            </w:r>
            <w:r w:rsidRPr="007E6CC1">
              <w:rPr>
                <w:rFonts w:ascii="Arial" w:hAnsi="Arial" w:cs="Arial"/>
                <w:noProof/>
                <w:color w:val="000000"/>
                <w:sz w:val="16"/>
                <w:szCs w:val="16"/>
              </w:rPr>
              <w:t>regulatory</w:t>
            </w:r>
            <w:r w:rsidR="00734CC6">
              <w:rPr>
                <w:rFonts w:ascii="Arial" w:hAnsi="Arial" w:cs="Arial"/>
                <w:noProof/>
                <w:color w:val="000000"/>
                <w:sz w:val="16"/>
                <w:szCs w:val="16"/>
              </w:rPr>
              <w:t>)</w:t>
            </w:r>
            <w:r w:rsidRPr="007E6CC1">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Pr="007E6CC1">
              <w:rPr>
                <w:rFonts w:ascii="Arial" w:hAnsi="Arial" w:cs="Arial"/>
                <w:noProof/>
                <w:color w:val="000000"/>
                <w:sz w:val="16"/>
                <w:szCs w:val="16"/>
              </w:rPr>
              <w:t>with</w:t>
            </w:r>
            <w:r w:rsidR="004D5A83">
              <w:rPr>
                <w:rFonts w:ascii="Arial" w:hAnsi="Arial" w:cs="Arial"/>
                <w:noProof/>
                <w:color w:val="000000"/>
                <w:sz w:val="16"/>
                <w:szCs w:val="16"/>
              </w:rPr>
              <w:t xml:space="preserve"> </w:t>
            </w:r>
            <w:r w:rsidRPr="007E6CC1">
              <w:rPr>
                <w:rFonts w:ascii="Arial" w:hAnsi="Arial" w:cs="Arial"/>
                <w:noProof/>
                <w:color w:val="000000"/>
                <w:sz w:val="16"/>
                <w:szCs w:val="16"/>
              </w:rPr>
              <w:t>scrutiny</w:t>
            </w:r>
          </w:p>
        </w:tc>
        <w:tc>
          <w:tcPr>
            <w:tcW w:w="255" w:type="pct"/>
            <w:tcBorders>
              <w:top w:val="nil"/>
              <w:left w:val="nil"/>
              <w:bottom w:val="single" w:sz="4" w:space="0" w:color="auto"/>
              <w:right w:val="single" w:sz="4" w:space="0" w:color="auto"/>
            </w:tcBorders>
            <w:shd w:val="clear" w:color="auto" w:fill="FFFFFF" w:themeFill="background1"/>
            <w:noWrap/>
            <w:vAlign w:val="bottom"/>
            <w:hideMark/>
          </w:tcPr>
          <w:p w14:paraId="2250E91B" w14:textId="16C60323" w:rsidR="005500F3" w:rsidRPr="007E6CC1" w:rsidRDefault="13F4BE04" w:rsidP="005500F3">
            <w:pPr>
              <w:jc w:val="right"/>
              <w:rPr>
                <w:rFonts w:ascii="Arial" w:hAnsi="Arial" w:cs="Arial"/>
                <w:noProof/>
                <w:color w:val="000000"/>
                <w:sz w:val="16"/>
                <w:szCs w:val="16"/>
              </w:rPr>
            </w:pPr>
            <w:r w:rsidRPr="39575700">
              <w:rPr>
                <w:rFonts w:ascii="Arial" w:hAnsi="Arial" w:cs="Arial"/>
                <w:noProof/>
                <w:color w:val="000000" w:themeColor="text1"/>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50B657C" w14:textId="2C6EF5B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2</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141141F" w14:textId="45730B10" w:rsidR="005500F3" w:rsidRPr="007E6CC1" w:rsidRDefault="24BD748F" w:rsidP="005500F3">
            <w:pPr>
              <w:jc w:val="right"/>
              <w:rPr>
                <w:rFonts w:ascii="Arial" w:hAnsi="Arial" w:cs="Arial"/>
                <w:noProof/>
                <w:color w:val="000000"/>
                <w:sz w:val="16"/>
                <w:szCs w:val="16"/>
              </w:rPr>
            </w:pPr>
            <w:r w:rsidRPr="39575700">
              <w:rPr>
                <w:rFonts w:ascii="Arial" w:hAnsi="Arial" w:cs="Arial"/>
                <w:noProof/>
                <w:color w:val="000000" w:themeColor="text1"/>
                <w:sz w:val="16"/>
                <w:szCs w:val="16"/>
              </w:rPr>
              <w:t>2</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8ADCD70" w14:textId="5CE6362E"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hideMark/>
          </w:tcPr>
          <w:p w14:paraId="6EAF3C58" w14:textId="14678DA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53AAE312" w14:textId="14E48F9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DD600FB" w14:textId="2BF5C2E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5F0760C" w14:textId="2C88A3AD"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24ED9489" w14:textId="2C828EA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9680E15" w14:textId="6226209B"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7F10BF4" w14:textId="6CA88E71"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66B37D1A" w14:textId="77777777" w:rsidTr="00C146F3">
        <w:trPr>
          <w:trHeight w:val="1170"/>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9177FA" w14:textId="176A79B6"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C08100</w:t>
            </w:r>
          </w:p>
        </w:tc>
        <w:tc>
          <w:tcPr>
            <w:tcW w:w="970" w:type="pct"/>
            <w:tcBorders>
              <w:top w:val="nil"/>
              <w:left w:val="nil"/>
              <w:bottom w:val="single" w:sz="4" w:space="0" w:color="auto"/>
              <w:right w:val="single" w:sz="4" w:space="0" w:color="auto"/>
            </w:tcBorders>
            <w:shd w:val="clear" w:color="auto" w:fill="FFFFFF" w:themeFill="background1"/>
            <w:vAlign w:val="center"/>
            <w:hideMark/>
          </w:tcPr>
          <w:p w14:paraId="75B49D31" w14:textId="2DD7A005" w:rsidR="005500F3" w:rsidRPr="007E6CC1" w:rsidRDefault="005500F3" w:rsidP="00B01970">
            <w:pPr>
              <w:rPr>
                <w:rFonts w:ascii="Arial" w:hAnsi="Arial" w:cs="Arial"/>
                <w:noProof/>
                <w:color w:val="000000"/>
                <w:sz w:val="16"/>
                <w:szCs w:val="16"/>
              </w:rPr>
            </w:pPr>
            <w:r w:rsidRPr="007E6CC1">
              <w:rPr>
                <w:rFonts w:ascii="Arial" w:hAnsi="Arial" w:cs="Arial"/>
                <w:noProof/>
                <w:color w:val="000000"/>
                <w:sz w:val="16"/>
                <w:szCs w:val="16"/>
              </w:rPr>
              <w:t>Committee on the implementation of common rules on the transport, distribution, supply and storage of natural gas</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FF45CE" w14:textId="103F6C35"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 xml:space="preserve">Regulation (EC) 1775/2005 </w:t>
            </w:r>
            <w:r w:rsidRPr="007E6CC1">
              <w:rPr>
                <w:rFonts w:ascii="Arial" w:hAnsi="Arial" w:cs="Arial"/>
                <w:noProof/>
                <w:color w:val="000000"/>
                <w:sz w:val="16"/>
                <w:szCs w:val="16"/>
              </w:rPr>
              <w:br/>
              <w:t xml:space="preserve">Regulation (EC) 715/2009 </w:t>
            </w:r>
          </w:p>
        </w:tc>
        <w:tc>
          <w:tcPr>
            <w:tcW w:w="562" w:type="pct"/>
            <w:tcBorders>
              <w:top w:val="nil"/>
              <w:left w:val="nil"/>
              <w:bottom w:val="single" w:sz="4" w:space="0" w:color="auto"/>
              <w:right w:val="single" w:sz="4" w:space="0" w:color="auto"/>
            </w:tcBorders>
            <w:shd w:val="clear" w:color="auto" w:fill="FFFFFF" w:themeFill="background1"/>
            <w:vAlign w:val="center"/>
            <w:hideMark/>
          </w:tcPr>
          <w:p w14:paraId="5825C3FB" w14:textId="3113128E" w:rsidR="005500F3" w:rsidRPr="007E6CC1" w:rsidRDefault="002A35FC" w:rsidP="00C146F3">
            <w:pPr>
              <w:jc w:val="left"/>
              <w:rPr>
                <w:rFonts w:ascii="Arial" w:hAnsi="Arial" w:cs="Arial"/>
                <w:noProof/>
                <w:color w:val="000000"/>
                <w:sz w:val="16"/>
                <w:szCs w:val="16"/>
              </w:rPr>
            </w:pPr>
            <w:r>
              <w:rPr>
                <w:rFonts w:ascii="Arial" w:hAnsi="Arial" w:cs="Arial"/>
                <w:noProof/>
                <w:color w:val="000000"/>
                <w:sz w:val="16"/>
                <w:szCs w:val="16"/>
              </w:rPr>
              <w:t>advisory</w:t>
            </w:r>
            <w:r>
              <w:rPr>
                <w:rFonts w:ascii="Arial" w:hAnsi="Arial" w:cs="Arial"/>
                <w:noProof/>
                <w:color w:val="000000"/>
                <w:sz w:val="16"/>
                <w:szCs w:val="16"/>
              </w:rPr>
              <w:br/>
            </w:r>
            <w:r w:rsidR="005500F3" w:rsidRPr="007E6CC1">
              <w:rPr>
                <w:rFonts w:ascii="Arial" w:hAnsi="Arial" w:cs="Arial"/>
                <w:noProof/>
                <w:color w:val="000000"/>
                <w:sz w:val="16"/>
                <w:szCs w:val="16"/>
              </w:rPr>
              <w:t>regulatory</w:t>
            </w:r>
            <w:r w:rsidR="000D5BEA">
              <w:rPr>
                <w:rFonts w:ascii="Arial" w:hAnsi="Arial" w:cs="Arial"/>
                <w:noProof/>
                <w:color w:val="000000"/>
                <w:sz w:val="16"/>
                <w:szCs w:val="16"/>
              </w:rPr>
              <w:t xml:space="preserve"> </w:t>
            </w:r>
            <w:r w:rsidR="005500F3" w:rsidRPr="007E6CC1">
              <w:rPr>
                <w:rFonts w:ascii="Arial" w:hAnsi="Arial" w:cs="Arial"/>
                <w:noProof/>
                <w:color w:val="000000"/>
                <w:sz w:val="16"/>
                <w:szCs w:val="16"/>
              </w:rPr>
              <w:t>with</w:t>
            </w:r>
            <w:r w:rsidR="000D5BEA">
              <w:rPr>
                <w:rFonts w:ascii="Arial" w:hAnsi="Arial" w:cs="Arial"/>
                <w:noProof/>
                <w:color w:val="000000"/>
                <w:sz w:val="16"/>
                <w:szCs w:val="16"/>
              </w:rPr>
              <w:t xml:space="preserve"> s</w:t>
            </w:r>
            <w:r w:rsidR="005500F3" w:rsidRPr="007E6CC1">
              <w:rPr>
                <w:rFonts w:ascii="Arial" w:hAnsi="Arial" w:cs="Arial"/>
                <w:noProof/>
                <w:color w:val="000000"/>
                <w:sz w:val="16"/>
                <w:szCs w:val="16"/>
              </w:rPr>
              <w:t>crutiny</w:t>
            </w:r>
          </w:p>
        </w:tc>
        <w:tc>
          <w:tcPr>
            <w:tcW w:w="255" w:type="pct"/>
            <w:tcBorders>
              <w:top w:val="nil"/>
              <w:left w:val="nil"/>
              <w:bottom w:val="single" w:sz="4" w:space="0" w:color="auto"/>
              <w:right w:val="single" w:sz="4" w:space="0" w:color="auto"/>
            </w:tcBorders>
            <w:shd w:val="clear" w:color="auto" w:fill="FFFFFF" w:themeFill="background1"/>
            <w:noWrap/>
            <w:vAlign w:val="bottom"/>
            <w:hideMark/>
          </w:tcPr>
          <w:p w14:paraId="3BDC4D59" w14:textId="3175D52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D902F05" w14:textId="4C15E88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F688491" w14:textId="1075B51B"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7B29FE5" w14:textId="4DF19B6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hideMark/>
          </w:tcPr>
          <w:p w14:paraId="3AACD95A" w14:textId="5176C1DB"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141B1E46" w14:textId="6459BC84"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F652F54" w14:textId="20F4DF54"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7D5A9CC" w14:textId="3F6BEEF2"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7ADFA962" w14:textId="501143D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172103B" w14:textId="2BC8B5B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FE59C8C" w14:textId="7EE7C122"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3CCCC670" w14:textId="77777777" w:rsidTr="00C146F3">
        <w:trPr>
          <w:trHeight w:val="748"/>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D32AE9" w14:textId="59A4BDC4"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C08200</w:t>
            </w:r>
          </w:p>
        </w:tc>
        <w:tc>
          <w:tcPr>
            <w:tcW w:w="970" w:type="pct"/>
            <w:tcBorders>
              <w:top w:val="nil"/>
              <w:left w:val="nil"/>
              <w:bottom w:val="single" w:sz="4" w:space="0" w:color="auto"/>
              <w:right w:val="single" w:sz="4" w:space="0" w:color="auto"/>
            </w:tcBorders>
            <w:shd w:val="clear" w:color="auto" w:fill="FFFFFF" w:themeFill="background1"/>
            <w:vAlign w:val="center"/>
            <w:hideMark/>
          </w:tcPr>
          <w:p w14:paraId="5621E5AA" w14:textId="7D6C53F5" w:rsidR="005500F3" w:rsidRPr="007E6CC1" w:rsidRDefault="005500F3" w:rsidP="00B01970">
            <w:pPr>
              <w:rPr>
                <w:rFonts w:ascii="Arial" w:hAnsi="Arial" w:cs="Arial"/>
                <w:noProof/>
                <w:color w:val="000000"/>
                <w:sz w:val="16"/>
                <w:szCs w:val="16"/>
              </w:rPr>
            </w:pPr>
            <w:r w:rsidRPr="007E6CC1">
              <w:rPr>
                <w:rFonts w:ascii="Arial" w:hAnsi="Arial" w:cs="Arial"/>
                <w:noProof/>
                <w:color w:val="000000"/>
                <w:sz w:val="16"/>
                <w:szCs w:val="16"/>
              </w:rPr>
              <w:t xml:space="preserve">Electricity </w:t>
            </w:r>
            <w:r w:rsidR="00B93A5E">
              <w:rPr>
                <w:rFonts w:ascii="Arial" w:hAnsi="Arial" w:cs="Arial"/>
                <w:noProof/>
                <w:color w:val="000000"/>
                <w:sz w:val="16"/>
                <w:szCs w:val="16"/>
              </w:rPr>
              <w:t>C</w:t>
            </w:r>
            <w:r w:rsidRPr="007E6CC1">
              <w:rPr>
                <w:rFonts w:ascii="Arial" w:hAnsi="Arial" w:cs="Arial"/>
                <w:noProof/>
                <w:color w:val="000000"/>
                <w:sz w:val="16"/>
                <w:szCs w:val="16"/>
              </w:rPr>
              <w:t>ross-</w:t>
            </w:r>
            <w:r w:rsidR="00B93A5E">
              <w:rPr>
                <w:rFonts w:ascii="Arial" w:hAnsi="Arial" w:cs="Arial"/>
                <w:noProof/>
                <w:color w:val="000000"/>
                <w:sz w:val="16"/>
                <w:szCs w:val="16"/>
              </w:rPr>
              <w:t>b</w:t>
            </w:r>
            <w:r w:rsidRPr="007E6CC1">
              <w:rPr>
                <w:rFonts w:ascii="Arial" w:hAnsi="Arial" w:cs="Arial"/>
                <w:noProof/>
                <w:color w:val="000000"/>
                <w:sz w:val="16"/>
                <w:szCs w:val="16"/>
              </w:rPr>
              <w:t xml:space="preserve">order </w:t>
            </w:r>
            <w:r w:rsidR="00B93A5E">
              <w:rPr>
                <w:rFonts w:ascii="Arial" w:hAnsi="Arial" w:cs="Arial"/>
                <w:noProof/>
                <w:color w:val="000000"/>
                <w:sz w:val="16"/>
                <w:szCs w:val="16"/>
              </w:rPr>
              <w:t>C</w:t>
            </w:r>
            <w:r w:rsidRPr="007E6CC1">
              <w:rPr>
                <w:rFonts w:ascii="Arial" w:hAnsi="Arial" w:cs="Arial"/>
                <w:noProof/>
                <w:color w:val="000000"/>
                <w:sz w:val="16"/>
                <w:szCs w:val="16"/>
              </w:rPr>
              <w:t>ommittee</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748D5C" w14:textId="5A6BC506" w:rsidR="005500F3" w:rsidRPr="007E6CC1" w:rsidRDefault="005500F3" w:rsidP="005500F3">
            <w:pPr>
              <w:jc w:val="left"/>
              <w:rPr>
                <w:rFonts w:ascii="Arial" w:hAnsi="Arial" w:cs="Arial"/>
                <w:noProof/>
                <w:color w:val="000000"/>
                <w:sz w:val="16"/>
                <w:szCs w:val="16"/>
                <w:lang w:val="fr-BE"/>
              </w:rPr>
            </w:pPr>
            <w:r w:rsidRPr="007E6CC1">
              <w:rPr>
                <w:rFonts w:ascii="Arial" w:hAnsi="Arial" w:cs="Arial"/>
                <w:noProof/>
                <w:color w:val="000000"/>
                <w:sz w:val="16"/>
                <w:szCs w:val="16"/>
                <w:lang w:val="fr-BE"/>
              </w:rPr>
              <w:t xml:space="preserve">Directive (EU) 2019/944 </w:t>
            </w:r>
            <w:r w:rsidRPr="007E6CC1">
              <w:rPr>
                <w:rFonts w:ascii="Arial" w:hAnsi="Arial" w:cs="Arial"/>
                <w:noProof/>
                <w:color w:val="000000"/>
                <w:sz w:val="16"/>
                <w:szCs w:val="16"/>
                <w:lang w:val="fr-BE"/>
              </w:rPr>
              <w:br/>
              <w:t xml:space="preserve">Regulation (EU) 2019/943 </w:t>
            </w:r>
          </w:p>
        </w:tc>
        <w:tc>
          <w:tcPr>
            <w:tcW w:w="562" w:type="pct"/>
            <w:tcBorders>
              <w:top w:val="nil"/>
              <w:left w:val="nil"/>
              <w:bottom w:val="single" w:sz="4" w:space="0" w:color="auto"/>
              <w:right w:val="single" w:sz="4" w:space="0" w:color="auto"/>
            </w:tcBorders>
            <w:shd w:val="clear" w:color="auto" w:fill="FFFFFF" w:themeFill="background1"/>
            <w:vAlign w:val="center"/>
            <w:hideMark/>
          </w:tcPr>
          <w:p w14:paraId="2B600420" w14:textId="42654E04" w:rsidR="005500F3" w:rsidRPr="007E6CC1" w:rsidRDefault="005500F3" w:rsidP="002A35FC">
            <w:pPr>
              <w:spacing w:line="276" w:lineRule="auto"/>
              <w:rPr>
                <w:rFonts w:ascii="Arial" w:hAnsi="Arial" w:cs="Arial"/>
                <w:noProof/>
                <w:color w:val="000000"/>
                <w:sz w:val="16"/>
                <w:szCs w:val="16"/>
              </w:rPr>
            </w:pPr>
            <w:r w:rsidRPr="007E6CC1">
              <w:rPr>
                <w:rFonts w:ascii="Arial" w:hAnsi="Arial" w:cs="Arial"/>
                <w:noProof/>
                <w:color w:val="000000"/>
                <w:sz w:val="16"/>
                <w:szCs w:val="16"/>
              </w:rPr>
              <w:t>examination</w:t>
            </w:r>
            <w:r w:rsidRPr="007E6CC1">
              <w:rPr>
                <w:rFonts w:ascii="Arial" w:hAnsi="Arial" w:cs="Arial"/>
                <w:noProof/>
                <w:color w:val="000000"/>
                <w:sz w:val="16"/>
                <w:szCs w:val="16"/>
              </w:rPr>
              <w:br/>
              <w:t>advisor</w:t>
            </w:r>
            <w:r w:rsidR="00FA5FA4">
              <w:rPr>
                <w:rFonts w:ascii="Arial" w:hAnsi="Arial" w:cs="Arial"/>
                <w:noProof/>
                <w:color w:val="000000"/>
                <w:sz w:val="16"/>
                <w:szCs w:val="16"/>
              </w:rPr>
              <w:t>y</w:t>
            </w:r>
            <w:r w:rsidRPr="007E6CC1">
              <w:rPr>
                <w:rFonts w:ascii="Arial" w:hAnsi="Arial" w:cs="Arial"/>
                <w:noProof/>
                <w:color w:val="000000"/>
                <w:sz w:val="16"/>
                <w:szCs w:val="16"/>
              </w:rPr>
              <w:br/>
            </w:r>
          </w:p>
        </w:tc>
        <w:tc>
          <w:tcPr>
            <w:tcW w:w="255" w:type="pct"/>
            <w:tcBorders>
              <w:top w:val="nil"/>
              <w:left w:val="nil"/>
              <w:bottom w:val="single" w:sz="4" w:space="0" w:color="auto"/>
              <w:right w:val="single" w:sz="4" w:space="0" w:color="auto"/>
            </w:tcBorders>
            <w:shd w:val="clear" w:color="auto" w:fill="FFFFFF" w:themeFill="background1"/>
            <w:noWrap/>
            <w:vAlign w:val="bottom"/>
            <w:hideMark/>
          </w:tcPr>
          <w:p w14:paraId="1D8B034A" w14:textId="47557D9A" w:rsidR="005500F3" w:rsidRPr="007E6CC1" w:rsidRDefault="571918A3" w:rsidP="005500F3">
            <w:pPr>
              <w:jc w:val="right"/>
              <w:rPr>
                <w:rFonts w:ascii="Arial" w:hAnsi="Arial" w:cs="Arial"/>
                <w:noProof/>
                <w:color w:val="000000"/>
                <w:sz w:val="16"/>
                <w:szCs w:val="16"/>
              </w:rPr>
            </w:pPr>
            <w:r w:rsidRPr="39575700">
              <w:rPr>
                <w:rFonts w:ascii="Arial" w:hAnsi="Arial" w:cs="Arial"/>
                <w:noProof/>
                <w:color w:val="000000" w:themeColor="text1"/>
                <w:sz w:val="16"/>
                <w:szCs w:val="16"/>
              </w:rPr>
              <w:t>2</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909E22E" w14:textId="25A1253A"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B36F6AD" w14:textId="3FCC740E"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6A1F6FB" w14:textId="3BB57F4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hideMark/>
          </w:tcPr>
          <w:p w14:paraId="1E8CD480" w14:textId="13A6F43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1BC0F9C2" w14:textId="2058F7BE"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53A5759" w14:textId="77A313B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A35E34C" w14:textId="5124283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405DBF03" w14:textId="7273392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775BF36" w14:textId="26F1019A" w:rsidR="005500F3" w:rsidRPr="007E6CC1" w:rsidRDefault="0769A3C0" w:rsidP="005500F3">
            <w:pPr>
              <w:jc w:val="right"/>
              <w:rPr>
                <w:rFonts w:ascii="Arial" w:hAnsi="Arial" w:cs="Arial"/>
                <w:noProof/>
                <w:color w:val="000000"/>
                <w:sz w:val="16"/>
                <w:szCs w:val="16"/>
              </w:rPr>
            </w:pPr>
            <w:r w:rsidRPr="39575700">
              <w:rPr>
                <w:rFonts w:ascii="Arial" w:hAnsi="Arial" w:cs="Arial"/>
                <w:noProof/>
                <w:color w:val="000000" w:themeColor="text1"/>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B3574C0" w14:textId="0B29408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01FFA3E5" w14:textId="77777777" w:rsidTr="00C146F3">
        <w:trPr>
          <w:trHeight w:val="69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E5849E" w14:textId="599433D4"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C09300</w:t>
            </w:r>
          </w:p>
        </w:tc>
        <w:tc>
          <w:tcPr>
            <w:tcW w:w="9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1D5146" w14:textId="6877D618" w:rsidR="005500F3" w:rsidRPr="007E6CC1" w:rsidRDefault="005500F3" w:rsidP="00B01970">
            <w:pPr>
              <w:rPr>
                <w:rFonts w:ascii="Arial" w:hAnsi="Arial" w:cs="Arial"/>
                <w:noProof/>
                <w:color w:val="000000"/>
                <w:sz w:val="16"/>
                <w:szCs w:val="16"/>
              </w:rPr>
            </w:pPr>
            <w:r w:rsidRPr="007E6CC1">
              <w:rPr>
                <w:rFonts w:ascii="Arial" w:hAnsi="Arial" w:cs="Arial"/>
                <w:noProof/>
                <w:color w:val="000000"/>
                <w:sz w:val="16"/>
                <w:szCs w:val="16"/>
              </w:rPr>
              <w:t>Energy Performance of Buildings Committee</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5C3ED41" w14:textId="7777F5DF" w:rsidR="005500F3" w:rsidRPr="007E6CC1" w:rsidRDefault="005500F3" w:rsidP="005500F3">
            <w:pPr>
              <w:jc w:val="left"/>
              <w:rPr>
                <w:rFonts w:ascii="Arial" w:hAnsi="Arial" w:cs="Arial"/>
                <w:noProof/>
                <w:color w:val="000000"/>
                <w:sz w:val="16"/>
                <w:szCs w:val="16"/>
                <w:lang w:val="fr-BE"/>
              </w:rPr>
            </w:pPr>
            <w:r w:rsidRPr="007E6CC1">
              <w:rPr>
                <w:rFonts w:ascii="Arial" w:hAnsi="Arial" w:cs="Arial"/>
                <w:noProof/>
                <w:color w:val="000000"/>
                <w:sz w:val="16"/>
                <w:szCs w:val="16"/>
                <w:lang w:val="fr-BE"/>
              </w:rPr>
              <w:t xml:space="preserve">Directive 2010/31/EU </w:t>
            </w:r>
            <w:r w:rsidRPr="007E6CC1">
              <w:rPr>
                <w:rFonts w:ascii="Arial" w:hAnsi="Arial" w:cs="Arial"/>
                <w:noProof/>
                <w:color w:val="000000"/>
                <w:sz w:val="16"/>
                <w:szCs w:val="16"/>
                <w:lang w:val="fr-BE"/>
              </w:rPr>
              <w:br/>
            </w:r>
          </w:p>
        </w:tc>
        <w:tc>
          <w:tcPr>
            <w:tcW w:w="562" w:type="pct"/>
            <w:tcBorders>
              <w:top w:val="nil"/>
              <w:left w:val="nil"/>
              <w:bottom w:val="single" w:sz="4" w:space="0" w:color="auto"/>
              <w:right w:val="single" w:sz="4" w:space="0" w:color="auto"/>
            </w:tcBorders>
            <w:shd w:val="clear" w:color="auto" w:fill="FFFFFF" w:themeFill="background1"/>
            <w:vAlign w:val="center"/>
            <w:hideMark/>
          </w:tcPr>
          <w:p w14:paraId="0871B627" w14:textId="5020646C"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examination</w:t>
            </w:r>
            <w:r w:rsidRPr="007E6CC1">
              <w:rPr>
                <w:rFonts w:ascii="Arial" w:hAnsi="Arial" w:cs="Arial"/>
                <w:noProof/>
                <w:color w:val="000000"/>
                <w:sz w:val="16"/>
                <w:szCs w:val="16"/>
              </w:rPr>
              <w:br/>
              <w:t>advisor</w:t>
            </w:r>
            <w:r w:rsidR="00FA5FA4">
              <w:rPr>
                <w:rFonts w:ascii="Arial" w:hAnsi="Arial" w:cs="Arial"/>
                <w:noProof/>
                <w:color w:val="000000"/>
                <w:sz w:val="16"/>
                <w:szCs w:val="16"/>
              </w:rPr>
              <w:t>y</w:t>
            </w:r>
          </w:p>
        </w:tc>
        <w:tc>
          <w:tcPr>
            <w:tcW w:w="255" w:type="pct"/>
            <w:tcBorders>
              <w:top w:val="nil"/>
              <w:left w:val="nil"/>
              <w:bottom w:val="single" w:sz="4" w:space="0" w:color="auto"/>
              <w:right w:val="single" w:sz="4" w:space="0" w:color="auto"/>
            </w:tcBorders>
            <w:shd w:val="clear" w:color="auto" w:fill="FFFFFF" w:themeFill="background1"/>
            <w:noWrap/>
            <w:vAlign w:val="bottom"/>
            <w:hideMark/>
          </w:tcPr>
          <w:p w14:paraId="0D6599FD" w14:textId="479F409A"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2</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DD12BA5" w14:textId="5DAEC729"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C841D47" w14:textId="54ABCEAA"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363F971" w14:textId="2D11BC1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hideMark/>
          </w:tcPr>
          <w:p w14:paraId="0D655D4A" w14:textId="3244505D"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04B88F51" w14:textId="038B4AC2"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75EC914" w14:textId="0219731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A54D603" w14:textId="2F8C598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33A31173" w14:textId="2A04922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1E132E2" w14:textId="68B1754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769D43C" w14:textId="66D3730B"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466D220F" w14:textId="77777777" w:rsidTr="00C146F3">
        <w:trPr>
          <w:trHeight w:val="681"/>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3F2E1B" w14:textId="3FAF5DF1"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C112400</w:t>
            </w:r>
          </w:p>
        </w:tc>
        <w:tc>
          <w:tcPr>
            <w:tcW w:w="9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D89834" w14:textId="1D417E7C"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Gas Storage Committee</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53DDED" w14:textId="6F2FB5E2"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 xml:space="preserve">Regulation (EU) 2022/1032 </w:t>
            </w:r>
          </w:p>
        </w:tc>
        <w:tc>
          <w:tcPr>
            <w:tcW w:w="562" w:type="pct"/>
            <w:tcBorders>
              <w:top w:val="nil"/>
              <w:left w:val="nil"/>
              <w:bottom w:val="single" w:sz="4" w:space="0" w:color="auto"/>
              <w:right w:val="single" w:sz="4" w:space="0" w:color="auto"/>
            </w:tcBorders>
            <w:shd w:val="clear" w:color="auto" w:fill="FFFFFF" w:themeFill="background1"/>
            <w:vAlign w:val="center"/>
            <w:hideMark/>
          </w:tcPr>
          <w:p w14:paraId="0175C18A" w14:textId="013E0C15" w:rsidR="005500F3" w:rsidRPr="007E6CC1" w:rsidRDefault="00846EE4" w:rsidP="005500F3">
            <w:pPr>
              <w:rPr>
                <w:rFonts w:ascii="Arial" w:hAnsi="Arial" w:cs="Arial"/>
                <w:noProof/>
                <w:color w:val="000000"/>
                <w:sz w:val="16"/>
                <w:szCs w:val="16"/>
              </w:rPr>
            </w:pPr>
            <w:r>
              <w:rPr>
                <w:rFonts w:ascii="Arial" w:hAnsi="Arial" w:cs="Arial"/>
                <w:noProof/>
                <w:color w:val="000000"/>
                <w:sz w:val="16"/>
                <w:szCs w:val="16"/>
              </w:rPr>
              <w:t>e</w:t>
            </w:r>
            <w:r w:rsidR="005500F3" w:rsidRPr="007E6CC1">
              <w:rPr>
                <w:rFonts w:ascii="Arial" w:hAnsi="Arial" w:cs="Arial"/>
                <w:noProof/>
                <w:color w:val="000000"/>
                <w:sz w:val="16"/>
                <w:szCs w:val="16"/>
              </w:rPr>
              <w:t>xamination</w:t>
            </w:r>
          </w:p>
        </w:tc>
        <w:tc>
          <w:tcPr>
            <w:tcW w:w="255" w:type="pct"/>
            <w:tcBorders>
              <w:top w:val="nil"/>
              <w:left w:val="nil"/>
              <w:bottom w:val="single" w:sz="4" w:space="0" w:color="auto"/>
              <w:right w:val="single" w:sz="4" w:space="0" w:color="auto"/>
            </w:tcBorders>
            <w:shd w:val="clear" w:color="auto" w:fill="FFFFFF" w:themeFill="background1"/>
            <w:noWrap/>
            <w:vAlign w:val="bottom"/>
            <w:hideMark/>
          </w:tcPr>
          <w:p w14:paraId="1D8E88F3" w14:textId="5DAD4A6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028A681" w14:textId="76A029B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28841C6" w14:textId="5B715AC4"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0500CC8" w14:textId="637A268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hideMark/>
          </w:tcPr>
          <w:p w14:paraId="0A071596" w14:textId="3046F63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4CD3CACF" w14:textId="139BDB6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41848F1" w14:textId="678221B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2B330B2" w14:textId="57A4C1E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0F601347" w14:textId="74DA16F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3D052DF" w14:textId="0DCF4A11"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A082B2D" w14:textId="4AB1D23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13C9F481" w14:textId="77777777" w:rsidTr="00C146F3">
        <w:trPr>
          <w:trHeight w:val="1545"/>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tcPr>
          <w:p w14:paraId="63C06294" w14:textId="4E01E0BA" w:rsidR="005500F3" w:rsidRPr="007E6CC1" w:rsidRDefault="005500F3" w:rsidP="005500F3">
            <w:pPr>
              <w:jc w:val="left"/>
              <w:rPr>
                <w:rFonts w:ascii="Arial" w:hAnsi="Arial" w:cs="Arial"/>
                <w:noProof/>
                <w:color w:val="000000"/>
                <w:sz w:val="16"/>
                <w:szCs w:val="16"/>
                <w:highlight w:val="yellow"/>
              </w:rPr>
            </w:pPr>
            <w:bookmarkStart w:id="41" w:name="_Hlk103703871"/>
            <w:r w:rsidRPr="007E6CC1">
              <w:rPr>
                <w:rFonts w:ascii="Arial" w:hAnsi="Arial" w:cs="Arial"/>
                <w:noProof/>
                <w:color w:val="000000"/>
                <w:sz w:val="16"/>
                <w:szCs w:val="16"/>
              </w:rPr>
              <w:t>C33100</w:t>
            </w:r>
          </w:p>
        </w:tc>
        <w:tc>
          <w:tcPr>
            <w:tcW w:w="970" w:type="pct"/>
            <w:tcBorders>
              <w:top w:val="nil"/>
              <w:left w:val="nil"/>
              <w:bottom w:val="single" w:sz="4" w:space="0" w:color="auto"/>
              <w:right w:val="single" w:sz="4" w:space="0" w:color="auto"/>
            </w:tcBorders>
            <w:shd w:val="clear" w:color="auto" w:fill="FFFFFF" w:themeFill="background1"/>
            <w:vAlign w:val="center"/>
          </w:tcPr>
          <w:p w14:paraId="6692AC64" w14:textId="2CF352D5" w:rsidR="005500F3" w:rsidRPr="007E6CC1" w:rsidRDefault="005500F3" w:rsidP="005500F3">
            <w:pPr>
              <w:rPr>
                <w:rFonts w:ascii="Arial" w:hAnsi="Arial" w:cs="Arial"/>
                <w:noProof/>
                <w:color w:val="000000"/>
                <w:sz w:val="16"/>
                <w:szCs w:val="16"/>
                <w:highlight w:val="yellow"/>
              </w:rPr>
            </w:pPr>
            <w:r w:rsidRPr="007E6CC1">
              <w:rPr>
                <w:rFonts w:ascii="Arial" w:hAnsi="Arial" w:cs="Arial"/>
                <w:noProof/>
                <w:color w:val="000000"/>
                <w:sz w:val="16"/>
                <w:szCs w:val="16"/>
              </w:rPr>
              <w:t xml:space="preserve">Committee for the </w:t>
            </w:r>
            <w:r w:rsidR="00B93A5E">
              <w:rPr>
                <w:rFonts w:ascii="Arial" w:hAnsi="Arial" w:cs="Arial"/>
                <w:noProof/>
                <w:color w:val="000000"/>
                <w:sz w:val="16"/>
                <w:szCs w:val="16"/>
              </w:rPr>
              <w:t>N</w:t>
            </w:r>
            <w:r w:rsidRPr="007E6CC1">
              <w:rPr>
                <w:rFonts w:ascii="Arial" w:hAnsi="Arial" w:cs="Arial"/>
                <w:noProof/>
                <w:color w:val="000000"/>
                <w:sz w:val="16"/>
                <w:szCs w:val="16"/>
              </w:rPr>
              <w:t xml:space="preserve">uclear </w:t>
            </w:r>
            <w:r w:rsidR="00B93A5E">
              <w:rPr>
                <w:rFonts w:ascii="Arial" w:hAnsi="Arial" w:cs="Arial"/>
                <w:noProof/>
                <w:color w:val="000000"/>
                <w:sz w:val="16"/>
                <w:szCs w:val="16"/>
              </w:rPr>
              <w:t>D</w:t>
            </w:r>
            <w:r w:rsidRPr="007E6CC1">
              <w:rPr>
                <w:rFonts w:ascii="Arial" w:hAnsi="Arial" w:cs="Arial"/>
                <w:noProof/>
                <w:color w:val="000000"/>
                <w:sz w:val="16"/>
                <w:szCs w:val="16"/>
              </w:rPr>
              <w:t xml:space="preserve">ecommissioning </w:t>
            </w:r>
            <w:r w:rsidR="00B93A5E">
              <w:rPr>
                <w:rFonts w:ascii="Arial" w:hAnsi="Arial" w:cs="Arial"/>
                <w:noProof/>
                <w:color w:val="000000"/>
                <w:sz w:val="16"/>
                <w:szCs w:val="16"/>
              </w:rPr>
              <w:t>A</w:t>
            </w:r>
            <w:r w:rsidRPr="007E6CC1">
              <w:rPr>
                <w:rFonts w:ascii="Arial" w:hAnsi="Arial" w:cs="Arial"/>
                <w:noProof/>
                <w:color w:val="000000"/>
                <w:sz w:val="16"/>
                <w:szCs w:val="16"/>
              </w:rPr>
              <w:t xml:space="preserve">ssistance </w:t>
            </w:r>
            <w:r w:rsidR="00B93A5E">
              <w:rPr>
                <w:rFonts w:ascii="Arial" w:hAnsi="Arial" w:cs="Arial"/>
                <w:noProof/>
                <w:color w:val="000000"/>
                <w:sz w:val="16"/>
                <w:szCs w:val="16"/>
              </w:rPr>
              <w:t>P</w:t>
            </w:r>
            <w:r w:rsidRPr="007E6CC1">
              <w:rPr>
                <w:rFonts w:ascii="Arial" w:hAnsi="Arial" w:cs="Arial"/>
                <w:noProof/>
                <w:color w:val="000000"/>
                <w:sz w:val="16"/>
                <w:szCs w:val="16"/>
              </w:rPr>
              <w:t>rogramme</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tcPr>
          <w:p w14:paraId="23EC765C" w14:textId="19008F46" w:rsidR="005500F3" w:rsidRPr="007E6CC1" w:rsidRDefault="005500F3" w:rsidP="005500F3">
            <w:pPr>
              <w:spacing w:before="0"/>
              <w:jc w:val="left"/>
              <w:rPr>
                <w:rFonts w:ascii="Arial" w:hAnsi="Arial" w:cs="Arial"/>
                <w:noProof/>
                <w:color w:val="000000"/>
                <w:sz w:val="16"/>
                <w:szCs w:val="16"/>
                <w:highlight w:val="yellow"/>
              </w:rPr>
            </w:pPr>
            <w:r w:rsidRPr="007E6CC1">
              <w:rPr>
                <w:rFonts w:ascii="Arial" w:hAnsi="Arial" w:cs="Arial"/>
                <w:noProof/>
                <w:color w:val="000000"/>
                <w:sz w:val="16"/>
                <w:szCs w:val="16"/>
              </w:rPr>
              <w:t xml:space="preserve">Protocol concerning the conditions and arrangements for admission </w:t>
            </w:r>
            <w:r w:rsidRPr="007E6CC1">
              <w:rPr>
                <w:rFonts w:ascii="Arial" w:hAnsi="Arial" w:cs="Arial"/>
                <w:noProof/>
                <w:color w:val="000000"/>
                <w:sz w:val="16"/>
                <w:szCs w:val="16"/>
              </w:rPr>
              <w:br/>
              <w:t xml:space="preserve">Council Regulation (EU) 2021/101 </w:t>
            </w:r>
            <w:r w:rsidRPr="007E6CC1">
              <w:rPr>
                <w:rFonts w:ascii="Arial" w:hAnsi="Arial" w:cs="Arial"/>
                <w:noProof/>
                <w:color w:val="000000"/>
                <w:sz w:val="16"/>
                <w:szCs w:val="16"/>
              </w:rPr>
              <w:br/>
              <w:t xml:space="preserve">Council Regulation (Euratom) 2021/100 </w:t>
            </w:r>
          </w:p>
        </w:tc>
        <w:tc>
          <w:tcPr>
            <w:tcW w:w="562" w:type="pct"/>
            <w:tcBorders>
              <w:top w:val="nil"/>
              <w:left w:val="nil"/>
              <w:bottom w:val="single" w:sz="4" w:space="0" w:color="auto"/>
              <w:right w:val="single" w:sz="4" w:space="0" w:color="auto"/>
            </w:tcBorders>
            <w:shd w:val="clear" w:color="auto" w:fill="FFFFFF" w:themeFill="background1"/>
            <w:vAlign w:val="center"/>
          </w:tcPr>
          <w:p w14:paraId="41856ED4" w14:textId="677F85CF"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examination</w:t>
            </w:r>
            <w:r w:rsidRPr="007E6CC1">
              <w:rPr>
                <w:rFonts w:ascii="Arial" w:hAnsi="Arial" w:cs="Arial"/>
                <w:noProof/>
                <w:color w:val="000000"/>
                <w:sz w:val="16"/>
                <w:szCs w:val="16"/>
              </w:rPr>
              <w:br/>
            </w:r>
            <w:r w:rsidR="00734CC6">
              <w:rPr>
                <w:rFonts w:ascii="Arial" w:hAnsi="Arial" w:cs="Arial"/>
                <w:noProof/>
                <w:color w:val="000000"/>
                <w:sz w:val="16"/>
                <w:szCs w:val="16"/>
              </w:rPr>
              <w:t>(</w:t>
            </w:r>
            <w:r w:rsidRPr="007E6CC1">
              <w:rPr>
                <w:rFonts w:ascii="Arial" w:hAnsi="Arial" w:cs="Arial"/>
                <w:noProof/>
                <w:color w:val="000000"/>
                <w:sz w:val="16"/>
                <w:szCs w:val="16"/>
              </w:rPr>
              <w:t>management</w:t>
            </w:r>
            <w:r w:rsidR="00734CC6">
              <w:rPr>
                <w:rFonts w:ascii="Arial" w:hAnsi="Arial" w:cs="Arial"/>
                <w:noProof/>
                <w:color w:val="000000"/>
                <w:sz w:val="16"/>
                <w:szCs w:val="16"/>
              </w:rPr>
              <w:t>)</w:t>
            </w:r>
          </w:p>
        </w:tc>
        <w:tc>
          <w:tcPr>
            <w:tcW w:w="255" w:type="pct"/>
            <w:tcBorders>
              <w:top w:val="nil"/>
              <w:left w:val="nil"/>
              <w:bottom w:val="single" w:sz="4" w:space="0" w:color="auto"/>
              <w:right w:val="single" w:sz="4" w:space="0" w:color="auto"/>
            </w:tcBorders>
            <w:shd w:val="clear" w:color="auto" w:fill="FFFFFF" w:themeFill="background1"/>
            <w:noWrap/>
            <w:vAlign w:val="bottom"/>
          </w:tcPr>
          <w:p w14:paraId="36F998D4" w14:textId="291BF5A2"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2068C061" w14:textId="2BE5A6C4"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6DA90807" w14:textId="16F58DF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08A5D6A1" w14:textId="0E0B82E4"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tcPr>
          <w:p w14:paraId="5D27891F" w14:textId="764C8087"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50C451A9" w14:textId="407B5D3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167DB3B6" w14:textId="3005ED7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6F64157F" w14:textId="40ED4E99"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6D9994CE" w14:textId="23AB9FA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37EEA3CA" w14:textId="51C04C6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590E4716" w14:textId="6B603A1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bookmarkEnd w:id="41"/>
      <w:tr w:rsidR="00C146F3" w:rsidRPr="00DA15F3" w14:paraId="4142260E" w14:textId="77777777" w:rsidTr="00C146F3">
        <w:trPr>
          <w:trHeight w:val="480"/>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tcPr>
          <w:p w14:paraId="45B5C6B7" w14:textId="1BFAF613"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C41000</w:t>
            </w:r>
          </w:p>
        </w:tc>
        <w:tc>
          <w:tcPr>
            <w:tcW w:w="970" w:type="pct"/>
            <w:tcBorders>
              <w:top w:val="nil"/>
              <w:left w:val="nil"/>
              <w:bottom w:val="single" w:sz="4" w:space="0" w:color="auto"/>
              <w:right w:val="single" w:sz="4" w:space="0" w:color="auto"/>
            </w:tcBorders>
            <w:shd w:val="clear" w:color="auto" w:fill="FFFFFF" w:themeFill="background1"/>
            <w:vAlign w:val="center"/>
          </w:tcPr>
          <w:p w14:paraId="699529C1" w14:textId="7A44E429"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 xml:space="preserve">Committee for the </w:t>
            </w:r>
            <w:r w:rsidR="00B93A5E">
              <w:rPr>
                <w:rFonts w:ascii="Arial" w:hAnsi="Arial" w:cs="Arial"/>
                <w:noProof/>
                <w:color w:val="000000"/>
                <w:sz w:val="16"/>
                <w:szCs w:val="16"/>
              </w:rPr>
              <w:t>O</w:t>
            </w:r>
            <w:r w:rsidRPr="007E6CC1">
              <w:rPr>
                <w:rFonts w:ascii="Arial" w:hAnsi="Arial" w:cs="Arial"/>
                <w:noProof/>
                <w:color w:val="000000"/>
                <w:sz w:val="16"/>
                <w:szCs w:val="16"/>
              </w:rPr>
              <w:t xml:space="preserve">il </w:t>
            </w:r>
            <w:r w:rsidR="00B93A5E">
              <w:rPr>
                <w:rFonts w:ascii="Arial" w:hAnsi="Arial" w:cs="Arial"/>
                <w:noProof/>
                <w:color w:val="000000"/>
                <w:sz w:val="16"/>
                <w:szCs w:val="16"/>
              </w:rPr>
              <w:t>S</w:t>
            </w:r>
            <w:r w:rsidRPr="007E6CC1">
              <w:rPr>
                <w:rFonts w:ascii="Arial" w:hAnsi="Arial" w:cs="Arial"/>
                <w:noProof/>
                <w:color w:val="000000"/>
                <w:sz w:val="16"/>
                <w:szCs w:val="16"/>
              </w:rPr>
              <w:t xml:space="preserve">tocks </w:t>
            </w:r>
            <w:r w:rsidR="00B93A5E">
              <w:rPr>
                <w:rFonts w:ascii="Arial" w:hAnsi="Arial" w:cs="Arial"/>
                <w:noProof/>
                <w:color w:val="000000"/>
                <w:sz w:val="16"/>
                <w:szCs w:val="16"/>
              </w:rPr>
              <w:t>D</w:t>
            </w:r>
            <w:r w:rsidRPr="007E6CC1">
              <w:rPr>
                <w:rFonts w:ascii="Arial" w:hAnsi="Arial" w:cs="Arial"/>
                <w:noProof/>
                <w:color w:val="000000"/>
                <w:sz w:val="16"/>
                <w:szCs w:val="16"/>
              </w:rPr>
              <w:t>irective (2009/119/EC)</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tcPr>
          <w:p w14:paraId="1A6FB1B3" w14:textId="15216AFB" w:rsidR="005500F3" w:rsidRPr="007E6CC1" w:rsidRDefault="005500F3" w:rsidP="001D5C7C">
            <w:pPr>
              <w:jc w:val="left"/>
              <w:rPr>
                <w:rFonts w:ascii="Arial" w:hAnsi="Arial" w:cs="Arial"/>
                <w:noProof/>
                <w:color w:val="000000"/>
                <w:sz w:val="16"/>
                <w:szCs w:val="16"/>
              </w:rPr>
            </w:pPr>
            <w:r w:rsidRPr="007E6CC1">
              <w:rPr>
                <w:rFonts w:ascii="Arial" w:hAnsi="Arial" w:cs="Arial"/>
                <w:noProof/>
                <w:color w:val="000000"/>
                <w:sz w:val="16"/>
                <w:szCs w:val="16"/>
              </w:rPr>
              <w:t xml:space="preserve">Council Directive 2009/119/EC </w:t>
            </w:r>
          </w:p>
        </w:tc>
        <w:tc>
          <w:tcPr>
            <w:tcW w:w="562" w:type="pct"/>
            <w:tcBorders>
              <w:top w:val="nil"/>
              <w:left w:val="nil"/>
              <w:bottom w:val="single" w:sz="4" w:space="0" w:color="auto"/>
              <w:right w:val="single" w:sz="4" w:space="0" w:color="auto"/>
            </w:tcBorders>
            <w:shd w:val="clear" w:color="auto" w:fill="FFFFFF" w:themeFill="background1"/>
            <w:vAlign w:val="center"/>
          </w:tcPr>
          <w:p w14:paraId="4A00D8AC" w14:textId="081D4D28"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examination</w:t>
            </w:r>
            <w:r w:rsidRPr="007E6CC1">
              <w:rPr>
                <w:rFonts w:ascii="Arial" w:hAnsi="Arial" w:cs="Arial"/>
                <w:noProof/>
                <w:color w:val="000000"/>
                <w:sz w:val="16"/>
                <w:szCs w:val="16"/>
              </w:rPr>
              <w:br/>
            </w:r>
            <w:r w:rsidR="00846EE4">
              <w:rPr>
                <w:rFonts w:ascii="Arial" w:hAnsi="Arial" w:cs="Arial"/>
                <w:noProof/>
                <w:color w:val="000000"/>
                <w:sz w:val="16"/>
                <w:szCs w:val="16"/>
              </w:rPr>
              <w:t>(</w:t>
            </w:r>
            <w:r w:rsidRPr="007E6CC1">
              <w:rPr>
                <w:rFonts w:ascii="Arial" w:hAnsi="Arial" w:cs="Arial"/>
                <w:noProof/>
                <w:color w:val="000000"/>
                <w:sz w:val="16"/>
                <w:szCs w:val="16"/>
              </w:rPr>
              <w:t>regulatory</w:t>
            </w:r>
            <w:r w:rsidR="00846EE4">
              <w:rPr>
                <w:rFonts w:ascii="Arial" w:hAnsi="Arial" w:cs="Arial"/>
                <w:noProof/>
                <w:color w:val="000000"/>
                <w:sz w:val="16"/>
                <w:szCs w:val="16"/>
              </w:rPr>
              <w:t>)</w:t>
            </w:r>
          </w:p>
        </w:tc>
        <w:tc>
          <w:tcPr>
            <w:tcW w:w="255" w:type="pct"/>
            <w:tcBorders>
              <w:top w:val="nil"/>
              <w:left w:val="nil"/>
              <w:bottom w:val="single" w:sz="4" w:space="0" w:color="auto"/>
              <w:right w:val="single" w:sz="4" w:space="0" w:color="auto"/>
            </w:tcBorders>
            <w:shd w:val="clear" w:color="auto" w:fill="FFFFFF" w:themeFill="background1"/>
            <w:noWrap/>
            <w:vAlign w:val="bottom"/>
          </w:tcPr>
          <w:p w14:paraId="1D85249D" w14:textId="4970DC1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17DA649E" w14:textId="1712682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3052C31D" w14:textId="74C9D9D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7213EE79" w14:textId="259EC41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tcPr>
          <w:p w14:paraId="01B087FB" w14:textId="580B4B2E"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6C5D4A93" w14:textId="4C7113E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5202D18E" w14:textId="0D85C3EE"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512E1192" w14:textId="053770BE"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6F64F7D6" w14:textId="2D0A5E3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0F84B8DE" w14:textId="2AC3600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71B4D451" w14:textId="46B66867"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52416824" w14:textId="77777777" w:rsidTr="00C146F3">
        <w:trPr>
          <w:trHeight w:val="480"/>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tcPr>
          <w:p w14:paraId="21BAC007" w14:textId="7077B408"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C41200</w:t>
            </w:r>
          </w:p>
        </w:tc>
        <w:tc>
          <w:tcPr>
            <w:tcW w:w="970" w:type="pct"/>
            <w:tcBorders>
              <w:top w:val="nil"/>
              <w:left w:val="nil"/>
              <w:bottom w:val="single" w:sz="4" w:space="0" w:color="auto"/>
              <w:right w:val="single" w:sz="4" w:space="0" w:color="auto"/>
            </w:tcBorders>
            <w:shd w:val="clear" w:color="auto" w:fill="FFFFFF" w:themeFill="background1"/>
            <w:vAlign w:val="center"/>
          </w:tcPr>
          <w:p w14:paraId="14659753" w14:textId="03CE88F5"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Energy Efficiency Directive Committee (Directive 2012/27/EU)</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tcPr>
          <w:p w14:paraId="186B0945" w14:textId="3F34C351"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 xml:space="preserve">Directive 2012/27/EU </w:t>
            </w:r>
          </w:p>
        </w:tc>
        <w:tc>
          <w:tcPr>
            <w:tcW w:w="562" w:type="pct"/>
            <w:tcBorders>
              <w:top w:val="nil"/>
              <w:left w:val="nil"/>
              <w:bottom w:val="single" w:sz="4" w:space="0" w:color="auto"/>
              <w:right w:val="single" w:sz="4" w:space="0" w:color="auto"/>
            </w:tcBorders>
            <w:shd w:val="clear" w:color="auto" w:fill="FFFFFF" w:themeFill="background1"/>
            <w:vAlign w:val="center"/>
          </w:tcPr>
          <w:p w14:paraId="5D4F65CB" w14:textId="08F1732F"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advisory</w:t>
            </w:r>
          </w:p>
        </w:tc>
        <w:tc>
          <w:tcPr>
            <w:tcW w:w="255" w:type="pct"/>
            <w:tcBorders>
              <w:top w:val="nil"/>
              <w:left w:val="nil"/>
              <w:bottom w:val="single" w:sz="4" w:space="0" w:color="auto"/>
              <w:right w:val="single" w:sz="4" w:space="0" w:color="auto"/>
            </w:tcBorders>
            <w:shd w:val="clear" w:color="auto" w:fill="FFFFFF" w:themeFill="background1"/>
            <w:noWrap/>
            <w:vAlign w:val="bottom"/>
          </w:tcPr>
          <w:p w14:paraId="4A0112C2" w14:textId="2F7AB3E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3</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2639798A" w14:textId="1E2EE83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05F86D8A" w14:textId="74664B2E"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268F08C6" w14:textId="42FA64E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tcPr>
          <w:p w14:paraId="58504BE6" w14:textId="6F99379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1B7CAAB2" w14:textId="32226A34"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18AD36F9" w14:textId="5C30D22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4822ACCC" w14:textId="4F3E9174"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754BECBE" w14:textId="0C951A6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7CC61EAB" w14:textId="0481CD1D"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57938AD1" w14:textId="4BCD78CB"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7E9913FC" w14:textId="77777777" w:rsidTr="00C146F3">
        <w:trPr>
          <w:trHeight w:val="1190"/>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tcPr>
          <w:p w14:paraId="3244FC5A" w14:textId="23977115"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C42100</w:t>
            </w:r>
          </w:p>
        </w:tc>
        <w:tc>
          <w:tcPr>
            <w:tcW w:w="970" w:type="pct"/>
            <w:tcBorders>
              <w:top w:val="nil"/>
              <w:left w:val="nil"/>
              <w:bottom w:val="single" w:sz="4" w:space="0" w:color="auto"/>
              <w:right w:val="single" w:sz="4" w:space="0" w:color="auto"/>
            </w:tcBorders>
            <w:shd w:val="clear" w:color="auto" w:fill="FFFFFF" w:themeFill="background1"/>
            <w:vAlign w:val="center"/>
          </w:tcPr>
          <w:p w14:paraId="1B91E948" w14:textId="6C78223A"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T</w:t>
            </w:r>
            <w:r w:rsidR="008168CB">
              <w:rPr>
                <w:rFonts w:ascii="Arial" w:hAnsi="Arial" w:cs="Arial"/>
                <w:noProof/>
                <w:color w:val="000000"/>
                <w:sz w:val="16"/>
                <w:szCs w:val="16"/>
              </w:rPr>
              <w:t xml:space="preserve">he Committee on the Implementing Rules of Regulation </w:t>
            </w:r>
            <w:r w:rsidRPr="007E6CC1">
              <w:rPr>
                <w:rFonts w:ascii="Arial" w:hAnsi="Arial" w:cs="Arial"/>
                <w:noProof/>
                <w:color w:val="000000"/>
                <w:sz w:val="16"/>
                <w:szCs w:val="16"/>
              </w:rPr>
              <w:t xml:space="preserve"> (EU) No 1227/2011 </w:t>
            </w:r>
            <w:r w:rsidR="008168CB">
              <w:rPr>
                <w:rFonts w:ascii="Arial" w:hAnsi="Arial" w:cs="Arial"/>
                <w:noProof/>
                <w:color w:val="000000"/>
                <w:sz w:val="16"/>
                <w:szCs w:val="16"/>
              </w:rPr>
              <w:t xml:space="preserve">of the European Parliament and the Council on Wholesale Energy Market Integrity and Transparency </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tcPr>
          <w:p w14:paraId="47AF27CD" w14:textId="1B4B422F"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 xml:space="preserve">Regulation (EU) 1227/2011 </w:t>
            </w:r>
          </w:p>
        </w:tc>
        <w:tc>
          <w:tcPr>
            <w:tcW w:w="562" w:type="pct"/>
            <w:tcBorders>
              <w:top w:val="nil"/>
              <w:left w:val="nil"/>
              <w:bottom w:val="single" w:sz="4" w:space="0" w:color="auto"/>
              <w:right w:val="single" w:sz="4" w:space="0" w:color="auto"/>
            </w:tcBorders>
            <w:shd w:val="clear" w:color="auto" w:fill="FFFFFF" w:themeFill="background1"/>
            <w:vAlign w:val="center"/>
          </w:tcPr>
          <w:p w14:paraId="2596C99A" w14:textId="4D77C951"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examination</w:t>
            </w:r>
          </w:p>
        </w:tc>
        <w:tc>
          <w:tcPr>
            <w:tcW w:w="255" w:type="pct"/>
            <w:tcBorders>
              <w:top w:val="nil"/>
              <w:left w:val="nil"/>
              <w:bottom w:val="single" w:sz="4" w:space="0" w:color="auto"/>
              <w:right w:val="single" w:sz="4" w:space="0" w:color="auto"/>
            </w:tcBorders>
            <w:shd w:val="clear" w:color="auto" w:fill="FFFFFF" w:themeFill="background1"/>
            <w:noWrap/>
            <w:vAlign w:val="bottom"/>
          </w:tcPr>
          <w:p w14:paraId="24C0E287" w14:textId="7C77D0C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16BF16C2" w14:textId="3A2DA6CE"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3BD8CF6B" w14:textId="339582D2"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079A0588" w14:textId="6D50042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tcPr>
          <w:p w14:paraId="3AD2D4B9" w14:textId="4C55C94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45379E64" w14:textId="48ED999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01C42C5D" w14:textId="2E3EE58B"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5DE68A94" w14:textId="0E85E47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705F42B5" w14:textId="567C649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118EFCAA" w14:textId="347A85B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357FB03E" w14:textId="3C5863CA"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03B3664C" w14:textId="77777777" w:rsidTr="00C146F3">
        <w:trPr>
          <w:trHeight w:val="401"/>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tcPr>
          <w:p w14:paraId="51A0A61A" w14:textId="617447C1"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C45100</w:t>
            </w:r>
          </w:p>
        </w:tc>
        <w:tc>
          <w:tcPr>
            <w:tcW w:w="970" w:type="pct"/>
            <w:tcBorders>
              <w:top w:val="nil"/>
              <w:left w:val="nil"/>
              <w:bottom w:val="single" w:sz="4" w:space="0" w:color="auto"/>
              <w:right w:val="single" w:sz="4" w:space="0" w:color="auto"/>
            </w:tcBorders>
            <w:shd w:val="clear" w:color="auto" w:fill="FFFFFF" w:themeFill="background1"/>
            <w:vAlign w:val="center"/>
          </w:tcPr>
          <w:p w14:paraId="1B112184" w14:textId="396E1EBD"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 xml:space="preserve">Committee on </w:t>
            </w:r>
            <w:r w:rsidR="001D5C7C">
              <w:rPr>
                <w:rFonts w:ascii="Arial" w:hAnsi="Arial" w:cs="Arial"/>
                <w:noProof/>
                <w:color w:val="000000"/>
                <w:sz w:val="16"/>
                <w:szCs w:val="16"/>
              </w:rPr>
              <w:t>S</w:t>
            </w:r>
            <w:r w:rsidRPr="007E6CC1">
              <w:rPr>
                <w:rFonts w:ascii="Arial" w:hAnsi="Arial" w:cs="Arial"/>
                <w:noProof/>
                <w:color w:val="000000"/>
                <w:sz w:val="16"/>
                <w:szCs w:val="16"/>
              </w:rPr>
              <w:t xml:space="preserve">afety of </w:t>
            </w:r>
            <w:r w:rsidR="001D5C7C">
              <w:rPr>
                <w:rFonts w:ascii="Arial" w:hAnsi="Arial" w:cs="Arial"/>
                <w:noProof/>
                <w:color w:val="000000"/>
                <w:sz w:val="16"/>
                <w:szCs w:val="16"/>
              </w:rPr>
              <w:t>O</w:t>
            </w:r>
            <w:r w:rsidRPr="007E6CC1">
              <w:rPr>
                <w:rFonts w:ascii="Arial" w:hAnsi="Arial" w:cs="Arial"/>
                <w:noProof/>
                <w:color w:val="000000"/>
                <w:sz w:val="16"/>
                <w:szCs w:val="16"/>
              </w:rPr>
              <w:t xml:space="preserve">ffshore </w:t>
            </w:r>
            <w:r w:rsidR="001D5C7C">
              <w:rPr>
                <w:rFonts w:ascii="Arial" w:hAnsi="Arial" w:cs="Arial"/>
                <w:noProof/>
                <w:color w:val="000000"/>
                <w:sz w:val="16"/>
                <w:szCs w:val="16"/>
              </w:rPr>
              <w:t>O</w:t>
            </w:r>
            <w:r w:rsidRPr="007E6CC1">
              <w:rPr>
                <w:rFonts w:ascii="Arial" w:hAnsi="Arial" w:cs="Arial"/>
                <w:noProof/>
                <w:color w:val="000000"/>
                <w:sz w:val="16"/>
                <w:szCs w:val="16"/>
              </w:rPr>
              <w:t xml:space="preserve">il and </w:t>
            </w:r>
            <w:r w:rsidR="001D5C7C">
              <w:rPr>
                <w:rFonts w:ascii="Arial" w:hAnsi="Arial" w:cs="Arial"/>
                <w:noProof/>
                <w:color w:val="000000"/>
                <w:sz w:val="16"/>
                <w:szCs w:val="16"/>
              </w:rPr>
              <w:t>G</w:t>
            </w:r>
            <w:r w:rsidRPr="007E6CC1">
              <w:rPr>
                <w:rFonts w:ascii="Arial" w:hAnsi="Arial" w:cs="Arial"/>
                <w:noProof/>
                <w:color w:val="000000"/>
                <w:sz w:val="16"/>
                <w:szCs w:val="16"/>
              </w:rPr>
              <w:t xml:space="preserve">as </w:t>
            </w:r>
            <w:r w:rsidR="001D5C7C">
              <w:rPr>
                <w:rFonts w:ascii="Arial" w:hAnsi="Arial" w:cs="Arial"/>
                <w:noProof/>
                <w:color w:val="000000"/>
                <w:sz w:val="16"/>
                <w:szCs w:val="16"/>
              </w:rPr>
              <w:t>O</w:t>
            </w:r>
            <w:r w:rsidRPr="007E6CC1">
              <w:rPr>
                <w:rFonts w:ascii="Arial" w:hAnsi="Arial" w:cs="Arial"/>
                <w:noProof/>
                <w:color w:val="000000"/>
                <w:sz w:val="16"/>
                <w:szCs w:val="16"/>
              </w:rPr>
              <w:t xml:space="preserve">perations </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tcPr>
          <w:p w14:paraId="7B3F9845" w14:textId="3E8B064D"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 xml:space="preserve">Directive 2013/30/EU </w:t>
            </w:r>
          </w:p>
        </w:tc>
        <w:tc>
          <w:tcPr>
            <w:tcW w:w="562" w:type="pct"/>
            <w:tcBorders>
              <w:top w:val="nil"/>
              <w:left w:val="nil"/>
              <w:bottom w:val="single" w:sz="4" w:space="0" w:color="auto"/>
              <w:right w:val="single" w:sz="4" w:space="0" w:color="auto"/>
            </w:tcBorders>
            <w:shd w:val="clear" w:color="auto" w:fill="FFFFFF" w:themeFill="background1"/>
            <w:vAlign w:val="center"/>
          </w:tcPr>
          <w:p w14:paraId="51C18EAB" w14:textId="3240F449"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advisor</w:t>
            </w:r>
            <w:r w:rsidR="00FA5FA4">
              <w:rPr>
                <w:rFonts w:ascii="Arial" w:hAnsi="Arial" w:cs="Arial"/>
                <w:noProof/>
                <w:color w:val="000000"/>
                <w:sz w:val="16"/>
                <w:szCs w:val="16"/>
              </w:rPr>
              <w:t>y</w:t>
            </w:r>
          </w:p>
        </w:tc>
        <w:tc>
          <w:tcPr>
            <w:tcW w:w="255" w:type="pct"/>
            <w:tcBorders>
              <w:top w:val="nil"/>
              <w:left w:val="nil"/>
              <w:bottom w:val="single" w:sz="4" w:space="0" w:color="auto"/>
              <w:right w:val="single" w:sz="4" w:space="0" w:color="auto"/>
            </w:tcBorders>
            <w:shd w:val="clear" w:color="auto" w:fill="FFFFFF" w:themeFill="background1"/>
            <w:noWrap/>
            <w:vAlign w:val="bottom"/>
          </w:tcPr>
          <w:p w14:paraId="098B1CDA" w14:textId="19C60AF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38DE8BCC" w14:textId="4E01724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4CA5D837" w14:textId="4AF8A102"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11649E49" w14:textId="7063E38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tcPr>
          <w:p w14:paraId="5C190400" w14:textId="422AC763"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46BB57A8" w14:textId="130B931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1C1E91D7" w14:textId="315439A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5BCD955C" w14:textId="5CCFD7C9"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78E7C35C" w14:textId="13F4F71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6E3E9190" w14:textId="7E0BD4C1"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716325F0" w14:textId="1270D66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1DFB8C72" w14:textId="77777777" w:rsidTr="00C146F3">
        <w:trPr>
          <w:trHeight w:val="480"/>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tcPr>
          <w:p w14:paraId="146819B3" w14:textId="41975630"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C51000</w:t>
            </w:r>
          </w:p>
        </w:tc>
        <w:tc>
          <w:tcPr>
            <w:tcW w:w="970" w:type="pct"/>
            <w:tcBorders>
              <w:top w:val="nil"/>
              <w:left w:val="nil"/>
              <w:bottom w:val="single" w:sz="4" w:space="0" w:color="auto"/>
              <w:right w:val="single" w:sz="4" w:space="0" w:color="auto"/>
            </w:tcBorders>
            <w:shd w:val="clear" w:color="auto" w:fill="FFFFFF" w:themeFill="background1"/>
            <w:vAlign w:val="center"/>
          </w:tcPr>
          <w:p w14:paraId="78AEA252" w14:textId="65D25018"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Energy Union Committee</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tcPr>
          <w:p w14:paraId="5E9609C4" w14:textId="5B1DAD20"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 xml:space="preserve">Regulation (EU) 2018/1999 </w:t>
            </w:r>
            <w:r w:rsidR="00655BA3">
              <w:rPr>
                <w:rFonts w:ascii="Arial" w:hAnsi="Arial" w:cs="Arial"/>
                <w:noProof/>
                <w:color w:val="000000"/>
                <w:sz w:val="16"/>
                <w:szCs w:val="16"/>
              </w:rPr>
              <w:br/>
            </w:r>
            <w:r w:rsidR="00655BA3" w:rsidRPr="00655BA3">
              <w:rPr>
                <w:rFonts w:ascii="Arial" w:hAnsi="Arial" w:cs="Arial"/>
                <w:noProof/>
                <w:color w:val="000000"/>
                <w:sz w:val="16"/>
                <w:szCs w:val="16"/>
              </w:rPr>
              <w:t>Directive (EU) 2018/2001</w:t>
            </w:r>
          </w:p>
        </w:tc>
        <w:tc>
          <w:tcPr>
            <w:tcW w:w="562" w:type="pct"/>
            <w:tcBorders>
              <w:top w:val="nil"/>
              <w:left w:val="nil"/>
              <w:bottom w:val="single" w:sz="4" w:space="0" w:color="auto"/>
              <w:right w:val="single" w:sz="4" w:space="0" w:color="auto"/>
            </w:tcBorders>
            <w:shd w:val="clear" w:color="auto" w:fill="FFFFFF" w:themeFill="background1"/>
            <w:vAlign w:val="center"/>
          </w:tcPr>
          <w:p w14:paraId="3D018649" w14:textId="1BE785C4"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examination</w:t>
            </w:r>
          </w:p>
        </w:tc>
        <w:tc>
          <w:tcPr>
            <w:tcW w:w="255" w:type="pct"/>
            <w:tcBorders>
              <w:top w:val="nil"/>
              <w:left w:val="nil"/>
              <w:bottom w:val="single" w:sz="4" w:space="0" w:color="auto"/>
              <w:right w:val="single" w:sz="4" w:space="0" w:color="auto"/>
            </w:tcBorders>
            <w:shd w:val="clear" w:color="auto" w:fill="FFFFFF" w:themeFill="background1"/>
            <w:noWrap/>
            <w:vAlign w:val="bottom"/>
          </w:tcPr>
          <w:p w14:paraId="7E896F70" w14:textId="5F29453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2</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7985227B" w14:textId="5F446E1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0388C033" w14:textId="60BCA7CC"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30420D37" w14:textId="422EC3D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tcPr>
          <w:p w14:paraId="7101C2A8" w14:textId="1CD41906"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6B959267" w14:textId="536A58F8"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641E5E7F" w14:textId="15558E31"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7C1C0952" w14:textId="4AD2669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5A9E912A" w14:textId="1AEF0EBA"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1033D433" w14:textId="169A010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2F605722" w14:textId="22F04E2A"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C146F3" w:rsidRPr="00DA15F3" w14:paraId="331874BB" w14:textId="77777777" w:rsidTr="00E4326F">
        <w:trPr>
          <w:trHeight w:val="574"/>
        </w:trPr>
        <w:tc>
          <w:tcPr>
            <w:tcW w:w="498" w:type="pct"/>
            <w:tcBorders>
              <w:top w:val="nil"/>
              <w:left w:val="single" w:sz="4" w:space="0" w:color="auto"/>
              <w:bottom w:val="single" w:sz="4" w:space="0" w:color="auto"/>
              <w:right w:val="single" w:sz="4" w:space="0" w:color="auto"/>
            </w:tcBorders>
            <w:shd w:val="clear" w:color="auto" w:fill="FFFFFF" w:themeFill="background1"/>
            <w:noWrap/>
            <w:vAlign w:val="center"/>
          </w:tcPr>
          <w:p w14:paraId="5647A3C4" w14:textId="4FD80182" w:rsidR="005500F3" w:rsidRPr="007E6CC1" w:rsidRDefault="005500F3" w:rsidP="005500F3">
            <w:pPr>
              <w:jc w:val="left"/>
              <w:rPr>
                <w:rFonts w:ascii="Arial" w:hAnsi="Arial" w:cs="Arial"/>
                <w:noProof/>
                <w:color w:val="000000"/>
                <w:sz w:val="16"/>
                <w:szCs w:val="16"/>
              </w:rPr>
            </w:pPr>
            <w:r w:rsidRPr="007E6CC1">
              <w:rPr>
                <w:rFonts w:ascii="Arial" w:hAnsi="Arial" w:cs="Arial"/>
                <w:noProof/>
                <w:color w:val="000000"/>
                <w:sz w:val="16"/>
                <w:szCs w:val="16"/>
              </w:rPr>
              <w:t>C51800</w:t>
            </w:r>
          </w:p>
        </w:tc>
        <w:tc>
          <w:tcPr>
            <w:tcW w:w="970" w:type="pct"/>
            <w:tcBorders>
              <w:top w:val="nil"/>
              <w:left w:val="nil"/>
              <w:bottom w:val="single" w:sz="4" w:space="0" w:color="auto"/>
              <w:right w:val="single" w:sz="4" w:space="0" w:color="auto"/>
            </w:tcBorders>
            <w:shd w:val="clear" w:color="auto" w:fill="FFFFFF" w:themeFill="background1"/>
            <w:vAlign w:val="center"/>
          </w:tcPr>
          <w:p w14:paraId="15627271" w14:textId="2AEA460A" w:rsidR="005500F3" w:rsidRPr="007E6CC1" w:rsidRDefault="005500F3" w:rsidP="009018B9">
            <w:pPr>
              <w:spacing w:before="40" w:after="40"/>
              <w:rPr>
                <w:rFonts w:ascii="Arial" w:hAnsi="Arial" w:cs="Arial"/>
                <w:noProof/>
                <w:color w:val="000000"/>
                <w:sz w:val="16"/>
                <w:szCs w:val="16"/>
              </w:rPr>
            </w:pPr>
            <w:r w:rsidRPr="007E6CC1">
              <w:rPr>
                <w:rFonts w:ascii="Arial" w:hAnsi="Arial" w:cs="Arial"/>
                <w:noProof/>
                <w:color w:val="000000"/>
                <w:sz w:val="16"/>
                <w:szCs w:val="16"/>
              </w:rPr>
              <w:t>Committee on the Sustainability of Biofuels, Bioliquids and Biomass fuels</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tcPr>
          <w:p w14:paraId="7CCD2387" w14:textId="6F3360C5"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 xml:space="preserve">Directive (EU) 2018/2001 </w:t>
            </w:r>
          </w:p>
        </w:tc>
        <w:tc>
          <w:tcPr>
            <w:tcW w:w="562" w:type="pct"/>
            <w:tcBorders>
              <w:top w:val="nil"/>
              <w:left w:val="nil"/>
              <w:bottom w:val="single" w:sz="4" w:space="0" w:color="auto"/>
              <w:right w:val="single" w:sz="4" w:space="0" w:color="auto"/>
            </w:tcBorders>
            <w:shd w:val="clear" w:color="auto" w:fill="FFFFFF" w:themeFill="background1"/>
            <w:vAlign w:val="center"/>
          </w:tcPr>
          <w:p w14:paraId="64D8E103" w14:textId="3B5FA007" w:rsidR="005500F3" w:rsidRPr="007E6CC1" w:rsidRDefault="005500F3" w:rsidP="005500F3">
            <w:pPr>
              <w:rPr>
                <w:rFonts w:ascii="Arial" w:hAnsi="Arial" w:cs="Arial"/>
                <w:noProof/>
                <w:color w:val="000000"/>
                <w:sz w:val="16"/>
                <w:szCs w:val="16"/>
              </w:rPr>
            </w:pPr>
            <w:r w:rsidRPr="007E6CC1">
              <w:rPr>
                <w:rFonts w:ascii="Arial" w:hAnsi="Arial" w:cs="Arial"/>
                <w:noProof/>
                <w:color w:val="000000"/>
                <w:sz w:val="16"/>
                <w:szCs w:val="16"/>
              </w:rPr>
              <w:t>examination</w:t>
            </w:r>
          </w:p>
        </w:tc>
        <w:tc>
          <w:tcPr>
            <w:tcW w:w="255" w:type="pct"/>
            <w:tcBorders>
              <w:top w:val="nil"/>
              <w:left w:val="nil"/>
              <w:bottom w:val="single" w:sz="4" w:space="0" w:color="auto"/>
              <w:right w:val="single" w:sz="4" w:space="0" w:color="auto"/>
            </w:tcBorders>
            <w:shd w:val="clear" w:color="auto" w:fill="FFFFFF" w:themeFill="background1"/>
            <w:noWrap/>
            <w:vAlign w:val="bottom"/>
          </w:tcPr>
          <w:p w14:paraId="6F3D0A60" w14:textId="2FC28705"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4</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13C4005C" w14:textId="4AE2EAD0"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2</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614E8A15" w14:textId="6E44CF3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19</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1D143E78" w14:textId="2D21E1F6" w:rsidR="005500F3" w:rsidRPr="007E6CC1" w:rsidRDefault="323D5F51" w:rsidP="005500F3">
            <w:pPr>
              <w:jc w:val="right"/>
              <w:rPr>
                <w:rFonts w:ascii="Arial" w:hAnsi="Arial" w:cs="Arial"/>
                <w:noProof/>
                <w:color w:val="000000"/>
                <w:sz w:val="16"/>
                <w:szCs w:val="16"/>
              </w:rPr>
            </w:pPr>
            <w:r w:rsidRPr="39575700">
              <w:rPr>
                <w:rFonts w:ascii="Arial" w:hAnsi="Arial" w:cs="Arial"/>
                <w:noProof/>
                <w:color w:val="000000" w:themeColor="text1"/>
                <w:sz w:val="16"/>
                <w:szCs w:val="16"/>
              </w:rPr>
              <w:t>0</w:t>
            </w:r>
          </w:p>
        </w:tc>
        <w:tc>
          <w:tcPr>
            <w:tcW w:w="154" w:type="pct"/>
            <w:tcBorders>
              <w:top w:val="nil"/>
              <w:left w:val="nil"/>
              <w:bottom w:val="single" w:sz="4" w:space="0" w:color="auto"/>
              <w:right w:val="single" w:sz="4" w:space="0" w:color="auto"/>
            </w:tcBorders>
            <w:shd w:val="clear" w:color="auto" w:fill="FFFFFF" w:themeFill="background1"/>
            <w:noWrap/>
            <w:vAlign w:val="bottom"/>
          </w:tcPr>
          <w:p w14:paraId="2CAD3838" w14:textId="07E673FC" w:rsidR="005500F3" w:rsidRPr="007E6CC1" w:rsidRDefault="250F0DAC" w:rsidP="005500F3">
            <w:pPr>
              <w:jc w:val="right"/>
              <w:rPr>
                <w:rFonts w:ascii="Arial" w:hAnsi="Arial" w:cs="Arial"/>
                <w:noProof/>
                <w:color w:val="000000"/>
                <w:sz w:val="16"/>
                <w:szCs w:val="16"/>
              </w:rPr>
            </w:pPr>
            <w:r w:rsidRPr="39575700">
              <w:rPr>
                <w:rFonts w:ascii="Arial" w:hAnsi="Arial" w:cs="Arial"/>
                <w:noProof/>
                <w:color w:val="000000" w:themeColor="text1"/>
                <w:sz w:val="16"/>
                <w:szCs w:val="16"/>
              </w:rPr>
              <w:t>1</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0C527FC8" w14:textId="768B4E21"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53FCE16A" w14:textId="37D778FF"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27607D78" w14:textId="01CBE4C9"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4" w:type="pct"/>
            <w:tcBorders>
              <w:top w:val="nil"/>
              <w:left w:val="nil"/>
              <w:bottom w:val="single" w:sz="4" w:space="0" w:color="auto"/>
              <w:right w:val="single" w:sz="4" w:space="0" w:color="auto"/>
            </w:tcBorders>
            <w:shd w:val="clear" w:color="auto" w:fill="FFFFFF" w:themeFill="background1"/>
            <w:noWrap/>
            <w:vAlign w:val="bottom"/>
          </w:tcPr>
          <w:p w14:paraId="3BBA35E4" w14:textId="609A8F71"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71B248BD" w14:textId="35C04B9F" w:rsidR="005500F3" w:rsidRPr="007E6CC1" w:rsidRDefault="59075D3C" w:rsidP="008B4E75">
            <w:pPr>
              <w:spacing w:line="259" w:lineRule="auto"/>
              <w:jc w:val="right"/>
              <w:rPr>
                <w:rFonts w:ascii="Arial" w:eastAsia="Arial" w:hAnsi="Arial" w:cs="Arial"/>
                <w:noProof/>
                <w:sz w:val="16"/>
                <w:szCs w:val="16"/>
              </w:rPr>
            </w:pPr>
            <w:r w:rsidRPr="39575700">
              <w:rPr>
                <w:rFonts w:ascii="Arial" w:hAnsi="Arial" w:cs="Arial"/>
                <w:noProof/>
                <w:color w:val="000000" w:themeColor="text1"/>
                <w:sz w:val="16"/>
                <w:szCs w:val="16"/>
              </w:rPr>
              <w:t>19</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5F9D5D7D" w14:textId="5D402D9D" w:rsidR="005500F3" w:rsidRPr="007E6CC1" w:rsidRDefault="005500F3" w:rsidP="005500F3">
            <w:pPr>
              <w:jc w:val="right"/>
              <w:rPr>
                <w:rFonts w:ascii="Arial" w:hAnsi="Arial" w:cs="Arial"/>
                <w:noProof/>
                <w:color w:val="000000"/>
                <w:sz w:val="16"/>
                <w:szCs w:val="16"/>
              </w:rPr>
            </w:pPr>
            <w:r w:rsidRPr="007E6CC1">
              <w:rPr>
                <w:rFonts w:ascii="Arial" w:hAnsi="Arial" w:cs="Arial"/>
                <w:noProof/>
                <w:color w:val="000000"/>
                <w:sz w:val="16"/>
                <w:szCs w:val="16"/>
              </w:rPr>
              <w:t>0</w:t>
            </w:r>
          </w:p>
        </w:tc>
      </w:tr>
      <w:tr w:rsidR="007F2C54" w:rsidRPr="00DA15F3" w14:paraId="0B038792" w14:textId="77777777" w:rsidTr="00E4326F">
        <w:trPr>
          <w:trHeight w:val="574"/>
        </w:trPr>
        <w:tc>
          <w:tcPr>
            <w:tcW w:w="4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B6065F" w14:textId="73235F26" w:rsidR="00417FCF" w:rsidRPr="007E6CC1" w:rsidRDefault="00417FCF" w:rsidP="00417FCF">
            <w:pPr>
              <w:jc w:val="left"/>
              <w:rPr>
                <w:rFonts w:ascii="Arial" w:hAnsi="Arial" w:cs="Arial"/>
                <w:noProof/>
                <w:color w:val="000000"/>
                <w:sz w:val="16"/>
                <w:szCs w:val="16"/>
              </w:rPr>
            </w:pPr>
            <w:r>
              <w:rPr>
                <w:rFonts w:ascii="Arial" w:hAnsi="Arial" w:cs="Arial"/>
                <w:noProof/>
                <w:color w:val="000000"/>
                <w:sz w:val="16"/>
                <w:szCs w:val="16"/>
              </w:rPr>
              <w:t>C88400</w:t>
            </w:r>
          </w:p>
        </w:tc>
        <w:tc>
          <w:tcPr>
            <w:tcW w:w="970" w:type="pct"/>
            <w:tcBorders>
              <w:top w:val="single" w:sz="4" w:space="0" w:color="auto"/>
              <w:left w:val="single" w:sz="4" w:space="0" w:color="auto"/>
              <w:bottom w:val="single" w:sz="4" w:space="0" w:color="auto"/>
              <w:right w:val="single" w:sz="4" w:space="0" w:color="auto"/>
            </w:tcBorders>
            <w:shd w:val="clear" w:color="auto" w:fill="FFFFFF"/>
            <w:vAlign w:val="center"/>
          </w:tcPr>
          <w:p w14:paraId="161F3478" w14:textId="2F062A98" w:rsidR="00417FCF" w:rsidRPr="007E6CC1" w:rsidRDefault="00417FCF" w:rsidP="00417FCF">
            <w:pPr>
              <w:spacing w:before="40" w:after="40"/>
              <w:rPr>
                <w:rFonts w:ascii="Arial" w:hAnsi="Arial" w:cs="Arial"/>
                <w:noProof/>
                <w:color w:val="000000"/>
                <w:sz w:val="16"/>
                <w:szCs w:val="16"/>
              </w:rPr>
            </w:pPr>
            <w:r>
              <w:rPr>
                <w:rFonts w:ascii="Arial" w:hAnsi="Arial" w:cs="Arial"/>
                <w:noProof/>
                <w:color w:val="000000"/>
                <w:sz w:val="16"/>
                <w:szCs w:val="16"/>
              </w:rPr>
              <w:t>Connecting Europe Facility Coordination Committee – Energy sector</w:t>
            </w:r>
          </w:p>
        </w:tc>
        <w:tc>
          <w:tcPr>
            <w:tcW w:w="821" w:type="pct"/>
            <w:tcBorders>
              <w:top w:val="single" w:sz="4" w:space="0" w:color="auto"/>
              <w:left w:val="single" w:sz="4" w:space="0" w:color="auto"/>
              <w:bottom w:val="single" w:sz="4" w:space="0" w:color="auto"/>
              <w:right w:val="single" w:sz="4" w:space="0" w:color="auto"/>
            </w:tcBorders>
            <w:shd w:val="clear" w:color="auto" w:fill="FFFFFF"/>
            <w:vAlign w:val="center"/>
          </w:tcPr>
          <w:p w14:paraId="462CABA5" w14:textId="1A9CD161" w:rsidR="00417FCF" w:rsidRPr="007E6CC1" w:rsidRDefault="00417FCF" w:rsidP="00417FCF">
            <w:pPr>
              <w:rPr>
                <w:rFonts w:ascii="Arial" w:hAnsi="Arial" w:cs="Arial"/>
                <w:noProof/>
                <w:color w:val="000000"/>
                <w:sz w:val="16"/>
                <w:szCs w:val="16"/>
              </w:rPr>
            </w:pPr>
            <w:r>
              <w:rPr>
                <w:rFonts w:ascii="Arial" w:hAnsi="Arial" w:cs="Arial"/>
                <w:noProof/>
                <w:color w:val="000000"/>
                <w:sz w:val="16"/>
                <w:szCs w:val="16"/>
              </w:rPr>
              <w:t xml:space="preserve">Regulation (EU) 2021/1153 </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AC1C0CB" w14:textId="0D1926A5" w:rsidR="00417FCF" w:rsidRPr="007E6CC1" w:rsidRDefault="00417FCF" w:rsidP="00417FCF">
            <w:pPr>
              <w:rPr>
                <w:rFonts w:ascii="Arial" w:hAnsi="Arial" w:cs="Arial"/>
                <w:noProof/>
                <w:color w:val="000000"/>
                <w:sz w:val="16"/>
                <w:szCs w:val="16"/>
              </w:rPr>
            </w:pPr>
            <w:r>
              <w:rPr>
                <w:rFonts w:ascii="Arial" w:hAnsi="Arial" w:cs="Arial"/>
                <w:noProof/>
                <w:color w:val="000000"/>
                <w:sz w:val="16"/>
                <w:szCs w:val="16"/>
              </w:rPr>
              <w:t>examination</w:t>
            </w:r>
          </w:p>
        </w:tc>
        <w:tc>
          <w:tcPr>
            <w:tcW w:w="25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60DFC25" w14:textId="18EC4875" w:rsidR="00417FCF" w:rsidRPr="007E6CC1" w:rsidRDefault="00417FCF" w:rsidP="00417FCF">
            <w:pPr>
              <w:jc w:val="right"/>
              <w:rPr>
                <w:rFonts w:ascii="Arial" w:hAnsi="Arial" w:cs="Arial"/>
                <w:noProof/>
                <w:color w:val="000000"/>
                <w:sz w:val="16"/>
                <w:szCs w:val="16"/>
              </w:rPr>
            </w:pPr>
            <w:r>
              <w:rPr>
                <w:rFonts w:ascii="Arial" w:hAnsi="Arial" w:cs="Arial"/>
                <w:noProof/>
                <w:color w:val="000000"/>
                <w:sz w:val="16"/>
                <w:szCs w:val="16"/>
              </w:rPr>
              <w:t>2</w:t>
            </w:r>
          </w:p>
        </w:tc>
        <w:tc>
          <w:tcPr>
            <w:tcW w:w="20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18EED75" w14:textId="3BA4730A" w:rsidR="00417FCF" w:rsidRPr="007E6CC1" w:rsidRDefault="00417FCF" w:rsidP="00417FCF">
            <w:pPr>
              <w:jc w:val="right"/>
              <w:rPr>
                <w:rFonts w:ascii="Arial" w:hAnsi="Arial" w:cs="Arial"/>
                <w:noProof/>
                <w:color w:val="000000"/>
                <w:sz w:val="16"/>
                <w:szCs w:val="16"/>
              </w:rPr>
            </w:pPr>
            <w:r>
              <w:rPr>
                <w:rFonts w:ascii="Arial" w:hAnsi="Arial" w:cs="Arial"/>
                <w:noProof/>
                <w:color w:val="000000"/>
                <w:sz w:val="16"/>
                <w:szCs w:val="16"/>
              </w:rPr>
              <w:t>3</w:t>
            </w:r>
          </w:p>
        </w:tc>
        <w:tc>
          <w:tcPr>
            <w:tcW w:w="20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73388F6C" w14:textId="2EDE2BDD" w:rsidR="00417FCF" w:rsidRPr="007E6CC1" w:rsidRDefault="00417FCF" w:rsidP="00417FCF">
            <w:pPr>
              <w:jc w:val="right"/>
              <w:rPr>
                <w:rFonts w:ascii="Arial" w:hAnsi="Arial" w:cs="Arial"/>
                <w:noProof/>
                <w:color w:val="000000"/>
                <w:sz w:val="16"/>
                <w:szCs w:val="16"/>
              </w:rPr>
            </w:pPr>
            <w:r>
              <w:rPr>
                <w:rFonts w:ascii="Arial" w:hAnsi="Arial" w:cs="Arial"/>
                <w:noProof/>
                <w:color w:val="000000"/>
                <w:sz w:val="16"/>
                <w:szCs w:val="16"/>
              </w:rPr>
              <w:t>5</w:t>
            </w:r>
          </w:p>
        </w:tc>
        <w:tc>
          <w:tcPr>
            <w:tcW w:w="153"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5BE30DFB" w14:textId="1C457FF9" w:rsidR="00417FCF" w:rsidRPr="39575700" w:rsidRDefault="00417FCF" w:rsidP="00417FCF">
            <w:pPr>
              <w:jc w:val="right"/>
              <w:rPr>
                <w:rFonts w:ascii="Arial" w:hAnsi="Arial" w:cs="Arial"/>
                <w:noProof/>
                <w:color w:val="000000" w:themeColor="text1"/>
                <w:sz w:val="16"/>
                <w:szCs w:val="16"/>
              </w:rPr>
            </w:pPr>
            <w:r>
              <w:rPr>
                <w:rFonts w:ascii="Arial" w:hAnsi="Arial" w:cs="Arial"/>
                <w:noProof/>
                <w:color w:val="000000"/>
                <w:sz w:val="16"/>
                <w:szCs w:val="16"/>
              </w:rPr>
              <w:t>0</w:t>
            </w:r>
          </w:p>
        </w:tc>
        <w:tc>
          <w:tcPr>
            <w:tcW w:w="154"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09C37D1" w14:textId="314B4042" w:rsidR="00417FCF" w:rsidRPr="39575700" w:rsidRDefault="00417FCF" w:rsidP="00417FCF">
            <w:pPr>
              <w:jc w:val="right"/>
              <w:rPr>
                <w:rFonts w:ascii="Arial" w:hAnsi="Arial" w:cs="Arial"/>
                <w:noProof/>
                <w:color w:val="000000" w:themeColor="text1"/>
                <w:sz w:val="16"/>
                <w:szCs w:val="16"/>
              </w:rPr>
            </w:pPr>
            <w:r>
              <w:rPr>
                <w:rFonts w:ascii="Arial" w:hAnsi="Arial" w:cs="Arial"/>
                <w:noProof/>
                <w:color w:val="000000"/>
                <w:sz w:val="16"/>
                <w:szCs w:val="16"/>
              </w:rPr>
              <w:t>0</w:t>
            </w:r>
          </w:p>
        </w:tc>
        <w:tc>
          <w:tcPr>
            <w:tcW w:w="204"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74161A66" w14:textId="2EED04C9" w:rsidR="00417FCF" w:rsidRPr="007E6CC1" w:rsidRDefault="00417FCF" w:rsidP="00417FCF">
            <w:pPr>
              <w:jc w:val="right"/>
              <w:rPr>
                <w:rFonts w:ascii="Arial" w:hAnsi="Arial" w:cs="Arial"/>
                <w:noProof/>
                <w:color w:val="000000"/>
                <w:sz w:val="16"/>
                <w:szCs w:val="16"/>
              </w:rPr>
            </w:pPr>
            <w:r>
              <w:rPr>
                <w:rFonts w:ascii="Arial" w:hAnsi="Arial" w:cs="Arial"/>
                <w:noProof/>
                <w:color w:val="000000"/>
                <w:sz w:val="16"/>
                <w:szCs w:val="16"/>
              </w:rPr>
              <w:t>0</w:t>
            </w:r>
          </w:p>
        </w:tc>
        <w:tc>
          <w:tcPr>
            <w:tcW w:w="20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0EFFB438" w14:textId="55DD6092" w:rsidR="00417FCF" w:rsidRPr="007E6CC1" w:rsidRDefault="00417FCF" w:rsidP="00417FCF">
            <w:pPr>
              <w:jc w:val="right"/>
              <w:rPr>
                <w:rFonts w:ascii="Arial" w:hAnsi="Arial" w:cs="Arial"/>
                <w:noProof/>
                <w:color w:val="000000"/>
                <w:sz w:val="16"/>
                <w:szCs w:val="16"/>
              </w:rPr>
            </w:pPr>
            <w:r>
              <w:rPr>
                <w:rFonts w:ascii="Arial" w:hAnsi="Arial" w:cs="Arial"/>
                <w:noProof/>
                <w:color w:val="000000"/>
                <w:sz w:val="16"/>
                <w:szCs w:val="16"/>
              </w:rPr>
              <w:t>0</w:t>
            </w:r>
          </w:p>
        </w:tc>
        <w:tc>
          <w:tcPr>
            <w:tcW w:w="20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02B170E2" w14:textId="28CE9ACE" w:rsidR="00417FCF" w:rsidRPr="007E6CC1" w:rsidRDefault="00417FCF" w:rsidP="00417FCF">
            <w:pPr>
              <w:jc w:val="right"/>
              <w:rPr>
                <w:rFonts w:ascii="Arial" w:hAnsi="Arial" w:cs="Arial"/>
                <w:noProof/>
                <w:color w:val="000000"/>
                <w:sz w:val="16"/>
                <w:szCs w:val="16"/>
              </w:rPr>
            </w:pPr>
            <w:r>
              <w:rPr>
                <w:rFonts w:ascii="Arial" w:hAnsi="Arial" w:cs="Arial"/>
                <w:noProof/>
                <w:color w:val="000000"/>
                <w:sz w:val="16"/>
                <w:szCs w:val="16"/>
              </w:rPr>
              <w:t>0</w:t>
            </w:r>
          </w:p>
        </w:tc>
        <w:tc>
          <w:tcPr>
            <w:tcW w:w="204"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6C444BD7" w14:textId="19159B8B" w:rsidR="00417FCF" w:rsidRPr="007E6CC1" w:rsidRDefault="00417FCF" w:rsidP="00417FCF">
            <w:pPr>
              <w:jc w:val="right"/>
              <w:rPr>
                <w:rFonts w:ascii="Arial" w:hAnsi="Arial" w:cs="Arial"/>
                <w:noProof/>
                <w:color w:val="000000"/>
                <w:sz w:val="16"/>
                <w:szCs w:val="16"/>
              </w:rPr>
            </w:pPr>
            <w:r>
              <w:rPr>
                <w:rFonts w:ascii="Arial" w:hAnsi="Arial" w:cs="Arial"/>
                <w:noProof/>
                <w:color w:val="000000"/>
                <w:sz w:val="16"/>
                <w:szCs w:val="16"/>
              </w:rPr>
              <w:t>0</w:t>
            </w:r>
          </w:p>
        </w:tc>
        <w:tc>
          <w:tcPr>
            <w:tcW w:w="20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6CFCDAA4" w14:textId="77777777" w:rsidR="00417FCF" w:rsidRDefault="00417FCF" w:rsidP="00417FCF">
            <w:pPr>
              <w:jc w:val="right"/>
              <w:rPr>
                <w:rFonts w:ascii="Arial" w:hAnsi="Arial" w:cs="Arial"/>
                <w:noProof/>
                <w:color w:val="000000"/>
                <w:sz w:val="16"/>
                <w:szCs w:val="16"/>
              </w:rPr>
            </w:pPr>
          </w:p>
          <w:p w14:paraId="131E6ABA" w14:textId="3B5CB9CB" w:rsidR="00417FCF" w:rsidRPr="39575700" w:rsidRDefault="00417FCF" w:rsidP="00417FCF">
            <w:pPr>
              <w:spacing w:line="259" w:lineRule="auto"/>
              <w:jc w:val="right"/>
              <w:rPr>
                <w:rFonts w:ascii="Arial" w:hAnsi="Arial" w:cs="Arial"/>
                <w:noProof/>
                <w:color w:val="000000" w:themeColor="text1"/>
                <w:sz w:val="16"/>
                <w:szCs w:val="16"/>
              </w:rPr>
            </w:pPr>
            <w:r>
              <w:rPr>
                <w:rFonts w:ascii="Arial" w:hAnsi="Arial" w:cs="Arial"/>
                <w:noProof/>
                <w:color w:val="000000"/>
                <w:sz w:val="16"/>
                <w:szCs w:val="16"/>
              </w:rPr>
              <w:t>3</w:t>
            </w:r>
          </w:p>
        </w:tc>
        <w:tc>
          <w:tcPr>
            <w:tcW w:w="153"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10F1101B" w14:textId="6F507018" w:rsidR="00417FCF" w:rsidRPr="007E6CC1" w:rsidRDefault="00417FCF" w:rsidP="00417FCF">
            <w:pPr>
              <w:jc w:val="right"/>
              <w:rPr>
                <w:rFonts w:ascii="Arial" w:hAnsi="Arial" w:cs="Arial"/>
                <w:noProof/>
                <w:color w:val="000000"/>
                <w:sz w:val="16"/>
                <w:szCs w:val="16"/>
              </w:rPr>
            </w:pPr>
            <w:r>
              <w:rPr>
                <w:rFonts w:ascii="Arial" w:hAnsi="Arial" w:cs="Arial"/>
                <w:noProof/>
                <w:color w:val="000000"/>
                <w:sz w:val="16"/>
                <w:szCs w:val="16"/>
              </w:rPr>
              <w:t>0</w:t>
            </w:r>
          </w:p>
        </w:tc>
      </w:tr>
      <w:tr w:rsidR="00C146F3" w:rsidRPr="00DA15F3" w14:paraId="418F3FB1" w14:textId="77777777" w:rsidTr="00E4326F">
        <w:trPr>
          <w:trHeight w:val="270"/>
        </w:trPr>
        <w:tc>
          <w:tcPr>
            <w:tcW w:w="49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9F64F2F" w14:textId="77777777" w:rsidR="005500F3" w:rsidRPr="007E6CC1" w:rsidRDefault="005500F3" w:rsidP="005500F3">
            <w:pPr>
              <w:jc w:val="right"/>
              <w:rPr>
                <w:rFonts w:ascii="Arial" w:hAnsi="Arial" w:cs="Arial"/>
                <w:b/>
                <w:bCs/>
                <w:noProof/>
                <w:color w:val="000000"/>
                <w:sz w:val="16"/>
                <w:szCs w:val="16"/>
              </w:rPr>
            </w:pPr>
            <w:r w:rsidRPr="007E6CC1">
              <w:rPr>
                <w:rFonts w:ascii="Arial" w:hAnsi="Arial" w:cs="Arial"/>
                <w:b/>
                <w:bCs/>
                <w:noProof/>
                <w:color w:val="000000"/>
                <w:sz w:val="16"/>
                <w:szCs w:val="16"/>
              </w:rPr>
              <w:t> </w:t>
            </w:r>
          </w:p>
        </w:tc>
        <w:tc>
          <w:tcPr>
            <w:tcW w:w="970" w:type="pct"/>
            <w:tcBorders>
              <w:top w:val="single" w:sz="4" w:space="0" w:color="auto"/>
              <w:left w:val="nil"/>
              <w:bottom w:val="single" w:sz="4" w:space="0" w:color="auto"/>
              <w:right w:val="single" w:sz="4" w:space="0" w:color="auto"/>
            </w:tcBorders>
            <w:shd w:val="clear" w:color="auto" w:fill="FFFFCC"/>
            <w:noWrap/>
            <w:vAlign w:val="center"/>
            <w:hideMark/>
          </w:tcPr>
          <w:p w14:paraId="7948AACB" w14:textId="77777777" w:rsidR="005500F3" w:rsidRPr="007E6CC1" w:rsidRDefault="005500F3" w:rsidP="005500F3">
            <w:pPr>
              <w:jc w:val="center"/>
              <w:rPr>
                <w:rFonts w:ascii="Arial" w:hAnsi="Arial" w:cs="Arial"/>
                <w:b/>
                <w:bCs/>
                <w:noProof/>
                <w:color w:val="000000"/>
                <w:sz w:val="16"/>
                <w:szCs w:val="16"/>
              </w:rPr>
            </w:pPr>
            <w:r w:rsidRPr="007E6CC1">
              <w:rPr>
                <w:rFonts w:ascii="Arial" w:hAnsi="Arial" w:cs="Arial"/>
                <w:b/>
                <w:bCs/>
                <w:noProof/>
                <w:color w:val="000000"/>
                <w:sz w:val="16"/>
                <w:szCs w:val="16"/>
              </w:rPr>
              <w:t>Total</w:t>
            </w:r>
          </w:p>
        </w:tc>
        <w:tc>
          <w:tcPr>
            <w:tcW w:w="821" w:type="pct"/>
            <w:tcBorders>
              <w:top w:val="single" w:sz="4" w:space="0" w:color="auto"/>
              <w:left w:val="nil"/>
              <w:bottom w:val="single" w:sz="4" w:space="0" w:color="auto"/>
              <w:right w:val="single" w:sz="4" w:space="0" w:color="auto"/>
            </w:tcBorders>
            <w:shd w:val="clear" w:color="auto" w:fill="FFFFCC"/>
            <w:noWrap/>
            <w:vAlign w:val="center"/>
            <w:hideMark/>
          </w:tcPr>
          <w:p w14:paraId="73CD1D29" w14:textId="77777777" w:rsidR="005500F3" w:rsidRPr="007E6CC1" w:rsidRDefault="005500F3" w:rsidP="005500F3">
            <w:pPr>
              <w:jc w:val="center"/>
              <w:rPr>
                <w:rFonts w:ascii="Arial" w:hAnsi="Arial" w:cs="Arial"/>
                <w:b/>
                <w:bCs/>
                <w:noProof/>
                <w:color w:val="000000"/>
                <w:sz w:val="16"/>
                <w:szCs w:val="16"/>
              </w:rPr>
            </w:pPr>
            <w:r w:rsidRPr="007E6CC1">
              <w:rPr>
                <w:rFonts w:ascii="Arial" w:hAnsi="Arial" w:cs="Arial"/>
                <w:b/>
                <w:bCs/>
                <w:noProof/>
                <w:color w:val="000000"/>
                <w:sz w:val="16"/>
                <w:szCs w:val="16"/>
              </w:rPr>
              <w:t> </w:t>
            </w:r>
          </w:p>
        </w:tc>
        <w:tc>
          <w:tcPr>
            <w:tcW w:w="562" w:type="pct"/>
            <w:tcBorders>
              <w:top w:val="single" w:sz="4" w:space="0" w:color="auto"/>
              <w:left w:val="nil"/>
              <w:bottom w:val="single" w:sz="4" w:space="0" w:color="auto"/>
              <w:right w:val="single" w:sz="4" w:space="0" w:color="auto"/>
            </w:tcBorders>
            <w:shd w:val="clear" w:color="auto" w:fill="FFFFCC"/>
            <w:noWrap/>
            <w:vAlign w:val="center"/>
          </w:tcPr>
          <w:p w14:paraId="1EE4B1FF" w14:textId="77777777" w:rsidR="005500F3" w:rsidRPr="007E6CC1" w:rsidRDefault="005500F3" w:rsidP="005500F3">
            <w:pPr>
              <w:jc w:val="right"/>
              <w:rPr>
                <w:rFonts w:ascii="Arial" w:hAnsi="Arial" w:cs="Arial"/>
                <w:b/>
                <w:bCs/>
                <w:noProof/>
                <w:color w:val="000000"/>
                <w:sz w:val="16"/>
                <w:szCs w:val="16"/>
              </w:rPr>
            </w:pPr>
          </w:p>
        </w:tc>
        <w:tc>
          <w:tcPr>
            <w:tcW w:w="255" w:type="pct"/>
            <w:tcBorders>
              <w:top w:val="single" w:sz="4" w:space="0" w:color="auto"/>
              <w:left w:val="nil"/>
              <w:bottom w:val="single" w:sz="4" w:space="0" w:color="auto"/>
              <w:right w:val="single" w:sz="4" w:space="0" w:color="auto"/>
            </w:tcBorders>
            <w:shd w:val="clear" w:color="auto" w:fill="FFFFCC"/>
            <w:noWrap/>
            <w:vAlign w:val="bottom"/>
            <w:hideMark/>
          </w:tcPr>
          <w:p w14:paraId="468D401B" w14:textId="4F6262FC" w:rsidR="005500F3" w:rsidRPr="007E6CC1" w:rsidRDefault="005500F3" w:rsidP="00C838F5">
            <w:pPr>
              <w:jc w:val="right"/>
              <w:rPr>
                <w:rFonts w:ascii="Arial" w:hAnsi="Arial" w:cs="Arial"/>
                <w:b/>
                <w:bCs/>
                <w:noProof/>
                <w:color w:val="000000"/>
                <w:sz w:val="16"/>
                <w:szCs w:val="16"/>
              </w:rPr>
            </w:pPr>
            <w:r w:rsidRPr="007E6CC1">
              <w:rPr>
                <w:rFonts w:ascii="Arial" w:hAnsi="Arial" w:cs="Arial"/>
                <w:b/>
                <w:bCs/>
                <w:noProof/>
                <w:color w:val="000000"/>
                <w:sz w:val="16"/>
                <w:szCs w:val="16"/>
              </w:rPr>
              <w:t>1</w:t>
            </w:r>
            <w:r w:rsidR="00C146F3">
              <w:rPr>
                <w:rFonts w:ascii="Arial" w:hAnsi="Arial" w:cs="Arial"/>
                <w:b/>
                <w:bCs/>
                <w:noProof/>
                <w:color w:val="000000"/>
                <w:sz w:val="16"/>
                <w:szCs w:val="16"/>
              </w:rPr>
              <w:t>8</w:t>
            </w:r>
          </w:p>
        </w:tc>
        <w:tc>
          <w:tcPr>
            <w:tcW w:w="205" w:type="pct"/>
            <w:tcBorders>
              <w:top w:val="single" w:sz="4" w:space="0" w:color="auto"/>
              <w:left w:val="nil"/>
              <w:bottom w:val="single" w:sz="4" w:space="0" w:color="auto"/>
              <w:right w:val="single" w:sz="4" w:space="0" w:color="auto"/>
            </w:tcBorders>
            <w:shd w:val="clear" w:color="auto" w:fill="FFFFCC"/>
            <w:noWrap/>
            <w:vAlign w:val="bottom"/>
            <w:hideMark/>
          </w:tcPr>
          <w:p w14:paraId="33E115B0" w14:textId="04F9418A" w:rsidR="005500F3" w:rsidRPr="007E6CC1" w:rsidRDefault="00C146F3" w:rsidP="00C838F5">
            <w:pPr>
              <w:jc w:val="right"/>
              <w:rPr>
                <w:rFonts w:ascii="Arial" w:hAnsi="Arial" w:cs="Arial"/>
                <w:b/>
                <w:bCs/>
                <w:noProof/>
                <w:color w:val="000000"/>
                <w:sz w:val="16"/>
                <w:szCs w:val="16"/>
              </w:rPr>
            </w:pPr>
            <w:r>
              <w:rPr>
                <w:rFonts w:ascii="Arial" w:hAnsi="Arial" w:cs="Arial"/>
                <w:b/>
                <w:bCs/>
                <w:noProof/>
                <w:color w:val="000000"/>
                <w:sz w:val="16"/>
                <w:szCs w:val="16"/>
              </w:rPr>
              <w:t>8</w:t>
            </w:r>
          </w:p>
        </w:tc>
        <w:tc>
          <w:tcPr>
            <w:tcW w:w="205" w:type="pct"/>
            <w:tcBorders>
              <w:top w:val="single" w:sz="4" w:space="0" w:color="auto"/>
              <w:left w:val="nil"/>
              <w:bottom w:val="single" w:sz="4" w:space="0" w:color="auto"/>
              <w:right w:val="single" w:sz="4" w:space="0" w:color="auto"/>
            </w:tcBorders>
            <w:shd w:val="clear" w:color="auto" w:fill="FFFFCC"/>
            <w:noWrap/>
            <w:vAlign w:val="bottom"/>
            <w:hideMark/>
          </w:tcPr>
          <w:p w14:paraId="5D09DE86" w14:textId="490CB0D2" w:rsidR="005500F3" w:rsidRPr="007E6CC1" w:rsidRDefault="60424E56" w:rsidP="00C838F5">
            <w:pPr>
              <w:spacing w:line="259" w:lineRule="auto"/>
              <w:jc w:val="right"/>
              <w:rPr>
                <w:rFonts w:ascii="Arial" w:eastAsia="Arial" w:hAnsi="Arial" w:cs="Arial"/>
                <w:noProof/>
                <w:sz w:val="16"/>
                <w:szCs w:val="16"/>
              </w:rPr>
            </w:pPr>
            <w:r w:rsidRPr="39575700">
              <w:rPr>
                <w:rFonts w:ascii="Arial" w:hAnsi="Arial" w:cs="Arial"/>
                <w:b/>
                <w:bCs/>
                <w:noProof/>
                <w:color w:val="000000" w:themeColor="text1"/>
                <w:sz w:val="16"/>
                <w:szCs w:val="16"/>
              </w:rPr>
              <w:t>2</w:t>
            </w:r>
            <w:r w:rsidR="00C146F3">
              <w:rPr>
                <w:rFonts w:ascii="Arial" w:hAnsi="Arial" w:cs="Arial"/>
                <w:b/>
                <w:bCs/>
                <w:noProof/>
                <w:color w:val="000000" w:themeColor="text1"/>
                <w:sz w:val="16"/>
                <w:szCs w:val="16"/>
              </w:rPr>
              <w:t>9</w:t>
            </w:r>
          </w:p>
        </w:tc>
        <w:tc>
          <w:tcPr>
            <w:tcW w:w="153" w:type="pct"/>
            <w:tcBorders>
              <w:top w:val="single" w:sz="4" w:space="0" w:color="auto"/>
              <w:left w:val="nil"/>
              <w:bottom w:val="single" w:sz="4" w:space="0" w:color="auto"/>
              <w:right w:val="single" w:sz="4" w:space="0" w:color="auto"/>
            </w:tcBorders>
            <w:shd w:val="clear" w:color="auto" w:fill="FFFFCC"/>
            <w:noWrap/>
            <w:vAlign w:val="bottom"/>
            <w:hideMark/>
          </w:tcPr>
          <w:p w14:paraId="5EAA8F7F" w14:textId="2DB050EB" w:rsidR="005500F3" w:rsidRPr="007E6CC1" w:rsidRDefault="63A1F38D" w:rsidP="00C838F5">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0</w:t>
            </w:r>
          </w:p>
        </w:tc>
        <w:tc>
          <w:tcPr>
            <w:tcW w:w="154" w:type="pct"/>
            <w:tcBorders>
              <w:top w:val="single" w:sz="4" w:space="0" w:color="auto"/>
              <w:left w:val="nil"/>
              <w:bottom w:val="single" w:sz="4" w:space="0" w:color="auto"/>
              <w:right w:val="single" w:sz="4" w:space="0" w:color="auto"/>
            </w:tcBorders>
            <w:shd w:val="clear" w:color="auto" w:fill="FFFFCC"/>
            <w:noWrap/>
            <w:vAlign w:val="bottom"/>
            <w:hideMark/>
          </w:tcPr>
          <w:p w14:paraId="504FECA7" w14:textId="4A5B5A9F" w:rsidR="005500F3" w:rsidRPr="007E6CC1" w:rsidRDefault="74B3C8DE" w:rsidP="00C838F5">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1</w:t>
            </w:r>
          </w:p>
        </w:tc>
        <w:tc>
          <w:tcPr>
            <w:tcW w:w="204" w:type="pct"/>
            <w:tcBorders>
              <w:top w:val="single" w:sz="4" w:space="0" w:color="auto"/>
              <w:left w:val="nil"/>
              <w:bottom w:val="single" w:sz="4" w:space="0" w:color="auto"/>
              <w:right w:val="single" w:sz="4" w:space="0" w:color="auto"/>
            </w:tcBorders>
            <w:shd w:val="clear" w:color="auto" w:fill="FFFFCC"/>
            <w:noWrap/>
            <w:vAlign w:val="bottom"/>
            <w:hideMark/>
          </w:tcPr>
          <w:p w14:paraId="2536A3A1" w14:textId="733EA574" w:rsidR="005500F3" w:rsidRPr="007E6CC1" w:rsidRDefault="005500F3" w:rsidP="00C838F5">
            <w:pPr>
              <w:jc w:val="right"/>
              <w:rPr>
                <w:rFonts w:ascii="Arial" w:hAnsi="Arial" w:cs="Arial"/>
                <w:b/>
                <w:bCs/>
                <w:noProof/>
                <w:color w:val="000000"/>
                <w:sz w:val="16"/>
                <w:szCs w:val="16"/>
              </w:rPr>
            </w:pPr>
            <w:r w:rsidRPr="007E6CC1">
              <w:rPr>
                <w:rFonts w:ascii="Arial" w:hAnsi="Arial" w:cs="Arial"/>
                <w:b/>
                <w:bCs/>
                <w:noProof/>
                <w:color w:val="000000"/>
                <w:sz w:val="16"/>
                <w:szCs w:val="16"/>
              </w:rPr>
              <w:t>0</w:t>
            </w:r>
          </w:p>
        </w:tc>
        <w:tc>
          <w:tcPr>
            <w:tcW w:w="205" w:type="pct"/>
            <w:tcBorders>
              <w:top w:val="single" w:sz="4" w:space="0" w:color="auto"/>
              <w:left w:val="nil"/>
              <w:bottom w:val="single" w:sz="4" w:space="0" w:color="auto"/>
              <w:right w:val="single" w:sz="4" w:space="0" w:color="auto"/>
            </w:tcBorders>
            <w:shd w:val="clear" w:color="auto" w:fill="FFFFCC"/>
            <w:noWrap/>
            <w:vAlign w:val="bottom"/>
            <w:hideMark/>
          </w:tcPr>
          <w:p w14:paraId="3C300C9D" w14:textId="4B12925C" w:rsidR="005500F3" w:rsidRPr="007E6CC1" w:rsidRDefault="005500F3" w:rsidP="00C838F5">
            <w:pPr>
              <w:jc w:val="right"/>
              <w:rPr>
                <w:rFonts w:ascii="Arial" w:hAnsi="Arial" w:cs="Arial"/>
                <w:b/>
                <w:bCs/>
                <w:noProof/>
                <w:color w:val="000000"/>
                <w:sz w:val="16"/>
                <w:szCs w:val="16"/>
              </w:rPr>
            </w:pPr>
            <w:r w:rsidRPr="007E6CC1">
              <w:rPr>
                <w:rFonts w:ascii="Arial" w:hAnsi="Arial" w:cs="Arial"/>
                <w:b/>
                <w:bCs/>
                <w:noProof/>
                <w:color w:val="000000"/>
                <w:sz w:val="16"/>
                <w:szCs w:val="16"/>
              </w:rPr>
              <w:t>0</w:t>
            </w:r>
          </w:p>
        </w:tc>
        <w:tc>
          <w:tcPr>
            <w:tcW w:w="205" w:type="pct"/>
            <w:tcBorders>
              <w:top w:val="single" w:sz="4" w:space="0" w:color="auto"/>
              <w:left w:val="nil"/>
              <w:bottom w:val="single" w:sz="4" w:space="0" w:color="auto"/>
              <w:right w:val="single" w:sz="4" w:space="0" w:color="auto"/>
            </w:tcBorders>
            <w:shd w:val="clear" w:color="auto" w:fill="FFFFCC"/>
            <w:noWrap/>
            <w:vAlign w:val="bottom"/>
            <w:hideMark/>
          </w:tcPr>
          <w:p w14:paraId="1A60B48F" w14:textId="7BF324EA" w:rsidR="005500F3" w:rsidRPr="007E6CC1" w:rsidRDefault="005500F3" w:rsidP="00C838F5">
            <w:pPr>
              <w:jc w:val="right"/>
              <w:rPr>
                <w:rFonts w:ascii="Arial" w:hAnsi="Arial" w:cs="Arial"/>
                <w:b/>
                <w:bCs/>
                <w:noProof/>
                <w:color w:val="000000"/>
                <w:sz w:val="16"/>
                <w:szCs w:val="16"/>
              </w:rPr>
            </w:pPr>
            <w:r w:rsidRPr="007E6CC1">
              <w:rPr>
                <w:rFonts w:ascii="Arial" w:hAnsi="Arial" w:cs="Arial"/>
                <w:b/>
                <w:bCs/>
                <w:noProof/>
                <w:color w:val="000000"/>
                <w:sz w:val="16"/>
                <w:szCs w:val="16"/>
              </w:rPr>
              <w:t>0</w:t>
            </w:r>
          </w:p>
        </w:tc>
        <w:tc>
          <w:tcPr>
            <w:tcW w:w="204" w:type="pct"/>
            <w:tcBorders>
              <w:top w:val="single" w:sz="4" w:space="0" w:color="auto"/>
              <w:left w:val="nil"/>
              <w:bottom w:val="single" w:sz="4" w:space="0" w:color="auto"/>
              <w:right w:val="single" w:sz="4" w:space="0" w:color="auto"/>
            </w:tcBorders>
            <w:shd w:val="clear" w:color="auto" w:fill="FFFFCC"/>
            <w:noWrap/>
            <w:vAlign w:val="bottom"/>
            <w:hideMark/>
          </w:tcPr>
          <w:p w14:paraId="0AFB9D68" w14:textId="4EB46D1E" w:rsidR="005500F3" w:rsidRPr="007E6CC1" w:rsidRDefault="005500F3" w:rsidP="00C838F5">
            <w:pPr>
              <w:jc w:val="right"/>
              <w:rPr>
                <w:rFonts w:ascii="Arial" w:hAnsi="Arial" w:cs="Arial"/>
                <w:b/>
                <w:bCs/>
                <w:noProof/>
                <w:color w:val="000000"/>
                <w:sz w:val="16"/>
                <w:szCs w:val="16"/>
              </w:rPr>
            </w:pPr>
            <w:r w:rsidRPr="007E6CC1">
              <w:rPr>
                <w:rFonts w:ascii="Arial" w:hAnsi="Arial" w:cs="Arial"/>
                <w:b/>
                <w:bCs/>
                <w:noProof/>
                <w:color w:val="000000"/>
                <w:sz w:val="16"/>
                <w:szCs w:val="16"/>
              </w:rPr>
              <w:t>0</w:t>
            </w:r>
          </w:p>
        </w:tc>
        <w:tc>
          <w:tcPr>
            <w:tcW w:w="205" w:type="pct"/>
            <w:tcBorders>
              <w:top w:val="single" w:sz="4" w:space="0" w:color="auto"/>
              <w:left w:val="nil"/>
              <w:bottom w:val="single" w:sz="4" w:space="0" w:color="auto"/>
              <w:right w:val="single" w:sz="4" w:space="0" w:color="auto"/>
            </w:tcBorders>
            <w:shd w:val="clear" w:color="auto" w:fill="FFFFCC"/>
            <w:noWrap/>
            <w:vAlign w:val="bottom"/>
            <w:hideMark/>
          </w:tcPr>
          <w:p w14:paraId="71D24EE2" w14:textId="196E9AFB" w:rsidR="005500F3" w:rsidRPr="007E6CC1" w:rsidRDefault="45BBD4FA" w:rsidP="00C838F5">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2</w:t>
            </w:r>
            <w:r w:rsidR="00C146F3">
              <w:rPr>
                <w:rFonts w:ascii="Arial" w:hAnsi="Arial" w:cs="Arial"/>
                <w:b/>
                <w:bCs/>
                <w:noProof/>
                <w:color w:val="000000" w:themeColor="text1"/>
                <w:sz w:val="16"/>
                <w:szCs w:val="16"/>
              </w:rPr>
              <w:t>4</w:t>
            </w:r>
          </w:p>
        </w:tc>
        <w:tc>
          <w:tcPr>
            <w:tcW w:w="153" w:type="pct"/>
            <w:tcBorders>
              <w:top w:val="single" w:sz="4" w:space="0" w:color="auto"/>
              <w:left w:val="nil"/>
              <w:bottom w:val="single" w:sz="4" w:space="0" w:color="auto"/>
              <w:right w:val="single" w:sz="4" w:space="0" w:color="auto"/>
            </w:tcBorders>
            <w:shd w:val="clear" w:color="auto" w:fill="FFFFCC"/>
            <w:noWrap/>
            <w:vAlign w:val="bottom"/>
            <w:hideMark/>
          </w:tcPr>
          <w:p w14:paraId="2C292578" w14:textId="489B89F8" w:rsidR="005500F3" w:rsidRPr="007E6CC1" w:rsidRDefault="005500F3" w:rsidP="00C838F5">
            <w:pPr>
              <w:jc w:val="right"/>
              <w:rPr>
                <w:rFonts w:ascii="Arial" w:hAnsi="Arial" w:cs="Arial"/>
                <w:b/>
                <w:bCs/>
                <w:noProof/>
                <w:color w:val="000000"/>
                <w:sz w:val="16"/>
                <w:szCs w:val="16"/>
              </w:rPr>
            </w:pPr>
            <w:r w:rsidRPr="007E6CC1">
              <w:rPr>
                <w:rFonts w:ascii="Arial" w:hAnsi="Arial" w:cs="Arial"/>
                <w:b/>
                <w:bCs/>
                <w:noProof/>
                <w:color w:val="000000"/>
                <w:sz w:val="16"/>
                <w:szCs w:val="16"/>
              </w:rPr>
              <w:t>0</w:t>
            </w:r>
          </w:p>
        </w:tc>
      </w:tr>
    </w:tbl>
    <w:p w14:paraId="10A8366C" w14:textId="438A902D" w:rsidR="00FA11B9" w:rsidRPr="00192879" w:rsidRDefault="00FA11B9" w:rsidP="003507C8">
      <w:pPr>
        <w:spacing w:after="0"/>
        <w:rPr>
          <w:b/>
          <w:noProof/>
          <w:sz w:val="22"/>
          <w:szCs w:val="22"/>
        </w:rPr>
      </w:pPr>
      <w:r w:rsidRPr="00192879">
        <w:rPr>
          <w:b/>
          <w:noProof/>
          <w:sz w:val="22"/>
          <w:szCs w:val="22"/>
          <w:u w:val="single"/>
        </w:rPr>
        <w:t>Newly created (or transferred) committee(s)</w:t>
      </w:r>
      <w:r w:rsidRPr="00192879">
        <w:rPr>
          <w:b/>
          <w:noProof/>
          <w:sz w:val="22"/>
          <w:szCs w:val="22"/>
        </w:rPr>
        <w:t>:</w:t>
      </w:r>
    </w:p>
    <w:p w14:paraId="203C7E51" w14:textId="70FC2D87" w:rsidR="00FA11B9" w:rsidRPr="00192879" w:rsidRDefault="5729F338" w:rsidP="00857F34">
      <w:pPr>
        <w:pStyle w:val="ListDash"/>
        <w:numPr>
          <w:ilvl w:val="0"/>
          <w:numId w:val="31"/>
        </w:numPr>
        <w:spacing w:before="0" w:after="0" w:line="259" w:lineRule="auto"/>
        <w:ind w:left="709" w:hanging="283"/>
        <w:rPr>
          <w:noProof/>
          <w:sz w:val="22"/>
          <w:szCs w:val="22"/>
        </w:rPr>
      </w:pPr>
      <w:r w:rsidRPr="00192879">
        <w:rPr>
          <w:noProof/>
          <w:sz w:val="22"/>
          <w:szCs w:val="22"/>
        </w:rPr>
        <w:t>C112400</w:t>
      </w:r>
      <w:r w:rsidR="00053C12" w:rsidRPr="00192879">
        <w:rPr>
          <w:noProof/>
          <w:sz w:val="22"/>
          <w:szCs w:val="22"/>
        </w:rPr>
        <w:t xml:space="preserve"> </w:t>
      </w:r>
      <w:r w:rsidR="00FC2BF0">
        <w:rPr>
          <w:noProof/>
          <w:sz w:val="22"/>
          <w:szCs w:val="22"/>
        </w:rPr>
        <w:t>-</w:t>
      </w:r>
      <w:r w:rsidR="00053C12" w:rsidRPr="00192879">
        <w:rPr>
          <w:noProof/>
          <w:sz w:val="22"/>
          <w:szCs w:val="22"/>
        </w:rPr>
        <w:t xml:space="preserve"> Gas Storage Committee</w:t>
      </w:r>
    </w:p>
    <w:p w14:paraId="4BC69BED" w14:textId="5E40912A" w:rsidR="00FA11B9" w:rsidRPr="00192879" w:rsidRDefault="00FA11B9" w:rsidP="00954630">
      <w:pPr>
        <w:spacing w:before="0" w:after="0"/>
        <w:rPr>
          <w:b/>
          <w:noProof/>
          <w:sz w:val="22"/>
          <w:szCs w:val="22"/>
        </w:rPr>
      </w:pPr>
      <w:r w:rsidRPr="00192879">
        <w:rPr>
          <w:b/>
          <w:noProof/>
          <w:sz w:val="22"/>
          <w:szCs w:val="22"/>
          <w:u w:val="single"/>
        </w:rPr>
        <w:t>Abolished (or transferred) committee(s)</w:t>
      </w:r>
      <w:r w:rsidRPr="00192879">
        <w:rPr>
          <w:b/>
          <w:noProof/>
          <w:sz w:val="22"/>
          <w:szCs w:val="22"/>
        </w:rPr>
        <w:t>:</w:t>
      </w:r>
    </w:p>
    <w:p w14:paraId="72200334" w14:textId="29937DEC" w:rsidR="00AE1E3C" w:rsidRPr="00AE1E3C" w:rsidRDefault="428E637E" w:rsidP="00954630">
      <w:pPr>
        <w:pStyle w:val="ListParagraph"/>
        <w:numPr>
          <w:ilvl w:val="0"/>
          <w:numId w:val="34"/>
        </w:numPr>
        <w:spacing w:before="0" w:after="0"/>
        <w:rPr>
          <w:noProof/>
          <w:sz w:val="22"/>
          <w:szCs w:val="22"/>
        </w:rPr>
      </w:pPr>
      <w:r w:rsidRPr="00192879">
        <w:rPr>
          <w:noProof/>
          <w:sz w:val="22"/>
          <w:szCs w:val="22"/>
        </w:rPr>
        <w:t>none</w:t>
      </w:r>
    </w:p>
    <w:p w14:paraId="7061E8AA" w14:textId="000F9DA9" w:rsidR="00FA11B9" w:rsidRPr="00192879" w:rsidRDefault="00FA11B9" w:rsidP="00954630">
      <w:pPr>
        <w:spacing w:before="0" w:after="0"/>
        <w:rPr>
          <w:b/>
          <w:noProof/>
          <w:sz w:val="22"/>
          <w:szCs w:val="22"/>
          <w:u w:val="single"/>
        </w:rPr>
      </w:pPr>
      <w:r w:rsidRPr="00192879">
        <w:rPr>
          <w:b/>
          <w:noProof/>
          <w:sz w:val="22"/>
          <w:szCs w:val="22"/>
          <w:u w:val="single"/>
        </w:rPr>
        <w:t>New procedures attributed to existing committee:</w:t>
      </w:r>
    </w:p>
    <w:p w14:paraId="6D9C67F2" w14:textId="2A64935F" w:rsidR="00AE1E3C" w:rsidRPr="00D168EF" w:rsidRDefault="00511F4D" w:rsidP="00954630">
      <w:pPr>
        <w:pStyle w:val="ListParagraph"/>
        <w:numPr>
          <w:ilvl w:val="0"/>
          <w:numId w:val="34"/>
        </w:numPr>
        <w:spacing w:before="0" w:after="0"/>
        <w:rPr>
          <w:noProof/>
          <w:sz w:val="22"/>
          <w:szCs w:val="22"/>
        </w:rPr>
      </w:pPr>
      <w:r w:rsidRPr="00192879">
        <w:rPr>
          <w:noProof/>
          <w:sz w:val="22"/>
          <w:szCs w:val="22"/>
        </w:rPr>
        <w:t>none</w:t>
      </w:r>
    </w:p>
    <w:p w14:paraId="23C9934D" w14:textId="77777777" w:rsidR="002C266B" w:rsidRDefault="002C266B" w:rsidP="00954630">
      <w:pPr>
        <w:spacing w:before="0" w:after="0"/>
        <w:rPr>
          <w:b/>
          <w:noProof/>
          <w:sz w:val="22"/>
          <w:szCs w:val="22"/>
          <w:u w:val="single"/>
        </w:rPr>
      </w:pPr>
    </w:p>
    <w:p w14:paraId="48D06891" w14:textId="15A6319A" w:rsidR="00FA11B9" w:rsidRPr="00192879" w:rsidRDefault="00FA11B9" w:rsidP="00954630">
      <w:pPr>
        <w:spacing w:before="0" w:after="0"/>
        <w:rPr>
          <w:b/>
          <w:noProof/>
          <w:sz w:val="22"/>
          <w:szCs w:val="22"/>
          <w:u w:val="single"/>
        </w:rPr>
      </w:pPr>
      <w:r w:rsidRPr="00192879">
        <w:rPr>
          <w:b/>
          <w:noProof/>
          <w:sz w:val="22"/>
          <w:szCs w:val="22"/>
          <w:u w:val="single"/>
        </w:rPr>
        <w:t>Cases referred to the appeal committee, specification of the outcome of the appeal committee vote:</w:t>
      </w:r>
    </w:p>
    <w:p w14:paraId="7E485505" w14:textId="77777777" w:rsidR="00170636" w:rsidRPr="00192879" w:rsidRDefault="3A965B36" w:rsidP="00857F34">
      <w:pPr>
        <w:pStyle w:val="ListParagraph"/>
        <w:numPr>
          <w:ilvl w:val="0"/>
          <w:numId w:val="34"/>
        </w:numPr>
        <w:spacing w:before="0" w:after="0"/>
        <w:rPr>
          <w:noProof/>
          <w:sz w:val="22"/>
          <w:szCs w:val="22"/>
        </w:rPr>
      </w:pPr>
      <w:r w:rsidRPr="00192879">
        <w:rPr>
          <w:noProof/>
          <w:sz w:val="22"/>
          <w:szCs w:val="22"/>
        </w:rPr>
        <w:t>none</w:t>
      </w:r>
    </w:p>
    <w:p w14:paraId="29A3ACF4" w14:textId="71127F79" w:rsidR="008B33CC" w:rsidRPr="00192879" w:rsidRDefault="00FA11B9" w:rsidP="008B33CC">
      <w:pPr>
        <w:pStyle w:val="ListDash"/>
        <w:spacing w:before="0" w:after="0"/>
        <w:rPr>
          <w:noProof/>
          <w:sz w:val="22"/>
          <w:szCs w:val="22"/>
        </w:rPr>
      </w:pPr>
      <w:r w:rsidRPr="00192879">
        <w:rPr>
          <w:b/>
          <w:noProof/>
          <w:sz w:val="22"/>
          <w:szCs w:val="22"/>
          <w:u w:val="single"/>
        </w:rPr>
        <w:t>Cases referred to the Council, specification of outcome of Council meeting and date/reference of adoption:</w:t>
      </w:r>
      <w:r w:rsidRPr="00192879">
        <w:rPr>
          <w:noProof/>
          <w:sz w:val="22"/>
          <w:szCs w:val="22"/>
        </w:rPr>
        <w:t xml:space="preserve"> </w:t>
      </w:r>
    </w:p>
    <w:p w14:paraId="6FED4798" w14:textId="0C3BCDCC" w:rsidR="00170636" w:rsidRPr="00192879" w:rsidRDefault="3A965B36" w:rsidP="00857F34">
      <w:pPr>
        <w:pStyle w:val="ListParagraph"/>
        <w:numPr>
          <w:ilvl w:val="0"/>
          <w:numId w:val="34"/>
        </w:numPr>
        <w:spacing w:before="0" w:after="0"/>
        <w:rPr>
          <w:noProof/>
          <w:sz w:val="22"/>
          <w:szCs w:val="22"/>
        </w:rPr>
      </w:pPr>
      <w:r w:rsidRPr="00192879">
        <w:rPr>
          <w:noProof/>
          <w:sz w:val="22"/>
          <w:szCs w:val="22"/>
        </w:rPr>
        <w:t>none</w:t>
      </w:r>
    </w:p>
    <w:p w14:paraId="588FDA6A" w14:textId="759FB4EF" w:rsidR="00FC2BF0" w:rsidRDefault="00FC2BF0" w:rsidP="00954630">
      <w:pPr>
        <w:spacing w:before="0" w:after="0"/>
        <w:rPr>
          <w:b/>
          <w:noProof/>
          <w:color w:val="000000"/>
          <w:sz w:val="22"/>
          <w:szCs w:val="22"/>
          <w:u w:val="single"/>
        </w:rPr>
      </w:pPr>
      <w:r w:rsidRPr="00FC2BF0">
        <w:rPr>
          <w:b/>
          <w:noProof/>
          <w:color w:val="000000"/>
          <w:sz w:val="22"/>
          <w:szCs w:val="22"/>
          <w:u w:val="single"/>
        </w:rPr>
        <w:t>Exercise of right of scrutiny by EP/Council on draft implementing acts (art. 11):</w:t>
      </w:r>
    </w:p>
    <w:p w14:paraId="0AED3DA6" w14:textId="63B63398" w:rsidR="00FC2BF0" w:rsidRPr="00FC2BF0" w:rsidRDefault="00FC2BF0" w:rsidP="00FC2BF0">
      <w:pPr>
        <w:pStyle w:val="ListParagraph"/>
        <w:numPr>
          <w:ilvl w:val="0"/>
          <w:numId w:val="34"/>
        </w:numPr>
        <w:spacing w:before="0" w:after="0"/>
        <w:rPr>
          <w:bCs/>
          <w:noProof/>
          <w:color w:val="000000"/>
          <w:sz w:val="22"/>
          <w:szCs w:val="22"/>
        </w:rPr>
      </w:pPr>
      <w:r w:rsidRPr="00FC2BF0">
        <w:rPr>
          <w:bCs/>
          <w:noProof/>
          <w:color w:val="000000"/>
          <w:sz w:val="22"/>
          <w:szCs w:val="22"/>
        </w:rPr>
        <w:t>none</w:t>
      </w:r>
    </w:p>
    <w:p w14:paraId="7CE095A4" w14:textId="00F88195" w:rsidR="00FA11B9" w:rsidRPr="00192879" w:rsidRDefault="00FA11B9" w:rsidP="00954630">
      <w:pPr>
        <w:spacing w:before="0" w:after="0"/>
        <w:rPr>
          <w:b/>
          <w:noProof/>
          <w:color w:val="000000"/>
          <w:sz w:val="22"/>
          <w:szCs w:val="22"/>
          <w:u w:val="single"/>
        </w:rPr>
      </w:pPr>
      <w:r w:rsidRPr="00192879">
        <w:rPr>
          <w:b/>
          <w:noProof/>
          <w:color w:val="000000"/>
          <w:sz w:val="22"/>
          <w:szCs w:val="22"/>
          <w:u w:val="single"/>
        </w:rPr>
        <w:t>Oppositions by EP to the adoption of measures under RPS:</w:t>
      </w:r>
    </w:p>
    <w:p w14:paraId="4ED9A57F" w14:textId="4E1B2FD3" w:rsidR="00170636" w:rsidRPr="00192879" w:rsidRDefault="3A965B36" w:rsidP="00857F34">
      <w:pPr>
        <w:pStyle w:val="ListParagraph"/>
        <w:numPr>
          <w:ilvl w:val="0"/>
          <w:numId w:val="34"/>
        </w:numPr>
        <w:spacing w:before="0" w:after="0"/>
        <w:rPr>
          <w:noProof/>
          <w:sz w:val="22"/>
          <w:szCs w:val="22"/>
        </w:rPr>
      </w:pPr>
      <w:r w:rsidRPr="00192879">
        <w:rPr>
          <w:noProof/>
          <w:sz w:val="22"/>
          <w:szCs w:val="22"/>
        </w:rPr>
        <w:t>none</w:t>
      </w:r>
    </w:p>
    <w:p w14:paraId="23F88409" w14:textId="77777777" w:rsidR="00FA11B9" w:rsidRPr="00192879" w:rsidRDefault="00FA11B9" w:rsidP="00954630">
      <w:pPr>
        <w:spacing w:before="0" w:after="0"/>
        <w:rPr>
          <w:b/>
          <w:noProof/>
          <w:color w:val="000000"/>
          <w:sz w:val="22"/>
          <w:szCs w:val="22"/>
          <w:u w:val="single"/>
        </w:rPr>
      </w:pPr>
      <w:r w:rsidRPr="00192879">
        <w:rPr>
          <w:b/>
          <w:noProof/>
          <w:color w:val="000000"/>
          <w:sz w:val="22"/>
          <w:szCs w:val="22"/>
          <w:u w:val="single"/>
        </w:rPr>
        <w:t>Oppositions by Council to the adoption of measures under RPS:</w:t>
      </w:r>
    </w:p>
    <w:p w14:paraId="5CFBAAE6" w14:textId="77777777" w:rsidR="00144413" w:rsidRPr="00192879" w:rsidRDefault="3A965B36" w:rsidP="00857F34">
      <w:pPr>
        <w:pStyle w:val="ListParagraph"/>
        <w:numPr>
          <w:ilvl w:val="0"/>
          <w:numId w:val="34"/>
        </w:numPr>
        <w:spacing w:before="0" w:after="0"/>
        <w:rPr>
          <w:noProof/>
          <w:sz w:val="22"/>
          <w:szCs w:val="22"/>
        </w:rPr>
      </w:pPr>
      <w:r w:rsidRPr="00192879">
        <w:rPr>
          <w:noProof/>
          <w:sz w:val="22"/>
          <w:szCs w:val="22"/>
        </w:rPr>
        <w:t>none</w:t>
      </w:r>
      <w:r w:rsidR="00170636" w:rsidRPr="00192879">
        <w:rPr>
          <w:noProof/>
          <w:sz w:val="22"/>
          <w:szCs w:val="22"/>
        </w:rPr>
        <w:tab/>
      </w:r>
    </w:p>
    <w:p w14:paraId="0FEE0EE9" w14:textId="49B26C90" w:rsidR="00FA11B9" w:rsidRPr="00192879" w:rsidRDefault="00FA11B9" w:rsidP="00144413">
      <w:pPr>
        <w:spacing w:before="0" w:after="0"/>
        <w:rPr>
          <w:b/>
          <w:noProof/>
          <w:sz w:val="22"/>
          <w:szCs w:val="22"/>
          <w:u w:val="single"/>
        </w:rPr>
      </w:pPr>
      <w:r w:rsidRPr="00192879">
        <w:rPr>
          <w:b/>
          <w:noProof/>
          <w:color w:val="000000"/>
          <w:sz w:val="22"/>
          <w:szCs w:val="22"/>
          <w:u w:val="single"/>
        </w:rPr>
        <w:t>Case Law or other cases of particular interest:</w:t>
      </w:r>
    </w:p>
    <w:p w14:paraId="41BD532D" w14:textId="074D791C" w:rsidR="0088362C" w:rsidRPr="00192879" w:rsidRDefault="7DFAFC41" w:rsidP="003507C8">
      <w:pPr>
        <w:pStyle w:val="ListParagraph"/>
        <w:numPr>
          <w:ilvl w:val="0"/>
          <w:numId w:val="34"/>
        </w:numPr>
        <w:spacing w:before="0" w:after="0"/>
        <w:rPr>
          <w:noProof/>
          <w:sz w:val="22"/>
          <w:szCs w:val="22"/>
        </w:rPr>
      </w:pPr>
      <w:r w:rsidRPr="00192879">
        <w:rPr>
          <w:noProof/>
          <w:sz w:val="22"/>
          <w:szCs w:val="22"/>
        </w:rPr>
        <w:t>none</w:t>
      </w:r>
    </w:p>
    <w:p w14:paraId="172CADA8" w14:textId="77777777" w:rsidR="009532A1" w:rsidRPr="00DA15F3" w:rsidRDefault="009532A1" w:rsidP="009532A1">
      <w:pPr>
        <w:pStyle w:val="ManualHeading1"/>
        <w:rPr>
          <w:noProof/>
        </w:rPr>
      </w:pPr>
      <w:bookmarkStart w:id="42" w:name="_Toc61958547"/>
      <w:bookmarkStart w:id="43" w:name="_Toc95992224"/>
      <w:bookmarkStart w:id="44" w:name="_Toc137805521"/>
      <w:r w:rsidRPr="0039722C">
        <w:rPr>
          <w:noProof/>
        </w:rPr>
        <w:t>Environment (ENV)</w:t>
      </w:r>
      <w:bookmarkEnd w:id="40"/>
      <w:bookmarkEnd w:id="42"/>
      <w:bookmarkEnd w:id="43"/>
      <w:bookmarkEnd w:id="44"/>
    </w:p>
    <w:tbl>
      <w:tblPr>
        <w:tblW w:w="4961" w:type="pct"/>
        <w:tblLayout w:type="fixed"/>
        <w:tblLook w:val="04A0" w:firstRow="1" w:lastRow="0" w:firstColumn="1" w:lastColumn="0" w:noHBand="0" w:noVBand="1"/>
      </w:tblPr>
      <w:tblGrid>
        <w:gridCol w:w="780"/>
        <w:gridCol w:w="3096"/>
        <w:gridCol w:w="2169"/>
        <w:gridCol w:w="2145"/>
        <w:gridCol w:w="424"/>
        <w:gridCol w:w="426"/>
        <w:gridCol w:w="567"/>
        <w:gridCol w:w="424"/>
        <w:gridCol w:w="567"/>
        <w:gridCol w:w="567"/>
        <w:gridCol w:w="578"/>
        <w:gridCol w:w="426"/>
        <w:gridCol w:w="513"/>
        <w:gridCol w:w="424"/>
        <w:gridCol w:w="470"/>
      </w:tblGrid>
      <w:tr w:rsidR="009018B9" w:rsidRPr="00B245DA" w14:paraId="2BFE66B1" w14:textId="77777777" w:rsidTr="009018B9">
        <w:trPr>
          <w:trHeight w:val="1781"/>
          <w:tblHeader/>
        </w:trPr>
        <w:tc>
          <w:tcPr>
            <w:tcW w:w="287"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280EC460"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Code</w:t>
            </w:r>
          </w:p>
        </w:tc>
        <w:tc>
          <w:tcPr>
            <w:tcW w:w="1140" w:type="pct"/>
            <w:tcBorders>
              <w:top w:val="single" w:sz="4" w:space="0" w:color="auto"/>
              <w:left w:val="nil"/>
              <w:bottom w:val="single" w:sz="4" w:space="0" w:color="auto"/>
              <w:right w:val="single" w:sz="4" w:space="0" w:color="auto"/>
            </w:tcBorders>
            <w:shd w:val="clear" w:color="auto" w:fill="33CCCC"/>
            <w:vAlign w:val="center"/>
            <w:hideMark/>
          </w:tcPr>
          <w:p w14:paraId="59904F25"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Committee Title</w:t>
            </w:r>
          </w:p>
        </w:tc>
        <w:tc>
          <w:tcPr>
            <w:tcW w:w="799" w:type="pct"/>
            <w:tcBorders>
              <w:top w:val="single" w:sz="4" w:space="0" w:color="auto"/>
              <w:left w:val="nil"/>
              <w:bottom w:val="single" w:sz="4" w:space="0" w:color="auto"/>
              <w:right w:val="single" w:sz="4" w:space="0" w:color="auto"/>
            </w:tcBorders>
            <w:shd w:val="clear" w:color="auto" w:fill="33CCCC"/>
            <w:vAlign w:val="center"/>
            <w:hideMark/>
          </w:tcPr>
          <w:p w14:paraId="10392818"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Basic Legal Act</w:t>
            </w:r>
          </w:p>
        </w:tc>
        <w:tc>
          <w:tcPr>
            <w:tcW w:w="790" w:type="pct"/>
            <w:tcBorders>
              <w:top w:val="single" w:sz="4" w:space="0" w:color="auto"/>
              <w:left w:val="nil"/>
              <w:bottom w:val="single" w:sz="4" w:space="0" w:color="auto"/>
              <w:right w:val="single" w:sz="4" w:space="0" w:color="auto"/>
            </w:tcBorders>
            <w:shd w:val="clear" w:color="auto" w:fill="33CCCC"/>
            <w:vAlign w:val="center"/>
            <w:hideMark/>
          </w:tcPr>
          <w:p w14:paraId="7BC3D889"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Committee Procedure</w:t>
            </w:r>
          </w:p>
        </w:tc>
        <w:tc>
          <w:tcPr>
            <w:tcW w:w="15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3570C56"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Meetings</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D810FCA"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Written procedures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B479C56"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Positive opinions</w:t>
            </w:r>
          </w:p>
        </w:tc>
        <w:tc>
          <w:tcPr>
            <w:tcW w:w="15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54574EB"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Negative opinions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4A347DF"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No opinions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708EA16"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Measures referred to appeal committee</w:t>
            </w:r>
          </w:p>
        </w:tc>
        <w:tc>
          <w:tcPr>
            <w:tcW w:w="21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C09310D"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Positive opinion by appeal committee</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7AB7824"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Negative opinion by appeal committee</w:t>
            </w:r>
          </w:p>
        </w:tc>
        <w:tc>
          <w:tcPr>
            <w:tcW w:w="18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82CF4A9"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No opinion by appeal committee</w:t>
            </w:r>
          </w:p>
        </w:tc>
        <w:tc>
          <w:tcPr>
            <w:tcW w:w="15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FB2F3B4"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Implementing acts adopted</w:t>
            </w:r>
          </w:p>
        </w:tc>
        <w:tc>
          <w:tcPr>
            <w:tcW w:w="17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F3C00FB" w14:textId="77777777" w:rsidR="00F85575" w:rsidRPr="00B245DA" w:rsidRDefault="00F85575" w:rsidP="00F85575">
            <w:pPr>
              <w:spacing w:before="0" w:after="0"/>
              <w:jc w:val="center"/>
              <w:rPr>
                <w:rFonts w:ascii="Arial" w:eastAsia="Gulim" w:hAnsi="Arial" w:cs="Arial"/>
                <w:b/>
                <w:bCs/>
                <w:noProof/>
                <w:color w:val="FFFFFF"/>
                <w:sz w:val="16"/>
                <w:szCs w:val="16"/>
                <w:lang w:eastAsia="en-GB"/>
              </w:rPr>
            </w:pPr>
            <w:r w:rsidRPr="00B245DA">
              <w:rPr>
                <w:rFonts w:ascii="Arial" w:eastAsia="Gulim" w:hAnsi="Arial" w:cs="Arial"/>
                <w:b/>
                <w:bCs/>
                <w:noProof/>
                <w:color w:val="FFFFFF"/>
                <w:sz w:val="16"/>
                <w:szCs w:val="16"/>
                <w:lang w:eastAsia="en-GB"/>
              </w:rPr>
              <w:t>RPS measures adopted</w:t>
            </w:r>
          </w:p>
        </w:tc>
      </w:tr>
      <w:tr w:rsidR="009018B9" w:rsidRPr="00B245DA" w14:paraId="016C99C8" w14:textId="77777777" w:rsidTr="009018B9">
        <w:trPr>
          <w:trHeight w:val="76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B64F0B" w14:textId="207C338F"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C11300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4203426C" w14:textId="4A71454B" w:rsidR="00F464D9" w:rsidRPr="00B245DA" w:rsidRDefault="00F464D9" w:rsidP="00F464D9">
            <w:pPr>
              <w:spacing w:before="0" w:after="0"/>
              <w:rPr>
                <w:rFonts w:ascii="Arial" w:hAnsi="Arial" w:cs="Arial"/>
                <w:noProof/>
                <w:color w:val="000000"/>
                <w:sz w:val="16"/>
                <w:szCs w:val="16"/>
              </w:rPr>
            </w:pPr>
            <w:r w:rsidRPr="00B245DA">
              <w:rPr>
                <w:rFonts w:ascii="Arial" w:hAnsi="Arial" w:cs="Arial"/>
                <w:noProof/>
                <w:color w:val="000000"/>
                <w:sz w:val="16"/>
                <w:szCs w:val="16"/>
              </w:rPr>
              <w:t>Committee for implementing the directive establishing a Community policy regarding water</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217F284" w14:textId="78DF0238" w:rsidR="00F464D9" w:rsidRPr="00B245DA" w:rsidRDefault="009018B9" w:rsidP="00AE1E3C">
            <w:pPr>
              <w:spacing w:before="0"/>
              <w:jc w:val="left"/>
              <w:rPr>
                <w:rFonts w:ascii="Arial" w:hAnsi="Arial" w:cs="Arial"/>
                <w:noProof/>
                <w:color w:val="000000"/>
                <w:sz w:val="16"/>
                <w:szCs w:val="16"/>
              </w:rPr>
            </w:pPr>
            <w:r>
              <w:rPr>
                <w:rFonts w:ascii="Arial" w:hAnsi="Arial" w:cs="Arial"/>
                <w:noProof/>
                <w:color w:val="000000"/>
                <w:sz w:val="16"/>
                <w:szCs w:val="16"/>
              </w:rPr>
              <w:br/>
            </w:r>
            <w:r w:rsidR="00F464D9" w:rsidRPr="00B245DA">
              <w:rPr>
                <w:rFonts w:ascii="Arial" w:hAnsi="Arial" w:cs="Arial"/>
                <w:noProof/>
                <w:color w:val="000000"/>
                <w:sz w:val="16"/>
                <w:szCs w:val="16"/>
              </w:rPr>
              <w:t xml:space="preserve">Directive 2000/60/EC </w:t>
            </w:r>
            <w:r w:rsidR="00F464D9" w:rsidRPr="00B245DA">
              <w:rPr>
                <w:rFonts w:ascii="Arial" w:hAnsi="Arial" w:cs="Arial"/>
                <w:noProof/>
                <w:color w:val="000000"/>
                <w:sz w:val="16"/>
                <w:szCs w:val="16"/>
              </w:rPr>
              <w:br/>
              <w:t xml:space="preserve">Directive 2007/60/EC </w:t>
            </w:r>
            <w:r w:rsidR="00F464D9" w:rsidRPr="00B245DA">
              <w:rPr>
                <w:rFonts w:ascii="Arial" w:hAnsi="Arial" w:cs="Arial"/>
                <w:noProof/>
                <w:color w:val="000000"/>
                <w:sz w:val="16"/>
                <w:szCs w:val="16"/>
              </w:rPr>
              <w:br/>
              <w:t xml:space="preserve">Directive 2008/105/EC </w:t>
            </w:r>
            <w:r w:rsidR="00F464D9" w:rsidRPr="00B245DA">
              <w:rPr>
                <w:rFonts w:ascii="Arial" w:hAnsi="Arial" w:cs="Arial"/>
                <w:noProof/>
                <w:color w:val="000000"/>
                <w:sz w:val="16"/>
                <w:szCs w:val="16"/>
              </w:rPr>
              <w:br/>
              <w:t xml:space="preserve">Directive 2006/118/EC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3BBF7E28" w14:textId="20BC1D8E"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Pr="00B245DA">
              <w:rPr>
                <w:rFonts w:ascii="Arial" w:hAnsi="Arial" w:cs="Arial"/>
                <w:noProof/>
                <w:color w:val="000000"/>
                <w:sz w:val="16"/>
                <w:szCs w:val="16"/>
              </w:rPr>
              <w:t>with</w:t>
            </w:r>
            <w:r w:rsidR="004D5A83">
              <w:rPr>
                <w:rFonts w:ascii="Arial" w:hAnsi="Arial" w:cs="Arial"/>
                <w:noProof/>
                <w:color w:val="000000"/>
                <w:sz w:val="16"/>
                <w:szCs w:val="16"/>
              </w:rPr>
              <w:t xml:space="preserve"> </w:t>
            </w:r>
            <w:r w:rsidRPr="00B245DA">
              <w:rPr>
                <w:rFonts w:ascii="Arial" w:hAnsi="Arial" w:cs="Arial"/>
                <w:noProof/>
                <w:color w:val="000000"/>
                <w:sz w:val="16"/>
                <w:szCs w:val="16"/>
              </w:rPr>
              <w:t>scrutiny</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3C5793F5" w14:textId="20C9F09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06D3E62A" w14:textId="778F10D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0A3189AA" w14:textId="4C1D088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97AFF46" w14:textId="3307F62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6E9FE2F7" w14:textId="36B1256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06D302F6" w14:textId="7B3B6BE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68255A20" w14:textId="1008183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BFF77C1" w14:textId="72623C3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12A22A2A" w14:textId="0D78885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2385B41" w14:textId="6D351B3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7711D02F" w14:textId="2A5CC96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4DEA1F2F" w14:textId="77777777" w:rsidTr="009018B9">
        <w:trPr>
          <w:trHeight w:val="1238"/>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544720" w14:textId="7B428253"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C11400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6019374D" w14:textId="77777777" w:rsidR="00F464D9" w:rsidRDefault="00F464D9" w:rsidP="00F464D9">
            <w:pPr>
              <w:spacing w:before="0" w:after="0"/>
              <w:rPr>
                <w:rFonts w:ascii="Arial" w:hAnsi="Arial" w:cs="Arial"/>
                <w:noProof/>
                <w:color w:val="000000"/>
                <w:sz w:val="16"/>
                <w:szCs w:val="16"/>
              </w:rPr>
            </w:pPr>
            <w:r w:rsidRPr="00B245DA">
              <w:rPr>
                <w:rFonts w:ascii="Arial" w:hAnsi="Arial" w:cs="Arial"/>
                <w:noProof/>
                <w:color w:val="000000"/>
                <w:sz w:val="16"/>
                <w:szCs w:val="16"/>
              </w:rPr>
              <w:t>Committee for the adaptation to scientific and technical progress and implementation of the directive on protection of waters against pollution caused by nitrates from agricultural sources</w:t>
            </w:r>
          </w:p>
          <w:p w14:paraId="42397CAE" w14:textId="57C5F372" w:rsidR="00323C07" w:rsidRPr="00B245DA" w:rsidRDefault="00323C07" w:rsidP="00F464D9">
            <w:pPr>
              <w:spacing w:before="0" w:after="0"/>
              <w:rPr>
                <w:rFonts w:ascii="Arial" w:hAnsi="Arial" w:cs="Arial"/>
                <w:noProof/>
                <w:color w:val="000000"/>
                <w:sz w:val="16"/>
                <w:szCs w:val="16"/>
              </w:rPr>
            </w:pP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70ED4A" w14:textId="6AEEBA03"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Council Directive 91/676/EEC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314BEDB3" w14:textId="3ECA11AD"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Pr="00B245DA">
              <w:rPr>
                <w:rFonts w:ascii="Arial" w:hAnsi="Arial" w:cs="Arial"/>
                <w:noProof/>
                <w:color w:val="000000"/>
                <w:sz w:val="16"/>
                <w:szCs w:val="16"/>
              </w:rPr>
              <w:t>with</w:t>
            </w:r>
            <w:r w:rsidR="004D5A83">
              <w:rPr>
                <w:rFonts w:ascii="Arial" w:hAnsi="Arial" w:cs="Arial"/>
                <w:noProof/>
                <w:color w:val="000000"/>
                <w:sz w:val="16"/>
                <w:szCs w:val="16"/>
              </w:rPr>
              <w:t xml:space="preserve"> </w:t>
            </w:r>
            <w:r w:rsidRPr="00B245DA">
              <w:rPr>
                <w:rFonts w:ascii="Arial" w:hAnsi="Arial" w:cs="Arial"/>
                <w:noProof/>
                <w:color w:val="000000"/>
                <w:sz w:val="16"/>
                <w:szCs w:val="16"/>
              </w:rPr>
              <w:t>scrutiny</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48EAC03F" w14:textId="518203D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4</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0DE1104" w14:textId="113FED4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23FC862" w14:textId="119EE4A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33F709E1" w14:textId="32AB35D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742D202" w14:textId="799A8E2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97F6553" w14:textId="2432B4D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375F0FBF" w14:textId="4DE4237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4EBF01F" w14:textId="31E9E2F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7A67B804" w14:textId="60562D8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80B5AB9" w14:textId="19B303D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66A4735A" w14:textId="14B3C31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1153ABAF" w14:textId="77777777" w:rsidTr="009018B9">
        <w:trPr>
          <w:trHeight w:val="387"/>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BB1F99" w14:textId="3AD3FF24"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C11600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0AB7FC0A" w14:textId="618194A5" w:rsidR="00F464D9" w:rsidRPr="00B245DA" w:rsidRDefault="7BE08704" w:rsidP="00F464D9">
            <w:pPr>
              <w:spacing w:before="0"/>
              <w:rPr>
                <w:rFonts w:ascii="Arial" w:hAnsi="Arial" w:cs="Arial"/>
                <w:noProof/>
                <w:color w:val="000000"/>
                <w:sz w:val="16"/>
                <w:szCs w:val="16"/>
              </w:rPr>
            </w:pPr>
            <w:r w:rsidRPr="19D9959E">
              <w:rPr>
                <w:rFonts w:ascii="Arial" w:hAnsi="Arial" w:cs="Arial"/>
                <w:noProof/>
                <w:color w:val="000000" w:themeColor="text1"/>
                <w:sz w:val="16"/>
                <w:szCs w:val="16"/>
              </w:rPr>
              <w:t>Committee for the adaptation to scientific and technical progress and implementation of the directive on urban wastewater treatment</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4CBBBC" w14:textId="436B75ED"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Council Directive 91/271/EEC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4DCB0CAA" w14:textId="63AD3A6B"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Pr="00B245DA">
              <w:rPr>
                <w:rFonts w:ascii="Arial" w:hAnsi="Arial" w:cs="Arial"/>
                <w:noProof/>
                <w:color w:val="000000"/>
                <w:sz w:val="16"/>
                <w:szCs w:val="16"/>
              </w:rPr>
              <w:t>with</w:t>
            </w:r>
            <w:r w:rsidR="004D5A83">
              <w:rPr>
                <w:rFonts w:ascii="Arial" w:hAnsi="Arial" w:cs="Arial"/>
                <w:noProof/>
                <w:color w:val="000000"/>
                <w:sz w:val="16"/>
                <w:szCs w:val="16"/>
              </w:rPr>
              <w:t xml:space="preserve"> </w:t>
            </w:r>
            <w:r w:rsidRPr="00B245DA">
              <w:rPr>
                <w:rFonts w:ascii="Arial" w:hAnsi="Arial" w:cs="Arial"/>
                <w:noProof/>
                <w:color w:val="000000"/>
                <w:sz w:val="16"/>
                <w:szCs w:val="16"/>
              </w:rPr>
              <w:t>scrutiny</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01B1A8C8" w14:textId="7EC99B0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17A4BE06" w14:textId="187EA4B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61ABCF5" w14:textId="770643C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6ACFC623" w14:textId="3CE96F3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3FF12354" w14:textId="12BC3AF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0E515AC" w14:textId="3A801E8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0F7D3E41" w14:textId="677E1EF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2CA0420" w14:textId="1BB0C07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2B0D2887" w14:textId="219BC54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32D881E9" w14:textId="3D6D2D2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36FC8A55" w14:textId="1B5849E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3BAB54A3" w14:textId="77777777" w:rsidTr="009018B9">
        <w:trPr>
          <w:trHeight w:val="69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EE1304" w14:textId="0CF33CE4"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C11800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355C745E" w14:textId="738FB60A"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Committee for the adaptation to scientific and technical progress of the directive on conservation of wild birds (ORNIS)</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E913EA" w14:textId="00A4FA6E"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Directive 2009/147/EC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26ADC2B7" w14:textId="705CCE94"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Pr="00B245DA">
              <w:rPr>
                <w:rFonts w:ascii="Arial" w:hAnsi="Arial" w:cs="Arial"/>
                <w:noProof/>
                <w:color w:val="000000"/>
                <w:sz w:val="16"/>
                <w:szCs w:val="16"/>
              </w:rPr>
              <w:t>with</w:t>
            </w:r>
            <w:r w:rsidR="004D5A83">
              <w:rPr>
                <w:rFonts w:ascii="Arial" w:hAnsi="Arial" w:cs="Arial"/>
                <w:noProof/>
                <w:color w:val="000000"/>
                <w:sz w:val="16"/>
                <w:szCs w:val="16"/>
              </w:rPr>
              <w:t xml:space="preserve"> </w:t>
            </w:r>
            <w:r w:rsidRPr="00B245DA">
              <w:rPr>
                <w:rFonts w:ascii="Arial" w:hAnsi="Arial" w:cs="Arial"/>
                <w:noProof/>
                <w:color w:val="000000"/>
                <w:sz w:val="16"/>
                <w:szCs w:val="16"/>
              </w:rPr>
              <w:t>scrutiny</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3139DA0" w14:textId="2085531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292F757" w14:textId="23C6132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6B2793F4" w14:textId="4C533B9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6863DF30" w14:textId="3DC5189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5A7635D6" w14:textId="39FA1DD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03FC472F" w14:textId="247448B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004393E5" w14:textId="0242712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3B8D660C" w14:textId="7F5A575B" w:rsidR="00F464D9" w:rsidRPr="00B245DA" w:rsidRDefault="6B911DC5" w:rsidP="00F464D9">
            <w:pPr>
              <w:jc w:val="right"/>
              <w:rPr>
                <w:rFonts w:ascii="Arial" w:hAnsi="Arial" w:cs="Arial"/>
                <w:noProof/>
                <w:color w:val="000000"/>
                <w:sz w:val="16"/>
                <w:szCs w:val="16"/>
              </w:rPr>
            </w:pPr>
            <w:r w:rsidRPr="6377E3DF">
              <w:rPr>
                <w:rFonts w:ascii="Arial" w:hAnsi="Arial" w:cs="Arial"/>
                <w:noProof/>
                <w:color w:val="000000" w:themeColor="text1"/>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3A90BA7F" w14:textId="0F2157E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5D4F5DB8" w14:textId="47D644B4" w:rsidR="00F464D9" w:rsidRPr="00B245DA" w:rsidRDefault="4D6FF6CC" w:rsidP="00426BD9">
            <w:pPr>
              <w:spacing w:line="259" w:lineRule="auto"/>
              <w:jc w:val="right"/>
              <w:rPr>
                <w:rFonts w:ascii="Arial" w:eastAsia="Arial" w:hAnsi="Arial" w:cs="Arial"/>
                <w:noProof/>
                <w:sz w:val="16"/>
                <w:szCs w:val="16"/>
              </w:rPr>
            </w:pPr>
            <w:r w:rsidRPr="6377E3DF">
              <w:rPr>
                <w:rFonts w:ascii="Arial" w:hAnsi="Arial" w:cs="Arial"/>
                <w:noProof/>
                <w:color w:val="000000" w:themeColor="text1"/>
                <w:sz w:val="16"/>
                <w:szCs w:val="16"/>
              </w:rPr>
              <w:t>1</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48CB55E7" w14:textId="346D1FD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07C7A0BF" w14:textId="77777777" w:rsidTr="009018B9">
        <w:trPr>
          <w:trHeight w:val="69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tcPr>
          <w:p w14:paraId="581FE6BB" w14:textId="36DB0808" w:rsidR="000747F6" w:rsidRPr="00F32566" w:rsidRDefault="000747F6" w:rsidP="00F464D9">
            <w:pPr>
              <w:jc w:val="left"/>
              <w:rPr>
                <w:rFonts w:ascii="Arial" w:hAnsi="Arial" w:cs="Arial"/>
                <w:noProof/>
                <w:color w:val="000000"/>
                <w:sz w:val="16"/>
                <w:szCs w:val="16"/>
              </w:rPr>
            </w:pPr>
            <w:r w:rsidRPr="00F32566">
              <w:rPr>
                <w:rFonts w:ascii="Arial" w:hAnsi="Arial" w:cs="Arial"/>
                <w:noProof/>
                <w:color w:val="000000"/>
                <w:sz w:val="16"/>
                <w:szCs w:val="16"/>
              </w:rPr>
              <w:t>C11900</w:t>
            </w:r>
          </w:p>
        </w:tc>
        <w:tc>
          <w:tcPr>
            <w:tcW w:w="1140" w:type="pct"/>
            <w:tcBorders>
              <w:top w:val="nil"/>
              <w:left w:val="nil"/>
              <w:bottom w:val="single" w:sz="4" w:space="0" w:color="auto"/>
              <w:right w:val="single" w:sz="4" w:space="0" w:color="auto"/>
            </w:tcBorders>
            <w:shd w:val="clear" w:color="auto" w:fill="FFFFFF" w:themeFill="background1"/>
            <w:vAlign w:val="center"/>
          </w:tcPr>
          <w:p w14:paraId="5AE37FC1" w14:textId="206EAA55" w:rsidR="000747F6" w:rsidRPr="00F32566" w:rsidRDefault="000747F6" w:rsidP="000747F6">
            <w:pPr>
              <w:rPr>
                <w:rFonts w:ascii="Arial" w:hAnsi="Arial" w:cs="Arial"/>
                <w:noProof/>
                <w:color w:val="000000"/>
                <w:sz w:val="16"/>
                <w:szCs w:val="16"/>
              </w:rPr>
            </w:pPr>
            <w:r w:rsidRPr="00F32566">
              <w:rPr>
                <w:rFonts w:ascii="Arial" w:hAnsi="Arial" w:cs="Arial"/>
                <w:noProof/>
                <w:color w:val="000000"/>
                <w:sz w:val="16"/>
                <w:szCs w:val="16"/>
              </w:rPr>
              <w:t>Committee for the adaptation to technical and scientific progress of the directive on the quality of water intended for human consumption</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tcPr>
          <w:p w14:paraId="64A8F790" w14:textId="01592F63" w:rsidR="000747F6" w:rsidRPr="00F32566" w:rsidRDefault="000747F6" w:rsidP="000747F6">
            <w:pPr>
              <w:jc w:val="left"/>
              <w:rPr>
                <w:rFonts w:ascii="Arial" w:hAnsi="Arial" w:cs="Arial"/>
                <w:noProof/>
                <w:color w:val="000000"/>
                <w:sz w:val="16"/>
                <w:szCs w:val="16"/>
              </w:rPr>
            </w:pPr>
            <w:r w:rsidRPr="00F32566">
              <w:rPr>
                <w:rFonts w:ascii="Arial" w:hAnsi="Arial" w:cs="Arial"/>
                <w:noProof/>
                <w:color w:val="000000"/>
                <w:sz w:val="16"/>
                <w:szCs w:val="16"/>
              </w:rPr>
              <w:t>Council Directive 98/83/EC</w:t>
            </w:r>
          </w:p>
        </w:tc>
        <w:tc>
          <w:tcPr>
            <w:tcW w:w="790" w:type="pct"/>
            <w:tcBorders>
              <w:top w:val="nil"/>
              <w:left w:val="nil"/>
              <w:bottom w:val="single" w:sz="4" w:space="0" w:color="auto"/>
              <w:right w:val="single" w:sz="4" w:space="0" w:color="auto"/>
            </w:tcBorders>
            <w:shd w:val="clear" w:color="auto" w:fill="FFFFFF" w:themeFill="background1"/>
            <w:vAlign w:val="center"/>
          </w:tcPr>
          <w:p w14:paraId="412E3118" w14:textId="64BF2640" w:rsidR="00EE399D" w:rsidRPr="00F32566" w:rsidRDefault="000747F6" w:rsidP="000747F6">
            <w:pPr>
              <w:jc w:val="left"/>
              <w:rPr>
                <w:rFonts w:ascii="Arial" w:hAnsi="Arial" w:cs="Arial"/>
                <w:noProof/>
                <w:color w:val="000000"/>
                <w:sz w:val="16"/>
                <w:szCs w:val="16"/>
              </w:rPr>
            </w:pPr>
            <w:r w:rsidRPr="00F32566">
              <w:rPr>
                <w:rFonts w:ascii="Arial" w:hAnsi="Arial" w:cs="Arial"/>
                <w:noProof/>
                <w:color w:val="000000"/>
                <w:sz w:val="16"/>
                <w:szCs w:val="16"/>
              </w:rPr>
              <w:t>examination</w:t>
            </w:r>
            <w:r w:rsidRPr="00F32566">
              <w:rPr>
                <w:rFonts w:ascii="Arial" w:hAnsi="Arial" w:cs="Arial"/>
                <w:noProof/>
                <w:color w:val="000000"/>
                <w:sz w:val="16"/>
                <w:szCs w:val="16"/>
              </w:rPr>
              <w:br/>
            </w:r>
            <w:r w:rsidR="00734CC6">
              <w:rPr>
                <w:rFonts w:ascii="Arial" w:hAnsi="Arial" w:cs="Arial"/>
                <w:noProof/>
                <w:color w:val="000000"/>
                <w:sz w:val="16"/>
                <w:szCs w:val="16"/>
              </w:rPr>
              <w:t>(</w:t>
            </w:r>
            <w:r w:rsidRPr="00F32566">
              <w:rPr>
                <w:rFonts w:ascii="Arial" w:hAnsi="Arial" w:cs="Arial"/>
                <w:noProof/>
                <w:color w:val="000000"/>
                <w:sz w:val="16"/>
                <w:szCs w:val="16"/>
              </w:rPr>
              <w:t>managemen</w:t>
            </w:r>
            <w:r w:rsidR="00EE399D">
              <w:rPr>
                <w:rFonts w:ascii="Arial" w:hAnsi="Arial" w:cs="Arial"/>
                <w:noProof/>
                <w:color w:val="000000"/>
                <w:sz w:val="16"/>
                <w:szCs w:val="16"/>
              </w:rPr>
              <w:t>t</w:t>
            </w:r>
            <w:r w:rsidR="00734CC6">
              <w:rPr>
                <w:rFonts w:ascii="Arial" w:hAnsi="Arial" w:cs="Arial"/>
                <w:noProof/>
                <w:color w:val="000000"/>
                <w:sz w:val="16"/>
                <w:szCs w:val="16"/>
              </w:rPr>
              <w:t>)</w:t>
            </w:r>
            <w:r w:rsidR="00EE399D">
              <w:rPr>
                <w:rFonts w:ascii="Arial" w:hAnsi="Arial" w:cs="Arial"/>
                <w:noProof/>
                <w:color w:val="000000"/>
                <w:sz w:val="16"/>
                <w:szCs w:val="16"/>
              </w:rPr>
              <w:br/>
            </w:r>
            <w:r w:rsidR="00EE399D" w:rsidRPr="00EE399D">
              <w:rPr>
                <w:rFonts w:ascii="Arial" w:hAnsi="Arial" w:cs="Arial"/>
                <w:noProof/>
                <w:color w:val="000000"/>
                <w:sz w:val="16"/>
                <w:szCs w:val="16"/>
              </w:rPr>
              <w:t>regulatory with scrutiny</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241E4122" w14:textId="052310F2"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7B57FE8" w14:textId="2D4DC00C"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8F8B6DB" w14:textId="1ACD65AD"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088BC5A8" w14:textId="54C2651B"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52A6631" w14:textId="40AD8CAF"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69F4D6C" w14:textId="5CFAE12D"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tcPr>
          <w:p w14:paraId="586A3087" w14:textId="1F9D5FC1"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7CD49477" w14:textId="736F31DF" w:rsidR="000747F6" w:rsidRPr="00F32566" w:rsidRDefault="000747F6" w:rsidP="00F464D9">
            <w:pPr>
              <w:jc w:val="right"/>
              <w:rPr>
                <w:rFonts w:ascii="Arial" w:hAnsi="Arial" w:cs="Arial"/>
                <w:noProof/>
                <w:color w:val="000000" w:themeColor="text1"/>
                <w:sz w:val="16"/>
                <w:szCs w:val="16"/>
              </w:rPr>
            </w:pPr>
            <w:r w:rsidRPr="00F32566">
              <w:rPr>
                <w:rFonts w:ascii="Arial" w:hAnsi="Arial" w:cs="Arial"/>
                <w:noProof/>
                <w:color w:val="000000" w:themeColor="text1"/>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025088E1" w14:textId="0BD93226"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669FC5BA" w14:textId="26659248" w:rsidR="000747F6" w:rsidRPr="00F32566" w:rsidRDefault="000747F6" w:rsidP="00426BD9">
            <w:pPr>
              <w:spacing w:line="259" w:lineRule="auto"/>
              <w:jc w:val="right"/>
              <w:rPr>
                <w:rFonts w:ascii="Arial" w:hAnsi="Arial" w:cs="Arial"/>
                <w:noProof/>
                <w:color w:val="000000" w:themeColor="text1"/>
                <w:sz w:val="16"/>
                <w:szCs w:val="16"/>
              </w:rPr>
            </w:pPr>
            <w:r w:rsidRPr="00F32566">
              <w:rPr>
                <w:rFonts w:ascii="Arial" w:hAnsi="Arial" w:cs="Arial"/>
                <w:noProof/>
                <w:color w:val="000000" w:themeColor="text1"/>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1A714DF0" w14:textId="21A989A8" w:rsidR="000747F6" w:rsidRPr="00F32566" w:rsidRDefault="000747F6" w:rsidP="00F464D9">
            <w:pPr>
              <w:jc w:val="right"/>
              <w:rPr>
                <w:rFonts w:ascii="Arial" w:hAnsi="Arial" w:cs="Arial"/>
                <w:noProof/>
                <w:color w:val="000000"/>
                <w:sz w:val="16"/>
                <w:szCs w:val="16"/>
              </w:rPr>
            </w:pPr>
            <w:r w:rsidRPr="00F32566">
              <w:rPr>
                <w:rFonts w:ascii="Arial" w:hAnsi="Arial" w:cs="Arial"/>
                <w:noProof/>
                <w:color w:val="000000"/>
                <w:sz w:val="16"/>
                <w:szCs w:val="16"/>
              </w:rPr>
              <w:t>0</w:t>
            </w:r>
          </w:p>
        </w:tc>
      </w:tr>
      <w:tr w:rsidR="009018B9" w:rsidRPr="00B245DA" w14:paraId="4935B9DC" w14:textId="77777777" w:rsidTr="009018B9">
        <w:trPr>
          <w:trHeight w:val="828"/>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BEE725" w14:textId="1E672720"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C13100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29B61F21" w14:textId="2DDFA1A3"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Committee for the protection of species of wild fauna and flora by regulating trade therein</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AD500AA" w14:textId="216C9EAE"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Regulation (EC) 1007/2009 </w:t>
            </w:r>
            <w:r w:rsidRPr="00B245DA">
              <w:rPr>
                <w:rFonts w:ascii="Arial" w:hAnsi="Arial" w:cs="Arial"/>
                <w:noProof/>
                <w:color w:val="000000"/>
                <w:sz w:val="16"/>
                <w:szCs w:val="16"/>
              </w:rPr>
              <w:br/>
              <w:t xml:space="preserve">Council Regulation (EC) 338/97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68876521" w14:textId="5D0005EB" w:rsidR="00F464D9" w:rsidRPr="00B245DA" w:rsidRDefault="00F464D9" w:rsidP="004D5A83">
            <w:pPr>
              <w:jc w:val="left"/>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Pr="00B245DA">
              <w:rPr>
                <w:rFonts w:ascii="Arial" w:hAnsi="Arial" w:cs="Arial"/>
                <w:noProof/>
                <w:color w:val="000000"/>
                <w:sz w:val="16"/>
                <w:szCs w:val="16"/>
              </w:rPr>
              <w:t>with</w:t>
            </w:r>
            <w:r w:rsidR="004D5A83">
              <w:rPr>
                <w:rFonts w:ascii="Arial" w:hAnsi="Arial" w:cs="Arial"/>
                <w:noProof/>
                <w:color w:val="000000"/>
                <w:sz w:val="16"/>
                <w:szCs w:val="16"/>
              </w:rPr>
              <w:t xml:space="preserve"> </w:t>
            </w:r>
            <w:r w:rsidRPr="00B245DA">
              <w:rPr>
                <w:rFonts w:ascii="Arial" w:hAnsi="Arial" w:cs="Arial"/>
                <w:noProof/>
                <w:color w:val="000000"/>
                <w:sz w:val="16"/>
                <w:szCs w:val="16"/>
              </w:rPr>
              <w:t>scrutiny</w:t>
            </w:r>
            <w:r w:rsidRPr="00B245DA">
              <w:rPr>
                <w:rFonts w:ascii="Arial" w:hAnsi="Arial" w:cs="Arial"/>
                <w:noProof/>
                <w:color w:val="000000"/>
                <w:sz w:val="16"/>
                <w:szCs w:val="16"/>
              </w:rPr>
              <w:br/>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D3F87FE" w14:textId="7EA3D2D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950EF6A" w14:textId="5A44AE2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30FDB509" w14:textId="015AAC4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016FA1B" w14:textId="6520D4A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5C859D7F" w14:textId="7EEBD6C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0CF7FA1D" w14:textId="6F7FE97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2042F05F" w14:textId="001EF35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430C2B14" w14:textId="7E18514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44DD6B71" w14:textId="44A1217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D6FAB55" w14:textId="14E7EAF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400CE18D" w14:textId="43F99CA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56D2714A" w14:textId="77777777" w:rsidTr="009018B9">
        <w:trPr>
          <w:trHeight w:val="70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280C62" w14:textId="0B84AF2D"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C13400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746FCECF" w14:textId="64772EED" w:rsidR="00F464D9" w:rsidRPr="00B245DA" w:rsidRDefault="00F464D9" w:rsidP="000747F6">
            <w:pPr>
              <w:spacing w:before="0" w:after="0"/>
              <w:rPr>
                <w:rFonts w:ascii="Arial" w:hAnsi="Arial" w:cs="Arial"/>
                <w:noProof/>
                <w:color w:val="000000"/>
                <w:sz w:val="16"/>
                <w:szCs w:val="16"/>
              </w:rPr>
            </w:pPr>
            <w:r w:rsidRPr="00B245DA">
              <w:rPr>
                <w:rFonts w:ascii="Arial" w:hAnsi="Arial" w:cs="Arial"/>
                <w:noProof/>
                <w:color w:val="000000"/>
                <w:sz w:val="16"/>
                <w:szCs w:val="16"/>
              </w:rPr>
              <w:t>Committee on the conservation of natural habitats and of wild fauna and flora (HABITAT)</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5DD8C9" w14:textId="5EAE7B18"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Council Directive 92/43/EEC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2B52349E" w14:textId="6494A2F5"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0BB96194" w14:textId="453D4C0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61E113E6" w14:textId="46A478B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2C5540C" w14:textId="65AC72D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8</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3735FCA5" w14:textId="50491E7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D2A06D5" w14:textId="0573E60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054D865" w14:textId="7CDB696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11FE6B51" w14:textId="60F233D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6867C6FC" w14:textId="252C75F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7049931A" w14:textId="5869EB2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519D3951" w14:textId="687ED956" w:rsidR="00F464D9" w:rsidRPr="00B245DA" w:rsidRDefault="278C925B" w:rsidP="00426BD9">
            <w:pPr>
              <w:spacing w:line="259" w:lineRule="auto"/>
              <w:jc w:val="right"/>
              <w:rPr>
                <w:rFonts w:ascii="Arial" w:eastAsia="Arial" w:hAnsi="Arial" w:cs="Arial"/>
                <w:noProof/>
                <w:sz w:val="16"/>
                <w:szCs w:val="16"/>
              </w:rPr>
            </w:pPr>
            <w:r w:rsidRPr="6377E3DF">
              <w:rPr>
                <w:rFonts w:ascii="Arial" w:hAnsi="Arial" w:cs="Arial"/>
                <w:noProof/>
                <w:color w:val="000000" w:themeColor="text1"/>
                <w:sz w:val="16"/>
                <w:szCs w:val="16"/>
              </w:rPr>
              <w:t>8</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17ACAF6C" w14:textId="378E5F2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1F2A16A1" w14:textId="77777777" w:rsidTr="009018B9">
        <w:trPr>
          <w:trHeight w:val="69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51006B" w14:textId="2CEB1824"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C14000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5889EF39" w14:textId="63D0E15A"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Committee of Competent Authorities established under the directive on the control of major-accident hazards involving dangerous substances (Seveso Directive 2012/18/EU)</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AB3C31" w14:textId="0DC69270" w:rsidR="00F464D9" w:rsidRPr="00B245DA" w:rsidRDefault="7BE08704" w:rsidP="00F464D9">
            <w:pPr>
              <w:jc w:val="left"/>
              <w:rPr>
                <w:rFonts w:ascii="Arial" w:hAnsi="Arial" w:cs="Arial"/>
                <w:noProof/>
                <w:color w:val="000000"/>
                <w:sz w:val="16"/>
                <w:szCs w:val="16"/>
              </w:rPr>
            </w:pPr>
            <w:r w:rsidRPr="19D9959E">
              <w:rPr>
                <w:rFonts w:ascii="Arial" w:hAnsi="Arial" w:cs="Arial"/>
                <w:noProof/>
                <w:color w:val="000000" w:themeColor="text1"/>
                <w:sz w:val="16"/>
                <w:szCs w:val="16"/>
              </w:rPr>
              <w:t xml:space="preserve">Directive 2012/18/EU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4A30FF83" w14:textId="4199CC6C" w:rsidR="00F464D9" w:rsidRPr="00B245DA" w:rsidRDefault="7BE08704" w:rsidP="00F464D9">
            <w:pPr>
              <w:rPr>
                <w:rFonts w:ascii="Arial" w:hAnsi="Arial" w:cs="Arial"/>
                <w:noProof/>
                <w:color w:val="000000"/>
                <w:sz w:val="16"/>
                <w:szCs w:val="16"/>
              </w:rPr>
            </w:pPr>
            <w:r w:rsidRPr="19D9959E">
              <w:rPr>
                <w:rFonts w:ascii="Arial" w:hAnsi="Arial" w:cs="Arial"/>
                <w:noProof/>
                <w:color w:val="000000" w:themeColor="text1"/>
                <w:sz w:val="16"/>
                <w:szCs w:val="16"/>
              </w:rPr>
              <w:t>examination</w:t>
            </w:r>
            <w:r w:rsidR="00F464D9">
              <w:rPr>
                <w:noProof/>
              </w:rPr>
              <w:br/>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54C72B04" w14:textId="2725AC4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7CA1DE7" w14:textId="70B7925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FEA24E0" w14:textId="37AA58F3" w:rsidR="00F464D9" w:rsidRPr="00B245DA" w:rsidRDefault="20173D61" w:rsidP="00F464D9">
            <w:pPr>
              <w:jc w:val="right"/>
              <w:rPr>
                <w:rFonts w:ascii="Arial" w:hAnsi="Arial" w:cs="Arial"/>
                <w:noProof/>
                <w:color w:val="000000"/>
                <w:sz w:val="16"/>
                <w:szCs w:val="16"/>
              </w:rPr>
            </w:pPr>
            <w:r w:rsidRPr="19D9959E">
              <w:rPr>
                <w:rFonts w:ascii="Arial" w:hAnsi="Arial" w:cs="Arial"/>
                <w:noProof/>
                <w:color w:val="000000" w:themeColor="text1"/>
                <w:sz w:val="16"/>
                <w:szCs w:val="16"/>
              </w:rPr>
              <w:t>1</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49565E3" w14:textId="2AFD5BF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2729E5E" w14:textId="106C654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2323B04" w14:textId="433EB4E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7C0ECB23" w14:textId="4F94E5A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E93F0E1" w14:textId="58AE95D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6C8CC89E" w14:textId="50C4775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6FF95047" w14:textId="656496A6" w:rsidR="00F464D9" w:rsidRPr="00B245DA" w:rsidRDefault="4EF46BF0" w:rsidP="00F464D9">
            <w:pPr>
              <w:jc w:val="right"/>
              <w:rPr>
                <w:rFonts w:ascii="Arial" w:hAnsi="Arial" w:cs="Arial"/>
                <w:noProof/>
                <w:color w:val="000000"/>
                <w:sz w:val="16"/>
                <w:szCs w:val="16"/>
              </w:rPr>
            </w:pPr>
            <w:r w:rsidRPr="19D9959E">
              <w:rPr>
                <w:rFonts w:ascii="Arial" w:hAnsi="Arial" w:cs="Arial"/>
                <w:noProof/>
                <w:color w:val="000000" w:themeColor="text1"/>
                <w:sz w:val="16"/>
                <w:szCs w:val="16"/>
              </w:rPr>
              <w:t>1</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4A89AFCD" w14:textId="4CF5D3A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5B5DDA9E" w14:textId="77777777" w:rsidTr="009018B9">
        <w:trPr>
          <w:trHeight w:val="752"/>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CB2D915" w14:textId="15FC8A77"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C30200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643ED61D" w14:textId="2CAA449C"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Regulatory Committee on the implementation of the European PRTR</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A90E6B" w14:textId="05E7955A"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Regulation (EC) 166/2006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459B10B0" w14:textId="5E386AE3" w:rsidR="00F464D9" w:rsidRPr="00B245DA" w:rsidRDefault="00F464D9" w:rsidP="00F464D9">
            <w:pPr>
              <w:rPr>
                <w:rFonts w:ascii="Arial" w:hAnsi="Arial" w:cs="Arial"/>
                <w:noProof/>
                <w:color w:val="000000"/>
                <w:sz w:val="16"/>
                <w:szCs w:val="16"/>
              </w:rPr>
            </w:pPr>
            <w:r w:rsidRPr="19D9959E">
              <w:rPr>
                <w:rFonts w:ascii="Arial" w:hAnsi="Arial" w:cs="Arial"/>
                <w:noProof/>
                <w:color w:val="000000" w:themeColor="text1"/>
                <w:sz w:val="16"/>
                <w:szCs w:val="16"/>
              </w:rPr>
              <w:t>examination</w:t>
            </w:r>
            <w:r>
              <w:rPr>
                <w:noProof/>
              </w:rPr>
              <w:br/>
            </w:r>
            <w:r w:rsidR="00734CC6">
              <w:rPr>
                <w:rFonts w:ascii="Arial" w:hAnsi="Arial" w:cs="Arial"/>
                <w:noProof/>
                <w:color w:val="000000" w:themeColor="text1"/>
                <w:sz w:val="16"/>
                <w:szCs w:val="16"/>
              </w:rPr>
              <w:t>(</w:t>
            </w:r>
            <w:r w:rsidRPr="19D9959E">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68DC0667" w14:textId="021696F8" w:rsidR="00F464D9" w:rsidRPr="00B245DA" w:rsidRDefault="4FC36AC4" w:rsidP="00F464D9">
            <w:pPr>
              <w:jc w:val="right"/>
              <w:rPr>
                <w:rFonts w:ascii="Arial" w:hAnsi="Arial" w:cs="Arial"/>
                <w:noProof/>
                <w:color w:val="000000"/>
                <w:sz w:val="16"/>
                <w:szCs w:val="16"/>
              </w:rPr>
            </w:pPr>
            <w:r w:rsidRPr="19D9959E">
              <w:rPr>
                <w:rFonts w:ascii="Arial" w:hAnsi="Arial" w:cs="Arial"/>
                <w:noProof/>
                <w:color w:val="000000" w:themeColor="text1"/>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BEE8EC8" w14:textId="5F16FBB1" w:rsidR="00F464D9" w:rsidRPr="00B245DA" w:rsidRDefault="1179DEFB" w:rsidP="00F464D9">
            <w:pPr>
              <w:jc w:val="right"/>
              <w:rPr>
                <w:rFonts w:ascii="Arial" w:hAnsi="Arial" w:cs="Arial"/>
                <w:noProof/>
                <w:color w:val="000000"/>
                <w:sz w:val="16"/>
                <w:szCs w:val="16"/>
              </w:rPr>
            </w:pPr>
            <w:r w:rsidRPr="19D9959E">
              <w:rPr>
                <w:rFonts w:ascii="Arial" w:hAnsi="Arial" w:cs="Arial"/>
                <w:noProof/>
                <w:color w:val="000000" w:themeColor="text1"/>
                <w:sz w:val="16"/>
                <w:szCs w:val="16"/>
              </w:rPr>
              <w:t>1</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69E8880A" w14:textId="326A4F9B" w:rsidR="00F464D9" w:rsidRPr="00B245DA" w:rsidRDefault="00E81165" w:rsidP="00F464D9">
            <w:pPr>
              <w:jc w:val="right"/>
              <w:rPr>
                <w:rFonts w:ascii="Arial" w:hAnsi="Arial" w:cs="Arial"/>
                <w:noProof/>
                <w:color w:val="000000"/>
                <w:sz w:val="16"/>
                <w:szCs w:val="16"/>
              </w:rPr>
            </w:pPr>
            <w:r>
              <w:rPr>
                <w:rFonts w:ascii="Arial" w:hAnsi="Arial" w:cs="Arial"/>
                <w:noProof/>
                <w:color w:val="000000"/>
                <w:sz w:val="16"/>
                <w:szCs w:val="16"/>
              </w:rPr>
              <w:t>1</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8B7CB5D" w14:textId="14AE59C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5E017F8E" w14:textId="31E2F44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A876371" w14:textId="137712C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36FEE5BB" w14:textId="6BF8DE0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6BBFFE30" w14:textId="084997D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3F876DAD" w14:textId="5501064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4987519A" w14:textId="5EF45969" w:rsidR="00F464D9" w:rsidRPr="00B245DA" w:rsidRDefault="2007D7C0" w:rsidP="00F464D9">
            <w:pPr>
              <w:jc w:val="right"/>
              <w:rPr>
                <w:rFonts w:ascii="Arial" w:hAnsi="Arial" w:cs="Arial"/>
                <w:noProof/>
                <w:color w:val="000000"/>
                <w:sz w:val="16"/>
                <w:szCs w:val="16"/>
              </w:rPr>
            </w:pPr>
            <w:r w:rsidRPr="19D9959E">
              <w:rPr>
                <w:rFonts w:ascii="Arial" w:hAnsi="Arial" w:cs="Arial"/>
                <w:noProof/>
                <w:color w:val="000000" w:themeColor="text1"/>
                <w:sz w:val="16"/>
                <w:szCs w:val="16"/>
              </w:rPr>
              <w:t>1</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67524CEC" w14:textId="3629EA9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6525C20B" w14:textId="77777777" w:rsidTr="009018B9">
        <w:trPr>
          <w:trHeight w:val="816"/>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98B3EB" w14:textId="6A7B7220"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C33500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0F3B1404" w14:textId="5DF92463"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Committee for the implementation of the Directive on Sulphur content in Marine Fuels</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87BA887" w14:textId="078841F9"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Directive (EU) 2016/802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6AFD4365" w14:textId="6827D51E" w:rsidR="00F464D9" w:rsidRPr="00B245DA" w:rsidRDefault="0039003B" w:rsidP="00F464D9">
            <w:pPr>
              <w:rPr>
                <w:rFonts w:ascii="Arial" w:hAnsi="Arial" w:cs="Arial"/>
                <w:noProof/>
                <w:color w:val="000000"/>
                <w:sz w:val="16"/>
                <w:szCs w:val="16"/>
              </w:rPr>
            </w:pPr>
            <w:r>
              <w:rPr>
                <w:rFonts w:ascii="Arial" w:hAnsi="Arial" w:cs="Arial"/>
                <w:noProof/>
                <w:color w:val="000000"/>
                <w:sz w:val="16"/>
                <w:szCs w:val="16"/>
              </w:rPr>
              <w:t>e</w:t>
            </w:r>
            <w:r w:rsidR="00F464D9" w:rsidRPr="00B245DA">
              <w:rPr>
                <w:rFonts w:ascii="Arial" w:hAnsi="Arial" w:cs="Arial"/>
                <w:noProof/>
                <w:color w:val="000000"/>
                <w:sz w:val="16"/>
                <w:szCs w:val="16"/>
              </w:rPr>
              <w:t>xamination</w:t>
            </w:r>
            <w:r>
              <w:rPr>
                <w:rFonts w:ascii="Arial" w:hAnsi="Arial" w:cs="Arial"/>
                <w:noProof/>
                <w:color w:val="000000"/>
                <w:sz w:val="16"/>
                <w:szCs w:val="16"/>
              </w:rPr>
              <w:br/>
            </w:r>
            <w:r w:rsidR="00F464D9" w:rsidRPr="00B245DA">
              <w:rPr>
                <w:rFonts w:ascii="Arial" w:hAnsi="Arial" w:cs="Arial"/>
                <w:noProof/>
                <w:color w:val="000000"/>
                <w:sz w:val="16"/>
                <w:szCs w:val="16"/>
              </w:rPr>
              <w:br/>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10F594E" w14:textId="64C9423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14E1B01F" w14:textId="65A58E1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312E643D" w14:textId="45BB666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5BC83CDE" w14:textId="4DE5EEF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BD40025" w14:textId="3F8507B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F1649B4" w14:textId="30714FA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15167C6C" w14:textId="0CDBA9B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1AB002CB" w14:textId="1F211A6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6D67EB21" w14:textId="7302EF5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46B43278" w14:textId="3AA9878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0A010B93" w14:textId="2D69E07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4FDC4EEB" w14:textId="77777777" w:rsidTr="009018B9">
        <w:trPr>
          <w:trHeight w:val="90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921050" w14:textId="607A0B81"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C33600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2288B19E" w14:textId="50D6C7ED"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Committee on Infrastructure for Spatial Information in the European Community (INSPIRE)</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112CB3E" w14:textId="2C546E67"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Directive 2007/2/EC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790C0959" w14:textId="6DA3310B"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A964CA">
              <w:rPr>
                <w:rFonts w:ascii="Arial" w:hAnsi="Arial" w:cs="Arial"/>
                <w:noProof/>
                <w:color w:val="000000"/>
                <w:sz w:val="16"/>
                <w:szCs w:val="16"/>
              </w:rPr>
              <w:t xml:space="preserve"> </w:t>
            </w:r>
            <w:r w:rsidRPr="00B245DA">
              <w:rPr>
                <w:rFonts w:ascii="Arial" w:hAnsi="Arial" w:cs="Arial"/>
                <w:noProof/>
                <w:color w:val="000000"/>
                <w:sz w:val="16"/>
                <w:szCs w:val="16"/>
              </w:rPr>
              <w:t>with</w:t>
            </w:r>
            <w:r w:rsidR="00A964CA">
              <w:rPr>
                <w:rFonts w:ascii="Arial" w:hAnsi="Arial" w:cs="Arial"/>
                <w:noProof/>
                <w:color w:val="000000"/>
                <w:sz w:val="16"/>
                <w:szCs w:val="16"/>
              </w:rPr>
              <w:t xml:space="preserve"> </w:t>
            </w:r>
            <w:r w:rsidRPr="00B245DA">
              <w:rPr>
                <w:rFonts w:ascii="Arial" w:hAnsi="Arial" w:cs="Arial"/>
                <w:noProof/>
                <w:color w:val="000000"/>
                <w:sz w:val="16"/>
                <w:szCs w:val="16"/>
              </w:rPr>
              <w:t>scrutiny</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5DCF970A" w14:textId="007F926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FE23046" w14:textId="3A09EEA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362DEE0" w14:textId="73D74B1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30CEB27" w14:textId="533BC62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1A5FE5A" w14:textId="7E37D0E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81B8B9A" w14:textId="0166BDF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73C762AB" w14:textId="76C0ACF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43211E27" w14:textId="3F54BD6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688E8486" w14:textId="7A54AE4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3E7EF806" w14:textId="7716969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27FDD4E0" w14:textId="42D9EC3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272263A4" w14:textId="77777777" w:rsidTr="009018B9">
        <w:trPr>
          <w:trHeight w:val="69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CC7A64" w14:textId="60F2CDF8"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C33800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2C80332F" w14:textId="3F6464FC"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Forest Law Enforcement Governance and Trade (FLEGT) Committee</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385848" w14:textId="26C07219"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Regulation (EU) 995/2010 </w:t>
            </w:r>
            <w:r w:rsidRPr="00B245DA">
              <w:rPr>
                <w:rFonts w:ascii="Arial" w:hAnsi="Arial" w:cs="Arial"/>
                <w:noProof/>
                <w:color w:val="000000"/>
                <w:sz w:val="16"/>
                <w:szCs w:val="16"/>
              </w:rPr>
              <w:br/>
              <w:t xml:space="preserve">Council Regulation (EC) 2173/2005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059FA391" w14:textId="3F432859"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5852AA3F" w14:textId="7C14025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65A120B" w14:textId="682DA1F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873240F" w14:textId="16A8E5B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43B3B39" w14:textId="6A19426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F5BE994" w14:textId="4723F79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41C8D96" w14:textId="41D18DC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76707D85" w14:textId="3A8BA0E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48C42D6" w14:textId="715D3B7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23ECFEC2" w14:textId="67A5262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55F62B59" w14:textId="42D082E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5FE9CB20" w14:textId="45723EE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3A08FCBE" w14:textId="77777777" w:rsidTr="009018B9">
        <w:trPr>
          <w:trHeight w:val="48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555C53" w14:textId="21833299"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C34300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7EC3BC82" w14:textId="3EB28381"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Committee for the adaptation to technical progress of Directive 2006/7/EC concerning the management of bathing water quality</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23B7D8" w14:textId="7E2200D8"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Directive 2006/7/EC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1350B39C" w14:textId="70BAFBE2"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A964CA">
              <w:rPr>
                <w:rFonts w:ascii="Arial" w:hAnsi="Arial" w:cs="Arial"/>
                <w:noProof/>
                <w:color w:val="000000"/>
                <w:sz w:val="16"/>
                <w:szCs w:val="16"/>
              </w:rPr>
              <w:t xml:space="preserve"> </w:t>
            </w:r>
            <w:r w:rsidRPr="00B245DA">
              <w:rPr>
                <w:rFonts w:ascii="Arial" w:hAnsi="Arial" w:cs="Arial"/>
                <w:noProof/>
                <w:color w:val="000000"/>
                <w:sz w:val="16"/>
                <w:szCs w:val="16"/>
              </w:rPr>
              <w:t>with</w:t>
            </w:r>
            <w:r w:rsidR="00A964CA">
              <w:rPr>
                <w:rFonts w:ascii="Arial" w:hAnsi="Arial" w:cs="Arial"/>
                <w:noProof/>
                <w:color w:val="000000"/>
                <w:sz w:val="16"/>
                <w:szCs w:val="16"/>
              </w:rPr>
              <w:t xml:space="preserve"> </w:t>
            </w:r>
            <w:r w:rsidRPr="00B245DA">
              <w:rPr>
                <w:rFonts w:ascii="Arial" w:hAnsi="Arial" w:cs="Arial"/>
                <w:noProof/>
                <w:color w:val="000000"/>
                <w:sz w:val="16"/>
                <w:szCs w:val="16"/>
              </w:rPr>
              <w:t>scrutiny</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A072EDB" w14:textId="50E560F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209D5077" w14:textId="71D24EA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E24B4F4" w14:textId="1893BC2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13ED8AB" w14:textId="5BB1E60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30B04C5" w14:textId="5093412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8C2BBBB" w14:textId="3C19501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51A8B752" w14:textId="51BAA16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08D9C14" w14:textId="3F66EC4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63A99C8E" w14:textId="641C816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CE7E5FF" w14:textId="1DCE747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676F75D9" w14:textId="67166FB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0CD38132" w14:textId="77777777" w:rsidTr="007F2C54">
        <w:trPr>
          <w:trHeight w:val="664"/>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D4E8FB" w14:textId="4DBB8839"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C35500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53FAA47F" w14:textId="14BACDA2"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The Ambient Air Quality Committee</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8588A2" w14:textId="69DB4C72" w:rsidR="00F464D9" w:rsidRPr="00B245DA" w:rsidRDefault="00F464D9" w:rsidP="005645CF">
            <w:pPr>
              <w:jc w:val="left"/>
              <w:rPr>
                <w:rFonts w:ascii="Arial" w:hAnsi="Arial" w:cs="Arial"/>
                <w:noProof/>
                <w:color w:val="000000"/>
                <w:sz w:val="16"/>
                <w:szCs w:val="16"/>
                <w:lang w:val="fr-BE"/>
              </w:rPr>
            </w:pPr>
            <w:r w:rsidRPr="00B245DA">
              <w:rPr>
                <w:rFonts w:ascii="Arial" w:hAnsi="Arial" w:cs="Arial"/>
                <w:noProof/>
                <w:color w:val="000000"/>
                <w:sz w:val="16"/>
                <w:szCs w:val="16"/>
                <w:lang w:val="fr-BE"/>
              </w:rPr>
              <w:t xml:space="preserve">Directive 2004/107/EC </w:t>
            </w:r>
            <w:r w:rsidRPr="00B245DA">
              <w:rPr>
                <w:rFonts w:ascii="Arial" w:hAnsi="Arial" w:cs="Arial"/>
                <w:noProof/>
                <w:color w:val="000000"/>
                <w:sz w:val="16"/>
                <w:szCs w:val="16"/>
                <w:lang w:val="fr-BE"/>
              </w:rPr>
              <w:br/>
              <w:t xml:space="preserve">Directive (EU) 2016/2284 </w:t>
            </w:r>
            <w:r w:rsidRPr="00B245DA">
              <w:rPr>
                <w:rFonts w:ascii="Arial" w:hAnsi="Arial" w:cs="Arial"/>
                <w:noProof/>
                <w:color w:val="000000"/>
                <w:sz w:val="16"/>
                <w:szCs w:val="16"/>
                <w:lang w:val="fr-BE"/>
              </w:rPr>
              <w:br/>
              <w:t xml:space="preserve">Directive 2008/50/EC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0AD7894B" w14:textId="2CBA7B5B" w:rsidR="00F464D9" w:rsidRPr="00B245DA" w:rsidRDefault="00F464D9" w:rsidP="00A964CA">
            <w:pPr>
              <w:jc w:val="left"/>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A964CA">
              <w:rPr>
                <w:rFonts w:ascii="Arial" w:hAnsi="Arial" w:cs="Arial"/>
                <w:noProof/>
                <w:color w:val="000000"/>
                <w:sz w:val="16"/>
                <w:szCs w:val="16"/>
              </w:rPr>
              <w:t xml:space="preserve"> </w:t>
            </w:r>
            <w:r w:rsidRPr="00B245DA">
              <w:rPr>
                <w:rFonts w:ascii="Arial" w:hAnsi="Arial" w:cs="Arial"/>
                <w:noProof/>
                <w:color w:val="000000"/>
                <w:sz w:val="16"/>
                <w:szCs w:val="16"/>
              </w:rPr>
              <w:t>with</w:t>
            </w:r>
            <w:r w:rsidR="00A964CA">
              <w:rPr>
                <w:rFonts w:ascii="Arial" w:hAnsi="Arial" w:cs="Arial"/>
                <w:noProof/>
                <w:color w:val="000000"/>
                <w:sz w:val="16"/>
                <w:szCs w:val="16"/>
              </w:rPr>
              <w:t xml:space="preserve"> </w:t>
            </w:r>
            <w:r w:rsidRPr="00B245DA">
              <w:rPr>
                <w:rFonts w:ascii="Arial" w:hAnsi="Arial" w:cs="Arial"/>
                <w:noProof/>
                <w:color w:val="000000"/>
                <w:sz w:val="16"/>
                <w:szCs w:val="16"/>
              </w:rPr>
              <w:t>scrutiny</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09BABEF1" w14:textId="4125A8F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C3BDBF8" w14:textId="3726E1D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F72B0AD" w14:textId="6195F0F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6DF0D927" w14:textId="280A8D5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BC79432" w14:textId="3F30672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28D12B6" w14:textId="05A9C0D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3913B413" w14:textId="3FEA6CA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43EFFC38" w14:textId="42CC329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68ABB679" w14:textId="675CC36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E8440C3" w14:textId="4D157B1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52B53588" w14:textId="5B99389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14FCDFF0" w14:textId="77777777" w:rsidTr="009018B9">
        <w:trPr>
          <w:trHeight w:val="694"/>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100606" w14:textId="2EF3FEEE"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C36400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66C3EA1F" w14:textId="19080E3D"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 xml:space="preserve">Committee for implementing the </w:t>
            </w:r>
            <w:r w:rsidR="004B32FF">
              <w:rPr>
                <w:rFonts w:ascii="Arial" w:hAnsi="Arial" w:cs="Arial"/>
                <w:noProof/>
                <w:color w:val="000000"/>
                <w:sz w:val="16"/>
                <w:szCs w:val="16"/>
              </w:rPr>
              <w:t>M</w:t>
            </w:r>
            <w:r w:rsidRPr="00B245DA">
              <w:rPr>
                <w:rFonts w:ascii="Arial" w:hAnsi="Arial" w:cs="Arial"/>
                <w:noProof/>
                <w:color w:val="000000"/>
                <w:sz w:val="16"/>
                <w:szCs w:val="16"/>
              </w:rPr>
              <w:t xml:space="preserve">arine </w:t>
            </w:r>
            <w:r w:rsidR="004B32FF">
              <w:rPr>
                <w:rFonts w:ascii="Arial" w:hAnsi="Arial" w:cs="Arial"/>
                <w:noProof/>
                <w:color w:val="000000"/>
                <w:sz w:val="16"/>
                <w:szCs w:val="16"/>
              </w:rPr>
              <w:t>S</w:t>
            </w:r>
            <w:r w:rsidRPr="00B245DA">
              <w:rPr>
                <w:rFonts w:ascii="Arial" w:hAnsi="Arial" w:cs="Arial"/>
                <w:noProof/>
                <w:color w:val="000000"/>
                <w:sz w:val="16"/>
                <w:szCs w:val="16"/>
              </w:rPr>
              <w:t xml:space="preserve">trategy </w:t>
            </w:r>
            <w:r w:rsidR="004B32FF">
              <w:rPr>
                <w:rFonts w:ascii="Arial" w:hAnsi="Arial" w:cs="Arial"/>
                <w:noProof/>
                <w:color w:val="000000"/>
                <w:sz w:val="16"/>
                <w:szCs w:val="16"/>
              </w:rPr>
              <w:t>F</w:t>
            </w:r>
            <w:r w:rsidRPr="00B245DA">
              <w:rPr>
                <w:rFonts w:ascii="Arial" w:hAnsi="Arial" w:cs="Arial"/>
                <w:noProof/>
                <w:color w:val="000000"/>
                <w:sz w:val="16"/>
                <w:szCs w:val="16"/>
              </w:rPr>
              <w:t xml:space="preserve">ramework </w:t>
            </w:r>
            <w:r w:rsidR="004B32FF">
              <w:rPr>
                <w:rFonts w:ascii="Arial" w:hAnsi="Arial" w:cs="Arial"/>
                <w:noProof/>
                <w:color w:val="000000"/>
                <w:sz w:val="16"/>
                <w:szCs w:val="16"/>
              </w:rPr>
              <w:t>D</w:t>
            </w:r>
            <w:r w:rsidRPr="00B245DA">
              <w:rPr>
                <w:rFonts w:ascii="Arial" w:hAnsi="Arial" w:cs="Arial"/>
                <w:noProof/>
                <w:color w:val="000000"/>
                <w:sz w:val="16"/>
                <w:szCs w:val="16"/>
              </w:rPr>
              <w:t>irective</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04F98E38" w14:textId="13212082" w:rsidR="00F464D9" w:rsidRPr="00B245DA" w:rsidRDefault="00F464D9" w:rsidP="00F464D9">
            <w:pPr>
              <w:rPr>
                <w:rFonts w:ascii="Arial" w:hAnsi="Arial" w:cs="Arial"/>
                <w:noProof/>
                <w:color w:val="000000"/>
                <w:sz w:val="16"/>
                <w:szCs w:val="16"/>
                <w:lang w:val="fr-BE"/>
              </w:rPr>
            </w:pPr>
            <w:r w:rsidRPr="00B245DA">
              <w:rPr>
                <w:rFonts w:ascii="Arial" w:hAnsi="Arial" w:cs="Arial"/>
                <w:noProof/>
                <w:color w:val="000000"/>
                <w:sz w:val="16"/>
                <w:szCs w:val="16"/>
              </w:rPr>
              <w:t xml:space="preserve">Directive 2008/56/EC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75CD7FBB" w14:textId="78E0683B" w:rsidR="004B32FF"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4D5A83">
              <w:rPr>
                <w:rFonts w:ascii="Arial" w:hAnsi="Arial" w:cs="Arial"/>
                <w:noProof/>
                <w:color w:val="000000"/>
                <w:sz w:val="16"/>
                <w:szCs w:val="16"/>
              </w:rPr>
              <w:t xml:space="preserve"> </w:t>
            </w:r>
            <w:r w:rsidRPr="00B245DA">
              <w:rPr>
                <w:rFonts w:ascii="Arial" w:hAnsi="Arial" w:cs="Arial"/>
                <w:noProof/>
                <w:color w:val="000000"/>
                <w:sz w:val="16"/>
                <w:szCs w:val="16"/>
              </w:rPr>
              <w:t>with</w:t>
            </w:r>
            <w:r w:rsidR="004D5A83">
              <w:rPr>
                <w:rFonts w:ascii="Arial" w:hAnsi="Arial" w:cs="Arial"/>
                <w:noProof/>
                <w:color w:val="000000"/>
                <w:sz w:val="16"/>
                <w:szCs w:val="16"/>
              </w:rPr>
              <w:t xml:space="preserve"> </w:t>
            </w:r>
            <w:r w:rsidRPr="00B245DA">
              <w:rPr>
                <w:rFonts w:ascii="Arial" w:hAnsi="Arial" w:cs="Arial"/>
                <w:noProof/>
                <w:color w:val="000000"/>
                <w:sz w:val="16"/>
                <w:szCs w:val="16"/>
              </w:rPr>
              <w:t>scrutiny</w:t>
            </w:r>
          </w:p>
          <w:p w14:paraId="74D19D7B" w14:textId="6516F415" w:rsidR="004B32FF" w:rsidRPr="00B245DA" w:rsidRDefault="004B32FF" w:rsidP="00F464D9">
            <w:pPr>
              <w:rPr>
                <w:rFonts w:ascii="Arial" w:hAnsi="Arial" w:cs="Arial"/>
                <w:noProof/>
                <w:color w:val="000000"/>
                <w:sz w:val="16"/>
                <w:szCs w:val="16"/>
              </w:rPr>
            </w:pP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8937F28" w14:textId="2C97342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3D81E498" w14:textId="368B0DA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3B2B6480" w14:textId="6D5AFB9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0ABB4EB5" w14:textId="746F639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EC71ED0" w14:textId="59A5809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7F60015" w14:textId="70AC3C5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436DFC65" w14:textId="144FEA9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6D789591" w14:textId="49A3A56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460EC493" w14:textId="68B6B72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3F9820A1" w14:textId="5B226AE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4A28A98A" w14:textId="370B5E0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74F209BB" w14:textId="77777777" w:rsidTr="009018B9">
        <w:trPr>
          <w:trHeight w:val="69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27B4A2" w14:textId="34F6A0FC"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C37000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42497867" w14:textId="748AB61D"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 xml:space="preserve">The Committee for the adaptation to scientific and technical progress and implementation of Directive 2008/98/EC on waste </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79CE12F" w14:textId="689C5321" w:rsidR="00F464D9" w:rsidRPr="00D109A8" w:rsidRDefault="00F464D9" w:rsidP="00A964CA">
            <w:pPr>
              <w:jc w:val="left"/>
              <w:rPr>
                <w:rFonts w:ascii="Arial" w:hAnsi="Arial" w:cs="Arial"/>
                <w:noProof/>
                <w:color w:val="000000"/>
                <w:sz w:val="16"/>
                <w:szCs w:val="16"/>
              </w:rPr>
            </w:pPr>
            <w:r w:rsidRPr="00D109A8">
              <w:rPr>
                <w:rFonts w:ascii="Arial" w:hAnsi="Arial" w:cs="Arial"/>
                <w:noProof/>
                <w:color w:val="000000"/>
                <w:sz w:val="16"/>
                <w:szCs w:val="16"/>
              </w:rPr>
              <w:t xml:space="preserve">Council Directive 1999/31/EC </w:t>
            </w:r>
            <w:r w:rsidRPr="00D109A8">
              <w:rPr>
                <w:rFonts w:ascii="Arial" w:hAnsi="Arial" w:cs="Arial"/>
                <w:noProof/>
                <w:color w:val="000000"/>
                <w:sz w:val="16"/>
                <w:szCs w:val="16"/>
              </w:rPr>
              <w:br/>
              <w:t xml:space="preserve">Directive 2006/66/EC </w:t>
            </w:r>
            <w:r w:rsidRPr="00D109A8">
              <w:rPr>
                <w:rFonts w:ascii="Arial" w:hAnsi="Arial" w:cs="Arial"/>
                <w:noProof/>
                <w:color w:val="000000"/>
                <w:sz w:val="16"/>
                <w:szCs w:val="16"/>
              </w:rPr>
              <w:br/>
              <w:t xml:space="preserve">Regulation (EC) </w:t>
            </w:r>
            <w:r w:rsidR="00A964CA" w:rsidRPr="00D109A8">
              <w:rPr>
                <w:rFonts w:ascii="Arial" w:hAnsi="Arial" w:cs="Arial"/>
                <w:noProof/>
                <w:color w:val="000000"/>
                <w:sz w:val="16"/>
                <w:szCs w:val="16"/>
              </w:rPr>
              <w:br/>
            </w:r>
            <w:r w:rsidRPr="00D109A8">
              <w:rPr>
                <w:rFonts w:ascii="Arial" w:hAnsi="Arial" w:cs="Arial"/>
                <w:noProof/>
                <w:color w:val="000000"/>
                <w:sz w:val="16"/>
                <w:szCs w:val="16"/>
              </w:rPr>
              <w:t xml:space="preserve">1013/2006 </w:t>
            </w:r>
            <w:r w:rsidRPr="00D109A8">
              <w:rPr>
                <w:rFonts w:ascii="Arial" w:hAnsi="Arial" w:cs="Arial"/>
                <w:noProof/>
                <w:color w:val="000000"/>
                <w:sz w:val="16"/>
                <w:szCs w:val="16"/>
              </w:rPr>
              <w:br/>
              <w:t xml:space="preserve">Directive 2008/98/EC </w:t>
            </w:r>
            <w:r w:rsidRPr="00D109A8">
              <w:rPr>
                <w:rFonts w:ascii="Arial" w:hAnsi="Arial" w:cs="Arial"/>
                <w:noProof/>
                <w:color w:val="000000"/>
                <w:sz w:val="16"/>
                <w:szCs w:val="16"/>
              </w:rPr>
              <w:br/>
              <w:t xml:space="preserve">Directive 2000/53/EC </w:t>
            </w:r>
            <w:r w:rsidRPr="00D109A8">
              <w:rPr>
                <w:rFonts w:ascii="Arial" w:hAnsi="Arial" w:cs="Arial"/>
                <w:noProof/>
                <w:color w:val="000000"/>
                <w:sz w:val="16"/>
                <w:szCs w:val="16"/>
              </w:rPr>
              <w:br/>
              <w:t xml:space="preserve">Council Directive 96/59/EC </w:t>
            </w:r>
            <w:r w:rsidRPr="00D109A8">
              <w:rPr>
                <w:rFonts w:ascii="Arial" w:hAnsi="Arial" w:cs="Arial"/>
                <w:noProof/>
                <w:color w:val="000000"/>
                <w:sz w:val="16"/>
                <w:szCs w:val="16"/>
              </w:rPr>
              <w:br/>
              <w:t xml:space="preserve">Regulation (EU) 2019/1021 </w:t>
            </w:r>
            <w:r w:rsidRPr="00D109A8">
              <w:rPr>
                <w:rFonts w:ascii="Arial" w:hAnsi="Arial" w:cs="Arial"/>
                <w:noProof/>
                <w:color w:val="000000"/>
                <w:sz w:val="16"/>
                <w:szCs w:val="16"/>
              </w:rPr>
              <w:br/>
              <w:t xml:space="preserve">Directive 2012/19/EU </w:t>
            </w:r>
            <w:r w:rsidRPr="00D109A8">
              <w:rPr>
                <w:rFonts w:ascii="Arial" w:hAnsi="Arial" w:cs="Arial"/>
                <w:noProof/>
                <w:color w:val="000000"/>
                <w:sz w:val="16"/>
                <w:szCs w:val="16"/>
              </w:rPr>
              <w:br/>
              <w:t xml:space="preserve">Directive (EU) 2019/904 </w:t>
            </w:r>
            <w:r w:rsidRPr="00D109A8">
              <w:rPr>
                <w:rFonts w:ascii="Arial" w:hAnsi="Arial" w:cs="Arial"/>
                <w:noProof/>
                <w:color w:val="000000"/>
                <w:sz w:val="16"/>
                <w:szCs w:val="16"/>
              </w:rPr>
              <w:br/>
              <w:t xml:space="preserve">Directive 2006/21/EC </w:t>
            </w:r>
            <w:r w:rsidRPr="00D109A8">
              <w:rPr>
                <w:rFonts w:ascii="Arial" w:hAnsi="Arial" w:cs="Arial"/>
                <w:noProof/>
                <w:color w:val="000000"/>
                <w:sz w:val="16"/>
                <w:szCs w:val="16"/>
              </w:rPr>
              <w:br/>
              <w:t xml:space="preserve">Directive 2011/65/EU </w:t>
            </w:r>
            <w:r w:rsidRPr="00D109A8">
              <w:rPr>
                <w:rFonts w:ascii="Arial" w:hAnsi="Arial" w:cs="Arial"/>
                <w:noProof/>
                <w:color w:val="000000"/>
                <w:sz w:val="16"/>
                <w:szCs w:val="16"/>
              </w:rPr>
              <w:br/>
              <w:t xml:space="preserve">Council Directive 86/278/EEC </w:t>
            </w:r>
            <w:r w:rsidRPr="00D109A8">
              <w:rPr>
                <w:rFonts w:ascii="Arial" w:hAnsi="Arial" w:cs="Arial"/>
                <w:noProof/>
                <w:color w:val="000000"/>
                <w:sz w:val="16"/>
                <w:szCs w:val="16"/>
              </w:rPr>
              <w:br/>
              <w:t xml:space="preserve">Directive (EU) 2018/852 </w:t>
            </w:r>
            <w:r w:rsidRPr="00D109A8">
              <w:rPr>
                <w:rFonts w:ascii="Arial" w:hAnsi="Arial" w:cs="Arial"/>
                <w:noProof/>
                <w:color w:val="000000"/>
                <w:sz w:val="16"/>
                <w:szCs w:val="16"/>
              </w:rPr>
              <w:br/>
            </w:r>
            <w:r w:rsidR="000A06BA" w:rsidRPr="00D109A8">
              <w:rPr>
                <w:rFonts w:ascii="Arial" w:hAnsi="Arial" w:cs="Arial"/>
                <w:noProof/>
                <w:color w:val="000000"/>
                <w:sz w:val="16"/>
                <w:szCs w:val="16"/>
              </w:rPr>
              <w:t>Directive 94/62/EC</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787792C6" w14:textId="3A08EC7B" w:rsidR="00F464D9" w:rsidRPr="00B245DA" w:rsidRDefault="00F464D9" w:rsidP="00A964CA">
            <w:pPr>
              <w:jc w:val="left"/>
              <w:rPr>
                <w:rFonts w:ascii="Arial" w:hAnsi="Arial" w:cs="Arial"/>
                <w:noProof/>
                <w:color w:val="000000"/>
                <w:sz w:val="16"/>
                <w:szCs w:val="16"/>
              </w:rPr>
            </w:pPr>
            <w:r w:rsidRPr="00B245DA">
              <w:rPr>
                <w:rFonts w:ascii="Arial" w:hAnsi="Arial" w:cs="Arial"/>
                <w:noProof/>
                <w:color w:val="000000"/>
                <w:sz w:val="16"/>
                <w:szCs w:val="16"/>
              </w:rPr>
              <w:t>examination</w:t>
            </w:r>
            <w:r w:rsidRPr="00B245DA">
              <w:rPr>
                <w:rFonts w:ascii="Arial" w:hAnsi="Arial" w:cs="Arial"/>
                <w:noProof/>
                <w:color w:val="000000"/>
                <w:sz w:val="16"/>
                <w:szCs w:val="16"/>
              </w:rPr>
              <w:br/>
            </w:r>
            <w:r w:rsidR="00734CC6">
              <w:rPr>
                <w:rFonts w:ascii="Arial" w:hAnsi="Arial" w:cs="Arial"/>
                <w:noProof/>
                <w:color w:val="000000"/>
                <w:sz w:val="16"/>
                <w:szCs w:val="16"/>
              </w:rPr>
              <w:t>(</w:t>
            </w:r>
            <w:r w:rsidRPr="00B245DA">
              <w:rPr>
                <w:rFonts w:ascii="Arial" w:hAnsi="Arial" w:cs="Arial"/>
                <w:noProof/>
                <w:color w:val="000000"/>
                <w:sz w:val="16"/>
                <w:szCs w:val="16"/>
              </w:rPr>
              <w:t>regulatory</w:t>
            </w:r>
            <w:r w:rsidR="00734CC6">
              <w:rPr>
                <w:rFonts w:ascii="Arial" w:hAnsi="Arial" w:cs="Arial"/>
                <w:noProof/>
                <w:color w:val="000000"/>
                <w:sz w:val="16"/>
                <w:szCs w:val="16"/>
              </w:rPr>
              <w:t>)</w:t>
            </w:r>
            <w:r w:rsidRPr="00B245DA">
              <w:rPr>
                <w:rFonts w:ascii="Arial" w:hAnsi="Arial" w:cs="Arial"/>
                <w:noProof/>
                <w:color w:val="000000"/>
                <w:sz w:val="16"/>
                <w:szCs w:val="16"/>
              </w:rPr>
              <w:br/>
              <w:t>regulatory</w:t>
            </w:r>
            <w:r w:rsidR="00A964CA">
              <w:rPr>
                <w:rFonts w:ascii="Arial" w:hAnsi="Arial" w:cs="Arial"/>
                <w:noProof/>
                <w:color w:val="000000"/>
                <w:sz w:val="16"/>
                <w:szCs w:val="16"/>
              </w:rPr>
              <w:t xml:space="preserve"> </w:t>
            </w:r>
            <w:r w:rsidRPr="00B245DA">
              <w:rPr>
                <w:rFonts w:ascii="Arial" w:hAnsi="Arial" w:cs="Arial"/>
                <w:noProof/>
                <w:color w:val="000000"/>
                <w:sz w:val="16"/>
                <w:szCs w:val="16"/>
              </w:rPr>
              <w:t>with</w:t>
            </w:r>
            <w:r w:rsidR="00A964CA">
              <w:rPr>
                <w:rFonts w:ascii="Arial" w:hAnsi="Arial" w:cs="Arial"/>
                <w:noProof/>
                <w:color w:val="000000"/>
                <w:sz w:val="16"/>
                <w:szCs w:val="16"/>
              </w:rPr>
              <w:t xml:space="preserve"> </w:t>
            </w:r>
            <w:r w:rsidRPr="00B245DA">
              <w:rPr>
                <w:rFonts w:ascii="Arial" w:hAnsi="Arial" w:cs="Arial"/>
                <w:noProof/>
                <w:color w:val="000000"/>
                <w:sz w:val="16"/>
                <w:szCs w:val="16"/>
              </w:rPr>
              <w:t>scrutiny</w:t>
            </w:r>
            <w:r w:rsidRPr="00B245DA">
              <w:rPr>
                <w:rFonts w:ascii="Arial" w:hAnsi="Arial" w:cs="Arial"/>
                <w:noProof/>
                <w:color w:val="000000"/>
                <w:sz w:val="16"/>
                <w:szCs w:val="16"/>
              </w:rPr>
              <w:br/>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E46B9CE" w14:textId="1BFF6ED9" w:rsidR="00F464D9" w:rsidRPr="00B245DA" w:rsidRDefault="579D8816" w:rsidP="00F464D9">
            <w:pPr>
              <w:jc w:val="right"/>
              <w:rPr>
                <w:rFonts w:ascii="Arial" w:hAnsi="Arial" w:cs="Arial"/>
                <w:noProof/>
                <w:color w:val="000000"/>
                <w:sz w:val="16"/>
                <w:szCs w:val="16"/>
              </w:rPr>
            </w:pPr>
            <w:r w:rsidRPr="31C103C7">
              <w:rPr>
                <w:rFonts w:ascii="Arial" w:hAnsi="Arial" w:cs="Arial"/>
                <w:noProof/>
                <w:color w:val="000000" w:themeColor="text1"/>
                <w:sz w:val="16"/>
                <w:szCs w:val="16"/>
              </w:rPr>
              <w:t>3</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1A52E1B0" w14:textId="0BFF6AC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8A8EC35" w14:textId="6A3B801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037AB434" w14:textId="0ADF28B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55FE79D" w14:textId="17D98F1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B4538C5" w14:textId="390FA92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499FA306" w14:textId="1591B40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0C3E05A2" w14:textId="535315A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426AD345" w14:textId="2A71392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737D97B" w14:textId="482D999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549F0E3C" w14:textId="406BCF4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1CCAFAEE" w14:textId="77777777" w:rsidTr="009018B9">
        <w:trPr>
          <w:trHeight w:val="48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tcPr>
          <w:p w14:paraId="046C4765" w14:textId="382E13C6"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C38700</w:t>
            </w:r>
          </w:p>
        </w:tc>
        <w:tc>
          <w:tcPr>
            <w:tcW w:w="1140" w:type="pct"/>
            <w:tcBorders>
              <w:top w:val="nil"/>
              <w:left w:val="nil"/>
              <w:bottom w:val="single" w:sz="4" w:space="0" w:color="auto"/>
              <w:right w:val="single" w:sz="4" w:space="0" w:color="auto"/>
            </w:tcBorders>
            <w:shd w:val="clear" w:color="auto" w:fill="FFFFFF" w:themeFill="background1"/>
            <w:vAlign w:val="center"/>
          </w:tcPr>
          <w:p w14:paraId="48FB95ED" w14:textId="16D966E2"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Committee for the adaptation to technical progress and application of the Community award scheme for an eco-label (ECO-LABEL)</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tcPr>
          <w:p w14:paraId="76B393B0" w14:textId="004DBEBF"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Regulation (EC) 66/2010 </w:t>
            </w:r>
          </w:p>
        </w:tc>
        <w:tc>
          <w:tcPr>
            <w:tcW w:w="790" w:type="pct"/>
            <w:tcBorders>
              <w:top w:val="nil"/>
              <w:left w:val="nil"/>
              <w:bottom w:val="single" w:sz="4" w:space="0" w:color="auto"/>
              <w:right w:val="single" w:sz="4" w:space="0" w:color="auto"/>
            </w:tcBorders>
            <w:shd w:val="clear" w:color="auto" w:fill="FFFFFF" w:themeFill="background1"/>
            <w:vAlign w:val="center"/>
          </w:tcPr>
          <w:p w14:paraId="6235CB09" w14:textId="2CF16999"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regulatory</w:t>
            </w:r>
            <w:r w:rsidR="00A964CA">
              <w:rPr>
                <w:rFonts w:ascii="Arial" w:hAnsi="Arial" w:cs="Arial"/>
                <w:noProof/>
                <w:color w:val="000000"/>
                <w:sz w:val="16"/>
                <w:szCs w:val="16"/>
              </w:rPr>
              <w:t xml:space="preserve"> </w:t>
            </w:r>
            <w:r w:rsidRPr="00B245DA">
              <w:rPr>
                <w:rFonts w:ascii="Arial" w:hAnsi="Arial" w:cs="Arial"/>
                <w:noProof/>
                <w:color w:val="000000"/>
                <w:sz w:val="16"/>
                <w:szCs w:val="16"/>
              </w:rPr>
              <w:t>with</w:t>
            </w:r>
            <w:r w:rsidR="00A964CA">
              <w:rPr>
                <w:rFonts w:ascii="Arial" w:hAnsi="Arial" w:cs="Arial"/>
                <w:noProof/>
                <w:color w:val="000000"/>
                <w:sz w:val="16"/>
                <w:szCs w:val="16"/>
              </w:rPr>
              <w:t xml:space="preserve"> s</w:t>
            </w:r>
            <w:r w:rsidRPr="00B245DA">
              <w:rPr>
                <w:rFonts w:ascii="Arial" w:hAnsi="Arial" w:cs="Arial"/>
                <w:noProof/>
                <w:color w:val="000000"/>
                <w:sz w:val="16"/>
                <w:szCs w:val="16"/>
              </w:rPr>
              <w:t>crutiny</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44BAFB1A" w14:textId="2CB0E3F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543FDE53" w14:textId="0C2ECCA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140F3BD" w14:textId="77D4D82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4</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23D36E7B" w14:textId="399D271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1422FD7" w14:textId="460F373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33205B3" w14:textId="4748C93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tcPr>
          <w:p w14:paraId="11117F85" w14:textId="45450B5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755C7F0" w14:textId="5C94A0B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60E42BFC" w14:textId="2505A87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2C784EAB" w14:textId="6DB8194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1E6ED415" w14:textId="1122F58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r>
      <w:tr w:rsidR="009018B9" w:rsidRPr="00B245DA" w14:paraId="72415725" w14:textId="77777777" w:rsidTr="009018B9">
        <w:trPr>
          <w:trHeight w:val="48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tcPr>
          <w:p w14:paraId="32093303" w14:textId="6C89FBC4"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C38800</w:t>
            </w:r>
          </w:p>
        </w:tc>
        <w:tc>
          <w:tcPr>
            <w:tcW w:w="1140" w:type="pct"/>
            <w:tcBorders>
              <w:top w:val="nil"/>
              <w:left w:val="nil"/>
              <w:bottom w:val="single" w:sz="4" w:space="0" w:color="auto"/>
              <w:right w:val="single" w:sz="4" w:space="0" w:color="auto"/>
            </w:tcBorders>
            <w:shd w:val="clear" w:color="auto" w:fill="FFFFFF" w:themeFill="background1"/>
            <w:vAlign w:val="center"/>
          </w:tcPr>
          <w:p w14:paraId="25F6B68F" w14:textId="4E4E4EEB"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 xml:space="preserve">Committee on the Community </w:t>
            </w:r>
            <w:r w:rsidR="00B93A5E">
              <w:rPr>
                <w:rFonts w:ascii="Arial" w:hAnsi="Arial" w:cs="Arial"/>
                <w:noProof/>
                <w:color w:val="000000"/>
                <w:sz w:val="16"/>
                <w:szCs w:val="16"/>
              </w:rPr>
              <w:t>E</w:t>
            </w:r>
            <w:r w:rsidRPr="00B245DA">
              <w:rPr>
                <w:rFonts w:ascii="Arial" w:hAnsi="Arial" w:cs="Arial"/>
                <w:noProof/>
                <w:color w:val="000000"/>
                <w:sz w:val="16"/>
                <w:szCs w:val="16"/>
              </w:rPr>
              <w:t xml:space="preserve">co-management and </w:t>
            </w:r>
            <w:r w:rsidR="00B93A5E">
              <w:rPr>
                <w:rFonts w:ascii="Arial" w:hAnsi="Arial" w:cs="Arial"/>
                <w:noProof/>
                <w:color w:val="000000"/>
                <w:sz w:val="16"/>
                <w:szCs w:val="16"/>
              </w:rPr>
              <w:t>A</w:t>
            </w:r>
            <w:r w:rsidRPr="00B245DA">
              <w:rPr>
                <w:rFonts w:ascii="Arial" w:hAnsi="Arial" w:cs="Arial"/>
                <w:noProof/>
                <w:color w:val="000000"/>
                <w:sz w:val="16"/>
                <w:szCs w:val="16"/>
              </w:rPr>
              <w:t xml:space="preserve">udit </w:t>
            </w:r>
            <w:r w:rsidR="00B93A5E">
              <w:rPr>
                <w:rFonts w:ascii="Arial" w:hAnsi="Arial" w:cs="Arial"/>
                <w:noProof/>
                <w:color w:val="000000"/>
                <w:sz w:val="16"/>
                <w:szCs w:val="16"/>
              </w:rPr>
              <w:t>S</w:t>
            </w:r>
            <w:r w:rsidRPr="00B245DA">
              <w:rPr>
                <w:rFonts w:ascii="Arial" w:hAnsi="Arial" w:cs="Arial"/>
                <w:noProof/>
                <w:color w:val="000000"/>
                <w:sz w:val="16"/>
                <w:szCs w:val="16"/>
              </w:rPr>
              <w:t>cheme (EMAS)</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tcPr>
          <w:p w14:paraId="04C655D5" w14:textId="1D2D6A19"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 xml:space="preserve">Regulation (EC) 1221/2009 </w:t>
            </w:r>
          </w:p>
        </w:tc>
        <w:tc>
          <w:tcPr>
            <w:tcW w:w="790" w:type="pct"/>
            <w:tcBorders>
              <w:top w:val="nil"/>
              <w:left w:val="nil"/>
              <w:bottom w:val="single" w:sz="4" w:space="0" w:color="auto"/>
              <w:right w:val="single" w:sz="4" w:space="0" w:color="auto"/>
            </w:tcBorders>
            <w:shd w:val="clear" w:color="auto" w:fill="FFFFFF" w:themeFill="background1"/>
            <w:vAlign w:val="center"/>
          </w:tcPr>
          <w:p w14:paraId="47D7839A" w14:textId="6173A677" w:rsidR="00F464D9" w:rsidRPr="00B245DA" w:rsidRDefault="00112BFA" w:rsidP="00A964CA">
            <w:pPr>
              <w:jc w:val="left"/>
              <w:rPr>
                <w:rFonts w:ascii="Arial" w:hAnsi="Arial" w:cs="Arial"/>
                <w:noProof/>
                <w:color w:val="000000"/>
                <w:sz w:val="16"/>
                <w:szCs w:val="16"/>
              </w:rPr>
            </w:pPr>
            <w:r>
              <w:rPr>
                <w:rFonts w:ascii="Arial" w:hAnsi="Arial" w:cs="Arial"/>
                <w:noProof/>
                <w:color w:val="000000"/>
                <w:sz w:val="16"/>
                <w:szCs w:val="16"/>
              </w:rPr>
              <w:t>advisory</w:t>
            </w:r>
            <w:r>
              <w:rPr>
                <w:rFonts w:ascii="Arial" w:hAnsi="Arial" w:cs="Arial"/>
                <w:noProof/>
                <w:color w:val="000000"/>
                <w:sz w:val="16"/>
                <w:szCs w:val="16"/>
              </w:rPr>
              <w:br/>
            </w:r>
            <w:r w:rsidR="00A964CA">
              <w:rPr>
                <w:rFonts w:ascii="Arial" w:hAnsi="Arial" w:cs="Arial"/>
                <w:noProof/>
                <w:color w:val="000000"/>
                <w:sz w:val="16"/>
                <w:szCs w:val="16"/>
              </w:rPr>
              <w:t>r</w:t>
            </w:r>
            <w:r w:rsidR="00F464D9" w:rsidRPr="00B245DA">
              <w:rPr>
                <w:rFonts w:ascii="Arial" w:hAnsi="Arial" w:cs="Arial"/>
                <w:noProof/>
                <w:color w:val="000000"/>
                <w:sz w:val="16"/>
                <w:szCs w:val="16"/>
              </w:rPr>
              <w:t>egulatory</w:t>
            </w:r>
            <w:r w:rsidR="00A964CA">
              <w:rPr>
                <w:rFonts w:ascii="Arial" w:hAnsi="Arial" w:cs="Arial"/>
                <w:noProof/>
                <w:color w:val="000000"/>
                <w:sz w:val="16"/>
                <w:szCs w:val="16"/>
              </w:rPr>
              <w:t xml:space="preserve"> </w:t>
            </w:r>
            <w:r w:rsidR="00F464D9" w:rsidRPr="00B245DA">
              <w:rPr>
                <w:rFonts w:ascii="Arial" w:hAnsi="Arial" w:cs="Arial"/>
                <w:noProof/>
                <w:color w:val="000000"/>
                <w:sz w:val="16"/>
                <w:szCs w:val="16"/>
              </w:rPr>
              <w:t>with</w:t>
            </w:r>
            <w:r w:rsidR="00A964CA">
              <w:rPr>
                <w:rFonts w:ascii="Arial" w:hAnsi="Arial" w:cs="Arial"/>
                <w:noProof/>
                <w:color w:val="000000"/>
                <w:sz w:val="16"/>
                <w:szCs w:val="16"/>
              </w:rPr>
              <w:t xml:space="preserve"> </w:t>
            </w:r>
            <w:r w:rsidR="00F464D9" w:rsidRPr="00B245DA">
              <w:rPr>
                <w:rFonts w:ascii="Arial" w:hAnsi="Arial" w:cs="Arial"/>
                <w:noProof/>
                <w:color w:val="000000"/>
                <w:sz w:val="16"/>
                <w:szCs w:val="16"/>
              </w:rPr>
              <w:t>scrutiny</w:t>
            </w:r>
            <w:r w:rsidR="00F464D9" w:rsidRPr="00B245DA">
              <w:rPr>
                <w:rFonts w:ascii="Arial" w:hAnsi="Arial" w:cs="Arial"/>
                <w:noProof/>
                <w:color w:val="000000"/>
                <w:sz w:val="16"/>
                <w:szCs w:val="16"/>
              </w:rPr>
              <w:br/>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31E07FC4" w14:textId="57BAEAD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0C924D5C" w14:textId="7F6086C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3AE7D04" w14:textId="05ADC56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37FEDDF1" w14:textId="31D9F31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7953813" w14:textId="482A57E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294FC5B" w14:textId="37DC492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tcPr>
          <w:p w14:paraId="68A20586" w14:textId="22C6850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2ABAD70C" w14:textId="6C7435E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5CD8BA61" w14:textId="3839E7C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0172FEF9" w14:textId="05DDB87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33AC40DE" w14:textId="7073AC7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4C33F0F4" w14:textId="77777777" w:rsidTr="004B655F">
        <w:trPr>
          <w:trHeight w:val="806"/>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tcPr>
          <w:p w14:paraId="4FB90B42" w14:textId="1E1344FB"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C40000</w:t>
            </w:r>
          </w:p>
        </w:tc>
        <w:tc>
          <w:tcPr>
            <w:tcW w:w="1140" w:type="pct"/>
            <w:tcBorders>
              <w:top w:val="nil"/>
              <w:left w:val="nil"/>
              <w:bottom w:val="single" w:sz="4" w:space="0" w:color="auto"/>
              <w:right w:val="single" w:sz="4" w:space="0" w:color="auto"/>
            </w:tcBorders>
            <w:shd w:val="clear" w:color="auto" w:fill="FFFFFF" w:themeFill="background1"/>
            <w:vAlign w:val="center"/>
          </w:tcPr>
          <w:p w14:paraId="08F1B8EC" w14:textId="06EF3594"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Industrial Emissions Directive (IED) Article 75 Committee</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tcPr>
          <w:p w14:paraId="3C4FF653" w14:textId="42F74408" w:rsidR="00281140" w:rsidRPr="00B245DA" w:rsidRDefault="00FC2BF0" w:rsidP="004B655F">
            <w:pPr>
              <w:jc w:val="left"/>
              <w:rPr>
                <w:rFonts w:ascii="Arial" w:hAnsi="Arial" w:cs="Arial"/>
                <w:noProof/>
                <w:color w:val="000000"/>
                <w:sz w:val="16"/>
                <w:szCs w:val="16"/>
                <w:lang w:val="fr-BE"/>
              </w:rPr>
            </w:pPr>
            <w:r w:rsidRPr="00B245DA">
              <w:rPr>
                <w:rFonts w:ascii="Arial" w:hAnsi="Arial" w:cs="Arial"/>
                <w:noProof/>
                <w:color w:val="000000"/>
                <w:sz w:val="16"/>
                <w:szCs w:val="16"/>
                <w:lang w:val="fr-BE"/>
              </w:rPr>
              <w:t xml:space="preserve">Directive 2004/42/CE Directive 2010/75/EU </w:t>
            </w:r>
            <w:r>
              <w:rPr>
                <w:rFonts w:ascii="Arial" w:hAnsi="Arial" w:cs="Arial"/>
                <w:noProof/>
                <w:color w:val="000000"/>
                <w:sz w:val="16"/>
                <w:szCs w:val="16"/>
                <w:lang w:val="fr-BE"/>
              </w:rPr>
              <w:br/>
            </w:r>
            <w:r w:rsidR="00F464D9" w:rsidRPr="00B245DA">
              <w:rPr>
                <w:rFonts w:ascii="Arial" w:hAnsi="Arial" w:cs="Arial"/>
                <w:noProof/>
                <w:color w:val="000000"/>
                <w:sz w:val="16"/>
                <w:szCs w:val="16"/>
                <w:lang w:val="fr-BE"/>
              </w:rPr>
              <w:t xml:space="preserve">Directive (EU) 2015/2193 </w:t>
            </w:r>
          </w:p>
        </w:tc>
        <w:tc>
          <w:tcPr>
            <w:tcW w:w="790" w:type="pct"/>
            <w:tcBorders>
              <w:top w:val="nil"/>
              <w:left w:val="nil"/>
              <w:bottom w:val="single" w:sz="4" w:space="0" w:color="auto"/>
              <w:right w:val="single" w:sz="4" w:space="0" w:color="auto"/>
            </w:tcBorders>
            <w:shd w:val="clear" w:color="auto" w:fill="FFFFFF" w:themeFill="background1"/>
            <w:vAlign w:val="center"/>
          </w:tcPr>
          <w:p w14:paraId="62A997A8" w14:textId="7F1A8CF6" w:rsidR="00F464D9" w:rsidRPr="00B245DA" w:rsidRDefault="7BE08704" w:rsidP="00F464D9">
            <w:pPr>
              <w:rPr>
                <w:rFonts w:ascii="Arial" w:hAnsi="Arial" w:cs="Arial"/>
                <w:noProof/>
                <w:color w:val="000000"/>
                <w:sz w:val="16"/>
                <w:szCs w:val="16"/>
              </w:rPr>
            </w:pPr>
            <w:r w:rsidRPr="19D9959E">
              <w:rPr>
                <w:rFonts w:ascii="Arial" w:hAnsi="Arial" w:cs="Arial"/>
                <w:noProof/>
                <w:color w:val="000000" w:themeColor="text1"/>
                <w:sz w:val="16"/>
                <w:szCs w:val="16"/>
              </w:rPr>
              <w:t>examination</w:t>
            </w:r>
            <w:r w:rsidR="00F464D9">
              <w:rPr>
                <w:noProof/>
              </w:rPr>
              <w:br/>
            </w:r>
            <w:r w:rsidR="00734CC6">
              <w:rPr>
                <w:rFonts w:ascii="Arial" w:hAnsi="Arial" w:cs="Arial"/>
                <w:noProof/>
                <w:color w:val="000000" w:themeColor="text1"/>
                <w:sz w:val="16"/>
                <w:szCs w:val="16"/>
              </w:rPr>
              <w:t>(</w:t>
            </w:r>
            <w:r w:rsidR="00F464D9" w:rsidRPr="19D9959E">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r w:rsidR="00F464D9">
              <w:rPr>
                <w:noProof/>
              </w:rPr>
              <w:br/>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1F2BE924" w14:textId="3B99F33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729BCD23" w14:textId="3438840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3</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E19A75B" w14:textId="525E8C17" w:rsidR="00F464D9" w:rsidRPr="00B245DA" w:rsidRDefault="00E81165" w:rsidP="00F464D9">
            <w:pPr>
              <w:jc w:val="right"/>
              <w:rPr>
                <w:rFonts w:ascii="Arial" w:hAnsi="Arial" w:cs="Arial"/>
                <w:noProof/>
                <w:color w:val="000000"/>
                <w:sz w:val="16"/>
                <w:szCs w:val="16"/>
              </w:rPr>
            </w:pPr>
            <w:r>
              <w:rPr>
                <w:rFonts w:ascii="Arial" w:hAnsi="Arial" w:cs="Arial"/>
                <w:noProof/>
                <w:color w:val="000000"/>
                <w:sz w:val="16"/>
                <w:szCs w:val="16"/>
              </w:rPr>
              <w:t>4</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193640C7" w14:textId="715AEB7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15FC94A" w14:textId="7000B72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2BA0228" w14:textId="28670A4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tcPr>
          <w:p w14:paraId="14F1B66A" w14:textId="1133643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17EFB9FB" w14:textId="1F0EA44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62BE91DF" w14:textId="52962BC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43EF00FD" w14:textId="0364952B" w:rsidR="00F464D9" w:rsidRPr="00B245DA" w:rsidRDefault="5FEC1D09" w:rsidP="00F464D9">
            <w:pPr>
              <w:jc w:val="right"/>
              <w:rPr>
                <w:rFonts w:ascii="Arial" w:hAnsi="Arial" w:cs="Arial"/>
                <w:noProof/>
                <w:color w:val="000000"/>
                <w:sz w:val="16"/>
                <w:szCs w:val="16"/>
              </w:rPr>
            </w:pPr>
            <w:r w:rsidRPr="19D9959E">
              <w:rPr>
                <w:rFonts w:ascii="Arial" w:hAnsi="Arial" w:cs="Arial"/>
                <w:noProof/>
                <w:color w:val="000000" w:themeColor="text1"/>
                <w:sz w:val="16"/>
                <w:szCs w:val="16"/>
              </w:rPr>
              <w:t>4</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4305AFBE" w14:textId="7C318FC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6ACD22CA" w14:textId="77777777" w:rsidTr="004B655F">
        <w:trPr>
          <w:trHeight w:val="592"/>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tcPr>
          <w:p w14:paraId="7FAF8DD0" w14:textId="05FBCEE8"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C40800</w:t>
            </w:r>
          </w:p>
        </w:tc>
        <w:tc>
          <w:tcPr>
            <w:tcW w:w="1140" w:type="pct"/>
            <w:tcBorders>
              <w:top w:val="nil"/>
              <w:left w:val="nil"/>
              <w:bottom w:val="single" w:sz="4" w:space="0" w:color="auto"/>
              <w:right w:val="single" w:sz="4" w:space="0" w:color="auto"/>
            </w:tcBorders>
            <w:shd w:val="clear" w:color="auto" w:fill="FFFFFF" w:themeFill="background1"/>
            <w:vAlign w:val="center"/>
          </w:tcPr>
          <w:p w14:paraId="0CE06837" w14:textId="514D4F20"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 xml:space="preserve">Animals in Science Committee </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tcPr>
          <w:p w14:paraId="180ABF01" w14:textId="6895C434" w:rsidR="00F464D9" w:rsidRPr="00B245DA" w:rsidRDefault="00F464D9" w:rsidP="00F464D9">
            <w:pPr>
              <w:jc w:val="left"/>
              <w:rPr>
                <w:rFonts w:ascii="Arial" w:hAnsi="Arial" w:cs="Arial"/>
                <w:noProof/>
                <w:color w:val="000000"/>
                <w:sz w:val="16"/>
                <w:szCs w:val="16"/>
                <w:lang w:val="fr-BE"/>
              </w:rPr>
            </w:pPr>
            <w:r w:rsidRPr="00B245DA">
              <w:rPr>
                <w:rFonts w:ascii="Arial" w:hAnsi="Arial" w:cs="Arial"/>
                <w:noProof/>
                <w:color w:val="000000"/>
                <w:sz w:val="16"/>
                <w:szCs w:val="16"/>
              </w:rPr>
              <w:t xml:space="preserve">Directive 2010/63/EU </w:t>
            </w:r>
          </w:p>
        </w:tc>
        <w:tc>
          <w:tcPr>
            <w:tcW w:w="790" w:type="pct"/>
            <w:tcBorders>
              <w:top w:val="nil"/>
              <w:left w:val="nil"/>
              <w:bottom w:val="single" w:sz="4" w:space="0" w:color="auto"/>
              <w:right w:val="single" w:sz="4" w:space="0" w:color="auto"/>
            </w:tcBorders>
            <w:shd w:val="clear" w:color="auto" w:fill="FFFFFF" w:themeFill="background1"/>
            <w:vAlign w:val="center"/>
          </w:tcPr>
          <w:p w14:paraId="6F4E459A" w14:textId="4DE829E7" w:rsidR="00F464D9" w:rsidRPr="00B245DA" w:rsidRDefault="00A964CA" w:rsidP="00F464D9">
            <w:pPr>
              <w:rPr>
                <w:rFonts w:ascii="Arial" w:hAnsi="Arial" w:cs="Arial"/>
                <w:noProof/>
                <w:color w:val="000000"/>
                <w:sz w:val="16"/>
                <w:szCs w:val="16"/>
              </w:rPr>
            </w:pPr>
            <w:r>
              <w:rPr>
                <w:rFonts w:ascii="Arial" w:hAnsi="Arial" w:cs="Arial"/>
                <w:noProof/>
                <w:color w:val="000000"/>
                <w:sz w:val="16"/>
                <w:szCs w:val="16"/>
              </w:rPr>
              <w:t>e</w:t>
            </w:r>
            <w:r w:rsidR="00F464D9" w:rsidRPr="00B245DA">
              <w:rPr>
                <w:rFonts w:ascii="Arial" w:hAnsi="Arial" w:cs="Arial"/>
                <w:noProof/>
                <w:color w:val="000000"/>
                <w:sz w:val="16"/>
                <w:szCs w:val="16"/>
              </w:rPr>
              <w:t>xamination</w:t>
            </w:r>
            <w:r>
              <w:rPr>
                <w:rFonts w:ascii="Arial" w:hAnsi="Arial" w:cs="Arial"/>
                <w:noProof/>
                <w:color w:val="000000"/>
                <w:sz w:val="16"/>
                <w:szCs w:val="16"/>
              </w:rPr>
              <w:br/>
              <w:t>advisory</w:t>
            </w:r>
            <w:r w:rsidR="00F464D9" w:rsidRPr="00B245DA">
              <w:rPr>
                <w:rFonts w:ascii="Arial" w:hAnsi="Arial" w:cs="Arial"/>
                <w:noProof/>
                <w:color w:val="000000"/>
                <w:sz w:val="16"/>
                <w:szCs w:val="16"/>
              </w:rPr>
              <w:br/>
            </w:r>
            <w:r w:rsidR="00734CC6">
              <w:rPr>
                <w:rFonts w:ascii="Arial" w:hAnsi="Arial" w:cs="Arial"/>
                <w:noProof/>
                <w:color w:val="000000"/>
                <w:sz w:val="16"/>
                <w:szCs w:val="16"/>
              </w:rPr>
              <w:t>(</w:t>
            </w:r>
            <w:r w:rsidR="00F464D9" w:rsidRPr="00B245DA">
              <w:rPr>
                <w:rFonts w:ascii="Arial" w:hAnsi="Arial" w:cs="Arial"/>
                <w:noProof/>
                <w:color w:val="000000"/>
                <w:sz w:val="16"/>
                <w:szCs w:val="16"/>
              </w:rPr>
              <w:t>regulatory</w:t>
            </w:r>
            <w:r w:rsidR="00734CC6">
              <w:rPr>
                <w:rFonts w:ascii="Arial" w:hAnsi="Arial" w:cs="Arial"/>
                <w:noProof/>
                <w:color w:val="000000"/>
                <w:sz w:val="16"/>
                <w:szCs w:val="16"/>
              </w:rPr>
              <w:t>)</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28D126A6" w14:textId="4373882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7AC471F6" w14:textId="79434A1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D54EB64" w14:textId="06181E0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1DD75371" w14:textId="78813BD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8A8D00B" w14:textId="463F3BB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2F422677" w14:textId="7A2603B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tcPr>
          <w:p w14:paraId="17CA6F5C" w14:textId="1553B4A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4C1EE4E1" w14:textId="11EF801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583F5804" w14:textId="34FDDFA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112067D9" w14:textId="058930D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233CB3DE" w14:textId="7731FD3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779499B2" w14:textId="77777777" w:rsidTr="004B655F">
        <w:trPr>
          <w:trHeight w:val="46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0AD6D6" w14:textId="1554C893"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C46900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55E0C647" w14:textId="47111E2D"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 xml:space="preserve">Access and </w:t>
            </w:r>
            <w:r w:rsidR="00B93A5E">
              <w:rPr>
                <w:rFonts w:ascii="Arial" w:hAnsi="Arial" w:cs="Arial"/>
                <w:noProof/>
                <w:color w:val="000000"/>
                <w:sz w:val="16"/>
                <w:szCs w:val="16"/>
              </w:rPr>
              <w:t>B</w:t>
            </w:r>
            <w:r w:rsidRPr="00B245DA">
              <w:rPr>
                <w:rFonts w:ascii="Arial" w:hAnsi="Arial" w:cs="Arial"/>
                <w:noProof/>
                <w:color w:val="000000"/>
                <w:sz w:val="16"/>
                <w:szCs w:val="16"/>
              </w:rPr>
              <w:t xml:space="preserve">enefit </w:t>
            </w:r>
            <w:r w:rsidR="00B93A5E">
              <w:rPr>
                <w:rFonts w:ascii="Arial" w:hAnsi="Arial" w:cs="Arial"/>
                <w:noProof/>
                <w:color w:val="000000"/>
                <w:sz w:val="16"/>
                <w:szCs w:val="16"/>
              </w:rPr>
              <w:t>S</w:t>
            </w:r>
            <w:r w:rsidRPr="00B245DA">
              <w:rPr>
                <w:rFonts w:ascii="Arial" w:hAnsi="Arial" w:cs="Arial"/>
                <w:noProof/>
                <w:color w:val="000000"/>
                <w:sz w:val="16"/>
                <w:szCs w:val="16"/>
              </w:rPr>
              <w:t>haring Committee</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237945" w14:textId="230F5484" w:rsidR="00F464D9" w:rsidRPr="00B245DA" w:rsidRDefault="00F464D9" w:rsidP="00A964CA">
            <w:pPr>
              <w:jc w:val="left"/>
              <w:rPr>
                <w:rFonts w:ascii="Arial" w:hAnsi="Arial" w:cs="Arial"/>
                <w:noProof/>
                <w:color w:val="000000"/>
                <w:sz w:val="16"/>
                <w:szCs w:val="16"/>
              </w:rPr>
            </w:pPr>
            <w:r w:rsidRPr="00B245DA">
              <w:rPr>
                <w:rFonts w:ascii="Arial" w:hAnsi="Arial" w:cs="Arial"/>
                <w:noProof/>
                <w:color w:val="000000"/>
                <w:sz w:val="16"/>
                <w:szCs w:val="16"/>
              </w:rPr>
              <w:t xml:space="preserve">Regulation (EU) 511/2014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0AF01FFD" w14:textId="7FBE735B"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3907F12C" w14:textId="0924BFD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00BBEAAC" w14:textId="62B810A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426791D" w14:textId="09167EC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30122F5" w14:textId="707DF0F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DA6D2A4" w14:textId="224CC34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3EBBBE9" w14:textId="037DDEC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3594CDC9" w14:textId="35734CE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28A7607A" w14:textId="50DA54F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382CF499" w14:textId="4C9D5EF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FB067FA" w14:textId="6FC2DAB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1D91A5DC" w14:textId="36C5543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69AA3AC1" w14:textId="77777777" w:rsidTr="004B655F">
        <w:trPr>
          <w:trHeight w:val="694"/>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tcPr>
          <w:p w14:paraId="776F8F4A" w14:textId="12B0E02A"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C47600</w:t>
            </w:r>
          </w:p>
        </w:tc>
        <w:tc>
          <w:tcPr>
            <w:tcW w:w="1140" w:type="pct"/>
            <w:tcBorders>
              <w:top w:val="nil"/>
              <w:left w:val="nil"/>
              <w:bottom w:val="single" w:sz="4" w:space="0" w:color="auto"/>
              <w:right w:val="single" w:sz="4" w:space="0" w:color="auto"/>
            </w:tcBorders>
            <w:shd w:val="clear" w:color="auto" w:fill="FFFFFF" w:themeFill="background1"/>
            <w:vAlign w:val="center"/>
          </w:tcPr>
          <w:p w14:paraId="0DD8EFDD" w14:textId="78E0C471"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 xml:space="preserve">Committee on </w:t>
            </w:r>
            <w:r w:rsidR="00B93A5E">
              <w:rPr>
                <w:rFonts w:ascii="Arial" w:hAnsi="Arial" w:cs="Arial"/>
                <w:noProof/>
                <w:color w:val="000000"/>
                <w:sz w:val="16"/>
                <w:szCs w:val="16"/>
              </w:rPr>
              <w:t>I</w:t>
            </w:r>
            <w:r w:rsidRPr="00B245DA">
              <w:rPr>
                <w:rFonts w:ascii="Arial" w:hAnsi="Arial" w:cs="Arial"/>
                <w:noProof/>
                <w:color w:val="000000"/>
                <w:sz w:val="16"/>
                <w:szCs w:val="16"/>
              </w:rPr>
              <w:t xml:space="preserve">nvasive </w:t>
            </w:r>
            <w:r w:rsidR="00B93A5E">
              <w:rPr>
                <w:rFonts w:ascii="Arial" w:hAnsi="Arial" w:cs="Arial"/>
                <w:noProof/>
                <w:color w:val="000000"/>
                <w:sz w:val="16"/>
                <w:szCs w:val="16"/>
              </w:rPr>
              <w:t>A</w:t>
            </w:r>
            <w:r w:rsidRPr="00B245DA">
              <w:rPr>
                <w:rFonts w:ascii="Arial" w:hAnsi="Arial" w:cs="Arial"/>
                <w:noProof/>
                <w:color w:val="000000"/>
                <w:sz w:val="16"/>
                <w:szCs w:val="16"/>
              </w:rPr>
              <w:t xml:space="preserve">lien </w:t>
            </w:r>
            <w:r w:rsidR="00B93A5E">
              <w:rPr>
                <w:rFonts w:ascii="Arial" w:hAnsi="Arial" w:cs="Arial"/>
                <w:noProof/>
                <w:color w:val="000000"/>
                <w:sz w:val="16"/>
                <w:szCs w:val="16"/>
              </w:rPr>
              <w:t>S</w:t>
            </w:r>
            <w:r w:rsidRPr="00B245DA">
              <w:rPr>
                <w:rFonts w:ascii="Arial" w:hAnsi="Arial" w:cs="Arial"/>
                <w:noProof/>
                <w:color w:val="000000"/>
                <w:sz w:val="16"/>
                <w:szCs w:val="16"/>
              </w:rPr>
              <w:t>pecies</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tcPr>
          <w:p w14:paraId="5676AD01" w14:textId="125EBD79" w:rsidR="00F464D9" w:rsidRPr="00B245DA" w:rsidRDefault="00F464D9" w:rsidP="00A964CA">
            <w:pPr>
              <w:jc w:val="left"/>
              <w:rPr>
                <w:rFonts w:ascii="Arial" w:hAnsi="Arial" w:cs="Arial"/>
                <w:noProof/>
                <w:color w:val="000000"/>
                <w:sz w:val="16"/>
                <w:szCs w:val="16"/>
              </w:rPr>
            </w:pPr>
            <w:r w:rsidRPr="00B245DA">
              <w:rPr>
                <w:rFonts w:ascii="Arial" w:hAnsi="Arial" w:cs="Arial"/>
                <w:noProof/>
                <w:color w:val="000000"/>
                <w:sz w:val="16"/>
                <w:szCs w:val="16"/>
              </w:rPr>
              <w:t xml:space="preserve">Regulation (EU) 1143/2014 </w:t>
            </w:r>
          </w:p>
        </w:tc>
        <w:tc>
          <w:tcPr>
            <w:tcW w:w="790" w:type="pct"/>
            <w:tcBorders>
              <w:top w:val="nil"/>
              <w:left w:val="nil"/>
              <w:bottom w:val="single" w:sz="4" w:space="0" w:color="auto"/>
              <w:right w:val="single" w:sz="4" w:space="0" w:color="auto"/>
            </w:tcBorders>
            <w:shd w:val="clear" w:color="auto" w:fill="FFFFFF" w:themeFill="background1"/>
            <w:vAlign w:val="center"/>
          </w:tcPr>
          <w:p w14:paraId="21D7D04A" w14:textId="485C5548"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6F5E60F3" w14:textId="7DC0E4F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12BA41B7" w14:textId="44EC22B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E77D1A4" w14:textId="64DBBCA8"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25B230FC" w14:textId="4B51C56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400DF40F" w14:textId="121A33F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7258CC59" w14:textId="19620E8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tcPr>
          <w:p w14:paraId="53A4578F" w14:textId="161B8BE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2BFF212" w14:textId="15C3305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78B696AB" w14:textId="29BA17C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tcPr>
          <w:p w14:paraId="0FBF212D" w14:textId="5456A2D4" w:rsidR="00F464D9" w:rsidRPr="00B245DA" w:rsidRDefault="5BECBC9B" w:rsidP="00FA5FA4">
            <w:pPr>
              <w:spacing w:line="259" w:lineRule="auto"/>
              <w:jc w:val="right"/>
              <w:rPr>
                <w:rFonts w:ascii="Arial" w:eastAsia="Arial" w:hAnsi="Arial" w:cs="Arial"/>
                <w:noProof/>
                <w:sz w:val="16"/>
                <w:szCs w:val="16"/>
              </w:rPr>
            </w:pPr>
            <w:r w:rsidRPr="7D16C3CB">
              <w:rPr>
                <w:rFonts w:ascii="Arial" w:hAnsi="Arial" w:cs="Arial"/>
                <w:noProof/>
                <w:color w:val="000000" w:themeColor="text1"/>
                <w:sz w:val="16"/>
                <w:szCs w:val="16"/>
              </w:rPr>
              <w:t>1</w:t>
            </w:r>
          </w:p>
        </w:tc>
        <w:tc>
          <w:tcPr>
            <w:tcW w:w="173" w:type="pct"/>
            <w:tcBorders>
              <w:top w:val="nil"/>
              <w:left w:val="nil"/>
              <w:bottom w:val="single" w:sz="4" w:space="0" w:color="auto"/>
              <w:right w:val="single" w:sz="4" w:space="0" w:color="auto"/>
            </w:tcBorders>
            <w:shd w:val="clear" w:color="auto" w:fill="FFFFFF" w:themeFill="background1"/>
            <w:noWrap/>
            <w:vAlign w:val="bottom"/>
          </w:tcPr>
          <w:p w14:paraId="326862FC" w14:textId="4E8BFED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4239A29B" w14:textId="77777777" w:rsidTr="009018B9">
        <w:trPr>
          <w:trHeight w:val="48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AD94B63" w14:textId="142FF98A"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C48100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1D2DC30C" w14:textId="750A7D46"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Ship Recycling Regulation Committee</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A07208" w14:textId="1427598E" w:rsidR="00F464D9" w:rsidRPr="00B245DA" w:rsidRDefault="00F464D9" w:rsidP="00A964CA">
            <w:pPr>
              <w:jc w:val="left"/>
              <w:rPr>
                <w:rFonts w:ascii="Arial" w:hAnsi="Arial" w:cs="Arial"/>
                <w:noProof/>
                <w:color w:val="000000"/>
                <w:sz w:val="16"/>
                <w:szCs w:val="16"/>
              </w:rPr>
            </w:pPr>
            <w:r w:rsidRPr="00B245DA">
              <w:rPr>
                <w:rFonts w:ascii="Arial" w:hAnsi="Arial" w:cs="Arial"/>
                <w:noProof/>
                <w:color w:val="000000"/>
                <w:sz w:val="16"/>
                <w:szCs w:val="16"/>
              </w:rPr>
              <w:t xml:space="preserve">Regulation (EU) 1257/2013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49439278" w14:textId="1940824D"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4056DF49" w14:textId="1C91374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FC0B741" w14:textId="04549F7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F431A3E" w14:textId="7E79CDF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4C52B05D" w14:textId="157B11F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B44B2BC" w14:textId="6D15EEC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35898CB2" w14:textId="4FAB13C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78E75D8E" w14:textId="6CAED0F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5EFD0912" w14:textId="6E14BC8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2C51D460" w14:textId="0D53A8A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5A4D42BC" w14:textId="516561E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2</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61061AA9" w14:textId="27C9A25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0C9551B0" w14:textId="77777777" w:rsidTr="009018B9">
        <w:trPr>
          <w:trHeight w:val="27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81FECA6" w14:textId="32C56C84"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C49700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3BC67C10" w14:textId="7CCF6743"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 xml:space="preserve">The Mercury Regulation Art. 22 Committee </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89250E5" w14:textId="56719523" w:rsidR="00F464D9" w:rsidRPr="00B245DA" w:rsidRDefault="00F464D9" w:rsidP="00A964CA">
            <w:pPr>
              <w:jc w:val="left"/>
              <w:rPr>
                <w:rFonts w:ascii="Arial" w:hAnsi="Arial" w:cs="Arial"/>
                <w:noProof/>
                <w:color w:val="000000"/>
                <w:sz w:val="16"/>
                <w:szCs w:val="16"/>
              </w:rPr>
            </w:pPr>
            <w:r w:rsidRPr="00B245DA">
              <w:rPr>
                <w:rFonts w:ascii="Arial" w:hAnsi="Arial" w:cs="Arial"/>
                <w:noProof/>
                <w:color w:val="000000"/>
                <w:sz w:val="16"/>
                <w:szCs w:val="16"/>
              </w:rPr>
              <w:t xml:space="preserve">Regulation (EU) 2017/852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30364E4A" w14:textId="5AD380F7"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E663258" w14:textId="232A4A0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21A61C0F" w14:textId="1D66CB5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7C8F26DD" w14:textId="490B517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1AD2EE10" w14:textId="21BFEB3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903A65E" w14:textId="6A47FB7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0C1233BA" w14:textId="0454FC56"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3157164D" w14:textId="680503F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74FF567F" w14:textId="655580AD"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02A62DC4" w14:textId="6C113F4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3C3673C6" w14:textId="060C6FCF"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100435EC" w14:textId="354B465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556590BC" w14:textId="77777777" w:rsidTr="009018B9">
        <w:trPr>
          <w:trHeight w:val="27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6B9431" w14:textId="49705031"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C72400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55211209" w14:textId="34480A87"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Committee on the Drinking Water Directive 2020/2184 (DWD)</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BDD53C" w14:textId="10595692" w:rsidR="00F464D9" w:rsidRPr="00B245DA" w:rsidRDefault="00F464D9" w:rsidP="00A964CA">
            <w:pPr>
              <w:jc w:val="left"/>
              <w:rPr>
                <w:rFonts w:ascii="Arial" w:hAnsi="Arial" w:cs="Arial"/>
                <w:noProof/>
                <w:color w:val="000000"/>
                <w:sz w:val="16"/>
                <w:szCs w:val="16"/>
              </w:rPr>
            </w:pPr>
            <w:r w:rsidRPr="00B245DA">
              <w:rPr>
                <w:rFonts w:ascii="Arial" w:hAnsi="Arial" w:cs="Arial"/>
                <w:noProof/>
                <w:color w:val="000000"/>
                <w:sz w:val="16"/>
                <w:szCs w:val="16"/>
              </w:rPr>
              <w:t xml:space="preserve">Directive (EU) 2020/2184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3DAA4334" w14:textId="7F075805"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47E0E4A7" w14:textId="73ED769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19B0AE71" w14:textId="1FACFD40"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A20DB60" w14:textId="1DD2CA77"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498CBFCD" w14:textId="3CD8760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37A6F1B7" w14:textId="0828F51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1A93D5F2" w14:textId="3CC3F07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34835DEF" w14:textId="4FE8C6C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2EB77C6E" w14:textId="35C06D8C"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502D634C" w14:textId="12E8842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7847448E" w14:textId="4A6150E3" w:rsidR="00F464D9" w:rsidRPr="00B245DA" w:rsidRDefault="5E0BA87E" w:rsidP="00F464D9">
            <w:pPr>
              <w:jc w:val="right"/>
              <w:rPr>
                <w:rFonts w:ascii="Arial" w:hAnsi="Arial" w:cs="Arial"/>
                <w:noProof/>
                <w:color w:val="000000"/>
                <w:sz w:val="16"/>
                <w:szCs w:val="16"/>
              </w:rPr>
            </w:pPr>
            <w:r w:rsidRPr="19D9959E">
              <w:rPr>
                <w:rFonts w:ascii="Arial" w:hAnsi="Arial" w:cs="Arial"/>
                <w:noProof/>
                <w:color w:val="000000" w:themeColor="text1"/>
                <w:sz w:val="16"/>
                <w:szCs w:val="16"/>
              </w:rPr>
              <w:t>1</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611DF5A4" w14:textId="6DF2A623"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7380A58B" w14:textId="77777777" w:rsidTr="009018B9">
        <w:trPr>
          <w:trHeight w:val="270"/>
        </w:trPr>
        <w:tc>
          <w:tcPr>
            <w:tcW w:w="2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6E5550" w14:textId="75650427" w:rsidR="00F464D9" w:rsidRPr="00B245DA" w:rsidRDefault="00F464D9" w:rsidP="00F464D9">
            <w:pPr>
              <w:jc w:val="left"/>
              <w:rPr>
                <w:rFonts w:ascii="Arial" w:hAnsi="Arial" w:cs="Arial"/>
                <w:noProof/>
                <w:color w:val="000000"/>
                <w:sz w:val="16"/>
                <w:szCs w:val="16"/>
              </w:rPr>
            </w:pPr>
            <w:r w:rsidRPr="00B245DA">
              <w:rPr>
                <w:rFonts w:ascii="Arial" w:hAnsi="Arial" w:cs="Arial"/>
                <w:noProof/>
                <w:color w:val="000000"/>
                <w:sz w:val="16"/>
                <w:szCs w:val="16"/>
              </w:rPr>
              <w:t>C78400</w:t>
            </w:r>
          </w:p>
        </w:tc>
        <w:tc>
          <w:tcPr>
            <w:tcW w:w="1140" w:type="pct"/>
            <w:tcBorders>
              <w:top w:val="nil"/>
              <w:left w:val="nil"/>
              <w:bottom w:val="single" w:sz="4" w:space="0" w:color="auto"/>
              <w:right w:val="single" w:sz="4" w:space="0" w:color="auto"/>
            </w:tcBorders>
            <w:shd w:val="clear" w:color="auto" w:fill="FFFFFF" w:themeFill="background1"/>
            <w:vAlign w:val="center"/>
            <w:hideMark/>
          </w:tcPr>
          <w:p w14:paraId="07CBAFD0" w14:textId="78FFCD90"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 xml:space="preserve">LIFE Committee </w:t>
            </w:r>
          </w:p>
        </w:tc>
        <w:tc>
          <w:tcPr>
            <w:tcW w:w="79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24788F" w14:textId="670FF051" w:rsidR="00F464D9" w:rsidRPr="00B245DA" w:rsidRDefault="00F464D9" w:rsidP="00A964CA">
            <w:pPr>
              <w:jc w:val="left"/>
              <w:rPr>
                <w:rFonts w:ascii="Arial" w:hAnsi="Arial" w:cs="Arial"/>
                <w:noProof/>
                <w:color w:val="000000"/>
                <w:sz w:val="16"/>
                <w:szCs w:val="16"/>
              </w:rPr>
            </w:pPr>
            <w:r w:rsidRPr="00B245DA">
              <w:rPr>
                <w:rFonts w:ascii="Arial" w:hAnsi="Arial" w:cs="Arial"/>
                <w:noProof/>
                <w:color w:val="000000"/>
                <w:sz w:val="16"/>
                <w:szCs w:val="16"/>
              </w:rPr>
              <w:t xml:space="preserve">Regulation (EU) 2021/783 </w:t>
            </w:r>
          </w:p>
        </w:tc>
        <w:tc>
          <w:tcPr>
            <w:tcW w:w="790" w:type="pct"/>
            <w:tcBorders>
              <w:top w:val="nil"/>
              <w:left w:val="nil"/>
              <w:bottom w:val="single" w:sz="4" w:space="0" w:color="auto"/>
              <w:right w:val="single" w:sz="4" w:space="0" w:color="auto"/>
            </w:tcBorders>
            <w:shd w:val="clear" w:color="auto" w:fill="FFFFFF" w:themeFill="background1"/>
            <w:vAlign w:val="center"/>
            <w:hideMark/>
          </w:tcPr>
          <w:p w14:paraId="0E31D00F" w14:textId="57C8C548" w:rsidR="00F464D9" w:rsidRPr="00B245DA" w:rsidRDefault="00F464D9" w:rsidP="00F464D9">
            <w:pPr>
              <w:rPr>
                <w:rFonts w:ascii="Arial" w:hAnsi="Arial" w:cs="Arial"/>
                <w:noProof/>
                <w:color w:val="000000"/>
                <w:sz w:val="16"/>
                <w:szCs w:val="16"/>
              </w:rPr>
            </w:pPr>
            <w:r w:rsidRPr="00B245DA">
              <w:rPr>
                <w:rFonts w:ascii="Arial" w:hAnsi="Arial" w:cs="Arial"/>
                <w:noProof/>
                <w:color w:val="000000"/>
                <w:sz w:val="16"/>
                <w:szCs w:val="16"/>
              </w:rPr>
              <w:t>examination</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8077537" w14:textId="6C8C0E2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41288770" w14:textId="60C65B3B"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AE09FF7" w14:textId="7DF41A89"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6659D20" w14:textId="71BD7D3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34998A9" w14:textId="7E06EC14"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59726289" w14:textId="753CC7DA"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213" w:type="pct"/>
            <w:tcBorders>
              <w:top w:val="nil"/>
              <w:left w:val="nil"/>
              <w:bottom w:val="single" w:sz="4" w:space="0" w:color="auto"/>
              <w:right w:val="single" w:sz="4" w:space="0" w:color="auto"/>
            </w:tcBorders>
            <w:shd w:val="clear" w:color="auto" w:fill="FFFFFF" w:themeFill="background1"/>
            <w:noWrap/>
            <w:vAlign w:val="bottom"/>
            <w:hideMark/>
          </w:tcPr>
          <w:p w14:paraId="143B0521" w14:textId="2288491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374070EC" w14:textId="3216B3BE"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14:paraId="3E38CE79" w14:textId="3DB82C12"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auto" w:fill="FFFFFF" w:themeFill="background1"/>
            <w:noWrap/>
            <w:vAlign w:val="bottom"/>
            <w:hideMark/>
          </w:tcPr>
          <w:p w14:paraId="2455CF66" w14:textId="000769C5"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c>
          <w:tcPr>
            <w:tcW w:w="173" w:type="pct"/>
            <w:tcBorders>
              <w:top w:val="nil"/>
              <w:left w:val="nil"/>
              <w:bottom w:val="single" w:sz="4" w:space="0" w:color="auto"/>
              <w:right w:val="single" w:sz="4" w:space="0" w:color="auto"/>
            </w:tcBorders>
            <w:shd w:val="clear" w:color="auto" w:fill="FFFFFF" w:themeFill="background1"/>
            <w:noWrap/>
            <w:vAlign w:val="bottom"/>
            <w:hideMark/>
          </w:tcPr>
          <w:p w14:paraId="0B0254EC" w14:textId="115D12C1" w:rsidR="00F464D9" w:rsidRPr="00B245DA" w:rsidRDefault="00F464D9" w:rsidP="00F464D9">
            <w:pPr>
              <w:jc w:val="right"/>
              <w:rPr>
                <w:rFonts w:ascii="Arial" w:hAnsi="Arial" w:cs="Arial"/>
                <w:noProof/>
                <w:color w:val="000000"/>
                <w:sz w:val="16"/>
                <w:szCs w:val="16"/>
              </w:rPr>
            </w:pPr>
            <w:r w:rsidRPr="00B245DA">
              <w:rPr>
                <w:rFonts w:ascii="Arial" w:hAnsi="Arial" w:cs="Arial"/>
                <w:noProof/>
                <w:color w:val="000000"/>
                <w:sz w:val="16"/>
                <w:szCs w:val="16"/>
              </w:rPr>
              <w:t>0</w:t>
            </w:r>
          </w:p>
        </w:tc>
      </w:tr>
      <w:tr w:rsidR="009018B9" w:rsidRPr="00B245DA" w14:paraId="4EE4B44C" w14:textId="77777777" w:rsidTr="009018B9">
        <w:trPr>
          <w:trHeight w:val="270"/>
        </w:trPr>
        <w:tc>
          <w:tcPr>
            <w:tcW w:w="287" w:type="pct"/>
            <w:tcBorders>
              <w:top w:val="nil"/>
              <w:left w:val="single" w:sz="4" w:space="0" w:color="auto"/>
              <w:bottom w:val="single" w:sz="4" w:space="0" w:color="auto"/>
              <w:right w:val="single" w:sz="4" w:space="0" w:color="auto"/>
            </w:tcBorders>
            <w:shd w:val="clear" w:color="auto" w:fill="FFFFCC"/>
            <w:noWrap/>
            <w:vAlign w:val="center"/>
            <w:hideMark/>
          </w:tcPr>
          <w:p w14:paraId="5B2CFABC" w14:textId="77777777" w:rsidR="00F464D9" w:rsidRPr="00B245DA" w:rsidRDefault="00F464D9" w:rsidP="00F464D9">
            <w:pPr>
              <w:jc w:val="right"/>
              <w:rPr>
                <w:rFonts w:ascii="Arial" w:hAnsi="Arial" w:cs="Arial"/>
                <w:b/>
                <w:bCs/>
                <w:noProof/>
                <w:color w:val="000000"/>
                <w:sz w:val="16"/>
                <w:szCs w:val="16"/>
              </w:rPr>
            </w:pPr>
            <w:r w:rsidRPr="00B245DA">
              <w:rPr>
                <w:rFonts w:ascii="Arial" w:hAnsi="Arial" w:cs="Arial"/>
                <w:b/>
                <w:bCs/>
                <w:noProof/>
                <w:color w:val="000000"/>
                <w:sz w:val="16"/>
                <w:szCs w:val="16"/>
              </w:rPr>
              <w:t> </w:t>
            </w:r>
          </w:p>
        </w:tc>
        <w:tc>
          <w:tcPr>
            <w:tcW w:w="1140" w:type="pct"/>
            <w:tcBorders>
              <w:top w:val="nil"/>
              <w:left w:val="nil"/>
              <w:bottom w:val="single" w:sz="4" w:space="0" w:color="auto"/>
              <w:right w:val="single" w:sz="4" w:space="0" w:color="auto"/>
            </w:tcBorders>
            <w:shd w:val="clear" w:color="auto" w:fill="FFFFCC"/>
            <w:noWrap/>
            <w:vAlign w:val="center"/>
            <w:hideMark/>
          </w:tcPr>
          <w:p w14:paraId="679BDEBA" w14:textId="77777777" w:rsidR="00F464D9" w:rsidRPr="00B245DA" w:rsidRDefault="00F464D9" w:rsidP="00F464D9">
            <w:pPr>
              <w:jc w:val="center"/>
              <w:rPr>
                <w:rFonts w:ascii="Arial" w:hAnsi="Arial" w:cs="Arial"/>
                <w:b/>
                <w:bCs/>
                <w:noProof/>
                <w:color w:val="000000"/>
                <w:sz w:val="16"/>
                <w:szCs w:val="16"/>
              </w:rPr>
            </w:pPr>
            <w:r w:rsidRPr="00B245DA">
              <w:rPr>
                <w:rFonts w:ascii="Arial" w:hAnsi="Arial" w:cs="Arial"/>
                <w:b/>
                <w:bCs/>
                <w:noProof/>
                <w:color w:val="000000"/>
                <w:sz w:val="16"/>
                <w:szCs w:val="16"/>
              </w:rPr>
              <w:t>Total</w:t>
            </w:r>
          </w:p>
        </w:tc>
        <w:tc>
          <w:tcPr>
            <w:tcW w:w="799" w:type="pct"/>
            <w:tcBorders>
              <w:top w:val="single" w:sz="4" w:space="0" w:color="auto"/>
              <w:left w:val="nil"/>
              <w:bottom w:val="single" w:sz="4" w:space="0" w:color="auto"/>
              <w:right w:val="single" w:sz="4" w:space="0" w:color="auto"/>
            </w:tcBorders>
            <w:shd w:val="clear" w:color="auto" w:fill="FFFFCC"/>
            <w:noWrap/>
            <w:vAlign w:val="center"/>
            <w:hideMark/>
          </w:tcPr>
          <w:p w14:paraId="61BC7D01" w14:textId="77777777" w:rsidR="00F464D9" w:rsidRPr="00B245DA" w:rsidRDefault="00F464D9" w:rsidP="00F464D9">
            <w:pPr>
              <w:jc w:val="left"/>
              <w:rPr>
                <w:rFonts w:ascii="Arial" w:hAnsi="Arial" w:cs="Arial"/>
                <w:b/>
                <w:bCs/>
                <w:noProof/>
                <w:color w:val="000000"/>
                <w:sz w:val="16"/>
                <w:szCs w:val="16"/>
              </w:rPr>
            </w:pPr>
            <w:r w:rsidRPr="00B245DA">
              <w:rPr>
                <w:rFonts w:ascii="Arial" w:hAnsi="Arial" w:cs="Arial"/>
                <w:b/>
                <w:bCs/>
                <w:noProof/>
                <w:color w:val="000000"/>
                <w:sz w:val="16"/>
                <w:szCs w:val="16"/>
              </w:rPr>
              <w:t> </w:t>
            </w:r>
          </w:p>
        </w:tc>
        <w:tc>
          <w:tcPr>
            <w:tcW w:w="790" w:type="pct"/>
            <w:tcBorders>
              <w:top w:val="nil"/>
              <w:left w:val="nil"/>
              <w:bottom w:val="single" w:sz="4" w:space="0" w:color="auto"/>
              <w:right w:val="single" w:sz="4" w:space="0" w:color="auto"/>
            </w:tcBorders>
            <w:shd w:val="clear" w:color="auto" w:fill="FFFFCC"/>
            <w:noWrap/>
            <w:vAlign w:val="center"/>
          </w:tcPr>
          <w:p w14:paraId="17147DBC" w14:textId="77777777" w:rsidR="00F464D9" w:rsidRPr="00B245DA" w:rsidRDefault="00F464D9" w:rsidP="00F464D9">
            <w:pPr>
              <w:jc w:val="right"/>
              <w:rPr>
                <w:rFonts w:ascii="Arial" w:hAnsi="Arial" w:cs="Arial"/>
                <w:b/>
                <w:bCs/>
                <w:noProof/>
                <w:color w:val="000000"/>
                <w:sz w:val="16"/>
                <w:szCs w:val="16"/>
              </w:rPr>
            </w:pPr>
          </w:p>
        </w:tc>
        <w:tc>
          <w:tcPr>
            <w:tcW w:w="156" w:type="pct"/>
            <w:tcBorders>
              <w:top w:val="nil"/>
              <w:left w:val="nil"/>
              <w:bottom w:val="single" w:sz="4" w:space="0" w:color="auto"/>
              <w:right w:val="single" w:sz="4" w:space="0" w:color="auto"/>
            </w:tcBorders>
            <w:shd w:val="clear" w:color="auto" w:fill="FFFFCC"/>
            <w:noWrap/>
            <w:vAlign w:val="bottom"/>
            <w:hideMark/>
          </w:tcPr>
          <w:p w14:paraId="08285E22" w14:textId="0424B863"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23</w:t>
            </w:r>
          </w:p>
        </w:tc>
        <w:tc>
          <w:tcPr>
            <w:tcW w:w="157" w:type="pct"/>
            <w:tcBorders>
              <w:top w:val="nil"/>
              <w:left w:val="nil"/>
              <w:bottom w:val="single" w:sz="4" w:space="0" w:color="auto"/>
              <w:right w:val="single" w:sz="4" w:space="0" w:color="auto"/>
            </w:tcBorders>
            <w:shd w:val="clear" w:color="auto" w:fill="FFFFCC"/>
            <w:noWrap/>
            <w:vAlign w:val="bottom"/>
            <w:hideMark/>
          </w:tcPr>
          <w:p w14:paraId="0FAFE0BF" w14:textId="3B40B67B" w:rsidR="00F464D9" w:rsidRPr="00B245DA" w:rsidRDefault="00E81165" w:rsidP="000A06BA">
            <w:pPr>
              <w:jc w:val="right"/>
              <w:rPr>
                <w:rFonts w:ascii="Arial" w:hAnsi="Arial" w:cs="Arial"/>
                <w:b/>
                <w:bCs/>
                <w:noProof/>
                <w:color w:val="000000"/>
                <w:sz w:val="16"/>
                <w:szCs w:val="16"/>
              </w:rPr>
            </w:pPr>
            <w:r>
              <w:rPr>
                <w:rFonts w:ascii="Arial" w:hAnsi="Arial" w:cs="Arial"/>
                <w:b/>
                <w:bCs/>
                <w:noProof/>
                <w:color w:val="000000"/>
                <w:sz w:val="16"/>
                <w:szCs w:val="16"/>
              </w:rPr>
              <w:t>10</w:t>
            </w:r>
          </w:p>
        </w:tc>
        <w:tc>
          <w:tcPr>
            <w:tcW w:w="209" w:type="pct"/>
            <w:tcBorders>
              <w:top w:val="nil"/>
              <w:left w:val="nil"/>
              <w:bottom w:val="single" w:sz="4" w:space="0" w:color="auto"/>
              <w:right w:val="single" w:sz="4" w:space="0" w:color="auto"/>
            </w:tcBorders>
            <w:shd w:val="clear" w:color="auto" w:fill="FFFFCC"/>
            <w:noWrap/>
            <w:vAlign w:val="bottom"/>
            <w:hideMark/>
          </w:tcPr>
          <w:p w14:paraId="694DC12C" w14:textId="31214B6E"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2</w:t>
            </w:r>
            <w:r w:rsidR="00E81165">
              <w:rPr>
                <w:rFonts w:ascii="Arial" w:hAnsi="Arial" w:cs="Arial"/>
                <w:b/>
                <w:bCs/>
                <w:noProof/>
                <w:color w:val="000000"/>
                <w:sz w:val="16"/>
                <w:szCs w:val="16"/>
              </w:rPr>
              <w:t>5</w:t>
            </w:r>
          </w:p>
        </w:tc>
        <w:tc>
          <w:tcPr>
            <w:tcW w:w="156" w:type="pct"/>
            <w:tcBorders>
              <w:top w:val="nil"/>
              <w:left w:val="nil"/>
              <w:bottom w:val="single" w:sz="4" w:space="0" w:color="auto"/>
              <w:right w:val="single" w:sz="4" w:space="0" w:color="auto"/>
            </w:tcBorders>
            <w:shd w:val="clear" w:color="auto" w:fill="FFFFCC"/>
            <w:noWrap/>
            <w:vAlign w:val="bottom"/>
            <w:hideMark/>
          </w:tcPr>
          <w:p w14:paraId="66F8A141" w14:textId="3A9A416B"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0</w:t>
            </w:r>
          </w:p>
        </w:tc>
        <w:tc>
          <w:tcPr>
            <w:tcW w:w="209" w:type="pct"/>
            <w:tcBorders>
              <w:top w:val="nil"/>
              <w:left w:val="nil"/>
              <w:bottom w:val="single" w:sz="4" w:space="0" w:color="auto"/>
              <w:right w:val="single" w:sz="4" w:space="0" w:color="auto"/>
            </w:tcBorders>
            <w:shd w:val="clear" w:color="auto" w:fill="FFFFCC"/>
            <w:noWrap/>
            <w:vAlign w:val="bottom"/>
            <w:hideMark/>
          </w:tcPr>
          <w:p w14:paraId="6B4F2682" w14:textId="212FA798"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0</w:t>
            </w:r>
          </w:p>
        </w:tc>
        <w:tc>
          <w:tcPr>
            <w:tcW w:w="209" w:type="pct"/>
            <w:tcBorders>
              <w:top w:val="nil"/>
              <w:left w:val="nil"/>
              <w:bottom w:val="single" w:sz="4" w:space="0" w:color="auto"/>
              <w:right w:val="single" w:sz="4" w:space="0" w:color="auto"/>
            </w:tcBorders>
            <w:shd w:val="clear" w:color="auto" w:fill="FFFFCC"/>
            <w:noWrap/>
            <w:vAlign w:val="bottom"/>
            <w:hideMark/>
          </w:tcPr>
          <w:p w14:paraId="568538A5" w14:textId="1470E615"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0</w:t>
            </w:r>
          </w:p>
        </w:tc>
        <w:tc>
          <w:tcPr>
            <w:tcW w:w="213" w:type="pct"/>
            <w:tcBorders>
              <w:top w:val="nil"/>
              <w:left w:val="nil"/>
              <w:bottom w:val="single" w:sz="4" w:space="0" w:color="auto"/>
              <w:right w:val="single" w:sz="4" w:space="0" w:color="auto"/>
            </w:tcBorders>
            <w:shd w:val="clear" w:color="auto" w:fill="FFFFCC"/>
            <w:noWrap/>
            <w:vAlign w:val="bottom"/>
            <w:hideMark/>
          </w:tcPr>
          <w:p w14:paraId="4FDAEFAD" w14:textId="4E9FF8C2"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0</w:t>
            </w:r>
          </w:p>
        </w:tc>
        <w:tc>
          <w:tcPr>
            <w:tcW w:w="157" w:type="pct"/>
            <w:tcBorders>
              <w:top w:val="nil"/>
              <w:left w:val="nil"/>
              <w:bottom w:val="single" w:sz="4" w:space="0" w:color="auto"/>
              <w:right w:val="single" w:sz="4" w:space="0" w:color="auto"/>
            </w:tcBorders>
            <w:shd w:val="clear" w:color="auto" w:fill="FFFFCC"/>
            <w:noWrap/>
            <w:vAlign w:val="bottom"/>
            <w:hideMark/>
          </w:tcPr>
          <w:p w14:paraId="1D29A29B" w14:textId="120FF1F4"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0</w:t>
            </w:r>
          </w:p>
        </w:tc>
        <w:tc>
          <w:tcPr>
            <w:tcW w:w="189" w:type="pct"/>
            <w:tcBorders>
              <w:top w:val="nil"/>
              <w:left w:val="nil"/>
              <w:bottom w:val="single" w:sz="4" w:space="0" w:color="auto"/>
              <w:right w:val="single" w:sz="4" w:space="0" w:color="auto"/>
            </w:tcBorders>
            <w:shd w:val="clear" w:color="auto" w:fill="FFFFCC"/>
            <w:noWrap/>
            <w:vAlign w:val="bottom"/>
            <w:hideMark/>
          </w:tcPr>
          <w:p w14:paraId="614FD738" w14:textId="0D1EAD7B"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0</w:t>
            </w:r>
          </w:p>
        </w:tc>
        <w:tc>
          <w:tcPr>
            <w:tcW w:w="156" w:type="pct"/>
            <w:tcBorders>
              <w:top w:val="nil"/>
              <w:left w:val="nil"/>
              <w:bottom w:val="single" w:sz="4" w:space="0" w:color="auto"/>
              <w:right w:val="single" w:sz="4" w:space="0" w:color="auto"/>
            </w:tcBorders>
            <w:shd w:val="clear" w:color="auto" w:fill="FFFFCC"/>
            <w:noWrap/>
            <w:vAlign w:val="bottom"/>
            <w:hideMark/>
          </w:tcPr>
          <w:p w14:paraId="4F00610D" w14:textId="07C693A2" w:rsidR="00F464D9" w:rsidRPr="00B245DA" w:rsidRDefault="0931977A" w:rsidP="000A06BA">
            <w:pPr>
              <w:jc w:val="right"/>
              <w:rPr>
                <w:rFonts w:ascii="Arial" w:hAnsi="Arial" w:cs="Arial"/>
                <w:b/>
                <w:bCs/>
                <w:noProof/>
                <w:color w:val="000000"/>
                <w:sz w:val="16"/>
                <w:szCs w:val="16"/>
              </w:rPr>
            </w:pPr>
            <w:r w:rsidRPr="19D9959E">
              <w:rPr>
                <w:rFonts w:ascii="Arial" w:hAnsi="Arial" w:cs="Arial"/>
                <w:b/>
                <w:bCs/>
                <w:noProof/>
                <w:color w:val="000000" w:themeColor="text1"/>
                <w:sz w:val="16"/>
                <w:szCs w:val="16"/>
              </w:rPr>
              <w:t>2</w:t>
            </w:r>
            <w:r w:rsidR="59F48A7A" w:rsidRPr="19D9959E">
              <w:rPr>
                <w:rFonts w:ascii="Arial" w:hAnsi="Arial" w:cs="Arial"/>
                <w:b/>
                <w:bCs/>
                <w:noProof/>
                <w:color w:val="000000" w:themeColor="text1"/>
                <w:sz w:val="16"/>
                <w:szCs w:val="16"/>
              </w:rPr>
              <w:t>2</w:t>
            </w:r>
          </w:p>
        </w:tc>
        <w:tc>
          <w:tcPr>
            <w:tcW w:w="173" w:type="pct"/>
            <w:tcBorders>
              <w:top w:val="nil"/>
              <w:left w:val="nil"/>
              <w:bottom w:val="single" w:sz="4" w:space="0" w:color="auto"/>
              <w:right w:val="single" w:sz="4" w:space="0" w:color="auto"/>
            </w:tcBorders>
            <w:shd w:val="clear" w:color="auto" w:fill="FFFFCC"/>
            <w:noWrap/>
            <w:vAlign w:val="bottom"/>
            <w:hideMark/>
          </w:tcPr>
          <w:p w14:paraId="5C98042A" w14:textId="45A15028" w:rsidR="00F464D9" w:rsidRPr="00B245DA" w:rsidRDefault="00F464D9" w:rsidP="000A06BA">
            <w:pPr>
              <w:jc w:val="right"/>
              <w:rPr>
                <w:rFonts w:ascii="Arial" w:hAnsi="Arial" w:cs="Arial"/>
                <w:b/>
                <w:bCs/>
                <w:noProof/>
                <w:color w:val="000000"/>
                <w:sz w:val="16"/>
                <w:szCs w:val="16"/>
              </w:rPr>
            </w:pPr>
            <w:r w:rsidRPr="00B245DA">
              <w:rPr>
                <w:rFonts w:ascii="Arial" w:hAnsi="Arial" w:cs="Arial"/>
                <w:b/>
                <w:bCs/>
                <w:noProof/>
                <w:color w:val="000000"/>
                <w:sz w:val="16"/>
                <w:szCs w:val="16"/>
              </w:rPr>
              <w:t>2</w:t>
            </w:r>
          </w:p>
        </w:tc>
      </w:tr>
    </w:tbl>
    <w:p w14:paraId="20D75CD1" w14:textId="258A4DEB" w:rsidR="000621C4" w:rsidRPr="00192879" w:rsidRDefault="000621C4" w:rsidP="00954630">
      <w:pPr>
        <w:spacing w:before="0" w:after="0"/>
        <w:rPr>
          <w:b/>
          <w:noProof/>
          <w:sz w:val="22"/>
          <w:szCs w:val="22"/>
        </w:rPr>
      </w:pPr>
      <w:r w:rsidRPr="00192879">
        <w:rPr>
          <w:b/>
          <w:noProof/>
          <w:sz w:val="22"/>
          <w:szCs w:val="22"/>
          <w:u w:val="single"/>
        </w:rPr>
        <w:t>Newly created (or transferred) committee(s)</w:t>
      </w:r>
      <w:r w:rsidRPr="00192879">
        <w:rPr>
          <w:b/>
          <w:noProof/>
          <w:sz w:val="22"/>
          <w:szCs w:val="22"/>
        </w:rPr>
        <w:t>:</w:t>
      </w:r>
    </w:p>
    <w:p w14:paraId="5590B67B" w14:textId="50D1D02C" w:rsidR="001B1368" w:rsidRPr="00192879" w:rsidRDefault="422A50AD" w:rsidP="00F66602">
      <w:pPr>
        <w:pStyle w:val="ListDash"/>
        <w:numPr>
          <w:ilvl w:val="0"/>
          <w:numId w:val="39"/>
        </w:numPr>
        <w:spacing w:before="0" w:after="0"/>
        <w:rPr>
          <w:noProof/>
          <w:sz w:val="22"/>
          <w:szCs w:val="22"/>
        </w:rPr>
      </w:pPr>
      <w:r w:rsidRPr="00192879">
        <w:rPr>
          <w:noProof/>
          <w:sz w:val="22"/>
          <w:szCs w:val="22"/>
        </w:rPr>
        <w:t>none</w:t>
      </w:r>
    </w:p>
    <w:p w14:paraId="703FBE0D" w14:textId="7E8746F0" w:rsidR="000621C4" w:rsidRPr="00192879" w:rsidRDefault="000621C4" w:rsidP="00954630">
      <w:pPr>
        <w:spacing w:before="0" w:after="0"/>
        <w:rPr>
          <w:b/>
          <w:noProof/>
          <w:sz w:val="22"/>
          <w:szCs w:val="22"/>
        </w:rPr>
      </w:pPr>
      <w:r w:rsidRPr="00192879">
        <w:rPr>
          <w:b/>
          <w:noProof/>
          <w:sz w:val="22"/>
          <w:szCs w:val="22"/>
          <w:u w:val="single"/>
        </w:rPr>
        <w:t>Abolished (or transferred) committee(s)</w:t>
      </w:r>
      <w:r w:rsidRPr="00192879">
        <w:rPr>
          <w:b/>
          <w:noProof/>
          <w:sz w:val="22"/>
          <w:szCs w:val="22"/>
        </w:rPr>
        <w:t>:</w:t>
      </w:r>
    </w:p>
    <w:p w14:paraId="6EF9477F" w14:textId="77777777" w:rsidR="0051647D" w:rsidRPr="00192879" w:rsidRDefault="422A50AD" w:rsidP="0051647D">
      <w:pPr>
        <w:pStyle w:val="ListDash"/>
        <w:numPr>
          <w:ilvl w:val="0"/>
          <w:numId w:val="33"/>
        </w:numPr>
        <w:spacing w:before="0" w:after="0"/>
        <w:rPr>
          <w:noProof/>
          <w:sz w:val="22"/>
          <w:szCs w:val="22"/>
        </w:rPr>
      </w:pPr>
      <w:r w:rsidRPr="00192879">
        <w:rPr>
          <w:noProof/>
          <w:sz w:val="22"/>
          <w:szCs w:val="22"/>
        </w:rPr>
        <w:t>none</w:t>
      </w:r>
    </w:p>
    <w:p w14:paraId="18F3CF5F" w14:textId="4368566C" w:rsidR="000621C4" w:rsidRPr="00192879" w:rsidRDefault="000621C4" w:rsidP="00995A63">
      <w:pPr>
        <w:pStyle w:val="ListDash"/>
        <w:spacing w:before="0" w:after="0"/>
        <w:rPr>
          <w:b/>
          <w:noProof/>
          <w:sz w:val="22"/>
          <w:szCs w:val="22"/>
          <w:u w:val="single"/>
        </w:rPr>
      </w:pPr>
      <w:r w:rsidRPr="00192879">
        <w:rPr>
          <w:b/>
          <w:noProof/>
          <w:sz w:val="22"/>
          <w:szCs w:val="22"/>
          <w:u w:val="single"/>
        </w:rPr>
        <w:t>New procedures attributed to existing committee:</w:t>
      </w:r>
    </w:p>
    <w:p w14:paraId="5C67327F" w14:textId="77777777" w:rsidR="000621C4" w:rsidRPr="00192879" w:rsidRDefault="281400D5" w:rsidP="00267959">
      <w:pPr>
        <w:pStyle w:val="ListDash"/>
        <w:numPr>
          <w:ilvl w:val="0"/>
          <w:numId w:val="33"/>
        </w:numPr>
        <w:spacing w:before="0" w:after="0"/>
        <w:rPr>
          <w:noProof/>
          <w:sz w:val="22"/>
          <w:szCs w:val="22"/>
        </w:rPr>
      </w:pPr>
      <w:r w:rsidRPr="00192879">
        <w:rPr>
          <w:noProof/>
          <w:sz w:val="22"/>
          <w:szCs w:val="22"/>
        </w:rPr>
        <w:t>none</w:t>
      </w:r>
    </w:p>
    <w:p w14:paraId="7E091ACF" w14:textId="77777777" w:rsidR="000621C4" w:rsidRPr="00192879" w:rsidRDefault="000621C4" w:rsidP="00954630">
      <w:pPr>
        <w:spacing w:before="0" w:after="0"/>
        <w:rPr>
          <w:b/>
          <w:noProof/>
          <w:sz w:val="22"/>
          <w:szCs w:val="22"/>
          <w:u w:val="single"/>
        </w:rPr>
      </w:pPr>
      <w:r w:rsidRPr="00192879">
        <w:rPr>
          <w:b/>
          <w:noProof/>
          <w:sz w:val="22"/>
          <w:szCs w:val="22"/>
          <w:u w:val="single"/>
        </w:rPr>
        <w:t>Cases referred to the appeal committee, specification of the outcome of the appeal committee vote:</w:t>
      </w:r>
    </w:p>
    <w:p w14:paraId="3E566DE3" w14:textId="77777777" w:rsidR="000621C4" w:rsidRPr="00192879" w:rsidRDefault="281400D5" w:rsidP="00267959">
      <w:pPr>
        <w:pStyle w:val="ListDash"/>
        <w:numPr>
          <w:ilvl w:val="0"/>
          <w:numId w:val="33"/>
        </w:numPr>
        <w:spacing w:before="0" w:after="0"/>
        <w:rPr>
          <w:noProof/>
          <w:sz w:val="22"/>
          <w:szCs w:val="22"/>
        </w:rPr>
      </w:pPr>
      <w:r w:rsidRPr="00192879">
        <w:rPr>
          <w:noProof/>
          <w:sz w:val="22"/>
          <w:szCs w:val="22"/>
        </w:rPr>
        <w:t>none</w:t>
      </w:r>
    </w:p>
    <w:p w14:paraId="01C9CFA3" w14:textId="60C9FF49" w:rsidR="000621C4" w:rsidRPr="00192879" w:rsidRDefault="000621C4" w:rsidP="008B33CC">
      <w:pPr>
        <w:pStyle w:val="ListDash"/>
        <w:spacing w:before="0" w:after="0"/>
        <w:rPr>
          <w:noProof/>
          <w:sz w:val="22"/>
          <w:szCs w:val="22"/>
        </w:rPr>
      </w:pPr>
      <w:r w:rsidRPr="00192879">
        <w:rPr>
          <w:b/>
          <w:noProof/>
          <w:sz w:val="22"/>
          <w:szCs w:val="22"/>
          <w:u w:val="single"/>
        </w:rPr>
        <w:t>Cases referred to the Council, specification of outcome of Council meeting and date/reference of adoption:</w:t>
      </w:r>
      <w:r w:rsidRPr="00192879">
        <w:rPr>
          <w:noProof/>
          <w:sz w:val="22"/>
          <w:szCs w:val="22"/>
        </w:rPr>
        <w:t xml:space="preserve"> </w:t>
      </w:r>
    </w:p>
    <w:p w14:paraId="6BA551EE" w14:textId="3E6E6A63" w:rsidR="004B32FF" w:rsidRPr="009018B9" w:rsidRDefault="2FAF6647" w:rsidP="00FC2BF0">
      <w:pPr>
        <w:pStyle w:val="ListDash"/>
        <w:numPr>
          <w:ilvl w:val="0"/>
          <w:numId w:val="33"/>
        </w:numPr>
        <w:spacing w:before="0" w:after="0"/>
        <w:rPr>
          <w:noProof/>
          <w:sz w:val="22"/>
          <w:szCs w:val="22"/>
        </w:rPr>
      </w:pPr>
      <w:r w:rsidRPr="00192879">
        <w:rPr>
          <w:noProof/>
          <w:sz w:val="22"/>
          <w:szCs w:val="22"/>
        </w:rPr>
        <w:t>none</w:t>
      </w:r>
    </w:p>
    <w:p w14:paraId="73B3997C" w14:textId="36F4E295" w:rsidR="00FC2BF0" w:rsidRPr="00FC2BF0" w:rsidRDefault="00FC2BF0" w:rsidP="00FC2BF0">
      <w:pPr>
        <w:spacing w:before="0" w:after="0"/>
        <w:rPr>
          <w:b/>
          <w:noProof/>
          <w:color w:val="000000"/>
          <w:sz w:val="22"/>
          <w:szCs w:val="22"/>
          <w:u w:val="single"/>
        </w:rPr>
      </w:pPr>
      <w:r w:rsidRPr="00FC2BF0">
        <w:rPr>
          <w:b/>
          <w:noProof/>
          <w:color w:val="000000"/>
          <w:sz w:val="22"/>
          <w:szCs w:val="22"/>
          <w:u w:val="single"/>
        </w:rPr>
        <w:t>Exercise of right of scrutiny by EP/Council on draft implementing acts (art. 11):</w:t>
      </w:r>
    </w:p>
    <w:p w14:paraId="2DDB6FB3" w14:textId="096354B8" w:rsidR="00FC2BF0" w:rsidRPr="00FC2BF0" w:rsidRDefault="00FC2BF0" w:rsidP="00FC2BF0">
      <w:pPr>
        <w:pStyle w:val="ListParagraph"/>
        <w:numPr>
          <w:ilvl w:val="0"/>
          <w:numId w:val="33"/>
        </w:numPr>
        <w:spacing w:before="0" w:after="0"/>
        <w:rPr>
          <w:bCs/>
          <w:noProof/>
          <w:color w:val="000000"/>
          <w:sz w:val="22"/>
          <w:szCs w:val="22"/>
        </w:rPr>
      </w:pPr>
      <w:r w:rsidRPr="00FC2BF0">
        <w:rPr>
          <w:bCs/>
          <w:noProof/>
          <w:color w:val="000000"/>
          <w:sz w:val="22"/>
          <w:szCs w:val="22"/>
        </w:rPr>
        <w:t>none</w:t>
      </w:r>
    </w:p>
    <w:p w14:paraId="362F3EDD" w14:textId="280A4A91" w:rsidR="000621C4" w:rsidRPr="00192879" w:rsidRDefault="000621C4" w:rsidP="00954630">
      <w:pPr>
        <w:spacing w:before="0" w:after="0"/>
        <w:rPr>
          <w:b/>
          <w:noProof/>
          <w:color w:val="000000"/>
          <w:sz w:val="22"/>
          <w:szCs w:val="22"/>
          <w:u w:val="single"/>
        </w:rPr>
      </w:pPr>
      <w:r w:rsidRPr="00192879">
        <w:rPr>
          <w:b/>
          <w:noProof/>
          <w:color w:val="000000"/>
          <w:sz w:val="22"/>
          <w:szCs w:val="22"/>
          <w:u w:val="single"/>
        </w:rPr>
        <w:t>Oppositions by EP to the adoption of measures under RPS:</w:t>
      </w:r>
    </w:p>
    <w:p w14:paraId="4D8B62ED" w14:textId="77777777" w:rsidR="000621C4" w:rsidRPr="00192879" w:rsidRDefault="281400D5" w:rsidP="00267959">
      <w:pPr>
        <w:pStyle w:val="ListDash"/>
        <w:numPr>
          <w:ilvl w:val="0"/>
          <w:numId w:val="33"/>
        </w:numPr>
        <w:spacing w:before="0" w:after="0"/>
        <w:rPr>
          <w:noProof/>
          <w:sz w:val="22"/>
          <w:szCs w:val="22"/>
        </w:rPr>
      </w:pPr>
      <w:r w:rsidRPr="00192879">
        <w:rPr>
          <w:noProof/>
          <w:sz w:val="22"/>
          <w:szCs w:val="22"/>
        </w:rPr>
        <w:t>none</w:t>
      </w:r>
    </w:p>
    <w:p w14:paraId="5A0AF521" w14:textId="77777777" w:rsidR="000621C4" w:rsidRPr="00192879" w:rsidRDefault="000621C4" w:rsidP="00954630">
      <w:pPr>
        <w:spacing w:before="0" w:after="0"/>
        <w:rPr>
          <w:b/>
          <w:noProof/>
          <w:color w:val="000000"/>
          <w:sz w:val="22"/>
          <w:szCs w:val="22"/>
          <w:u w:val="single"/>
        </w:rPr>
      </w:pPr>
      <w:r w:rsidRPr="00192879">
        <w:rPr>
          <w:b/>
          <w:noProof/>
          <w:color w:val="000000"/>
          <w:sz w:val="22"/>
          <w:szCs w:val="22"/>
          <w:u w:val="single"/>
        </w:rPr>
        <w:t>Oppositions by Council to the adoption of measures under RPS:</w:t>
      </w:r>
    </w:p>
    <w:p w14:paraId="716AD1FF" w14:textId="77777777" w:rsidR="000621C4" w:rsidRPr="00192879" w:rsidRDefault="281400D5" w:rsidP="00267959">
      <w:pPr>
        <w:pStyle w:val="ListDash"/>
        <w:numPr>
          <w:ilvl w:val="0"/>
          <w:numId w:val="33"/>
        </w:numPr>
        <w:spacing w:before="0" w:after="0"/>
        <w:rPr>
          <w:noProof/>
          <w:sz w:val="22"/>
          <w:szCs w:val="22"/>
        </w:rPr>
      </w:pPr>
      <w:r w:rsidRPr="00192879">
        <w:rPr>
          <w:noProof/>
          <w:sz w:val="22"/>
          <w:szCs w:val="22"/>
        </w:rPr>
        <w:t>none</w:t>
      </w:r>
    </w:p>
    <w:p w14:paraId="2A0709C4" w14:textId="77777777" w:rsidR="000621C4" w:rsidRPr="00192879" w:rsidRDefault="000621C4" w:rsidP="00954630">
      <w:pPr>
        <w:spacing w:before="0" w:after="0"/>
        <w:rPr>
          <w:b/>
          <w:noProof/>
          <w:sz w:val="22"/>
          <w:szCs w:val="22"/>
          <w:u w:val="single"/>
        </w:rPr>
      </w:pPr>
      <w:r w:rsidRPr="00192879">
        <w:rPr>
          <w:b/>
          <w:noProof/>
          <w:sz w:val="22"/>
          <w:szCs w:val="22"/>
          <w:u w:val="single"/>
        </w:rPr>
        <w:t>Case Law or other cases of particular interest:</w:t>
      </w:r>
    </w:p>
    <w:p w14:paraId="5A8492FC" w14:textId="07E7B228" w:rsidR="0051647D" w:rsidRPr="00192879" w:rsidRDefault="34A26476" w:rsidP="00FA5FA4">
      <w:pPr>
        <w:pStyle w:val="ListDash"/>
        <w:numPr>
          <w:ilvl w:val="0"/>
          <w:numId w:val="33"/>
        </w:numPr>
        <w:tabs>
          <w:tab w:val="left" w:pos="284"/>
        </w:tabs>
        <w:spacing w:before="0" w:after="0"/>
        <w:rPr>
          <w:noProof/>
          <w:sz w:val="22"/>
          <w:szCs w:val="22"/>
        </w:rPr>
      </w:pPr>
      <w:bookmarkStart w:id="45" w:name="_Toc61958548"/>
      <w:bookmarkStart w:id="46" w:name="_Toc95992225"/>
      <w:r w:rsidRPr="007F2C54">
        <w:rPr>
          <w:noProof/>
          <w:sz w:val="22"/>
          <w:szCs w:val="22"/>
          <w:u w:val="single"/>
        </w:rPr>
        <w:t>Case C‑207</w:t>
      </w:r>
      <w:r w:rsidRPr="007F2C54">
        <w:rPr>
          <w:noProof/>
          <w:sz w:val="22"/>
          <w:szCs w:val="22"/>
        </w:rPr>
        <w:t>/21 P</w:t>
      </w:r>
      <w:r w:rsidR="007C109D">
        <w:rPr>
          <w:noProof/>
          <w:sz w:val="22"/>
          <w:szCs w:val="22"/>
        </w:rPr>
        <w:t xml:space="preserve">, </w:t>
      </w:r>
      <w:r w:rsidRPr="00192879">
        <w:rPr>
          <w:noProof/>
          <w:sz w:val="22"/>
          <w:szCs w:val="22"/>
        </w:rPr>
        <w:t>Court Judgement</w:t>
      </w:r>
      <w:r w:rsidR="007C109D">
        <w:rPr>
          <w:noProof/>
          <w:sz w:val="22"/>
          <w:szCs w:val="22"/>
        </w:rPr>
        <w:t xml:space="preserve">: </w:t>
      </w:r>
      <w:r w:rsidRPr="00192879">
        <w:rPr>
          <w:noProof/>
          <w:sz w:val="22"/>
          <w:szCs w:val="22"/>
        </w:rPr>
        <w:t>14 July 2022</w:t>
      </w:r>
      <w:r w:rsidR="007C109D">
        <w:rPr>
          <w:noProof/>
          <w:sz w:val="22"/>
          <w:szCs w:val="22"/>
        </w:rPr>
        <w:t xml:space="preserve"> </w:t>
      </w:r>
      <w:r w:rsidRPr="00192879">
        <w:rPr>
          <w:noProof/>
          <w:sz w:val="22"/>
          <w:szCs w:val="22"/>
        </w:rPr>
        <w:t>(Appeal – Annulment of Implementing Decision (EU) 2017/1442 – Article 16(4) and (5) TEU Article 3(2) and (3) of Protocol (No 36) on transitional provisions – Application ratione temporis – Council’s voting rules – Qualified majority)</w:t>
      </w:r>
    </w:p>
    <w:p w14:paraId="2399599B" w14:textId="5B763DF2" w:rsidR="004B772E" w:rsidRPr="00192879" w:rsidRDefault="004B772E" w:rsidP="001B4528">
      <w:pPr>
        <w:pStyle w:val="ManualHeading1"/>
        <w:ind w:left="0" w:firstLine="0"/>
        <w:rPr>
          <w:noProof/>
          <w:sz w:val="22"/>
          <w:szCs w:val="22"/>
        </w:rPr>
      </w:pPr>
      <w:bookmarkStart w:id="47" w:name="_Toc137805522"/>
      <w:r w:rsidRPr="00192879">
        <w:rPr>
          <w:noProof/>
          <w:sz w:val="22"/>
          <w:szCs w:val="22"/>
        </w:rPr>
        <w:t>Eurostat (ESTAT)</w:t>
      </w:r>
      <w:bookmarkEnd w:id="45"/>
      <w:bookmarkEnd w:id="46"/>
      <w:bookmarkEnd w:id="47"/>
    </w:p>
    <w:tbl>
      <w:tblPr>
        <w:tblW w:w="5000" w:type="pct"/>
        <w:tblLook w:val="04A0" w:firstRow="1" w:lastRow="0" w:firstColumn="1" w:lastColumn="0" w:noHBand="0" w:noVBand="1"/>
      </w:tblPr>
      <w:tblGrid>
        <w:gridCol w:w="782"/>
        <w:gridCol w:w="3012"/>
        <w:gridCol w:w="3117"/>
        <w:gridCol w:w="1814"/>
        <w:gridCol w:w="452"/>
        <w:gridCol w:w="452"/>
        <w:gridCol w:w="452"/>
        <w:gridCol w:w="452"/>
        <w:gridCol w:w="452"/>
        <w:gridCol w:w="452"/>
        <w:gridCol w:w="452"/>
        <w:gridCol w:w="452"/>
        <w:gridCol w:w="452"/>
        <w:gridCol w:w="452"/>
        <w:gridCol w:w="438"/>
      </w:tblGrid>
      <w:tr w:rsidR="000447C2" w:rsidRPr="00DA15F3" w14:paraId="3258AF98" w14:textId="77777777" w:rsidTr="002C266B">
        <w:trPr>
          <w:trHeight w:val="2001"/>
          <w:tblHeader/>
        </w:trPr>
        <w:tc>
          <w:tcPr>
            <w:tcW w:w="286"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4D0F4A47"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Code</w:t>
            </w:r>
          </w:p>
        </w:tc>
        <w:tc>
          <w:tcPr>
            <w:tcW w:w="1101" w:type="pct"/>
            <w:tcBorders>
              <w:top w:val="single" w:sz="4" w:space="0" w:color="auto"/>
              <w:left w:val="nil"/>
              <w:bottom w:val="single" w:sz="4" w:space="0" w:color="auto"/>
              <w:right w:val="single" w:sz="4" w:space="0" w:color="auto"/>
            </w:tcBorders>
            <w:shd w:val="clear" w:color="auto" w:fill="33CCCC"/>
            <w:vAlign w:val="center"/>
            <w:hideMark/>
          </w:tcPr>
          <w:p w14:paraId="5EA15DC2"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Committee Title</w:t>
            </w:r>
          </w:p>
        </w:tc>
        <w:tc>
          <w:tcPr>
            <w:tcW w:w="1139" w:type="pct"/>
            <w:tcBorders>
              <w:top w:val="single" w:sz="4" w:space="0" w:color="auto"/>
              <w:left w:val="nil"/>
              <w:bottom w:val="single" w:sz="4" w:space="0" w:color="auto"/>
              <w:right w:val="single" w:sz="4" w:space="0" w:color="auto"/>
            </w:tcBorders>
            <w:shd w:val="clear" w:color="auto" w:fill="33CCCC"/>
            <w:vAlign w:val="center"/>
            <w:hideMark/>
          </w:tcPr>
          <w:p w14:paraId="6F96BEC1"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Basic Legal Act</w:t>
            </w:r>
          </w:p>
        </w:tc>
        <w:tc>
          <w:tcPr>
            <w:tcW w:w="663" w:type="pct"/>
            <w:tcBorders>
              <w:top w:val="single" w:sz="4" w:space="0" w:color="auto"/>
              <w:left w:val="nil"/>
              <w:bottom w:val="single" w:sz="4" w:space="0" w:color="auto"/>
              <w:right w:val="single" w:sz="4" w:space="0" w:color="auto"/>
            </w:tcBorders>
            <w:shd w:val="clear" w:color="auto" w:fill="33CCCC"/>
            <w:vAlign w:val="center"/>
            <w:hideMark/>
          </w:tcPr>
          <w:p w14:paraId="0520E5CE"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Committee Procedure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A1CD4B2"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Meetings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F1887BC"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Written procedures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B1BED53"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Positive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96C3B34"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Negative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828209E"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No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678285D"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Measures referred to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AB13EE5"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Positive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CC69921"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Negative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9ED5AD6"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No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1C28108"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Implementing acts adopted</w:t>
            </w:r>
          </w:p>
        </w:tc>
        <w:tc>
          <w:tcPr>
            <w:tcW w:w="16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DDD0013" w14:textId="77777777" w:rsidR="004B772E" w:rsidRPr="00A301F1" w:rsidRDefault="004B772E" w:rsidP="004B772E">
            <w:pPr>
              <w:spacing w:before="0" w:after="0"/>
              <w:jc w:val="center"/>
              <w:rPr>
                <w:rFonts w:ascii="Arial" w:eastAsia="Gulim" w:hAnsi="Arial" w:cs="Arial"/>
                <w:b/>
                <w:bCs/>
                <w:noProof/>
                <w:color w:val="FFFFFF"/>
                <w:sz w:val="16"/>
                <w:szCs w:val="16"/>
                <w:lang w:eastAsia="en-GB"/>
              </w:rPr>
            </w:pPr>
            <w:r w:rsidRPr="00A301F1">
              <w:rPr>
                <w:rFonts w:ascii="Arial" w:eastAsia="Gulim" w:hAnsi="Arial" w:cs="Arial"/>
                <w:b/>
                <w:bCs/>
                <w:noProof/>
                <w:color w:val="FFFFFF"/>
                <w:sz w:val="16"/>
                <w:szCs w:val="16"/>
                <w:lang w:eastAsia="en-GB"/>
              </w:rPr>
              <w:t>RPS measures adopted</w:t>
            </w:r>
          </w:p>
        </w:tc>
      </w:tr>
      <w:tr w:rsidR="000447C2" w:rsidRPr="00DA15F3" w14:paraId="27A47C64" w14:textId="77777777" w:rsidTr="002C266B">
        <w:trPr>
          <w:trHeight w:val="674"/>
        </w:trPr>
        <w:tc>
          <w:tcPr>
            <w:tcW w:w="286" w:type="pct"/>
            <w:tcBorders>
              <w:top w:val="nil"/>
              <w:left w:val="single" w:sz="4" w:space="0" w:color="auto"/>
              <w:bottom w:val="single" w:sz="4" w:space="0" w:color="auto"/>
              <w:right w:val="single" w:sz="4" w:space="0" w:color="auto"/>
            </w:tcBorders>
            <w:shd w:val="clear" w:color="auto" w:fill="FFFFFF" w:themeFill="background1"/>
            <w:noWrap/>
            <w:vAlign w:val="center"/>
          </w:tcPr>
          <w:p w14:paraId="1647039B" w14:textId="138CC88C" w:rsidR="0051647D" w:rsidRPr="00A301F1" w:rsidRDefault="0051647D" w:rsidP="0051647D">
            <w:pPr>
              <w:jc w:val="left"/>
              <w:rPr>
                <w:rFonts w:ascii="Arial" w:hAnsi="Arial" w:cs="Arial"/>
                <w:noProof/>
                <w:color w:val="000000"/>
                <w:sz w:val="16"/>
                <w:szCs w:val="16"/>
              </w:rPr>
            </w:pPr>
            <w:r w:rsidRPr="00A301F1">
              <w:rPr>
                <w:rFonts w:ascii="Arial" w:hAnsi="Arial" w:cs="Arial"/>
                <w:noProof/>
                <w:color w:val="000000"/>
                <w:sz w:val="16"/>
                <w:szCs w:val="16"/>
              </w:rPr>
              <w:t>C37100</w:t>
            </w:r>
          </w:p>
        </w:tc>
        <w:tc>
          <w:tcPr>
            <w:tcW w:w="1101" w:type="pct"/>
            <w:tcBorders>
              <w:top w:val="nil"/>
              <w:left w:val="nil"/>
              <w:bottom w:val="single" w:sz="4" w:space="0" w:color="auto"/>
              <w:right w:val="single" w:sz="4" w:space="0" w:color="auto"/>
            </w:tcBorders>
            <w:shd w:val="clear" w:color="auto" w:fill="FFFFFF" w:themeFill="background1"/>
            <w:vAlign w:val="center"/>
          </w:tcPr>
          <w:p w14:paraId="3D6201F0" w14:textId="782FA957" w:rsidR="0051647D" w:rsidRPr="00A301F1" w:rsidRDefault="0051647D" w:rsidP="0051647D">
            <w:pPr>
              <w:rPr>
                <w:rFonts w:ascii="Arial" w:hAnsi="Arial" w:cs="Arial"/>
                <w:noProof/>
                <w:color w:val="000000"/>
                <w:sz w:val="16"/>
                <w:szCs w:val="16"/>
              </w:rPr>
            </w:pPr>
            <w:r w:rsidRPr="00A301F1">
              <w:rPr>
                <w:rFonts w:ascii="Arial" w:hAnsi="Arial" w:cs="Arial"/>
                <w:noProof/>
                <w:color w:val="000000"/>
                <w:sz w:val="16"/>
                <w:szCs w:val="16"/>
              </w:rPr>
              <w:t>European Statistical System Committee (ESS Committee)</w:t>
            </w:r>
          </w:p>
        </w:tc>
        <w:tc>
          <w:tcPr>
            <w:tcW w:w="1139" w:type="pct"/>
            <w:tcBorders>
              <w:top w:val="single" w:sz="4" w:space="0" w:color="auto"/>
              <w:left w:val="nil"/>
              <w:bottom w:val="single" w:sz="4" w:space="0" w:color="auto"/>
              <w:right w:val="single" w:sz="4" w:space="0" w:color="auto"/>
            </w:tcBorders>
            <w:shd w:val="clear" w:color="auto" w:fill="FFFFFF" w:themeFill="background1"/>
            <w:vAlign w:val="center"/>
          </w:tcPr>
          <w:p w14:paraId="73F1299A" w14:textId="10E264DC" w:rsidR="0051647D" w:rsidRPr="00A301F1" w:rsidRDefault="00EA1D74" w:rsidP="00EA1D74">
            <w:pPr>
              <w:jc w:val="left"/>
              <w:rPr>
                <w:rFonts w:ascii="Arial" w:hAnsi="Arial" w:cs="Arial"/>
                <w:noProof/>
                <w:color w:val="000000"/>
                <w:sz w:val="16"/>
                <w:szCs w:val="16"/>
              </w:rPr>
            </w:pPr>
            <w:r w:rsidRPr="00EA1D74">
              <w:rPr>
                <w:rFonts w:ascii="Arial" w:hAnsi="Arial" w:cs="Arial"/>
                <w:noProof/>
                <w:color w:val="000000"/>
                <w:sz w:val="16"/>
                <w:szCs w:val="16"/>
              </w:rPr>
              <w:t>Regulation (EU) 2022/2379</w:t>
            </w:r>
            <w:r>
              <w:rPr>
                <w:rFonts w:ascii="Arial" w:hAnsi="Arial" w:cs="Arial"/>
                <w:noProof/>
                <w:color w:val="000000"/>
                <w:sz w:val="16"/>
                <w:szCs w:val="16"/>
              </w:rPr>
              <w:br/>
            </w:r>
            <w:r w:rsidR="0051647D" w:rsidRPr="00A301F1">
              <w:rPr>
                <w:rFonts w:ascii="Arial" w:hAnsi="Arial" w:cs="Arial"/>
                <w:noProof/>
                <w:color w:val="000000"/>
                <w:sz w:val="16"/>
                <w:szCs w:val="16"/>
              </w:rPr>
              <w:t xml:space="preserve">Regulation (EC) 862/2007 </w:t>
            </w:r>
            <w:r w:rsidR="0051647D" w:rsidRPr="00A301F1">
              <w:rPr>
                <w:rFonts w:ascii="Arial" w:hAnsi="Arial" w:cs="Arial"/>
                <w:noProof/>
                <w:color w:val="000000"/>
                <w:sz w:val="16"/>
                <w:szCs w:val="16"/>
              </w:rPr>
              <w:br/>
              <w:t xml:space="preserve">Regulation (EC) 763/2008 </w:t>
            </w:r>
            <w:r w:rsidR="0051647D" w:rsidRPr="00A301F1">
              <w:rPr>
                <w:rFonts w:ascii="Arial" w:hAnsi="Arial" w:cs="Arial"/>
                <w:noProof/>
                <w:color w:val="000000"/>
                <w:sz w:val="16"/>
                <w:szCs w:val="16"/>
              </w:rPr>
              <w:br/>
              <w:t xml:space="preserve">Regulation (EC) 452/2008 </w:t>
            </w:r>
            <w:r w:rsidR="0051647D" w:rsidRPr="00A301F1">
              <w:rPr>
                <w:rFonts w:ascii="Arial" w:hAnsi="Arial" w:cs="Arial"/>
                <w:noProof/>
                <w:color w:val="000000"/>
                <w:sz w:val="16"/>
                <w:szCs w:val="16"/>
              </w:rPr>
              <w:br/>
              <w:t xml:space="preserve">Regulation (EC) 1893/2006 </w:t>
            </w:r>
            <w:r w:rsidR="0051647D" w:rsidRPr="00A301F1">
              <w:rPr>
                <w:rFonts w:ascii="Arial" w:hAnsi="Arial" w:cs="Arial"/>
                <w:noProof/>
                <w:color w:val="000000"/>
                <w:sz w:val="16"/>
                <w:szCs w:val="16"/>
              </w:rPr>
              <w:br/>
              <w:t xml:space="preserve">Regulation (EC) 223/2009 </w:t>
            </w:r>
            <w:r w:rsidR="0051647D" w:rsidRPr="00A301F1">
              <w:rPr>
                <w:rFonts w:ascii="Arial" w:hAnsi="Arial" w:cs="Arial"/>
                <w:noProof/>
                <w:color w:val="000000"/>
                <w:sz w:val="16"/>
                <w:szCs w:val="16"/>
              </w:rPr>
              <w:br/>
              <w:t xml:space="preserve">Regulation (EU) 691/2011 </w:t>
            </w:r>
            <w:r w:rsidR="0051647D" w:rsidRPr="00A301F1">
              <w:rPr>
                <w:rFonts w:ascii="Arial" w:hAnsi="Arial" w:cs="Arial"/>
                <w:noProof/>
                <w:color w:val="000000"/>
                <w:sz w:val="16"/>
                <w:szCs w:val="16"/>
              </w:rPr>
              <w:br/>
              <w:t xml:space="preserve">Regulation (EU) 70/2012 </w:t>
            </w:r>
            <w:r w:rsidR="0051647D" w:rsidRPr="00A301F1">
              <w:rPr>
                <w:rFonts w:ascii="Arial" w:hAnsi="Arial" w:cs="Arial"/>
                <w:noProof/>
                <w:color w:val="000000"/>
                <w:sz w:val="16"/>
                <w:szCs w:val="16"/>
              </w:rPr>
              <w:br/>
              <w:t xml:space="preserve">Regulation (EC) 1552/2005 </w:t>
            </w:r>
            <w:r w:rsidR="0051647D" w:rsidRPr="00A301F1">
              <w:rPr>
                <w:rFonts w:ascii="Arial" w:hAnsi="Arial" w:cs="Arial"/>
                <w:noProof/>
                <w:color w:val="000000"/>
                <w:sz w:val="16"/>
                <w:szCs w:val="16"/>
              </w:rPr>
              <w:br/>
              <w:t xml:space="preserve">Regulation (EC) 1059/2003 </w:t>
            </w:r>
            <w:r w:rsidR="0051647D" w:rsidRPr="00A301F1">
              <w:rPr>
                <w:rFonts w:ascii="Arial" w:hAnsi="Arial" w:cs="Arial"/>
                <w:noProof/>
                <w:color w:val="000000"/>
                <w:sz w:val="16"/>
                <w:szCs w:val="16"/>
              </w:rPr>
              <w:br/>
              <w:t xml:space="preserve">Regulation (EU) 692/2011 </w:t>
            </w:r>
            <w:r>
              <w:rPr>
                <w:rFonts w:ascii="Arial" w:hAnsi="Arial" w:cs="Arial"/>
                <w:noProof/>
                <w:color w:val="000000"/>
                <w:sz w:val="16"/>
                <w:szCs w:val="16"/>
              </w:rPr>
              <w:br/>
            </w:r>
            <w:r w:rsidRPr="00EA1D74">
              <w:rPr>
                <w:rFonts w:ascii="Arial" w:hAnsi="Arial" w:cs="Arial"/>
                <w:noProof/>
                <w:color w:val="000000"/>
                <w:sz w:val="16"/>
                <w:szCs w:val="16"/>
              </w:rPr>
              <w:t>93/704/EC: Council Decision</w:t>
            </w:r>
            <w:r>
              <w:rPr>
                <w:rFonts w:ascii="Arial" w:hAnsi="Arial" w:cs="Arial"/>
                <w:noProof/>
                <w:color w:val="000000"/>
                <w:sz w:val="16"/>
                <w:szCs w:val="16"/>
              </w:rPr>
              <w:br/>
            </w:r>
            <w:r w:rsidRPr="00EA1D74">
              <w:rPr>
                <w:rFonts w:ascii="Arial" w:hAnsi="Arial" w:cs="Arial"/>
                <w:noProof/>
                <w:color w:val="000000"/>
                <w:sz w:val="16"/>
                <w:szCs w:val="16"/>
              </w:rPr>
              <w:t xml:space="preserve">Council Regulation (EC) 530/1999 </w:t>
            </w:r>
            <w:r>
              <w:rPr>
                <w:rFonts w:ascii="Arial" w:hAnsi="Arial" w:cs="Arial"/>
                <w:noProof/>
                <w:color w:val="000000"/>
                <w:sz w:val="16"/>
                <w:szCs w:val="16"/>
              </w:rPr>
              <w:br/>
            </w:r>
            <w:r w:rsidRPr="00EA1D74">
              <w:rPr>
                <w:rFonts w:ascii="Arial" w:hAnsi="Arial" w:cs="Arial"/>
                <w:noProof/>
                <w:color w:val="000000"/>
                <w:sz w:val="16"/>
                <w:szCs w:val="16"/>
              </w:rPr>
              <w:t>Council Regulation (EC) 1165/98</w:t>
            </w:r>
            <w:r w:rsidR="0051647D" w:rsidRPr="00A301F1">
              <w:rPr>
                <w:rFonts w:ascii="Arial" w:hAnsi="Arial" w:cs="Arial"/>
                <w:noProof/>
                <w:color w:val="000000"/>
                <w:sz w:val="16"/>
                <w:szCs w:val="16"/>
              </w:rPr>
              <w:br/>
              <w:t xml:space="preserve">Council Regulation (EEC) 696/93 </w:t>
            </w:r>
            <w:r w:rsidR="0051647D" w:rsidRPr="00A301F1">
              <w:rPr>
                <w:rFonts w:ascii="Arial" w:hAnsi="Arial" w:cs="Arial"/>
                <w:noProof/>
                <w:color w:val="000000"/>
                <w:sz w:val="16"/>
                <w:szCs w:val="16"/>
              </w:rPr>
              <w:br/>
              <w:t xml:space="preserve">Council Directive 96/16/EC </w:t>
            </w:r>
            <w:r w:rsidR="0051647D" w:rsidRPr="00A301F1">
              <w:rPr>
                <w:rFonts w:ascii="Arial" w:hAnsi="Arial" w:cs="Arial"/>
                <w:noProof/>
                <w:color w:val="000000"/>
                <w:sz w:val="16"/>
                <w:szCs w:val="16"/>
              </w:rPr>
              <w:br/>
              <w:t xml:space="preserve">Regulation (EU) 2016/792 </w:t>
            </w:r>
            <w:r w:rsidR="0051647D" w:rsidRPr="00A301F1">
              <w:rPr>
                <w:rFonts w:ascii="Arial" w:hAnsi="Arial" w:cs="Arial"/>
                <w:noProof/>
                <w:color w:val="000000"/>
                <w:sz w:val="16"/>
                <w:szCs w:val="16"/>
              </w:rPr>
              <w:br/>
              <w:t xml:space="preserve">Regulation (EC) 458/2007 </w:t>
            </w:r>
            <w:r w:rsidR="0051647D" w:rsidRPr="00A301F1">
              <w:rPr>
                <w:rFonts w:ascii="Arial" w:hAnsi="Arial" w:cs="Arial"/>
                <w:noProof/>
                <w:color w:val="000000"/>
                <w:sz w:val="16"/>
                <w:szCs w:val="16"/>
              </w:rPr>
              <w:br/>
              <w:t xml:space="preserve">Regulation (EC) 437/2003 </w:t>
            </w:r>
            <w:r w:rsidR="0051647D" w:rsidRPr="00A301F1">
              <w:rPr>
                <w:rFonts w:ascii="Arial" w:hAnsi="Arial" w:cs="Arial"/>
                <w:noProof/>
                <w:color w:val="000000"/>
                <w:sz w:val="16"/>
                <w:szCs w:val="16"/>
              </w:rPr>
              <w:br/>
              <w:t xml:space="preserve">Regulation (EU) 2016/1952 </w:t>
            </w:r>
            <w:r w:rsidR="0051647D" w:rsidRPr="00A301F1">
              <w:rPr>
                <w:rFonts w:ascii="Arial" w:hAnsi="Arial" w:cs="Arial"/>
                <w:noProof/>
                <w:color w:val="000000"/>
                <w:sz w:val="16"/>
                <w:szCs w:val="16"/>
              </w:rPr>
              <w:br/>
              <w:t xml:space="preserve">Regulation (EU) 2018/974 </w:t>
            </w:r>
            <w:r w:rsidR="0051647D" w:rsidRPr="00A301F1">
              <w:rPr>
                <w:rFonts w:ascii="Arial" w:hAnsi="Arial" w:cs="Arial"/>
                <w:noProof/>
                <w:color w:val="000000"/>
                <w:sz w:val="16"/>
                <w:szCs w:val="16"/>
              </w:rPr>
              <w:br/>
              <w:t xml:space="preserve">Regulation (EU) 2018/1091 </w:t>
            </w:r>
            <w:r w:rsidR="0051647D" w:rsidRPr="00A301F1">
              <w:rPr>
                <w:rFonts w:ascii="Arial" w:hAnsi="Arial" w:cs="Arial"/>
                <w:noProof/>
                <w:color w:val="000000"/>
                <w:sz w:val="16"/>
                <w:szCs w:val="16"/>
              </w:rPr>
              <w:br/>
              <w:t xml:space="preserve">Regulation (EC) 450/2003 </w:t>
            </w:r>
            <w:r w:rsidR="0051647D" w:rsidRPr="00A301F1">
              <w:rPr>
                <w:rFonts w:ascii="Arial" w:hAnsi="Arial" w:cs="Arial"/>
                <w:noProof/>
                <w:color w:val="000000"/>
                <w:sz w:val="16"/>
                <w:szCs w:val="16"/>
              </w:rPr>
              <w:br/>
              <w:t xml:space="preserve">Regulation (EC) 2150/2002 </w:t>
            </w:r>
            <w:r w:rsidR="0051647D" w:rsidRPr="00A301F1">
              <w:rPr>
                <w:rFonts w:ascii="Arial" w:hAnsi="Arial" w:cs="Arial"/>
                <w:noProof/>
                <w:color w:val="000000"/>
                <w:sz w:val="16"/>
                <w:szCs w:val="16"/>
              </w:rPr>
              <w:br/>
              <w:t xml:space="preserve">Regulation (EU) 2019/516 </w:t>
            </w:r>
            <w:r w:rsidR="0051647D" w:rsidRPr="00A301F1">
              <w:rPr>
                <w:rFonts w:ascii="Arial" w:hAnsi="Arial" w:cs="Arial"/>
                <w:noProof/>
                <w:color w:val="000000"/>
                <w:sz w:val="16"/>
                <w:szCs w:val="16"/>
              </w:rPr>
              <w:br/>
              <w:t xml:space="preserve">Regulation (EC) 1921/2006 </w:t>
            </w:r>
            <w:r w:rsidR="0051647D" w:rsidRPr="00A301F1">
              <w:rPr>
                <w:rFonts w:ascii="Arial" w:hAnsi="Arial" w:cs="Arial"/>
                <w:noProof/>
                <w:color w:val="000000"/>
                <w:sz w:val="16"/>
                <w:szCs w:val="16"/>
              </w:rPr>
              <w:br/>
              <w:t xml:space="preserve">Regulation (EC) 1161/2005 </w:t>
            </w:r>
            <w:r w:rsidR="0051647D" w:rsidRPr="00A301F1">
              <w:rPr>
                <w:rFonts w:ascii="Arial" w:hAnsi="Arial" w:cs="Arial"/>
                <w:noProof/>
                <w:color w:val="000000"/>
                <w:sz w:val="16"/>
                <w:szCs w:val="16"/>
              </w:rPr>
              <w:br/>
              <w:t xml:space="preserve">Regulation (EC) 453/2008 </w:t>
            </w:r>
            <w:r w:rsidR="0051647D" w:rsidRPr="00A301F1">
              <w:rPr>
                <w:rFonts w:ascii="Arial" w:hAnsi="Arial" w:cs="Arial"/>
                <w:noProof/>
                <w:color w:val="000000"/>
                <w:sz w:val="16"/>
                <w:szCs w:val="16"/>
              </w:rPr>
              <w:br/>
              <w:t xml:space="preserve">Regulation (EC) 451/2008 </w:t>
            </w:r>
            <w:r w:rsidR="0051647D" w:rsidRPr="00A301F1">
              <w:rPr>
                <w:rFonts w:ascii="Arial" w:hAnsi="Arial" w:cs="Arial"/>
                <w:noProof/>
                <w:color w:val="000000"/>
                <w:sz w:val="16"/>
                <w:szCs w:val="16"/>
              </w:rPr>
              <w:br/>
              <w:t xml:space="preserve">Regulation (EU) 2019/1700 </w:t>
            </w:r>
            <w:r w:rsidR="0051647D" w:rsidRPr="00A301F1">
              <w:rPr>
                <w:rFonts w:ascii="Arial" w:hAnsi="Arial" w:cs="Arial"/>
                <w:noProof/>
                <w:color w:val="000000"/>
                <w:sz w:val="16"/>
                <w:szCs w:val="16"/>
              </w:rPr>
              <w:br/>
              <w:t xml:space="preserve">Regulation (EC) 1099/2008 </w:t>
            </w:r>
            <w:r w:rsidR="0051647D" w:rsidRPr="00A301F1">
              <w:rPr>
                <w:rFonts w:ascii="Arial" w:hAnsi="Arial" w:cs="Arial"/>
                <w:noProof/>
                <w:color w:val="000000"/>
                <w:sz w:val="16"/>
                <w:szCs w:val="16"/>
              </w:rPr>
              <w:br/>
              <w:t xml:space="preserve">Regulation (EC) 138/2004 </w:t>
            </w:r>
            <w:r w:rsidR="0051647D" w:rsidRPr="00A301F1">
              <w:rPr>
                <w:rFonts w:ascii="Arial" w:hAnsi="Arial" w:cs="Arial"/>
                <w:noProof/>
                <w:color w:val="000000"/>
                <w:sz w:val="16"/>
                <w:szCs w:val="16"/>
              </w:rPr>
              <w:br/>
              <w:t xml:space="preserve">Directive 2009/42/EC </w:t>
            </w:r>
            <w:r w:rsidR="0051647D" w:rsidRPr="00A301F1">
              <w:rPr>
                <w:rFonts w:ascii="Arial" w:hAnsi="Arial" w:cs="Arial"/>
                <w:noProof/>
                <w:color w:val="000000"/>
                <w:sz w:val="16"/>
                <w:szCs w:val="16"/>
              </w:rPr>
              <w:br/>
              <w:t xml:space="preserve">Regulation (EU) 549/2013 </w:t>
            </w:r>
            <w:r w:rsidR="0051647D" w:rsidRPr="00A301F1">
              <w:rPr>
                <w:rFonts w:ascii="Arial" w:hAnsi="Arial" w:cs="Arial"/>
                <w:noProof/>
                <w:color w:val="000000"/>
                <w:sz w:val="16"/>
                <w:szCs w:val="16"/>
              </w:rPr>
              <w:br/>
              <w:t xml:space="preserve">Regulation (EC) 1185/2009 </w:t>
            </w:r>
            <w:r w:rsidR="0051647D" w:rsidRPr="00A301F1">
              <w:rPr>
                <w:rFonts w:ascii="Arial" w:hAnsi="Arial" w:cs="Arial"/>
                <w:noProof/>
                <w:color w:val="000000"/>
                <w:sz w:val="16"/>
                <w:szCs w:val="16"/>
              </w:rPr>
              <w:br/>
              <w:t xml:space="preserve">Regulation (EC) 762/2008 </w:t>
            </w:r>
            <w:r w:rsidR="0051647D" w:rsidRPr="00A301F1">
              <w:rPr>
                <w:rFonts w:ascii="Arial" w:hAnsi="Arial" w:cs="Arial"/>
                <w:noProof/>
                <w:color w:val="000000"/>
                <w:sz w:val="16"/>
                <w:szCs w:val="16"/>
              </w:rPr>
              <w:br/>
              <w:t xml:space="preserve">Regulation (EC) 1445/2007 </w:t>
            </w:r>
            <w:r w:rsidR="0051647D" w:rsidRPr="00A301F1">
              <w:rPr>
                <w:rFonts w:ascii="Arial" w:hAnsi="Arial" w:cs="Arial"/>
                <w:noProof/>
                <w:color w:val="000000"/>
                <w:sz w:val="16"/>
                <w:szCs w:val="16"/>
              </w:rPr>
              <w:br/>
              <w:t xml:space="preserve">Regulation (EC) 1338/2008 </w:t>
            </w:r>
            <w:r w:rsidR="0051647D" w:rsidRPr="00A301F1">
              <w:rPr>
                <w:rFonts w:ascii="Arial" w:hAnsi="Arial" w:cs="Arial"/>
                <w:noProof/>
                <w:color w:val="000000"/>
                <w:sz w:val="16"/>
                <w:szCs w:val="16"/>
              </w:rPr>
              <w:br/>
              <w:t xml:space="preserve">Regulation (EC) 184/2005 </w:t>
            </w:r>
            <w:r w:rsidR="0051647D" w:rsidRPr="00A301F1">
              <w:rPr>
                <w:rFonts w:ascii="Arial" w:hAnsi="Arial" w:cs="Arial"/>
                <w:noProof/>
                <w:color w:val="000000"/>
                <w:sz w:val="16"/>
                <w:szCs w:val="16"/>
              </w:rPr>
              <w:br/>
              <w:t xml:space="preserve">Regulation (EU) 1260/2013 </w:t>
            </w:r>
            <w:r w:rsidR="0051647D" w:rsidRPr="00A301F1">
              <w:rPr>
                <w:rFonts w:ascii="Arial" w:hAnsi="Arial" w:cs="Arial"/>
                <w:noProof/>
                <w:color w:val="000000"/>
                <w:sz w:val="16"/>
                <w:szCs w:val="16"/>
              </w:rPr>
              <w:br/>
              <w:t xml:space="preserve">Regulation (EU) 2019/2152 </w:t>
            </w:r>
            <w:r w:rsidR="0051647D" w:rsidRPr="00A301F1">
              <w:rPr>
                <w:rFonts w:ascii="Arial" w:hAnsi="Arial" w:cs="Arial"/>
                <w:noProof/>
                <w:color w:val="000000"/>
                <w:sz w:val="16"/>
                <w:szCs w:val="16"/>
              </w:rPr>
              <w:br/>
              <w:t xml:space="preserve">Regulation (EU) 2018/643 </w:t>
            </w:r>
          </w:p>
        </w:tc>
        <w:tc>
          <w:tcPr>
            <w:tcW w:w="663" w:type="pct"/>
            <w:tcBorders>
              <w:top w:val="nil"/>
              <w:left w:val="nil"/>
              <w:bottom w:val="single" w:sz="4" w:space="0" w:color="auto"/>
              <w:right w:val="single" w:sz="4" w:space="0" w:color="auto"/>
            </w:tcBorders>
            <w:shd w:val="clear" w:color="auto" w:fill="FFFFFF" w:themeFill="background1"/>
            <w:vAlign w:val="center"/>
          </w:tcPr>
          <w:p w14:paraId="05D5FBD9" w14:textId="011C348E" w:rsidR="0051647D" w:rsidRPr="00A301F1" w:rsidRDefault="0051647D" w:rsidP="00F32566">
            <w:pPr>
              <w:jc w:val="left"/>
              <w:rPr>
                <w:rFonts w:ascii="Arial" w:hAnsi="Arial" w:cs="Arial"/>
                <w:noProof/>
                <w:color w:val="000000"/>
                <w:sz w:val="16"/>
                <w:szCs w:val="16"/>
              </w:rPr>
            </w:pPr>
            <w:r w:rsidRPr="00A301F1">
              <w:rPr>
                <w:rFonts w:ascii="Arial" w:hAnsi="Arial" w:cs="Arial"/>
                <w:noProof/>
                <w:color w:val="000000"/>
                <w:sz w:val="16"/>
                <w:szCs w:val="16"/>
              </w:rPr>
              <w:t>examination</w:t>
            </w:r>
            <w:r w:rsidRPr="00A301F1">
              <w:rPr>
                <w:rFonts w:ascii="Arial" w:hAnsi="Arial" w:cs="Arial"/>
                <w:noProof/>
                <w:color w:val="000000"/>
                <w:sz w:val="16"/>
                <w:szCs w:val="16"/>
              </w:rPr>
              <w:br/>
              <w:t>advisory</w:t>
            </w:r>
            <w:r w:rsidR="00637A23">
              <w:rPr>
                <w:rFonts w:ascii="Arial" w:hAnsi="Arial" w:cs="Arial"/>
                <w:noProof/>
                <w:color w:val="000000"/>
                <w:sz w:val="16"/>
                <w:szCs w:val="16"/>
              </w:rPr>
              <w:br/>
            </w:r>
            <w:r w:rsidR="00734CC6">
              <w:rPr>
                <w:rFonts w:ascii="Arial" w:hAnsi="Arial" w:cs="Arial"/>
                <w:noProof/>
                <w:color w:val="000000"/>
                <w:sz w:val="16"/>
                <w:szCs w:val="16"/>
              </w:rPr>
              <w:t>(</w:t>
            </w:r>
            <w:r w:rsidR="00637A23">
              <w:rPr>
                <w:rFonts w:ascii="Arial" w:hAnsi="Arial" w:cs="Arial"/>
                <w:noProof/>
                <w:color w:val="000000"/>
                <w:sz w:val="16"/>
                <w:szCs w:val="16"/>
              </w:rPr>
              <w:t>management</w:t>
            </w:r>
            <w:r w:rsidR="00734CC6">
              <w:rPr>
                <w:rFonts w:ascii="Arial" w:hAnsi="Arial" w:cs="Arial"/>
                <w:noProof/>
                <w:color w:val="000000"/>
                <w:sz w:val="16"/>
                <w:szCs w:val="16"/>
              </w:rPr>
              <w:t>)</w:t>
            </w:r>
            <w:r w:rsidR="008B4E75" w:rsidRPr="00A301F1">
              <w:rPr>
                <w:rFonts w:ascii="Arial" w:hAnsi="Arial" w:cs="Arial"/>
                <w:noProof/>
                <w:color w:val="000000"/>
                <w:sz w:val="16"/>
                <w:szCs w:val="16"/>
              </w:rPr>
              <w:t xml:space="preserve"> </w:t>
            </w:r>
            <w:r w:rsidR="000447C2">
              <w:rPr>
                <w:rFonts w:ascii="Arial" w:hAnsi="Arial" w:cs="Arial"/>
                <w:noProof/>
                <w:color w:val="000000"/>
                <w:sz w:val="16"/>
                <w:szCs w:val="16"/>
              </w:rPr>
              <w:br/>
            </w:r>
            <w:r w:rsidR="00734CC6">
              <w:rPr>
                <w:rFonts w:ascii="Arial" w:hAnsi="Arial" w:cs="Arial"/>
                <w:noProof/>
                <w:color w:val="000000"/>
                <w:sz w:val="16"/>
                <w:szCs w:val="16"/>
              </w:rPr>
              <w:t>(</w:t>
            </w:r>
            <w:r w:rsidR="000447C2">
              <w:rPr>
                <w:rFonts w:ascii="Arial" w:hAnsi="Arial" w:cs="Arial"/>
                <w:noProof/>
                <w:color w:val="000000"/>
                <w:sz w:val="16"/>
                <w:szCs w:val="16"/>
              </w:rPr>
              <w:t>regulatory</w:t>
            </w:r>
            <w:r w:rsidR="00734CC6">
              <w:rPr>
                <w:rFonts w:ascii="Arial" w:hAnsi="Arial" w:cs="Arial"/>
                <w:noProof/>
                <w:color w:val="000000"/>
                <w:sz w:val="16"/>
                <w:szCs w:val="16"/>
              </w:rPr>
              <w:t>)</w:t>
            </w:r>
            <w:r w:rsidR="000447C2">
              <w:rPr>
                <w:rFonts w:ascii="Arial" w:hAnsi="Arial" w:cs="Arial"/>
                <w:noProof/>
                <w:color w:val="000000"/>
                <w:sz w:val="16"/>
                <w:szCs w:val="16"/>
              </w:rPr>
              <w:t xml:space="preserve"> </w:t>
            </w:r>
            <w:r w:rsidR="003D16FA">
              <w:rPr>
                <w:rFonts w:ascii="Arial" w:hAnsi="Arial" w:cs="Arial"/>
                <w:noProof/>
                <w:color w:val="000000"/>
                <w:sz w:val="16"/>
                <w:szCs w:val="16"/>
              </w:rPr>
              <w:br/>
            </w:r>
            <w:r w:rsidRPr="00A301F1">
              <w:rPr>
                <w:rFonts w:ascii="Arial" w:hAnsi="Arial" w:cs="Arial"/>
                <w:noProof/>
                <w:color w:val="000000"/>
                <w:sz w:val="16"/>
                <w:szCs w:val="16"/>
              </w:rPr>
              <w:t>regulatory</w:t>
            </w:r>
            <w:r w:rsidR="00F32566">
              <w:rPr>
                <w:rFonts w:ascii="Arial" w:hAnsi="Arial" w:cs="Arial"/>
                <w:noProof/>
                <w:color w:val="000000"/>
                <w:sz w:val="16"/>
                <w:szCs w:val="16"/>
              </w:rPr>
              <w:t xml:space="preserve"> </w:t>
            </w:r>
            <w:r w:rsidRPr="00A301F1">
              <w:rPr>
                <w:rFonts w:ascii="Arial" w:hAnsi="Arial" w:cs="Arial"/>
                <w:noProof/>
                <w:color w:val="000000"/>
                <w:sz w:val="16"/>
                <w:szCs w:val="16"/>
              </w:rPr>
              <w:t>with</w:t>
            </w:r>
            <w:r w:rsidR="00F32566">
              <w:rPr>
                <w:rFonts w:ascii="Arial" w:hAnsi="Arial" w:cs="Arial"/>
                <w:noProof/>
                <w:color w:val="000000"/>
                <w:sz w:val="16"/>
                <w:szCs w:val="16"/>
              </w:rPr>
              <w:t xml:space="preserve"> </w:t>
            </w:r>
            <w:r w:rsidRPr="00A301F1">
              <w:rPr>
                <w:rFonts w:ascii="Arial" w:hAnsi="Arial" w:cs="Arial"/>
                <w:noProof/>
                <w:color w:val="000000"/>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7D2B73E4" w14:textId="1B7F73EC"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3</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0709FDA6" w14:textId="1DBDF69D"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7</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25547AAF" w14:textId="7DC30790"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10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34F359F3" w14:textId="0DE80633"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76CE98F7" w14:textId="2ADBE65A"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6ECF25D4" w14:textId="7406634B"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1BEB17A6" w14:textId="39E6C802"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24F708DC" w14:textId="733FF8A5"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341B9353" w14:textId="50500BA4"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20EFA1DC" w14:textId="606B2718" w:rsidR="0051647D" w:rsidRPr="00A301F1" w:rsidRDefault="0051647D" w:rsidP="0051647D">
            <w:pPr>
              <w:jc w:val="right"/>
              <w:rPr>
                <w:rFonts w:ascii="Arial" w:hAnsi="Arial" w:cs="Arial"/>
                <w:noProof/>
                <w:color w:val="000000"/>
                <w:sz w:val="16"/>
                <w:szCs w:val="16"/>
              </w:rPr>
            </w:pPr>
            <w:r w:rsidRPr="00A301F1">
              <w:rPr>
                <w:rFonts w:ascii="Arial" w:hAnsi="Arial" w:cs="Arial"/>
                <w:noProof/>
                <w:color w:val="000000"/>
                <w:sz w:val="16"/>
                <w:szCs w:val="16"/>
              </w:rPr>
              <w:t>9</w:t>
            </w:r>
          </w:p>
        </w:tc>
        <w:tc>
          <w:tcPr>
            <w:tcW w:w="160" w:type="pct"/>
            <w:tcBorders>
              <w:top w:val="nil"/>
              <w:left w:val="nil"/>
              <w:bottom w:val="single" w:sz="4" w:space="0" w:color="auto"/>
              <w:right w:val="single" w:sz="4" w:space="0" w:color="auto"/>
            </w:tcBorders>
            <w:shd w:val="clear" w:color="auto" w:fill="FFFFFF" w:themeFill="background1"/>
            <w:noWrap/>
            <w:vAlign w:val="bottom"/>
          </w:tcPr>
          <w:p w14:paraId="1DD1EA49" w14:textId="77777777" w:rsidR="00316879" w:rsidRDefault="00316879" w:rsidP="19D9959E">
            <w:pPr>
              <w:jc w:val="right"/>
              <w:rPr>
                <w:rFonts w:ascii="Arial" w:hAnsi="Arial" w:cs="Arial"/>
                <w:noProof/>
                <w:color w:val="000000" w:themeColor="text1"/>
                <w:sz w:val="16"/>
                <w:szCs w:val="16"/>
              </w:rPr>
            </w:pPr>
          </w:p>
          <w:p w14:paraId="7006885D" w14:textId="77777777" w:rsidR="00316879" w:rsidRDefault="00316879" w:rsidP="00316879">
            <w:pPr>
              <w:jc w:val="center"/>
              <w:rPr>
                <w:rFonts w:ascii="Arial" w:hAnsi="Arial" w:cs="Arial"/>
                <w:noProof/>
                <w:color w:val="000000" w:themeColor="text1"/>
                <w:sz w:val="16"/>
                <w:szCs w:val="16"/>
              </w:rPr>
            </w:pPr>
          </w:p>
          <w:p w14:paraId="3282BC25" w14:textId="77777777" w:rsidR="00316879" w:rsidRDefault="00316879" w:rsidP="00316879">
            <w:pPr>
              <w:rPr>
                <w:rFonts w:ascii="Arial" w:hAnsi="Arial" w:cs="Arial"/>
                <w:noProof/>
                <w:color w:val="000000" w:themeColor="text1"/>
                <w:sz w:val="16"/>
                <w:szCs w:val="16"/>
              </w:rPr>
            </w:pPr>
          </w:p>
          <w:p w14:paraId="24212C12" w14:textId="22E8C262" w:rsidR="0051647D" w:rsidRPr="00A301F1" w:rsidRDefault="00316879" w:rsidP="00316879">
            <w:pPr>
              <w:jc w:val="right"/>
              <w:rPr>
                <w:rFonts w:ascii="Arial" w:hAnsi="Arial" w:cs="Arial"/>
                <w:noProof/>
                <w:color w:val="000000"/>
                <w:sz w:val="16"/>
                <w:szCs w:val="16"/>
              </w:rPr>
            </w:pPr>
            <w:r>
              <w:rPr>
                <w:rFonts w:ascii="Arial" w:hAnsi="Arial" w:cs="Arial"/>
                <w:noProof/>
                <w:color w:val="000000" w:themeColor="text1"/>
                <w:sz w:val="16"/>
                <w:szCs w:val="16"/>
              </w:rPr>
              <w:t>2</w:t>
            </w:r>
          </w:p>
        </w:tc>
      </w:tr>
      <w:tr w:rsidR="000447C2" w:rsidRPr="00DA15F3" w14:paraId="1FCA1897" w14:textId="77777777" w:rsidTr="002C266B">
        <w:trPr>
          <w:trHeight w:val="50"/>
        </w:trPr>
        <w:tc>
          <w:tcPr>
            <w:tcW w:w="286" w:type="pct"/>
            <w:tcBorders>
              <w:top w:val="nil"/>
              <w:left w:val="single" w:sz="4" w:space="0" w:color="auto"/>
              <w:bottom w:val="single" w:sz="4" w:space="0" w:color="auto"/>
              <w:right w:val="single" w:sz="4" w:space="0" w:color="auto"/>
            </w:tcBorders>
            <w:shd w:val="clear" w:color="auto" w:fill="FFFFCC"/>
            <w:noWrap/>
            <w:vAlign w:val="center"/>
            <w:hideMark/>
          </w:tcPr>
          <w:p w14:paraId="6C44D79A" w14:textId="77777777" w:rsidR="0051647D" w:rsidRPr="00A301F1" w:rsidRDefault="0051647D" w:rsidP="0051647D">
            <w:pPr>
              <w:jc w:val="right"/>
              <w:rPr>
                <w:rFonts w:ascii="Arial" w:hAnsi="Arial" w:cs="Arial"/>
                <w:b/>
                <w:bCs/>
                <w:noProof/>
                <w:color w:val="000000"/>
                <w:sz w:val="16"/>
                <w:szCs w:val="16"/>
              </w:rPr>
            </w:pPr>
            <w:r w:rsidRPr="00A301F1">
              <w:rPr>
                <w:rFonts w:ascii="Arial" w:hAnsi="Arial" w:cs="Arial"/>
                <w:b/>
                <w:bCs/>
                <w:noProof/>
                <w:color w:val="000000"/>
                <w:sz w:val="16"/>
                <w:szCs w:val="16"/>
              </w:rPr>
              <w:t> </w:t>
            </w:r>
          </w:p>
        </w:tc>
        <w:tc>
          <w:tcPr>
            <w:tcW w:w="1101" w:type="pct"/>
            <w:tcBorders>
              <w:top w:val="nil"/>
              <w:left w:val="nil"/>
              <w:bottom w:val="single" w:sz="4" w:space="0" w:color="auto"/>
              <w:right w:val="single" w:sz="4" w:space="0" w:color="auto"/>
            </w:tcBorders>
            <w:shd w:val="clear" w:color="auto" w:fill="FFFFCC"/>
            <w:noWrap/>
            <w:vAlign w:val="center"/>
            <w:hideMark/>
          </w:tcPr>
          <w:p w14:paraId="28100F88" w14:textId="77777777"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Total</w:t>
            </w:r>
          </w:p>
        </w:tc>
        <w:tc>
          <w:tcPr>
            <w:tcW w:w="1139" w:type="pct"/>
            <w:tcBorders>
              <w:top w:val="single" w:sz="4" w:space="0" w:color="auto"/>
              <w:left w:val="nil"/>
              <w:bottom w:val="single" w:sz="4" w:space="0" w:color="auto"/>
              <w:right w:val="single" w:sz="4" w:space="0" w:color="auto"/>
            </w:tcBorders>
            <w:shd w:val="clear" w:color="auto" w:fill="FFFFCC"/>
            <w:noWrap/>
            <w:vAlign w:val="center"/>
            <w:hideMark/>
          </w:tcPr>
          <w:p w14:paraId="0B308D21" w14:textId="77777777"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 </w:t>
            </w:r>
          </w:p>
        </w:tc>
        <w:tc>
          <w:tcPr>
            <w:tcW w:w="663" w:type="pct"/>
            <w:tcBorders>
              <w:top w:val="nil"/>
              <w:left w:val="nil"/>
              <w:bottom w:val="single" w:sz="4" w:space="0" w:color="auto"/>
              <w:right w:val="single" w:sz="4" w:space="0" w:color="auto"/>
            </w:tcBorders>
            <w:shd w:val="clear" w:color="auto" w:fill="FFFFCC"/>
            <w:noWrap/>
            <w:vAlign w:val="center"/>
          </w:tcPr>
          <w:p w14:paraId="60A2F1B8" w14:textId="77777777" w:rsidR="0051647D" w:rsidRPr="00A301F1" w:rsidRDefault="0051647D" w:rsidP="0051647D">
            <w:pPr>
              <w:jc w:val="right"/>
              <w:rPr>
                <w:rFonts w:ascii="Arial" w:hAnsi="Arial" w:cs="Arial"/>
                <w:b/>
                <w:bCs/>
                <w:noProof/>
                <w:color w:val="000000"/>
                <w:sz w:val="16"/>
                <w:szCs w:val="16"/>
              </w:rPr>
            </w:pPr>
          </w:p>
        </w:tc>
        <w:tc>
          <w:tcPr>
            <w:tcW w:w="165" w:type="pct"/>
            <w:tcBorders>
              <w:top w:val="nil"/>
              <w:left w:val="nil"/>
              <w:bottom w:val="single" w:sz="4" w:space="0" w:color="auto"/>
              <w:right w:val="single" w:sz="4" w:space="0" w:color="auto"/>
            </w:tcBorders>
            <w:shd w:val="clear" w:color="auto" w:fill="FFFFCC"/>
            <w:noWrap/>
            <w:vAlign w:val="bottom"/>
            <w:hideMark/>
          </w:tcPr>
          <w:p w14:paraId="66200BAA" w14:textId="42E1427B"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3</w:t>
            </w:r>
          </w:p>
        </w:tc>
        <w:tc>
          <w:tcPr>
            <w:tcW w:w="165" w:type="pct"/>
            <w:tcBorders>
              <w:top w:val="nil"/>
              <w:left w:val="nil"/>
              <w:bottom w:val="single" w:sz="4" w:space="0" w:color="auto"/>
              <w:right w:val="single" w:sz="4" w:space="0" w:color="auto"/>
            </w:tcBorders>
            <w:shd w:val="clear" w:color="auto" w:fill="FFFFCC"/>
            <w:noWrap/>
            <w:vAlign w:val="bottom"/>
            <w:hideMark/>
          </w:tcPr>
          <w:p w14:paraId="766C6134" w14:textId="26B9B7E4"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7</w:t>
            </w:r>
          </w:p>
        </w:tc>
        <w:tc>
          <w:tcPr>
            <w:tcW w:w="165" w:type="pct"/>
            <w:tcBorders>
              <w:top w:val="nil"/>
              <w:left w:val="nil"/>
              <w:bottom w:val="single" w:sz="4" w:space="0" w:color="auto"/>
              <w:right w:val="single" w:sz="4" w:space="0" w:color="auto"/>
            </w:tcBorders>
            <w:shd w:val="clear" w:color="auto" w:fill="FFFFCC"/>
            <w:noWrap/>
            <w:vAlign w:val="bottom"/>
            <w:hideMark/>
          </w:tcPr>
          <w:p w14:paraId="36DA1009" w14:textId="00183351"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10</w:t>
            </w:r>
          </w:p>
        </w:tc>
        <w:tc>
          <w:tcPr>
            <w:tcW w:w="165" w:type="pct"/>
            <w:tcBorders>
              <w:top w:val="nil"/>
              <w:left w:val="nil"/>
              <w:bottom w:val="single" w:sz="4" w:space="0" w:color="auto"/>
              <w:right w:val="single" w:sz="4" w:space="0" w:color="auto"/>
            </w:tcBorders>
            <w:shd w:val="clear" w:color="auto" w:fill="FFFFCC"/>
            <w:noWrap/>
            <w:vAlign w:val="bottom"/>
            <w:hideMark/>
          </w:tcPr>
          <w:p w14:paraId="66A604C1" w14:textId="22946217"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0A115801" w14:textId="2A2334DC"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5669C374" w14:textId="21BE067D"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327C0F9C" w14:textId="626643F2"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5C6F9EAC" w14:textId="07E54133"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412725DE" w14:textId="69053E77"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15E49962" w14:textId="1BF2AF92" w:rsidR="0051647D" w:rsidRPr="00A301F1" w:rsidRDefault="0051647D" w:rsidP="0051647D">
            <w:pPr>
              <w:jc w:val="center"/>
              <w:rPr>
                <w:rFonts w:ascii="Arial" w:hAnsi="Arial" w:cs="Arial"/>
                <w:b/>
                <w:bCs/>
                <w:noProof/>
                <w:color w:val="000000"/>
                <w:sz w:val="16"/>
                <w:szCs w:val="16"/>
              </w:rPr>
            </w:pPr>
            <w:r w:rsidRPr="00A301F1">
              <w:rPr>
                <w:rFonts w:ascii="Arial" w:hAnsi="Arial" w:cs="Arial"/>
                <w:b/>
                <w:bCs/>
                <w:noProof/>
                <w:color w:val="000000"/>
                <w:sz w:val="16"/>
                <w:szCs w:val="16"/>
              </w:rPr>
              <w:t>9</w:t>
            </w:r>
          </w:p>
        </w:tc>
        <w:tc>
          <w:tcPr>
            <w:tcW w:w="160" w:type="pct"/>
            <w:tcBorders>
              <w:top w:val="nil"/>
              <w:left w:val="nil"/>
              <w:bottom w:val="single" w:sz="4" w:space="0" w:color="auto"/>
              <w:right w:val="single" w:sz="4" w:space="0" w:color="auto"/>
            </w:tcBorders>
            <w:shd w:val="clear" w:color="auto" w:fill="FFFFCC"/>
            <w:noWrap/>
            <w:vAlign w:val="bottom"/>
            <w:hideMark/>
          </w:tcPr>
          <w:p w14:paraId="7DDCEF02" w14:textId="249E9558" w:rsidR="0051647D" w:rsidRPr="00A301F1" w:rsidRDefault="4C9E63F8" w:rsidP="0051647D">
            <w:pPr>
              <w:jc w:val="center"/>
              <w:rPr>
                <w:rFonts w:ascii="Arial" w:hAnsi="Arial" w:cs="Arial"/>
                <w:b/>
                <w:bCs/>
                <w:noProof/>
                <w:color w:val="000000"/>
                <w:sz w:val="16"/>
                <w:szCs w:val="16"/>
              </w:rPr>
            </w:pPr>
            <w:r w:rsidRPr="19D9959E">
              <w:rPr>
                <w:rFonts w:ascii="Arial" w:hAnsi="Arial" w:cs="Arial"/>
                <w:b/>
                <w:bCs/>
                <w:noProof/>
                <w:color w:val="000000" w:themeColor="text1"/>
                <w:sz w:val="16"/>
                <w:szCs w:val="16"/>
              </w:rPr>
              <w:t>2</w:t>
            </w:r>
          </w:p>
        </w:tc>
      </w:tr>
    </w:tbl>
    <w:p w14:paraId="46BAAB54" w14:textId="548EE1F9" w:rsidR="004B772E" w:rsidRPr="00192879" w:rsidRDefault="004B772E" w:rsidP="00954630">
      <w:pPr>
        <w:spacing w:before="0" w:after="0"/>
        <w:rPr>
          <w:b/>
          <w:noProof/>
          <w:sz w:val="22"/>
          <w:szCs w:val="22"/>
        </w:rPr>
      </w:pPr>
      <w:r w:rsidRPr="00192879">
        <w:rPr>
          <w:b/>
          <w:noProof/>
          <w:sz w:val="22"/>
          <w:szCs w:val="22"/>
          <w:u w:val="single"/>
        </w:rPr>
        <w:t>Newly created (or transferred) committee(s)</w:t>
      </w:r>
      <w:r w:rsidRPr="00192879">
        <w:rPr>
          <w:b/>
          <w:noProof/>
          <w:sz w:val="22"/>
          <w:szCs w:val="22"/>
        </w:rPr>
        <w:t>:</w:t>
      </w:r>
    </w:p>
    <w:p w14:paraId="3179FEBD" w14:textId="0324D67F" w:rsidR="00546946" w:rsidRPr="00EA1D74" w:rsidRDefault="02B4324A" w:rsidP="00954630">
      <w:pPr>
        <w:pStyle w:val="ListDash"/>
        <w:numPr>
          <w:ilvl w:val="0"/>
          <w:numId w:val="33"/>
        </w:numPr>
        <w:spacing w:before="0" w:after="0"/>
        <w:rPr>
          <w:noProof/>
          <w:sz w:val="22"/>
          <w:szCs w:val="22"/>
        </w:rPr>
      </w:pPr>
      <w:r w:rsidRPr="00192879">
        <w:rPr>
          <w:noProof/>
          <w:sz w:val="22"/>
          <w:szCs w:val="22"/>
        </w:rPr>
        <w:t>none</w:t>
      </w:r>
    </w:p>
    <w:p w14:paraId="25AB000C" w14:textId="60A19264" w:rsidR="004B772E" w:rsidRPr="00192879" w:rsidRDefault="004B772E" w:rsidP="00954630">
      <w:pPr>
        <w:spacing w:before="0" w:after="0"/>
        <w:rPr>
          <w:b/>
          <w:noProof/>
          <w:sz w:val="22"/>
          <w:szCs w:val="22"/>
        </w:rPr>
      </w:pPr>
      <w:r w:rsidRPr="00192879">
        <w:rPr>
          <w:b/>
          <w:noProof/>
          <w:sz w:val="22"/>
          <w:szCs w:val="22"/>
          <w:u w:val="single"/>
        </w:rPr>
        <w:t>Abolished (or transferred) committee(s)</w:t>
      </w:r>
      <w:r w:rsidRPr="00192879">
        <w:rPr>
          <w:b/>
          <w:noProof/>
          <w:sz w:val="22"/>
          <w:szCs w:val="22"/>
        </w:rPr>
        <w:t>:</w:t>
      </w:r>
    </w:p>
    <w:p w14:paraId="2C2D86E2" w14:textId="77777777" w:rsidR="002717FC" w:rsidRPr="00192879" w:rsidRDefault="7DFAFC41" w:rsidP="00BF28D3">
      <w:pPr>
        <w:pStyle w:val="ListDash"/>
        <w:numPr>
          <w:ilvl w:val="0"/>
          <w:numId w:val="33"/>
        </w:numPr>
        <w:spacing w:before="0" w:after="0"/>
        <w:rPr>
          <w:noProof/>
          <w:sz w:val="22"/>
          <w:szCs w:val="22"/>
        </w:rPr>
      </w:pPr>
      <w:r w:rsidRPr="00192879">
        <w:rPr>
          <w:noProof/>
          <w:sz w:val="22"/>
          <w:szCs w:val="22"/>
        </w:rPr>
        <w:t>none</w:t>
      </w:r>
    </w:p>
    <w:p w14:paraId="699C5142" w14:textId="77777777" w:rsidR="004B772E" w:rsidRPr="00192879" w:rsidRDefault="004B772E" w:rsidP="00954630">
      <w:pPr>
        <w:spacing w:before="0" w:after="0"/>
        <w:rPr>
          <w:b/>
          <w:noProof/>
          <w:sz w:val="22"/>
          <w:szCs w:val="22"/>
          <w:u w:val="single"/>
        </w:rPr>
      </w:pPr>
      <w:r w:rsidRPr="00192879">
        <w:rPr>
          <w:b/>
          <w:noProof/>
          <w:sz w:val="22"/>
          <w:szCs w:val="22"/>
          <w:u w:val="single"/>
        </w:rPr>
        <w:t>New procedures attributed to existing committee:</w:t>
      </w:r>
    </w:p>
    <w:p w14:paraId="35592A20" w14:textId="7CC14E57" w:rsidR="004B32FF" w:rsidRPr="00AA1BE0" w:rsidRDefault="02B4324A" w:rsidP="00954630">
      <w:pPr>
        <w:pStyle w:val="ListDash"/>
        <w:numPr>
          <w:ilvl w:val="0"/>
          <w:numId w:val="33"/>
        </w:numPr>
        <w:spacing w:before="0" w:after="0"/>
        <w:rPr>
          <w:noProof/>
          <w:sz w:val="22"/>
          <w:szCs w:val="22"/>
        </w:rPr>
      </w:pPr>
      <w:r w:rsidRPr="00192879">
        <w:rPr>
          <w:noProof/>
          <w:sz w:val="22"/>
          <w:szCs w:val="22"/>
        </w:rPr>
        <w:t>none</w:t>
      </w:r>
    </w:p>
    <w:p w14:paraId="18C85A47" w14:textId="40451591" w:rsidR="004B772E" w:rsidRPr="00192879" w:rsidRDefault="004B772E" w:rsidP="00954630">
      <w:pPr>
        <w:spacing w:before="0" w:after="0"/>
        <w:rPr>
          <w:b/>
          <w:noProof/>
          <w:sz w:val="22"/>
          <w:szCs w:val="22"/>
          <w:u w:val="single"/>
        </w:rPr>
      </w:pPr>
      <w:r w:rsidRPr="00192879">
        <w:rPr>
          <w:b/>
          <w:noProof/>
          <w:sz w:val="22"/>
          <w:szCs w:val="22"/>
          <w:u w:val="single"/>
        </w:rPr>
        <w:t>Cases referred to the appeal committee, specification of the outcome of the appeal committee vote:</w:t>
      </w:r>
    </w:p>
    <w:p w14:paraId="31234D0D" w14:textId="03D2E33F" w:rsidR="00CC1729" w:rsidRPr="004C2D01" w:rsidRDefault="02B4324A" w:rsidP="008B33CC">
      <w:pPr>
        <w:pStyle w:val="ListDash"/>
        <w:numPr>
          <w:ilvl w:val="0"/>
          <w:numId w:val="33"/>
        </w:numPr>
        <w:spacing w:before="0" w:after="0"/>
        <w:rPr>
          <w:noProof/>
          <w:sz w:val="22"/>
          <w:szCs w:val="22"/>
        </w:rPr>
      </w:pPr>
      <w:r w:rsidRPr="00192879">
        <w:rPr>
          <w:noProof/>
          <w:sz w:val="22"/>
          <w:szCs w:val="22"/>
        </w:rPr>
        <w:t>none</w:t>
      </w:r>
    </w:p>
    <w:p w14:paraId="0C610AAF" w14:textId="002F497F" w:rsidR="008B33CC" w:rsidRPr="00192879" w:rsidRDefault="004B772E" w:rsidP="008B33CC">
      <w:pPr>
        <w:pStyle w:val="ListDash"/>
        <w:spacing w:before="0" w:after="0"/>
        <w:rPr>
          <w:noProof/>
          <w:sz w:val="22"/>
          <w:szCs w:val="22"/>
        </w:rPr>
      </w:pPr>
      <w:r w:rsidRPr="00192879">
        <w:rPr>
          <w:b/>
          <w:noProof/>
          <w:sz w:val="22"/>
          <w:szCs w:val="22"/>
          <w:u w:val="single"/>
        </w:rPr>
        <w:t>Cases referred to the Council, specification of outcome of Council meeting and date/reference of adoption:</w:t>
      </w:r>
      <w:r w:rsidRPr="00192879">
        <w:rPr>
          <w:noProof/>
          <w:sz w:val="22"/>
          <w:szCs w:val="22"/>
        </w:rPr>
        <w:t xml:space="preserve"> </w:t>
      </w:r>
    </w:p>
    <w:p w14:paraId="724DBEF9" w14:textId="1FE9F983" w:rsidR="008B33CC" w:rsidRPr="00192879" w:rsidRDefault="02B4324A" w:rsidP="00BF28D3">
      <w:pPr>
        <w:pStyle w:val="ListDash"/>
        <w:numPr>
          <w:ilvl w:val="0"/>
          <w:numId w:val="33"/>
        </w:numPr>
        <w:spacing w:before="0" w:after="0"/>
        <w:rPr>
          <w:noProof/>
          <w:sz w:val="22"/>
          <w:szCs w:val="22"/>
        </w:rPr>
      </w:pPr>
      <w:r w:rsidRPr="00192879">
        <w:rPr>
          <w:noProof/>
          <w:sz w:val="22"/>
          <w:szCs w:val="22"/>
        </w:rPr>
        <w:t>none</w:t>
      </w:r>
    </w:p>
    <w:p w14:paraId="7AD5F544" w14:textId="77777777" w:rsidR="00FC2BF0" w:rsidRPr="00FC2BF0" w:rsidRDefault="00FC2BF0" w:rsidP="00FC2BF0">
      <w:pPr>
        <w:spacing w:before="0" w:after="0"/>
        <w:rPr>
          <w:b/>
          <w:noProof/>
          <w:color w:val="000000"/>
          <w:sz w:val="22"/>
          <w:szCs w:val="22"/>
          <w:u w:val="single"/>
        </w:rPr>
      </w:pPr>
      <w:r w:rsidRPr="00FC2BF0">
        <w:rPr>
          <w:b/>
          <w:noProof/>
          <w:color w:val="000000"/>
          <w:sz w:val="22"/>
          <w:szCs w:val="22"/>
          <w:u w:val="single"/>
        </w:rPr>
        <w:t>Exercise of right of scrutiny by EP/Council on draft implementing acts (art. 11):</w:t>
      </w:r>
    </w:p>
    <w:p w14:paraId="7AC82C9A" w14:textId="0183AA31" w:rsidR="00FC2BF0" w:rsidRPr="00FC2BF0" w:rsidRDefault="00FC2BF0" w:rsidP="00FC2BF0">
      <w:pPr>
        <w:pStyle w:val="ListParagraph"/>
        <w:numPr>
          <w:ilvl w:val="0"/>
          <w:numId w:val="33"/>
        </w:numPr>
        <w:spacing w:before="0" w:after="0"/>
        <w:rPr>
          <w:bCs/>
          <w:noProof/>
          <w:color w:val="000000"/>
          <w:sz w:val="22"/>
          <w:szCs w:val="22"/>
        </w:rPr>
      </w:pPr>
      <w:r w:rsidRPr="00FC2BF0">
        <w:rPr>
          <w:bCs/>
          <w:noProof/>
          <w:color w:val="000000"/>
          <w:sz w:val="22"/>
          <w:szCs w:val="22"/>
        </w:rPr>
        <w:t>none</w:t>
      </w:r>
    </w:p>
    <w:p w14:paraId="5EC2A24D" w14:textId="46670F71" w:rsidR="004B772E" w:rsidRPr="00192879" w:rsidRDefault="004B772E" w:rsidP="00954630">
      <w:pPr>
        <w:spacing w:before="0" w:after="0"/>
        <w:rPr>
          <w:b/>
          <w:noProof/>
          <w:color w:val="000000"/>
          <w:sz w:val="22"/>
          <w:szCs w:val="22"/>
          <w:u w:val="single"/>
        </w:rPr>
      </w:pPr>
      <w:r w:rsidRPr="00192879">
        <w:rPr>
          <w:b/>
          <w:noProof/>
          <w:color w:val="000000"/>
          <w:sz w:val="22"/>
          <w:szCs w:val="22"/>
          <w:u w:val="single"/>
        </w:rPr>
        <w:t>Oppositions by EP to the adoption of measures under RPS:</w:t>
      </w:r>
    </w:p>
    <w:p w14:paraId="6BD93A23" w14:textId="77777777" w:rsidR="004B772E" w:rsidRPr="00192879" w:rsidRDefault="02B4324A" w:rsidP="00BF28D3">
      <w:pPr>
        <w:pStyle w:val="ListDash"/>
        <w:numPr>
          <w:ilvl w:val="0"/>
          <w:numId w:val="33"/>
        </w:numPr>
        <w:spacing w:before="0" w:after="0"/>
        <w:rPr>
          <w:noProof/>
          <w:sz w:val="22"/>
          <w:szCs w:val="22"/>
        </w:rPr>
      </w:pPr>
      <w:r w:rsidRPr="00192879">
        <w:rPr>
          <w:noProof/>
          <w:sz w:val="22"/>
          <w:szCs w:val="22"/>
        </w:rPr>
        <w:t>none</w:t>
      </w:r>
    </w:p>
    <w:p w14:paraId="3A8D7699" w14:textId="77777777" w:rsidR="004B772E" w:rsidRPr="00192879" w:rsidRDefault="004B772E" w:rsidP="00954630">
      <w:pPr>
        <w:spacing w:before="0" w:after="0"/>
        <w:rPr>
          <w:b/>
          <w:noProof/>
          <w:color w:val="000000"/>
          <w:sz w:val="22"/>
          <w:szCs w:val="22"/>
          <w:u w:val="single"/>
        </w:rPr>
      </w:pPr>
      <w:r w:rsidRPr="00192879">
        <w:rPr>
          <w:b/>
          <w:noProof/>
          <w:color w:val="000000"/>
          <w:sz w:val="22"/>
          <w:szCs w:val="22"/>
          <w:u w:val="single"/>
        </w:rPr>
        <w:t>Oppositions by Council to the adoption of measures under RPS:</w:t>
      </w:r>
    </w:p>
    <w:p w14:paraId="600BA652" w14:textId="77777777" w:rsidR="004B772E" w:rsidRPr="00192879" w:rsidRDefault="02B4324A" w:rsidP="00BF28D3">
      <w:pPr>
        <w:pStyle w:val="ListDash"/>
        <w:numPr>
          <w:ilvl w:val="0"/>
          <w:numId w:val="33"/>
        </w:numPr>
        <w:spacing w:before="0" w:after="0"/>
        <w:rPr>
          <w:noProof/>
          <w:sz w:val="22"/>
          <w:szCs w:val="22"/>
        </w:rPr>
      </w:pPr>
      <w:r w:rsidRPr="00192879">
        <w:rPr>
          <w:noProof/>
          <w:sz w:val="22"/>
          <w:szCs w:val="22"/>
        </w:rPr>
        <w:t>none</w:t>
      </w:r>
    </w:p>
    <w:p w14:paraId="39F8705B" w14:textId="77777777" w:rsidR="004B772E" w:rsidRPr="00192879" w:rsidRDefault="004B772E" w:rsidP="00954630">
      <w:pPr>
        <w:spacing w:before="0" w:after="0"/>
        <w:rPr>
          <w:b/>
          <w:noProof/>
          <w:sz w:val="22"/>
          <w:szCs w:val="22"/>
          <w:u w:val="single"/>
        </w:rPr>
      </w:pPr>
      <w:r w:rsidRPr="00192879">
        <w:rPr>
          <w:b/>
          <w:noProof/>
          <w:sz w:val="22"/>
          <w:szCs w:val="22"/>
          <w:u w:val="single"/>
        </w:rPr>
        <w:t>Case Law or other cases of particular interest:</w:t>
      </w:r>
    </w:p>
    <w:p w14:paraId="33CA0AD5" w14:textId="5F7EDF66" w:rsidR="00A964CA" w:rsidRPr="00FE7BC3" w:rsidRDefault="02B4324A" w:rsidP="00FE7BC3">
      <w:pPr>
        <w:pStyle w:val="ListDash"/>
        <w:numPr>
          <w:ilvl w:val="0"/>
          <w:numId w:val="33"/>
        </w:numPr>
        <w:spacing w:before="0" w:after="0"/>
        <w:rPr>
          <w:noProof/>
          <w:sz w:val="22"/>
          <w:szCs w:val="22"/>
        </w:rPr>
      </w:pPr>
      <w:r w:rsidRPr="00BF28D3">
        <w:rPr>
          <w:noProof/>
          <w:sz w:val="22"/>
          <w:szCs w:val="22"/>
        </w:rPr>
        <w:t>none</w:t>
      </w:r>
      <w:bookmarkStart w:id="48" w:name="_Toc61958549"/>
      <w:bookmarkStart w:id="49" w:name="_Toc95992226"/>
    </w:p>
    <w:p w14:paraId="0C6EE84D" w14:textId="466F3827" w:rsidR="004B772E" w:rsidRPr="00FE7BC3" w:rsidRDefault="004B772E" w:rsidP="00FE7BC3">
      <w:pPr>
        <w:pStyle w:val="ManualHeading1"/>
        <w:ind w:left="0" w:firstLine="0"/>
        <w:rPr>
          <w:noProof/>
          <w:sz w:val="22"/>
          <w:szCs w:val="22"/>
        </w:rPr>
      </w:pPr>
      <w:bookmarkStart w:id="50" w:name="_Toc137805523"/>
      <w:r w:rsidRPr="00FE7BC3">
        <w:rPr>
          <w:noProof/>
          <w:sz w:val="22"/>
          <w:szCs w:val="22"/>
        </w:rPr>
        <w:t>Financial Stability, Financial Services and Capital Markets Union (FISMA)</w:t>
      </w:r>
      <w:bookmarkEnd w:id="48"/>
      <w:bookmarkEnd w:id="49"/>
      <w:bookmarkEnd w:id="50"/>
    </w:p>
    <w:tbl>
      <w:tblPr>
        <w:tblW w:w="5000" w:type="pct"/>
        <w:tblLook w:val="04A0" w:firstRow="1" w:lastRow="0" w:firstColumn="1" w:lastColumn="0" w:noHBand="0" w:noVBand="1"/>
      </w:tblPr>
      <w:tblGrid>
        <w:gridCol w:w="780"/>
        <w:gridCol w:w="3068"/>
        <w:gridCol w:w="2214"/>
        <w:gridCol w:w="2378"/>
        <w:gridCol w:w="665"/>
        <w:gridCol w:w="460"/>
        <w:gridCol w:w="460"/>
        <w:gridCol w:w="460"/>
        <w:gridCol w:w="460"/>
        <w:gridCol w:w="460"/>
        <w:gridCol w:w="460"/>
        <w:gridCol w:w="460"/>
        <w:gridCol w:w="460"/>
        <w:gridCol w:w="460"/>
        <w:gridCol w:w="438"/>
      </w:tblGrid>
      <w:tr w:rsidR="004B772E" w:rsidRPr="009F5B54" w14:paraId="2E8F9099" w14:textId="77777777" w:rsidTr="00F93404">
        <w:trPr>
          <w:trHeight w:val="2001"/>
          <w:tblHeader/>
        </w:trPr>
        <w:tc>
          <w:tcPr>
            <w:tcW w:w="285"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15D28CDF"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Code</w:t>
            </w:r>
          </w:p>
        </w:tc>
        <w:tc>
          <w:tcPr>
            <w:tcW w:w="1121" w:type="pct"/>
            <w:tcBorders>
              <w:top w:val="single" w:sz="4" w:space="0" w:color="auto"/>
              <w:left w:val="nil"/>
              <w:bottom w:val="single" w:sz="4" w:space="0" w:color="auto"/>
              <w:right w:val="single" w:sz="4" w:space="0" w:color="auto"/>
            </w:tcBorders>
            <w:shd w:val="clear" w:color="auto" w:fill="33CCCC"/>
            <w:vAlign w:val="center"/>
            <w:hideMark/>
          </w:tcPr>
          <w:p w14:paraId="4972F1A5"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Committee Title</w:t>
            </w:r>
          </w:p>
        </w:tc>
        <w:tc>
          <w:tcPr>
            <w:tcW w:w="809" w:type="pct"/>
            <w:tcBorders>
              <w:top w:val="single" w:sz="4" w:space="0" w:color="auto"/>
              <w:left w:val="nil"/>
              <w:bottom w:val="single" w:sz="4" w:space="0" w:color="auto"/>
              <w:right w:val="single" w:sz="4" w:space="0" w:color="auto"/>
            </w:tcBorders>
            <w:shd w:val="clear" w:color="auto" w:fill="33CCCC"/>
            <w:vAlign w:val="center"/>
            <w:hideMark/>
          </w:tcPr>
          <w:p w14:paraId="59AD2E57"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Basic Legal Act</w:t>
            </w:r>
          </w:p>
        </w:tc>
        <w:tc>
          <w:tcPr>
            <w:tcW w:w="869" w:type="pct"/>
            <w:tcBorders>
              <w:top w:val="single" w:sz="4" w:space="0" w:color="auto"/>
              <w:left w:val="nil"/>
              <w:bottom w:val="single" w:sz="4" w:space="0" w:color="auto"/>
              <w:right w:val="single" w:sz="4" w:space="0" w:color="auto"/>
            </w:tcBorders>
            <w:shd w:val="clear" w:color="auto" w:fill="33CCCC"/>
            <w:vAlign w:val="center"/>
            <w:hideMark/>
          </w:tcPr>
          <w:p w14:paraId="63D7B2EB"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Committee Procedure</w:t>
            </w:r>
          </w:p>
        </w:tc>
        <w:tc>
          <w:tcPr>
            <w:tcW w:w="24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4F7D01D"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Meetings</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1F7D436"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Written procedures</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B94CFC4"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Positive opinions</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6F37C3A"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Negative opinions</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5F197D0"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No opinions</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059B8C4"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Measures referred to appeal committee</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D120581"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Positive opinion by appeal committee</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769F896"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Negative opinion by appeal committee</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7725A5A"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No opinion by appeal committee</w:t>
            </w:r>
          </w:p>
        </w:tc>
        <w:tc>
          <w:tcPr>
            <w:tcW w:w="168"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900E996"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Implementing acts adopted</w:t>
            </w:r>
          </w:p>
        </w:tc>
        <w:tc>
          <w:tcPr>
            <w:tcW w:w="16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30E16DA" w14:textId="77777777" w:rsidR="004B772E" w:rsidRPr="009F5B54" w:rsidRDefault="004B772E" w:rsidP="004B772E">
            <w:pPr>
              <w:spacing w:before="0" w:after="0"/>
              <w:jc w:val="center"/>
              <w:rPr>
                <w:rFonts w:ascii="Arial" w:eastAsia="Gulim" w:hAnsi="Arial" w:cs="Arial"/>
                <w:b/>
                <w:bCs/>
                <w:noProof/>
                <w:color w:val="FFFFFF"/>
                <w:sz w:val="16"/>
                <w:szCs w:val="16"/>
                <w:lang w:eastAsia="en-GB"/>
              </w:rPr>
            </w:pPr>
            <w:r w:rsidRPr="009F5B54">
              <w:rPr>
                <w:rFonts w:ascii="Arial" w:eastAsia="Gulim" w:hAnsi="Arial" w:cs="Arial"/>
                <w:b/>
                <w:bCs/>
                <w:noProof/>
                <w:color w:val="FFFFFF"/>
                <w:sz w:val="16"/>
                <w:szCs w:val="16"/>
                <w:lang w:eastAsia="en-GB"/>
              </w:rPr>
              <w:t>RPS measures adopted</w:t>
            </w:r>
          </w:p>
        </w:tc>
      </w:tr>
      <w:tr w:rsidR="007A1637" w:rsidRPr="009F5B54" w14:paraId="00D2760E" w14:textId="77777777" w:rsidTr="00F93404">
        <w:trPr>
          <w:trHeight w:val="480"/>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4AB0A88" w14:textId="0C252B62"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C16200</w:t>
            </w:r>
          </w:p>
        </w:tc>
        <w:tc>
          <w:tcPr>
            <w:tcW w:w="1121" w:type="pct"/>
            <w:tcBorders>
              <w:top w:val="nil"/>
              <w:left w:val="nil"/>
              <w:bottom w:val="single" w:sz="4" w:space="0" w:color="auto"/>
              <w:right w:val="single" w:sz="4" w:space="0" w:color="auto"/>
            </w:tcBorders>
            <w:shd w:val="clear" w:color="auto" w:fill="FFFFFF" w:themeFill="background1"/>
            <w:vAlign w:val="center"/>
            <w:hideMark/>
          </w:tcPr>
          <w:p w14:paraId="40BFF227" w14:textId="129A16D7"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Accounting Regulatory Committee</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B9877B" w14:textId="497C9A8C"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 xml:space="preserve">Regulation (EC) 1606/2002 </w:t>
            </w:r>
          </w:p>
        </w:tc>
        <w:tc>
          <w:tcPr>
            <w:tcW w:w="869" w:type="pct"/>
            <w:tcBorders>
              <w:top w:val="nil"/>
              <w:left w:val="nil"/>
              <w:bottom w:val="single" w:sz="4" w:space="0" w:color="auto"/>
              <w:right w:val="single" w:sz="4" w:space="0" w:color="auto"/>
            </w:tcBorders>
            <w:shd w:val="clear" w:color="auto" w:fill="FFFFFF" w:themeFill="background1"/>
            <w:vAlign w:val="center"/>
            <w:hideMark/>
          </w:tcPr>
          <w:p w14:paraId="4E8F2DD5" w14:textId="51487CA1"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regulatory</w:t>
            </w:r>
            <w:r w:rsidR="004D5A83">
              <w:rPr>
                <w:rFonts w:ascii="Arial" w:hAnsi="Arial" w:cs="Arial"/>
                <w:noProof/>
                <w:color w:val="000000"/>
                <w:sz w:val="16"/>
                <w:szCs w:val="16"/>
              </w:rPr>
              <w:t xml:space="preserve"> </w:t>
            </w:r>
            <w:r w:rsidRPr="009F5B54">
              <w:rPr>
                <w:rFonts w:ascii="Arial" w:hAnsi="Arial" w:cs="Arial"/>
                <w:noProof/>
                <w:color w:val="000000"/>
                <w:sz w:val="16"/>
                <w:szCs w:val="16"/>
              </w:rPr>
              <w:t>with</w:t>
            </w:r>
            <w:r w:rsidR="004D5A83">
              <w:rPr>
                <w:rFonts w:ascii="Arial" w:hAnsi="Arial" w:cs="Arial"/>
                <w:noProof/>
                <w:color w:val="000000"/>
                <w:sz w:val="16"/>
                <w:szCs w:val="16"/>
              </w:rPr>
              <w:t xml:space="preserve"> s</w:t>
            </w:r>
            <w:r w:rsidRPr="009F5B54">
              <w:rPr>
                <w:rFonts w:ascii="Arial" w:hAnsi="Arial" w:cs="Arial"/>
                <w:noProof/>
                <w:color w:val="000000"/>
                <w:sz w:val="16"/>
                <w:szCs w:val="16"/>
              </w:rPr>
              <w:t>crutiny</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65DE2E67" w14:textId="2C11A9E2"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2</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7A70016" w14:textId="242CE44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2</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CBAF739" w14:textId="13FA261E"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2</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BAB3E7E" w14:textId="359270A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63893A1E" w14:textId="6972A38E"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28782A4" w14:textId="16CFA513"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3AB9D14" w14:textId="131D18F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9B5D764" w14:textId="54FA79D0"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014E9F9" w14:textId="6EBC08BE"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D60DCB4" w14:textId="592BA7E8"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07FFF123" w14:textId="6617BCC4"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2</w:t>
            </w:r>
          </w:p>
        </w:tc>
      </w:tr>
      <w:tr w:rsidR="007A1637" w:rsidRPr="009F5B54" w14:paraId="1713A6CC" w14:textId="77777777" w:rsidTr="00116333">
        <w:trPr>
          <w:trHeight w:val="952"/>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079C41" w14:textId="30DF41F2"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C16400</w:t>
            </w:r>
          </w:p>
        </w:tc>
        <w:tc>
          <w:tcPr>
            <w:tcW w:w="1121" w:type="pct"/>
            <w:tcBorders>
              <w:top w:val="nil"/>
              <w:left w:val="nil"/>
              <w:bottom w:val="single" w:sz="4" w:space="0" w:color="auto"/>
              <w:right w:val="single" w:sz="4" w:space="0" w:color="auto"/>
            </w:tcBorders>
            <w:shd w:val="clear" w:color="auto" w:fill="FFFFFF" w:themeFill="background1"/>
            <w:vAlign w:val="center"/>
            <w:hideMark/>
          </w:tcPr>
          <w:p w14:paraId="300220B0" w14:textId="7426B75B"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European Banking Committee</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ACD252" w14:textId="6B6B0A94" w:rsidR="007A1637" w:rsidRPr="00F32566" w:rsidRDefault="00510889" w:rsidP="007A1637">
            <w:pPr>
              <w:jc w:val="left"/>
              <w:rPr>
                <w:rFonts w:ascii="Arial" w:hAnsi="Arial" w:cs="Arial"/>
                <w:noProof/>
                <w:color w:val="000000"/>
                <w:sz w:val="16"/>
                <w:szCs w:val="16"/>
                <w:lang w:val="fr-BE"/>
              </w:rPr>
            </w:pPr>
            <w:r w:rsidRPr="00510889">
              <w:rPr>
                <w:rFonts w:ascii="Arial" w:hAnsi="Arial" w:cs="Arial"/>
                <w:noProof/>
                <w:color w:val="000000"/>
                <w:sz w:val="16"/>
                <w:szCs w:val="16"/>
                <w:lang w:val="fr-BE"/>
              </w:rPr>
              <w:t xml:space="preserve">2004/10/EC: Commission Decision </w:t>
            </w:r>
            <w:r>
              <w:rPr>
                <w:rFonts w:ascii="Arial" w:hAnsi="Arial" w:cs="Arial"/>
                <w:noProof/>
                <w:color w:val="000000"/>
                <w:sz w:val="16"/>
                <w:szCs w:val="16"/>
                <w:lang w:val="fr-BE"/>
              </w:rPr>
              <w:br/>
            </w:r>
            <w:r w:rsidR="007A1637" w:rsidRPr="00F32566">
              <w:rPr>
                <w:rFonts w:ascii="Arial" w:hAnsi="Arial" w:cs="Arial"/>
                <w:noProof/>
                <w:color w:val="000000"/>
                <w:sz w:val="16"/>
                <w:szCs w:val="16"/>
                <w:lang w:val="fr-BE"/>
              </w:rPr>
              <w:t xml:space="preserve">Regulation (EU) 575/2013 </w:t>
            </w:r>
            <w:r w:rsidR="007A1637" w:rsidRPr="00F32566">
              <w:rPr>
                <w:rFonts w:ascii="Arial" w:hAnsi="Arial" w:cs="Arial"/>
                <w:noProof/>
                <w:color w:val="000000"/>
                <w:sz w:val="16"/>
                <w:szCs w:val="16"/>
                <w:lang w:val="fr-BE"/>
              </w:rPr>
              <w:br/>
              <w:t xml:space="preserve">Directive 2013/36/EU </w:t>
            </w:r>
            <w:r w:rsidR="007A1637" w:rsidRPr="00F32566">
              <w:rPr>
                <w:rFonts w:ascii="Arial" w:hAnsi="Arial" w:cs="Arial"/>
                <w:noProof/>
                <w:color w:val="000000"/>
                <w:sz w:val="16"/>
                <w:szCs w:val="16"/>
                <w:lang w:val="fr-BE"/>
              </w:rPr>
              <w:br/>
            </w:r>
          </w:p>
        </w:tc>
        <w:tc>
          <w:tcPr>
            <w:tcW w:w="869" w:type="pct"/>
            <w:tcBorders>
              <w:top w:val="nil"/>
              <w:left w:val="nil"/>
              <w:bottom w:val="single" w:sz="4" w:space="0" w:color="auto"/>
              <w:right w:val="single" w:sz="4" w:space="0" w:color="auto"/>
            </w:tcBorders>
            <w:shd w:val="clear" w:color="auto" w:fill="FFFFFF" w:themeFill="background1"/>
            <w:vAlign w:val="center"/>
            <w:hideMark/>
          </w:tcPr>
          <w:p w14:paraId="6D0D75D5" w14:textId="250C8872" w:rsidR="007A1637" w:rsidRPr="00F32566" w:rsidRDefault="007A1637" w:rsidP="00A964CA">
            <w:pPr>
              <w:jc w:val="left"/>
              <w:rPr>
                <w:rFonts w:ascii="Arial" w:hAnsi="Arial" w:cs="Arial"/>
                <w:noProof/>
                <w:color w:val="000000"/>
                <w:sz w:val="16"/>
                <w:szCs w:val="16"/>
              </w:rPr>
            </w:pPr>
            <w:r w:rsidRPr="00F32566">
              <w:rPr>
                <w:rFonts w:ascii="Arial" w:hAnsi="Arial" w:cs="Arial"/>
                <w:noProof/>
                <w:color w:val="000000"/>
                <w:sz w:val="16"/>
                <w:szCs w:val="16"/>
              </w:rPr>
              <w:t>examination</w:t>
            </w:r>
            <w:r w:rsidRPr="00F32566">
              <w:rPr>
                <w:rFonts w:ascii="Arial" w:hAnsi="Arial" w:cs="Arial"/>
                <w:noProof/>
                <w:color w:val="000000"/>
                <w:sz w:val="16"/>
                <w:szCs w:val="16"/>
              </w:rPr>
              <w:br/>
              <w:t>advisory</w:t>
            </w:r>
            <w:r w:rsidR="009E3353" w:rsidRPr="00F32566">
              <w:rPr>
                <w:rFonts w:ascii="Arial" w:hAnsi="Arial" w:cs="Arial"/>
                <w:noProof/>
                <w:color w:val="000000"/>
                <w:sz w:val="16"/>
                <w:szCs w:val="16"/>
              </w:rPr>
              <w:t xml:space="preserve"> </w:t>
            </w:r>
            <w:r w:rsidRPr="00F32566">
              <w:rPr>
                <w:rFonts w:ascii="Arial" w:hAnsi="Arial" w:cs="Arial"/>
                <w:noProof/>
                <w:color w:val="000000"/>
                <w:sz w:val="16"/>
                <w:szCs w:val="16"/>
              </w:rPr>
              <w:br/>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386E4D0A" w14:textId="08CA3324"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A8E3865" w14:textId="5C6E739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3D166AA3" w14:textId="2A5246F6"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005B114" w14:textId="0C9B7633"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5671925" w14:textId="2F4C57E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F3C61DB" w14:textId="6F0110D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3A82D7FD" w14:textId="2FA19522"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8A4DF0C" w14:textId="73DD4D91"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80DBCE7" w14:textId="6CEB65E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214D930" w14:textId="6019E791"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34DCD63D" w14:textId="08C2B783"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162E619A" w14:textId="77777777" w:rsidTr="00F93404">
        <w:trPr>
          <w:trHeight w:val="2580"/>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F2A245" w14:textId="6E51C35F" w:rsidR="007A1637" w:rsidRPr="009F5B54" w:rsidRDefault="007A1637" w:rsidP="007A1637">
            <w:pPr>
              <w:jc w:val="left"/>
              <w:rPr>
                <w:rFonts w:ascii="Arial" w:hAnsi="Arial" w:cs="Arial"/>
                <w:noProof/>
                <w:color w:val="000000"/>
                <w:sz w:val="16"/>
                <w:szCs w:val="16"/>
              </w:rPr>
            </w:pPr>
            <w:bookmarkStart w:id="51" w:name="_Hlk103704092"/>
            <w:r w:rsidRPr="009F5B54">
              <w:rPr>
                <w:rFonts w:ascii="Arial" w:hAnsi="Arial" w:cs="Arial"/>
                <w:noProof/>
                <w:color w:val="000000"/>
                <w:sz w:val="16"/>
                <w:szCs w:val="16"/>
              </w:rPr>
              <w:t>C16900</w:t>
            </w:r>
          </w:p>
        </w:tc>
        <w:tc>
          <w:tcPr>
            <w:tcW w:w="1121" w:type="pct"/>
            <w:tcBorders>
              <w:top w:val="nil"/>
              <w:left w:val="nil"/>
              <w:bottom w:val="single" w:sz="4" w:space="0" w:color="auto"/>
              <w:right w:val="single" w:sz="4" w:space="0" w:color="auto"/>
            </w:tcBorders>
            <w:shd w:val="clear" w:color="auto" w:fill="FFFFFF" w:themeFill="background1"/>
            <w:vAlign w:val="center"/>
            <w:hideMark/>
          </w:tcPr>
          <w:p w14:paraId="624819D0" w14:textId="7304F481"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European Securities Committee</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8E8789E" w14:textId="6AF0FB0D" w:rsidR="004D071D" w:rsidRPr="00E2258B" w:rsidRDefault="007A1637" w:rsidP="007A1637">
            <w:pPr>
              <w:jc w:val="left"/>
              <w:rPr>
                <w:rFonts w:ascii="Arial" w:hAnsi="Arial" w:cs="Arial"/>
                <w:noProof/>
                <w:color w:val="000000"/>
                <w:sz w:val="16"/>
                <w:szCs w:val="16"/>
                <w:lang w:val="fr-BE"/>
              </w:rPr>
            </w:pPr>
            <w:r w:rsidRPr="00E2258B">
              <w:rPr>
                <w:rFonts w:ascii="Arial" w:hAnsi="Arial" w:cs="Arial"/>
                <w:noProof/>
                <w:color w:val="000000"/>
                <w:sz w:val="16"/>
                <w:szCs w:val="16"/>
                <w:lang w:val="fr-BE"/>
              </w:rPr>
              <w:t>Regulation (EU)</w:t>
            </w:r>
            <w:r w:rsidR="00E2258B">
              <w:rPr>
                <w:rFonts w:ascii="Arial" w:hAnsi="Arial" w:cs="Arial"/>
                <w:noProof/>
                <w:color w:val="000000"/>
                <w:sz w:val="16"/>
                <w:szCs w:val="16"/>
                <w:lang w:val="fr-BE"/>
              </w:rPr>
              <w:t xml:space="preserve"> </w:t>
            </w:r>
            <w:r w:rsidRPr="00E2258B">
              <w:rPr>
                <w:rFonts w:ascii="Arial" w:hAnsi="Arial" w:cs="Arial"/>
                <w:noProof/>
                <w:color w:val="000000"/>
                <w:sz w:val="16"/>
                <w:szCs w:val="16"/>
                <w:lang w:val="fr-BE"/>
              </w:rPr>
              <w:t xml:space="preserve">600/2014 </w:t>
            </w:r>
            <w:r w:rsidRPr="00E2258B">
              <w:rPr>
                <w:rFonts w:ascii="Arial" w:hAnsi="Arial" w:cs="Arial"/>
                <w:noProof/>
                <w:color w:val="000000"/>
                <w:sz w:val="16"/>
                <w:szCs w:val="16"/>
                <w:lang w:val="fr-BE"/>
              </w:rPr>
              <w:br/>
              <w:t xml:space="preserve">Regulation (EU) 648/2012 </w:t>
            </w:r>
            <w:r w:rsidRPr="00E2258B">
              <w:rPr>
                <w:rFonts w:ascii="Arial" w:hAnsi="Arial" w:cs="Arial"/>
                <w:noProof/>
                <w:color w:val="000000"/>
                <w:sz w:val="16"/>
                <w:szCs w:val="16"/>
                <w:lang w:val="fr-BE"/>
              </w:rPr>
              <w:br/>
              <w:t xml:space="preserve">Directive 2009/65/EC </w:t>
            </w:r>
            <w:r w:rsidRPr="00E2258B">
              <w:rPr>
                <w:rFonts w:ascii="Arial" w:hAnsi="Arial" w:cs="Arial"/>
                <w:noProof/>
                <w:color w:val="000000"/>
                <w:sz w:val="16"/>
                <w:szCs w:val="16"/>
                <w:lang w:val="fr-BE"/>
              </w:rPr>
              <w:br/>
              <w:t xml:space="preserve">Regulation (EU) 2016/1011 </w:t>
            </w:r>
            <w:r w:rsidRPr="00E2258B">
              <w:rPr>
                <w:rFonts w:ascii="Arial" w:hAnsi="Arial" w:cs="Arial"/>
                <w:noProof/>
                <w:color w:val="000000"/>
                <w:sz w:val="16"/>
                <w:szCs w:val="16"/>
                <w:lang w:val="fr-BE"/>
              </w:rPr>
              <w:br/>
              <w:t xml:space="preserve">Directive 2004/25/EC </w:t>
            </w:r>
            <w:r w:rsidRPr="00E2258B">
              <w:rPr>
                <w:rFonts w:ascii="Arial" w:hAnsi="Arial" w:cs="Arial"/>
                <w:noProof/>
                <w:color w:val="000000"/>
                <w:sz w:val="16"/>
                <w:szCs w:val="16"/>
                <w:lang w:val="fr-BE"/>
              </w:rPr>
              <w:br/>
              <w:t xml:space="preserve">Regulation (EU) 909/2014 </w:t>
            </w:r>
            <w:r w:rsidRPr="00E2258B">
              <w:rPr>
                <w:rFonts w:ascii="Arial" w:hAnsi="Arial" w:cs="Arial"/>
                <w:noProof/>
                <w:color w:val="000000"/>
                <w:sz w:val="16"/>
                <w:szCs w:val="16"/>
                <w:lang w:val="fr-BE"/>
              </w:rPr>
              <w:br/>
              <w:t xml:space="preserve">Regulation (EU) 596/2014 </w:t>
            </w:r>
            <w:r w:rsidRPr="00E2258B">
              <w:rPr>
                <w:rFonts w:ascii="Arial" w:hAnsi="Arial" w:cs="Arial"/>
                <w:noProof/>
                <w:color w:val="000000"/>
                <w:sz w:val="16"/>
                <w:szCs w:val="16"/>
                <w:lang w:val="fr-BE"/>
              </w:rPr>
              <w:br/>
              <w:t xml:space="preserve">Directive 2007/36/EC </w:t>
            </w:r>
            <w:r w:rsidRPr="00E2258B">
              <w:rPr>
                <w:rFonts w:ascii="Arial" w:hAnsi="Arial" w:cs="Arial"/>
                <w:noProof/>
                <w:color w:val="000000"/>
                <w:sz w:val="16"/>
                <w:szCs w:val="16"/>
                <w:lang w:val="fr-BE"/>
              </w:rPr>
              <w:br/>
              <w:t xml:space="preserve">Directive 2001/34/EC </w:t>
            </w:r>
            <w:r w:rsidRPr="00E2258B">
              <w:rPr>
                <w:rFonts w:ascii="Arial" w:hAnsi="Arial" w:cs="Arial"/>
                <w:noProof/>
                <w:color w:val="000000"/>
                <w:sz w:val="16"/>
                <w:szCs w:val="16"/>
                <w:lang w:val="fr-BE"/>
              </w:rPr>
              <w:br/>
              <w:t xml:space="preserve">Directive 2011/61/EU </w:t>
            </w:r>
            <w:r w:rsidRPr="00E2258B">
              <w:rPr>
                <w:rFonts w:ascii="Arial" w:hAnsi="Arial" w:cs="Arial"/>
                <w:noProof/>
                <w:color w:val="000000"/>
                <w:sz w:val="16"/>
                <w:szCs w:val="16"/>
                <w:lang w:val="fr-BE"/>
              </w:rPr>
              <w:br/>
              <w:t xml:space="preserve">Regulation (EC) 1060/2009 </w:t>
            </w:r>
            <w:r w:rsidRPr="00E2258B">
              <w:rPr>
                <w:rFonts w:ascii="Arial" w:hAnsi="Arial" w:cs="Arial"/>
                <w:noProof/>
                <w:color w:val="000000"/>
                <w:sz w:val="16"/>
                <w:szCs w:val="16"/>
                <w:lang w:val="fr-BE"/>
              </w:rPr>
              <w:br/>
              <w:t xml:space="preserve">Directive 2004/109/EC </w:t>
            </w:r>
            <w:r w:rsidRPr="00E2258B">
              <w:rPr>
                <w:rFonts w:ascii="Arial" w:hAnsi="Arial" w:cs="Arial"/>
                <w:noProof/>
                <w:color w:val="000000"/>
                <w:sz w:val="16"/>
                <w:szCs w:val="16"/>
                <w:lang w:val="fr-BE"/>
              </w:rPr>
              <w:br/>
            </w:r>
            <w:r w:rsidR="004D071D" w:rsidRPr="00E2258B">
              <w:rPr>
                <w:rFonts w:ascii="Arial" w:hAnsi="Arial" w:cs="Arial"/>
                <w:noProof/>
                <w:color w:val="000000"/>
                <w:sz w:val="16"/>
                <w:szCs w:val="16"/>
                <w:lang w:val="fr-BE"/>
              </w:rPr>
              <w:t>Regulation (EU) 2017/1129</w:t>
            </w:r>
          </w:p>
          <w:p w14:paraId="03133E39" w14:textId="123F4D44" w:rsidR="0039003B" w:rsidRPr="00E2258B" w:rsidRDefault="0039003B" w:rsidP="007A1637">
            <w:pPr>
              <w:jc w:val="left"/>
              <w:rPr>
                <w:rFonts w:ascii="Arial" w:hAnsi="Arial" w:cs="Arial"/>
                <w:noProof/>
                <w:color w:val="000000"/>
                <w:sz w:val="16"/>
                <w:szCs w:val="16"/>
                <w:lang w:val="fr-BE"/>
              </w:rPr>
            </w:pPr>
          </w:p>
        </w:tc>
        <w:tc>
          <w:tcPr>
            <w:tcW w:w="869" w:type="pct"/>
            <w:tcBorders>
              <w:top w:val="nil"/>
              <w:left w:val="nil"/>
              <w:bottom w:val="single" w:sz="4" w:space="0" w:color="auto"/>
              <w:right w:val="single" w:sz="4" w:space="0" w:color="auto"/>
            </w:tcBorders>
            <w:shd w:val="clear" w:color="auto" w:fill="FFFFFF" w:themeFill="background1"/>
            <w:vAlign w:val="center"/>
            <w:hideMark/>
          </w:tcPr>
          <w:p w14:paraId="1446B546" w14:textId="7F323A7B" w:rsidR="007A1637" w:rsidRPr="009F5B54" w:rsidRDefault="0045504D" w:rsidP="0045504D">
            <w:pPr>
              <w:jc w:val="left"/>
              <w:rPr>
                <w:rFonts w:ascii="Arial" w:hAnsi="Arial" w:cs="Arial"/>
                <w:noProof/>
                <w:color w:val="000000"/>
                <w:sz w:val="16"/>
                <w:szCs w:val="16"/>
              </w:rPr>
            </w:pPr>
            <w:r>
              <w:rPr>
                <w:rFonts w:ascii="Arial" w:hAnsi="Arial" w:cs="Arial"/>
                <w:noProof/>
                <w:color w:val="000000"/>
                <w:sz w:val="16"/>
                <w:szCs w:val="16"/>
              </w:rPr>
              <w:t>e</w:t>
            </w:r>
            <w:r w:rsidR="007A1637" w:rsidRPr="009F5B54">
              <w:rPr>
                <w:rFonts w:ascii="Arial" w:hAnsi="Arial" w:cs="Arial"/>
                <w:noProof/>
                <w:color w:val="000000"/>
                <w:sz w:val="16"/>
                <w:szCs w:val="16"/>
              </w:rPr>
              <w:t>xamination</w:t>
            </w:r>
            <w:r>
              <w:rPr>
                <w:rFonts w:ascii="Arial" w:hAnsi="Arial" w:cs="Arial"/>
                <w:noProof/>
                <w:color w:val="000000"/>
                <w:sz w:val="16"/>
                <w:szCs w:val="16"/>
              </w:rPr>
              <w:br/>
              <w:t>urgent examination</w:t>
            </w:r>
            <w:r w:rsidR="007A1637" w:rsidRPr="009F5B54">
              <w:rPr>
                <w:rFonts w:ascii="Arial" w:hAnsi="Arial" w:cs="Arial"/>
                <w:noProof/>
                <w:color w:val="000000"/>
                <w:sz w:val="16"/>
                <w:szCs w:val="16"/>
              </w:rPr>
              <w:br/>
            </w:r>
            <w:r w:rsidR="00734CC6">
              <w:rPr>
                <w:rFonts w:ascii="Arial" w:hAnsi="Arial" w:cs="Arial"/>
                <w:noProof/>
                <w:color w:val="000000"/>
                <w:sz w:val="16"/>
                <w:szCs w:val="16"/>
              </w:rPr>
              <w:t>(</w:t>
            </w:r>
            <w:r w:rsidR="007A1637" w:rsidRPr="009F5B54">
              <w:rPr>
                <w:rFonts w:ascii="Arial" w:hAnsi="Arial" w:cs="Arial"/>
                <w:noProof/>
                <w:color w:val="000000"/>
                <w:sz w:val="16"/>
                <w:szCs w:val="16"/>
              </w:rPr>
              <w:t>regulatory</w:t>
            </w:r>
            <w:r w:rsidR="00734CC6">
              <w:rPr>
                <w:rFonts w:ascii="Arial" w:hAnsi="Arial" w:cs="Arial"/>
                <w:noProof/>
                <w:color w:val="000000"/>
                <w:sz w:val="16"/>
                <w:szCs w:val="16"/>
              </w:rPr>
              <w:t>)</w:t>
            </w:r>
            <w:r w:rsidR="007A1637" w:rsidRPr="009F5B54">
              <w:rPr>
                <w:rFonts w:ascii="Arial" w:hAnsi="Arial" w:cs="Arial"/>
                <w:noProof/>
                <w:color w:val="000000"/>
                <w:sz w:val="16"/>
                <w:szCs w:val="16"/>
              </w:rPr>
              <w:br/>
              <w:t>regulatory</w:t>
            </w:r>
            <w:r w:rsidR="00A964CA">
              <w:rPr>
                <w:rFonts w:ascii="Arial" w:hAnsi="Arial" w:cs="Arial"/>
                <w:noProof/>
                <w:color w:val="000000"/>
                <w:sz w:val="16"/>
                <w:szCs w:val="16"/>
              </w:rPr>
              <w:t xml:space="preserve"> </w:t>
            </w:r>
            <w:r w:rsidR="007A1637" w:rsidRPr="009F5B54">
              <w:rPr>
                <w:rFonts w:ascii="Arial" w:hAnsi="Arial" w:cs="Arial"/>
                <w:noProof/>
                <w:color w:val="000000"/>
                <w:sz w:val="16"/>
                <w:szCs w:val="16"/>
              </w:rPr>
              <w:t>with</w:t>
            </w:r>
            <w:r w:rsidR="00A964CA">
              <w:rPr>
                <w:rFonts w:ascii="Arial" w:hAnsi="Arial" w:cs="Arial"/>
                <w:noProof/>
                <w:color w:val="000000"/>
                <w:sz w:val="16"/>
                <w:szCs w:val="16"/>
              </w:rPr>
              <w:t xml:space="preserve"> </w:t>
            </w:r>
            <w:r w:rsidR="007A1637" w:rsidRPr="009F5B54">
              <w:rPr>
                <w:rFonts w:ascii="Arial" w:hAnsi="Arial" w:cs="Arial"/>
                <w:noProof/>
                <w:color w:val="000000"/>
                <w:sz w:val="16"/>
                <w:szCs w:val="16"/>
              </w:rPr>
              <w:t>scrutiny</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77A50A7B" w14:textId="4C6DE688"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1900F8A" w14:textId="24B75F6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12</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5EB0E88A" w14:textId="4A141E9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12</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3D5D3F1" w14:textId="3739FF6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D30AE45" w14:textId="457BBA31"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F9A9895" w14:textId="200C9BA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8DC6E5B" w14:textId="3F7E20E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3B829E48" w14:textId="5BD96041"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CFF0880" w14:textId="09180E7C"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EF5CFE4" w14:textId="732A838E"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11</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37356347" w14:textId="1774D1D3"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bookmarkEnd w:id="51"/>
      <w:tr w:rsidR="007A1637" w:rsidRPr="009F5B54" w14:paraId="36E514E2" w14:textId="77777777" w:rsidTr="00F93404">
        <w:trPr>
          <w:trHeight w:val="1220"/>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631D60" w14:textId="286AAEFF"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C17000</w:t>
            </w:r>
          </w:p>
        </w:tc>
        <w:tc>
          <w:tcPr>
            <w:tcW w:w="1121" w:type="pct"/>
            <w:tcBorders>
              <w:top w:val="nil"/>
              <w:left w:val="nil"/>
              <w:bottom w:val="single" w:sz="4" w:space="0" w:color="auto"/>
              <w:right w:val="single" w:sz="4" w:space="0" w:color="auto"/>
            </w:tcBorders>
            <w:shd w:val="clear" w:color="auto" w:fill="FFFFFF" w:themeFill="background1"/>
            <w:vAlign w:val="center"/>
            <w:hideMark/>
          </w:tcPr>
          <w:p w14:paraId="516AA9D7" w14:textId="5D6D7438"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European Insurance and Occupational Pensions Committee</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70D0D2D" w14:textId="7CB19234" w:rsidR="002924B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 xml:space="preserve">Council Directive 91/675/EEC </w:t>
            </w:r>
            <w:r w:rsidRPr="009F5B54">
              <w:rPr>
                <w:rFonts w:ascii="Arial" w:hAnsi="Arial" w:cs="Arial"/>
                <w:noProof/>
                <w:color w:val="000000"/>
                <w:sz w:val="16"/>
                <w:szCs w:val="16"/>
              </w:rPr>
              <w:br/>
              <w:t xml:space="preserve">Directive 2009/138/EC </w:t>
            </w:r>
          </w:p>
          <w:p w14:paraId="04027F44" w14:textId="6CE48D49" w:rsidR="002924B4" w:rsidRPr="009F5B54" w:rsidRDefault="002924B4" w:rsidP="007A1637">
            <w:pPr>
              <w:jc w:val="left"/>
              <w:rPr>
                <w:rFonts w:ascii="Arial" w:hAnsi="Arial" w:cs="Arial"/>
                <w:noProof/>
                <w:color w:val="000000"/>
                <w:sz w:val="16"/>
                <w:szCs w:val="16"/>
              </w:rPr>
            </w:pPr>
          </w:p>
        </w:tc>
        <w:tc>
          <w:tcPr>
            <w:tcW w:w="869" w:type="pct"/>
            <w:tcBorders>
              <w:top w:val="nil"/>
              <w:left w:val="nil"/>
              <w:bottom w:val="single" w:sz="4" w:space="0" w:color="auto"/>
              <w:right w:val="single" w:sz="4" w:space="0" w:color="auto"/>
            </w:tcBorders>
            <w:shd w:val="clear" w:color="auto" w:fill="FFFFFF" w:themeFill="background1"/>
            <w:vAlign w:val="center"/>
            <w:hideMark/>
          </w:tcPr>
          <w:p w14:paraId="6ED9053A" w14:textId="5AD7532C" w:rsidR="008A7C82" w:rsidRPr="009F5B54" w:rsidRDefault="007A1637" w:rsidP="005645CF">
            <w:pPr>
              <w:jc w:val="left"/>
              <w:rPr>
                <w:rFonts w:ascii="Arial" w:hAnsi="Arial" w:cs="Arial"/>
                <w:noProof/>
                <w:color w:val="000000"/>
                <w:sz w:val="16"/>
                <w:szCs w:val="16"/>
              </w:rPr>
            </w:pPr>
            <w:r w:rsidRPr="009F5B54">
              <w:rPr>
                <w:rFonts w:ascii="Arial" w:hAnsi="Arial" w:cs="Arial"/>
                <w:noProof/>
                <w:color w:val="000000"/>
                <w:sz w:val="16"/>
                <w:szCs w:val="16"/>
              </w:rPr>
              <w:t>examination</w:t>
            </w:r>
            <w:r w:rsidRPr="009F5B54">
              <w:rPr>
                <w:rFonts w:ascii="Arial" w:hAnsi="Arial" w:cs="Arial"/>
                <w:noProof/>
                <w:color w:val="000000"/>
                <w:sz w:val="16"/>
                <w:szCs w:val="16"/>
              </w:rPr>
              <w:br/>
            </w:r>
            <w:r w:rsidR="005645CF">
              <w:rPr>
                <w:rFonts w:ascii="Arial" w:hAnsi="Arial" w:cs="Arial"/>
                <w:noProof/>
                <w:color w:val="000000"/>
                <w:sz w:val="16"/>
                <w:szCs w:val="16"/>
              </w:rPr>
              <w:t>a</w:t>
            </w:r>
            <w:r w:rsidRPr="009F5B54">
              <w:rPr>
                <w:rFonts w:ascii="Arial" w:hAnsi="Arial" w:cs="Arial"/>
                <w:noProof/>
                <w:color w:val="000000"/>
                <w:sz w:val="16"/>
                <w:szCs w:val="16"/>
              </w:rPr>
              <w:t>dvisory</w:t>
            </w:r>
            <w:r w:rsidR="008A7C82">
              <w:rPr>
                <w:rFonts w:ascii="Arial" w:hAnsi="Arial" w:cs="Arial"/>
                <w:noProof/>
                <w:color w:val="000000"/>
                <w:sz w:val="16"/>
                <w:szCs w:val="16"/>
              </w:rPr>
              <w:br/>
            </w:r>
            <w:r w:rsidR="008A7C82" w:rsidRPr="008A7C82">
              <w:rPr>
                <w:rFonts w:ascii="Arial" w:hAnsi="Arial" w:cs="Arial"/>
                <w:noProof/>
                <w:color w:val="000000"/>
                <w:sz w:val="16"/>
                <w:szCs w:val="16"/>
              </w:rPr>
              <w:t>urgent</w:t>
            </w:r>
            <w:r w:rsidR="00757EE3">
              <w:rPr>
                <w:rFonts w:ascii="Arial" w:hAnsi="Arial" w:cs="Arial"/>
                <w:noProof/>
                <w:color w:val="000000"/>
                <w:sz w:val="16"/>
                <w:szCs w:val="16"/>
              </w:rPr>
              <w:t xml:space="preserve"> </w:t>
            </w:r>
            <w:r w:rsidR="008A7C82" w:rsidRPr="008A7C82">
              <w:rPr>
                <w:rFonts w:ascii="Arial" w:hAnsi="Arial" w:cs="Arial"/>
                <w:noProof/>
                <w:color w:val="000000"/>
                <w:sz w:val="16"/>
                <w:szCs w:val="16"/>
              </w:rPr>
              <w:t>advisory</w:t>
            </w:r>
            <w:r w:rsidR="005645CF">
              <w:rPr>
                <w:rFonts w:ascii="Arial" w:hAnsi="Arial" w:cs="Arial"/>
                <w:noProof/>
                <w:color w:val="000000"/>
                <w:sz w:val="16"/>
                <w:szCs w:val="16"/>
              </w:rPr>
              <w:br/>
            </w:r>
            <w:r w:rsidR="00734CC6">
              <w:rPr>
                <w:rFonts w:ascii="Arial" w:hAnsi="Arial" w:cs="Arial"/>
                <w:noProof/>
                <w:color w:val="000000"/>
                <w:sz w:val="16"/>
                <w:szCs w:val="16"/>
              </w:rPr>
              <w:t>(</w:t>
            </w:r>
            <w:r w:rsidR="005645CF">
              <w:rPr>
                <w:rFonts w:ascii="Arial" w:hAnsi="Arial" w:cs="Arial"/>
                <w:noProof/>
                <w:color w:val="000000"/>
                <w:sz w:val="16"/>
                <w:szCs w:val="16"/>
              </w:rPr>
              <w:t>regulatory</w:t>
            </w:r>
            <w:r w:rsidR="00734CC6">
              <w:rPr>
                <w:rFonts w:ascii="Arial" w:hAnsi="Arial" w:cs="Arial"/>
                <w:noProof/>
                <w:color w:val="000000"/>
                <w:sz w:val="16"/>
                <w:szCs w:val="16"/>
              </w:rPr>
              <w:t>)</w:t>
            </w:r>
            <w:r w:rsidR="005645CF">
              <w:rPr>
                <w:rFonts w:ascii="Arial" w:hAnsi="Arial" w:cs="Arial"/>
                <w:noProof/>
                <w:color w:val="000000"/>
                <w:sz w:val="16"/>
                <w:szCs w:val="16"/>
              </w:rPr>
              <w:br/>
              <w:t>regulatory with scrutiny</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16AA84C0" w14:textId="432C97B6"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6B364D6" w14:textId="41DC03A8"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4</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B302A3A" w14:textId="7D144E79"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4</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1D0CDA9" w14:textId="7AA4BB3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26E9707" w14:textId="2A3704B5"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37A497B9" w14:textId="260A5A4C"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05D662E" w14:textId="3461C264"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5A25C19C" w14:textId="1EA4EDAE"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58161C6" w14:textId="5E887B13"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F90DC8A" w14:textId="07516FE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4</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369A4D3" w14:textId="317D399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4A2C0379" w14:textId="77777777" w:rsidTr="00F93404">
        <w:trPr>
          <w:trHeight w:val="270"/>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D5F010A" w14:textId="3D1010B0" w:rsidR="007A1637" w:rsidRPr="00261BE7" w:rsidRDefault="007A1637" w:rsidP="007A1637">
            <w:pPr>
              <w:jc w:val="left"/>
              <w:rPr>
                <w:rFonts w:ascii="Arial" w:hAnsi="Arial" w:cs="Arial"/>
                <w:noProof/>
                <w:color w:val="000000"/>
                <w:sz w:val="16"/>
                <w:szCs w:val="16"/>
              </w:rPr>
            </w:pPr>
            <w:r w:rsidRPr="00261BE7">
              <w:rPr>
                <w:rFonts w:ascii="Arial" w:hAnsi="Arial" w:cs="Arial"/>
                <w:noProof/>
                <w:color w:val="000000"/>
                <w:sz w:val="16"/>
                <w:szCs w:val="16"/>
              </w:rPr>
              <w:t>C17100</w:t>
            </w:r>
          </w:p>
        </w:tc>
        <w:tc>
          <w:tcPr>
            <w:tcW w:w="1121" w:type="pct"/>
            <w:tcBorders>
              <w:top w:val="nil"/>
              <w:left w:val="nil"/>
              <w:bottom w:val="single" w:sz="4" w:space="0" w:color="auto"/>
              <w:right w:val="single" w:sz="4" w:space="0" w:color="auto"/>
            </w:tcBorders>
            <w:shd w:val="clear" w:color="auto" w:fill="FFFFFF" w:themeFill="background1"/>
            <w:vAlign w:val="center"/>
            <w:hideMark/>
          </w:tcPr>
          <w:p w14:paraId="10B7956F" w14:textId="09441DD9" w:rsidR="007A1637" w:rsidRPr="00261BE7" w:rsidRDefault="007A1637" w:rsidP="007A1637">
            <w:pPr>
              <w:rPr>
                <w:rFonts w:ascii="Arial" w:hAnsi="Arial" w:cs="Arial"/>
                <w:noProof/>
                <w:color w:val="000000"/>
                <w:sz w:val="16"/>
                <w:szCs w:val="16"/>
              </w:rPr>
            </w:pPr>
            <w:r w:rsidRPr="00261BE7">
              <w:rPr>
                <w:rFonts w:ascii="Arial" w:hAnsi="Arial" w:cs="Arial"/>
                <w:noProof/>
                <w:color w:val="000000"/>
                <w:sz w:val="16"/>
                <w:szCs w:val="16"/>
              </w:rPr>
              <w:t>Financial Conglomerates Committee</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EC6AA9" w14:textId="6249D5EC" w:rsidR="007A1637" w:rsidRPr="00261BE7" w:rsidRDefault="007A1637" w:rsidP="007A1637">
            <w:pPr>
              <w:rPr>
                <w:rFonts w:ascii="Arial" w:hAnsi="Arial" w:cs="Arial"/>
                <w:noProof/>
                <w:color w:val="000000"/>
                <w:sz w:val="16"/>
                <w:szCs w:val="16"/>
              </w:rPr>
            </w:pPr>
            <w:r w:rsidRPr="00261BE7">
              <w:rPr>
                <w:rFonts w:ascii="Arial" w:hAnsi="Arial" w:cs="Arial"/>
                <w:noProof/>
                <w:color w:val="000000"/>
                <w:sz w:val="16"/>
                <w:szCs w:val="16"/>
              </w:rPr>
              <w:t xml:space="preserve">Directive 2002/87/EC </w:t>
            </w:r>
          </w:p>
        </w:tc>
        <w:tc>
          <w:tcPr>
            <w:tcW w:w="869" w:type="pct"/>
            <w:tcBorders>
              <w:top w:val="nil"/>
              <w:left w:val="nil"/>
              <w:bottom w:val="single" w:sz="4" w:space="0" w:color="auto"/>
              <w:right w:val="single" w:sz="4" w:space="0" w:color="auto"/>
            </w:tcBorders>
            <w:shd w:val="clear" w:color="auto" w:fill="FFFFFF" w:themeFill="background1"/>
            <w:vAlign w:val="center"/>
            <w:hideMark/>
          </w:tcPr>
          <w:p w14:paraId="21C4BD19" w14:textId="3933BACE" w:rsidR="007A1637" w:rsidRPr="00261BE7" w:rsidRDefault="007A1637" w:rsidP="007A1637">
            <w:pPr>
              <w:rPr>
                <w:rFonts w:ascii="Arial" w:hAnsi="Arial" w:cs="Arial"/>
                <w:noProof/>
                <w:color w:val="000000"/>
                <w:sz w:val="16"/>
                <w:szCs w:val="16"/>
              </w:rPr>
            </w:pPr>
            <w:r w:rsidRPr="00261BE7">
              <w:rPr>
                <w:rFonts w:ascii="Arial" w:hAnsi="Arial" w:cs="Arial"/>
                <w:noProof/>
                <w:color w:val="000000"/>
                <w:sz w:val="16"/>
                <w:szCs w:val="16"/>
              </w:rPr>
              <w:t>examination</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13972A8C" w14:textId="2D5A7B1E"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947F4C2" w14:textId="30FDF3B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8857D49" w14:textId="48D77A66"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42425F2" w14:textId="70AE049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39D0993E" w14:textId="2BBB71F5"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293C1AF" w14:textId="5D416EF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97A081A" w14:textId="2A731E8E"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6995A9C1" w14:textId="36098AC9"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D9E48ED" w14:textId="4894A01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C607095" w14:textId="1EA4AAC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0ACBDEB9" w14:textId="67813CF3"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2C08862A" w14:textId="77777777" w:rsidTr="00F93404">
        <w:trPr>
          <w:trHeight w:val="618"/>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8E0F81" w14:textId="408DA125"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C22000</w:t>
            </w:r>
          </w:p>
        </w:tc>
        <w:tc>
          <w:tcPr>
            <w:tcW w:w="1121" w:type="pct"/>
            <w:tcBorders>
              <w:top w:val="nil"/>
              <w:left w:val="nil"/>
              <w:bottom w:val="single" w:sz="4" w:space="0" w:color="auto"/>
              <w:right w:val="single" w:sz="4" w:space="0" w:color="auto"/>
            </w:tcBorders>
            <w:shd w:val="clear" w:color="auto" w:fill="FFFFFF" w:themeFill="background1"/>
            <w:vAlign w:val="center"/>
            <w:hideMark/>
          </w:tcPr>
          <w:p w14:paraId="05F5737A" w14:textId="092B1D76" w:rsidR="007A1637" w:rsidRPr="009F5B54" w:rsidRDefault="007A1637" w:rsidP="007A1637">
            <w:pPr>
              <w:spacing w:after="0"/>
              <w:rPr>
                <w:rFonts w:ascii="Arial" w:hAnsi="Arial" w:cs="Arial"/>
                <w:noProof/>
                <w:color w:val="000000"/>
                <w:sz w:val="16"/>
                <w:szCs w:val="16"/>
              </w:rPr>
            </w:pPr>
            <w:r w:rsidRPr="009F5B54">
              <w:rPr>
                <w:rFonts w:ascii="Arial" w:hAnsi="Arial" w:cs="Arial"/>
                <w:noProof/>
                <w:color w:val="000000"/>
                <w:sz w:val="16"/>
                <w:szCs w:val="16"/>
              </w:rPr>
              <w:t>Committee on Extra-territorial Legislation</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5BB7DC" w14:textId="000442A7"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 xml:space="preserve">Council Regulation (EC) 2271/96 </w:t>
            </w:r>
            <w:r w:rsidRPr="009F5B54">
              <w:rPr>
                <w:rFonts w:ascii="Arial" w:hAnsi="Arial" w:cs="Arial"/>
                <w:noProof/>
                <w:color w:val="000000"/>
                <w:sz w:val="16"/>
                <w:szCs w:val="16"/>
              </w:rPr>
              <w:br/>
            </w:r>
          </w:p>
        </w:tc>
        <w:tc>
          <w:tcPr>
            <w:tcW w:w="869" w:type="pct"/>
            <w:tcBorders>
              <w:top w:val="nil"/>
              <w:left w:val="nil"/>
              <w:bottom w:val="single" w:sz="4" w:space="0" w:color="auto"/>
              <w:right w:val="single" w:sz="4" w:space="0" w:color="auto"/>
            </w:tcBorders>
            <w:shd w:val="clear" w:color="auto" w:fill="FFFFFF" w:themeFill="background1"/>
            <w:vAlign w:val="center"/>
            <w:hideMark/>
          </w:tcPr>
          <w:p w14:paraId="3DA930AA" w14:textId="42AD46D6"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examination</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1EBCB703" w14:textId="31011AD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8C5ABFB" w14:textId="689671C8"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3</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6263975F" w14:textId="55B8E20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5</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1B2F387" w14:textId="7A248AEC"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6935379D" w14:textId="7D658B7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39A37D5E" w14:textId="493733D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500D583D" w14:textId="08A68C2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AFEF4E0" w14:textId="06B559C1"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205119D" w14:textId="32D7AED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67817E83" w14:textId="40EE30DE" w:rsidR="007A1637" w:rsidRPr="009F5B54" w:rsidRDefault="1AD511B0" w:rsidP="007A1637">
            <w:pPr>
              <w:jc w:val="right"/>
              <w:rPr>
                <w:rFonts w:ascii="Arial" w:hAnsi="Arial" w:cs="Arial"/>
                <w:noProof/>
                <w:color w:val="000000"/>
                <w:sz w:val="16"/>
                <w:szCs w:val="16"/>
              </w:rPr>
            </w:pPr>
            <w:r w:rsidRPr="39575700">
              <w:rPr>
                <w:rFonts w:ascii="Arial" w:hAnsi="Arial" w:cs="Arial"/>
                <w:noProof/>
                <w:color w:val="000000" w:themeColor="text1"/>
                <w:sz w:val="16"/>
                <w:szCs w:val="16"/>
              </w:rPr>
              <w:t>5</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6DDF568E" w14:textId="7C3EC6C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672BBF64" w14:textId="77777777" w:rsidTr="00F93404">
        <w:trPr>
          <w:trHeight w:val="444"/>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tcPr>
          <w:p w14:paraId="5E0FC768" w14:textId="04885F24"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C26700</w:t>
            </w:r>
          </w:p>
        </w:tc>
        <w:tc>
          <w:tcPr>
            <w:tcW w:w="1121" w:type="pct"/>
            <w:tcBorders>
              <w:top w:val="nil"/>
              <w:left w:val="nil"/>
              <w:bottom w:val="single" w:sz="4" w:space="0" w:color="auto"/>
              <w:right w:val="single" w:sz="4" w:space="0" w:color="auto"/>
            </w:tcBorders>
            <w:shd w:val="clear" w:color="auto" w:fill="FFFFFF" w:themeFill="background1"/>
            <w:vAlign w:val="center"/>
          </w:tcPr>
          <w:p w14:paraId="1E61CBEE" w14:textId="3EC804C4"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Audit Regulatory Committee</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tcPr>
          <w:p w14:paraId="28D93990" w14:textId="305E8AB8"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 xml:space="preserve">Directive 2006/43/EC </w:t>
            </w:r>
          </w:p>
        </w:tc>
        <w:tc>
          <w:tcPr>
            <w:tcW w:w="869" w:type="pct"/>
            <w:tcBorders>
              <w:top w:val="nil"/>
              <w:left w:val="nil"/>
              <w:bottom w:val="single" w:sz="4" w:space="0" w:color="auto"/>
              <w:right w:val="single" w:sz="4" w:space="0" w:color="auto"/>
            </w:tcBorders>
            <w:shd w:val="clear" w:color="auto" w:fill="FFFFFF" w:themeFill="background1"/>
            <w:vAlign w:val="center"/>
          </w:tcPr>
          <w:p w14:paraId="30820375" w14:textId="0EBDECC8"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examination</w:t>
            </w:r>
            <w:r w:rsidRPr="009F5B54">
              <w:rPr>
                <w:rFonts w:ascii="Arial" w:hAnsi="Arial" w:cs="Arial"/>
                <w:noProof/>
                <w:color w:val="000000"/>
                <w:sz w:val="16"/>
                <w:szCs w:val="16"/>
              </w:rPr>
              <w:br/>
            </w:r>
            <w:r w:rsidR="00734CC6">
              <w:rPr>
                <w:rFonts w:ascii="Arial" w:hAnsi="Arial" w:cs="Arial"/>
                <w:noProof/>
                <w:color w:val="000000"/>
                <w:sz w:val="16"/>
                <w:szCs w:val="16"/>
              </w:rPr>
              <w:t>(</w:t>
            </w:r>
            <w:r w:rsidRPr="009F5B54">
              <w:rPr>
                <w:rFonts w:ascii="Arial" w:hAnsi="Arial" w:cs="Arial"/>
                <w:noProof/>
                <w:color w:val="000000"/>
                <w:sz w:val="16"/>
                <w:szCs w:val="16"/>
              </w:rPr>
              <w:t>regulatory</w:t>
            </w:r>
            <w:r w:rsidR="00734CC6">
              <w:rPr>
                <w:rFonts w:ascii="Arial" w:hAnsi="Arial" w:cs="Arial"/>
                <w:noProof/>
                <w:color w:val="000000"/>
                <w:sz w:val="16"/>
                <w:szCs w:val="16"/>
              </w:rPr>
              <w:t>)</w:t>
            </w:r>
            <w:r w:rsidRPr="009F5B54">
              <w:rPr>
                <w:rFonts w:ascii="Arial" w:hAnsi="Arial" w:cs="Arial"/>
                <w:noProof/>
                <w:color w:val="000000"/>
                <w:sz w:val="16"/>
                <w:szCs w:val="16"/>
              </w:rPr>
              <w:br/>
              <w:t>regulatory</w:t>
            </w:r>
            <w:r w:rsidR="00757EE3">
              <w:rPr>
                <w:rFonts w:ascii="Arial" w:hAnsi="Arial" w:cs="Arial"/>
                <w:noProof/>
                <w:color w:val="000000"/>
                <w:sz w:val="16"/>
                <w:szCs w:val="16"/>
              </w:rPr>
              <w:t xml:space="preserve"> </w:t>
            </w:r>
            <w:r w:rsidRPr="009F5B54">
              <w:rPr>
                <w:rFonts w:ascii="Arial" w:hAnsi="Arial" w:cs="Arial"/>
                <w:noProof/>
                <w:color w:val="000000"/>
                <w:sz w:val="16"/>
                <w:szCs w:val="16"/>
              </w:rPr>
              <w:t>with</w:t>
            </w:r>
            <w:r w:rsidR="00757EE3">
              <w:rPr>
                <w:rFonts w:ascii="Arial" w:hAnsi="Arial" w:cs="Arial"/>
                <w:noProof/>
                <w:color w:val="000000"/>
                <w:sz w:val="16"/>
                <w:szCs w:val="16"/>
              </w:rPr>
              <w:t xml:space="preserve"> </w:t>
            </w:r>
            <w:r w:rsidRPr="009F5B54">
              <w:rPr>
                <w:rFonts w:ascii="Arial" w:hAnsi="Arial" w:cs="Arial"/>
                <w:noProof/>
                <w:color w:val="000000"/>
                <w:sz w:val="16"/>
                <w:szCs w:val="16"/>
              </w:rPr>
              <w:t>scrutiny</w:t>
            </w:r>
          </w:p>
        </w:tc>
        <w:tc>
          <w:tcPr>
            <w:tcW w:w="243" w:type="pct"/>
            <w:tcBorders>
              <w:top w:val="nil"/>
              <w:left w:val="nil"/>
              <w:bottom w:val="single" w:sz="4" w:space="0" w:color="auto"/>
              <w:right w:val="single" w:sz="4" w:space="0" w:color="auto"/>
            </w:tcBorders>
            <w:shd w:val="clear" w:color="auto" w:fill="FFFFFF" w:themeFill="background1"/>
            <w:noWrap/>
            <w:vAlign w:val="bottom"/>
          </w:tcPr>
          <w:p w14:paraId="06CB778C" w14:textId="50F941E2"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1</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46B5F9BF" w14:textId="047CD6C6"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2</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4E3ADD97" w14:textId="1FA818E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2</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4353D574" w14:textId="77881388"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023096B1" w14:textId="671B1F55"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1D11A5B9" w14:textId="5C5908D5"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490F5E22" w14:textId="5526A65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6D9B2A78" w14:textId="19295B48"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74B941EA" w14:textId="20A8F495"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0222A5D2" w14:textId="1950ECD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2</w:t>
            </w:r>
          </w:p>
        </w:tc>
        <w:tc>
          <w:tcPr>
            <w:tcW w:w="160" w:type="pct"/>
            <w:tcBorders>
              <w:top w:val="nil"/>
              <w:left w:val="nil"/>
              <w:bottom w:val="single" w:sz="4" w:space="0" w:color="auto"/>
              <w:right w:val="single" w:sz="4" w:space="0" w:color="auto"/>
            </w:tcBorders>
            <w:shd w:val="clear" w:color="auto" w:fill="FFFFFF" w:themeFill="background1"/>
            <w:noWrap/>
            <w:vAlign w:val="bottom"/>
          </w:tcPr>
          <w:p w14:paraId="06402DDA" w14:textId="691EACD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42BBB573" w14:textId="77777777" w:rsidTr="00F93404">
        <w:trPr>
          <w:trHeight w:val="480"/>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5A3CD5" w14:textId="5C8C8CB3"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C26800</w:t>
            </w:r>
          </w:p>
        </w:tc>
        <w:tc>
          <w:tcPr>
            <w:tcW w:w="1121" w:type="pct"/>
            <w:tcBorders>
              <w:top w:val="nil"/>
              <w:left w:val="nil"/>
              <w:bottom w:val="single" w:sz="4" w:space="0" w:color="auto"/>
              <w:right w:val="single" w:sz="4" w:space="0" w:color="auto"/>
            </w:tcBorders>
            <w:shd w:val="clear" w:color="auto" w:fill="FFFFFF" w:themeFill="background1"/>
            <w:vAlign w:val="center"/>
            <w:hideMark/>
          </w:tcPr>
          <w:p w14:paraId="64DC75F1" w14:textId="410E7934"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Committee on the Prevention of Money Laundering and Terrorist Financing</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8A59216" w14:textId="6C768963" w:rsidR="007A1637" w:rsidRPr="001E69EF" w:rsidRDefault="007A1637" w:rsidP="007A1637">
            <w:pPr>
              <w:jc w:val="left"/>
              <w:rPr>
                <w:rFonts w:ascii="Arial" w:hAnsi="Arial" w:cs="Arial"/>
                <w:noProof/>
                <w:color w:val="000000"/>
                <w:sz w:val="16"/>
                <w:szCs w:val="16"/>
                <w:lang w:val="fr-BE"/>
              </w:rPr>
            </w:pPr>
            <w:r w:rsidRPr="001E69EF">
              <w:rPr>
                <w:rFonts w:ascii="Arial" w:hAnsi="Arial" w:cs="Arial"/>
                <w:noProof/>
                <w:color w:val="000000"/>
                <w:sz w:val="16"/>
                <w:szCs w:val="16"/>
                <w:lang w:val="fr-BE"/>
              </w:rPr>
              <w:t xml:space="preserve">Directive (EU) 2018/843 </w:t>
            </w:r>
            <w:r w:rsidRPr="001E69EF">
              <w:rPr>
                <w:rFonts w:ascii="Arial" w:hAnsi="Arial" w:cs="Arial"/>
                <w:noProof/>
                <w:color w:val="000000"/>
                <w:sz w:val="16"/>
                <w:szCs w:val="16"/>
                <w:lang w:val="fr-BE"/>
              </w:rPr>
              <w:br/>
              <w:t xml:space="preserve">Regulation (EU) 2015/847 </w:t>
            </w:r>
            <w:r w:rsidR="00AD30FA" w:rsidRPr="001E69EF">
              <w:rPr>
                <w:rFonts w:ascii="Arial" w:hAnsi="Arial" w:cs="Arial"/>
                <w:noProof/>
                <w:color w:val="000000"/>
                <w:sz w:val="16"/>
                <w:szCs w:val="16"/>
                <w:lang w:val="fr-BE"/>
              </w:rPr>
              <w:br/>
              <w:t>Regulatio</w:t>
            </w:r>
            <w:r w:rsidR="00AD30FA">
              <w:rPr>
                <w:rFonts w:ascii="Arial" w:hAnsi="Arial" w:cs="Arial"/>
                <w:noProof/>
                <w:color w:val="000000"/>
                <w:sz w:val="16"/>
                <w:szCs w:val="16"/>
                <w:lang w:val="fr-BE"/>
              </w:rPr>
              <w:t>n (EU) 2015/849</w:t>
            </w:r>
          </w:p>
        </w:tc>
        <w:tc>
          <w:tcPr>
            <w:tcW w:w="869" w:type="pct"/>
            <w:tcBorders>
              <w:top w:val="nil"/>
              <w:left w:val="nil"/>
              <w:bottom w:val="single" w:sz="4" w:space="0" w:color="auto"/>
              <w:right w:val="single" w:sz="4" w:space="0" w:color="auto"/>
            </w:tcBorders>
            <w:shd w:val="clear" w:color="auto" w:fill="FFFFFF" w:themeFill="background1"/>
            <w:vAlign w:val="center"/>
            <w:hideMark/>
          </w:tcPr>
          <w:p w14:paraId="02E259A5" w14:textId="784380D2"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examination</w:t>
            </w:r>
            <w:r w:rsidRPr="009F5B54">
              <w:rPr>
                <w:rFonts w:ascii="Arial" w:hAnsi="Arial" w:cs="Arial"/>
                <w:noProof/>
                <w:color w:val="000000"/>
                <w:sz w:val="16"/>
                <w:szCs w:val="16"/>
              </w:rPr>
              <w:br/>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4095C7F6" w14:textId="6ABF414D" w:rsidR="007A1637" w:rsidRPr="009F5B54" w:rsidRDefault="18B14E4C" w:rsidP="002924B4">
            <w:pPr>
              <w:spacing w:line="259" w:lineRule="auto"/>
              <w:jc w:val="right"/>
              <w:rPr>
                <w:rFonts w:ascii="Arial" w:eastAsia="Arial" w:hAnsi="Arial" w:cs="Arial"/>
                <w:noProof/>
                <w:sz w:val="16"/>
                <w:szCs w:val="16"/>
              </w:rPr>
            </w:pPr>
            <w:r w:rsidRPr="520DB2FC">
              <w:rPr>
                <w:rFonts w:ascii="Arial" w:hAnsi="Arial" w:cs="Arial"/>
                <w:noProof/>
                <w:color w:val="000000" w:themeColor="text1"/>
                <w:sz w:val="16"/>
                <w:szCs w:val="16"/>
              </w:rPr>
              <w:t>6</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D250AFA" w14:textId="331F35A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122E4CD" w14:textId="6530D325"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52B046FE" w14:textId="18093605"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FA052CB" w14:textId="66EF1BD8"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54950B63" w14:textId="3080DC5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74E2C667" w14:textId="374BDC3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3AE25DC5" w14:textId="41A9427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9342E41" w14:textId="66946432"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01DF255F" w14:textId="2FCDFAE0"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68A95200" w14:textId="7C4AD93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51AEDEC9" w14:textId="77777777" w:rsidTr="00F93404">
        <w:trPr>
          <w:trHeight w:val="690"/>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2CD964" w14:textId="7BCD72A6"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C37200</w:t>
            </w:r>
          </w:p>
        </w:tc>
        <w:tc>
          <w:tcPr>
            <w:tcW w:w="1121" w:type="pct"/>
            <w:tcBorders>
              <w:top w:val="nil"/>
              <w:left w:val="nil"/>
              <w:bottom w:val="single" w:sz="4" w:space="0" w:color="auto"/>
              <w:right w:val="single" w:sz="4" w:space="0" w:color="auto"/>
            </w:tcBorders>
            <w:shd w:val="clear" w:color="auto" w:fill="FFFFFF" w:themeFill="background1"/>
            <w:vAlign w:val="center"/>
            <w:hideMark/>
          </w:tcPr>
          <w:p w14:paraId="719C9848" w14:textId="064D9265"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 xml:space="preserve">Payments Committee </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8B02E3" w14:textId="726AE711"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 xml:space="preserve">Directive 2009/110/EC </w:t>
            </w:r>
          </w:p>
        </w:tc>
        <w:tc>
          <w:tcPr>
            <w:tcW w:w="869" w:type="pct"/>
            <w:tcBorders>
              <w:top w:val="nil"/>
              <w:left w:val="nil"/>
              <w:bottom w:val="single" w:sz="4" w:space="0" w:color="auto"/>
              <w:right w:val="single" w:sz="4" w:space="0" w:color="auto"/>
            </w:tcBorders>
            <w:shd w:val="clear" w:color="auto" w:fill="FFFFFF" w:themeFill="background1"/>
            <w:vAlign w:val="center"/>
            <w:hideMark/>
          </w:tcPr>
          <w:p w14:paraId="32FA7457" w14:textId="0E2F26D5" w:rsidR="007A1637" w:rsidRPr="009F5B54" w:rsidRDefault="00757EE3" w:rsidP="007A1637">
            <w:pPr>
              <w:rPr>
                <w:rFonts w:ascii="Arial" w:hAnsi="Arial" w:cs="Arial"/>
                <w:noProof/>
                <w:color w:val="000000"/>
                <w:sz w:val="16"/>
                <w:szCs w:val="16"/>
              </w:rPr>
            </w:pPr>
            <w:r>
              <w:rPr>
                <w:rFonts w:ascii="Arial" w:hAnsi="Arial" w:cs="Arial"/>
                <w:noProof/>
                <w:color w:val="000000"/>
                <w:sz w:val="16"/>
                <w:szCs w:val="16"/>
              </w:rPr>
              <w:t>r</w:t>
            </w:r>
            <w:r w:rsidR="007A1637" w:rsidRPr="009F5B54">
              <w:rPr>
                <w:rFonts w:ascii="Arial" w:hAnsi="Arial" w:cs="Arial"/>
                <w:noProof/>
                <w:color w:val="000000"/>
                <w:sz w:val="16"/>
                <w:szCs w:val="16"/>
              </w:rPr>
              <w:t>egulatory</w:t>
            </w:r>
            <w:r>
              <w:rPr>
                <w:rFonts w:ascii="Arial" w:hAnsi="Arial" w:cs="Arial"/>
                <w:noProof/>
                <w:color w:val="000000"/>
                <w:sz w:val="16"/>
                <w:szCs w:val="16"/>
              </w:rPr>
              <w:t xml:space="preserve"> </w:t>
            </w:r>
            <w:r w:rsidR="007A1637" w:rsidRPr="009F5B54">
              <w:rPr>
                <w:rFonts w:ascii="Arial" w:hAnsi="Arial" w:cs="Arial"/>
                <w:noProof/>
                <w:color w:val="000000"/>
                <w:sz w:val="16"/>
                <w:szCs w:val="16"/>
              </w:rPr>
              <w:t>with</w:t>
            </w:r>
            <w:r>
              <w:rPr>
                <w:rFonts w:ascii="Arial" w:hAnsi="Arial" w:cs="Arial"/>
                <w:noProof/>
                <w:color w:val="000000"/>
                <w:sz w:val="16"/>
                <w:szCs w:val="16"/>
              </w:rPr>
              <w:t xml:space="preserve"> </w:t>
            </w:r>
            <w:r w:rsidR="007A1637" w:rsidRPr="009F5B54">
              <w:rPr>
                <w:rFonts w:ascii="Arial" w:hAnsi="Arial" w:cs="Arial"/>
                <w:noProof/>
                <w:color w:val="000000"/>
                <w:sz w:val="16"/>
                <w:szCs w:val="16"/>
              </w:rPr>
              <w:t>scrutiny</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4D4DF815" w14:textId="43112B25"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3332C99" w14:textId="184B5552"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1D42C3CC" w14:textId="446ECA93"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55E3743" w14:textId="5F355F7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A7ACA20" w14:textId="2455388D"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3A8FDB9" w14:textId="3732E94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51A82B7" w14:textId="479D87A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25157E86" w14:textId="6DF768FC"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44A39E91" w14:textId="1C2DA6B2"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hideMark/>
          </w:tcPr>
          <w:p w14:paraId="5406E9E1" w14:textId="7E13CC1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28474856" w14:textId="3E465378"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1C3A3076" w14:textId="77777777" w:rsidTr="00FC2BF0">
        <w:trPr>
          <w:trHeight w:val="539"/>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tcPr>
          <w:p w14:paraId="3CA5B32A" w14:textId="43C3BEA5"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C38100</w:t>
            </w:r>
          </w:p>
        </w:tc>
        <w:tc>
          <w:tcPr>
            <w:tcW w:w="1121" w:type="pct"/>
            <w:tcBorders>
              <w:top w:val="nil"/>
              <w:left w:val="nil"/>
              <w:bottom w:val="single" w:sz="4" w:space="0" w:color="auto"/>
              <w:right w:val="single" w:sz="4" w:space="0" w:color="auto"/>
            </w:tcBorders>
            <w:shd w:val="clear" w:color="auto" w:fill="FFFFFF" w:themeFill="background1"/>
            <w:vAlign w:val="center"/>
          </w:tcPr>
          <w:p w14:paraId="3BD72C8C" w14:textId="082BA1B7"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Committee for Review of Listings under Regulation 881/2002</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tcPr>
          <w:p w14:paraId="48D4CBFA" w14:textId="2DE609FC"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 xml:space="preserve">Council Regulation (EU) 1286/2009 </w:t>
            </w:r>
          </w:p>
        </w:tc>
        <w:tc>
          <w:tcPr>
            <w:tcW w:w="869" w:type="pct"/>
            <w:tcBorders>
              <w:top w:val="nil"/>
              <w:left w:val="nil"/>
              <w:bottom w:val="single" w:sz="4" w:space="0" w:color="auto"/>
              <w:right w:val="single" w:sz="4" w:space="0" w:color="auto"/>
            </w:tcBorders>
            <w:shd w:val="clear" w:color="auto" w:fill="FFFFFF" w:themeFill="background1"/>
            <w:vAlign w:val="center"/>
          </w:tcPr>
          <w:p w14:paraId="26A21CD9" w14:textId="2E12CAE9"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examination</w:t>
            </w:r>
            <w:r w:rsidRPr="009F5B54">
              <w:rPr>
                <w:rFonts w:ascii="Arial" w:hAnsi="Arial" w:cs="Arial"/>
                <w:noProof/>
                <w:color w:val="000000"/>
                <w:sz w:val="16"/>
                <w:szCs w:val="16"/>
              </w:rPr>
              <w:br/>
            </w:r>
            <w:r w:rsidR="00734CC6">
              <w:rPr>
                <w:rFonts w:ascii="Arial" w:hAnsi="Arial" w:cs="Arial"/>
                <w:noProof/>
                <w:color w:val="000000"/>
                <w:sz w:val="16"/>
                <w:szCs w:val="16"/>
              </w:rPr>
              <w:t>(</w:t>
            </w:r>
            <w:r w:rsidRPr="009F5B54">
              <w:rPr>
                <w:rFonts w:ascii="Arial" w:hAnsi="Arial" w:cs="Arial"/>
                <w:noProof/>
                <w:color w:val="000000"/>
                <w:sz w:val="16"/>
                <w:szCs w:val="16"/>
              </w:rPr>
              <w:t>regulatory</w:t>
            </w:r>
            <w:r w:rsidR="00734CC6">
              <w:rPr>
                <w:rFonts w:ascii="Arial" w:hAnsi="Arial" w:cs="Arial"/>
                <w:noProof/>
                <w:color w:val="000000"/>
                <w:sz w:val="16"/>
                <w:szCs w:val="16"/>
              </w:rPr>
              <w:t>)</w:t>
            </w:r>
          </w:p>
        </w:tc>
        <w:tc>
          <w:tcPr>
            <w:tcW w:w="243" w:type="pct"/>
            <w:tcBorders>
              <w:top w:val="nil"/>
              <w:left w:val="nil"/>
              <w:bottom w:val="single" w:sz="4" w:space="0" w:color="auto"/>
              <w:right w:val="single" w:sz="4" w:space="0" w:color="auto"/>
            </w:tcBorders>
            <w:shd w:val="clear" w:color="auto" w:fill="FFFFFF" w:themeFill="background1"/>
            <w:noWrap/>
            <w:vAlign w:val="bottom"/>
          </w:tcPr>
          <w:p w14:paraId="3439814E" w14:textId="1210325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1D226A53" w14:textId="4F9BE7F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4C55B596" w14:textId="70CC11A6"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0F24279E" w14:textId="7A8AD85A"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79108FFE" w14:textId="437E0432"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0B70FAF0" w14:textId="77D0C644"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08577FD0" w14:textId="539BD30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1FCF1200" w14:textId="1FBBB420"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65F24FC2" w14:textId="5541FA54"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1BEAA370" w14:textId="6987CA00"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tcPr>
          <w:p w14:paraId="138CD0FD" w14:textId="2B9098F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169F339C" w14:textId="77777777" w:rsidTr="00FC2BF0">
        <w:trPr>
          <w:trHeight w:val="477"/>
        </w:trPr>
        <w:tc>
          <w:tcPr>
            <w:tcW w:w="285" w:type="pct"/>
            <w:tcBorders>
              <w:top w:val="nil"/>
              <w:left w:val="single" w:sz="4" w:space="0" w:color="auto"/>
              <w:bottom w:val="single" w:sz="4" w:space="0" w:color="auto"/>
              <w:right w:val="single" w:sz="4" w:space="0" w:color="auto"/>
            </w:tcBorders>
            <w:shd w:val="clear" w:color="auto" w:fill="FFFFFF" w:themeFill="background1"/>
            <w:noWrap/>
            <w:vAlign w:val="center"/>
          </w:tcPr>
          <w:p w14:paraId="7F61DB55" w14:textId="3D4970AE" w:rsidR="007A1637" w:rsidRPr="009F5B54" w:rsidRDefault="007A1637" w:rsidP="007A1637">
            <w:pPr>
              <w:jc w:val="left"/>
              <w:rPr>
                <w:rFonts w:ascii="Arial" w:hAnsi="Arial" w:cs="Arial"/>
                <w:noProof/>
                <w:color w:val="000000"/>
                <w:sz w:val="16"/>
                <w:szCs w:val="16"/>
              </w:rPr>
            </w:pPr>
            <w:r w:rsidRPr="009F5B54">
              <w:rPr>
                <w:rFonts w:ascii="Arial" w:hAnsi="Arial" w:cs="Arial"/>
                <w:noProof/>
                <w:color w:val="000000"/>
                <w:sz w:val="16"/>
                <w:szCs w:val="16"/>
              </w:rPr>
              <w:t>C48400</w:t>
            </w:r>
          </w:p>
        </w:tc>
        <w:tc>
          <w:tcPr>
            <w:tcW w:w="1121" w:type="pct"/>
            <w:tcBorders>
              <w:top w:val="nil"/>
              <w:left w:val="nil"/>
              <w:bottom w:val="single" w:sz="4" w:space="0" w:color="auto"/>
              <w:right w:val="single" w:sz="4" w:space="0" w:color="auto"/>
            </w:tcBorders>
            <w:shd w:val="clear" w:color="auto" w:fill="FFFFFF" w:themeFill="background1"/>
            <w:vAlign w:val="center"/>
          </w:tcPr>
          <w:p w14:paraId="68283C1F" w14:textId="26048A09"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Accounting Directive Committee</w:t>
            </w:r>
          </w:p>
        </w:tc>
        <w:tc>
          <w:tcPr>
            <w:tcW w:w="809" w:type="pct"/>
            <w:tcBorders>
              <w:top w:val="single" w:sz="4" w:space="0" w:color="auto"/>
              <w:left w:val="nil"/>
              <w:bottom w:val="single" w:sz="4" w:space="0" w:color="auto"/>
              <w:right w:val="single" w:sz="4" w:space="0" w:color="auto"/>
            </w:tcBorders>
            <w:shd w:val="clear" w:color="auto" w:fill="FFFFFF" w:themeFill="background1"/>
            <w:vAlign w:val="center"/>
          </w:tcPr>
          <w:p w14:paraId="6A974EFF" w14:textId="2F9D9A21"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 xml:space="preserve">Directive 2013/34/EU </w:t>
            </w:r>
          </w:p>
        </w:tc>
        <w:tc>
          <w:tcPr>
            <w:tcW w:w="869" w:type="pct"/>
            <w:tcBorders>
              <w:top w:val="nil"/>
              <w:left w:val="nil"/>
              <w:bottom w:val="single" w:sz="4" w:space="0" w:color="auto"/>
              <w:right w:val="single" w:sz="4" w:space="0" w:color="auto"/>
            </w:tcBorders>
            <w:shd w:val="clear" w:color="auto" w:fill="FFFFFF" w:themeFill="background1"/>
            <w:vAlign w:val="center"/>
          </w:tcPr>
          <w:p w14:paraId="49BE6F64" w14:textId="71390E1E" w:rsidR="007A1637" w:rsidRPr="009F5B54" w:rsidRDefault="007A1637" w:rsidP="007A1637">
            <w:pPr>
              <w:rPr>
                <w:rFonts w:ascii="Arial" w:hAnsi="Arial" w:cs="Arial"/>
                <w:noProof/>
                <w:color w:val="000000"/>
                <w:sz w:val="16"/>
                <w:szCs w:val="16"/>
              </w:rPr>
            </w:pPr>
            <w:r w:rsidRPr="009F5B54">
              <w:rPr>
                <w:rFonts w:ascii="Arial" w:hAnsi="Arial" w:cs="Arial"/>
                <w:noProof/>
                <w:color w:val="000000"/>
                <w:sz w:val="16"/>
                <w:szCs w:val="16"/>
              </w:rPr>
              <w:t>examination</w:t>
            </w:r>
          </w:p>
        </w:tc>
        <w:tc>
          <w:tcPr>
            <w:tcW w:w="243" w:type="pct"/>
            <w:tcBorders>
              <w:top w:val="nil"/>
              <w:left w:val="nil"/>
              <w:bottom w:val="single" w:sz="4" w:space="0" w:color="auto"/>
              <w:right w:val="single" w:sz="4" w:space="0" w:color="auto"/>
            </w:tcBorders>
            <w:shd w:val="clear" w:color="auto" w:fill="FFFFFF" w:themeFill="background1"/>
            <w:noWrap/>
            <w:vAlign w:val="bottom"/>
          </w:tcPr>
          <w:p w14:paraId="29C4389B" w14:textId="440FA279"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1</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67BC4DA6" w14:textId="67F08062"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3DFBD41D" w14:textId="36B76F7B"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01052B37" w14:textId="4B5895A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3E5785D1" w14:textId="7DC8A286"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3EB57C8B" w14:textId="1CE50187"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5377A8BA" w14:textId="5ADED483"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3090C54F" w14:textId="514AFD9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3CEE2418" w14:textId="5DF0B68E"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auto" w:fill="FFFFFF" w:themeFill="background1"/>
            <w:noWrap/>
            <w:vAlign w:val="bottom"/>
          </w:tcPr>
          <w:p w14:paraId="16EB6FA2" w14:textId="4A922116"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tcPr>
          <w:p w14:paraId="61265531" w14:textId="65B7BEFF" w:rsidR="007A1637" w:rsidRPr="009F5B54" w:rsidRDefault="007A1637" w:rsidP="007A1637">
            <w:pPr>
              <w:jc w:val="right"/>
              <w:rPr>
                <w:rFonts w:ascii="Arial" w:hAnsi="Arial" w:cs="Arial"/>
                <w:noProof/>
                <w:color w:val="000000"/>
                <w:sz w:val="16"/>
                <w:szCs w:val="16"/>
              </w:rPr>
            </w:pPr>
            <w:r w:rsidRPr="009F5B54">
              <w:rPr>
                <w:rFonts w:ascii="Arial" w:hAnsi="Arial" w:cs="Arial"/>
                <w:noProof/>
                <w:color w:val="000000"/>
                <w:sz w:val="16"/>
                <w:szCs w:val="16"/>
              </w:rPr>
              <w:t>0</w:t>
            </w:r>
          </w:p>
        </w:tc>
      </w:tr>
      <w:tr w:rsidR="007A1637" w:rsidRPr="009F5B54" w14:paraId="6D3847AC" w14:textId="77777777" w:rsidTr="00F93404">
        <w:trPr>
          <w:trHeight w:val="270"/>
        </w:trPr>
        <w:tc>
          <w:tcPr>
            <w:tcW w:w="285" w:type="pct"/>
            <w:tcBorders>
              <w:top w:val="nil"/>
              <w:left w:val="single" w:sz="4" w:space="0" w:color="auto"/>
              <w:bottom w:val="single" w:sz="4" w:space="0" w:color="auto"/>
              <w:right w:val="single" w:sz="4" w:space="0" w:color="auto"/>
            </w:tcBorders>
            <w:shd w:val="clear" w:color="auto" w:fill="FFFFCC"/>
            <w:noWrap/>
            <w:vAlign w:val="center"/>
            <w:hideMark/>
          </w:tcPr>
          <w:p w14:paraId="748BB658" w14:textId="77777777" w:rsidR="007A1637" w:rsidRPr="009F5B54" w:rsidRDefault="007A1637" w:rsidP="007A1637">
            <w:pPr>
              <w:jc w:val="right"/>
              <w:rPr>
                <w:rFonts w:ascii="Arial" w:hAnsi="Arial" w:cs="Arial"/>
                <w:b/>
                <w:bCs/>
                <w:noProof/>
                <w:color w:val="000000"/>
                <w:sz w:val="16"/>
                <w:szCs w:val="16"/>
              </w:rPr>
            </w:pPr>
            <w:r w:rsidRPr="009F5B54">
              <w:rPr>
                <w:rFonts w:ascii="Arial" w:hAnsi="Arial" w:cs="Arial"/>
                <w:b/>
                <w:bCs/>
                <w:noProof/>
                <w:color w:val="000000"/>
                <w:sz w:val="16"/>
                <w:szCs w:val="16"/>
              </w:rPr>
              <w:t> </w:t>
            </w:r>
          </w:p>
        </w:tc>
        <w:tc>
          <w:tcPr>
            <w:tcW w:w="1121" w:type="pct"/>
            <w:tcBorders>
              <w:top w:val="nil"/>
              <w:left w:val="nil"/>
              <w:bottom w:val="single" w:sz="4" w:space="0" w:color="auto"/>
              <w:right w:val="single" w:sz="4" w:space="0" w:color="auto"/>
            </w:tcBorders>
            <w:shd w:val="clear" w:color="auto" w:fill="FFFFCC"/>
            <w:noWrap/>
            <w:vAlign w:val="center"/>
            <w:hideMark/>
          </w:tcPr>
          <w:p w14:paraId="2EDF4388" w14:textId="77777777" w:rsidR="007A1637" w:rsidRPr="009F5B54" w:rsidRDefault="007A1637" w:rsidP="007A1637">
            <w:pPr>
              <w:jc w:val="center"/>
              <w:rPr>
                <w:rFonts w:ascii="Arial" w:hAnsi="Arial" w:cs="Arial"/>
                <w:b/>
                <w:bCs/>
                <w:noProof/>
                <w:color w:val="000000"/>
                <w:sz w:val="16"/>
                <w:szCs w:val="16"/>
              </w:rPr>
            </w:pPr>
            <w:r w:rsidRPr="009F5B54">
              <w:rPr>
                <w:rFonts w:ascii="Arial" w:hAnsi="Arial" w:cs="Arial"/>
                <w:b/>
                <w:bCs/>
                <w:noProof/>
                <w:color w:val="000000"/>
                <w:sz w:val="16"/>
                <w:szCs w:val="16"/>
              </w:rPr>
              <w:t>Total</w:t>
            </w:r>
          </w:p>
        </w:tc>
        <w:tc>
          <w:tcPr>
            <w:tcW w:w="809" w:type="pct"/>
            <w:tcBorders>
              <w:top w:val="single" w:sz="4" w:space="0" w:color="auto"/>
              <w:left w:val="nil"/>
              <w:bottom w:val="single" w:sz="4" w:space="0" w:color="auto"/>
              <w:right w:val="single" w:sz="4" w:space="0" w:color="auto"/>
            </w:tcBorders>
            <w:shd w:val="clear" w:color="auto" w:fill="FFFFCC"/>
            <w:noWrap/>
            <w:vAlign w:val="center"/>
            <w:hideMark/>
          </w:tcPr>
          <w:p w14:paraId="462E9218" w14:textId="77777777" w:rsidR="007A1637" w:rsidRPr="009F5B54" w:rsidRDefault="007A1637" w:rsidP="007A1637">
            <w:pPr>
              <w:jc w:val="left"/>
              <w:rPr>
                <w:rFonts w:ascii="Arial" w:hAnsi="Arial" w:cs="Arial"/>
                <w:b/>
                <w:bCs/>
                <w:noProof/>
                <w:color w:val="000000"/>
                <w:sz w:val="16"/>
                <w:szCs w:val="16"/>
              </w:rPr>
            </w:pPr>
            <w:r w:rsidRPr="009F5B54">
              <w:rPr>
                <w:rFonts w:ascii="Arial" w:hAnsi="Arial" w:cs="Arial"/>
                <w:b/>
                <w:bCs/>
                <w:noProof/>
                <w:color w:val="000000"/>
                <w:sz w:val="16"/>
                <w:szCs w:val="16"/>
              </w:rPr>
              <w:t> </w:t>
            </w:r>
          </w:p>
        </w:tc>
        <w:tc>
          <w:tcPr>
            <w:tcW w:w="869" w:type="pct"/>
            <w:tcBorders>
              <w:top w:val="nil"/>
              <w:left w:val="nil"/>
              <w:bottom w:val="single" w:sz="4" w:space="0" w:color="auto"/>
              <w:right w:val="single" w:sz="4" w:space="0" w:color="auto"/>
            </w:tcBorders>
            <w:shd w:val="clear" w:color="auto" w:fill="FFFFCC"/>
            <w:noWrap/>
            <w:vAlign w:val="center"/>
          </w:tcPr>
          <w:p w14:paraId="03A78CD2" w14:textId="77777777" w:rsidR="007A1637" w:rsidRPr="009F5B54" w:rsidRDefault="007A1637" w:rsidP="007A1637">
            <w:pPr>
              <w:jc w:val="right"/>
              <w:rPr>
                <w:rFonts w:ascii="Arial" w:hAnsi="Arial" w:cs="Arial"/>
                <w:b/>
                <w:bCs/>
                <w:noProof/>
                <w:color w:val="000000"/>
                <w:sz w:val="16"/>
                <w:szCs w:val="16"/>
              </w:rPr>
            </w:pPr>
          </w:p>
        </w:tc>
        <w:tc>
          <w:tcPr>
            <w:tcW w:w="243" w:type="pct"/>
            <w:tcBorders>
              <w:top w:val="nil"/>
              <w:left w:val="nil"/>
              <w:bottom w:val="single" w:sz="4" w:space="0" w:color="auto"/>
              <w:right w:val="single" w:sz="4" w:space="0" w:color="auto"/>
            </w:tcBorders>
            <w:shd w:val="clear" w:color="auto" w:fill="FFFFCC"/>
            <w:noWrap/>
            <w:vAlign w:val="bottom"/>
            <w:hideMark/>
          </w:tcPr>
          <w:p w14:paraId="4DD20F8F" w14:textId="4DE036E0"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1</w:t>
            </w:r>
            <w:r w:rsidR="00316879">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0EABAE6E" w14:textId="395D09D1"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23</w:t>
            </w:r>
          </w:p>
        </w:tc>
        <w:tc>
          <w:tcPr>
            <w:tcW w:w="168" w:type="pct"/>
            <w:tcBorders>
              <w:top w:val="nil"/>
              <w:left w:val="nil"/>
              <w:bottom w:val="single" w:sz="4" w:space="0" w:color="auto"/>
              <w:right w:val="single" w:sz="4" w:space="0" w:color="auto"/>
            </w:tcBorders>
            <w:shd w:val="clear" w:color="auto" w:fill="FFFFCC"/>
            <w:noWrap/>
            <w:vAlign w:val="bottom"/>
            <w:hideMark/>
          </w:tcPr>
          <w:p w14:paraId="6B4F5E64" w14:textId="7A5CD475"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25</w:t>
            </w:r>
          </w:p>
        </w:tc>
        <w:tc>
          <w:tcPr>
            <w:tcW w:w="168" w:type="pct"/>
            <w:tcBorders>
              <w:top w:val="nil"/>
              <w:left w:val="nil"/>
              <w:bottom w:val="single" w:sz="4" w:space="0" w:color="auto"/>
              <w:right w:val="single" w:sz="4" w:space="0" w:color="auto"/>
            </w:tcBorders>
            <w:shd w:val="clear" w:color="auto" w:fill="FFFFCC"/>
            <w:noWrap/>
            <w:vAlign w:val="bottom"/>
            <w:hideMark/>
          </w:tcPr>
          <w:p w14:paraId="5EE51784" w14:textId="42F8A2F8"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15C40018" w14:textId="6BA1CB5D"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1B4443BB" w14:textId="5CAD999F"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24E71A74" w14:textId="7DDA05F3"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50EE8C7C" w14:textId="54207EAC"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6A9061A9" w14:textId="412AE729"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3FFF90D2" w14:textId="4EB2482D"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2</w:t>
            </w:r>
            <w:r w:rsidR="00A30327">
              <w:rPr>
                <w:rFonts w:ascii="Arial" w:hAnsi="Arial" w:cs="Arial"/>
                <w:b/>
                <w:bCs/>
                <w:noProof/>
                <w:color w:val="000000"/>
                <w:sz w:val="16"/>
                <w:szCs w:val="16"/>
              </w:rPr>
              <w:t>2</w:t>
            </w:r>
          </w:p>
        </w:tc>
        <w:tc>
          <w:tcPr>
            <w:tcW w:w="160" w:type="pct"/>
            <w:tcBorders>
              <w:top w:val="nil"/>
              <w:left w:val="nil"/>
              <w:bottom w:val="single" w:sz="4" w:space="0" w:color="auto"/>
              <w:right w:val="single" w:sz="4" w:space="0" w:color="auto"/>
            </w:tcBorders>
            <w:shd w:val="clear" w:color="auto" w:fill="FFFFCC"/>
            <w:noWrap/>
            <w:vAlign w:val="bottom"/>
            <w:hideMark/>
          </w:tcPr>
          <w:p w14:paraId="4A63AEDE" w14:textId="72E176DA" w:rsidR="007A1637" w:rsidRPr="009F5B54" w:rsidRDefault="007A1637" w:rsidP="00316879">
            <w:pPr>
              <w:jc w:val="right"/>
              <w:rPr>
                <w:rFonts w:ascii="Arial" w:hAnsi="Arial" w:cs="Arial"/>
                <w:b/>
                <w:bCs/>
                <w:noProof/>
                <w:color w:val="000000"/>
                <w:sz w:val="16"/>
                <w:szCs w:val="16"/>
              </w:rPr>
            </w:pPr>
            <w:r w:rsidRPr="009F5B54">
              <w:rPr>
                <w:rFonts w:ascii="Arial" w:hAnsi="Arial" w:cs="Arial"/>
                <w:b/>
                <w:bCs/>
                <w:noProof/>
                <w:color w:val="000000"/>
                <w:sz w:val="16"/>
                <w:szCs w:val="16"/>
              </w:rPr>
              <w:t>2</w:t>
            </w:r>
          </w:p>
        </w:tc>
      </w:tr>
    </w:tbl>
    <w:p w14:paraId="7EA970C9" w14:textId="720E6C59" w:rsidR="004B772E" w:rsidRPr="00192879" w:rsidRDefault="004B772E" w:rsidP="005975E7">
      <w:pPr>
        <w:spacing w:after="0"/>
        <w:rPr>
          <w:b/>
          <w:noProof/>
          <w:sz w:val="22"/>
          <w:szCs w:val="22"/>
        </w:rPr>
      </w:pPr>
      <w:r w:rsidRPr="00192879">
        <w:rPr>
          <w:b/>
          <w:noProof/>
          <w:sz w:val="22"/>
          <w:szCs w:val="22"/>
          <w:u w:val="single"/>
        </w:rPr>
        <w:t>Newly created (or transferred) committee(s)</w:t>
      </w:r>
      <w:r w:rsidRPr="00192879">
        <w:rPr>
          <w:b/>
          <w:noProof/>
          <w:sz w:val="22"/>
          <w:szCs w:val="22"/>
        </w:rPr>
        <w:t>:</w:t>
      </w:r>
    </w:p>
    <w:p w14:paraId="4558D73D" w14:textId="77777777" w:rsidR="004B772E" w:rsidRPr="00192879" w:rsidRDefault="50961B95" w:rsidP="00267959">
      <w:pPr>
        <w:pStyle w:val="ListDash"/>
        <w:numPr>
          <w:ilvl w:val="0"/>
          <w:numId w:val="33"/>
        </w:numPr>
        <w:spacing w:before="0" w:after="0"/>
        <w:rPr>
          <w:noProof/>
          <w:sz w:val="22"/>
          <w:szCs w:val="22"/>
        </w:rPr>
      </w:pPr>
      <w:r w:rsidRPr="00192879">
        <w:rPr>
          <w:noProof/>
          <w:sz w:val="22"/>
          <w:szCs w:val="22"/>
        </w:rPr>
        <w:t>none</w:t>
      </w:r>
    </w:p>
    <w:p w14:paraId="7C4621B0" w14:textId="77777777" w:rsidR="004B772E" w:rsidRPr="00192879" w:rsidRDefault="004B772E" w:rsidP="00954630">
      <w:pPr>
        <w:spacing w:before="0" w:after="0"/>
        <w:rPr>
          <w:b/>
          <w:noProof/>
          <w:sz w:val="22"/>
          <w:szCs w:val="22"/>
        </w:rPr>
      </w:pPr>
      <w:r w:rsidRPr="00192879">
        <w:rPr>
          <w:b/>
          <w:noProof/>
          <w:sz w:val="22"/>
          <w:szCs w:val="22"/>
          <w:u w:val="single"/>
        </w:rPr>
        <w:t>Abolished (or transferred) committee(s)</w:t>
      </w:r>
      <w:r w:rsidRPr="00192879">
        <w:rPr>
          <w:b/>
          <w:noProof/>
          <w:sz w:val="22"/>
          <w:szCs w:val="22"/>
        </w:rPr>
        <w:t>:</w:t>
      </w:r>
    </w:p>
    <w:p w14:paraId="298757AC" w14:textId="77777777" w:rsidR="004B772E" w:rsidRPr="00192879" w:rsidRDefault="50961B95" w:rsidP="00267959">
      <w:pPr>
        <w:pStyle w:val="ListDash"/>
        <w:numPr>
          <w:ilvl w:val="0"/>
          <w:numId w:val="33"/>
        </w:numPr>
        <w:spacing w:before="0" w:after="0"/>
        <w:rPr>
          <w:noProof/>
          <w:sz w:val="22"/>
          <w:szCs w:val="22"/>
        </w:rPr>
      </w:pPr>
      <w:r w:rsidRPr="00192879">
        <w:rPr>
          <w:noProof/>
          <w:sz w:val="22"/>
          <w:szCs w:val="22"/>
        </w:rPr>
        <w:t>none</w:t>
      </w:r>
    </w:p>
    <w:p w14:paraId="483B2957" w14:textId="77777777" w:rsidR="004B772E" w:rsidRPr="00192879" w:rsidRDefault="004B772E" w:rsidP="00954630">
      <w:pPr>
        <w:spacing w:before="0" w:after="0"/>
        <w:rPr>
          <w:b/>
          <w:noProof/>
          <w:sz w:val="22"/>
          <w:szCs w:val="22"/>
          <w:u w:val="single"/>
        </w:rPr>
      </w:pPr>
      <w:r w:rsidRPr="00192879">
        <w:rPr>
          <w:b/>
          <w:noProof/>
          <w:sz w:val="22"/>
          <w:szCs w:val="22"/>
          <w:u w:val="single"/>
        </w:rPr>
        <w:t>New procedures attributed to existing committee:</w:t>
      </w:r>
    </w:p>
    <w:p w14:paraId="61AC0235" w14:textId="51153F5A" w:rsidR="00A964CA" w:rsidRPr="005A4971" w:rsidRDefault="50961B95" w:rsidP="00954630">
      <w:pPr>
        <w:pStyle w:val="ListDash"/>
        <w:numPr>
          <w:ilvl w:val="0"/>
          <w:numId w:val="33"/>
        </w:numPr>
        <w:spacing w:before="0" w:after="0"/>
        <w:rPr>
          <w:noProof/>
          <w:sz w:val="22"/>
          <w:szCs w:val="22"/>
        </w:rPr>
      </w:pPr>
      <w:r w:rsidRPr="00192879">
        <w:rPr>
          <w:noProof/>
          <w:sz w:val="22"/>
          <w:szCs w:val="22"/>
        </w:rPr>
        <w:t>none</w:t>
      </w:r>
    </w:p>
    <w:p w14:paraId="470C2248" w14:textId="044EE4CB" w:rsidR="004B772E" w:rsidRPr="00192879" w:rsidRDefault="004B772E" w:rsidP="00954630">
      <w:pPr>
        <w:spacing w:before="0" w:after="0"/>
        <w:rPr>
          <w:b/>
          <w:noProof/>
          <w:sz w:val="22"/>
          <w:szCs w:val="22"/>
          <w:u w:val="single"/>
        </w:rPr>
      </w:pPr>
      <w:r w:rsidRPr="00192879">
        <w:rPr>
          <w:b/>
          <w:noProof/>
          <w:sz w:val="22"/>
          <w:szCs w:val="22"/>
          <w:u w:val="single"/>
        </w:rPr>
        <w:t>Cases referred to the appeal committee, specification of the outcome of the appeal committee vote:</w:t>
      </w:r>
    </w:p>
    <w:p w14:paraId="378C0B8F" w14:textId="77777777" w:rsidR="004B772E" w:rsidRPr="00192879" w:rsidRDefault="50961B95" w:rsidP="00267959">
      <w:pPr>
        <w:pStyle w:val="ListDash"/>
        <w:numPr>
          <w:ilvl w:val="0"/>
          <w:numId w:val="33"/>
        </w:numPr>
        <w:spacing w:before="0" w:after="0"/>
        <w:rPr>
          <w:noProof/>
          <w:sz w:val="22"/>
          <w:szCs w:val="22"/>
        </w:rPr>
      </w:pPr>
      <w:r w:rsidRPr="00192879">
        <w:rPr>
          <w:noProof/>
          <w:sz w:val="22"/>
          <w:szCs w:val="22"/>
        </w:rPr>
        <w:t>none</w:t>
      </w:r>
    </w:p>
    <w:p w14:paraId="47100D0A" w14:textId="77777777" w:rsidR="00FC2BF0" w:rsidRDefault="004B772E" w:rsidP="00FC2BF0">
      <w:pPr>
        <w:pStyle w:val="ListDash"/>
        <w:tabs>
          <w:tab w:val="left" w:pos="709"/>
        </w:tabs>
        <w:spacing w:before="0" w:after="0"/>
        <w:ind w:left="426" w:hanging="426"/>
        <w:jc w:val="left"/>
        <w:rPr>
          <w:noProof/>
          <w:sz w:val="22"/>
          <w:szCs w:val="22"/>
        </w:rPr>
      </w:pPr>
      <w:r w:rsidRPr="00192879">
        <w:rPr>
          <w:b/>
          <w:noProof/>
          <w:sz w:val="22"/>
          <w:szCs w:val="22"/>
          <w:u w:val="single"/>
        </w:rPr>
        <w:t>Cases referred to the Council, specification of outcome of Council meeting and date/reference of adoption:</w:t>
      </w:r>
      <w:r w:rsidRPr="00192879">
        <w:rPr>
          <w:noProof/>
          <w:sz w:val="22"/>
          <w:szCs w:val="22"/>
        </w:rPr>
        <w:t xml:space="preserve"> </w:t>
      </w:r>
    </w:p>
    <w:p w14:paraId="414E1B4D" w14:textId="0BE1B014" w:rsidR="004B772E" w:rsidRPr="00192879" w:rsidRDefault="00FC2BF0" w:rsidP="00FC2BF0">
      <w:pPr>
        <w:pStyle w:val="ListDash"/>
        <w:tabs>
          <w:tab w:val="left" w:pos="709"/>
        </w:tabs>
        <w:spacing w:before="0" w:after="0"/>
        <w:ind w:left="284" w:hanging="426"/>
        <w:jc w:val="left"/>
        <w:rPr>
          <w:noProof/>
          <w:sz w:val="22"/>
          <w:szCs w:val="22"/>
        </w:rPr>
      </w:pPr>
      <w:r>
        <w:rPr>
          <w:noProof/>
          <w:sz w:val="22"/>
          <w:szCs w:val="22"/>
        </w:rPr>
        <w:tab/>
        <w:t xml:space="preserve"> -  </w:t>
      </w:r>
      <w:r>
        <w:rPr>
          <w:noProof/>
          <w:sz w:val="22"/>
          <w:szCs w:val="22"/>
        </w:rPr>
        <w:tab/>
      </w:r>
      <w:r w:rsidR="004B772E" w:rsidRPr="00192879">
        <w:rPr>
          <w:noProof/>
          <w:sz w:val="22"/>
          <w:szCs w:val="22"/>
        </w:rPr>
        <w:t>none</w:t>
      </w:r>
    </w:p>
    <w:p w14:paraId="55E822CA" w14:textId="77777777" w:rsidR="00FC2BF0" w:rsidRPr="00FC2BF0" w:rsidRDefault="00FC2BF0" w:rsidP="00FC2BF0">
      <w:pPr>
        <w:spacing w:before="0" w:after="0"/>
        <w:rPr>
          <w:b/>
          <w:noProof/>
          <w:color w:val="000000"/>
          <w:sz w:val="22"/>
          <w:szCs w:val="22"/>
          <w:u w:val="single"/>
        </w:rPr>
      </w:pPr>
      <w:r w:rsidRPr="00FC2BF0">
        <w:rPr>
          <w:b/>
          <w:noProof/>
          <w:color w:val="000000"/>
          <w:sz w:val="22"/>
          <w:szCs w:val="22"/>
          <w:u w:val="single"/>
        </w:rPr>
        <w:t>Exercise of right of scrutiny by EP/Council on draft implementing acts (art. 11):</w:t>
      </w:r>
    </w:p>
    <w:p w14:paraId="1F679CD3" w14:textId="29C525F7" w:rsidR="00FC2BF0" w:rsidRPr="00FC2BF0" w:rsidRDefault="00FC2BF0" w:rsidP="00FC2BF0">
      <w:pPr>
        <w:pStyle w:val="ListParagraph"/>
        <w:numPr>
          <w:ilvl w:val="0"/>
          <w:numId w:val="33"/>
        </w:numPr>
        <w:tabs>
          <w:tab w:val="left" w:pos="426"/>
        </w:tabs>
        <w:spacing w:before="0" w:after="0"/>
        <w:rPr>
          <w:bCs/>
          <w:noProof/>
          <w:color w:val="000000"/>
          <w:sz w:val="22"/>
          <w:szCs w:val="22"/>
        </w:rPr>
      </w:pPr>
      <w:r w:rsidRPr="00FC2BF0">
        <w:rPr>
          <w:bCs/>
          <w:noProof/>
          <w:color w:val="000000"/>
          <w:sz w:val="22"/>
          <w:szCs w:val="22"/>
        </w:rPr>
        <w:t>none</w:t>
      </w:r>
    </w:p>
    <w:p w14:paraId="6C7A1E47" w14:textId="41CE38D8" w:rsidR="004B772E" w:rsidRPr="00192879" w:rsidRDefault="004B772E" w:rsidP="00954630">
      <w:pPr>
        <w:spacing w:before="0" w:after="0"/>
        <w:rPr>
          <w:b/>
          <w:noProof/>
          <w:color w:val="000000"/>
          <w:sz w:val="22"/>
          <w:szCs w:val="22"/>
          <w:u w:val="single"/>
        </w:rPr>
      </w:pPr>
      <w:r w:rsidRPr="00192879">
        <w:rPr>
          <w:b/>
          <w:noProof/>
          <w:color w:val="000000"/>
          <w:sz w:val="22"/>
          <w:szCs w:val="22"/>
          <w:u w:val="single"/>
        </w:rPr>
        <w:t>Oppositions by EP to the adoption of measures under RPS:</w:t>
      </w:r>
    </w:p>
    <w:p w14:paraId="23E88AAC" w14:textId="77777777" w:rsidR="004B772E" w:rsidRPr="00192879" w:rsidRDefault="50961B95" w:rsidP="00267959">
      <w:pPr>
        <w:pStyle w:val="ListDash"/>
        <w:numPr>
          <w:ilvl w:val="0"/>
          <w:numId w:val="33"/>
        </w:numPr>
        <w:spacing w:before="0" w:after="0"/>
        <w:rPr>
          <w:noProof/>
          <w:sz w:val="22"/>
          <w:szCs w:val="22"/>
        </w:rPr>
      </w:pPr>
      <w:r w:rsidRPr="00192879">
        <w:rPr>
          <w:noProof/>
          <w:sz w:val="22"/>
          <w:szCs w:val="22"/>
        </w:rPr>
        <w:t>none</w:t>
      </w:r>
    </w:p>
    <w:p w14:paraId="0462F769" w14:textId="77777777" w:rsidR="004B772E" w:rsidRPr="00192879" w:rsidRDefault="004B772E" w:rsidP="00954630">
      <w:pPr>
        <w:spacing w:before="0" w:after="0"/>
        <w:rPr>
          <w:b/>
          <w:noProof/>
          <w:color w:val="000000"/>
          <w:sz w:val="22"/>
          <w:szCs w:val="22"/>
          <w:u w:val="single"/>
        </w:rPr>
      </w:pPr>
      <w:r w:rsidRPr="00192879">
        <w:rPr>
          <w:b/>
          <w:noProof/>
          <w:color w:val="000000"/>
          <w:sz w:val="22"/>
          <w:szCs w:val="22"/>
          <w:u w:val="single"/>
        </w:rPr>
        <w:t>Oppositions by Council to the adoption of measures under RPS:</w:t>
      </w:r>
    </w:p>
    <w:p w14:paraId="5A2D2A6A" w14:textId="10355BB1" w:rsidR="00EA1D74" w:rsidRPr="00FC2BF0" w:rsidRDefault="50961B95" w:rsidP="00954630">
      <w:pPr>
        <w:pStyle w:val="ListDash"/>
        <w:numPr>
          <w:ilvl w:val="0"/>
          <w:numId w:val="33"/>
        </w:numPr>
        <w:spacing w:before="0" w:after="0"/>
        <w:rPr>
          <w:noProof/>
          <w:sz w:val="22"/>
          <w:szCs w:val="22"/>
        </w:rPr>
      </w:pPr>
      <w:r w:rsidRPr="00192879">
        <w:rPr>
          <w:noProof/>
          <w:sz w:val="22"/>
          <w:szCs w:val="22"/>
        </w:rPr>
        <w:t>none</w:t>
      </w:r>
    </w:p>
    <w:p w14:paraId="76E5543C" w14:textId="7ADBB7F5" w:rsidR="004B772E" w:rsidRPr="00192879" w:rsidRDefault="004B772E" w:rsidP="00954630">
      <w:pPr>
        <w:spacing w:before="0" w:after="0"/>
        <w:rPr>
          <w:b/>
          <w:noProof/>
          <w:sz w:val="22"/>
          <w:szCs w:val="22"/>
          <w:u w:val="single"/>
        </w:rPr>
      </w:pPr>
      <w:r w:rsidRPr="00192879">
        <w:rPr>
          <w:b/>
          <w:noProof/>
          <w:sz w:val="22"/>
          <w:szCs w:val="22"/>
          <w:u w:val="single"/>
        </w:rPr>
        <w:t>Case Law or other cases of particular interest:</w:t>
      </w:r>
    </w:p>
    <w:p w14:paraId="08A644C9" w14:textId="2A380217" w:rsidR="0030512F" w:rsidRPr="00192879" w:rsidRDefault="50961B95" w:rsidP="00685A08">
      <w:pPr>
        <w:pStyle w:val="ListDash"/>
        <w:numPr>
          <w:ilvl w:val="0"/>
          <w:numId w:val="33"/>
        </w:numPr>
        <w:spacing w:before="0" w:after="0"/>
        <w:rPr>
          <w:noProof/>
          <w:sz w:val="22"/>
          <w:szCs w:val="22"/>
        </w:rPr>
      </w:pPr>
      <w:r w:rsidRPr="00192879">
        <w:rPr>
          <w:noProof/>
          <w:sz w:val="22"/>
          <w:szCs w:val="22"/>
        </w:rPr>
        <w:t>none</w:t>
      </w:r>
    </w:p>
    <w:p w14:paraId="6DA989B7" w14:textId="2F3F937C" w:rsidR="004B772E" w:rsidRPr="00DA15F3" w:rsidRDefault="004B772E" w:rsidP="00152DC6">
      <w:pPr>
        <w:pStyle w:val="ManualHeading1"/>
        <w:ind w:left="0" w:firstLine="0"/>
        <w:rPr>
          <w:noProof/>
        </w:rPr>
      </w:pPr>
      <w:bookmarkStart w:id="52" w:name="_Toc61958550"/>
      <w:bookmarkStart w:id="53" w:name="_Toc95992227"/>
      <w:bookmarkStart w:id="54" w:name="_Toc137805524"/>
      <w:r w:rsidRPr="0039722C">
        <w:rPr>
          <w:noProof/>
        </w:rPr>
        <w:t>Service for Foreign Policy Instruments (FPI)</w:t>
      </w:r>
      <w:bookmarkEnd w:id="52"/>
      <w:bookmarkEnd w:id="53"/>
      <w:bookmarkEnd w:id="54"/>
    </w:p>
    <w:tbl>
      <w:tblPr>
        <w:tblW w:w="5000" w:type="pct"/>
        <w:tblLook w:val="04A0" w:firstRow="1" w:lastRow="0" w:firstColumn="1" w:lastColumn="0" w:noHBand="0" w:noVBand="1"/>
      </w:tblPr>
      <w:tblGrid>
        <w:gridCol w:w="1175"/>
        <w:gridCol w:w="3320"/>
        <w:gridCol w:w="2108"/>
        <w:gridCol w:w="2397"/>
        <w:gridCol w:w="427"/>
        <w:gridCol w:w="427"/>
        <w:gridCol w:w="427"/>
        <w:gridCol w:w="427"/>
        <w:gridCol w:w="427"/>
        <w:gridCol w:w="427"/>
        <w:gridCol w:w="427"/>
        <w:gridCol w:w="427"/>
        <w:gridCol w:w="427"/>
        <w:gridCol w:w="427"/>
        <w:gridCol w:w="413"/>
      </w:tblGrid>
      <w:tr w:rsidR="005500F3" w:rsidRPr="006E611A" w14:paraId="769F469D" w14:textId="77777777" w:rsidTr="001558E1">
        <w:trPr>
          <w:trHeight w:val="2001"/>
          <w:tblHeader/>
        </w:trPr>
        <w:tc>
          <w:tcPr>
            <w:tcW w:w="429" w:type="pct"/>
            <w:tcBorders>
              <w:top w:val="single" w:sz="4" w:space="0" w:color="auto"/>
              <w:left w:val="single" w:sz="4" w:space="0" w:color="auto"/>
              <w:bottom w:val="single" w:sz="4" w:space="0" w:color="auto"/>
              <w:right w:val="single" w:sz="4" w:space="0" w:color="auto"/>
            </w:tcBorders>
            <w:shd w:val="clear" w:color="FFFFFF" w:fill="33CCCC"/>
            <w:vAlign w:val="center"/>
            <w:hideMark/>
          </w:tcPr>
          <w:p w14:paraId="1C152240"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Code</w:t>
            </w:r>
          </w:p>
        </w:tc>
        <w:tc>
          <w:tcPr>
            <w:tcW w:w="1213" w:type="pct"/>
            <w:tcBorders>
              <w:top w:val="single" w:sz="4" w:space="0" w:color="auto"/>
              <w:left w:val="nil"/>
              <w:bottom w:val="single" w:sz="4" w:space="0" w:color="auto"/>
              <w:right w:val="single" w:sz="4" w:space="0" w:color="auto"/>
            </w:tcBorders>
            <w:shd w:val="clear" w:color="FFFFFF" w:fill="33CCCC"/>
            <w:vAlign w:val="center"/>
            <w:hideMark/>
          </w:tcPr>
          <w:p w14:paraId="71CFB2F6"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Committee Title</w:t>
            </w:r>
          </w:p>
        </w:tc>
        <w:tc>
          <w:tcPr>
            <w:tcW w:w="770" w:type="pct"/>
            <w:tcBorders>
              <w:top w:val="single" w:sz="4" w:space="0" w:color="auto"/>
              <w:left w:val="nil"/>
              <w:bottom w:val="single" w:sz="4" w:space="0" w:color="auto"/>
              <w:right w:val="single" w:sz="4" w:space="0" w:color="auto"/>
            </w:tcBorders>
            <w:shd w:val="clear" w:color="FFFFFF" w:fill="33CCCC"/>
            <w:vAlign w:val="center"/>
            <w:hideMark/>
          </w:tcPr>
          <w:p w14:paraId="48116CAC"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Basic Legal Act</w:t>
            </w:r>
          </w:p>
        </w:tc>
        <w:tc>
          <w:tcPr>
            <w:tcW w:w="876" w:type="pct"/>
            <w:tcBorders>
              <w:top w:val="single" w:sz="4" w:space="0" w:color="auto"/>
              <w:left w:val="nil"/>
              <w:bottom w:val="single" w:sz="4" w:space="0" w:color="auto"/>
              <w:right w:val="single" w:sz="4" w:space="0" w:color="auto"/>
            </w:tcBorders>
            <w:shd w:val="clear" w:color="FFFFFF" w:fill="33CCCC"/>
            <w:vAlign w:val="center"/>
            <w:hideMark/>
          </w:tcPr>
          <w:p w14:paraId="5F82CC23"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Committee Procedure</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7DE49C2"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Meetings</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65C078A8"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Written procedures</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3E1B56D"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Positive opinions</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4F9DBC2"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Negative opinions</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0706E0E"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No opinions</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43ADAFE"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Measures referred to appeal committee</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0EFF5D3"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Positive opinion by appeal committee</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0B6784C"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Negative opinion by appeal committee</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331AA83"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No opinion by appeal committee</w:t>
            </w:r>
          </w:p>
        </w:tc>
        <w:tc>
          <w:tcPr>
            <w:tcW w:w="156"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5367588E"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Implementing acts adopted</w:t>
            </w:r>
          </w:p>
        </w:tc>
        <w:tc>
          <w:tcPr>
            <w:tcW w:w="15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EBD136E" w14:textId="77777777" w:rsidR="004B772E" w:rsidRPr="006E611A" w:rsidRDefault="004B772E" w:rsidP="004B772E">
            <w:pPr>
              <w:spacing w:before="0" w:after="0"/>
              <w:jc w:val="center"/>
              <w:rPr>
                <w:rFonts w:ascii="Arial" w:eastAsia="Gulim" w:hAnsi="Arial" w:cs="Arial"/>
                <w:b/>
                <w:bCs/>
                <w:noProof/>
                <w:color w:val="FFFFFF"/>
                <w:sz w:val="16"/>
                <w:szCs w:val="16"/>
                <w:lang w:eastAsia="en-GB"/>
              </w:rPr>
            </w:pPr>
            <w:r w:rsidRPr="006E611A">
              <w:rPr>
                <w:rFonts w:ascii="Arial" w:eastAsia="Gulim" w:hAnsi="Arial" w:cs="Arial"/>
                <w:b/>
                <w:bCs/>
                <w:noProof/>
                <w:color w:val="FFFFFF"/>
                <w:sz w:val="16"/>
                <w:szCs w:val="16"/>
                <w:lang w:eastAsia="en-GB"/>
              </w:rPr>
              <w:t>RPS measures adopted</w:t>
            </w:r>
          </w:p>
        </w:tc>
      </w:tr>
      <w:tr w:rsidR="00635BF1" w:rsidRPr="006E611A" w14:paraId="12E081F1" w14:textId="77777777" w:rsidTr="001558E1">
        <w:trPr>
          <w:trHeight w:val="480"/>
        </w:trPr>
        <w:tc>
          <w:tcPr>
            <w:tcW w:w="429" w:type="pct"/>
            <w:tcBorders>
              <w:top w:val="nil"/>
              <w:left w:val="single" w:sz="4" w:space="0" w:color="auto"/>
              <w:bottom w:val="single" w:sz="4" w:space="0" w:color="auto"/>
              <w:right w:val="single" w:sz="4" w:space="0" w:color="auto"/>
            </w:tcBorders>
            <w:shd w:val="clear" w:color="FFFFFF" w:fill="FFFFFF"/>
            <w:noWrap/>
            <w:vAlign w:val="center"/>
            <w:hideMark/>
          </w:tcPr>
          <w:p w14:paraId="5764E534" w14:textId="5EDEA2B4" w:rsidR="00635BF1" w:rsidRPr="006E611A" w:rsidRDefault="00635BF1" w:rsidP="00635BF1">
            <w:pPr>
              <w:jc w:val="left"/>
              <w:rPr>
                <w:rFonts w:ascii="Arial" w:hAnsi="Arial" w:cs="Arial"/>
                <w:noProof/>
                <w:color w:val="000000"/>
                <w:sz w:val="16"/>
                <w:szCs w:val="16"/>
              </w:rPr>
            </w:pPr>
            <w:r w:rsidRPr="006E611A">
              <w:rPr>
                <w:rFonts w:ascii="Arial" w:hAnsi="Arial" w:cs="Arial"/>
                <w:noProof/>
                <w:color w:val="000000"/>
                <w:sz w:val="16"/>
                <w:szCs w:val="16"/>
              </w:rPr>
              <w:t>C21900</w:t>
            </w:r>
          </w:p>
        </w:tc>
        <w:tc>
          <w:tcPr>
            <w:tcW w:w="1213" w:type="pct"/>
            <w:tcBorders>
              <w:top w:val="nil"/>
              <w:left w:val="nil"/>
              <w:bottom w:val="single" w:sz="4" w:space="0" w:color="auto"/>
              <w:right w:val="single" w:sz="4" w:space="0" w:color="auto"/>
            </w:tcBorders>
            <w:shd w:val="clear" w:color="FFFFFF" w:fill="FFFFFF"/>
            <w:vAlign w:val="center"/>
            <w:hideMark/>
          </w:tcPr>
          <w:p w14:paraId="54B9D295" w14:textId="1E57134B" w:rsidR="00635BF1" w:rsidRPr="006E611A" w:rsidRDefault="00635BF1" w:rsidP="00635BF1">
            <w:pPr>
              <w:rPr>
                <w:rFonts w:ascii="Arial" w:hAnsi="Arial" w:cs="Arial"/>
                <w:noProof/>
                <w:color w:val="000000"/>
                <w:sz w:val="16"/>
                <w:szCs w:val="16"/>
              </w:rPr>
            </w:pPr>
            <w:r w:rsidRPr="006E611A">
              <w:rPr>
                <w:rFonts w:ascii="Arial" w:hAnsi="Arial" w:cs="Arial"/>
                <w:noProof/>
                <w:color w:val="000000"/>
                <w:sz w:val="16"/>
                <w:szCs w:val="16"/>
              </w:rPr>
              <w:t>Committee for implementation of the Kimberley Process certification scheme for the international trade in rough diamonds</w:t>
            </w:r>
          </w:p>
        </w:tc>
        <w:tc>
          <w:tcPr>
            <w:tcW w:w="770" w:type="pct"/>
            <w:tcBorders>
              <w:top w:val="single" w:sz="4" w:space="0" w:color="auto"/>
              <w:left w:val="nil"/>
              <w:bottom w:val="single" w:sz="4" w:space="0" w:color="auto"/>
              <w:right w:val="single" w:sz="4" w:space="0" w:color="auto"/>
            </w:tcBorders>
            <w:shd w:val="clear" w:color="FFFFFF" w:fill="FFFFFF"/>
            <w:vAlign w:val="center"/>
            <w:hideMark/>
          </w:tcPr>
          <w:p w14:paraId="77D07E09" w14:textId="75DCCAD7" w:rsidR="00635BF1" w:rsidRPr="006E611A" w:rsidRDefault="00635BF1" w:rsidP="00267E7B">
            <w:pPr>
              <w:jc w:val="left"/>
              <w:rPr>
                <w:rFonts w:ascii="Arial" w:hAnsi="Arial" w:cs="Arial"/>
                <w:noProof/>
                <w:color w:val="000000"/>
                <w:sz w:val="16"/>
                <w:szCs w:val="16"/>
              </w:rPr>
            </w:pPr>
            <w:r w:rsidRPr="006E611A">
              <w:rPr>
                <w:rFonts w:ascii="Arial" w:hAnsi="Arial" w:cs="Arial"/>
                <w:noProof/>
                <w:color w:val="000000"/>
                <w:sz w:val="16"/>
                <w:szCs w:val="16"/>
              </w:rPr>
              <w:t xml:space="preserve">Council Regulation (EC) 2368/2002 </w:t>
            </w:r>
          </w:p>
        </w:tc>
        <w:tc>
          <w:tcPr>
            <w:tcW w:w="876" w:type="pct"/>
            <w:tcBorders>
              <w:top w:val="nil"/>
              <w:left w:val="nil"/>
              <w:bottom w:val="single" w:sz="4" w:space="0" w:color="auto"/>
              <w:right w:val="single" w:sz="4" w:space="0" w:color="auto"/>
            </w:tcBorders>
            <w:shd w:val="clear" w:color="FFFFFF" w:fill="FFFFFF"/>
            <w:vAlign w:val="center"/>
            <w:hideMark/>
          </w:tcPr>
          <w:p w14:paraId="14800C4B" w14:textId="54EA0F6A" w:rsidR="00635BF1" w:rsidRPr="006E611A" w:rsidRDefault="00497DB3" w:rsidP="00497DB3">
            <w:pPr>
              <w:jc w:val="left"/>
              <w:rPr>
                <w:rFonts w:ascii="Arial" w:hAnsi="Arial" w:cs="Arial"/>
                <w:noProof/>
                <w:color w:val="000000"/>
                <w:sz w:val="16"/>
                <w:szCs w:val="16"/>
              </w:rPr>
            </w:pPr>
            <w:r>
              <w:rPr>
                <w:rFonts w:ascii="Arial" w:hAnsi="Arial" w:cs="Arial"/>
                <w:noProof/>
                <w:color w:val="000000"/>
                <w:sz w:val="16"/>
                <w:szCs w:val="16"/>
              </w:rPr>
              <w:t>e</w:t>
            </w:r>
            <w:r w:rsidR="00635BF1" w:rsidRPr="006E611A">
              <w:rPr>
                <w:rFonts w:ascii="Arial" w:hAnsi="Arial" w:cs="Arial"/>
                <w:noProof/>
                <w:color w:val="000000"/>
                <w:sz w:val="16"/>
                <w:szCs w:val="16"/>
              </w:rPr>
              <w:t>xamination</w:t>
            </w:r>
            <w:r>
              <w:rPr>
                <w:rFonts w:ascii="Arial" w:hAnsi="Arial" w:cs="Arial"/>
                <w:noProof/>
                <w:color w:val="000000"/>
                <w:sz w:val="16"/>
                <w:szCs w:val="16"/>
              </w:rPr>
              <w:br/>
            </w:r>
            <w:r w:rsidR="00734CC6">
              <w:rPr>
                <w:rFonts w:ascii="Arial" w:hAnsi="Arial" w:cs="Arial"/>
                <w:noProof/>
                <w:color w:val="000000"/>
                <w:sz w:val="16"/>
                <w:szCs w:val="16"/>
              </w:rPr>
              <w:t>(</w:t>
            </w:r>
            <w:r w:rsidR="00635BF1" w:rsidRPr="006E611A">
              <w:rPr>
                <w:rFonts w:ascii="Arial" w:hAnsi="Arial" w:cs="Arial"/>
                <w:noProof/>
                <w:color w:val="000000"/>
                <w:sz w:val="16"/>
                <w:szCs w:val="16"/>
              </w:rPr>
              <w:t>management</w:t>
            </w:r>
            <w:r w:rsidR="00734CC6">
              <w:rPr>
                <w:rFonts w:ascii="Arial" w:hAnsi="Arial" w:cs="Arial"/>
                <w:noProof/>
                <w:color w:val="000000"/>
                <w:sz w:val="16"/>
                <w:szCs w:val="16"/>
              </w:rPr>
              <w:t>)</w:t>
            </w:r>
          </w:p>
        </w:tc>
        <w:tc>
          <w:tcPr>
            <w:tcW w:w="156" w:type="pct"/>
            <w:tcBorders>
              <w:top w:val="nil"/>
              <w:left w:val="nil"/>
              <w:bottom w:val="single" w:sz="4" w:space="0" w:color="auto"/>
              <w:right w:val="single" w:sz="4" w:space="0" w:color="auto"/>
            </w:tcBorders>
            <w:shd w:val="clear" w:color="FFFFFF" w:fill="FFFFFF"/>
            <w:noWrap/>
            <w:vAlign w:val="bottom"/>
            <w:hideMark/>
          </w:tcPr>
          <w:p w14:paraId="0F6457D1" w14:textId="67C21E7B"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4</w:t>
            </w:r>
          </w:p>
        </w:tc>
        <w:tc>
          <w:tcPr>
            <w:tcW w:w="156" w:type="pct"/>
            <w:tcBorders>
              <w:top w:val="nil"/>
              <w:left w:val="nil"/>
              <w:bottom w:val="single" w:sz="4" w:space="0" w:color="auto"/>
              <w:right w:val="single" w:sz="4" w:space="0" w:color="auto"/>
            </w:tcBorders>
            <w:shd w:val="clear" w:color="FFFFFF" w:fill="FFFFFF"/>
            <w:noWrap/>
            <w:vAlign w:val="bottom"/>
            <w:hideMark/>
          </w:tcPr>
          <w:p w14:paraId="178993BE" w14:textId="48F36058"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1</w:t>
            </w:r>
          </w:p>
        </w:tc>
        <w:tc>
          <w:tcPr>
            <w:tcW w:w="156" w:type="pct"/>
            <w:tcBorders>
              <w:top w:val="nil"/>
              <w:left w:val="nil"/>
              <w:bottom w:val="single" w:sz="4" w:space="0" w:color="auto"/>
              <w:right w:val="single" w:sz="4" w:space="0" w:color="auto"/>
            </w:tcBorders>
            <w:shd w:val="clear" w:color="FFFFFF" w:fill="FFFFFF"/>
            <w:noWrap/>
            <w:vAlign w:val="bottom"/>
            <w:hideMark/>
          </w:tcPr>
          <w:p w14:paraId="13F596F3" w14:textId="66C2324D"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hideMark/>
          </w:tcPr>
          <w:p w14:paraId="4FACA139" w14:textId="6D56B3A5"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hideMark/>
          </w:tcPr>
          <w:p w14:paraId="2CB1E359" w14:textId="78B0C4CA"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hideMark/>
          </w:tcPr>
          <w:p w14:paraId="3F6B866E" w14:textId="6577A296"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hideMark/>
          </w:tcPr>
          <w:p w14:paraId="1B10ED2D" w14:textId="11E9594D"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hideMark/>
          </w:tcPr>
          <w:p w14:paraId="73678833" w14:textId="4D97CCE7"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hideMark/>
          </w:tcPr>
          <w:p w14:paraId="65E0F6D9" w14:textId="36D5028F"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hideMark/>
          </w:tcPr>
          <w:p w14:paraId="026AD973" w14:textId="579CF9B0"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FFFFFF" w:fill="FFFFFF"/>
            <w:noWrap/>
            <w:vAlign w:val="bottom"/>
            <w:hideMark/>
          </w:tcPr>
          <w:p w14:paraId="5824B27E" w14:textId="4161E98A" w:rsidR="00635BF1" w:rsidRPr="006E611A" w:rsidRDefault="00635BF1" w:rsidP="00635BF1">
            <w:pPr>
              <w:jc w:val="right"/>
              <w:rPr>
                <w:rFonts w:ascii="Arial" w:hAnsi="Arial" w:cs="Arial"/>
                <w:noProof/>
                <w:color w:val="000000"/>
                <w:sz w:val="16"/>
                <w:szCs w:val="16"/>
              </w:rPr>
            </w:pPr>
            <w:r w:rsidRPr="006E611A">
              <w:rPr>
                <w:rFonts w:ascii="Arial" w:hAnsi="Arial" w:cs="Arial"/>
                <w:noProof/>
                <w:color w:val="000000"/>
                <w:sz w:val="16"/>
                <w:szCs w:val="16"/>
              </w:rPr>
              <w:t>0</w:t>
            </w:r>
          </w:p>
        </w:tc>
      </w:tr>
      <w:tr w:rsidR="001558E1" w:rsidRPr="006E611A" w14:paraId="5EF30456" w14:textId="77777777" w:rsidTr="001558E1">
        <w:trPr>
          <w:trHeight w:val="480"/>
        </w:trPr>
        <w:tc>
          <w:tcPr>
            <w:tcW w:w="429" w:type="pct"/>
            <w:tcBorders>
              <w:top w:val="nil"/>
              <w:left w:val="single" w:sz="4" w:space="0" w:color="auto"/>
              <w:bottom w:val="single" w:sz="4" w:space="0" w:color="auto"/>
              <w:right w:val="single" w:sz="4" w:space="0" w:color="auto"/>
            </w:tcBorders>
            <w:shd w:val="clear" w:color="FFFFFF" w:fill="FFFFFF"/>
            <w:noWrap/>
            <w:vAlign w:val="center"/>
          </w:tcPr>
          <w:p w14:paraId="157AC472" w14:textId="5C623C87" w:rsidR="001558E1" w:rsidRPr="006E611A" w:rsidRDefault="001558E1" w:rsidP="001558E1">
            <w:pPr>
              <w:jc w:val="left"/>
              <w:rPr>
                <w:rFonts w:ascii="Arial" w:hAnsi="Arial" w:cs="Arial"/>
                <w:noProof/>
                <w:color w:val="000000"/>
                <w:sz w:val="16"/>
                <w:szCs w:val="16"/>
              </w:rPr>
            </w:pPr>
            <w:r>
              <w:rPr>
                <w:rFonts w:ascii="Arial" w:hAnsi="Arial" w:cs="Arial"/>
                <w:noProof/>
                <w:color w:val="000000"/>
                <w:sz w:val="16"/>
                <w:szCs w:val="16"/>
              </w:rPr>
              <w:t>C84400</w:t>
            </w:r>
          </w:p>
        </w:tc>
        <w:tc>
          <w:tcPr>
            <w:tcW w:w="1213" w:type="pct"/>
            <w:tcBorders>
              <w:top w:val="nil"/>
              <w:left w:val="nil"/>
              <w:bottom w:val="single" w:sz="4" w:space="0" w:color="auto"/>
              <w:right w:val="single" w:sz="4" w:space="0" w:color="auto"/>
            </w:tcBorders>
            <w:shd w:val="clear" w:color="FFFFFF" w:fill="FFFFFF"/>
            <w:vAlign w:val="center"/>
          </w:tcPr>
          <w:p w14:paraId="21CF037C" w14:textId="7094027D" w:rsidR="001558E1" w:rsidRPr="006E611A" w:rsidRDefault="001558E1" w:rsidP="001558E1">
            <w:pPr>
              <w:rPr>
                <w:rFonts w:ascii="Arial" w:hAnsi="Arial" w:cs="Arial"/>
                <w:noProof/>
                <w:color w:val="000000"/>
                <w:sz w:val="16"/>
                <w:szCs w:val="16"/>
              </w:rPr>
            </w:pPr>
            <w:r w:rsidRPr="001558E1">
              <w:rPr>
                <w:rFonts w:ascii="Arial" w:hAnsi="Arial" w:cs="Arial"/>
                <w:noProof/>
                <w:color w:val="000000"/>
                <w:sz w:val="16"/>
                <w:szCs w:val="16"/>
              </w:rPr>
              <w:t>Neighbourhood, Development and International Cooperation Instrument Committee (</w:t>
            </w:r>
            <w:r>
              <w:rPr>
                <w:rFonts w:ascii="Arial" w:hAnsi="Arial" w:cs="Arial"/>
                <w:noProof/>
                <w:color w:val="000000"/>
                <w:sz w:val="16"/>
                <w:szCs w:val="16"/>
              </w:rPr>
              <w:t>FPI</w:t>
            </w:r>
            <w:r w:rsidRPr="001558E1">
              <w:rPr>
                <w:rFonts w:ascii="Arial" w:hAnsi="Arial" w:cs="Arial"/>
                <w:noProof/>
                <w:color w:val="000000"/>
                <w:sz w:val="16"/>
                <w:szCs w:val="16"/>
              </w:rPr>
              <w:t xml:space="preserve"> Format)</w:t>
            </w:r>
          </w:p>
        </w:tc>
        <w:tc>
          <w:tcPr>
            <w:tcW w:w="770" w:type="pct"/>
            <w:tcBorders>
              <w:top w:val="single" w:sz="4" w:space="0" w:color="auto"/>
              <w:left w:val="nil"/>
              <w:bottom w:val="single" w:sz="4" w:space="0" w:color="auto"/>
              <w:right w:val="single" w:sz="4" w:space="0" w:color="auto"/>
            </w:tcBorders>
            <w:shd w:val="clear" w:color="auto" w:fill="FFFFFF" w:themeFill="background1"/>
            <w:vAlign w:val="center"/>
          </w:tcPr>
          <w:p w14:paraId="1DC57D1F" w14:textId="750EB0F0" w:rsidR="001558E1" w:rsidRPr="006E611A" w:rsidRDefault="001558E1" w:rsidP="001558E1">
            <w:pPr>
              <w:jc w:val="left"/>
              <w:rPr>
                <w:rFonts w:ascii="Arial" w:hAnsi="Arial" w:cs="Arial"/>
                <w:noProof/>
                <w:color w:val="000000"/>
                <w:sz w:val="16"/>
                <w:szCs w:val="16"/>
              </w:rPr>
            </w:pPr>
            <w:r w:rsidRPr="39575700">
              <w:rPr>
                <w:rFonts w:ascii="Arial" w:hAnsi="Arial" w:cs="Arial"/>
                <w:noProof/>
                <w:color w:val="000000" w:themeColor="text1"/>
                <w:sz w:val="16"/>
                <w:szCs w:val="16"/>
              </w:rPr>
              <w:t xml:space="preserve">Regulation (EU) 2021/947 </w:t>
            </w:r>
          </w:p>
        </w:tc>
        <w:tc>
          <w:tcPr>
            <w:tcW w:w="876" w:type="pct"/>
            <w:tcBorders>
              <w:top w:val="nil"/>
              <w:left w:val="nil"/>
              <w:bottom w:val="single" w:sz="4" w:space="0" w:color="auto"/>
              <w:right w:val="single" w:sz="4" w:space="0" w:color="auto"/>
            </w:tcBorders>
            <w:shd w:val="clear" w:color="auto" w:fill="FFFFFF" w:themeFill="background1"/>
            <w:vAlign w:val="center"/>
          </w:tcPr>
          <w:p w14:paraId="3C5DD645" w14:textId="4FA6D974" w:rsidR="001558E1" w:rsidRDefault="001558E1" w:rsidP="001558E1">
            <w:pPr>
              <w:jc w:val="left"/>
              <w:rPr>
                <w:rFonts w:ascii="Arial" w:hAnsi="Arial" w:cs="Arial"/>
                <w:noProof/>
                <w:color w:val="000000"/>
                <w:sz w:val="16"/>
                <w:szCs w:val="16"/>
              </w:rPr>
            </w:pPr>
            <w:r>
              <w:rPr>
                <w:rFonts w:ascii="Arial" w:hAnsi="Arial" w:cs="Arial"/>
                <w:noProof/>
                <w:color w:val="000000" w:themeColor="text1"/>
                <w:sz w:val="16"/>
                <w:szCs w:val="16"/>
              </w:rPr>
              <w:t>e</w:t>
            </w:r>
            <w:r w:rsidRPr="39575700">
              <w:rPr>
                <w:rFonts w:ascii="Arial" w:hAnsi="Arial" w:cs="Arial"/>
                <w:noProof/>
                <w:color w:val="000000" w:themeColor="text1"/>
                <w:sz w:val="16"/>
                <w:szCs w:val="16"/>
              </w:rPr>
              <w:t>xamination</w:t>
            </w:r>
            <w:r>
              <w:rPr>
                <w:rFonts w:ascii="Arial" w:hAnsi="Arial" w:cs="Arial"/>
                <w:noProof/>
                <w:color w:val="000000" w:themeColor="text1"/>
                <w:sz w:val="16"/>
                <w:szCs w:val="16"/>
              </w:rPr>
              <w:br/>
              <w:t>urgent examination</w:t>
            </w:r>
          </w:p>
        </w:tc>
        <w:tc>
          <w:tcPr>
            <w:tcW w:w="156" w:type="pct"/>
            <w:tcBorders>
              <w:top w:val="nil"/>
              <w:left w:val="nil"/>
              <w:bottom w:val="single" w:sz="4" w:space="0" w:color="auto"/>
              <w:right w:val="single" w:sz="4" w:space="0" w:color="auto"/>
            </w:tcBorders>
            <w:shd w:val="clear" w:color="FFFFFF" w:fill="FFFFFF"/>
            <w:noWrap/>
            <w:vAlign w:val="bottom"/>
          </w:tcPr>
          <w:p w14:paraId="76F1DDE5" w14:textId="53A769FC"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5</w:t>
            </w:r>
          </w:p>
        </w:tc>
        <w:tc>
          <w:tcPr>
            <w:tcW w:w="156" w:type="pct"/>
            <w:tcBorders>
              <w:top w:val="nil"/>
              <w:left w:val="nil"/>
              <w:bottom w:val="single" w:sz="4" w:space="0" w:color="auto"/>
              <w:right w:val="single" w:sz="4" w:space="0" w:color="auto"/>
            </w:tcBorders>
            <w:shd w:val="clear" w:color="FFFFFF" w:fill="FFFFFF"/>
            <w:noWrap/>
            <w:vAlign w:val="bottom"/>
          </w:tcPr>
          <w:p w14:paraId="37DA8950" w14:textId="54B93799"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5</w:t>
            </w:r>
          </w:p>
        </w:tc>
        <w:tc>
          <w:tcPr>
            <w:tcW w:w="156" w:type="pct"/>
            <w:tcBorders>
              <w:top w:val="nil"/>
              <w:left w:val="nil"/>
              <w:bottom w:val="single" w:sz="4" w:space="0" w:color="auto"/>
              <w:right w:val="single" w:sz="4" w:space="0" w:color="auto"/>
            </w:tcBorders>
            <w:shd w:val="clear" w:color="FFFFFF" w:fill="FFFFFF"/>
            <w:noWrap/>
            <w:vAlign w:val="bottom"/>
          </w:tcPr>
          <w:p w14:paraId="55D283EC" w14:textId="31B53340"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5</w:t>
            </w:r>
          </w:p>
        </w:tc>
        <w:tc>
          <w:tcPr>
            <w:tcW w:w="156" w:type="pct"/>
            <w:tcBorders>
              <w:top w:val="nil"/>
              <w:left w:val="nil"/>
              <w:bottom w:val="single" w:sz="4" w:space="0" w:color="auto"/>
              <w:right w:val="single" w:sz="4" w:space="0" w:color="auto"/>
            </w:tcBorders>
            <w:shd w:val="clear" w:color="FFFFFF" w:fill="FFFFFF"/>
            <w:noWrap/>
            <w:vAlign w:val="bottom"/>
          </w:tcPr>
          <w:p w14:paraId="081BE7FA" w14:textId="29D7CCF1"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tcPr>
          <w:p w14:paraId="319F233C" w14:textId="1FFE0597"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tcPr>
          <w:p w14:paraId="41177E3A" w14:textId="53857011"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tcPr>
          <w:p w14:paraId="3D525136" w14:textId="2EC912E7"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tcPr>
          <w:p w14:paraId="1A024BCD" w14:textId="52FFB9F7"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tcPr>
          <w:p w14:paraId="6522C060" w14:textId="1D429ED1" w:rsidR="001558E1" w:rsidRPr="006E611A" w:rsidRDefault="001558E1" w:rsidP="001558E1">
            <w:pPr>
              <w:jc w:val="right"/>
              <w:rPr>
                <w:rFonts w:ascii="Arial" w:hAnsi="Arial" w:cs="Arial"/>
                <w:noProof/>
                <w:color w:val="000000"/>
                <w:sz w:val="16"/>
                <w:szCs w:val="16"/>
              </w:rPr>
            </w:pPr>
            <w:r>
              <w:rPr>
                <w:rFonts w:ascii="Arial" w:hAnsi="Arial" w:cs="Arial"/>
                <w:noProof/>
                <w:color w:val="000000"/>
                <w:sz w:val="16"/>
                <w:szCs w:val="16"/>
              </w:rPr>
              <w:t>0</w:t>
            </w:r>
          </w:p>
        </w:tc>
        <w:tc>
          <w:tcPr>
            <w:tcW w:w="156" w:type="pct"/>
            <w:tcBorders>
              <w:top w:val="nil"/>
              <w:left w:val="nil"/>
              <w:bottom w:val="single" w:sz="4" w:space="0" w:color="auto"/>
              <w:right w:val="single" w:sz="4" w:space="0" w:color="auto"/>
            </w:tcBorders>
            <w:shd w:val="clear" w:color="FFFFFF" w:fill="FFFFFF"/>
            <w:noWrap/>
            <w:vAlign w:val="bottom"/>
          </w:tcPr>
          <w:p w14:paraId="013B18F7" w14:textId="4B2EB5A1" w:rsidR="001558E1" w:rsidRPr="006E611A" w:rsidRDefault="007800BC" w:rsidP="001558E1">
            <w:pPr>
              <w:jc w:val="right"/>
              <w:rPr>
                <w:rFonts w:ascii="Arial" w:hAnsi="Arial" w:cs="Arial"/>
                <w:noProof/>
                <w:color w:val="000000"/>
                <w:sz w:val="16"/>
                <w:szCs w:val="16"/>
              </w:rPr>
            </w:pPr>
            <w:r>
              <w:rPr>
                <w:rFonts w:ascii="Arial" w:hAnsi="Arial" w:cs="Arial"/>
                <w:noProof/>
                <w:color w:val="000000"/>
                <w:sz w:val="16"/>
                <w:szCs w:val="16"/>
              </w:rPr>
              <w:t>4</w:t>
            </w:r>
          </w:p>
        </w:tc>
        <w:tc>
          <w:tcPr>
            <w:tcW w:w="151" w:type="pct"/>
            <w:tcBorders>
              <w:top w:val="nil"/>
              <w:left w:val="nil"/>
              <w:bottom w:val="single" w:sz="4" w:space="0" w:color="auto"/>
              <w:right w:val="single" w:sz="4" w:space="0" w:color="auto"/>
            </w:tcBorders>
            <w:shd w:val="clear" w:color="FFFFFF" w:fill="FFFFFF"/>
            <w:noWrap/>
            <w:vAlign w:val="bottom"/>
          </w:tcPr>
          <w:p w14:paraId="53397965" w14:textId="3CA0655C" w:rsidR="001558E1" w:rsidRPr="006E611A" w:rsidRDefault="007800BC" w:rsidP="001558E1">
            <w:pPr>
              <w:jc w:val="right"/>
              <w:rPr>
                <w:rFonts w:ascii="Arial" w:hAnsi="Arial" w:cs="Arial"/>
                <w:noProof/>
                <w:color w:val="000000"/>
                <w:sz w:val="16"/>
                <w:szCs w:val="16"/>
              </w:rPr>
            </w:pPr>
            <w:r>
              <w:rPr>
                <w:rFonts w:ascii="Arial" w:hAnsi="Arial" w:cs="Arial"/>
                <w:noProof/>
                <w:color w:val="000000"/>
                <w:sz w:val="16"/>
                <w:szCs w:val="16"/>
              </w:rPr>
              <w:t>0</w:t>
            </w:r>
          </w:p>
        </w:tc>
      </w:tr>
      <w:tr w:rsidR="001558E1" w:rsidRPr="006E611A" w14:paraId="10904AE9" w14:textId="77777777" w:rsidTr="001558E1">
        <w:trPr>
          <w:trHeight w:val="270"/>
        </w:trPr>
        <w:tc>
          <w:tcPr>
            <w:tcW w:w="429" w:type="pct"/>
            <w:tcBorders>
              <w:top w:val="nil"/>
              <w:left w:val="single" w:sz="4" w:space="0" w:color="auto"/>
              <w:bottom w:val="single" w:sz="4" w:space="0" w:color="auto"/>
              <w:right w:val="single" w:sz="4" w:space="0" w:color="auto"/>
            </w:tcBorders>
            <w:shd w:val="clear" w:color="FFFFFF" w:fill="FFFFCC"/>
            <w:noWrap/>
            <w:vAlign w:val="center"/>
            <w:hideMark/>
          </w:tcPr>
          <w:p w14:paraId="43E533E1" w14:textId="77777777" w:rsidR="001558E1" w:rsidRPr="006E611A" w:rsidRDefault="001558E1" w:rsidP="001558E1">
            <w:pPr>
              <w:jc w:val="right"/>
              <w:rPr>
                <w:rFonts w:ascii="Arial" w:hAnsi="Arial" w:cs="Arial"/>
                <w:b/>
                <w:bCs/>
                <w:noProof/>
                <w:color w:val="000000"/>
                <w:sz w:val="16"/>
                <w:szCs w:val="16"/>
              </w:rPr>
            </w:pPr>
            <w:r w:rsidRPr="006E611A">
              <w:rPr>
                <w:rFonts w:ascii="Arial" w:hAnsi="Arial" w:cs="Arial"/>
                <w:b/>
                <w:bCs/>
                <w:noProof/>
                <w:color w:val="000000"/>
                <w:sz w:val="16"/>
                <w:szCs w:val="16"/>
              </w:rPr>
              <w:t> </w:t>
            </w:r>
          </w:p>
        </w:tc>
        <w:tc>
          <w:tcPr>
            <w:tcW w:w="1213" w:type="pct"/>
            <w:tcBorders>
              <w:top w:val="nil"/>
              <w:left w:val="nil"/>
              <w:bottom w:val="single" w:sz="4" w:space="0" w:color="auto"/>
              <w:right w:val="single" w:sz="4" w:space="0" w:color="auto"/>
            </w:tcBorders>
            <w:shd w:val="clear" w:color="FFFFFF" w:fill="FFFFCC"/>
            <w:noWrap/>
            <w:vAlign w:val="center"/>
            <w:hideMark/>
          </w:tcPr>
          <w:p w14:paraId="4B0409E4" w14:textId="77777777" w:rsidR="001558E1" w:rsidRPr="006E611A" w:rsidRDefault="001558E1" w:rsidP="001558E1">
            <w:pPr>
              <w:jc w:val="center"/>
              <w:rPr>
                <w:rFonts w:ascii="Arial" w:hAnsi="Arial" w:cs="Arial"/>
                <w:b/>
                <w:bCs/>
                <w:noProof/>
                <w:color w:val="000000"/>
                <w:sz w:val="16"/>
                <w:szCs w:val="16"/>
              </w:rPr>
            </w:pPr>
            <w:r w:rsidRPr="006E611A">
              <w:rPr>
                <w:rFonts w:ascii="Arial" w:hAnsi="Arial" w:cs="Arial"/>
                <w:b/>
                <w:bCs/>
                <w:noProof/>
                <w:color w:val="000000"/>
                <w:sz w:val="16"/>
                <w:szCs w:val="16"/>
              </w:rPr>
              <w:t>Total</w:t>
            </w:r>
          </w:p>
        </w:tc>
        <w:tc>
          <w:tcPr>
            <w:tcW w:w="770" w:type="pct"/>
            <w:tcBorders>
              <w:top w:val="single" w:sz="4" w:space="0" w:color="auto"/>
              <w:left w:val="nil"/>
              <w:bottom w:val="single" w:sz="4" w:space="0" w:color="auto"/>
              <w:right w:val="single" w:sz="4" w:space="0" w:color="auto"/>
            </w:tcBorders>
            <w:shd w:val="clear" w:color="FFFFFF" w:fill="FFFFCC"/>
            <w:noWrap/>
            <w:vAlign w:val="center"/>
            <w:hideMark/>
          </w:tcPr>
          <w:p w14:paraId="74FC50C8" w14:textId="77777777" w:rsidR="001558E1" w:rsidRPr="006E611A" w:rsidRDefault="001558E1" w:rsidP="001558E1">
            <w:pPr>
              <w:jc w:val="center"/>
              <w:rPr>
                <w:rFonts w:ascii="Arial" w:hAnsi="Arial" w:cs="Arial"/>
                <w:b/>
                <w:bCs/>
                <w:noProof/>
                <w:color w:val="000000"/>
                <w:sz w:val="16"/>
                <w:szCs w:val="16"/>
              </w:rPr>
            </w:pPr>
            <w:r w:rsidRPr="006E611A">
              <w:rPr>
                <w:rFonts w:ascii="Arial" w:hAnsi="Arial" w:cs="Arial"/>
                <w:b/>
                <w:bCs/>
                <w:noProof/>
                <w:color w:val="000000"/>
                <w:sz w:val="16"/>
                <w:szCs w:val="16"/>
              </w:rPr>
              <w:t> </w:t>
            </w:r>
          </w:p>
        </w:tc>
        <w:tc>
          <w:tcPr>
            <w:tcW w:w="876" w:type="pct"/>
            <w:tcBorders>
              <w:top w:val="nil"/>
              <w:left w:val="nil"/>
              <w:bottom w:val="single" w:sz="4" w:space="0" w:color="auto"/>
              <w:right w:val="single" w:sz="4" w:space="0" w:color="auto"/>
            </w:tcBorders>
            <w:shd w:val="clear" w:color="FFFFFF" w:fill="FFFFCC"/>
            <w:noWrap/>
            <w:vAlign w:val="center"/>
          </w:tcPr>
          <w:p w14:paraId="0EB40A83" w14:textId="77777777" w:rsidR="001558E1" w:rsidRPr="006E611A" w:rsidRDefault="001558E1" w:rsidP="001558E1">
            <w:pPr>
              <w:jc w:val="right"/>
              <w:rPr>
                <w:rFonts w:ascii="Arial" w:hAnsi="Arial" w:cs="Arial"/>
                <w:b/>
                <w:bCs/>
                <w:noProof/>
                <w:color w:val="000000"/>
                <w:sz w:val="16"/>
                <w:szCs w:val="16"/>
              </w:rPr>
            </w:pPr>
          </w:p>
        </w:tc>
        <w:tc>
          <w:tcPr>
            <w:tcW w:w="156" w:type="pct"/>
            <w:tcBorders>
              <w:top w:val="nil"/>
              <w:left w:val="nil"/>
              <w:bottom w:val="single" w:sz="4" w:space="0" w:color="auto"/>
              <w:right w:val="single" w:sz="4" w:space="0" w:color="auto"/>
            </w:tcBorders>
            <w:shd w:val="clear" w:color="FFFFFF" w:fill="FFFFCC"/>
            <w:noWrap/>
            <w:vAlign w:val="bottom"/>
            <w:hideMark/>
          </w:tcPr>
          <w:p w14:paraId="2C03EED3" w14:textId="06E84EB8" w:rsidR="001558E1" w:rsidRPr="006E611A" w:rsidRDefault="001558E1" w:rsidP="001558E1">
            <w:pPr>
              <w:jc w:val="right"/>
              <w:rPr>
                <w:rFonts w:ascii="Arial" w:hAnsi="Arial" w:cs="Arial"/>
                <w:b/>
                <w:bCs/>
                <w:noProof/>
                <w:color w:val="000000"/>
                <w:sz w:val="16"/>
                <w:szCs w:val="16"/>
              </w:rPr>
            </w:pPr>
            <w:r>
              <w:rPr>
                <w:rFonts w:ascii="Arial" w:hAnsi="Arial" w:cs="Arial"/>
                <w:b/>
                <w:bCs/>
                <w:noProof/>
                <w:color w:val="000000"/>
                <w:sz w:val="16"/>
                <w:szCs w:val="16"/>
              </w:rPr>
              <w:t>9</w:t>
            </w:r>
          </w:p>
        </w:tc>
        <w:tc>
          <w:tcPr>
            <w:tcW w:w="156" w:type="pct"/>
            <w:tcBorders>
              <w:top w:val="nil"/>
              <w:left w:val="nil"/>
              <w:bottom w:val="single" w:sz="4" w:space="0" w:color="auto"/>
              <w:right w:val="single" w:sz="4" w:space="0" w:color="auto"/>
            </w:tcBorders>
            <w:shd w:val="clear" w:color="FFFFFF" w:fill="FFFFCC"/>
            <w:noWrap/>
            <w:vAlign w:val="bottom"/>
            <w:hideMark/>
          </w:tcPr>
          <w:p w14:paraId="2DEDE713" w14:textId="19C40B11" w:rsidR="001558E1" w:rsidRPr="006E611A" w:rsidRDefault="001558E1" w:rsidP="001558E1">
            <w:pPr>
              <w:jc w:val="right"/>
              <w:rPr>
                <w:rFonts w:ascii="Arial" w:hAnsi="Arial" w:cs="Arial"/>
                <w:b/>
                <w:bCs/>
                <w:noProof/>
                <w:color w:val="000000"/>
                <w:sz w:val="16"/>
                <w:szCs w:val="16"/>
              </w:rPr>
            </w:pPr>
            <w:r>
              <w:rPr>
                <w:rFonts w:ascii="Arial" w:hAnsi="Arial" w:cs="Arial"/>
                <w:b/>
                <w:bCs/>
                <w:noProof/>
                <w:color w:val="000000"/>
                <w:sz w:val="16"/>
                <w:szCs w:val="16"/>
              </w:rPr>
              <w:t>6</w:t>
            </w:r>
          </w:p>
        </w:tc>
        <w:tc>
          <w:tcPr>
            <w:tcW w:w="156" w:type="pct"/>
            <w:tcBorders>
              <w:top w:val="nil"/>
              <w:left w:val="nil"/>
              <w:bottom w:val="single" w:sz="4" w:space="0" w:color="auto"/>
              <w:right w:val="single" w:sz="4" w:space="0" w:color="auto"/>
            </w:tcBorders>
            <w:shd w:val="clear" w:color="FFFFFF" w:fill="FFFFCC"/>
            <w:noWrap/>
            <w:vAlign w:val="bottom"/>
            <w:hideMark/>
          </w:tcPr>
          <w:p w14:paraId="1AC69640" w14:textId="10E93A02" w:rsidR="001558E1" w:rsidRPr="006E611A" w:rsidRDefault="001558E1" w:rsidP="001558E1">
            <w:pPr>
              <w:jc w:val="right"/>
              <w:rPr>
                <w:rFonts w:ascii="Arial" w:hAnsi="Arial" w:cs="Arial"/>
                <w:b/>
                <w:bCs/>
                <w:noProof/>
                <w:color w:val="000000"/>
                <w:sz w:val="16"/>
                <w:szCs w:val="16"/>
              </w:rPr>
            </w:pPr>
            <w:r>
              <w:rPr>
                <w:rFonts w:ascii="Arial" w:hAnsi="Arial" w:cs="Arial"/>
                <w:b/>
                <w:bCs/>
                <w:noProof/>
                <w:color w:val="000000"/>
                <w:sz w:val="16"/>
                <w:szCs w:val="16"/>
              </w:rPr>
              <w:t>5</w:t>
            </w:r>
          </w:p>
        </w:tc>
        <w:tc>
          <w:tcPr>
            <w:tcW w:w="156" w:type="pct"/>
            <w:tcBorders>
              <w:top w:val="nil"/>
              <w:left w:val="nil"/>
              <w:bottom w:val="single" w:sz="4" w:space="0" w:color="auto"/>
              <w:right w:val="single" w:sz="4" w:space="0" w:color="auto"/>
            </w:tcBorders>
            <w:shd w:val="clear" w:color="FFFFFF" w:fill="FFFFCC"/>
            <w:noWrap/>
            <w:vAlign w:val="bottom"/>
            <w:hideMark/>
          </w:tcPr>
          <w:p w14:paraId="4F7EE0A1" w14:textId="679F8B29" w:rsidR="001558E1" w:rsidRPr="006E611A" w:rsidRDefault="001558E1" w:rsidP="001558E1">
            <w:pPr>
              <w:jc w:val="right"/>
              <w:rPr>
                <w:rFonts w:ascii="Arial" w:hAnsi="Arial" w:cs="Arial"/>
                <w:b/>
                <w:bCs/>
                <w:noProof/>
                <w:color w:val="000000"/>
                <w:sz w:val="16"/>
                <w:szCs w:val="16"/>
              </w:rPr>
            </w:pPr>
            <w:r w:rsidRPr="006E611A">
              <w:rPr>
                <w:rFonts w:ascii="Arial" w:hAnsi="Arial" w:cs="Arial"/>
                <w:b/>
                <w:bCs/>
                <w:noProof/>
                <w:color w:val="000000"/>
                <w:sz w:val="16"/>
                <w:szCs w:val="16"/>
              </w:rPr>
              <w:t>0</w:t>
            </w:r>
          </w:p>
        </w:tc>
        <w:tc>
          <w:tcPr>
            <w:tcW w:w="156" w:type="pct"/>
            <w:tcBorders>
              <w:top w:val="nil"/>
              <w:left w:val="nil"/>
              <w:bottom w:val="single" w:sz="4" w:space="0" w:color="auto"/>
              <w:right w:val="single" w:sz="4" w:space="0" w:color="auto"/>
            </w:tcBorders>
            <w:shd w:val="clear" w:color="FFFFFF" w:fill="FFFFCC"/>
            <w:noWrap/>
            <w:vAlign w:val="bottom"/>
            <w:hideMark/>
          </w:tcPr>
          <w:p w14:paraId="517C4FFD" w14:textId="1E1F218A" w:rsidR="001558E1" w:rsidRPr="006E611A" w:rsidRDefault="001558E1" w:rsidP="001558E1">
            <w:pPr>
              <w:jc w:val="right"/>
              <w:rPr>
                <w:rFonts w:ascii="Arial" w:hAnsi="Arial" w:cs="Arial"/>
                <w:b/>
                <w:bCs/>
                <w:noProof/>
                <w:color w:val="000000"/>
                <w:sz w:val="16"/>
                <w:szCs w:val="16"/>
              </w:rPr>
            </w:pPr>
            <w:r w:rsidRPr="006E611A">
              <w:rPr>
                <w:rFonts w:ascii="Arial" w:hAnsi="Arial" w:cs="Arial"/>
                <w:b/>
                <w:bCs/>
                <w:noProof/>
                <w:color w:val="000000"/>
                <w:sz w:val="16"/>
                <w:szCs w:val="16"/>
              </w:rPr>
              <w:t>0</w:t>
            </w:r>
          </w:p>
        </w:tc>
        <w:tc>
          <w:tcPr>
            <w:tcW w:w="156" w:type="pct"/>
            <w:tcBorders>
              <w:top w:val="nil"/>
              <w:left w:val="nil"/>
              <w:bottom w:val="single" w:sz="4" w:space="0" w:color="auto"/>
              <w:right w:val="single" w:sz="4" w:space="0" w:color="auto"/>
            </w:tcBorders>
            <w:shd w:val="clear" w:color="FFFFFF" w:fill="FFFFCC"/>
            <w:noWrap/>
            <w:vAlign w:val="bottom"/>
            <w:hideMark/>
          </w:tcPr>
          <w:p w14:paraId="29156C09" w14:textId="2E35B8CA" w:rsidR="001558E1" w:rsidRPr="006E611A" w:rsidRDefault="001558E1" w:rsidP="001558E1">
            <w:pPr>
              <w:jc w:val="right"/>
              <w:rPr>
                <w:rFonts w:ascii="Arial" w:hAnsi="Arial" w:cs="Arial"/>
                <w:b/>
                <w:bCs/>
                <w:noProof/>
                <w:color w:val="000000"/>
                <w:sz w:val="16"/>
                <w:szCs w:val="16"/>
              </w:rPr>
            </w:pPr>
            <w:r w:rsidRPr="006E611A">
              <w:rPr>
                <w:rFonts w:ascii="Arial" w:hAnsi="Arial" w:cs="Arial"/>
                <w:b/>
                <w:bCs/>
                <w:noProof/>
                <w:color w:val="000000"/>
                <w:sz w:val="16"/>
                <w:szCs w:val="16"/>
              </w:rPr>
              <w:t>0</w:t>
            </w:r>
          </w:p>
        </w:tc>
        <w:tc>
          <w:tcPr>
            <w:tcW w:w="156" w:type="pct"/>
            <w:tcBorders>
              <w:top w:val="nil"/>
              <w:left w:val="nil"/>
              <w:bottom w:val="single" w:sz="4" w:space="0" w:color="auto"/>
              <w:right w:val="single" w:sz="4" w:space="0" w:color="auto"/>
            </w:tcBorders>
            <w:shd w:val="clear" w:color="FFFFFF" w:fill="FFFFCC"/>
            <w:noWrap/>
            <w:vAlign w:val="bottom"/>
            <w:hideMark/>
          </w:tcPr>
          <w:p w14:paraId="35DE67EB" w14:textId="18176620" w:rsidR="001558E1" w:rsidRPr="006E611A" w:rsidRDefault="001558E1" w:rsidP="001558E1">
            <w:pPr>
              <w:jc w:val="right"/>
              <w:rPr>
                <w:rFonts w:ascii="Arial" w:hAnsi="Arial" w:cs="Arial"/>
                <w:b/>
                <w:bCs/>
                <w:noProof/>
                <w:color w:val="000000"/>
                <w:sz w:val="16"/>
                <w:szCs w:val="16"/>
              </w:rPr>
            </w:pPr>
            <w:r w:rsidRPr="006E611A">
              <w:rPr>
                <w:rFonts w:ascii="Arial" w:hAnsi="Arial" w:cs="Arial"/>
                <w:b/>
                <w:bCs/>
                <w:noProof/>
                <w:color w:val="000000"/>
                <w:sz w:val="16"/>
                <w:szCs w:val="16"/>
              </w:rPr>
              <w:t>0</w:t>
            </w:r>
          </w:p>
        </w:tc>
        <w:tc>
          <w:tcPr>
            <w:tcW w:w="156" w:type="pct"/>
            <w:tcBorders>
              <w:top w:val="nil"/>
              <w:left w:val="nil"/>
              <w:bottom w:val="single" w:sz="4" w:space="0" w:color="auto"/>
              <w:right w:val="single" w:sz="4" w:space="0" w:color="auto"/>
            </w:tcBorders>
            <w:shd w:val="clear" w:color="FFFFFF" w:fill="FFFFCC"/>
            <w:noWrap/>
            <w:vAlign w:val="bottom"/>
            <w:hideMark/>
          </w:tcPr>
          <w:p w14:paraId="30456343" w14:textId="554BE099" w:rsidR="001558E1" w:rsidRPr="006E611A" w:rsidRDefault="001558E1" w:rsidP="001558E1">
            <w:pPr>
              <w:jc w:val="right"/>
              <w:rPr>
                <w:rFonts w:ascii="Arial" w:hAnsi="Arial" w:cs="Arial"/>
                <w:b/>
                <w:bCs/>
                <w:noProof/>
                <w:color w:val="000000"/>
                <w:sz w:val="16"/>
                <w:szCs w:val="16"/>
              </w:rPr>
            </w:pPr>
            <w:r w:rsidRPr="006E611A">
              <w:rPr>
                <w:rFonts w:ascii="Arial" w:hAnsi="Arial" w:cs="Arial"/>
                <w:b/>
                <w:bCs/>
                <w:noProof/>
                <w:color w:val="000000"/>
                <w:sz w:val="16"/>
                <w:szCs w:val="16"/>
              </w:rPr>
              <w:t>0</w:t>
            </w:r>
          </w:p>
        </w:tc>
        <w:tc>
          <w:tcPr>
            <w:tcW w:w="156" w:type="pct"/>
            <w:tcBorders>
              <w:top w:val="nil"/>
              <w:left w:val="nil"/>
              <w:bottom w:val="single" w:sz="4" w:space="0" w:color="auto"/>
              <w:right w:val="single" w:sz="4" w:space="0" w:color="auto"/>
            </w:tcBorders>
            <w:shd w:val="clear" w:color="FFFFFF" w:fill="FFFFCC"/>
            <w:noWrap/>
            <w:vAlign w:val="bottom"/>
            <w:hideMark/>
          </w:tcPr>
          <w:p w14:paraId="70FDC05A" w14:textId="6428E570" w:rsidR="001558E1" w:rsidRPr="006E611A" w:rsidRDefault="001558E1" w:rsidP="001558E1">
            <w:pPr>
              <w:jc w:val="right"/>
              <w:rPr>
                <w:rFonts w:ascii="Arial" w:hAnsi="Arial" w:cs="Arial"/>
                <w:b/>
                <w:bCs/>
                <w:noProof/>
                <w:color w:val="000000"/>
                <w:sz w:val="16"/>
                <w:szCs w:val="16"/>
              </w:rPr>
            </w:pPr>
            <w:r w:rsidRPr="006E611A">
              <w:rPr>
                <w:rFonts w:ascii="Arial" w:hAnsi="Arial" w:cs="Arial"/>
                <w:b/>
                <w:bCs/>
                <w:noProof/>
                <w:color w:val="000000"/>
                <w:sz w:val="16"/>
                <w:szCs w:val="16"/>
              </w:rPr>
              <w:t>0</w:t>
            </w:r>
          </w:p>
        </w:tc>
        <w:tc>
          <w:tcPr>
            <w:tcW w:w="156" w:type="pct"/>
            <w:tcBorders>
              <w:top w:val="nil"/>
              <w:left w:val="nil"/>
              <w:bottom w:val="single" w:sz="4" w:space="0" w:color="auto"/>
              <w:right w:val="single" w:sz="4" w:space="0" w:color="auto"/>
            </w:tcBorders>
            <w:shd w:val="clear" w:color="FFFFFF" w:fill="FFFFCC"/>
            <w:noWrap/>
            <w:vAlign w:val="bottom"/>
            <w:hideMark/>
          </w:tcPr>
          <w:p w14:paraId="51C933AE" w14:textId="132022D6" w:rsidR="001558E1" w:rsidRPr="006E611A" w:rsidRDefault="007800BC" w:rsidP="001558E1">
            <w:pPr>
              <w:jc w:val="right"/>
              <w:rPr>
                <w:rFonts w:ascii="Arial" w:hAnsi="Arial" w:cs="Arial"/>
                <w:b/>
                <w:bCs/>
                <w:noProof/>
                <w:color w:val="000000"/>
                <w:sz w:val="16"/>
                <w:szCs w:val="16"/>
              </w:rPr>
            </w:pPr>
            <w:r>
              <w:rPr>
                <w:rFonts w:ascii="Arial" w:hAnsi="Arial" w:cs="Arial"/>
                <w:b/>
                <w:bCs/>
                <w:noProof/>
                <w:color w:val="000000"/>
                <w:sz w:val="16"/>
                <w:szCs w:val="16"/>
              </w:rPr>
              <w:t>4</w:t>
            </w:r>
          </w:p>
        </w:tc>
        <w:tc>
          <w:tcPr>
            <w:tcW w:w="151" w:type="pct"/>
            <w:tcBorders>
              <w:top w:val="nil"/>
              <w:left w:val="nil"/>
              <w:bottom w:val="single" w:sz="4" w:space="0" w:color="auto"/>
              <w:right w:val="single" w:sz="4" w:space="0" w:color="auto"/>
            </w:tcBorders>
            <w:shd w:val="clear" w:color="FFFFFF" w:fill="FFFFCC"/>
            <w:noWrap/>
            <w:vAlign w:val="bottom"/>
            <w:hideMark/>
          </w:tcPr>
          <w:p w14:paraId="2ED08523" w14:textId="45823684" w:rsidR="001558E1" w:rsidRPr="006E611A" w:rsidRDefault="007800BC" w:rsidP="001558E1">
            <w:pPr>
              <w:jc w:val="right"/>
              <w:rPr>
                <w:rFonts w:ascii="Arial" w:hAnsi="Arial" w:cs="Arial"/>
                <w:b/>
                <w:bCs/>
                <w:noProof/>
                <w:color w:val="000000"/>
                <w:sz w:val="16"/>
                <w:szCs w:val="16"/>
              </w:rPr>
            </w:pPr>
            <w:r>
              <w:rPr>
                <w:rFonts w:ascii="Arial" w:hAnsi="Arial" w:cs="Arial"/>
                <w:b/>
                <w:bCs/>
                <w:noProof/>
                <w:color w:val="000000"/>
                <w:sz w:val="16"/>
                <w:szCs w:val="16"/>
              </w:rPr>
              <w:t>0</w:t>
            </w:r>
          </w:p>
        </w:tc>
      </w:tr>
    </w:tbl>
    <w:p w14:paraId="0A969328" w14:textId="77777777" w:rsidR="00954630" w:rsidRDefault="00954630" w:rsidP="00954630">
      <w:pPr>
        <w:spacing w:before="0" w:after="0"/>
        <w:rPr>
          <w:b/>
          <w:noProof/>
          <w:u w:val="single"/>
        </w:rPr>
      </w:pPr>
    </w:p>
    <w:p w14:paraId="4D981616" w14:textId="43677F36" w:rsidR="004B772E" w:rsidRPr="00192879" w:rsidRDefault="004B772E" w:rsidP="00954630">
      <w:pPr>
        <w:spacing w:before="0" w:after="0"/>
        <w:rPr>
          <w:b/>
          <w:noProof/>
          <w:sz w:val="22"/>
          <w:szCs w:val="22"/>
        </w:rPr>
      </w:pPr>
      <w:r w:rsidRPr="00192879">
        <w:rPr>
          <w:b/>
          <w:noProof/>
          <w:sz w:val="22"/>
          <w:szCs w:val="22"/>
          <w:u w:val="single"/>
        </w:rPr>
        <w:t>Newly created (or transferred) committee(s)</w:t>
      </w:r>
      <w:r w:rsidRPr="00192879">
        <w:rPr>
          <w:b/>
          <w:noProof/>
          <w:sz w:val="22"/>
          <w:szCs w:val="22"/>
        </w:rPr>
        <w:t>:</w:t>
      </w:r>
    </w:p>
    <w:p w14:paraId="33F153C3" w14:textId="6964463F" w:rsidR="00A964CA" w:rsidRPr="005A4971" w:rsidRDefault="02B4324A" w:rsidP="00954630">
      <w:pPr>
        <w:pStyle w:val="ListDash"/>
        <w:numPr>
          <w:ilvl w:val="0"/>
          <w:numId w:val="33"/>
        </w:numPr>
        <w:spacing w:before="0" w:after="0"/>
        <w:rPr>
          <w:noProof/>
          <w:sz w:val="22"/>
          <w:szCs w:val="22"/>
        </w:rPr>
      </w:pPr>
      <w:r w:rsidRPr="00192879">
        <w:rPr>
          <w:noProof/>
          <w:sz w:val="22"/>
          <w:szCs w:val="22"/>
        </w:rPr>
        <w:t>none</w:t>
      </w:r>
    </w:p>
    <w:p w14:paraId="727A87B5" w14:textId="1EDD8984" w:rsidR="004B772E" w:rsidRPr="00192879" w:rsidRDefault="004B772E" w:rsidP="00954630">
      <w:pPr>
        <w:spacing w:before="0" w:after="0"/>
        <w:rPr>
          <w:b/>
          <w:noProof/>
          <w:sz w:val="22"/>
          <w:szCs w:val="22"/>
        </w:rPr>
      </w:pPr>
      <w:r w:rsidRPr="00192879">
        <w:rPr>
          <w:b/>
          <w:noProof/>
          <w:sz w:val="22"/>
          <w:szCs w:val="22"/>
          <w:u w:val="single"/>
        </w:rPr>
        <w:t>Abolished (or transferred) committee(s)</w:t>
      </w:r>
      <w:r w:rsidRPr="00192879">
        <w:rPr>
          <w:b/>
          <w:noProof/>
          <w:sz w:val="22"/>
          <w:szCs w:val="22"/>
        </w:rPr>
        <w:t>:</w:t>
      </w:r>
    </w:p>
    <w:p w14:paraId="24B73E66" w14:textId="3C82D073" w:rsidR="00635BF1" w:rsidRPr="00192879" w:rsidRDefault="6F16CFC9" w:rsidP="00192879">
      <w:pPr>
        <w:pStyle w:val="ListDash"/>
        <w:numPr>
          <w:ilvl w:val="0"/>
          <w:numId w:val="33"/>
        </w:numPr>
        <w:spacing w:before="0" w:after="0"/>
        <w:rPr>
          <w:noProof/>
          <w:sz w:val="22"/>
          <w:szCs w:val="22"/>
        </w:rPr>
      </w:pPr>
      <w:r w:rsidRPr="00192879">
        <w:rPr>
          <w:noProof/>
          <w:sz w:val="22"/>
          <w:szCs w:val="22"/>
        </w:rPr>
        <w:t>none</w:t>
      </w:r>
    </w:p>
    <w:p w14:paraId="7A4FB803" w14:textId="37D67462" w:rsidR="004B772E" w:rsidRPr="00192879" w:rsidRDefault="004B772E" w:rsidP="00954630">
      <w:pPr>
        <w:spacing w:before="0" w:after="0"/>
        <w:rPr>
          <w:b/>
          <w:noProof/>
          <w:sz w:val="22"/>
          <w:szCs w:val="22"/>
          <w:u w:val="single"/>
        </w:rPr>
      </w:pPr>
      <w:r w:rsidRPr="00192879">
        <w:rPr>
          <w:b/>
          <w:noProof/>
          <w:sz w:val="22"/>
          <w:szCs w:val="22"/>
          <w:u w:val="single"/>
        </w:rPr>
        <w:t>New procedures attributed to existing committee:</w:t>
      </w:r>
    </w:p>
    <w:p w14:paraId="5F534260" w14:textId="77777777" w:rsidR="004B772E" w:rsidRPr="00192879" w:rsidRDefault="02B4324A" w:rsidP="00192879">
      <w:pPr>
        <w:pStyle w:val="ListDash"/>
        <w:numPr>
          <w:ilvl w:val="0"/>
          <w:numId w:val="33"/>
        </w:numPr>
        <w:spacing w:before="0" w:after="0"/>
        <w:rPr>
          <w:noProof/>
          <w:sz w:val="22"/>
          <w:szCs w:val="22"/>
        </w:rPr>
      </w:pPr>
      <w:r w:rsidRPr="00192879">
        <w:rPr>
          <w:noProof/>
          <w:sz w:val="22"/>
          <w:szCs w:val="22"/>
        </w:rPr>
        <w:t>none</w:t>
      </w:r>
    </w:p>
    <w:p w14:paraId="18263D4F" w14:textId="77777777" w:rsidR="004B772E" w:rsidRPr="00192879" w:rsidRDefault="004B772E" w:rsidP="00954630">
      <w:pPr>
        <w:spacing w:before="0" w:after="0"/>
        <w:rPr>
          <w:b/>
          <w:noProof/>
          <w:sz w:val="22"/>
          <w:szCs w:val="22"/>
          <w:u w:val="single"/>
        </w:rPr>
      </w:pPr>
      <w:r w:rsidRPr="00192879">
        <w:rPr>
          <w:b/>
          <w:noProof/>
          <w:sz w:val="22"/>
          <w:szCs w:val="22"/>
          <w:u w:val="single"/>
        </w:rPr>
        <w:t>Cases referred to the appeal committee, specification of the outcome of the appeal committee vote:</w:t>
      </w:r>
    </w:p>
    <w:p w14:paraId="0B9CACC8" w14:textId="538B1520" w:rsidR="00AD32FB" w:rsidRPr="0093501C" w:rsidRDefault="02B4324A" w:rsidP="005975E7">
      <w:pPr>
        <w:pStyle w:val="ListDash"/>
        <w:numPr>
          <w:ilvl w:val="0"/>
          <w:numId w:val="33"/>
        </w:numPr>
        <w:spacing w:before="0" w:after="0"/>
        <w:rPr>
          <w:noProof/>
          <w:sz w:val="22"/>
          <w:szCs w:val="22"/>
        </w:rPr>
      </w:pPr>
      <w:r w:rsidRPr="00192879">
        <w:rPr>
          <w:noProof/>
          <w:sz w:val="22"/>
          <w:szCs w:val="22"/>
        </w:rPr>
        <w:t>none</w:t>
      </w:r>
    </w:p>
    <w:p w14:paraId="2E66D457" w14:textId="770B67DE" w:rsidR="005975E7" w:rsidRPr="00192879" w:rsidRDefault="004B772E" w:rsidP="005975E7">
      <w:pPr>
        <w:pStyle w:val="ListDash"/>
        <w:spacing w:before="0" w:after="0"/>
        <w:rPr>
          <w:noProof/>
          <w:sz w:val="22"/>
          <w:szCs w:val="22"/>
        </w:rPr>
      </w:pPr>
      <w:r w:rsidRPr="00192879">
        <w:rPr>
          <w:b/>
          <w:noProof/>
          <w:sz w:val="22"/>
          <w:szCs w:val="22"/>
          <w:u w:val="single"/>
        </w:rPr>
        <w:t xml:space="preserve">Cases referred to the Council, specification of outcome </w:t>
      </w:r>
      <w:r w:rsidR="005975E7" w:rsidRPr="00192879">
        <w:rPr>
          <w:b/>
          <w:noProof/>
          <w:sz w:val="22"/>
          <w:szCs w:val="22"/>
          <w:u w:val="single"/>
        </w:rPr>
        <w:t>o</w:t>
      </w:r>
      <w:r w:rsidRPr="00192879">
        <w:rPr>
          <w:b/>
          <w:noProof/>
          <w:sz w:val="22"/>
          <w:szCs w:val="22"/>
          <w:u w:val="single"/>
        </w:rPr>
        <w:t>f Council meeting and date/reference of adoption:</w:t>
      </w:r>
      <w:r w:rsidRPr="00192879">
        <w:rPr>
          <w:noProof/>
          <w:sz w:val="22"/>
          <w:szCs w:val="22"/>
        </w:rPr>
        <w:t xml:space="preserve"> </w:t>
      </w:r>
    </w:p>
    <w:p w14:paraId="59E9F2AD" w14:textId="5D114A55" w:rsidR="00C03733" w:rsidRPr="00C03733" w:rsidRDefault="02B4324A" w:rsidP="00954630">
      <w:pPr>
        <w:pStyle w:val="ListDash"/>
        <w:numPr>
          <w:ilvl w:val="0"/>
          <w:numId w:val="33"/>
        </w:numPr>
        <w:spacing w:before="0" w:after="0"/>
        <w:rPr>
          <w:noProof/>
          <w:sz w:val="22"/>
          <w:szCs w:val="22"/>
        </w:rPr>
      </w:pPr>
      <w:r w:rsidRPr="00192879">
        <w:rPr>
          <w:noProof/>
          <w:sz w:val="22"/>
          <w:szCs w:val="22"/>
        </w:rPr>
        <w:t>none</w:t>
      </w:r>
    </w:p>
    <w:p w14:paraId="28F7913D" w14:textId="77777777" w:rsidR="00FC2BF0" w:rsidRPr="00FC2BF0" w:rsidRDefault="00FC2BF0" w:rsidP="00FC2BF0">
      <w:pPr>
        <w:spacing w:before="0" w:after="0"/>
        <w:rPr>
          <w:b/>
          <w:noProof/>
          <w:color w:val="000000"/>
          <w:sz w:val="22"/>
          <w:szCs w:val="22"/>
          <w:u w:val="single"/>
        </w:rPr>
      </w:pPr>
      <w:r w:rsidRPr="00FC2BF0">
        <w:rPr>
          <w:b/>
          <w:noProof/>
          <w:color w:val="000000"/>
          <w:sz w:val="22"/>
          <w:szCs w:val="22"/>
          <w:u w:val="single"/>
        </w:rPr>
        <w:t>Exercise of right of scrutiny by EP/Council on draft implementing acts (art. 11):</w:t>
      </w:r>
    </w:p>
    <w:p w14:paraId="759C37C1" w14:textId="536A31A8" w:rsidR="00FC2BF0" w:rsidRPr="00FC2BF0" w:rsidRDefault="00FC2BF0" w:rsidP="00FC2BF0">
      <w:pPr>
        <w:pStyle w:val="ListParagraph"/>
        <w:numPr>
          <w:ilvl w:val="0"/>
          <w:numId w:val="33"/>
        </w:numPr>
        <w:tabs>
          <w:tab w:val="left" w:pos="284"/>
          <w:tab w:val="left" w:pos="426"/>
        </w:tabs>
        <w:spacing w:before="0" w:after="0"/>
        <w:rPr>
          <w:bCs/>
          <w:noProof/>
          <w:color w:val="000000"/>
          <w:sz w:val="22"/>
          <w:szCs w:val="22"/>
        </w:rPr>
      </w:pPr>
      <w:r w:rsidRPr="00FC2BF0">
        <w:rPr>
          <w:bCs/>
          <w:noProof/>
          <w:color w:val="000000"/>
          <w:sz w:val="22"/>
          <w:szCs w:val="22"/>
        </w:rPr>
        <w:t>none</w:t>
      </w:r>
    </w:p>
    <w:p w14:paraId="5934A392" w14:textId="7523B323" w:rsidR="004B772E" w:rsidRPr="00192879" w:rsidRDefault="004B772E" w:rsidP="00954630">
      <w:pPr>
        <w:spacing w:before="0" w:after="0"/>
        <w:rPr>
          <w:b/>
          <w:noProof/>
          <w:color w:val="000000"/>
          <w:sz w:val="22"/>
          <w:szCs w:val="22"/>
          <w:u w:val="single"/>
        </w:rPr>
      </w:pPr>
      <w:r w:rsidRPr="00192879">
        <w:rPr>
          <w:b/>
          <w:noProof/>
          <w:color w:val="000000"/>
          <w:sz w:val="22"/>
          <w:szCs w:val="22"/>
          <w:u w:val="single"/>
        </w:rPr>
        <w:t>Oppositions by EP to the adoption of measures under RPS:</w:t>
      </w:r>
    </w:p>
    <w:p w14:paraId="4BB65EF9" w14:textId="017E6C23" w:rsidR="00C03733" w:rsidRPr="00281140" w:rsidRDefault="02B4324A" w:rsidP="00954630">
      <w:pPr>
        <w:pStyle w:val="ListDash"/>
        <w:numPr>
          <w:ilvl w:val="0"/>
          <w:numId w:val="33"/>
        </w:numPr>
        <w:spacing w:before="0" w:after="0"/>
        <w:rPr>
          <w:noProof/>
          <w:sz w:val="22"/>
          <w:szCs w:val="22"/>
        </w:rPr>
      </w:pPr>
      <w:r w:rsidRPr="00192879">
        <w:rPr>
          <w:noProof/>
          <w:sz w:val="22"/>
          <w:szCs w:val="22"/>
        </w:rPr>
        <w:t>none</w:t>
      </w:r>
    </w:p>
    <w:p w14:paraId="6E17E3EC" w14:textId="1A7C08C5" w:rsidR="004B772E" w:rsidRPr="00192879" w:rsidRDefault="004B772E" w:rsidP="00954630">
      <w:pPr>
        <w:spacing w:before="0" w:after="0"/>
        <w:rPr>
          <w:b/>
          <w:noProof/>
          <w:color w:val="000000"/>
          <w:sz w:val="22"/>
          <w:szCs w:val="22"/>
          <w:u w:val="single"/>
        </w:rPr>
      </w:pPr>
      <w:r w:rsidRPr="00192879">
        <w:rPr>
          <w:b/>
          <w:noProof/>
          <w:color w:val="000000"/>
          <w:sz w:val="22"/>
          <w:szCs w:val="22"/>
          <w:u w:val="single"/>
        </w:rPr>
        <w:t>Oppositions by Council to the adoption of measures under RPS:</w:t>
      </w:r>
    </w:p>
    <w:p w14:paraId="258FD53D" w14:textId="77777777" w:rsidR="004B772E" w:rsidRPr="00192879" w:rsidRDefault="02B4324A" w:rsidP="00497DB3">
      <w:pPr>
        <w:pStyle w:val="ListDash"/>
        <w:numPr>
          <w:ilvl w:val="0"/>
          <w:numId w:val="33"/>
        </w:numPr>
        <w:spacing w:before="0" w:after="0"/>
        <w:rPr>
          <w:noProof/>
          <w:sz w:val="22"/>
          <w:szCs w:val="22"/>
        </w:rPr>
      </w:pPr>
      <w:r w:rsidRPr="00192879">
        <w:rPr>
          <w:noProof/>
          <w:sz w:val="22"/>
          <w:szCs w:val="22"/>
        </w:rPr>
        <w:t>none</w:t>
      </w:r>
      <w:r w:rsidR="004B772E" w:rsidRPr="00192879">
        <w:rPr>
          <w:noProof/>
          <w:sz w:val="22"/>
          <w:szCs w:val="22"/>
        </w:rPr>
        <w:tab/>
      </w:r>
    </w:p>
    <w:p w14:paraId="19F44C6B" w14:textId="77777777" w:rsidR="004B772E" w:rsidRPr="00192879" w:rsidRDefault="004B772E" w:rsidP="00954630">
      <w:pPr>
        <w:spacing w:before="0" w:after="0"/>
        <w:rPr>
          <w:b/>
          <w:noProof/>
          <w:sz w:val="22"/>
          <w:szCs w:val="22"/>
          <w:u w:val="single"/>
        </w:rPr>
      </w:pPr>
      <w:r w:rsidRPr="00192879">
        <w:rPr>
          <w:b/>
          <w:noProof/>
          <w:sz w:val="22"/>
          <w:szCs w:val="22"/>
          <w:u w:val="single"/>
        </w:rPr>
        <w:t>Case Law or other cases of particular interest:</w:t>
      </w:r>
    </w:p>
    <w:p w14:paraId="0CA43C04" w14:textId="6E19F269" w:rsidR="002924B4" w:rsidRPr="00192879" w:rsidRDefault="02B4324A" w:rsidP="00497DB3">
      <w:pPr>
        <w:pStyle w:val="ListDash"/>
        <w:numPr>
          <w:ilvl w:val="0"/>
          <w:numId w:val="33"/>
        </w:numPr>
        <w:spacing w:before="0" w:after="0"/>
        <w:rPr>
          <w:noProof/>
          <w:sz w:val="22"/>
          <w:szCs w:val="22"/>
        </w:rPr>
      </w:pPr>
      <w:r w:rsidRPr="00192879">
        <w:rPr>
          <w:noProof/>
          <w:sz w:val="22"/>
          <w:szCs w:val="22"/>
        </w:rPr>
        <w:t>none</w:t>
      </w:r>
      <w:bookmarkStart w:id="55" w:name="_Toc310414137"/>
      <w:bookmarkStart w:id="56" w:name="_Toc61958551"/>
      <w:bookmarkStart w:id="57" w:name="_Toc95992228"/>
    </w:p>
    <w:p w14:paraId="5D3D6450" w14:textId="306CA654" w:rsidR="008F0829" w:rsidRPr="00DA15F3" w:rsidRDefault="008F0829" w:rsidP="00192879">
      <w:pPr>
        <w:pStyle w:val="ManualHeading1"/>
        <w:ind w:left="0" w:firstLine="0"/>
        <w:rPr>
          <w:noProof/>
        </w:rPr>
      </w:pPr>
      <w:bookmarkStart w:id="58" w:name="_Toc137805525"/>
      <w:r w:rsidRPr="0039722C">
        <w:rPr>
          <w:noProof/>
        </w:rPr>
        <w:t>Internal Market, Industry, Entrepreneurship and SMEs (GROW)</w:t>
      </w:r>
      <w:bookmarkEnd w:id="55"/>
      <w:bookmarkEnd w:id="56"/>
      <w:bookmarkEnd w:id="57"/>
      <w:bookmarkEnd w:id="58"/>
    </w:p>
    <w:tbl>
      <w:tblPr>
        <w:tblW w:w="5060" w:type="pct"/>
        <w:tblInd w:w="-132" w:type="dxa"/>
        <w:tblLayout w:type="fixed"/>
        <w:tblLook w:val="04A0" w:firstRow="1" w:lastRow="0" w:firstColumn="1" w:lastColumn="0" w:noHBand="0" w:noVBand="1"/>
      </w:tblPr>
      <w:tblGrid>
        <w:gridCol w:w="882"/>
        <w:gridCol w:w="3319"/>
        <w:gridCol w:w="2261"/>
        <w:gridCol w:w="1981"/>
        <w:gridCol w:w="457"/>
        <w:gridCol w:w="418"/>
        <w:gridCol w:w="424"/>
        <w:gridCol w:w="424"/>
        <w:gridCol w:w="424"/>
        <w:gridCol w:w="568"/>
        <w:gridCol w:w="568"/>
        <w:gridCol w:w="673"/>
        <w:gridCol w:w="490"/>
        <w:gridCol w:w="490"/>
        <w:gridCol w:w="468"/>
      </w:tblGrid>
      <w:tr w:rsidR="00116333" w:rsidRPr="00C05220" w14:paraId="4DCF5CE0" w14:textId="77777777" w:rsidTr="00116333">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4E367D58"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Code</w:t>
            </w:r>
          </w:p>
        </w:tc>
        <w:tc>
          <w:tcPr>
            <w:tcW w:w="1197" w:type="pct"/>
            <w:tcBorders>
              <w:top w:val="single" w:sz="4" w:space="0" w:color="auto"/>
              <w:left w:val="nil"/>
              <w:bottom w:val="single" w:sz="4" w:space="0" w:color="auto"/>
              <w:right w:val="single" w:sz="4" w:space="0" w:color="auto"/>
            </w:tcBorders>
            <w:shd w:val="clear" w:color="auto" w:fill="33CCCC"/>
            <w:vAlign w:val="center"/>
            <w:hideMark/>
          </w:tcPr>
          <w:p w14:paraId="1B737728"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Committee Title</w:t>
            </w:r>
          </w:p>
        </w:tc>
        <w:tc>
          <w:tcPr>
            <w:tcW w:w="816" w:type="pct"/>
            <w:tcBorders>
              <w:top w:val="single" w:sz="4" w:space="0" w:color="auto"/>
              <w:left w:val="nil"/>
              <w:bottom w:val="single" w:sz="4" w:space="0" w:color="auto"/>
              <w:right w:val="single" w:sz="4" w:space="0" w:color="auto"/>
            </w:tcBorders>
            <w:shd w:val="clear" w:color="auto" w:fill="33CCCC"/>
            <w:vAlign w:val="center"/>
            <w:hideMark/>
          </w:tcPr>
          <w:p w14:paraId="37AEF95F"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Basic Legal Act</w:t>
            </w:r>
          </w:p>
        </w:tc>
        <w:tc>
          <w:tcPr>
            <w:tcW w:w="715" w:type="pct"/>
            <w:tcBorders>
              <w:top w:val="single" w:sz="4" w:space="0" w:color="auto"/>
              <w:left w:val="nil"/>
              <w:bottom w:val="single" w:sz="4" w:space="0" w:color="auto"/>
              <w:right w:val="single" w:sz="4" w:space="0" w:color="auto"/>
            </w:tcBorders>
            <w:shd w:val="clear" w:color="auto" w:fill="33CCCC"/>
            <w:vAlign w:val="center"/>
            <w:hideMark/>
          </w:tcPr>
          <w:p w14:paraId="4EA1820F"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Committee Procedure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5075D68"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Meetings</w:t>
            </w:r>
          </w:p>
        </w:tc>
        <w:tc>
          <w:tcPr>
            <w:tcW w:w="15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6971E19"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Written procedures</w:t>
            </w:r>
          </w:p>
        </w:tc>
        <w:tc>
          <w:tcPr>
            <w:tcW w:w="15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E6A6B38"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Positive opinions</w:t>
            </w:r>
          </w:p>
        </w:tc>
        <w:tc>
          <w:tcPr>
            <w:tcW w:w="15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39FF76C"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Negative opinions</w:t>
            </w:r>
          </w:p>
        </w:tc>
        <w:tc>
          <w:tcPr>
            <w:tcW w:w="15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AE3A6ED"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No opinions</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A87B0E2"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Measures referred to appeal committee</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2999F52"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Positive opinion by appeal committee</w:t>
            </w:r>
          </w:p>
        </w:tc>
        <w:tc>
          <w:tcPr>
            <w:tcW w:w="24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A820919"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Negative opinion by appeal committee</w:t>
            </w:r>
          </w:p>
        </w:tc>
        <w:tc>
          <w:tcPr>
            <w:tcW w:w="17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9A3C4AC"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No opinion by appeal committee</w:t>
            </w:r>
          </w:p>
        </w:tc>
        <w:tc>
          <w:tcPr>
            <w:tcW w:w="17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ABCC3FE"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Implementing acts adopted</w:t>
            </w:r>
          </w:p>
        </w:tc>
        <w:tc>
          <w:tcPr>
            <w:tcW w:w="16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6B7A205" w14:textId="77777777" w:rsidR="00F8182F" w:rsidRPr="00C05220" w:rsidRDefault="00F8182F"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RPS measures adopted</w:t>
            </w:r>
          </w:p>
        </w:tc>
      </w:tr>
      <w:tr w:rsidR="00116333" w:rsidRPr="00C05220" w14:paraId="58AE6938" w14:textId="77777777" w:rsidTr="00116333">
        <w:trPr>
          <w:trHeight w:val="377"/>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72AED05" w14:textId="281BD3E9"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C00200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34D3A505" w14:textId="066B1A28"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Machinery Committee</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6E803E" w14:textId="3953B4FC"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Directive 2006/42/EC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483A92AE" w14:textId="11116CDA" w:rsidR="00320C04" w:rsidRPr="0050417B" w:rsidRDefault="0050417B" w:rsidP="00320C04">
            <w:pPr>
              <w:rPr>
                <w:rFonts w:ascii="Arial" w:hAnsi="Arial" w:cs="Arial"/>
                <w:noProof/>
                <w:color w:val="000000" w:themeColor="text1"/>
                <w:sz w:val="16"/>
                <w:szCs w:val="16"/>
              </w:rPr>
            </w:pPr>
            <w:r>
              <w:rPr>
                <w:rFonts w:ascii="Arial" w:hAnsi="Arial" w:cs="Arial"/>
                <w:noProof/>
                <w:color w:val="000000" w:themeColor="text1"/>
                <w:sz w:val="16"/>
                <w:szCs w:val="16"/>
              </w:rPr>
              <w:t>e</w:t>
            </w:r>
            <w:r w:rsidR="00A522D5">
              <w:rPr>
                <w:rFonts w:ascii="Arial" w:hAnsi="Arial" w:cs="Arial"/>
                <w:noProof/>
                <w:color w:val="000000" w:themeColor="text1"/>
                <w:sz w:val="16"/>
                <w:szCs w:val="16"/>
              </w:rPr>
              <w:t>xamination</w:t>
            </w:r>
            <w:r>
              <w:rPr>
                <w:rFonts w:ascii="Arial" w:hAnsi="Arial" w:cs="Arial"/>
                <w:noProof/>
                <w:color w:val="000000" w:themeColor="text1"/>
                <w:sz w:val="16"/>
                <w:szCs w:val="16"/>
              </w:rPr>
              <w:b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A19F3FB" w14:textId="275888B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20B1A4B3" w14:textId="3E7EFCD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A082990" w14:textId="0E8EC08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62F5E8B" w14:textId="11E0391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24ABD2E" w14:textId="0F0945B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84880E0" w14:textId="137C404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084F22F" w14:textId="492EF08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474BC2A0" w14:textId="1439C77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0764DE4" w14:textId="5922D4C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1596EE89" w14:textId="3FBA4D6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5A49B4EA" w14:textId="56D5DD0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6C2D6281" w14:textId="77777777" w:rsidTr="00116333">
        <w:trPr>
          <w:trHeight w:val="768"/>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DE1D5D" w14:textId="07FA7279"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C00600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0B196669" w14:textId="4334BA8B" w:rsidR="00320C04" w:rsidRPr="00C05220" w:rsidRDefault="00320C04" w:rsidP="00116333">
            <w:pPr>
              <w:spacing w:after="60"/>
              <w:rPr>
                <w:rFonts w:ascii="Arial" w:hAnsi="Arial" w:cs="Arial"/>
                <w:noProof/>
                <w:color w:val="000000"/>
                <w:sz w:val="16"/>
                <w:szCs w:val="16"/>
              </w:rPr>
            </w:pPr>
            <w:r w:rsidRPr="00C05220">
              <w:rPr>
                <w:rFonts w:ascii="Arial" w:hAnsi="Arial" w:cs="Arial"/>
                <w:noProof/>
                <w:color w:val="000000"/>
                <w:sz w:val="16"/>
                <w:szCs w:val="16"/>
              </w:rPr>
              <w:t>Committee for the adaptation to technical progress of legislation on the removal of technical barriers to trade in detergents (CATP-DETERGENTS)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87A73A7" w14:textId="27E4FC8F"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Regulation (EC) 648/2004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3CB3BFA2" w14:textId="65A6B455" w:rsidR="00320C04" w:rsidRPr="00C05220" w:rsidRDefault="7FD32557" w:rsidP="00320C04">
            <w:pPr>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r w:rsidR="00734CC6">
              <w:rPr>
                <w:rFonts w:ascii="Arial" w:hAnsi="Arial" w:cs="Arial"/>
                <w:noProof/>
                <w:color w:val="000000" w:themeColor="text1"/>
                <w:sz w:val="16"/>
                <w:szCs w:val="16"/>
              </w:rPr>
              <w:t>(</w:t>
            </w:r>
            <w:r w:rsidR="00320C04" w:rsidRPr="6377E3DF">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6CB8E41" w14:textId="7C48875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5A1D3CBD" w14:textId="3BB0D5D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EAFF26E" w14:textId="15113A8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EF442A6" w14:textId="0889616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BADA83A" w14:textId="4984F25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01BB5AE" w14:textId="488B901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2158A62" w14:textId="31F3B2C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4F6AB7F4" w14:textId="551C933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C1FF883" w14:textId="246569F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018D9083" w14:textId="3647B89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2EED99AE" w14:textId="0051AE8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03E98124" w14:textId="77777777" w:rsidTr="00116333">
        <w:trPr>
          <w:trHeight w:val="1051"/>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428E058" w14:textId="4B6CFFE5"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C00700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4F335A5F" w14:textId="6E838DE7"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for the adaptation to technical progress of legislation on the removal of technical barriers to trade in fertilisers (CATP-FERTILISERS)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1ED684" w14:textId="21BE6AEC" w:rsidR="00320C04" w:rsidRPr="00C05220" w:rsidRDefault="00C5163E" w:rsidP="00320C04">
            <w:pPr>
              <w:rPr>
                <w:rFonts w:ascii="Arial" w:hAnsi="Arial" w:cs="Arial"/>
                <w:noProof/>
                <w:color w:val="000000"/>
                <w:sz w:val="16"/>
                <w:szCs w:val="16"/>
              </w:rPr>
            </w:pPr>
            <w:r>
              <w:rPr>
                <w:rFonts w:ascii="Arial" w:hAnsi="Arial" w:cs="Arial"/>
                <w:noProof/>
                <w:color w:val="000000"/>
                <w:sz w:val="16"/>
                <w:szCs w:val="16"/>
              </w:rPr>
              <w:br/>
              <w:t>Regulation (EU)</w:t>
            </w:r>
            <w:r w:rsidR="0036000D">
              <w:rPr>
                <w:rFonts w:ascii="Arial" w:hAnsi="Arial" w:cs="Arial"/>
                <w:noProof/>
                <w:color w:val="000000"/>
                <w:sz w:val="16"/>
                <w:szCs w:val="16"/>
              </w:rPr>
              <w:t xml:space="preserve"> </w:t>
            </w:r>
            <w:r>
              <w:rPr>
                <w:rFonts w:ascii="Arial" w:hAnsi="Arial" w:cs="Arial"/>
                <w:noProof/>
                <w:color w:val="000000"/>
                <w:sz w:val="16"/>
                <w:szCs w:val="16"/>
              </w:rPr>
              <w:t>2019/1009</w:t>
            </w:r>
            <w:r w:rsidR="0036000D">
              <w:rPr>
                <w:rFonts w:ascii="Arial" w:hAnsi="Arial" w:cs="Arial"/>
                <w:noProof/>
                <w:color w:val="000000"/>
                <w:sz w:val="16"/>
                <w:szCs w:val="16"/>
              </w:rPr>
              <w:br/>
              <w:t>Regulation (EC) 2003/2003</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3A183DED" w14:textId="737E5CF6" w:rsidR="00320C04" w:rsidRPr="00C05220" w:rsidRDefault="00C5163E" w:rsidP="00C5163E">
            <w:pPr>
              <w:jc w:val="left"/>
              <w:rPr>
                <w:rFonts w:ascii="Arial" w:hAnsi="Arial" w:cs="Arial"/>
                <w:noProof/>
                <w:color w:val="000000"/>
                <w:sz w:val="16"/>
                <w:szCs w:val="16"/>
              </w:rPr>
            </w:pPr>
            <w:r>
              <w:rPr>
                <w:rFonts w:ascii="Arial" w:hAnsi="Arial" w:cs="Arial"/>
                <w:noProof/>
                <w:color w:val="000000" w:themeColor="text1"/>
                <w:sz w:val="16"/>
                <w:szCs w:val="16"/>
              </w:rPr>
              <w:t>e</w:t>
            </w:r>
            <w:r w:rsidR="7FD32557" w:rsidRPr="6377E3DF">
              <w:rPr>
                <w:rFonts w:ascii="Arial" w:hAnsi="Arial" w:cs="Arial"/>
                <w:noProof/>
                <w:color w:val="000000" w:themeColor="text1"/>
                <w:sz w:val="16"/>
                <w:szCs w:val="16"/>
              </w:rPr>
              <w:t>xamination</w:t>
            </w:r>
            <w:r>
              <w:rPr>
                <w:rFonts w:ascii="Arial" w:hAnsi="Arial" w:cs="Arial"/>
                <w:noProof/>
                <w:color w:val="000000" w:themeColor="text1"/>
                <w:sz w:val="16"/>
                <w:szCs w:val="16"/>
              </w:rPr>
              <w:br/>
              <w:t>urgent examination</w:t>
            </w:r>
            <w:r>
              <w:rPr>
                <w:rFonts w:ascii="Arial" w:hAnsi="Arial" w:cs="Arial"/>
                <w:noProof/>
                <w:color w:val="000000" w:themeColor="text1"/>
                <w:sz w:val="16"/>
                <w:szCs w:val="16"/>
              </w:rPr>
              <w:br/>
            </w:r>
            <w:r w:rsidRPr="00C5163E">
              <w:rPr>
                <w:rFonts w:ascii="Arial" w:hAnsi="Arial" w:cs="Arial"/>
                <w:noProof/>
                <w:color w:val="000000" w:themeColor="text1"/>
                <w:sz w:val="16"/>
                <w:szCs w:val="16"/>
              </w:rPr>
              <w:t>advisory</w:t>
            </w:r>
            <w:r w:rsidR="0036000D">
              <w:rPr>
                <w:rFonts w:ascii="Arial" w:hAnsi="Arial" w:cs="Arial"/>
                <w:noProof/>
                <w:color w:val="000000" w:themeColor="text1"/>
                <w:sz w:val="16"/>
                <w:szCs w:val="16"/>
              </w:rPr>
              <w:br/>
            </w:r>
            <w:r w:rsidR="00734CC6">
              <w:rPr>
                <w:rFonts w:ascii="Arial" w:hAnsi="Arial" w:cs="Arial"/>
                <w:noProof/>
                <w:color w:val="000000" w:themeColor="text1"/>
                <w:sz w:val="16"/>
                <w:szCs w:val="16"/>
              </w:rPr>
              <w:t>(</w:t>
            </w:r>
            <w:r w:rsidR="0036000D">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r w:rsidR="0036000D">
              <w:rPr>
                <w:rFonts w:ascii="Arial" w:hAnsi="Arial" w:cs="Arial"/>
                <w:noProof/>
                <w:color w:val="000000" w:themeColor="text1"/>
                <w:sz w:val="16"/>
                <w:szCs w:val="16"/>
              </w:rPr>
              <w:br/>
              <w:t>regulatory with 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F0C7AE0" w14:textId="3F6B95E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2CD2BA12" w14:textId="622D9C7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B38FE16" w14:textId="5742605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447858A6" w14:textId="5E15234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7EDBD28" w14:textId="328C579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67E941A" w14:textId="0B28ED1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1048ADA" w14:textId="2BE9983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364FAC21" w14:textId="7D9AA53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98B4D26" w14:textId="25606CF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01B7881" w14:textId="25FF6C4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18EAD491" w14:textId="46F3F29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231AA18" w14:textId="77777777" w:rsidTr="00116333">
        <w:trPr>
          <w:trHeight w:val="728"/>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BF9FA" w14:textId="33AE578F"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C00900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5681B2A0" w14:textId="3D88D09C" w:rsidR="00320C04" w:rsidRPr="00C05220" w:rsidRDefault="00320C04" w:rsidP="00116333">
            <w:pPr>
              <w:spacing w:after="60"/>
              <w:rPr>
                <w:rFonts w:ascii="Arial" w:hAnsi="Arial" w:cs="Arial"/>
                <w:noProof/>
                <w:color w:val="000000"/>
                <w:sz w:val="16"/>
                <w:szCs w:val="16"/>
              </w:rPr>
            </w:pPr>
            <w:r w:rsidRPr="00C05220">
              <w:rPr>
                <w:rFonts w:ascii="Arial" w:hAnsi="Arial" w:cs="Arial"/>
                <w:noProof/>
                <w:color w:val="000000"/>
                <w:sz w:val="16"/>
                <w:szCs w:val="16"/>
              </w:rPr>
              <w:t>Committee for the adaptation to technical progress of legislation to remove technical barriers to trade in aerosol dispensers (CATP/AEROSOLS)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8AE96EA" w14:textId="5B060812" w:rsidR="00320C04" w:rsidRPr="00C05220" w:rsidRDefault="00320C04" w:rsidP="00267E7B">
            <w:pPr>
              <w:jc w:val="left"/>
              <w:rPr>
                <w:rFonts w:ascii="Arial" w:hAnsi="Arial" w:cs="Arial"/>
                <w:noProof/>
                <w:color w:val="000000"/>
                <w:sz w:val="16"/>
                <w:szCs w:val="16"/>
              </w:rPr>
            </w:pPr>
            <w:r w:rsidRPr="00C05220">
              <w:rPr>
                <w:rFonts w:ascii="Arial" w:hAnsi="Arial" w:cs="Arial"/>
                <w:noProof/>
                <w:color w:val="000000"/>
                <w:sz w:val="16"/>
                <w:szCs w:val="16"/>
              </w:rPr>
              <w:t xml:space="preserve">Council Directive 75/324/EEC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6CE07356" w14:textId="1A4A01E1" w:rsidR="00320C04" w:rsidRPr="00C05220" w:rsidRDefault="00484E20" w:rsidP="00E2258B">
            <w:pPr>
              <w:jc w:val="left"/>
              <w:rPr>
                <w:rFonts w:ascii="Arial" w:hAnsi="Arial" w:cs="Arial"/>
                <w:noProof/>
                <w:color w:val="000000"/>
                <w:sz w:val="16"/>
                <w:szCs w:val="16"/>
              </w:rPr>
            </w:pPr>
            <w:r>
              <w:rPr>
                <w:rFonts w:ascii="Arial" w:hAnsi="Arial" w:cs="Arial"/>
                <w:noProof/>
                <w:color w:val="000000"/>
                <w:sz w:val="16"/>
                <w:szCs w:val="16"/>
              </w:rPr>
              <w:t>r</w:t>
            </w:r>
            <w:r w:rsidR="00320C04" w:rsidRPr="00C05220">
              <w:rPr>
                <w:rFonts w:ascii="Arial" w:hAnsi="Arial" w:cs="Arial"/>
                <w:noProof/>
                <w:color w:val="000000"/>
                <w:sz w:val="16"/>
                <w:szCs w:val="16"/>
              </w:rPr>
              <w:t>egulatory</w:t>
            </w:r>
            <w:r>
              <w:rPr>
                <w:rFonts w:ascii="Arial" w:hAnsi="Arial" w:cs="Arial"/>
                <w:noProof/>
                <w:color w:val="000000"/>
                <w:sz w:val="16"/>
                <w:szCs w:val="16"/>
              </w:rPr>
              <w:t xml:space="preserve"> </w:t>
            </w:r>
            <w:r w:rsidR="00320C04" w:rsidRPr="00C05220">
              <w:rPr>
                <w:rFonts w:ascii="Arial" w:hAnsi="Arial" w:cs="Arial"/>
                <w:noProof/>
                <w:color w:val="000000"/>
                <w:sz w:val="16"/>
                <w:szCs w:val="16"/>
              </w:rPr>
              <w:t>with</w:t>
            </w:r>
            <w:r>
              <w:rPr>
                <w:rFonts w:ascii="Arial" w:hAnsi="Arial" w:cs="Arial"/>
                <w:noProof/>
                <w:color w:val="000000"/>
                <w:sz w:val="16"/>
                <w:szCs w:val="16"/>
              </w:rPr>
              <w:t xml:space="preserve"> </w:t>
            </w:r>
            <w:r w:rsidR="00320C04" w:rsidRPr="00C05220">
              <w:rPr>
                <w:rFonts w:ascii="Arial" w:hAnsi="Arial" w:cs="Arial"/>
                <w:noProof/>
                <w:color w:val="000000"/>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9B58C65" w14:textId="35034CB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44D7FD18" w14:textId="59411D4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D156C0B" w14:textId="668E772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9DEB22C" w14:textId="16C887A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F660318" w14:textId="3563F47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791AA00" w14:textId="2F334F8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A33AC9F" w14:textId="591642C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0B723BD0" w14:textId="7677FA0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86D4B31" w14:textId="79F4CDA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3EA6C38" w14:textId="28999B6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63467CE1" w14:textId="1E55196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42F20B67" w14:textId="77777777" w:rsidTr="00AD32FB">
        <w:trPr>
          <w:trHeight w:val="954"/>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5712D7" w14:textId="581E6B2D"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C01400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357A9DD2" w14:textId="544156FF"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Standing Committee on Cosmetic Products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05415A" w14:textId="00CD80B6"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(EC) </w:t>
            </w:r>
            <w:r w:rsidR="00484E20">
              <w:rPr>
                <w:rFonts w:ascii="Arial" w:hAnsi="Arial" w:cs="Arial"/>
                <w:noProof/>
                <w:color w:val="000000"/>
                <w:sz w:val="16"/>
                <w:szCs w:val="16"/>
              </w:rPr>
              <w:br/>
            </w:r>
            <w:r w:rsidRPr="00C05220">
              <w:rPr>
                <w:rFonts w:ascii="Arial" w:hAnsi="Arial" w:cs="Arial"/>
                <w:noProof/>
                <w:color w:val="000000"/>
                <w:sz w:val="16"/>
                <w:szCs w:val="16"/>
              </w:rPr>
              <w:t xml:space="preserve">1223/2009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30A8FF26" w14:textId="00414B94" w:rsidR="00320C04" w:rsidRPr="00C05220" w:rsidRDefault="7FD32557" w:rsidP="00AD32FB">
            <w:pPr>
              <w:spacing w:before="0" w:after="0"/>
              <w:jc w:val="left"/>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r w:rsidR="00734CC6">
              <w:rPr>
                <w:rFonts w:ascii="Arial" w:hAnsi="Arial" w:cs="Arial"/>
                <w:noProof/>
                <w:color w:val="000000" w:themeColor="text1"/>
                <w:sz w:val="16"/>
                <w:szCs w:val="16"/>
              </w:rPr>
              <w:t>(</w:t>
            </w:r>
            <w:r w:rsidR="00320C04" w:rsidRPr="6377E3DF">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r w:rsidR="00320C04">
              <w:rPr>
                <w:noProof/>
              </w:rPr>
              <w:br/>
            </w:r>
            <w:r w:rsidRPr="6377E3DF">
              <w:rPr>
                <w:rFonts w:ascii="Arial" w:hAnsi="Arial" w:cs="Arial"/>
                <w:noProof/>
                <w:color w:val="000000" w:themeColor="text1"/>
                <w:sz w:val="16"/>
                <w:szCs w:val="16"/>
              </w:rPr>
              <w:t>regulatory</w:t>
            </w:r>
            <w:r w:rsidR="00484E20">
              <w:rPr>
                <w:rFonts w:ascii="Arial" w:hAnsi="Arial" w:cs="Arial"/>
                <w:noProof/>
                <w:color w:val="000000" w:themeColor="text1"/>
                <w:sz w:val="16"/>
                <w:szCs w:val="16"/>
              </w:rPr>
              <w:t xml:space="preserve"> </w:t>
            </w:r>
            <w:r w:rsidRPr="6377E3DF">
              <w:rPr>
                <w:rFonts w:ascii="Arial" w:hAnsi="Arial" w:cs="Arial"/>
                <w:noProof/>
                <w:color w:val="000000" w:themeColor="text1"/>
                <w:sz w:val="16"/>
                <w:szCs w:val="16"/>
              </w:rPr>
              <w:t>with</w:t>
            </w:r>
            <w:r w:rsidR="00484E20">
              <w:rPr>
                <w:rFonts w:ascii="Arial" w:hAnsi="Arial" w:cs="Arial"/>
                <w:noProof/>
                <w:color w:val="000000" w:themeColor="text1"/>
                <w:sz w:val="16"/>
                <w:szCs w:val="16"/>
              </w:rPr>
              <w:t xml:space="preserve"> </w:t>
            </w:r>
            <w:r w:rsidRPr="6377E3DF">
              <w:rPr>
                <w:rFonts w:ascii="Arial" w:hAnsi="Arial" w:cs="Arial"/>
                <w:noProof/>
                <w:color w:val="000000" w:themeColor="text1"/>
                <w:sz w:val="16"/>
                <w:szCs w:val="16"/>
              </w:rPr>
              <w:t>scrutiny</w:t>
            </w:r>
            <w:r w:rsidR="008A7C82">
              <w:rPr>
                <w:rFonts w:ascii="Arial" w:hAnsi="Arial" w:cs="Arial"/>
                <w:noProof/>
                <w:color w:val="000000" w:themeColor="text1"/>
                <w:sz w:val="16"/>
                <w:szCs w:val="16"/>
              </w:rPr>
              <w:br/>
            </w:r>
            <w:r w:rsidR="008A7C82" w:rsidRPr="008A7C82">
              <w:rPr>
                <w:rFonts w:ascii="Arial" w:hAnsi="Arial" w:cs="Arial"/>
                <w:noProof/>
                <w:color w:val="000000"/>
                <w:sz w:val="16"/>
                <w:szCs w:val="16"/>
              </w:rPr>
              <w:t>urgent</w:t>
            </w:r>
            <w:r w:rsidR="00484E20">
              <w:rPr>
                <w:rFonts w:ascii="Arial" w:hAnsi="Arial" w:cs="Arial"/>
                <w:noProof/>
                <w:color w:val="000000"/>
                <w:sz w:val="16"/>
                <w:szCs w:val="16"/>
              </w:rPr>
              <w:t xml:space="preserve"> </w:t>
            </w:r>
            <w:r w:rsidR="008A7C82" w:rsidRPr="008A7C82">
              <w:rPr>
                <w:rFonts w:ascii="Arial" w:hAnsi="Arial" w:cs="Arial"/>
                <w:noProof/>
                <w:color w:val="000000"/>
                <w:sz w:val="16"/>
                <w:szCs w:val="16"/>
              </w:rPr>
              <w:t>regulatory</w:t>
            </w:r>
            <w:r w:rsidR="00484E20">
              <w:rPr>
                <w:rFonts w:ascii="Arial" w:hAnsi="Arial" w:cs="Arial"/>
                <w:noProof/>
                <w:color w:val="000000"/>
                <w:sz w:val="16"/>
                <w:szCs w:val="16"/>
              </w:rPr>
              <w:t xml:space="preserve"> </w:t>
            </w:r>
            <w:r w:rsidR="008A7C82" w:rsidRPr="008A7C82">
              <w:rPr>
                <w:rFonts w:ascii="Arial" w:hAnsi="Arial" w:cs="Arial"/>
                <w:noProof/>
                <w:color w:val="000000"/>
                <w:sz w:val="16"/>
                <w:szCs w:val="16"/>
              </w:rPr>
              <w:t>with</w:t>
            </w:r>
            <w:r w:rsidR="00C03733">
              <w:rPr>
                <w:rFonts w:ascii="Arial" w:hAnsi="Arial" w:cs="Arial"/>
                <w:noProof/>
                <w:color w:val="000000"/>
                <w:sz w:val="16"/>
                <w:szCs w:val="16"/>
              </w:rPr>
              <w:t xml:space="preserve"> </w:t>
            </w:r>
            <w:r w:rsidR="008A7C82" w:rsidRPr="008A7C82">
              <w:rPr>
                <w:rFonts w:ascii="Arial" w:hAnsi="Arial" w:cs="Arial"/>
                <w:noProof/>
                <w:color w:val="000000"/>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E512C65" w14:textId="4F49EB1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3</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6B21057E" w14:textId="275FF54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3</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CDC94B4" w14:textId="1CC363C7" w:rsidR="00320C04" w:rsidRPr="00C05220" w:rsidRDefault="00AA1BE0" w:rsidP="00320C04">
            <w:pPr>
              <w:jc w:val="right"/>
              <w:rPr>
                <w:rFonts w:ascii="Arial" w:hAnsi="Arial" w:cs="Arial"/>
                <w:noProof/>
                <w:color w:val="000000"/>
                <w:sz w:val="16"/>
                <w:szCs w:val="16"/>
              </w:rPr>
            </w:pPr>
            <w:r>
              <w:rPr>
                <w:rFonts w:ascii="Arial" w:hAnsi="Arial" w:cs="Arial"/>
                <w:noProof/>
                <w:color w:val="000000" w:themeColor="text1"/>
                <w:sz w:val="16"/>
                <w:szCs w:val="16"/>
              </w:rPr>
              <w:t>4</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541A6D0" w14:textId="6CA0DEF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2A96948" w14:textId="3A7AF45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838C253" w14:textId="28527C9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483DBD2" w14:textId="51CBBA6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2194CFD2" w14:textId="22BBDB5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4F57E88" w14:textId="2D4A41A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904200B" w14:textId="1FD8E45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6E4E0A67" w14:textId="0ED7804B" w:rsidR="00320C04" w:rsidRPr="00C05220" w:rsidRDefault="00AA1BE0" w:rsidP="00320C04">
            <w:pPr>
              <w:jc w:val="right"/>
              <w:rPr>
                <w:rFonts w:ascii="Arial" w:hAnsi="Arial" w:cs="Arial"/>
                <w:noProof/>
                <w:color w:val="000000"/>
                <w:sz w:val="16"/>
                <w:szCs w:val="16"/>
              </w:rPr>
            </w:pPr>
            <w:r>
              <w:rPr>
                <w:rFonts w:ascii="Arial" w:hAnsi="Arial" w:cs="Arial"/>
                <w:noProof/>
                <w:color w:val="000000"/>
                <w:sz w:val="16"/>
                <w:szCs w:val="16"/>
              </w:rPr>
              <w:t>4</w:t>
            </w:r>
          </w:p>
        </w:tc>
      </w:tr>
      <w:tr w:rsidR="00116333" w:rsidRPr="00C05220" w14:paraId="3A30229B" w14:textId="77777777" w:rsidTr="00AD32FB">
        <w:trPr>
          <w:trHeight w:val="756"/>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AC3D2B" w14:textId="0EC57D9F"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C02000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7C8B9DE7" w14:textId="1335A94C" w:rsidR="00320C04"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on the harmonisation of the provisions relating to the placing on the market and supervision of explosives for civil uses (EXPLOSIVES)</w:t>
            </w:r>
          </w:p>
          <w:p w14:paraId="1CB370CB" w14:textId="08213219" w:rsidR="007F0A98" w:rsidRPr="00C05220" w:rsidRDefault="007F0A98" w:rsidP="00320C04">
            <w:pPr>
              <w:rPr>
                <w:rFonts w:ascii="Arial" w:hAnsi="Arial" w:cs="Arial"/>
                <w:noProof/>
                <w:color w:val="92D050"/>
                <w:sz w:val="16"/>
                <w:szCs w:val="16"/>
              </w:rPr>
            </w:pP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666A19" w14:textId="77777777" w:rsidR="00AD32FB" w:rsidRDefault="00AD32FB" w:rsidP="00320C04">
            <w:pPr>
              <w:jc w:val="left"/>
              <w:rPr>
                <w:rFonts w:ascii="Arial" w:hAnsi="Arial" w:cs="Arial"/>
                <w:noProof/>
                <w:color w:val="000000" w:themeColor="text1"/>
                <w:sz w:val="16"/>
                <w:szCs w:val="16"/>
              </w:rPr>
            </w:pPr>
          </w:p>
          <w:p w14:paraId="2AFACAE1" w14:textId="7013530F" w:rsidR="00320C04" w:rsidRPr="00C05220" w:rsidRDefault="7FD32557" w:rsidP="00320C04">
            <w:pPr>
              <w:jc w:val="left"/>
              <w:rPr>
                <w:rFonts w:ascii="Arial" w:hAnsi="Arial" w:cs="Arial"/>
                <w:noProof/>
                <w:color w:val="000000"/>
                <w:sz w:val="16"/>
                <w:szCs w:val="16"/>
              </w:rPr>
            </w:pPr>
            <w:r w:rsidRPr="6377E3DF">
              <w:rPr>
                <w:rFonts w:ascii="Arial" w:hAnsi="Arial" w:cs="Arial"/>
                <w:noProof/>
                <w:color w:val="000000" w:themeColor="text1"/>
                <w:sz w:val="16"/>
                <w:szCs w:val="16"/>
              </w:rPr>
              <w:t xml:space="preserve">Directive 2014/28/EU </w:t>
            </w:r>
            <w:r w:rsidR="00320C04">
              <w:rPr>
                <w:noProof/>
              </w:rPr>
              <w:br/>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7245D6E1" w14:textId="0460168D" w:rsidR="00320C04" w:rsidRPr="00C05220" w:rsidRDefault="00C5163E" w:rsidP="00C5163E">
            <w:pPr>
              <w:jc w:val="left"/>
              <w:rPr>
                <w:rFonts w:ascii="Arial" w:hAnsi="Arial" w:cs="Arial"/>
                <w:strike/>
                <w:noProof/>
                <w:color w:val="000000"/>
                <w:sz w:val="16"/>
                <w:szCs w:val="16"/>
              </w:rPr>
            </w:pPr>
            <w:r>
              <w:rPr>
                <w:rFonts w:ascii="Arial" w:hAnsi="Arial" w:cs="Arial"/>
                <w:noProof/>
                <w:color w:val="000000" w:themeColor="text1"/>
                <w:sz w:val="16"/>
                <w:szCs w:val="16"/>
              </w:rPr>
              <w:t>e</w:t>
            </w:r>
            <w:r w:rsidR="7FD32557" w:rsidRPr="6377E3DF">
              <w:rPr>
                <w:rFonts w:ascii="Arial" w:hAnsi="Arial" w:cs="Arial"/>
                <w:noProof/>
                <w:color w:val="000000" w:themeColor="text1"/>
                <w:sz w:val="16"/>
                <w:szCs w:val="16"/>
              </w:rPr>
              <w:t>xamination</w:t>
            </w:r>
            <w:r>
              <w:rPr>
                <w:rFonts w:ascii="Arial" w:hAnsi="Arial" w:cs="Arial"/>
                <w:noProof/>
                <w:color w:val="000000" w:themeColor="text1"/>
                <w:sz w:val="16"/>
                <w:szCs w:val="16"/>
              </w:rPr>
              <w:br/>
            </w:r>
            <w:r w:rsidRPr="00C5163E">
              <w:rPr>
                <w:rFonts w:ascii="Arial" w:hAnsi="Arial" w:cs="Arial"/>
                <w:noProof/>
                <w:color w:val="000000" w:themeColor="text1"/>
                <w:sz w:val="16"/>
                <w:szCs w:val="16"/>
              </w:rPr>
              <w:t>urgent examination</w:t>
            </w:r>
            <w:r w:rsidR="00320C04" w:rsidRPr="00C5163E">
              <w:rPr>
                <w:rFonts w:ascii="Arial" w:hAnsi="Arial" w:cs="Arial"/>
                <w:noProof/>
                <w:color w:val="000000" w:themeColor="text1"/>
                <w:sz w:val="16"/>
                <w:szCs w:val="16"/>
              </w:rPr>
              <w:br/>
            </w:r>
            <w:r w:rsidR="7FD32557" w:rsidRPr="6377E3DF">
              <w:rPr>
                <w:rFonts w:ascii="Arial" w:hAnsi="Arial" w:cs="Arial"/>
                <w:noProof/>
                <w:color w:val="000000" w:themeColor="text1"/>
                <w:sz w:val="16"/>
                <w:szCs w:val="16"/>
              </w:rPr>
              <w:t>advisory</w:t>
            </w:r>
            <w:r w:rsidR="00EC7555" w:rsidRPr="6377E3DF">
              <w:rPr>
                <w:rFonts w:ascii="Arial" w:hAnsi="Arial" w:cs="Arial"/>
                <w:noProof/>
                <w:color w:val="000000" w:themeColor="text1"/>
                <w:sz w:val="16"/>
                <w:szCs w:val="16"/>
              </w:rPr>
              <w:t xml:space="preserve"> </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C5157F7" w14:textId="1B6E5EA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57A8A407" w14:textId="2FABC21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BA97FC6" w14:textId="7CF4B5D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097C9F7" w14:textId="719BD59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4A2BC619" w14:textId="7D8D1B7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C5B7DDC" w14:textId="4A945E9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CF80D0E" w14:textId="00FFF49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4319AB67" w14:textId="1BDC170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AD155AD" w14:textId="0052551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BD09DB8" w14:textId="69C03C8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6D3F8DCF" w14:textId="2DFD8B9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5AB68EBA" w14:textId="77777777" w:rsidTr="00116333">
        <w:trPr>
          <w:trHeight w:val="69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C5711" w14:textId="1E4487FC"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C02200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6595214F" w14:textId="4E74A17A" w:rsidR="00320C04" w:rsidRPr="00C05220" w:rsidRDefault="00320C04" w:rsidP="007F0A98">
            <w:pPr>
              <w:spacing w:before="40"/>
              <w:rPr>
                <w:rFonts w:ascii="Arial" w:hAnsi="Arial" w:cs="Arial"/>
                <w:noProof/>
                <w:color w:val="000000"/>
                <w:sz w:val="16"/>
                <w:szCs w:val="16"/>
              </w:rPr>
            </w:pPr>
            <w:r w:rsidRPr="00C05220">
              <w:rPr>
                <w:rFonts w:ascii="Arial" w:hAnsi="Arial" w:cs="Arial"/>
                <w:noProof/>
                <w:color w:val="000000"/>
                <w:sz w:val="16"/>
                <w:szCs w:val="16"/>
              </w:rPr>
              <w:t>Committee on horizontal questions concerning trade in processed agricultural products not listed in Annex I</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2BB063" w14:textId="5071A60B" w:rsidR="00320C04" w:rsidRPr="00C05220" w:rsidRDefault="7FD32557" w:rsidP="00320C04">
            <w:pPr>
              <w:jc w:val="left"/>
              <w:rPr>
                <w:rFonts w:ascii="Arial" w:hAnsi="Arial" w:cs="Arial"/>
                <w:noProof/>
                <w:color w:val="000000"/>
                <w:sz w:val="16"/>
                <w:szCs w:val="16"/>
              </w:rPr>
            </w:pPr>
            <w:r w:rsidRPr="6377E3DF">
              <w:rPr>
                <w:rFonts w:ascii="Arial" w:hAnsi="Arial" w:cs="Arial"/>
                <w:noProof/>
                <w:color w:val="000000" w:themeColor="text1"/>
                <w:sz w:val="16"/>
                <w:szCs w:val="16"/>
              </w:rPr>
              <w:t xml:space="preserve">Regulation (EU) 510/2014 </w:t>
            </w:r>
            <w:r w:rsidR="00320C04">
              <w:rPr>
                <w:noProof/>
              </w:rPr>
              <w:br/>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181A93E5" w14:textId="63C2148B" w:rsidR="00320C04" w:rsidRPr="00C05220" w:rsidRDefault="7FD32557" w:rsidP="00320C04">
            <w:pPr>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r w:rsidRPr="6377E3DF">
              <w:rPr>
                <w:rFonts w:ascii="Arial" w:hAnsi="Arial" w:cs="Arial"/>
                <w:noProof/>
                <w:color w:val="000000" w:themeColor="text1"/>
                <w:sz w:val="16"/>
                <w:szCs w:val="16"/>
              </w:rPr>
              <w:t>urgent</w:t>
            </w:r>
            <w:r w:rsidR="00484E20">
              <w:rPr>
                <w:rFonts w:ascii="Arial" w:hAnsi="Arial" w:cs="Arial"/>
                <w:noProof/>
                <w:color w:val="000000" w:themeColor="text1"/>
                <w:sz w:val="16"/>
                <w:szCs w:val="16"/>
              </w:rPr>
              <w:t xml:space="preserve"> </w:t>
            </w:r>
            <w:r w:rsidRPr="6377E3DF">
              <w:rPr>
                <w:rFonts w:ascii="Arial" w:hAnsi="Arial" w:cs="Arial"/>
                <w:noProof/>
                <w:color w:val="000000" w:themeColor="text1"/>
                <w:sz w:val="16"/>
                <w:szCs w:val="16"/>
              </w:rPr>
              <w:t>examination</w:t>
            </w:r>
            <w:r w:rsidR="00EC7555" w:rsidRPr="6377E3DF">
              <w:rPr>
                <w:rFonts w:ascii="Arial" w:hAnsi="Arial" w:cs="Arial"/>
                <w:noProof/>
                <w:color w:val="000000" w:themeColor="text1"/>
                <w:sz w:val="16"/>
                <w:szCs w:val="16"/>
              </w:rPr>
              <w:t xml:space="preserve"> </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EA86812" w14:textId="77207E3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2DAD5701" w14:textId="4D97A9C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DEF7A62" w14:textId="36308292" w:rsidR="00320C04" w:rsidRPr="00C05220" w:rsidRDefault="710DA739" w:rsidP="002924B4">
            <w:pPr>
              <w:spacing w:line="259" w:lineRule="auto"/>
              <w:jc w:val="right"/>
              <w:rPr>
                <w:rFonts w:ascii="Arial" w:eastAsia="Arial" w:hAnsi="Arial" w:cs="Arial"/>
                <w:noProof/>
                <w:sz w:val="16"/>
                <w:szCs w:val="16"/>
              </w:rPr>
            </w:pPr>
            <w:r w:rsidRPr="6377E3DF">
              <w:rPr>
                <w:rFonts w:ascii="Arial" w:hAnsi="Arial" w:cs="Arial"/>
                <w:noProof/>
                <w:color w:val="000000" w:themeColor="text1"/>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736E436" w14:textId="2636281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FDDA098" w14:textId="07D7BAA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466AACD" w14:textId="6B20977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1B37488" w14:textId="3E4AD14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6C8A5B1F" w14:textId="11D1130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12D6ACAD" w14:textId="2084975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0AB186D" w14:textId="472C84B8" w:rsidR="00320C04" w:rsidRPr="00C05220" w:rsidRDefault="7A0046BE" w:rsidP="002924B4">
            <w:pPr>
              <w:spacing w:line="259" w:lineRule="auto"/>
              <w:jc w:val="right"/>
              <w:rPr>
                <w:rFonts w:ascii="Arial" w:eastAsia="Arial" w:hAnsi="Arial" w:cs="Arial"/>
                <w:noProof/>
                <w:sz w:val="16"/>
                <w:szCs w:val="16"/>
              </w:rPr>
            </w:pPr>
            <w:r w:rsidRPr="6377E3DF">
              <w:rPr>
                <w:rFonts w:ascii="Arial" w:hAnsi="Arial" w:cs="Arial"/>
                <w:noProof/>
                <w:color w:val="000000" w:themeColor="text1"/>
                <w:sz w:val="16"/>
                <w:szCs w:val="16"/>
              </w:rPr>
              <w:t>1</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4ED4F48C" w14:textId="4053AA1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14D5D9F3" w14:textId="77777777" w:rsidTr="00116333">
        <w:trPr>
          <w:trHeight w:val="69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E56AE" w14:textId="1A96F170"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C02600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77A01445" w14:textId="75173CA0"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on equipment and protective systems intended for use in potentially explosive atmospheres (EXAT)</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3368AB5" w14:textId="40C65C5A" w:rsidR="00320C04" w:rsidRPr="00C05220" w:rsidRDefault="7FD32557" w:rsidP="00320C04">
            <w:pPr>
              <w:jc w:val="left"/>
              <w:rPr>
                <w:rFonts w:ascii="Arial" w:hAnsi="Arial" w:cs="Arial"/>
                <w:noProof/>
                <w:color w:val="000000"/>
                <w:sz w:val="16"/>
                <w:szCs w:val="16"/>
              </w:rPr>
            </w:pPr>
            <w:r w:rsidRPr="6377E3DF">
              <w:rPr>
                <w:rFonts w:ascii="Arial" w:hAnsi="Arial" w:cs="Arial"/>
                <w:noProof/>
                <w:color w:val="000000" w:themeColor="text1"/>
                <w:sz w:val="16"/>
                <w:szCs w:val="16"/>
              </w:rPr>
              <w:t xml:space="preserve">Directive 2014/34/EU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6E743477" w14:textId="40C9B4FC" w:rsidR="00320C04" w:rsidRPr="00C05220" w:rsidRDefault="00D82048" w:rsidP="00D82048">
            <w:pPr>
              <w:jc w:val="left"/>
              <w:rPr>
                <w:rFonts w:ascii="Arial" w:hAnsi="Arial" w:cs="Arial"/>
                <w:noProof/>
                <w:color w:val="000000"/>
                <w:sz w:val="16"/>
                <w:szCs w:val="16"/>
              </w:rPr>
            </w:pPr>
            <w:r>
              <w:rPr>
                <w:rFonts w:ascii="Arial" w:hAnsi="Arial" w:cs="Arial"/>
                <w:noProof/>
                <w:color w:val="000000" w:themeColor="text1"/>
                <w:sz w:val="16"/>
                <w:szCs w:val="16"/>
              </w:rPr>
              <w:t>e</w:t>
            </w:r>
            <w:r w:rsidR="7FD32557" w:rsidRPr="6377E3DF">
              <w:rPr>
                <w:rFonts w:ascii="Arial" w:hAnsi="Arial" w:cs="Arial"/>
                <w:noProof/>
                <w:color w:val="000000" w:themeColor="text1"/>
                <w:sz w:val="16"/>
                <w:szCs w:val="16"/>
              </w:rPr>
              <w:t>xamination</w:t>
            </w:r>
            <w:r>
              <w:rPr>
                <w:rFonts w:ascii="Arial" w:hAnsi="Arial" w:cs="Arial"/>
                <w:noProof/>
                <w:color w:val="000000" w:themeColor="text1"/>
                <w:sz w:val="16"/>
                <w:szCs w:val="16"/>
              </w:rPr>
              <w:br/>
            </w:r>
            <w:r>
              <w:rPr>
                <w:rFonts w:ascii="Arial" w:hAnsi="Arial" w:cs="Arial"/>
                <w:noProof/>
                <w:sz w:val="16"/>
                <w:szCs w:val="16"/>
              </w:rPr>
              <w:t>urgent examination</w:t>
            </w:r>
            <w:r w:rsidR="00320C04">
              <w:rPr>
                <w:noProof/>
              </w:rPr>
              <w:br/>
            </w:r>
            <w:r w:rsidR="00320C04" w:rsidRPr="6377E3DF">
              <w:rPr>
                <w:rFonts w:ascii="Arial" w:hAnsi="Arial" w:cs="Arial"/>
                <w:noProof/>
                <w:color w:val="000000" w:themeColor="text1"/>
                <w:sz w:val="16"/>
                <w:szCs w:val="16"/>
              </w:rP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B0DBCF3" w14:textId="6BB9244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5916C311" w14:textId="3AE04E4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94648B4" w14:textId="5E6B62D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85FFFF2" w14:textId="1820C73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5EAEFF6" w14:textId="34D7D69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1046C62" w14:textId="1ABE30E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1BED866" w14:textId="1436659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21809101" w14:textId="0E082EA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C47A5EF" w14:textId="67C9A01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3B5A21B" w14:textId="0B05AFF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2A18CF4F" w14:textId="207CEBA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DBB7107" w14:textId="77777777" w:rsidTr="00116333">
        <w:trPr>
          <w:trHeight w:val="651"/>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17075B" w14:textId="0EEB4D74"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C02700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6D822438" w14:textId="4ED1092C"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on Pressure Equipment</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B4636B" w14:textId="1B6BB238" w:rsidR="00320C04" w:rsidRPr="00C05220" w:rsidRDefault="7FD32557" w:rsidP="00320C04">
            <w:pPr>
              <w:jc w:val="left"/>
              <w:rPr>
                <w:rFonts w:ascii="Arial" w:hAnsi="Arial" w:cs="Arial"/>
                <w:noProof/>
                <w:color w:val="000000"/>
                <w:sz w:val="16"/>
                <w:szCs w:val="16"/>
              </w:rPr>
            </w:pPr>
            <w:r w:rsidRPr="6377E3DF">
              <w:rPr>
                <w:rFonts w:ascii="Arial" w:hAnsi="Arial" w:cs="Arial"/>
                <w:noProof/>
                <w:color w:val="000000" w:themeColor="text1"/>
                <w:sz w:val="16"/>
                <w:szCs w:val="16"/>
              </w:rPr>
              <w:t xml:space="preserve">Directive 2014/68/EU </w:t>
            </w:r>
            <w:r w:rsidR="00320C04">
              <w:rPr>
                <w:noProof/>
              </w:rPr>
              <w:br/>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0756C914" w14:textId="30B7EE8A" w:rsidR="00320C04" w:rsidRPr="00C05220" w:rsidRDefault="7FD32557" w:rsidP="00116333">
            <w:pPr>
              <w:spacing w:before="40" w:after="0"/>
              <w:jc w:val="left"/>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r w:rsidRPr="6377E3DF">
              <w:rPr>
                <w:rFonts w:ascii="Arial" w:hAnsi="Arial" w:cs="Arial"/>
                <w:noProof/>
                <w:color w:val="000000" w:themeColor="text1"/>
                <w:sz w:val="16"/>
                <w:szCs w:val="16"/>
              </w:rPr>
              <w:t>urgent</w:t>
            </w:r>
            <w:r w:rsidR="00484E20">
              <w:rPr>
                <w:rFonts w:ascii="Arial" w:hAnsi="Arial" w:cs="Arial"/>
                <w:noProof/>
                <w:color w:val="000000" w:themeColor="text1"/>
                <w:sz w:val="16"/>
                <w:szCs w:val="16"/>
              </w:rPr>
              <w:t xml:space="preserve"> </w:t>
            </w:r>
            <w:r w:rsidRPr="6377E3DF">
              <w:rPr>
                <w:rFonts w:ascii="Arial" w:hAnsi="Arial" w:cs="Arial"/>
                <w:noProof/>
                <w:color w:val="000000" w:themeColor="text1"/>
                <w:sz w:val="16"/>
                <w:szCs w:val="16"/>
              </w:rPr>
              <w:t>examinatio</w:t>
            </w:r>
            <w:r w:rsidR="00484E20">
              <w:rPr>
                <w:rFonts w:ascii="Arial" w:hAnsi="Arial" w:cs="Arial"/>
                <w:noProof/>
                <w:color w:val="000000" w:themeColor="text1"/>
                <w:sz w:val="16"/>
                <w:szCs w:val="16"/>
              </w:rPr>
              <w:t>n</w:t>
            </w:r>
            <w:r w:rsidR="00320C04">
              <w:rPr>
                <w:noProof/>
              </w:rPr>
              <w:br/>
            </w:r>
            <w:r w:rsidR="00320C04" w:rsidRPr="6377E3DF">
              <w:rPr>
                <w:rFonts w:ascii="Arial" w:hAnsi="Arial" w:cs="Arial"/>
                <w:noProof/>
                <w:color w:val="000000" w:themeColor="text1"/>
                <w:sz w:val="16"/>
                <w:szCs w:val="16"/>
              </w:rP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76CC980" w14:textId="3375CD1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137B070C" w14:textId="44A51D6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EBF578C" w14:textId="7E0DF4CD" w:rsidR="00320C04" w:rsidRPr="00C05220" w:rsidRDefault="7FD32557" w:rsidP="6377E3DF">
            <w:pPr>
              <w:jc w:val="right"/>
              <w:rPr>
                <w:rFonts w:ascii="Arial" w:hAnsi="Arial" w:cs="Arial"/>
                <w:noProof/>
                <w:color w:val="000000" w:themeColor="text1"/>
                <w:sz w:val="16"/>
                <w:szCs w:val="16"/>
              </w:rPr>
            </w:pPr>
            <w:r w:rsidRPr="6377E3DF">
              <w:rPr>
                <w:rFonts w:ascii="Arial" w:hAnsi="Arial" w:cs="Arial"/>
                <w:noProof/>
                <w:color w:val="000000" w:themeColor="text1"/>
                <w:sz w:val="16"/>
                <w:szCs w:val="16"/>
              </w:rPr>
              <w:t>0</w:t>
            </w:r>
          </w:p>
          <w:p w14:paraId="71CA1F23" w14:textId="5BAF76FD" w:rsidR="00320C04" w:rsidRPr="00C05220" w:rsidRDefault="00320C04" w:rsidP="6377E3DF">
            <w:pPr>
              <w:jc w:val="right"/>
              <w:rPr>
                <w:rFonts w:ascii="Arial" w:hAnsi="Arial" w:cs="Arial"/>
                <w:noProof/>
                <w:color w:val="000000"/>
                <w:sz w:val="16"/>
                <w:szCs w:val="16"/>
              </w:rPr>
            </w:pP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219825D" w14:textId="6EC4829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7AB2557" w14:textId="68ACCC5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BC468AC" w14:textId="2F79F9A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8F0882C" w14:textId="3409736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5EA4B2DC" w14:textId="3258909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F6E8892" w14:textId="02117A6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7E7A4365" w14:textId="12150B3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33786B5C" w14:textId="03EA07B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0EFB6FC8" w14:textId="77777777" w:rsidTr="00116333">
        <w:trPr>
          <w:trHeight w:val="774"/>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BF3C3" w14:textId="737C5E1B"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C03000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18F327A1" w14:textId="14E7D34F"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Telecommunications Conformity Assessment and Market Surveillance Committee (TCAM)</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441046" w14:textId="50335D7C" w:rsidR="00320C04" w:rsidRPr="00C05220" w:rsidRDefault="7FD32557" w:rsidP="00320C04">
            <w:pPr>
              <w:jc w:val="left"/>
              <w:rPr>
                <w:rFonts w:ascii="Arial" w:hAnsi="Arial" w:cs="Arial"/>
                <w:noProof/>
                <w:color w:val="000000"/>
                <w:sz w:val="16"/>
                <w:szCs w:val="16"/>
              </w:rPr>
            </w:pPr>
            <w:r w:rsidRPr="6377E3DF">
              <w:rPr>
                <w:rFonts w:ascii="Arial" w:hAnsi="Arial" w:cs="Arial"/>
                <w:noProof/>
                <w:color w:val="000000" w:themeColor="text1"/>
                <w:sz w:val="16"/>
                <w:szCs w:val="16"/>
              </w:rPr>
              <w:t xml:space="preserve">Directive 2014/53/EU </w:t>
            </w:r>
            <w:r w:rsidR="00320C04">
              <w:rPr>
                <w:noProof/>
              </w:rPr>
              <w:br/>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25311D88" w14:textId="31FE604B" w:rsidR="00320C04" w:rsidRPr="00C05220" w:rsidRDefault="00484E20" w:rsidP="00D82048">
            <w:pPr>
              <w:jc w:val="left"/>
              <w:rPr>
                <w:rFonts w:ascii="Arial" w:hAnsi="Arial" w:cs="Arial"/>
                <w:noProof/>
                <w:color w:val="000000"/>
                <w:sz w:val="16"/>
                <w:szCs w:val="16"/>
              </w:rPr>
            </w:pPr>
            <w:r>
              <w:rPr>
                <w:rFonts w:ascii="Arial" w:hAnsi="Arial" w:cs="Arial"/>
                <w:noProof/>
                <w:color w:val="000000" w:themeColor="text1"/>
                <w:sz w:val="16"/>
                <w:szCs w:val="16"/>
              </w:rPr>
              <w:t>e</w:t>
            </w:r>
            <w:r w:rsidR="7FD32557" w:rsidRPr="6377E3DF">
              <w:rPr>
                <w:rFonts w:ascii="Arial" w:hAnsi="Arial" w:cs="Arial"/>
                <w:noProof/>
                <w:color w:val="000000" w:themeColor="text1"/>
                <w:sz w:val="16"/>
                <w:szCs w:val="16"/>
              </w:rPr>
              <w:t>xamination</w:t>
            </w:r>
            <w:r w:rsidR="00D82048">
              <w:rPr>
                <w:rFonts w:ascii="Arial" w:hAnsi="Arial" w:cs="Arial"/>
                <w:noProof/>
                <w:color w:val="000000" w:themeColor="text1"/>
                <w:sz w:val="16"/>
                <w:szCs w:val="16"/>
              </w:rPr>
              <w:br/>
            </w:r>
            <w:r w:rsidR="00D82048">
              <w:rPr>
                <w:rFonts w:ascii="Arial" w:hAnsi="Arial" w:cs="Arial"/>
                <w:noProof/>
                <w:sz w:val="16"/>
                <w:szCs w:val="16"/>
              </w:rPr>
              <w:t>urgent examination</w:t>
            </w:r>
            <w:r w:rsidR="00320C04">
              <w:rPr>
                <w:noProof/>
              </w:rPr>
              <w:br/>
            </w:r>
            <w:r w:rsidR="7FD32557" w:rsidRPr="6377E3DF">
              <w:rPr>
                <w:rFonts w:ascii="Arial" w:hAnsi="Arial" w:cs="Arial"/>
                <w:noProof/>
                <w:color w:val="000000" w:themeColor="text1"/>
                <w:sz w:val="16"/>
                <w:szCs w:val="16"/>
              </w:rPr>
              <w:t>advisory</w:t>
            </w:r>
            <w:r w:rsidR="008A7C82">
              <w:rPr>
                <w:noProof/>
              </w:rPr>
              <w:t xml:space="preserve"> </w:t>
            </w:r>
            <w:r w:rsidR="00320C04">
              <w:rPr>
                <w:noProof/>
              </w:rPr>
              <w:br/>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846A48C" w14:textId="5BE2787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2</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79238D43" w14:textId="096E2FE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3EF2D96" w14:textId="2CAE5C5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9B4C335" w14:textId="21E8FE0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6B1C1C9" w14:textId="41F60CE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C642DAF" w14:textId="63F99FE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A398178" w14:textId="0095C7D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7B28ABD6" w14:textId="0C30027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2552960" w14:textId="7E76FD0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782132CB" w14:textId="7C8806B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2CA69DAB" w14:textId="1DC6FD3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5060086" w14:textId="77777777" w:rsidTr="00116333">
        <w:trPr>
          <w:trHeight w:val="756"/>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FC0A25" w14:textId="313CA68D"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C12900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061E1A04" w14:textId="7ECE3C9F"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for the approximation of the laws of the Member States relating to noise emission in the environment by equipment for use outdoors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BD8C67F" w14:textId="717E01C3"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Directive 2002/49/EC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6599DE60" w14:textId="1CAFF482" w:rsidR="00497DB3" w:rsidRDefault="7FD32557" w:rsidP="00320C04">
            <w:pPr>
              <w:rPr>
                <w:rFonts w:ascii="Arial" w:hAnsi="Arial" w:cs="Arial"/>
                <w:noProof/>
                <w:color w:val="000000" w:themeColor="text1"/>
                <w:sz w:val="16"/>
                <w:szCs w:val="16"/>
              </w:rPr>
            </w:pPr>
            <w:r w:rsidRPr="6377E3DF">
              <w:rPr>
                <w:rFonts w:ascii="Arial" w:hAnsi="Arial" w:cs="Arial"/>
                <w:noProof/>
                <w:color w:val="000000" w:themeColor="text1"/>
                <w:sz w:val="16"/>
                <w:szCs w:val="16"/>
              </w:rPr>
              <w:t>examination</w:t>
            </w:r>
            <w:r w:rsidR="00320C04">
              <w:rPr>
                <w:noProof/>
              </w:rPr>
              <w:br/>
            </w:r>
            <w:r w:rsidR="00734CC6">
              <w:rPr>
                <w:rFonts w:ascii="Arial" w:hAnsi="Arial" w:cs="Arial"/>
                <w:noProof/>
                <w:color w:val="000000" w:themeColor="text1"/>
                <w:sz w:val="16"/>
                <w:szCs w:val="16"/>
              </w:rPr>
              <w:t>(</w:t>
            </w:r>
            <w:r w:rsidR="00320C04" w:rsidRPr="6377E3DF">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p>
          <w:p w14:paraId="5643D512" w14:textId="2F8A3ED9" w:rsidR="00497DB3" w:rsidRPr="00C05220" w:rsidRDefault="00497DB3" w:rsidP="00320C04">
            <w:pPr>
              <w:rPr>
                <w:rFonts w:ascii="Arial" w:hAnsi="Arial" w:cs="Arial"/>
                <w:noProof/>
                <w:color w:val="000000"/>
                <w:sz w:val="16"/>
                <w:szCs w:val="16"/>
              </w:rPr>
            </w:pP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351F2B4" w14:textId="12A30978"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79D88ABA" w14:textId="3A43634C"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34EE947" w14:textId="676FF7A8"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557FBF9" w14:textId="46FB101D"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B6A3543" w14:textId="03EF6BF7"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489FF7B" w14:textId="0A5C8B89"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D1AEC75" w14:textId="0E07E203"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1CEE33B3" w14:textId="578381BE"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794222C8" w14:textId="27E27710"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793D3ACE" w14:textId="7995654F"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3D05DD42" w14:textId="3FAE3C7A" w:rsidR="00320C04" w:rsidRPr="00C05220" w:rsidRDefault="00320C04" w:rsidP="00116333">
            <w:pPr>
              <w:spacing w:line="360" w:lineRule="auto"/>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0C32C6C1" w14:textId="77777777" w:rsidTr="00116333">
        <w:trPr>
          <w:trHeight w:val="387"/>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4EDC75" w14:textId="78AA4208"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C16300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566C7528" w14:textId="382AE8D1"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Advisory Committee for Public Contracts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9D754BA" w14:textId="30FFBDBF" w:rsidR="00320C04" w:rsidRPr="00547517" w:rsidRDefault="00547517" w:rsidP="00116333">
            <w:pPr>
              <w:spacing w:before="0"/>
              <w:jc w:val="left"/>
              <w:rPr>
                <w:rFonts w:ascii="Arial" w:hAnsi="Arial" w:cs="Arial"/>
                <w:noProof/>
                <w:color w:val="000000" w:themeColor="text1"/>
                <w:sz w:val="16"/>
                <w:szCs w:val="16"/>
                <w:lang w:val="fr-BE"/>
              </w:rPr>
            </w:pPr>
            <w:r w:rsidRPr="00547517">
              <w:rPr>
                <w:rFonts w:ascii="Arial" w:hAnsi="Arial" w:cs="Arial"/>
                <w:noProof/>
                <w:color w:val="000000" w:themeColor="text1"/>
                <w:sz w:val="16"/>
                <w:szCs w:val="16"/>
                <w:lang w:val="fr-BE"/>
              </w:rPr>
              <w:t>Regulation (EC) 2195/2002</w:t>
            </w:r>
            <w:r w:rsidRPr="00547517">
              <w:rPr>
                <w:rFonts w:ascii="Arial" w:hAnsi="Arial" w:cs="Arial"/>
                <w:noProof/>
                <w:color w:val="000000" w:themeColor="text1"/>
                <w:sz w:val="16"/>
                <w:szCs w:val="16"/>
                <w:lang w:val="fr-BE"/>
              </w:rPr>
              <w:br/>
            </w:r>
            <w:r w:rsidR="7FD32557" w:rsidRPr="6377E3DF">
              <w:rPr>
                <w:rFonts w:ascii="Arial" w:hAnsi="Arial" w:cs="Arial"/>
                <w:noProof/>
                <w:color w:val="000000" w:themeColor="text1"/>
                <w:sz w:val="16"/>
                <w:szCs w:val="16"/>
                <w:lang w:val="fr-BE"/>
              </w:rPr>
              <w:t xml:space="preserve">Directive 2009/81/EC </w:t>
            </w:r>
            <w:r w:rsidR="00320C04" w:rsidRPr="00E15575">
              <w:rPr>
                <w:noProof/>
                <w:lang w:val="fr-BE"/>
              </w:rPr>
              <w:br/>
            </w:r>
            <w:r w:rsidR="001E7170" w:rsidRPr="001E7170">
              <w:rPr>
                <w:rFonts w:ascii="Arial" w:hAnsi="Arial" w:cs="Arial"/>
                <w:noProof/>
                <w:color w:val="000000" w:themeColor="text1"/>
                <w:sz w:val="16"/>
                <w:szCs w:val="16"/>
                <w:lang w:val="fr-BE"/>
              </w:rPr>
              <w:t>Directive 2014/23/EU</w:t>
            </w:r>
            <w:r w:rsidR="00320C04" w:rsidRPr="001E7170">
              <w:rPr>
                <w:rFonts w:ascii="Arial" w:hAnsi="Arial" w:cs="Arial"/>
                <w:noProof/>
                <w:color w:val="000000" w:themeColor="text1"/>
                <w:sz w:val="16"/>
                <w:szCs w:val="16"/>
                <w:lang w:val="fr-BE"/>
              </w:rPr>
              <w:br/>
            </w:r>
            <w:r w:rsidR="7FD32557" w:rsidRPr="6377E3DF">
              <w:rPr>
                <w:rFonts w:ascii="Arial" w:hAnsi="Arial" w:cs="Arial"/>
                <w:noProof/>
                <w:color w:val="000000" w:themeColor="text1"/>
                <w:sz w:val="16"/>
                <w:szCs w:val="16"/>
                <w:lang w:val="fr-BE"/>
              </w:rPr>
              <w:t xml:space="preserve">Directive 2014/24/EU </w:t>
            </w:r>
            <w:r w:rsidR="00320C04" w:rsidRPr="00E15575">
              <w:rPr>
                <w:noProof/>
                <w:lang w:val="fr-BE"/>
              </w:rPr>
              <w:br/>
            </w:r>
            <w:r w:rsidR="7FD32557" w:rsidRPr="6377E3DF">
              <w:rPr>
                <w:rFonts w:ascii="Arial" w:hAnsi="Arial" w:cs="Arial"/>
                <w:noProof/>
                <w:color w:val="000000" w:themeColor="text1"/>
                <w:sz w:val="16"/>
                <w:szCs w:val="16"/>
                <w:lang w:val="fr-BE"/>
              </w:rPr>
              <w:t xml:space="preserve">Directive 2014/25/EU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74DA2B33" w14:textId="216F7A2B" w:rsidR="00320C04" w:rsidRPr="008A7C82" w:rsidRDefault="008A7C82" w:rsidP="00116333">
            <w:pPr>
              <w:spacing w:before="0"/>
              <w:jc w:val="left"/>
              <w:rPr>
                <w:rFonts w:ascii="Arial" w:hAnsi="Arial" w:cs="Arial"/>
                <w:noProof/>
                <w:color w:val="000000" w:themeColor="text1"/>
                <w:sz w:val="16"/>
                <w:szCs w:val="16"/>
              </w:rPr>
            </w:pPr>
            <w:r>
              <w:rPr>
                <w:rFonts w:ascii="Arial" w:hAnsi="Arial" w:cs="Arial"/>
                <w:noProof/>
                <w:color w:val="000000" w:themeColor="text1"/>
                <w:sz w:val="16"/>
                <w:szCs w:val="16"/>
              </w:rPr>
              <w:t>e</w:t>
            </w:r>
            <w:r w:rsidR="7FD32557" w:rsidRPr="6377E3DF">
              <w:rPr>
                <w:rFonts w:ascii="Arial" w:hAnsi="Arial" w:cs="Arial"/>
                <w:noProof/>
                <w:color w:val="000000" w:themeColor="text1"/>
                <w:sz w:val="16"/>
                <w:szCs w:val="16"/>
              </w:rPr>
              <w:t>xamination</w:t>
            </w:r>
            <w:r>
              <w:rPr>
                <w:rFonts w:ascii="Arial" w:hAnsi="Arial" w:cs="Arial"/>
                <w:noProof/>
                <w:color w:val="000000" w:themeColor="text1"/>
                <w:sz w:val="16"/>
                <w:szCs w:val="16"/>
              </w:rPr>
              <w:br/>
              <w:t>advisory</w:t>
            </w:r>
            <w:r w:rsidR="00320C04">
              <w:rPr>
                <w:noProof/>
              </w:rPr>
              <w:br/>
            </w:r>
            <w:r w:rsidR="7FD32557" w:rsidRPr="6377E3DF">
              <w:rPr>
                <w:rFonts w:ascii="Arial" w:hAnsi="Arial" w:cs="Arial"/>
                <w:noProof/>
                <w:color w:val="000000" w:themeColor="text1"/>
                <w:sz w:val="16"/>
                <w:szCs w:val="16"/>
              </w:rPr>
              <w:t>regulatory</w:t>
            </w:r>
            <w:r w:rsidR="00C95896">
              <w:rPr>
                <w:rFonts w:ascii="Arial" w:hAnsi="Arial" w:cs="Arial"/>
                <w:noProof/>
                <w:color w:val="000000" w:themeColor="text1"/>
                <w:sz w:val="16"/>
                <w:szCs w:val="16"/>
              </w:rPr>
              <w:t xml:space="preserve"> </w:t>
            </w:r>
            <w:r w:rsidR="7FD32557" w:rsidRPr="6377E3DF">
              <w:rPr>
                <w:rFonts w:ascii="Arial" w:hAnsi="Arial" w:cs="Arial"/>
                <w:noProof/>
                <w:color w:val="000000" w:themeColor="text1"/>
                <w:sz w:val="16"/>
                <w:szCs w:val="16"/>
              </w:rPr>
              <w:t>with</w:t>
            </w:r>
            <w:r w:rsidR="00C95896">
              <w:rPr>
                <w:rFonts w:ascii="Arial" w:hAnsi="Arial" w:cs="Arial"/>
                <w:noProof/>
                <w:color w:val="000000" w:themeColor="text1"/>
                <w:sz w:val="16"/>
                <w:szCs w:val="16"/>
              </w:rPr>
              <w:t xml:space="preserve"> </w:t>
            </w:r>
            <w:r w:rsidR="7FD32557" w:rsidRPr="6377E3DF">
              <w:rPr>
                <w:rFonts w:ascii="Arial" w:hAnsi="Arial" w:cs="Arial"/>
                <w:noProof/>
                <w:color w:val="000000" w:themeColor="text1"/>
                <w:sz w:val="16"/>
                <w:szCs w:val="16"/>
              </w:rPr>
              <w:t>scrutiny</w:t>
            </w:r>
            <w:r>
              <w:rPr>
                <w:rFonts w:ascii="Arial" w:hAnsi="Arial" w:cs="Arial"/>
                <w:noProof/>
                <w:color w:val="000000" w:themeColor="text1"/>
                <w:sz w:val="16"/>
                <w:szCs w:val="16"/>
              </w:rPr>
              <w:br/>
            </w:r>
            <w:r w:rsidRPr="008A7C82">
              <w:rPr>
                <w:rFonts w:ascii="Arial" w:hAnsi="Arial" w:cs="Arial"/>
                <w:noProof/>
                <w:color w:val="000000" w:themeColor="text1"/>
                <w:sz w:val="16"/>
                <w:szCs w:val="16"/>
              </w:rPr>
              <w:t>urgent</w:t>
            </w:r>
            <w:r w:rsidR="00C95896">
              <w:rPr>
                <w:rFonts w:ascii="Arial" w:hAnsi="Arial" w:cs="Arial"/>
                <w:noProof/>
                <w:color w:val="000000" w:themeColor="text1"/>
                <w:sz w:val="16"/>
                <w:szCs w:val="16"/>
              </w:rPr>
              <w:t xml:space="preserve"> </w:t>
            </w:r>
            <w:r w:rsidRPr="008A7C82">
              <w:rPr>
                <w:rFonts w:ascii="Arial" w:hAnsi="Arial" w:cs="Arial"/>
                <w:noProof/>
                <w:color w:val="000000" w:themeColor="text1"/>
                <w:sz w:val="16"/>
                <w:szCs w:val="16"/>
              </w:rPr>
              <w:t>regulatory</w:t>
            </w:r>
            <w:r w:rsidR="00C95896">
              <w:rPr>
                <w:rFonts w:ascii="Arial" w:hAnsi="Arial" w:cs="Arial"/>
                <w:noProof/>
                <w:color w:val="000000" w:themeColor="text1"/>
                <w:sz w:val="16"/>
                <w:szCs w:val="16"/>
              </w:rPr>
              <w:t xml:space="preserve"> </w:t>
            </w:r>
            <w:r w:rsidRPr="008A7C82">
              <w:rPr>
                <w:rFonts w:ascii="Arial" w:hAnsi="Arial" w:cs="Arial"/>
                <w:noProof/>
                <w:color w:val="000000" w:themeColor="text1"/>
                <w:sz w:val="16"/>
                <w:szCs w:val="16"/>
              </w:rPr>
              <w:t>with</w:t>
            </w:r>
            <w:r w:rsidR="00C03733">
              <w:rPr>
                <w:rFonts w:ascii="Arial" w:hAnsi="Arial" w:cs="Arial"/>
                <w:noProof/>
                <w:color w:val="000000" w:themeColor="text1"/>
                <w:sz w:val="16"/>
                <w:szCs w:val="16"/>
              </w:rPr>
              <w:t xml:space="preserve"> </w:t>
            </w:r>
            <w:r w:rsidRPr="008A7C82">
              <w:rPr>
                <w:rFonts w:ascii="Arial" w:hAnsi="Arial" w:cs="Arial"/>
                <w:noProof/>
                <w:color w:val="000000" w:themeColor="text1"/>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0B8363D" w14:textId="7C161FE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6605C5F5" w14:textId="7E80D896" w:rsidR="00320C04" w:rsidRPr="00C05220" w:rsidRDefault="16C3EA4D" w:rsidP="00320C04">
            <w:pPr>
              <w:jc w:val="right"/>
              <w:rPr>
                <w:rFonts w:ascii="Arial" w:hAnsi="Arial" w:cs="Arial"/>
                <w:noProof/>
                <w:color w:val="000000"/>
                <w:sz w:val="16"/>
                <w:szCs w:val="16"/>
              </w:rPr>
            </w:pPr>
            <w:r w:rsidRPr="31EB9DA6">
              <w:rPr>
                <w:rFonts w:ascii="Arial" w:hAnsi="Arial" w:cs="Arial"/>
                <w:noProof/>
                <w:color w:val="000000" w:themeColor="text1"/>
                <w:sz w:val="16"/>
                <w:szCs w:val="16"/>
              </w:rPr>
              <w:t>5</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6883554" w14:textId="76628FBC" w:rsidR="00320C04" w:rsidRPr="00C05220" w:rsidRDefault="720DA6AE" w:rsidP="00320C04">
            <w:pPr>
              <w:jc w:val="right"/>
              <w:rPr>
                <w:rFonts w:ascii="Arial" w:hAnsi="Arial" w:cs="Arial"/>
                <w:noProof/>
                <w:color w:val="000000"/>
                <w:sz w:val="16"/>
                <w:szCs w:val="16"/>
              </w:rPr>
            </w:pPr>
            <w:r w:rsidRPr="31EB9DA6">
              <w:rPr>
                <w:rFonts w:ascii="Arial" w:hAnsi="Arial" w:cs="Arial"/>
                <w:noProof/>
                <w:color w:val="000000" w:themeColor="text1"/>
                <w:sz w:val="16"/>
                <w:szCs w:val="16"/>
              </w:rPr>
              <w:t xml:space="preserve">6 </w:t>
            </w:r>
            <w:r w:rsidR="147E6CE7" w:rsidRPr="31EB9DA6">
              <w:rPr>
                <w:rFonts w:ascii="Arial" w:hAnsi="Arial" w:cs="Arial"/>
                <w:noProof/>
                <w:color w:val="000000" w:themeColor="text1"/>
                <w:sz w:val="16"/>
                <w:szCs w:val="16"/>
              </w:rPr>
              <w:t xml:space="preserve"> </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2728B84" w14:textId="08137E7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F5F230A" w14:textId="277325D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FD0198A" w14:textId="68A9101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D7093FB" w14:textId="72D9D7E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42E9DDA6" w14:textId="6B2E2F6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0E8FE80" w14:textId="79F22D3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5783C22" w14:textId="5289ADDC" w:rsidR="00320C04" w:rsidRPr="00C05220" w:rsidRDefault="004F524D" w:rsidP="00320C04">
            <w:pPr>
              <w:jc w:val="right"/>
              <w:rPr>
                <w:rFonts w:ascii="Arial" w:hAnsi="Arial" w:cs="Arial"/>
                <w:noProof/>
                <w:color w:val="000000"/>
                <w:sz w:val="16"/>
                <w:szCs w:val="16"/>
              </w:rPr>
            </w:pPr>
            <w:r>
              <w:rPr>
                <w:rFonts w:ascii="Arial" w:hAnsi="Arial" w:cs="Arial"/>
                <w:noProof/>
                <w:color w:val="000000" w:themeColor="text1"/>
                <w:sz w:val="16"/>
                <w:szCs w:val="16"/>
              </w:rPr>
              <w:t>5</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10A7B0B5" w14:textId="1338E6C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4890B250" w14:textId="77777777" w:rsidTr="00116333">
        <w:trPr>
          <w:trHeight w:val="111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FF9A08" w14:textId="59B8B2A4"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C16500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72C4D60E" w14:textId="20B8DC66"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for application of the legislation concerning common rules for the development of the internal market of Community postal services and the improvement of quality of service</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454DD49" w14:textId="6F2FADF1"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Directive 97/67/EC </w:t>
            </w:r>
            <w:r w:rsidRPr="00C05220">
              <w:rPr>
                <w:rFonts w:ascii="Arial" w:hAnsi="Arial" w:cs="Arial"/>
                <w:noProof/>
                <w:color w:val="000000"/>
                <w:sz w:val="16"/>
                <w:szCs w:val="16"/>
              </w:rPr>
              <w:br/>
              <w:t xml:space="preserve">Regulation (EU) 2018/644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46B9F949" w14:textId="40BB6F89" w:rsidR="00320C04" w:rsidRPr="00C05220" w:rsidRDefault="00320C04" w:rsidP="005A4971">
            <w:pPr>
              <w:jc w:val="left"/>
              <w:rPr>
                <w:rFonts w:ascii="Arial" w:hAnsi="Arial" w:cs="Arial"/>
                <w:noProof/>
                <w:color w:val="000000"/>
                <w:sz w:val="16"/>
                <w:szCs w:val="16"/>
              </w:rPr>
            </w:pPr>
            <w:r w:rsidRPr="00C05220">
              <w:rPr>
                <w:rFonts w:ascii="Arial" w:hAnsi="Arial" w:cs="Arial"/>
                <w:noProof/>
                <w:color w:val="000000"/>
                <w:sz w:val="16"/>
                <w:szCs w:val="16"/>
              </w:rPr>
              <w:t>examination</w:t>
            </w:r>
            <w:r w:rsidRPr="00C05220">
              <w:rPr>
                <w:rFonts w:ascii="Arial" w:hAnsi="Arial" w:cs="Arial"/>
                <w:noProof/>
                <w:color w:val="000000"/>
                <w:sz w:val="16"/>
                <w:szCs w:val="16"/>
              </w:rPr>
              <w:br/>
              <w:t>regulatory</w:t>
            </w:r>
            <w:r w:rsidR="00C95896">
              <w:rPr>
                <w:rFonts w:ascii="Arial" w:hAnsi="Arial" w:cs="Arial"/>
                <w:noProof/>
                <w:color w:val="000000"/>
                <w:sz w:val="16"/>
                <w:szCs w:val="16"/>
              </w:rPr>
              <w:t xml:space="preserve"> </w:t>
            </w:r>
            <w:r w:rsidRPr="00C05220">
              <w:rPr>
                <w:rFonts w:ascii="Arial" w:hAnsi="Arial" w:cs="Arial"/>
                <w:noProof/>
                <w:color w:val="000000"/>
                <w:sz w:val="16"/>
                <w:szCs w:val="16"/>
              </w:rPr>
              <w:t>with</w:t>
            </w:r>
            <w:r w:rsidR="00C95896">
              <w:rPr>
                <w:rFonts w:ascii="Arial" w:hAnsi="Arial" w:cs="Arial"/>
                <w:noProof/>
                <w:color w:val="000000"/>
                <w:sz w:val="16"/>
                <w:szCs w:val="16"/>
              </w:rPr>
              <w:t xml:space="preserve"> </w:t>
            </w:r>
            <w:r w:rsidRPr="00C05220">
              <w:rPr>
                <w:rFonts w:ascii="Arial" w:hAnsi="Arial" w:cs="Arial"/>
                <w:noProof/>
                <w:color w:val="000000"/>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79D2F19" w14:textId="05F20B5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2</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1424BA29" w14:textId="6F7210F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00675D5" w14:textId="3E01CE3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2E35C65" w14:textId="5CB1A8C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75C7DBD" w14:textId="278876C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25076A1" w14:textId="158D3F9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3E3D674" w14:textId="674406E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06A7036D" w14:textId="55CD9A3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03B13A2" w14:textId="3C1346E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056D200C" w14:textId="55729CD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467318F1" w14:textId="3AAD814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1AC976FF" w14:textId="77777777" w:rsidTr="00116333">
        <w:trPr>
          <w:trHeight w:val="926"/>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157BF4" w14:textId="416BF69E"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C16700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3D413820" w14:textId="71E4E7A5" w:rsidR="00320C04" w:rsidRPr="00C05220" w:rsidRDefault="009E3353" w:rsidP="00320C04">
            <w:pPr>
              <w:rPr>
                <w:rFonts w:ascii="Arial" w:hAnsi="Arial" w:cs="Arial"/>
                <w:noProof/>
                <w:color w:val="000000"/>
                <w:sz w:val="16"/>
                <w:szCs w:val="16"/>
              </w:rPr>
            </w:pPr>
            <w:r>
              <w:rPr>
                <w:rFonts w:ascii="Arial" w:hAnsi="Arial" w:cs="Arial"/>
                <w:noProof/>
                <w:color w:val="000000"/>
                <w:sz w:val="16"/>
                <w:szCs w:val="16"/>
              </w:rPr>
              <w:t>Committee on Implementation Rules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130077" w14:textId="072D05FF" w:rsidR="00320C04" w:rsidRPr="00C05220" w:rsidRDefault="7FD32557" w:rsidP="00320C04">
            <w:pPr>
              <w:jc w:val="left"/>
              <w:rPr>
                <w:rFonts w:ascii="Arial" w:hAnsi="Arial" w:cs="Arial"/>
                <w:noProof/>
                <w:color w:val="000000"/>
                <w:sz w:val="16"/>
                <w:szCs w:val="16"/>
              </w:rPr>
            </w:pPr>
            <w:r w:rsidRPr="6377E3DF">
              <w:rPr>
                <w:rFonts w:ascii="Arial" w:hAnsi="Arial" w:cs="Arial"/>
                <w:noProof/>
                <w:color w:val="000000" w:themeColor="text1"/>
                <w:sz w:val="16"/>
                <w:szCs w:val="16"/>
              </w:rPr>
              <w:t xml:space="preserve">Council Regulation (EC) 6/2002 </w:t>
            </w:r>
            <w:r w:rsidR="00547517">
              <w:rPr>
                <w:rFonts w:ascii="Arial" w:hAnsi="Arial" w:cs="Arial"/>
                <w:noProof/>
                <w:color w:val="000000" w:themeColor="text1"/>
                <w:sz w:val="16"/>
                <w:szCs w:val="16"/>
              </w:rPr>
              <w:br/>
            </w:r>
            <w:r w:rsidR="00547517" w:rsidRPr="00547517">
              <w:rPr>
                <w:rFonts w:ascii="Arial" w:hAnsi="Arial" w:cs="Arial"/>
                <w:noProof/>
                <w:color w:val="000000"/>
                <w:sz w:val="16"/>
                <w:szCs w:val="16"/>
              </w:rPr>
              <w:t>Regulation (EU) 2017/1001</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16058ABB" w14:textId="7FECB330" w:rsidR="00320C04" w:rsidRPr="00C05220" w:rsidRDefault="7FD32557" w:rsidP="00320C04">
            <w:pPr>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r w:rsidR="00734CC6">
              <w:rPr>
                <w:rFonts w:ascii="Arial" w:hAnsi="Arial" w:cs="Arial"/>
                <w:noProof/>
                <w:color w:val="000000" w:themeColor="text1"/>
                <w:sz w:val="16"/>
                <w:szCs w:val="16"/>
              </w:rPr>
              <w:t>(</w:t>
            </w:r>
            <w:r w:rsidR="00320C04" w:rsidRPr="6377E3DF">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DA7F5EE" w14:textId="49CB41E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5F92AF09" w14:textId="71946F4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951C49D" w14:textId="60F3593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0F0746D" w14:textId="257D6E9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3AF7F0B" w14:textId="454E385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EA9B62C" w14:textId="4177225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FBE5C0D" w14:textId="1AF6C5F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64DE1CB0" w14:textId="0AC3402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7FF6E18" w14:textId="612F6CF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D2F669C" w14:textId="79E0898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7E804AFB" w14:textId="6A568F8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53EDEB8A" w14:textId="77777777" w:rsidTr="00116333">
        <w:trPr>
          <w:trHeight w:val="467"/>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E6D932" w14:textId="18524C11"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C26900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5C2734B8" w14:textId="43F56EB5"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Committee on the </w:t>
            </w:r>
            <w:r w:rsidR="008F01FD">
              <w:rPr>
                <w:rFonts w:ascii="Arial" w:hAnsi="Arial" w:cs="Arial"/>
                <w:noProof/>
                <w:color w:val="000000"/>
                <w:sz w:val="16"/>
                <w:szCs w:val="16"/>
              </w:rPr>
              <w:t>R</w:t>
            </w:r>
            <w:r w:rsidRPr="00C05220">
              <w:rPr>
                <w:rFonts w:ascii="Arial" w:hAnsi="Arial" w:cs="Arial"/>
                <w:noProof/>
                <w:color w:val="000000"/>
                <w:sz w:val="16"/>
                <w:szCs w:val="16"/>
              </w:rPr>
              <w:t xml:space="preserve">ecognition of </w:t>
            </w:r>
            <w:r w:rsidR="008F01FD">
              <w:rPr>
                <w:rFonts w:ascii="Arial" w:hAnsi="Arial" w:cs="Arial"/>
                <w:noProof/>
                <w:color w:val="000000"/>
                <w:sz w:val="16"/>
                <w:szCs w:val="16"/>
              </w:rPr>
              <w:t>P</w:t>
            </w:r>
            <w:r w:rsidRPr="00C05220">
              <w:rPr>
                <w:rFonts w:ascii="Arial" w:hAnsi="Arial" w:cs="Arial"/>
                <w:noProof/>
                <w:color w:val="000000"/>
                <w:sz w:val="16"/>
                <w:szCs w:val="16"/>
              </w:rPr>
              <w:t xml:space="preserve">rofessional </w:t>
            </w:r>
            <w:r w:rsidR="008F01FD">
              <w:rPr>
                <w:rFonts w:ascii="Arial" w:hAnsi="Arial" w:cs="Arial"/>
                <w:noProof/>
                <w:color w:val="000000"/>
                <w:sz w:val="16"/>
                <w:szCs w:val="16"/>
              </w:rPr>
              <w:t>Q</w:t>
            </w:r>
            <w:r w:rsidRPr="00C05220">
              <w:rPr>
                <w:rFonts w:ascii="Arial" w:hAnsi="Arial" w:cs="Arial"/>
                <w:noProof/>
                <w:color w:val="000000"/>
                <w:sz w:val="16"/>
                <w:szCs w:val="16"/>
              </w:rPr>
              <w:t>ualifications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1E63B6" w14:textId="5B255AD1"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Directive 2005/36/EC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13E43A66" w14:textId="6404036E" w:rsidR="00320C04" w:rsidRPr="00C05220" w:rsidRDefault="7FD32557" w:rsidP="00320C04">
            <w:pPr>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5A12981" w14:textId="24F8DC4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02C21A86" w14:textId="3FC8097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B80464B" w14:textId="03D9580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3158D41" w14:textId="25290D6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CD8D7A5" w14:textId="5EACCC1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5D5B767" w14:textId="56A4130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2E99174" w14:textId="495BC21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057E0156" w14:textId="4CCCD99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E05ECD3" w14:textId="480DA4F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45B376A" w14:textId="6919032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4A69B267" w14:textId="2238225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4AE007F9" w14:textId="77777777" w:rsidTr="00116333">
        <w:trPr>
          <w:trHeight w:val="791"/>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71E9F7" w14:textId="0200A163"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C27100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5229AAF4" w14:textId="3303AC66"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Measuring Instruments Committee</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3904702" w14:textId="37579FA0"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Directive 2014/32/EU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7100CE92" w14:textId="37ED60FC" w:rsidR="00320C04" w:rsidRPr="00C05220" w:rsidRDefault="7FD32557" w:rsidP="00320C04">
            <w:pPr>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r w:rsidR="00320C04" w:rsidRPr="6377E3DF">
              <w:rPr>
                <w:rFonts w:ascii="Arial" w:hAnsi="Arial" w:cs="Arial"/>
                <w:noProof/>
                <w:color w:val="000000" w:themeColor="text1"/>
                <w:sz w:val="16"/>
                <w:szCs w:val="16"/>
              </w:rP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701B5BE" w14:textId="097C3B7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27A619DC" w14:textId="412BFEB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A3ACC9D" w14:textId="29D34ED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CC865A6" w14:textId="1751919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EF05724" w14:textId="0D95E2E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54BBEA6" w14:textId="0DC4D1D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5DD8D1E" w14:textId="544E14A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5F7B952F" w14:textId="55E746E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3170B63" w14:textId="0C9C668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61C8A3D" w14:textId="551762D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4FF0259E" w14:textId="7D4DB2A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61E81D54" w14:textId="77777777" w:rsidTr="00116333">
        <w:trPr>
          <w:trHeight w:val="854"/>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9EB2AD" w14:textId="489B4433"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C34200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56395ACE" w14:textId="5982C728"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established under the Regulation concerning the Registration, Evaluation, Authorisation and Restriction of Chemicals (REACH) (</w:t>
            </w:r>
            <w:r w:rsidRPr="00BA00E6">
              <w:rPr>
                <w:rFonts w:ascii="Arial" w:hAnsi="Arial" w:cs="Arial"/>
                <w:i/>
                <w:iCs/>
                <w:noProof/>
                <w:color w:val="000000"/>
                <w:sz w:val="16"/>
                <w:szCs w:val="16"/>
              </w:rPr>
              <w:t>Joint responsibility with DG ENV)</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15D875F" w14:textId="5D16A7F1" w:rsidR="00320C04" w:rsidRPr="00C05220" w:rsidRDefault="7FD32557" w:rsidP="00320C04">
            <w:pPr>
              <w:spacing w:before="0" w:after="0"/>
              <w:jc w:val="left"/>
              <w:rPr>
                <w:rFonts w:ascii="Arial" w:hAnsi="Arial" w:cs="Arial"/>
                <w:noProof/>
                <w:color w:val="000000"/>
                <w:sz w:val="16"/>
                <w:szCs w:val="16"/>
              </w:rPr>
            </w:pPr>
            <w:r w:rsidRPr="6377E3DF">
              <w:rPr>
                <w:rFonts w:ascii="Arial" w:hAnsi="Arial" w:cs="Arial"/>
                <w:noProof/>
                <w:color w:val="000000" w:themeColor="text1"/>
                <w:sz w:val="16"/>
                <w:szCs w:val="16"/>
              </w:rPr>
              <w:t xml:space="preserve">Regulation (EU) 2019/1021 </w:t>
            </w:r>
            <w:r w:rsidR="00320C04">
              <w:rPr>
                <w:noProof/>
              </w:rPr>
              <w:br/>
            </w:r>
            <w:r w:rsidRPr="6377E3DF">
              <w:rPr>
                <w:rFonts w:ascii="Arial" w:hAnsi="Arial" w:cs="Arial"/>
                <w:noProof/>
                <w:color w:val="000000" w:themeColor="text1"/>
                <w:sz w:val="16"/>
                <w:szCs w:val="16"/>
              </w:rPr>
              <w:t xml:space="preserve">Regulation (EC) </w:t>
            </w:r>
            <w:r w:rsidR="00484E20">
              <w:rPr>
                <w:rFonts w:ascii="Arial" w:hAnsi="Arial" w:cs="Arial"/>
                <w:noProof/>
                <w:color w:val="000000" w:themeColor="text1"/>
                <w:sz w:val="16"/>
                <w:szCs w:val="16"/>
              </w:rPr>
              <w:br/>
            </w:r>
            <w:r w:rsidRPr="6377E3DF">
              <w:rPr>
                <w:rFonts w:ascii="Arial" w:hAnsi="Arial" w:cs="Arial"/>
                <w:noProof/>
                <w:color w:val="000000" w:themeColor="text1"/>
                <w:sz w:val="16"/>
                <w:szCs w:val="16"/>
              </w:rPr>
              <w:t xml:space="preserve">1272/2008 </w:t>
            </w:r>
            <w:r w:rsidR="0075653A">
              <w:rPr>
                <w:rFonts w:ascii="Arial" w:hAnsi="Arial" w:cs="Arial"/>
                <w:noProof/>
                <w:color w:val="000000" w:themeColor="text1"/>
                <w:sz w:val="16"/>
                <w:szCs w:val="16"/>
              </w:rPr>
              <w:br/>
            </w:r>
            <w:r w:rsidRPr="6377E3DF">
              <w:rPr>
                <w:rFonts w:ascii="Arial" w:hAnsi="Arial" w:cs="Arial"/>
                <w:noProof/>
                <w:color w:val="000000" w:themeColor="text1"/>
                <w:sz w:val="16"/>
                <w:szCs w:val="16"/>
              </w:rPr>
              <w:t xml:space="preserve">Regulation (EU) 649/2012 </w:t>
            </w:r>
            <w:r w:rsidR="00320C04">
              <w:rPr>
                <w:noProof/>
              </w:rPr>
              <w:br/>
            </w:r>
            <w:r w:rsidRPr="6377E3DF">
              <w:rPr>
                <w:rFonts w:ascii="Arial" w:hAnsi="Arial" w:cs="Arial"/>
                <w:noProof/>
                <w:color w:val="000000" w:themeColor="text1"/>
                <w:sz w:val="16"/>
                <w:szCs w:val="16"/>
              </w:rPr>
              <w:t xml:space="preserve">Regulation (EC) 1907/2006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2C1F2EFD" w14:textId="43EB4FE5" w:rsidR="00320C04" w:rsidRPr="00E15575" w:rsidRDefault="00734CC6" w:rsidP="0075653A">
            <w:pPr>
              <w:jc w:val="left"/>
              <w:rPr>
                <w:rFonts w:ascii="Arial" w:hAnsi="Arial" w:cs="Arial"/>
                <w:noProof/>
                <w:color w:val="000000" w:themeColor="text1"/>
                <w:sz w:val="16"/>
                <w:szCs w:val="16"/>
              </w:rPr>
            </w:pPr>
            <w:r>
              <w:rPr>
                <w:rFonts w:ascii="Arial" w:hAnsi="Arial" w:cs="Arial"/>
                <w:noProof/>
                <w:color w:val="000000" w:themeColor="text1"/>
                <w:sz w:val="16"/>
                <w:szCs w:val="16"/>
              </w:rPr>
              <w:br/>
            </w:r>
            <w:r w:rsidR="00E15575">
              <w:rPr>
                <w:rFonts w:ascii="Arial" w:hAnsi="Arial" w:cs="Arial"/>
                <w:noProof/>
                <w:color w:val="000000" w:themeColor="text1"/>
                <w:sz w:val="16"/>
                <w:szCs w:val="16"/>
              </w:rPr>
              <w:t>e</w:t>
            </w:r>
            <w:r w:rsidR="7FD32557" w:rsidRPr="6377E3DF">
              <w:rPr>
                <w:rFonts w:ascii="Arial" w:hAnsi="Arial" w:cs="Arial"/>
                <w:noProof/>
                <w:color w:val="000000" w:themeColor="text1"/>
                <w:sz w:val="16"/>
                <w:szCs w:val="16"/>
              </w:rPr>
              <w:t>xamination</w:t>
            </w:r>
            <w:r w:rsidR="00E15575">
              <w:rPr>
                <w:rFonts w:ascii="Arial" w:hAnsi="Arial" w:cs="Arial"/>
                <w:noProof/>
                <w:color w:val="000000" w:themeColor="text1"/>
                <w:sz w:val="16"/>
                <w:szCs w:val="16"/>
              </w:rPr>
              <w:br/>
            </w:r>
            <w:r w:rsidR="00E15575" w:rsidRPr="00E15575">
              <w:rPr>
                <w:rFonts w:ascii="Arial" w:hAnsi="Arial" w:cs="Arial"/>
                <w:noProof/>
                <w:color w:val="000000" w:themeColor="text1"/>
                <w:sz w:val="16"/>
                <w:szCs w:val="16"/>
              </w:rPr>
              <w:t>advisory</w:t>
            </w:r>
            <w:r w:rsidR="00320C04" w:rsidRPr="00E15575">
              <w:rPr>
                <w:rFonts w:ascii="Arial" w:hAnsi="Arial" w:cs="Arial"/>
                <w:noProof/>
                <w:color w:val="000000" w:themeColor="text1"/>
                <w:sz w:val="16"/>
                <w:szCs w:val="16"/>
              </w:rPr>
              <w:br/>
            </w:r>
            <w:r>
              <w:rPr>
                <w:rFonts w:ascii="Arial" w:hAnsi="Arial" w:cs="Arial"/>
                <w:noProof/>
                <w:color w:val="000000" w:themeColor="text1"/>
                <w:sz w:val="16"/>
                <w:szCs w:val="16"/>
              </w:rPr>
              <w:t>(</w:t>
            </w:r>
            <w:r w:rsidR="00320C04" w:rsidRPr="6377E3DF">
              <w:rPr>
                <w:rFonts w:ascii="Arial" w:hAnsi="Arial" w:cs="Arial"/>
                <w:noProof/>
                <w:color w:val="000000" w:themeColor="text1"/>
                <w:sz w:val="16"/>
                <w:szCs w:val="16"/>
              </w:rPr>
              <w:t>regulatory</w:t>
            </w:r>
            <w:r>
              <w:rPr>
                <w:rFonts w:ascii="Arial" w:hAnsi="Arial" w:cs="Arial"/>
                <w:noProof/>
                <w:color w:val="000000" w:themeColor="text1"/>
                <w:sz w:val="16"/>
                <w:szCs w:val="16"/>
              </w:rPr>
              <w:t>)</w:t>
            </w:r>
            <w:r w:rsidR="00320C04">
              <w:rPr>
                <w:noProof/>
              </w:rPr>
              <w:br/>
            </w:r>
            <w:r w:rsidR="7FD32557" w:rsidRPr="6377E3DF">
              <w:rPr>
                <w:rFonts w:ascii="Arial" w:hAnsi="Arial" w:cs="Arial"/>
                <w:noProof/>
                <w:color w:val="000000" w:themeColor="text1"/>
                <w:sz w:val="16"/>
                <w:szCs w:val="16"/>
              </w:rPr>
              <w:t>regulatory</w:t>
            </w:r>
            <w:r w:rsidR="00484E20">
              <w:rPr>
                <w:rFonts w:ascii="Arial" w:hAnsi="Arial" w:cs="Arial"/>
                <w:noProof/>
                <w:color w:val="000000" w:themeColor="text1"/>
                <w:sz w:val="16"/>
                <w:szCs w:val="16"/>
              </w:rPr>
              <w:t xml:space="preserve"> </w:t>
            </w:r>
            <w:r w:rsidR="7FD32557" w:rsidRPr="6377E3DF">
              <w:rPr>
                <w:rFonts w:ascii="Arial" w:hAnsi="Arial" w:cs="Arial"/>
                <w:noProof/>
                <w:color w:val="000000" w:themeColor="text1"/>
                <w:sz w:val="16"/>
                <w:szCs w:val="16"/>
              </w:rPr>
              <w:t>with</w:t>
            </w:r>
            <w:r w:rsidR="005A4971">
              <w:rPr>
                <w:rFonts w:ascii="Arial" w:hAnsi="Arial" w:cs="Arial"/>
                <w:noProof/>
                <w:color w:val="000000" w:themeColor="text1"/>
                <w:sz w:val="16"/>
                <w:szCs w:val="16"/>
              </w:rPr>
              <w:t xml:space="preserve"> </w:t>
            </w:r>
            <w:r w:rsidR="7FD32557" w:rsidRPr="6377E3DF">
              <w:rPr>
                <w:rFonts w:ascii="Arial" w:hAnsi="Arial" w:cs="Arial"/>
                <w:noProof/>
                <w:color w:val="000000" w:themeColor="text1"/>
                <w:sz w:val="16"/>
                <w:szCs w:val="16"/>
              </w:rPr>
              <w:t>scrutiny</w:t>
            </w:r>
            <w:r w:rsidR="00E15575">
              <w:rPr>
                <w:rFonts w:ascii="Arial" w:hAnsi="Arial" w:cs="Arial"/>
                <w:noProof/>
                <w:color w:val="000000" w:themeColor="text1"/>
                <w:sz w:val="16"/>
                <w:szCs w:val="16"/>
              </w:rPr>
              <w:br/>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35A73E8" w14:textId="108BBCA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6</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001D5683" w14:textId="04D68ECA" w:rsidR="00320C04" w:rsidRPr="00C05220" w:rsidRDefault="586AC03D" w:rsidP="00320C04">
            <w:pPr>
              <w:jc w:val="right"/>
              <w:rPr>
                <w:rFonts w:ascii="Arial" w:hAnsi="Arial" w:cs="Arial"/>
                <w:noProof/>
                <w:color w:val="000000"/>
                <w:sz w:val="16"/>
                <w:szCs w:val="16"/>
              </w:rPr>
            </w:pPr>
            <w:r w:rsidRPr="6377E3DF">
              <w:rPr>
                <w:rFonts w:ascii="Arial" w:hAnsi="Arial" w:cs="Arial"/>
                <w:noProof/>
                <w:color w:val="000000" w:themeColor="text1"/>
                <w:sz w:val="16"/>
                <w:szCs w:val="16"/>
              </w:rPr>
              <w:t>45</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08CA128" w14:textId="3B70CE7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47</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E0F2C8A" w14:textId="536AF64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72C640B" w14:textId="66D90EF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D06B1BF" w14:textId="7121738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4DDA542" w14:textId="543B2CE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6619A9A5" w14:textId="2EC1371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018E0286" w14:textId="52CA7DB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0039184" w14:textId="06DFB9FA" w:rsidR="00320C04" w:rsidRPr="00C05220" w:rsidRDefault="1AB8382B" w:rsidP="00320C04">
            <w:pPr>
              <w:jc w:val="right"/>
              <w:rPr>
                <w:rFonts w:ascii="Arial" w:hAnsi="Arial" w:cs="Arial"/>
                <w:noProof/>
                <w:color w:val="000000"/>
                <w:sz w:val="16"/>
                <w:szCs w:val="16"/>
              </w:rPr>
            </w:pPr>
            <w:r w:rsidRPr="6377E3DF">
              <w:rPr>
                <w:rFonts w:ascii="Arial" w:hAnsi="Arial" w:cs="Arial"/>
                <w:noProof/>
                <w:color w:val="000000" w:themeColor="text1"/>
                <w:sz w:val="16"/>
                <w:szCs w:val="16"/>
              </w:rPr>
              <w:t>46</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63F24FB1" w14:textId="4FEE5242" w:rsidR="00320C04" w:rsidRPr="00C05220" w:rsidRDefault="2F7D66C9" w:rsidP="00E15575">
            <w:pPr>
              <w:spacing w:line="259" w:lineRule="auto"/>
              <w:jc w:val="right"/>
              <w:rPr>
                <w:rFonts w:ascii="Arial" w:hAnsi="Arial" w:cs="Arial"/>
                <w:noProof/>
                <w:color w:val="000000" w:themeColor="text1"/>
                <w:sz w:val="16"/>
                <w:szCs w:val="16"/>
              </w:rPr>
            </w:pPr>
            <w:r w:rsidRPr="6377E3DF">
              <w:rPr>
                <w:rFonts w:ascii="Arial" w:hAnsi="Arial" w:cs="Arial"/>
                <w:noProof/>
                <w:color w:val="000000" w:themeColor="text1"/>
                <w:sz w:val="16"/>
                <w:szCs w:val="16"/>
              </w:rPr>
              <w:t>2</w:t>
            </w:r>
          </w:p>
        </w:tc>
      </w:tr>
      <w:tr w:rsidR="00116333" w:rsidRPr="00C05220" w14:paraId="39FFA104" w14:textId="77777777" w:rsidTr="00116333">
        <w:trPr>
          <w:trHeight w:val="254"/>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0BA0C2A" w14:textId="246A8504"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C35300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1C716946" w14:textId="629B9D0A"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Technical Committee - Motor Vehicles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901E961" w14:textId="19630F7F" w:rsidR="00320C04" w:rsidRDefault="7FD32557" w:rsidP="00320C04">
            <w:pPr>
              <w:spacing w:before="0"/>
              <w:jc w:val="left"/>
              <w:rPr>
                <w:rFonts w:ascii="Arial" w:hAnsi="Arial" w:cs="Arial"/>
                <w:noProof/>
                <w:color w:val="000000" w:themeColor="text1"/>
                <w:sz w:val="16"/>
                <w:szCs w:val="16"/>
              </w:rPr>
            </w:pPr>
            <w:r w:rsidRPr="6377E3DF">
              <w:rPr>
                <w:rFonts w:ascii="Arial" w:hAnsi="Arial" w:cs="Arial"/>
                <w:noProof/>
                <w:color w:val="000000" w:themeColor="text1"/>
                <w:sz w:val="16"/>
                <w:szCs w:val="16"/>
              </w:rPr>
              <w:t xml:space="preserve">Regulation (EU) 168/2013 </w:t>
            </w:r>
            <w:r w:rsidR="00320C04">
              <w:rPr>
                <w:noProof/>
              </w:rPr>
              <w:br/>
            </w:r>
            <w:r w:rsidRPr="6377E3DF">
              <w:rPr>
                <w:rFonts w:ascii="Arial" w:hAnsi="Arial" w:cs="Arial"/>
                <w:noProof/>
                <w:color w:val="000000" w:themeColor="text1"/>
                <w:sz w:val="16"/>
                <w:szCs w:val="16"/>
              </w:rPr>
              <w:t xml:space="preserve">Regulation (EU) 2018/858 </w:t>
            </w:r>
            <w:r w:rsidR="00320C04">
              <w:rPr>
                <w:noProof/>
              </w:rPr>
              <w:br/>
            </w:r>
            <w:r w:rsidRPr="6377E3DF">
              <w:rPr>
                <w:rFonts w:ascii="Arial" w:hAnsi="Arial" w:cs="Arial"/>
                <w:noProof/>
                <w:color w:val="000000" w:themeColor="text1"/>
                <w:sz w:val="16"/>
                <w:szCs w:val="16"/>
              </w:rPr>
              <w:t xml:space="preserve">Regulation (EC) 715/2007 </w:t>
            </w:r>
            <w:r w:rsidR="00320C04">
              <w:rPr>
                <w:noProof/>
              </w:rPr>
              <w:br/>
            </w:r>
            <w:r w:rsidRPr="6377E3DF">
              <w:rPr>
                <w:rFonts w:ascii="Arial" w:hAnsi="Arial" w:cs="Arial"/>
                <w:noProof/>
                <w:color w:val="000000" w:themeColor="text1"/>
                <w:sz w:val="16"/>
                <w:szCs w:val="16"/>
              </w:rPr>
              <w:t xml:space="preserve">Regulation (EC) 595/2009 </w:t>
            </w:r>
            <w:r w:rsidR="00320C04">
              <w:rPr>
                <w:noProof/>
              </w:rPr>
              <w:br/>
            </w:r>
            <w:r w:rsidRPr="6377E3DF">
              <w:rPr>
                <w:rFonts w:ascii="Arial" w:hAnsi="Arial" w:cs="Arial"/>
                <w:noProof/>
                <w:color w:val="000000" w:themeColor="text1"/>
                <w:sz w:val="16"/>
                <w:szCs w:val="16"/>
              </w:rPr>
              <w:t xml:space="preserve">Regulation (EU) 2019/2144 </w:t>
            </w:r>
            <w:r w:rsidR="00320C04">
              <w:rPr>
                <w:noProof/>
              </w:rPr>
              <w:br/>
            </w:r>
            <w:r w:rsidRPr="6377E3DF">
              <w:rPr>
                <w:rFonts w:ascii="Arial" w:hAnsi="Arial" w:cs="Arial"/>
                <w:noProof/>
                <w:color w:val="000000" w:themeColor="text1"/>
                <w:sz w:val="16"/>
                <w:szCs w:val="16"/>
              </w:rPr>
              <w:t xml:space="preserve">Regulation (EU) 2015/758 </w:t>
            </w:r>
            <w:r w:rsidR="00320C04">
              <w:rPr>
                <w:noProof/>
              </w:rPr>
              <w:br/>
            </w:r>
            <w:r w:rsidRPr="6377E3DF">
              <w:rPr>
                <w:rFonts w:ascii="Arial" w:hAnsi="Arial" w:cs="Arial"/>
                <w:noProof/>
                <w:color w:val="000000" w:themeColor="text1"/>
                <w:sz w:val="16"/>
                <w:szCs w:val="16"/>
              </w:rPr>
              <w:t xml:space="preserve">Regulation (EU) 2016/1628 </w:t>
            </w:r>
            <w:r w:rsidR="00320C04">
              <w:rPr>
                <w:noProof/>
              </w:rPr>
              <w:br/>
            </w:r>
            <w:r w:rsidRPr="6377E3DF">
              <w:rPr>
                <w:rFonts w:ascii="Arial" w:hAnsi="Arial" w:cs="Arial"/>
                <w:noProof/>
                <w:color w:val="000000" w:themeColor="text1"/>
                <w:sz w:val="16"/>
                <w:szCs w:val="16"/>
              </w:rPr>
              <w:t xml:space="preserve">97/836/EC: Council Decision </w:t>
            </w:r>
          </w:p>
          <w:p w14:paraId="45E056E1" w14:textId="324FC33E" w:rsidR="00CC1729" w:rsidRPr="00C05220" w:rsidRDefault="00CC1729" w:rsidP="00320C04">
            <w:pPr>
              <w:spacing w:before="0"/>
              <w:jc w:val="left"/>
              <w:rPr>
                <w:rFonts w:ascii="Arial" w:hAnsi="Arial" w:cs="Arial"/>
                <w:noProof/>
                <w:color w:val="000000"/>
                <w:sz w:val="16"/>
                <w:szCs w:val="16"/>
              </w:rPr>
            </w:pP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4A71D546" w14:textId="2B6DE39B" w:rsidR="00320C04" w:rsidRPr="00C05220" w:rsidRDefault="7FD32557" w:rsidP="0075653A">
            <w:pPr>
              <w:jc w:val="left"/>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r w:rsidR="00734CC6">
              <w:rPr>
                <w:rFonts w:ascii="Arial" w:hAnsi="Arial" w:cs="Arial"/>
                <w:noProof/>
                <w:color w:val="000000" w:themeColor="text1"/>
                <w:sz w:val="16"/>
                <w:szCs w:val="16"/>
              </w:rPr>
              <w:t>(</w:t>
            </w:r>
            <w:r w:rsidR="00320C04" w:rsidRPr="6377E3DF">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r w:rsidR="00320C04">
              <w:rPr>
                <w:noProof/>
              </w:rPr>
              <w:br/>
            </w:r>
            <w:r w:rsidRPr="6377E3DF">
              <w:rPr>
                <w:rFonts w:ascii="Arial" w:hAnsi="Arial" w:cs="Arial"/>
                <w:noProof/>
                <w:color w:val="000000" w:themeColor="text1"/>
                <w:sz w:val="16"/>
                <w:szCs w:val="16"/>
              </w:rPr>
              <w:t>regulatory</w:t>
            </w:r>
            <w:r w:rsidR="00484E20">
              <w:rPr>
                <w:rFonts w:ascii="Arial" w:hAnsi="Arial" w:cs="Arial"/>
                <w:noProof/>
                <w:color w:val="000000" w:themeColor="text1"/>
                <w:sz w:val="16"/>
                <w:szCs w:val="16"/>
              </w:rPr>
              <w:t xml:space="preserve"> </w:t>
            </w:r>
            <w:r w:rsidRPr="6377E3DF">
              <w:rPr>
                <w:rFonts w:ascii="Arial" w:hAnsi="Arial" w:cs="Arial"/>
                <w:noProof/>
                <w:color w:val="000000" w:themeColor="text1"/>
                <w:sz w:val="16"/>
                <w:szCs w:val="16"/>
              </w:rPr>
              <w:t>with</w:t>
            </w:r>
            <w:r w:rsidR="00484E20">
              <w:rPr>
                <w:rFonts w:ascii="Arial" w:hAnsi="Arial" w:cs="Arial"/>
                <w:noProof/>
                <w:color w:val="000000" w:themeColor="text1"/>
                <w:sz w:val="16"/>
                <w:szCs w:val="16"/>
              </w:rPr>
              <w:t xml:space="preserve"> </w:t>
            </w:r>
            <w:r w:rsidRPr="6377E3DF">
              <w:rPr>
                <w:rFonts w:ascii="Arial" w:hAnsi="Arial" w:cs="Arial"/>
                <w:noProof/>
                <w:color w:val="000000" w:themeColor="text1"/>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C0FA89D" w14:textId="2AF5FA1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4</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4FC43BC4" w14:textId="381D5D44" w:rsidR="00320C04" w:rsidRPr="00C05220" w:rsidRDefault="00320C04" w:rsidP="00320C04">
            <w:pPr>
              <w:jc w:val="right"/>
              <w:rPr>
                <w:rFonts w:ascii="Arial" w:hAnsi="Arial" w:cs="Arial"/>
                <w:noProof/>
                <w:color w:val="000000"/>
                <w:sz w:val="16"/>
                <w:szCs w:val="16"/>
                <w:highlight w:val="yellow"/>
              </w:rPr>
            </w:pPr>
            <w:r w:rsidRPr="00C05220">
              <w:rPr>
                <w:rFonts w:ascii="Arial" w:hAnsi="Arial" w:cs="Arial"/>
                <w:noProof/>
                <w:color w:val="000000"/>
                <w:sz w:val="16"/>
                <w:szCs w:val="16"/>
              </w:rPr>
              <w:t>4</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635B8E7" w14:textId="7B46691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7</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46034292" w14:textId="0A6E499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61DADEA" w14:textId="5254D6C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BA59970" w14:textId="4EEB5CC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AFC36B3" w14:textId="3ACC610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18CB6924" w14:textId="56CF50B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E8D4412" w14:textId="5071A70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1C795702" w14:textId="016F9F7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5</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760BB3DA" w14:textId="23ECB92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r>
      <w:tr w:rsidR="00116333" w:rsidRPr="00C05220" w14:paraId="6FF6284F" w14:textId="77777777" w:rsidTr="00116333">
        <w:trPr>
          <w:trHeight w:val="503"/>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D0E2CF" w14:textId="49AEAA69"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C36200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4E99D632" w14:textId="59912B1A"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Mutual Recognition Committee</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BB2270" w14:textId="28C0C164" w:rsidR="00320C04" w:rsidRPr="00C05220" w:rsidRDefault="7FD32557" w:rsidP="00320C04">
            <w:pPr>
              <w:jc w:val="left"/>
              <w:rPr>
                <w:rFonts w:ascii="Arial" w:hAnsi="Arial" w:cs="Arial"/>
                <w:noProof/>
                <w:color w:val="000000"/>
                <w:sz w:val="16"/>
                <w:szCs w:val="16"/>
              </w:rPr>
            </w:pPr>
            <w:r w:rsidRPr="6377E3DF">
              <w:rPr>
                <w:rFonts w:ascii="Arial" w:hAnsi="Arial" w:cs="Arial"/>
                <w:noProof/>
                <w:color w:val="000000" w:themeColor="text1"/>
                <w:sz w:val="16"/>
                <w:szCs w:val="16"/>
              </w:rPr>
              <w:t xml:space="preserve">Regulation (EU) 2019/515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6C252091" w14:textId="273A468B" w:rsidR="00320C04" w:rsidRPr="00C05220" w:rsidRDefault="7FD32557" w:rsidP="003633CA">
            <w:pPr>
              <w:spacing w:line="276" w:lineRule="auto"/>
              <w:jc w:val="left"/>
              <w:rPr>
                <w:rFonts w:ascii="Arial" w:hAnsi="Arial" w:cs="Arial"/>
                <w:noProof/>
                <w:color w:val="000000"/>
                <w:sz w:val="16"/>
                <w:szCs w:val="16"/>
              </w:rPr>
            </w:pPr>
            <w:r w:rsidRPr="6377E3DF">
              <w:rPr>
                <w:rFonts w:ascii="Arial" w:hAnsi="Arial" w:cs="Arial"/>
                <w:noProof/>
                <w:color w:val="000000" w:themeColor="text1"/>
                <w:sz w:val="16"/>
                <w:szCs w:val="16"/>
              </w:rPr>
              <w:t>examination</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75F3A82" w14:textId="39DF7E6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4B54735A" w14:textId="792BBF4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1DA33A4" w14:textId="08EC7C7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AFBDC4B" w14:textId="2F2C692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B3EE831" w14:textId="5A5ACD7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75E5A18" w14:textId="69FF5AD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9B330B2" w14:textId="11C098A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4A5FFEAC" w14:textId="39205E8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FB9D670" w14:textId="665353A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77646B3D" w14:textId="4721F46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6272FA38" w14:textId="3110B30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3CED7A7F" w14:textId="77777777" w:rsidTr="00116333">
        <w:trPr>
          <w:trHeight w:val="431"/>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75431A" w14:textId="0C6C6631"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C36800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1A9C2593" w14:textId="4C0CDA3E"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Services Directive Committee</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5A25CE" w14:textId="1510F941"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Directive 2006/123/EC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646952E2" w14:textId="7AC33DC6" w:rsidR="00320C04" w:rsidRPr="00C05220" w:rsidRDefault="7FD32557" w:rsidP="0075653A">
            <w:pPr>
              <w:jc w:val="left"/>
              <w:rPr>
                <w:rFonts w:ascii="Arial" w:hAnsi="Arial" w:cs="Arial"/>
                <w:noProof/>
                <w:color w:val="000000"/>
                <w:sz w:val="16"/>
                <w:szCs w:val="16"/>
              </w:rPr>
            </w:pPr>
            <w:r w:rsidRPr="6377E3DF">
              <w:rPr>
                <w:rFonts w:ascii="Arial" w:hAnsi="Arial" w:cs="Arial"/>
                <w:noProof/>
                <w:color w:val="000000" w:themeColor="text1"/>
                <w:sz w:val="16"/>
                <w:szCs w:val="16"/>
              </w:rPr>
              <w:t>examination</w:t>
            </w:r>
            <w:r w:rsidR="00320C04">
              <w:rPr>
                <w:noProof/>
              </w:rPr>
              <w:br/>
            </w:r>
            <w:r w:rsidR="00734CC6">
              <w:rPr>
                <w:rFonts w:ascii="Arial" w:hAnsi="Arial" w:cs="Arial"/>
                <w:noProof/>
                <w:color w:val="000000" w:themeColor="text1"/>
                <w:sz w:val="16"/>
                <w:szCs w:val="16"/>
              </w:rPr>
              <w:t>(</w:t>
            </w:r>
            <w:r w:rsidR="00320C04" w:rsidRPr="6377E3DF">
              <w:rPr>
                <w:rFonts w:ascii="Arial" w:hAnsi="Arial" w:cs="Arial"/>
                <w:noProof/>
                <w:color w:val="000000" w:themeColor="text1"/>
                <w:sz w:val="16"/>
                <w:szCs w:val="16"/>
              </w:rPr>
              <w:t>regulatory</w:t>
            </w:r>
            <w:r w:rsidR="00734CC6">
              <w:rPr>
                <w:rFonts w:ascii="Arial" w:hAnsi="Arial" w:cs="Arial"/>
                <w:noProof/>
                <w:color w:val="000000" w:themeColor="text1"/>
                <w:sz w:val="16"/>
                <w:szCs w:val="16"/>
              </w:rPr>
              <w:t>)</w:t>
            </w:r>
            <w:r w:rsidR="00320C04">
              <w:rPr>
                <w:noProof/>
              </w:rPr>
              <w:br/>
            </w:r>
            <w:r w:rsidRPr="6377E3DF">
              <w:rPr>
                <w:rFonts w:ascii="Arial" w:hAnsi="Arial" w:cs="Arial"/>
                <w:noProof/>
                <w:color w:val="000000" w:themeColor="text1"/>
                <w:sz w:val="16"/>
                <w:szCs w:val="16"/>
              </w:rPr>
              <w:t>regulatory</w:t>
            </w:r>
            <w:r w:rsidR="00484E20">
              <w:rPr>
                <w:rFonts w:ascii="Arial" w:hAnsi="Arial" w:cs="Arial"/>
                <w:noProof/>
                <w:color w:val="000000" w:themeColor="text1"/>
                <w:sz w:val="16"/>
                <w:szCs w:val="16"/>
              </w:rPr>
              <w:t xml:space="preserve"> </w:t>
            </w:r>
            <w:r w:rsidRPr="6377E3DF">
              <w:rPr>
                <w:rFonts w:ascii="Arial" w:hAnsi="Arial" w:cs="Arial"/>
                <w:noProof/>
                <w:color w:val="000000" w:themeColor="text1"/>
                <w:sz w:val="16"/>
                <w:szCs w:val="16"/>
              </w:rPr>
              <w:t>with</w:t>
            </w:r>
            <w:r w:rsidR="00484E20">
              <w:rPr>
                <w:rFonts w:ascii="Arial" w:hAnsi="Arial" w:cs="Arial"/>
                <w:noProof/>
                <w:color w:val="000000" w:themeColor="text1"/>
                <w:sz w:val="16"/>
                <w:szCs w:val="16"/>
              </w:rPr>
              <w:t xml:space="preserve"> </w:t>
            </w:r>
            <w:r w:rsidRPr="6377E3DF">
              <w:rPr>
                <w:rFonts w:ascii="Arial" w:hAnsi="Arial" w:cs="Arial"/>
                <w:noProof/>
                <w:color w:val="000000" w:themeColor="text1"/>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79D9C77" w14:textId="3B53C09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34885E71" w14:textId="046F625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E9BED64" w14:textId="25AE0EE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EEEF515" w14:textId="13F0A50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03D2C39" w14:textId="62AB886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5D681D1" w14:textId="28D9170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13EF31D" w14:textId="5AA3D4F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57015E40" w14:textId="128B62B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A89985C" w14:textId="1EF2F21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BA6FCD4" w14:textId="0A688D4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103E3114" w14:textId="7FF224E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7ACDABC4" w14:textId="77777777" w:rsidTr="00116333">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8136BF" w14:textId="4CEFF86A"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C37700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611E2AB5" w14:textId="0079995C"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Safety of </w:t>
            </w:r>
            <w:r w:rsidR="003633CA">
              <w:rPr>
                <w:rFonts w:ascii="Arial" w:hAnsi="Arial" w:cs="Arial"/>
                <w:noProof/>
                <w:color w:val="000000"/>
                <w:sz w:val="16"/>
                <w:szCs w:val="16"/>
              </w:rPr>
              <w:t>T</w:t>
            </w:r>
            <w:r w:rsidRPr="00C05220">
              <w:rPr>
                <w:rFonts w:ascii="Arial" w:hAnsi="Arial" w:cs="Arial"/>
                <w:noProof/>
                <w:color w:val="000000"/>
                <w:sz w:val="16"/>
                <w:szCs w:val="16"/>
              </w:rPr>
              <w:t>oys Committee</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593C31" w14:textId="444FDB9B"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Directive 2009/48/EC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436706DB" w14:textId="32815083" w:rsidR="00320C04" w:rsidRPr="00C05220" w:rsidRDefault="00484E20" w:rsidP="0075653A">
            <w:pPr>
              <w:jc w:val="left"/>
              <w:rPr>
                <w:rFonts w:ascii="Arial" w:hAnsi="Arial" w:cs="Arial"/>
                <w:noProof/>
                <w:color w:val="000000"/>
                <w:sz w:val="16"/>
                <w:szCs w:val="16"/>
              </w:rPr>
            </w:pPr>
            <w:r>
              <w:rPr>
                <w:rFonts w:ascii="Arial" w:hAnsi="Arial" w:cs="Arial"/>
                <w:noProof/>
                <w:color w:val="000000"/>
                <w:sz w:val="16"/>
                <w:szCs w:val="16"/>
              </w:rPr>
              <w:t>r</w:t>
            </w:r>
            <w:r w:rsidR="00320C04" w:rsidRPr="00C05220">
              <w:rPr>
                <w:rFonts w:ascii="Arial" w:hAnsi="Arial" w:cs="Arial"/>
                <w:noProof/>
                <w:color w:val="000000"/>
                <w:sz w:val="16"/>
                <w:szCs w:val="16"/>
              </w:rPr>
              <w:t>egulatory</w:t>
            </w:r>
            <w:r>
              <w:rPr>
                <w:rFonts w:ascii="Arial" w:hAnsi="Arial" w:cs="Arial"/>
                <w:noProof/>
                <w:color w:val="000000"/>
                <w:sz w:val="16"/>
                <w:szCs w:val="16"/>
              </w:rPr>
              <w:t xml:space="preserve"> </w:t>
            </w:r>
            <w:r w:rsidR="00320C04" w:rsidRPr="00C05220">
              <w:rPr>
                <w:rFonts w:ascii="Arial" w:hAnsi="Arial" w:cs="Arial"/>
                <w:noProof/>
                <w:color w:val="000000"/>
                <w:sz w:val="16"/>
                <w:szCs w:val="16"/>
              </w:rPr>
              <w:t>with</w:t>
            </w:r>
            <w:r>
              <w:rPr>
                <w:rFonts w:ascii="Arial" w:hAnsi="Arial" w:cs="Arial"/>
                <w:noProof/>
                <w:color w:val="000000"/>
                <w:sz w:val="16"/>
                <w:szCs w:val="16"/>
              </w:rPr>
              <w:t xml:space="preserve"> </w:t>
            </w:r>
            <w:r w:rsidR="00320C04" w:rsidRPr="00C05220">
              <w:rPr>
                <w:rFonts w:ascii="Arial" w:hAnsi="Arial" w:cs="Arial"/>
                <w:noProof/>
                <w:color w:val="000000"/>
                <w:sz w:val="16"/>
                <w:szCs w:val="16"/>
              </w:rPr>
              <w:t>scrutiny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27EDE57" w14:textId="006F37B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3824A731" w14:textId="697CD87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12ED8BE" w14:textId="3D924A0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D3DD7FA" w14:textId="2877F5F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8935B7A" w14:textId="30B2174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8292001" w14:textId="5D8C696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CBD812F" w14:textId="4A19CCB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7D11B21A" w14:textId="03A8261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AEA7AF8" w14:textId="4B27A95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007C48C0" w14:textId="32D1420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3AFF9A42" w14:textId="04606EA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72C44815" w14:textId="77777777" w:rsidTr="00116333">
        <w:trPr>
          <w:trHeight w:val="575"/>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43890C" w14:textId="6C1A82C8"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C38600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1CED5B2B" w14:textId="09F234E2"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Committee on the placing on the market of </w:t>
            </w:r>
            <w:r w:rsidR="00116333">
              <w:rPr>
                <w:rFonts w:ascii="Arial" w:hAnsi="Arial" w:cs="Arial"/>
                <w:noProof/>
                <w:color w:val="000000"/>
                <w:sz w:val="16"/>
                <w:szCs w:val="16"/>
              </w:rPr>
              <w:t>P</w:t>
            </w:r>
            <w:r w:rsidRPr="00C05220">
              <w:rPr>
                <w:rFonts w:ascii="Arial" w:hAnsi="Arial" w:cs="Arial"/>
                <w:noProof/>
                <w:color w:val="000000"/>
                <w:sz w:val="16"/>
                <w:szCs w:val="16"/>
              </w:rPr>
              <w:t xml:space="preserve">yrotechnic </w:t>
            </w:r>
            <w:r w:rsidR="00116333">
              <w:rPr>
                <w:rFonts w:ascii="Arial" w:hAnsi="Arial" w:cs="Arial"/>
                <w:noProof/>
                <w:color w:val="000000"/>
                <w:sz w:val="16"/>
                <w:szCs w:val="16"/>
              </w:rPr>
              <w:t>A</w:t>
            </w:r>
            <w:r w:rsidRPr="00C05220">
              <w:rPr>
                <w:rFonts w:ascii="Arial" w:hAnsi="Arial" w:cs="Arial"/>
                <w:noProof/>
                <w:color w:val="000000"/>
                <w:sz w:val="16"/>
                <w:szCs w:val="16"/>
              </w:rPr>
              <w:t>rticles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8CF30E0" w14:textId="06417797" w:rsidR="00320C04" w:rsidRPr="00C05220" w:rsidRDefault="7FD32557" w:rsidP="00320C04">
            <w:pPr>
              <w:jc w:val="left"/>
              <w:rPr>
                <w:rFonts w:ascii="Arial" w:hAnsi="Arial" w:cs="Arial"/>
                <w:noProof/>
                <w:color w:val="000000"/>
                <w:sz w:val="16"/>
                <w:szCs w:val="16"/>
              </w:rPr>
            </w:pPr>
            <w:r w:rsidRPr="6377E3DF">
              <w:rPr>
                <w:rFonts w:ascii="Arial" w:hAnsi="Arial" w:cs="Arial"/>
                <w:noProof/>
                <w:color w:val="000000" w:themeColor="text1"/>
                <w:sz w:val="16"/>
                <w:szCs w:val="16"/>
              </w:rPr>
              <w:t xml:space="preserve">Directive 2013/29/EU </w:t>
            </w:r>
            <w:r w:rsidR="00320C04">
              <w:rPr>
                <w:noProof/>
              </w:rPr>
              <w:br/>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1F92DA51" w14:textId="4AA8A880" w:rsidR="00320C04" w:rsidRPr="00C05220" w:rsidRDefault="00484E20" w:rsidP="00F4199E">
            <w:pPr>
              <w:jc w:val="left"/>
              <w:rPr>
                <w:rFonts w:ascii="Arial" w:hAnsi="Arial" w:cs="Arial"/>
                <w:noProof/>
                <w:color w:val="000000"/>
                <w:sz w:val="16"/>
                <w:szCs w:val="16"/>
              </w:rPr>
            </w:pPr>
            <w:r>
              <w:rPr>
                <w:rFonts w:ascii="Arial" w:hAnsi="Arial" w:cs="Arial"/>
                <w:noProof/>
                <w:color w:val="000000" w:themeColor="text1"/>
                <w:sz w:val="16"/>
                <w:szCs w:val="16"/>
              </w:rPr>
              <w:t>e</w:t>
            </w:r>
            <w:r w:rsidR="7FD32557" w:rsidRPr="6377E3DF">
              <w:rPr>
                <w:rFonts w:ascii="Arial" w:hAnsi="Arial" w:cs="Arial"/>
                <w:noProof/>
                <w:color w:val="000000" w:themeColor="text1"/>
                <w:sz w:val="16"/>
                <w:szCs w:val="16"/>
              </w:rPr>
              <w:t>xamination</w:t>
            </w:r>
            <w:r w:rsidR="00F4199E">
              <w:rPr>
                <w:rFonts w:ascii="Arial" w:hAnsi="Arial" w:cs="Arial"/>
                <w:noProof/>
                <w:color w:val="000000" w:themeColor="text1"/>
                <w:sz w:val="16"/>
                <w:szCs w:val="16"/>
              </w:rPr>
              <w:br/>
              <w:t>urgent examination</w:t>
            </w:r>
            <w:r w:rsidR="00E15575">
              <w:rPr>
                <w:rFonts w:ascii="Arial" w:hAnsi="Arial" w:cs="Arial"/>
                <w:noProof/>
                <w:color w:val="000000" w:themeColor="text1"/>
                <w:sz w:val="16"/>
                <w:szCs w:val="16"/>
              </w:rPr>
              <w:br/>
            </w:r>
            <w:r w:rsidR="00E15575" w:rsidRPr="00E15575">
              <w:rPr>
                <w:rFonts w:ascii="Arial" w:hAnsi="Arial" w:cs="Arial"/>
                <w:noProof/>
                <w:color w:val="000000" w:themeColor="text1"/>
                <w:sz w:val="16"/>
                <w:szCs w:val="16"/>
              </w:rP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FCE2034" w14:textId="7D1E2036" w:rsidR="00320C04" w:rsidRPr="00C05220" w:rsidRDefault="48F5479C" w:rsidP="00320C04">
            <w:pPr>
              <w:jc w:val="right"/>
              <w:rPr>
                <w:rFonts w:ascii="Arial" w:hAnsi="Arial" w:cs="Arial"/>
                <w:noProof/>
                <w:color w:val="000000"/>
                <w:sz w:val="16"/>
                <w:szCs w:val="16"/>
              </w:rPr>
            </w:pPr>
            <w:r w:rsidRPr="31C103C7">
              <w:rPr>
                <w:rFonts w:ascii="Arial" w:hAnsi="Arial" w:cs="Arial"/>
                <w:noProof/>
                <w:color w:val="000000" w:themeColor="text1"/>
                <w:sz w:val="16"/>
                <w:szCs w:val="16"/>
              </w:rPr>
              <w:t>2</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01B64F60" w14:textId="6BBF080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4A0FB93E" w14:textId="1E58BC1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8424F2C" w14:textId="4DC3745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2E43F0D" w14:textId="65E429A2" w:rsidR="00320C04" w:rsidRPr="00C05220" w:rsidRDefault="36A1F3A6" w:rsidP="00320C04">
            <w:pPr>
              <w:jc w:val="right"/>
              <w:rPr>
                <w:rFonts w:ascii="Arial" w:hAnsi="Arial" w:cs="Arial"/>
                <w:noProof/>
                <w:color w:val="000000"/>
                <w:sz w:val="16"/>
                <w:szCs w:val="16"/>
              </w:rPr>
            </w:pPr>
            <w:r w:rsidRPr="31C103C7">
              <w:rPr>
                <w:rFonts w:ascii="Arial" w:hAnsi="Arial" w:cs="Arial"/>
                <w:noProof/>
                <w:color w:val="000000" w:themeColor="text1"/>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9539710" w14:textId="0454E57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6D70346" w14:textId="682E943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61A589AE" w14:textId="23AD5C5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69FD365" w14:textId="06FD48B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C7D94D8" w14:textId="0310257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58C4036D" w14:textId="7FF9B9C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BBBCE0A" w14:textId="77777777" w:rsidTr="00116333">
        <w:trPr>
          <w:trHeight w:val="27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0E4583" w14:textId="17CB4FA6"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C40100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118DA469" w14:textId="44C25663"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Standing Committee on Construction</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E90054" w14:textId="4EE0F120"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(EU) 305/2011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62BE421F" w14:textId="6A93133B" w:rsidR="00320C04" w:rsidRPr="00C05220" w:rsidRDefault="00320C04" w:rsidP="00320C04">
            <w:pPr>
              <w:rPr>
                <w:rFonts w:ascii="Arial" w:hAnsi="Arial" w:cs="Arial"/>
                <w:noProof/>
                <w:color w:val="000000"/>
                <w:sz w:val="16"/>
                <w:szCs w:val="16"/>
              </w:rPr>
            </w:pPr>
            <w:r w:rsidRPr="6377E3DF">
              <w:rPr>
                <w:rFonts w:ascii="Arial" w:hAnsi="Arial" w:cs="Arial"/>
                <w:noProof/>
                <w:color w:val="000000" w:themeColor="text1"/>
                <w:sz w:val="16"/>
                <w:szCs w:val="16"/>
              </w:rP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7FB9487" w14:textId="3F76189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497DD3C9" w14:textId="021F4C6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B32B090" w14:textId="0947B67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2AC8FC1" w14:textId="3254D7F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113BA4E" w14:textId="14744DF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CDEF7FC" w14:textId="51FB3B2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0DC5A7C" w14:textId="7F0C592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30881C04" w14:textId="643BC2E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70A79E8A" w14:textId="7EC29F4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97A1336" w14:textId="76AD0CC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0B3FDADC" w14:textId="631A463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5D91D842" w14:textId="77777777" w:rsidTr="00116333">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DC1E3D" w14:textId="6EB19FBC"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C41300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3D80E460" w14:textId="428FC916"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Internal Market Information System Committee</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C60507" w14:textId="45355AA0"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Regulation (EU)</w:t>
            </w:r>
            <w:r w:rsidR="0075653A">
              <w:rPr>
                <w:rFonts w:ascii="Arial" w:hAnsi="Arial" w:cs="Arial"/>
                <w:noProof/>
                <w:color w:val="000000"/>
                <w:sz w:val="16"/>
                <w:szCs w:val="16"/>
              </w:rPr>
              <w:t xml:space="preserve"> </w:t>
            </w:r>
            <w:r w:rsidRPr="00C05220">
              <w:rPr>
                <w:rFonts w:ascii="Arial" w:hAnsi="Arial" w:cs="Arial"/>
                <w:noProof/>
                <w:color w:val="000000"/>
                <w:sz w:val="16"/>
                <w:szCs w:val="16"/>
              </w:rPr>
              <w:t xml:space="preserve">1024/2012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0BBBA255" w14:textId="6F81A907" w:rsidR="00320C04" w:rsidRPr="00C05220" w:rsidRDefault="00484E20" w:rsidP="00320C04">
            <w:pPr>
              <w:rPr>
                <w:rFonts w:ascii="Arial" w:hAnsi="Arial" w:cs="Arial"/>
                <w:noProof/>
                <w:color w:val="000000"/>
                <w:sz w:val="16"/>
                <w:szCs w:val="16"/>
              </w:rPr>
            </w:pPr>
            <w:r>
              <w:rPr>
                <w:rFonts w:ascii="Arial" w:hAnsi="Arial" w:cs="Arial"/>
                <w:noProof/>
                <w:color w:val="000000" w:themeColor="text1"/>
                <w:sz w:val="16"/>
                <w:szCs w:val="16"/>
              </w:rPr>
              <w:t>e</w:t>
            </w:r>
            <w:r w:rsidR="7FD32557" w:rsidRPr="6377E3DF">
              <w:rPr>
                <w:rFonts w:ascii="Arial" w:hAnsi="Arial" w:cs="Arial"/>
                <w:noProof/>
                <w:color w:val="000000" w:themeColor="text1"/>
                <w:sz w:val="16"/>
                <w:szCs w:val="16"/>
              </w:rPr>
              <w:t>xamination</w:t>
            </w:r>
            <w:r>
              <w:rPr>
                <w:rFonts w:ascii="Arial" w:hAnsi="Arial" w:cs="Arial"/>
                <w:noProof/>
                <w:color w:val="000000" w:themeColor="text1"/>
                <w:sz w:val="16"/>
                <w:szCs w:val="16"/>
              </w:rPr>
              <w:br/>
            </w:r>
            <w:r w:rsidR="7FD32557" w:rsidRPr="6377E3DF">
              <w:rPr>
                <w:rFonts w:ascii="Arial" w:hAnsi="Arial" w:cs="Arial"/>
                <w:noProof/>
                <w:color w:val="000000" w:themeColor="text1"/>
                <w:sz w:val="16"/>
                <w:szCs w:val="16"/>
              </w:rP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84F409D" w14:textId="046D96C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536EA78B" w14:textId="286AF03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71E5789" w14:textId="278D027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42110D05" w14:textId="2E9B2CF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32D4206" w14:textId="4139577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A4AA56B" w14:textId="541C3D1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CB8A70E" w14:textId="2462200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12ED8BDF" w14:textId="0128880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E1B9DF0" w14:textId="2D4FBEC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486D54E" w14:textId="26069BF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03B1F85E" w14:textId="4E3D950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65246B01" w14:textId="77777777" w:rsidTr="00116333">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2238F7" w14:textId="7DDAF940"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C41700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1EF01F2B" w14:textId="0FF25F22"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on Standards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E87A60" w14:textId="2A3A2717"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(EU) 1025/2012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7DABB932" w14:textId="14B3942E"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examination</w:t>
            </w:r>
            <w:r w:rsidRPr="00C05220">
              <w:rPr>
                <w:rFonts w:ascii="Arial" w:hAnsi="Arial" w:cs="Arial"/>
                <w:noProof/>
                <w:color w:val="000000"/>
                <w:sz w:val="16"/>
                <w:szCs w:val="16"/>
              </w:rPr>
              <w:br/>
              <w:t>advisor</w:t>
            </w:r>
            <w:r w:rsidR="009E3353">
              <w:rPr>
                <w:rFonts w:ascii="Arial" w:hAnsi="Arial" w:cs="Arial"/>
                <w:noProof/>
                <w:color w:val="000000"/>
                <w:sz w:val="16"/>
                <w:szCs w:val="16"/>
              </w:rPr>
              <w:t>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FECAAFA" w14:textId="263C222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3</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7567FD60" w14:textId="338833C8" w:rsidR="00320C04" w:rsidRPr="00C05220" w:rsidRDefault="0062F21B" w:rsidP="00320C04">
            <w:pPr>
              <w:jc w:val="right"/>
              <w:rPr>
                <w:rFonts w:ascii="Arial" w:hAnsi="Arial" w:cs="Arial"/>
                <w:noProof/>
                <w:color w:val="000000"/>
                <w:sz w:val="16"/>
                <w:szCs w:val="16"/>
              </w:rPr>
            </w:pPr>
            <w:r w:rsidRPr="39575700">
              <w:rPr>
                <w:rFonts w:ascii="Arial" w:hAnsi="Arial" w:cs="Arial"/>
                <w:noProof/>
                <w:color w:val="000000" w:themeColor="text1"/>
                <w:sz w:val="16"/>
                <w:szCs w:val="16"/>
              </w:rPr>
              <w:t>1</w:t>
            </w:r>
            <w:r w:rsidR="477BC9BB" w:rsidRPr="39575700">
              <w:rPr>
                <w:rFonts w:ascii="Arial" w:hAnsi="Arial" w:cs="Arial"/>
                <w:noProof/>
                <w:color w:val="000000" w:themeColor="text1"/>
                <w:sz w:val="16"/>
                <w:szCs w:val="16"/>
              </w:rPr>
              <w:t>6</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17053CC" w14:textId="11EC5BBE" w:rsidR="00320C04" w:rsidRPr="00C05220" w:rsidRDefault="0062F21B" w:rsidP="00320C04">
            <w:pPr>
              <w:jc w:val="right"/>
              <w:rPr>
                <w:rFonts w:ascii="Arial" w:hAnsi="Arial" w:cs="Arial"/>
                <w:noProof/>
                <w:color w:val="000000"/>
                <w:sz w:val="16"/>
                <w:szCs w:val="16"/>
              </w:rPr>
            </w:pPr>
            <w:r w:rsidRPr="39575700">
              <w:rPr>
                <w:rFonts w:ascii="Arial" w:hAnsi="Arial" w:cs="Arial"/>
                <w:noProof/>
                <w:color w:val="000000" w:themeColor="text1"/>
                <w:sz w:val="16"/>
                <w:szCs w:val="16"/>
              </w:rPr>
              <w:t>1</w:t>
            </w:r>
            <w:r w:rsidR="5ACEE514" w:rsidRPr="39575700">
              <w:rPr>
                <w:rFonts w:ascii="Arial" w:hAnsi="Arial" w:cs="Arial"/>
                <w:noProof/>
                <w:color w:val="000000" w:themeColor="text1"/>
                <w:sz w:val="16"/>
                <w:szCs w:val="16"/>
              </w:rPr>
              <w:t>6</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3D4B7FC4" w14:textId="0DAED68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471670F" w14:textId="528A603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D8B70A8" w14:textId="1427C96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96DBE70" w14:textId="6F822A5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122FADA0" w14:textId="391E3CE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A248BEC" w14:textId="13022E4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7718AA6F" w14:textId="0B375C7F" w:rsidR="00320C04" w:rsidRPr="00C05220" w:rsidRDefault="57EFF5EA" w:rsidP="00320C04">
            <w:pPr>
              <w:jc w:val="right"/>
              <w:rPr>
                <w:rFonts w:ascii="Arial" w:hAnsi="Arial" w:cs="Arial"/>
                <w:noProof/>
                <w:color w:val="000000"/>
                <w:sz w:val="16"/>
                <w:szCs w:val="16"/>
              </w:rPr>
            </w:pPr>
            <w:r w:rsidRPr="39575700">
              <w:rPr>
                <w:rFonts w:ascii="Arial" w:hAnsi="Arial" w:cs="Arial"/>
                <w:noProof/>
                <w:color w:val="000000" w:themeColor="text1"/>
                <w:sz w:val="16"/>
                <w:szCs w:val="16"/>
              </w:rPr>
              <w:t>13</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084F4C07" w14:textId="5104E0C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12713F80" w14:textId="77777777" w:rsidTr="00116333">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B2AAFB" w14:textId="281A2527"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C45300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6F564B4D" w14:textId="1AD42425"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Technical Committee — Agricultural Vehicles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93CD4B" w14:textId="4DEA417E"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(EU) 167/2013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2D37AE0F" w14:textId="5CFA08AB"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examination</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C1D39EF" w14:textId="6215A95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1844606A" w14:textId="5D7D8E7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2338D24" w14:textId="00F2327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EBA4E41" w14:textId="6788AE6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C590BF3" w14:textId="182E1CA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F2C382D" w14:textId="7E67FDE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E73FA75" w14:textId="5FE8673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125C0165" w14:textId="3CC9478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EAE3D94" w14:textId="05C1E6D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D7D5851" w14:textId="0F1CBF4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3CB1F783" w14:textId="134CE8B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F4FB8D1" w14:textId="77777777" w:rsidTr="00116333">
        <w:trPr>
          <w:trHeight w:val="527"/>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D9DBBFD" w14:textId="771C903D"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C47700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47418C03" w14:textId="44AB8305"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on Electrical Equipment</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8A52449" w14:textId="393C2514"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Directive 2014/35/EU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326DCC27" w14:textId="4F78B846"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examination</w:t>
            </w:r>
            <w:r w:rsidRPr="00C05220">
              <w:rPr>
                <w:rFonts w:ascii="Arial" w:hAnsi="Arial" w:cs="Arial"/>
                <w:noProof/>
                <w:color w:val="000000"/>
                <w:sz w:val="16"/>
                <w:szCs w:val="16"/>
              </w:rPr>
              <w:br/>
              <w:t>urgent</w:t>
            </w:r>
            <w:r w:rsidR="00484E20">
              <w:rPr>
                <w:rFonts w:ascii="Arial" w:hAnsi="Arial" w:cs="Arial"/>
                <w:noProof/>
                <w:color w:val="000000"/>
                <w:sz w:val="16"/>
                <w:szCs w:val="16"/>
              </w:rPr>
              <w:t xml:space="preserve"> </w:t>
            </w:r>
            <w:r w:rsidRPr="00C05220">
              <w:rPr>
                <w:rFonts w:ascii="Arial" w:hAnsi="Arial" w:cs="Arial"/>
                <w:noProof/>
                <w:color w:val="000000"/>
                <w:sz w:val="16"/>
                <w:szCs w:val="16"/>
              </w:rPr>
              <w:t>examination</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93DC085" w14:textId="6D80262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110F8BAE" w14:textId="2B286DD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C6E5221" w14:textId="438781C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4F516D24" w14:textId="12F70B0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1D4DDEA" w14:textId="182A06D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E5219B2" w14:textId="7A593E3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EB0AAA5" w14:textId="38E6221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2A8F326A" w14:textId="4B4F522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28DE85E" w14:textId="04013A9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9185284" w14:textId="3011D13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252248CD" w14:textId="3BFE737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59F73A93" w14:textId="77777777" w:rsidTr="00116333">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071E353" w14:textId="65E4715F"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C48000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4C2A9FDF" w14:textId="57B930A2" w:rsidR="00320C04" w:rsidRPr="00C05220" w:rsidRDefault="00F4199E" w:rsidP="00320C04">
            <w:pPr>
              <w:rPr>
                <w:rFonts w:ascii="Arial" w:hAnsi="Arial" w:cs="Arial"/>
                <w:noProof/>
                <w:color w:val="000000"/>
                <w:sz w:val="16"/>
                <w:szCs w:val="16"/>
              </w:rPr>
            </w:pPr>
            <w:r>
              <w:rPr>
                <w:rFonts w:ascii="Arial" w:hAnsi="Arial" w:cs="Arial"/>
                <w:noProof/>
                <w:color w:val="000000"/>
                <w:sz w:val="16"/>
                <w:szCs w:val="16"/>
              </w:rPr>
              <w:t xml:space="preserve">Lifts Committee </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A441B1C" w14:textId="7D1BDCE9"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Directive 2014/33/EU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41D0C6A1" w14:textId="09635993" w:rsidR="00320C04" w:rsidRPr="00C05220" w:rsidRDefault="00F4199E" w:rsidP="00F4199E">
            <w:pPr>
              <w:jc w:val="left"/>
              <w:rPr>
                <w:rFonts w:ascii="Arial" w:hAnsi="Arial" w:cs="Arial"/>
                <w:noProof/>
                <w:color w:val="000000"/>
                <w:sz w:val="16"/>
                <w:szCs w:val="16"/>
              </w:rPr>
            </w:pPr>
            <w:r>
              <w:rPr>
                <w:rFonts w:ascii="Arial" w:hAnsi="Arial" w:cs="Arial"/>
                <w:noProof/>
                <w:color w:val="000000"/>
                <w:sz w:val="16"/>
                <w:szCs w:val="16"/>
              </w:rPr>
              <w:t>e</w:t>
            </w:r>
            <w:r w:rsidR="00320C04" w:rsidRPr="00C05220">
              <w:rPr>
                <w:rFonts w:ascii="Arial" w:hAnsi="Arial" w:cs="Arial"/>
                <w:noProof/>
                <w:color w:val="000000"/>
                <w:sz w:val="16"/>
                <w:szCs w:val="16"/>
              </w:rPr>
              <w:t>xamination</w:t>
            </w:r>
            <w:r>
              <w:rPr>
                <w:rFonts w:ascii="Arial" w:hAnsi="Arial" w:cs="Arial"/>
                <w:noProof/>
                <w:color w:val="000000"/>
                <w:sz w:val="16"/>
                <w:szCs w:val="16"/>
              </w:rPr>
              <w:br/>
              <w:t>urgent examination</w:t>
            </w:r>
            <w:r w:rsidR="00320C04" w:rsidRPr="00C05220">
              <w:rPr>
                <w:rFonts w:ascii="Arial" w:hAnsi="Arial" w:cs="Arial"/>
                <w:noProof/>
                <w:color w:val="000000"/>
                <w:sz w:val="16"/>
                <w:szCs w:val="16"/>
              </w:rPr>
              <w:b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160F6F1" w14:textId="43B8527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7FEE36F7" w14:textId="104F75B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0BFA381" w14:textId="1754E65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2F08853" w14:textId="7D4DB87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0AA8063" w14:textId="1BEA8FA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80C4491" w14:textId="5191AD2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9AF16B0" w14:textId="5E3EACD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2D0637A1" w14:textId="6264883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290DF39" w14:textId="11F0333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AD06F56" w14:textId="6A844BC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594C2A15" w14:textId="2563422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7581A38C" w14:textId="77777777" w:rsidTr="00116333">
        <w:trPr>
          <w:trHeight w:val="525"/>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C8EF629" w14:textId="3BCF7D13"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C48200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13867E28" w14:textId="2A982F6C"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Committee for the harmonisation of national legislation relating to recreational craft </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9A2705E" w14:textId="21559440"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Directive 2013/53/EU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57BD8397" w14:textId="76B18EF4" w:rsidR="00320C04" w:rsidRPr="00C05220" w:rsidRDefault="00E15575" w:rsidP="00281140">
            <w:pPr>
              <w:jc w:val="left"/>
              <w:rPr>
                <w:rFonts w:ascii="Arial" w:hAnsi="Arial" w:cs="Arial"/>
                <w:noProof/>
                <w:color w:val="000000"/>
                <w:sz w:val="16"/>
                <w:szCs w:val="16"/>
              </w:rPr>
            </w:pPr>
            <w:r>
              <w:rPr>
                <w:rFonts w:ascii="Arial" w:hAnsi="Arial" w:cs="Arial"/>
                <w:noProof/>
                <w:color w:val="000000"/>
                <w:sz w:val="16"/>
                <w:szCs w:val="16"/>
              </w:rPr>
              <w:t>e</w:t>
            </w:r>
            <w:r w:rsidR="00320C04" w:rsidRPr="00C05220">
              <w:rPr>
                <w:rFonts w:ascii="Arial" w:hAnsi="Arial" w:cs="Arial"/>
                <w:noProof/>
                <w:color w:val="000000"/>
                <w:sz w:val="16"/>
                <w:szCs w:val="16"/>
              </w:rPr>
              <w:t>xamination</w:t>
            </w:r>
            <w:r>
              <w:rPr>
                <w:rFonts w:ascii="Arial" w:hAnsi="Arial" w:cs="Arial"/>
                <w:noProof/>
                <w:color w:val="000000"/>
                <w:sz w:val="16"/>
                <w:szCs w:val="16"/>
              </w:rPr>
              <w:br/>
            </w:r>
            <w:r w:rsidRPr="00E15575">
              <w:rPr>
                <w:rFonts w:ascii="Arial" w:hAnsi="Arial" w:cs="Arial"/>
                <w:noProof/>
                <w:color w:val="000000"/>
                <w:sz w:val="16"/>
                <w:szCs w:val="16"/>
              </w:rPr>
              <w:t>urgent</w:t>
            </w:r>
            <w:r w:rsidR="00484E20">
              <w:rPr>
                <w:rFonts w:ascii="Arial" w:hAnsi="Arial" w:cs="Arial"/>
                <w:noProof/>
                <w:color w:val="000000"/>
                <w:sz w:val="16"/>
                <w:szCs w:val="16"/>
              </w:rPr>
              <w:t xml:space="preserve"> </w:t>
            </w:r>
            <w:r w:rsidRPr="00E15575">
              <w:rPr>
                <w:rFonts w:ascii="Arial" w:hAnsi="Arial" w:cs="Arial"/>
                <w:noProof/>
                <w:color w:val="000000"/>
                <w:sz w:val="16"/>
                <w:szCs w:val="16"/>
              </w:rPr>
              <w:t>examination</w:t>
            </w:r>
            <w:r>
              <w:rPr>
                <w:rFonts w:ascii="Arial" w:hAnsi="Arial" w:cs="Arial"/>
                <w:noProof/>
                <w:color w:val="000000"/>
                <w:sz w:val="16"/>
                <w:szCs w:val="16"/>
              </w:rPr>
              <w:br/>
              <w:t>advisory</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C6E0F99" w14:textId="19145AA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45592EF5" w14:textId="73AF2F5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96B46B2" w14:textId="1A47C0D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7383DE65" w14:textId="716911B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4F7D0B0" w14:textId="372E1E6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20DBD7D" w14:textId="7627CC0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42B3E2C" w14:textId="6516FD6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39FD0F0D" w14:textId="286946C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C37434F" w14:textId="71A8D82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F1E0285" w14:textId="67728BA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2D537379" w14:textId="4358820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374D03FD" w14:textId="77777777" w:rsidTr="00116333">
        <w:trPr>
          <w:trHeight w:val="387"/>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6C33B7" w14:textId="64F88196"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C48300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17089EB8" w14:textId="34FA81F2"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on Electromagnetic Compatibility</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BDA4E7" w14:textId="0D9DA269"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Directive 2014/30/EU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5FEAD734" w14:textId="519EBCE2" w:rsidR="00484E20" w:rsidRDefault="00484E20" w:rsidP="00320C04">
            <w:pPr>
              <w:rPr>
                <w:rFonts w:ascii="Arial" w:hAnsi="Arial" w:cs="Arial"/>
                <w:noProof/>
                <w:color w:val="000000"/>
                <w:sz w:val="16"/>
                <w:szCs w:val="16"/>
              </w:rPr>
            </w:pPr>
            <w:r>
              <w:rPr>
                <w:rFonts w:ascii="Arial" w:hAnsi="Arial" w:cs="Arial"/>
                <w:noProof/>
                <w:color w:val="000000"/>
                <w:sz w:val="16"/>
                <w:szCs w:val="16"/>
              </w:rPr>
              <w:t>a</w:t>
            </w:r>
            <w:r w:rsidR="00320C04" w:rsidRPr="00C05220">
              <w:rPr>
                <w:rFonts w:ascii="Arial" w:hAnsi="Arial" w:cs="Arial"/>
                <w:noProof/>
                <w:color w:val="000000"/>
                <w:sz w:val="16"/>
                <w:szCs w:val="16"/>
              </w:rPr>
              <w:t>dvisory</w:t>
            </w:r>
          </w:p>
          <w:p w14:paraId="466C0444" w14:textId="5E7EFC9B" w:rsidR="00484E20" w:rsidRPr="00C05220" w:rsidRDefault="00484E20" w:rsidP="00320C04">
            <w:pPr>
              <w:rPr>
                <w:rFonts w:ascii="Arial" w:hAnsi="Arial" w:cs="Arial"/>
                <w:noProof/>
                <w:color w:val="000000"/>
                <w:sz w:val="16"/>
                <w:szCs w:val="16"/>
              </w:rPr>
            </w:pP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8EC7015" w14:textId="569D332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6194A520" w14:textId="5538094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1E8FB21D" w14:textId="1F5E587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09B0D52F" w14:textId="64B2968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5FEF2CF6" w14:textId="60133409"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59CBEBE" w14:textId="7476F10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94E7603" w14:textId="6FF514D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721215A6" w14:textId="72EFE11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AD562DD" w14:textId="6DEDD16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73E7EF2" w14:textId="7E8616A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2398C868" w14:textId="019524A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1A709D8" w14:textId="77777777" w:rsidTr="00116333">
        <w:trPr>
          <w:trHeight w:val="611"/>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09EE252" w14:textId="33F98EF8"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C48900</w:t>
            </w:r>
          </w:p>
        </w:tc>
        <w:tc>
          <w:tcPr>
            <w:tcW w:w="1197" w:type="pct"/>
            <w:tcBorders>
              <w:top w:val="nil"/>
              <w:left w:val="nil"/>
              <w:bottom w:val="single" w:sz="4" w:space="0" w:color="auto"/>
              <w:right w:val="single" w:sz="4" w:space="0" w:color="auto"/>
            </w:tcBorders>
            <w:shd w:val="clear" w:color="auto" w:fill="FFFFFF" w:themeFill="background1"/>
            <w:vAlign w:val="center"/>
            <w:hideMark/>
          </w:tcPr>
          <w:p w14:paraId="0A5D1C5D" w14:textId="22175BFF"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Committee on </w:t>
            </w:r>
            <w:r w:rsidR="00C559EA">
              <w:rPr>
                <w:rFonts w:ascii="Arial" w:hAnsi="Arial" w:cs="Arial"/>
                <w:noProof/>
                <w:color w:val="000000"/>
                <w:sz w:val="16"/>
                <w:szCs w:val="16"/>
              </w:rPr>
              <w:t>P</w:t>
            </w:r>
            <w:r w:rsidRPr="00C05220">
              <w:rPr>
                <w:rFonts w:ascii="Arial" w:hAnsi="Arial" w:cs="Arial"/>
                <w:noProof/>
                <w:color w:val="000000"/>
                <w:sz w:val="16"/>
                <w:szCs w:val="16"/>
              </w:rPr>
              <w:t xml:space="preserve">ersonal </w:t>
            </w:r>
            <w:r w:rsidR="00C559EA">
              <w:rPr>
                <w:rFonts w:ascii="Arial" w:hAnsi="Arial" w:cs="Arial"/>
                <w:noProof/>
                <w:color w:val="000000"/>
                <w:sz w:val="16"/>
                <w:szCs w:val="16"/>
              </w:rPr>
              <w:t>P</w:t>
            </w:r>
            <w:r w:rsidRPr="00C05220">
              <w:rPr>
                <w:rFonts w:ascii="Arial" w:hAnsi="Arial" w:cs="Arial"/>
                <w:noProof/>
                <w:color w:val="000000"/>
                <w:sz w:val="16"/>
                <w:szCs w:val="16"/>
              </w:rPr>
              <w:t xml:space="preserve">rotective </w:t>
            </w:r>
            <w:r w:rsidR="00C559EA">
              <w:rPr>
                <w:rFonts w:ascii="Arial" w:hAnsi="Arial" w:cs="Arial"/>
                <w:noProof/>
                <w:color w:val="000000"/>
                <w:sz w:val="16"/>
                <w:szCs w:val="16"/>
              </w:rPr>
              <w:t>E</w:t>
            </w:r>
            <w:r w:rsidRPr="00C05220">
              <w:rPr>
                <w:rFonts w:ascii="Arial" w:hAnsi="Arial" w:cs="Arial"/>
                <w:noProof/>
                <w:color w:val="000000"/>
                <w:sz w:val="16"/>
                <w:szCs w:val="16"/>
              </w:rPr>
              <w:t>quipment</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15D495" w14:textId="587A9B55"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Regulation (EU) 2016/425 </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2D8925D5" w14:textId="1B168A9A" w:rsidR="00320C04" w:rsidRPr="00C05220" w:rsidRDefault="00E15575" w:rsidP="00484E20">
            <w:pPr>
              <w:jc w:val="left"/>
              <w:rPr>
                <w:rFonts w:ascii="Arial" w:hAnsi="Arial" w:cs="Arial"/>
                <w:noProof/>
                <w:color w:val="000000"/>
                <w:sz w:val="16"/>
                <w:szCs w:val="16"/>
              </w:rPr>
            </w:pPr>
            <w:r>
              <w:rPr>
                <w:rFonts w:ascii="Arial" w:hAnsi="Arial" w:cs="Arial"/>
                <w:noProof/>
                <w:color w:val="000000"/>
                <w:sz w:val="16"/>
                <w:szCs w:val="16"/>
              </w:rPr>
              <w:t>e</w:t>
            </w:r>
            <w:r w:rsidR="00320C04" w:rsidRPr="00C05220">
              <w:rPr>
                <w:rFonts w:ascii="Arial" w:hAnsi="Arial" w:cs="Arial"/>
                <w:noProof/>
                <w:color w:val="000000"/>
                <w:sz w:val="16"/>
                <w:szCs w:val="16"/>
              </w:rPr>
              <w:t>xamination</w:t>
            </w:r>
            <w:r>
              <w:rPr>
                <w:rFonts w:ascii="Arial" w:hAnsi="Arial" w:cs="Arial"/>
                <w:noProof/>
                <w:color w:val="000000"/>
                <w:sz w:val="16"/>
                <w:szCs w:val="16"/>
              </w:rPr>
              <w:br/>
            </w:r>
            <w:r w:rsidRPr="00E15575">
              <w:rPr>
                <w:rFonts w:ascii="Arial" w:hAnsi="Arial" w:cs="Arial"/>
                <w:noProof/>
                <w:color w:val="000000"/>
                <w:sz w:val="16"/>
                <w:szCs w:val="16"/>
              </w:rPr>
              <w:t>urgent</w:t>
            </w:r>
            <w:r w:rsidR="00484E20">
              <w:rPr>
                <w:rFonts w:ascii="Arial" w:hAnsi="Arial" w:cs="Arial"/>
                <w:noProof/>
                <w:color w:val="000000"/>
                <w:sz w:val="16"/>
                <w:szCs w:val="16"/>
              </w:rPr>
              <w:t xml:space="preserve"> e</w:t>
            </w:r>
            <w:r w:rsidRPr="00E15575">
              <w:rPr>
                <w:rFonts w:ascii="Arial" w:hAnsi="Arial" w:cs="Arial"/>
                <w:noProof/>
                <w:color w:val="000000"/>
                <w:sz w:val="16"/>
                <w:szCs w:val="16"/>
              </w:rPr>
              <w:t>xamination</w:t>
            </w:r>
            <w:r>
              <w:rPr>
                <w:rFonts w:ascii="Arial" w:hAnsi="Arial" w:cs="Arial"/>
                <w:noProof/>
                <w:color w:val="000000"/>
                <w:sz w:val="16"/>
                <w:szCs w:val="16"/>
              </w:rPr>
              <w:br/>
              <w:t>advisory</w:t>
            </w:r>
            <w:r w:rsidR="00320C04" w:rsidRPr="00C05220">
              <w:rPr>
                <w:rFonts w:ascii="Arial" w:hAnsi="Arial" w:cs="Arial"/>
                <w:noProof/>
                <w:color w:val="000000"/>
                <w:sz w:val="16"/>
                <w:szCs w:val="16"/>
              </w:rPr>
              <w:br/>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17D1DB8" w14:textId="2D64791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37E9DE4E" w14:textId="7690A98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22023499" w14:textId="5E53300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49A8A3DA" w14:textId="2F47C81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hideMark/>
          </w:tcPr>
          <w:p w14:paraId="65A2CCF7" w14:textId="1D4C7A2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19E19B7" w14:textId="4766F752"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94D503C" w14:textId="0BC2972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hideMark/>
          </w:tcPr>
          <w:p w14:paraId="460BBD9A" w14:textId="1E06DE5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B759270" w14:textId="3A2A634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787FB630" w14:textId="6E2586F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hideMark/>
          </w:tcPr>
          <w:p w14:paraId="567D5808" w14:textId="3CC6052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1603405" w14:textId="77777777" w:rsidTr="00116333">
        <w:trPr>
          <w:trHeight w:val="671"/>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20315C44" w14:textId="716DD80C"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C50800</w:t>
            </w:r>
          </w:p>
        </w:tc>
        <w:tc>
          <w:tcPr>
            <w:tcW w:w="1197" w:type="pct"/>
            <w:tcBorders>
              <w:top w:val="nil"/>
              <w:left w:val="nil"/>
              <w:bottom w:val="single" w:sz="4" w:space="0" w:color="auto"/>
              <w:right w:val="single" w:sz="4" w:space="0" w:color="auto"/>
            </w:tcBorders>
            <w:shd w:val="clear" w:color="auto" w:fill="FFFFFF" w:themeFill="background1"/>
            <w:vAlign w:val="center"/>
          </w:tcPr>
          <w:p w14:paraId="20AD6A68" w14:textId="6EE917DB"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Committee on Simple Pressure Vessels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14:paraId="37D7D91F" w14:textId="1AB0B3BA"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Directive 2014/29/EU </w:t>
            </w:r>
          </w:p>
        </w:tc>
        <w:tc>
          <w:tcPr>
            <w:tcW w:w="715" w:type="pct"/>
            <w:tcBorders>
              <w:top w:val="nil"/>
              <w:left w:val="nil"/>
              <w:bottom w:val="single" w:sz="4" w:space="0" w:color="auto"/>
              <w:right w:val="single" w:sz="4" w:space="0" w:color="auto"/>
            </w:tcBorders>
            <w:shd w:val="clear" w:color="auto" w:fill="FFFFFF" w:themeFill="background1"/>
            <w:vAlign w:val="center"/>
          </w:tcPr>
          <w:p w14:paraId="6EB13CB8" w14:textId="2EDF529F" w:rsidR="00320C04" w:rsidRPr="00C05220" w:rsidRDefault="00E15575" w:rsidP="00E15575">
            <w:pPr>
              <w:jc w:val="left"/>
              <w:rPr>
                <w:rFonts w:ascii="Arial" w:hAnsi="Arial" w:cs="Arial"/>
                <w:noProof/>
                <w:color w:val="000000"/>
                <w:sz w:val="16"/>
                <w:szCs w:val="16"/>
              </w:rPr>
            </w:pPr>
            <w:r>
              <w:rPr>
                <w:rFonts w:ascii="Arial" w:hAnsi="Arial" w:cs="Arial"/>
                <w:noProof/>
                <w:color w:val="000000"/>
                <w:sz w:val="16"/>
                <w:szCs w:val="16"/>
              </w:rPr>
              <w:t>e</w:t>
            </w:r>
            <w:r w:rsidR="00320C04" w:rsidRPr="00C05220">
              <w:rPr>
                <w:rFonts w:ascii="Arial" w:hAnsi="Arial" w:cs="Arial"/>
                <w:noProof/>
                <w:color w:val="000000"/>
                <w:sz w:val="16"/>
                <w:szCs w:val="16"/>
              </w:rPr>
              <w:t>xamination</w:t>
            </w:r>
            <w:r>
              <w:rPr>
                <w:rFonts w:ascii="Arial" w:hAnsi="Arial" w:cs="Arial"/>
                <w:noProof/>
                <w:color w:val="000000"/>
                <w:sz w:val="16"/>
                <w:szCs w:val="16"/>
              </w:rPr>
              <w:br/>
            </w:r>
            <w:r w:rsidRPr="00E15575">
              <w:rPr>
                <w:rFonts w:ascii="Arial" w:hAnsi="Arial" w:cs="Arial"/>
                <w:noProof/>
                <w:color w:val="000000"/>
                <w:sz w:val="16"/>
                <w:szCs w:val="16"/>
              </w:rPr>
              <w:t>urgent</w:t>
            </w:r>
            <w:r>
              <w:rPr>
                <w:rFonts w:ascii="Arial" w:hAnsi="Arial" w:cs="Arial"/>
                <w:noProof/>
                <w:color w:val="000000"/>
                <w:sz w:val="16"/>
                <w:szCs w:val="16"/>
              </w:rPr>
              <w:t xml:space="preserve"> </w:t>
            </w:r>
            <w:r w:rsidRPr="00E15575">
              <w:rPr>
                <w:rFonts w:ascii="Arial" w:hAnsi="Arial" w:cs="Arial"/>
                <w:noProof/>
                <w:color w:val="000000"/>
                <w:sz w:val="16"/>
                <w:szCs w:val="16"/>
              </w:rPr>
              <w:t>examination</w:t>
            </w:r>
            <w:r>
              <w:rPr>
                <w:rFonts w:ascii="Arial" w:hAnsi="Arial" w:cs="Arial"/>
                <w:noProof/>
                <w:color w:val="000000"/>
                <w:sz w:val="16"/>
                <w:szCs w:val="16"/>
              </w:rPr>
              <w:br/>
              <w:t>advisory</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20736378" w14:textId="6D0532F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tcPr>
          <w:p w14:paraId="05BBB98E" w14:textId="4F96DA3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0DCA3097" w14:textId="1D6235B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20B6C695" w14:textId="21D6E89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1EECFEAC" w14:textId="2C98D9D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04F2DD56" w14:textId="10141E9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7421DF57" w14:textId="7F55EFF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tcPr>
          <w:p w14:paraId="52820829" w14:textId="442D01D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617FFAF6" w14:textId="2A40361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05CBA90E" w14:textId="0F8915E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tcPr>
          <w:p w14:paraId="712130F6" w14:textId="199C177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9191C12" w14:textId="77777777" w:rsidTr="00116333">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02B877F7" w14:textId="2DA88EB1"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C51200</w:t>
            </w:r>
          </w:p>
        </w:tc>
        <w:tc>
          <w:tcPr>
            <w:tcW w:w="1197" w:type="pct"/>
            <w:tcBorders>
              <w:top w:val="nil"/>
              <w:left w:val="nil"/>
              <w:bottom w:val="single" w:sz="4" w:space="0" w:color="auto"/>
              <w:right w:val="single" w:sz="4" w:space="0" w:color="auto"/>
            </w:tcBorders>
            <w:shd w:val="clear" w:color="auto" w:fill="FFFFFF" w:themeFill="background1"/>
            <w:vAlign w:val="center"/>
          </w:tcPr>
          <w:p w14:paraId="79DEF187" w14:textId="0B5AB7F5"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Committee on </w:t>
            </w:r>
            <w:r w:rsidR="00C559EA">
              <w:rPr>
                <w:rFonts w:ascii="Arial" w:hAnsi="Arial" w:cs="Arial"/>
                <w:noProof/>
                <w:color w:val="000000"/>
                <w:sz w:val="16"/>
                <w:szCs w:val="16"/>
              </w:rPr>
              <w:t>A</w:t>
            </w:r>
            <w:r w:rsidRPr="00C05220">
              <w:rPr>
                <w:rFonts w:ascii="Arial" w:hAnsi="Arial" w:cs="Arial"/>
                <w:noProof/>
                <w:color w:val="000000"/>
                <w:sz w:val="16"/>
                <w:szCs w:val="16"/>
              </w:rPr>
              <w:t>ppliances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14:paraId="78E4CE17" w14:textId="77EC648C"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Regulation (EU) 2016/426 </w:t>
            </w:r>
          </w:p>
        </w:tc>
        <w:tc>
          <w:tcPr>
            <w:tcW w:w="715" w:type="pct"/>
            <w:tcBorders>
              <w:top w:val="nil"/>
              <w:left w:val="nil"/>
              <w:bottom w:val="single" w:sz="4" w:space="0" w:color="auto"/>
              <w:right w:val="single" w:sz="4" w:space="0" w:color="auto"/>
            </w:tcBorders>
            <w:shd w:val="clear" w:color="auto" w:fill="FFFFFF" w:themeFill="background1"/>
            <w:vAlign w:val="center"/>
          </w:tcPr>
          <w:p w14:paraId="7CC33779" w14:textId="4ED2791A" w:rsidR="00320C04" w:rsidRPr="00C05220" w:rsidRDefault="00320C04" w:rsidP="00484E20">
            <w:pPr>
              <w:jc w:val="left"/>
              <w:rPr>
                <w:rFonts w:ascii="Arial" w:hAnsi="Arial" w:cs="Arial"/>
                <w:noProof/>
                <w:color w:val="000000"/>
                <w:sz w:val="16"/>
                <w:szCs w:val="16"/>
              </w:rPr>
            </w:pPr>
            <w:r w:rsidRPr="00C05220">
              <w:rPr>
                <w:rFonts w:ascii="Arial" w:hAnsi="Arial" w:cs="Arial"/>
                <w:noProof/>
                <w:color w:val="000000"/>
                <w:sz w:val="16"/>
                <w:szCs w:val="16"/>
              </w:rPr>
              <w:t>examination</w:t>
            </w:r>
            <w:r w:rsidRPr="00C05220">
              <w:rPr>
                <w:rFonts w:ascii="Arial" w:hAnsi="Arial" w:cs="Arial"/>
                <w:noProof/>
                <w:color w:val="000000"/>
                <w:sz w:val="16"/>
                <w:szCs w:val="16"/>
              </w:rPr>
              <w:br/>
              <w:t>urgent</w:t>
            </w:r>
            <w:r w:rsidR="00484E20">
              <w:rPr>
                <w:rFonts w:ascii="Arial" w:hAnsi="Arial" w:cs="Arial"/>
                <w:noProof/>
                <w:color w:val="000000"/>
                <w:sz w:val="16"/>
                <w:szCs w:val="16"/>
              </w:rPr>
              <w:t xml:space="preserve"> </w:t>
            </w:r>
            <w:r w:rsidRPr="00C05220">
              <w:rPr>
                <w:rFonts w:ascii="Arial" w:hAnsi="Arial" w:cs="Arial"/>
                <w:noProof/>
                <w:color w:val="000000"/>
                <w:sz w:val="16"/>
                <w:szCs w:val="16"/>
              </w:rPr>
              <w:t>examination</w:t>
            </w:r>
            <w:r w:rsidR="00DB5861" w:rsidRPr="00C05220">
              <w:rPr>
                <w:rFonts w:ascii="Arial" w:hAnsi="Arial" w:cs="Arial"/>
                <w:noProof/>
                <w:color w:val="000000"/>
                <w:sz w:val="16"/>
                <w:szCs w:val="16"/>
              </w:rPr>
              <w:t xml:space="preserve"> </w:t>
            </w:r>
            <w:r w:rsidR="00E15575">
              <w:rPr>
                <w:rFonts w:ascii="Arial" w:hAnsi="Arial" w:cs="Arial"/>
                <w:noProof/>
                <w:color w:val="000000"/>
                <w:sz w:val="16"/>
                <w:szCs w:val="16"/>
              </w:rPr>
              <w:br/>
            </w:r>
            <w:r w:rsidRPr="00C05220">
              <w:rPr>
                <w:rFonts w:ascii="Arial" w:hAnsi="Arial" w:cs="Arial"/>
                <w:noProof/>
                <w:color w:val="000000"/>
                <w:sz w:val="16"/>
                <w:szCs w:val="16"/>
              </w:rPr>
              <w:t>advisory</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6834052E" w14:textId="6EDD86B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tcPr>
          <w:p w14:paraId="2EB7A907" w14:textId="722BF81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56DC39EC" w14:textId="71F04DB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59A6FE68" w14:textId="48FC6C9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767AB64B" w14:textId="4F909A7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5CB04545" w14:textId="12E59F7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715E42CD" w14:textId="69E8768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tcPr>
          <w:p w14:paraId="4835B167" w14:textId="5582277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4EE38ADE" w14:textId="05AF92E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0A53474F" w14:textId="0CE927C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tcPr>
          <w:p w14:paraId="37E36150" w14:textId="4F11BC2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4914CC35" w14:textId="77777777" w:rsidTr="00116333">
        <w:trPr>
          <w:trHeight w:val="636"/>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4356A87E" w14:textId="092CC746"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C51400</w:t>
            </w:r>
          </w:p>
        </w:tc>
        <w:tc>
          <w:tcPr>
            <w:tcW w:w="1197" w:type="pct"/>
            <w:tcBorders>
              <w:top w:val="nil"/>
              <w:left w:val="nil"/>
              <w:bottom w:val="single" w:sz="4" w:space="0" w:color="auto"/>
              <w:right w:val="single" w:sz="4" w:space="0" w:color="auto"/>
            </w:tcBorders>
            <w:shd w:val="clear" w:color="auto" w:fill="FFFFFF" w:themeFill="background1"/>
            <w:vAlign w:val="center"/>
          </w:tcPr>
          <w:p w14:paraId="6E8ACE53" w14:textId="52ED429B"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Committee on </w:t>
            </w:r>
            <w:r w:rsidR="00C559EA">
              <w:rPr>
                <w:rFonts w:ascii="Arial" w:hAnsi="Arial" w:cs="Arial"/>
                <w:noProof/>
                <w:color w:val="000000"/>
                <w:sz w:val="16"/>
                <w:szCs w:val="16"/>
              </w:rPr>
              <w:t>F</w:t>
            </w:r>
            <w:r w:rsidRPr="00C05220">
              <w:rPr>
                <w:rFonts w:ascii="Arial" w:hAnsi="Arial" w:cs="Arial"/>
                <w:noProof/>
                <w:color w:val="000000"/>
                <w:sz w:val="16"/>
                <w:szCs w:val="16"/>
              </w:rPr>
              <w:t xml:space="preserve">ertilising </w:t>
            </w:r>
            <w:r w:rsidR="00C559EA">
              <w:rPr>
                <w:rFonts w:ascii="Arial" w:hAnsi="Arial" w:cs="Arial"/>
                <w:noProof/>
                <w:color w:val="000000"/>
                <w:sz w:val="16"/>
                <w:szCs w:val="16"/>
              </w:rPr>
              <w:t>P</w:t>
            </w:r>
            <w:r w:rsidRPr="00C05220">
              <w:rPr>
                <w:rFonts w:ascii="Arial" w:hAnsi="Arial" w:cs="Arial"/>
                <w:noProof/>
                <w:color w:val="000000"/>
                <w:sz w:val="16"/>
                <w:szCs w:val="16"/>
              </w:rPr>
              <w:t>roducts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14:paraId="5E1A3D36" w14:textId="73B70DFC"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(EU) 2019/1009 </w:t>
            </w:r>
          </w:p>
        </w:tc>
        <w:tc>
          <w:tcPr>
            <w:tcW w:w="715" w:type="pct"/>
            <w:tcBorders>
              <w:top w:val="nil"/>
              <w:left w:val="nil"/>
              <w:bottom w:val="single" w:sz="4" w:space="0" w:color="auto"/>
              <w:right w:val="single" w:sz="4" w:space="0" w:color="auto"/>
            </w:tcBorders>
            <w:shd w:val="clear" w:color="auto" w:fill="FFFFFF" w:themeFill="background1"/>
            <w:vAlign w:val="center"/>
          </w:tcPr>
          <w:p w14:paraId="2FAB3296" w14:textId="216DDC72" w:rsidR="00320C04" w:rsidRPr="00C05220" w:rsidRDefault="00E15575" w:rsidP="00E15575">
            <w:pPr>
              <w:jc w:val="left"/>
              <w:rPr>
                <w:rFonts w:ascii="Arial" w:hAnsi="Arial" w:cs="Arial"/>
                <w:noProof/>
                <w:color w:val="000000"/>
                <w:sz w:val="16"/>
                <w:szCs w:val="16"/>
              </w:rPr>
            </w:pPr>
            <w:r>
              <w:rPr>
                <w:rFonts w:ascii="Arial" w:hAnsi="Arial" w:cs="Arial"/>
                <w:noProof/>
                <w:color w:val="000000"/>
                <w:sz w:val="16"/>
                <w:szCs w:val="16"/>
              </w:rPr>
              <w:t>e</w:t>
            </w:r>
            <w:r w:rsidR="00320C04" w:rsidRPr="00C05220">
              <w:rPr>
                <w:rFonts w:ascii="Arial" w:hAnsi="Arial" w:cs="Arial"/>
                <w:noProof/>
                <w:color w:val="000000"/>
                <w:sz w:val="16"/>
                <w:szCs w:val="16"/>
              </w:rPr>
              <w:t>xamination</w:t>
            </w:r>
            <w:r>
              <w:rPr>
                <w:rFonts w:ascii="Arial" w:hAnsi="Arial" w:cs="Arial"/>
                <w:noProof/>
                <w:color w:val="000000"/>
                <w:sz w:val="16"/>
                <w:szCs w:val="16"/>
              </w:rPr>
              <w:br/>
              <w:t>urgent examination</w:t>
            </w:r>
            <w:r>
              <w:rPr>
                <w:rFonts w:ascii="Arial" w:hAnsi="Arial" w:cs="Arial"/>
                <w:noProof/>
                <w:color w:val="000000"/>
                <w:sz w:val="16"/>
                <w:szCs w:val="16"/>
              </w:rPr>
              <w:br/>
              <w:t>advisory</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55C06288" w14:textId="25AE96D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FFFFFF" w:themeFill="background1"/>
            <w:noWrap/>
            <w:vAlign w:val="bottom"/>
          </w:tcPr>
          <w:p w14:paraId="5090E488" w14:textId="31DF616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619C092D" w14:textId="712BD0B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3A18E009" w14:textId="3A08880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67578731" w14:textId="53C2FEA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23EA5F69" w14:textId="47E957D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715AF53D" w14:textId="3CE2E84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tcPr>
          <w:p w14:paraId="497F2AE8" w14:textId="4B329BB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2E9DE8F7" w14:textId="1C1EF05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7AFF07AB" w14:textId="58B47EA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FFFFFF" w:themeFill="background1"/>
            <w:noWrap/>
            <w:vAlign w:val="bottom"/>
          </w:tcPr>
          <w:p w14:paraId="24D63750" w14:textId="784E321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3C432116" w14:textId="77777777" w:rsidTr="00116333">
        <w:trPr>
          <w:trHeight w:val="535"/>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3DEAE66B" w14:textId="3397E38D"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C52200</w:t>
            </w:r>
          </w:p>
        </w:tc>
        <w:tc>
          <w:tcPr>
            <w:tcW w:w="1197" w:type="pct"/>
            <w:tcBorders>
              <w:top w:val="nil"/>
              <w:left w:val="nil"/>
              <w:bottom w:val="single" w:sz="4" w:space="0" w:color="auto"/>
              <w:right w:val="single" w:sz="4" w:space="0" w:color="auto"/>
            </w:tcBorders>
            <w:shd w:val="clear" w:color="auto" w:fill="FFFFFF" w:themeFill="background1"/>
            <w:vAlign w:val="center"/>
          </w:tcPr>
          <w:p w14:paraId="7796768D" w14:textId="01B5B62E"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The Single Digital Gateway Committee</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14:paraId="624EFDB3" w14:textId="23CED579"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(EU) 2018/1724 </w:t>
            </w:r>
          </w:p>
        </w:tc>
        <w:tc>
          <w:tcPr>
            <w:tcW w:w="715" w:type="pct"/>
            <w:tcBorders>
              <w:top w:val="nil"/>
              <w:left w:val="nil"/>
              <w:bottom w:val="single" w:sz="4" w:space="0" w:color="auto"/>
              <w:right w:val="single" w:sz="4" w:space="0" w:color="auto"/>
            </w:tcBorders>
            <w:shd w:val="clear" w:color="auto" w:fill="FFFFFF" w:themeFill="background1"/>
            <w:vAlign w:val="center"/>
          </w:tcPr>
          <w:p w14:paraId="0B67AD3F" w14:textId="419B44F4"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examination</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236E0EF9" w14:textId="37F9934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1" w:type="pct"/>
            <w:tcBorders>
              <w:top w:val="nil"/>
              <w:left w:val="nil"/>
              <w:bottom w:val="single" w:sz="4" w:space="0" w:color="auto"/>
              <w:right w:val="single" w:sz="4" w:space="0" w:color="auto"/>
            </w:tcBorders>
            <w:shd w:val="clear" w:color="auto" w:fill="FFFFFF" w:themeFill="background1"/>
            <w:noWrap/>
            <w:vAlign w:val="bottom"/>
          </w:tcPr>
          <w:p w14:paraId="50412C11" w14:textId="477EF6B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6F445832" w14:textId="457AEC2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2BF87611" w14:textId="29A154F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75D64669" w14:textId="07C09DBD"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38581AFD" w14:textId="7BB4126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271024AB" w14:textId="127587D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tcPr>
          <w:p w14:paraId="315B75E9" w14:textId="23F1C52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1CC7318E" w14:textId="66D3B49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20C4DA1F" w14:textId="1C28E997" w:rsidR="00320C04" w:rsidRPr="00C05220" w:rsidRDefault="5447C378" w:rsidP="520DB2FC">
            <w:pPr>
              <w:jc w:val="right"/>
              <w:rPr>
                <w:rFonts w:ascii="Arial" w:hAnsi="Arial" w:cs="Arial"/>
                <w:noProof/>
                <w:color w:val="000000" w:themeColor="text1"/>
                <w:sz w:val="16"/>
                <w:szCs w:val="16"/>
              </w:rPr>
            </w:pPr>
            <w:r w:rsidRPr="520DB2FC">
              <w:rPr>
                <w:rFonts w:ascii="Arial" w:hAnsi="Arial" w:cs="Arial"/>
                <w:noProof/>
                <w:color w:val="000000" w:themeColor="text1"/>
                <w:sz w:val="16"/>
                <w:szCs w:val="16"/>
              </w:rPr>
              <w:t>1</w:t>
            </w:r>
          </w:p>
        </w:tc>
        <w:tc>
          <w:tcPr>
            <w:tcW w:w="169" w:type="pct"/>
            <w:tcBorders>
              <w:top w:val="nil"/>
              <w:left w:val="nil"/>
              <w:bottom w:val="single" w:sz="4" w:space="0" w:color="auto"/>
              <w:right w:val="single" w:sz="4" w:space="0" w:color="auto"/>
            </w:tcBorders>
            <w:shd w:val="clear" w:color="auto" w:fill="FFFFFF" w:themeFill="background1"/>
            <w:noWrap/>
            <w:vAlign w:val="bottom"/>
          </w:tcPr>
          <w:p w14:paraId="3AF0A051" w14:textId="4B27798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2371B97" w14:textId="77777777" w:rsidTr="00116333">
        <w:trPr>
          <w:trHeight w:val="671"/>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765924C7" w14:textId="737753E1"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C52400</w:t>
            </w:r>
          </w:p>
        </w:tc>
        <w:tc>
          <w:tcPr>
            <w:tcW w:w="1197" w:type="pct"/>
            <w:tcBorders>
              <w:top w:val="nil"/>
              <w:left w:val="nil"/>
              <w:bottom w:val="single" w:sz="4" w:space="0" w:color="auto"/>
              <w:right w:val="single" w:sz="4" w:space="0" w:color="auto"/>
            </w:tcBorders>
            <w:shd w:val="clear" w:color="auto" w:fill="FFFFFF" w:themeFill="background1"/>
            <w:vAlign w:val="center"/>
          </w:tcPr>
          <w:p w14:paraId="54E4D3B0" w14:textId="189AB1FB"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Committee on </w:t>
            </w:r>
            <w:r w:rsidR="00C559EA">
              <w:rPr>
                <w:rFonts w:ascii="Arial" w:hAnsi="Arial" w:cs="Arial"/>
                <w:noProof/>
                <w:color w:val="000000"/>
                <w:sz w:val="16"/>
                <w:szCs w:val="16"/>
              </w:rPr>
              <w:t>M</w:t>
            </w:r>
            <w:r w:rsidRPr="00C05220">
              <w:rPr>
                <w:rFonts w:ascii="Arial" w:hAnsi="Arial" w:cs="Arial"/>
                <w:noProof/>
                <w:color w:val="000000"/>
                <w:sz w:val="16"/>
                <w:szCs w:val="16"/>
              </w:rPr>
              <w:t xml:space="preserve">arket </w:t>
            </w:r>
            <w:r w:rsidR="00C559EA">
              <w:rPr>
                <w:rFonts w:ascii="Arial" w:hAnsi="Arial" w:cs="Arial"/>
                <w:noProof/>
                <w:color w:val="000000"/>
                <w:sz w:val="16"/>
                <w:szCs w:val="16"/>
              </w:rPr>
              <w:t>S</w:t>
            </w:r>
            <w:r w:rsidRPr="00C05220">
              <w:rPr>
                <w:rFonts w:ascii="Arial" w:hAnsi="Arial" w:cs="Arial"/>
                <w:noProof/>
                <w:color w:val="000000"/>
                <w:sz w:val="16"/>
                <w:szCs w:val="16"/>
              </w:rPr>
              <w:t xml:space="preserve">urveillance and </w:t>
            </w:r>
            <w:r w:rsidR="00C559EA">
              <w:rPr>
                <w:rFonts w:ascii="Arial" w:hAnsi="Arial" w:cs="Arial"/>
                <w:noProof/>
                <w:color w:val="000000"/>
                <w:sz w:val="16"/>
                <w:szCs w:val="16"/>
              </w:rPr>
              <w:t>C</w:t>
            </w:r>
            <w:r w:rsidRPr="00C05220">
              <w:rPr>
                <w:rFonts w:ascii="Arial" w:hAnsi="Arial" w:cs="Arial"/>
                <w:noProof/>
                <w:color w:val="000000"/>
                <w:sz w:val="16"/>
                <w:szCs w:val="16"/>
              </w:rPr>
              <w:t xml:space="preserve">ompliance of </w:t>
            </w:r>
            <w:r w:rsidR="00C559EA">
              <w:rPr>
                <w:rFonts w:ascii="Arial" w:hAnsi="Arial" w:cs="Arial"/>
                <w:noProof/>
                <w:color w:val="000000"/>
                <w:sz w:val="16"/>
                <w:szCs w:val="16"/>
              </w:rPr>
              <w:t>P</w:t>
            </w:r>
            <w:r w:rsidRPr="00C05220">
              <w:rPr>
                <w:rFonts w:ascii="Arial" w:hAnsi="Arial" w:cs="Arial"/>
                <w:noProof/>
                <w:color w:val="000000"/>
                <w:sz w:val="16"/>
                <w:szCs w:val="16"/>
              </w:rPr>
              <w:t>roducts</w:t>
            </w: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14:paraId="6999E844" w14:textId="429E3B7D"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(EU) 2019/1020 </w:t>
            </w:r>
          </w:p>
        </w:tc>
        <w:tc>
          <w:tcPr>
            <w:tcW w:w="715" w:type="pct"/>
            <w:tcBorders>
              <w:top w:val="nil"/>
              <w:left w:val="nil"/>
              <w:bottom w:val="single" w:sz="4" w:space="0" w:color="auto"/>
              <w:right w:val="single" w:sz="4" w:space="0" w:color="auto"/>
            </w:tcBorders>
            <w:shd w:val="clear" w:color="auto" w:fill="FFFFFF" w:themeFill="background1"/>
            <w:vAlign w:val="center"/>
          </w:tcPr>
          <w:p w14:paraId="50707708" w14:textId="7CB10A78"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examination</w:t>
            </w:r>
          </w:p>
        </w:tc>
        <w:tc>
          <w:tcPr>
            <w:tcW w:w="165" w:type="pct"/>
            <w:tcBorders>
              <w:top w:val="nil"/>
              <w:left w:val="nil"/>
              <w:bottom w:val="single" w:sz="4" w:space="0" w:color="auto"/>
              <w:right w:val="single" w:sz="4" w:space="0" w:color="auto"/>
            </w:tcBorders>
            <w:shd w:val="clear" w:color="auto" w:fill="FFFFFF" w:themeFill="background1"/>
            <w:noWrap/>
            <w:vAlign w:val="bottom"/>
          </w:tcPr>
          <w:p w14:paraId="05935131" w14:textId="7BE6292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4</w:t>
            </w:r>
          </w:p>
        </w:tc>
        <w:tc>
          <w:tcPr>
            <w:tcW w:w="151" w:type="pct"/>
            <w:tcBorders>
              <w:top w:val="nil"/>
              <w:left w:val="nil"/>
              <w:bottom w:val="single" w:sz="4" w:space="0" w:color="auto"/>
              <w:right w:val="single" w:sz="4" w:space="0" w:color="auto"/>
            </w:tcBorders>
            <w:shd w:val="clear" w:color="auto" w:fill="FFFFFF" w:themeFill="background1"/>
            <w:noWrap/>
            <w:vAlign w:val="bottom"/>
          </w:tcPr>
          <w:p w14:paraId="7F9E6BC3" w14:textId="316D9A0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7B99030F" w14:textId="3A8B9C8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381753F4" w14:textId="74B1461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FFFFFF" w:themeFill="background1"/>
            <w:noWrap/>
            <w:vAlign w:val="bottom"/>
          </w:tcPr>
          <w:p w14:paraId="71FC9B11" w14:textId="14204D9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02D5DCCE" w14:textId="69FF6C1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6184879A" w14:textId="6F3944C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FFFFFF" w:themeFill="background1"/>
            <w:noWrap/>
            <w:vAlign w:val="bottom"/>
          </w:tcPr>
          <w:p w14:paraId="345304B4" w14:textId="52C469A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6FE82B21" w14:textId="6F8A2A9C"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38CB849A" w14:textId="45FA55F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69" w:type="pct"/>
            <w:tcBorders>
              <w:top w:val="nil"/>
              <w:left w:val="nil"/>
              <w:bottom w:val="single" w:sz="4" w:space="0" w:color="auto"/>
              <w:right w:val="single" w:sz="4" w:space="0" w:color="auto"/>
            </w:tcBorders>
            <w:shd w:val="clear" w:color="auto" w:fill="FFFFFF" w:themeFill="background1"/>
            <w:noWrap/>
            <w:vAlign w:val="bottom"/>
          </w:tcPr>
          <w:p w14:paraId="72AAEC46" w14:textId="7DEEACE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0A6F212C" w14:textId="77777777" w:rsidTr="00116333">
        <w:trPr>
          <w:trHeight w:val="270"/>
        </w:trPr>
        <w:tc>
          <w:tcPr>
            <w:tcW w:w="318" w:type="pct"/>
            <w:tcBorders>
              <w:top w:val="nil"/>
              <w:left w:val="single" w:sz="4" w:space="0" w:color="auto"/>
              <w:bottom w:val="single" w:sz="4" w:space="0" w:color="auto"/>
              <w:right w:val="single" w:sz="4" w:space="0" w:color="auto"/>
            </w:tcBorders>
            <w:shd w:val="clear" w:color="auto" w:fill="auto"/>
            <w:noWrap/>
            <w:vAlign w:val="center"/>
          </w:tcPr>
          <w:p w14:paraId="372A2189" w14:textId="1FFAE7B7" w:rsidR="00320C04" w:rsidRPr="00C05220" w:rsidRDefault="00320C04" w:rsidP="00320C04">
            <w:pPr>
              <w:jc w:val="left"/>
              <w:rPr>
                <w:rFonts w:ascii="Arial" w:hAnsi="Arial" w:cs="Arial"/>
                <w:noProof/>
                <w:color w:val="92D050"/>
                <w:sz w:val="16"/>
                <w:szCs w:val="16"/>
              </w:rPr>
            </w:pPr>
            <w:r w:rsidRPr="00C05220">
              <w:rPr>
                <w:rFonts w:ascii="Arial" w:hAnsi="Arial" w:cs="Arial"/>
                <w:noProof/>
                <w:color w:val="000000"/>
                <w:sz w:val="16"/>
                <w:szCs w:val="16"/>
              </w:rPr>
              <w:t>C60400</w:t>
            </w:r>
          </w:p>
        </w:tc>
        <w:tc>
          <w:tcPr>
            <w:tcW w:w="1197" w:type="pct"/>
            <w:tcBorders>
              <w:top w:val="nil"/>
              <w:left w:val="nil"/>
              <w:bottom w:val="single" w:sz="4" w:space="0" w:color="auto"/>
              <w:right w:val="single" w:sz="4" w:space="0" w:color="auto"/>
            </w:tcBorders>
            <w:shd w:val="clear" w:color="auto" w:fill="auto"/>
            <w:noWrap/>
            <w:vAlign w:val="center"/>
          </w:tcPr>
          <w:p w14:paraId="665548A7" w14:textId="4581699B"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 xml:space="preserve">Committee on </w:t>
            </w:r>
            <w:r w:rsidR="00F4199E">
              <w:rPr>
                <w:rFonts w:ascii="Arial" w:hAnsi="Arial" w:cs="Arial"/>
                <w:noProof/>
                <w:color w:val="000000"/>
                <w:sz w:val="16"/>
                <w:szCs w:val="16"/>
              </w:rPr>
              <w:t>C</w:t>
            </w:r>
            <w:r w:rsidRPr="00C05220">
              <w:rPr>
                <w:rFonts w:ascii="Arial" w:hAnsi="Arial" w:cs="Arial"/>
                <w:noProof/>
                <w:color w:val="000000"/>
                <w:sz w:val="16"/>
                <w:szCs w:val="16"/>
              </w:rPr>
              <w:t xml:space="preserve">ableway </w:t>
            </w:r>
            <w:r w:rsidR="00C559EA">
              <w:rPr>
                <w:rFonts w:ascii="Arial" w:hAnsi="Arial" w:cs="Arial"/>
                <w:noProof/>
                <w:color w:val="000000"/>
                <w:sz w:val="16"/>
                <w:szCs w:val="16"/>
              </w:rPr>
              <w:t>I</w:t>
            </w:r>
            <w:r w:rsidRPr="00C05220">
              <w:rPr>
                <w:rFonts w:ascii="Arial" w:hAnsi="Arial" w:cs="Arial"/>
                <w:noProof/>
                <w:color w:val="000000"/>
                <w:sz w:val="16"/>
                <w:szCs w:val="16"/>
              </w:rPr>
              <w:t>nstallations</w:t>
            </w:r>
          </w:p>
        </w:tc>
        <w:tc>
          <w:tcPr>
            <w:tcW w:w="816" w:type="pct"/>
            <w:tcBorders>
              <w:top w:val="single" w:sz="4" w:space="0" w:color="auto"/>
              <w:left w:val="nil"/>
              <w:bottom w:val="single" w:sz="4" w:space="0" w:color="auto"/>
              <w:right w:val="single" w:sz="4" w:space="0" w:color="auto"/>
            </w:tcBorders>
            <w:shd w:val="clear" w:color="auto" w:fill="auto"/>
            <w:noWrap/>
            <w:vAlign w:val="center"/>
          </w:tcPr>
          <w:p w14:paraId="70D11E3C" w14:textId="43164671"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(EU) 2016/424 </w:t>
            </w:r>
          </w:p>
        </w:tc>
        <w:tc>
          <w:tcPr>
            <w:tcW w:w="715" w:type="pct"/>
            <w:tcBorders>
              <w:top w:val="nil"/>
              <w:left w:val="nil"/>
              <w:bottom w:val="single" w:sz="4" w:space="0" w:color="auto"/>
              <w:right w:val="single" w:sz="4" w:space="0" w:color="auto"/>
            </w:tcBorders>
            <w:shd w:val="clear" w:color="auto" w:fill="auto"/>
            <w:noWrap/>
            <w:vAlign w:val="center"/>
          </w:tcPr>
          <w:p w14:paraId="2181CF65" w14:textId="7A694710" w:rsidR="00320C04" w:rsidRPr="00C05220" w:rsidRDefault="00F4199E" w:rsidP="00F4199E">
            <w:pPr>
              <w:jc w:val="left"/>
              <w:rPr>
                <w:rFonts w:ascii="Arial" w:hAnsi="Arial" w:cs="Arial"/>
                <w:noProof/>
                <w:color w:val="000000"/>
                <w:sz w:val="16"/>
                <w:szCs w:val="16"/>
              </w:rPr>
            </w:pPr>
            <w:r>
              <w:rPr>
                <w:rFonts w:ascii="Arial" w:hAnsi="Arial" w:cs="Arial"/>
                <w:noProof/>
                <w:color w:val="000000"/>
                <w:sz w:val="16"/>
                <w:szCs w:val="16"/>
              </w:rPr>
              <w:t>e</w:t>
            </w:r>
            <w:r w:rsidR="00320C04" w:rsidRPr="00C05220">
              <w:rPr>
                <w:rFonts w:ascii="Arial" w:hAnsi="Arial" w:cs="Arial"/>
                <w:noProof/>
                <w:color w:val="000000"/>
                <w:sz w:val="16"/>
                <w:szCs w:val="16"/>
              </w:rPr>
              <w:t>xamination</w:t>
            </w:r>
            <w:r>
              <w:rPr>
                <w:rFonts w:ascii="Arial" w:hAnsi="Arial" w:cs="Arial"/>
                <w:noProof/>
                <w:color w:val="000000"/>
                <w:sz w:val="16"/>
                <w:szCs w:val="16"/>
              </w:rPr>
              <w:br/>
              <w:t>urgent examination</w:t>
            </w:r>
            <w:r w:rsidR="00320C04" w:rsidRPr="00C05220">
              <w:rPr>
                <w:rFonts w:ascii="Arial" w:hAnsi="Arial" w:cs="Arial"/>
                <w:noProof/>
                <w:color w:val="000000"/>
                <w:sz w:val="16"/>
                <w:szCs w:val="16"/>
              </w:rPr>
              <w:br/>
              <w:t>advisory</w:t>
            </w:r>
          </w:p>
        </w:tc>
        <w:tc>
          <w:tcPr>
            <w:tcW w:w="165" w:type="pct"/>
            <w:tcBorders>
              <w:top w:val="nil"/>
              <w:left w:val="nil"/>
              <w:bottom w:val="single" w:sz="4" w:space="0" w:color="auto"/>
              <w:right w:val="single" w:sz="4" w:space="0" w:color="auto"/>
            </w:tcBorders>
            <w:shd w:val="clear" w:color="auto" w:fill="auto"/>
            <w:noWrap/>
            <w:vAlign w:val="bottom"/>
          </w:tcPr>
          <w:p w14:paraId="0BFE293D" w14:textId="5633D5B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1" w:type="pct"/>
            <w:tcBorders>
              <w:top w:val="nil"/>
              <w:left w:val="nil"/>
              <w:bottom w:val="single" w:sz="4" w:space="0" w:color="auto"/>
              <w:right w:val="single" w:sz="4" w:space="0" w:color="auto"/>
            </w:tcBorders>
            <w:shd w:val="clear" w:color="auto" w:fill="auto"/>
            <w:noWrap/>
            <w:vAlign w:val="bottom"/>
          </w:tcPr>
          <w:p w14:paraId="3080D0F1" w14:textId="5A8BD94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auto"/>
            <w:noWrap/>
            <w:vAlign w:val="bottom"/>
          </w:tcPr>
          <w:p w14:paraId="58DC87D7" w14:textId="5D18FB56"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auto"/>
            <w:noWrap/>
            <w:vAlign w:val="bottom"/>
          </w:tcPr>
          <w:p w14:paraId="1F54183A" w14:textId="1549A8F5"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auto"/>
            <w:noWrap/>
            <w:vAlign w:val="bottom"/>
          </w:tcPr>
          <w:p w14:paraId="783229BB" w14:textId="43F0503B"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auto"/>
            <w:noWrap/>
            <w:vAlign w:val="bottom"/>
          </w:tcPr>
          <w:p w14:paraId="3777E1C5" w14:textId="1EA6D8F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auto"/>
            <w:noWrap/>
            <w:vAlign w:val="bottom"/>
          </w:tcPr>
          <w:p w14:paraId="0D1D1FB5" w14:textId="444FCFB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auto"/>
            <w:noWrap/>
            <w:vAlign w:val="bottom"/>
          </w:tcPr>
          <w:p w14:paraId="31560DC4" w14:textId="7763B05E"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auto"/>
            <w:noWrap/>
            <w:vAlign w:val="bottom"/>
          </w:tcPr>
          <w:p w14:paraId="4D5AD5B8" w14:textId="1F5C1D2A"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auto"/>
            <w:noWrap/>
            <w:vAlign w:val="bottom"/>
          </w:tcPr>
          <w:p w14:paraId="30C5D28E" w14:textId="0B9AEE2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69" w:type="pct"/>
            <w:tcBorders>
              <w:top w:val="nil"/>
              <w:left w:val="nil"/>
              <w:bottom w:val="single" w:sz="4" w:space="0" w:color="auto"/>
              <w:right w:val="single" w:sz="4" w:space="0" w:color="auto"/>
            </w:tcBorders>
            <w:shd w:val="clear" w:color="auto" w:fill="auto"/>
            <w:noWrap/>
            <w:vAlign w:val="bottom"/>
          </w:tcPr>
          <w:p w14:paraId="302B5BD7" w14:textId="20044E88"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5D09493D" w14:textId="77777777" w:rsidTr="00116333">
        <w:trPr>
          <w:trHeight w:val="270"/>
        </w:trPr>
        <w:tc>
          <w:tcPr>
            <w:tcW w:w="318" w:type="pct"/>
            <w:tcBorders>
              <w:top w:val="nil"/>
              <w:left w:val="single" w:sz="4" w:space="0" w:color="auto"/>
              <w:bottom w:val="single" w:sz="4" w:space="0" w:color="auto"/>
              <w:right w:val="single" w:sz="4" w:space="0" w:color="auto"/>
            </w:tcBorders>
            <w:shd w:val="clear" w:color="auto" w:fill="auto"/>
            <w:noWrap/>
            <w:vAlign w:val="center"/>
          </w:tcPr>
          <w:p w14:paraId="64585532" w14:textId="671B987B"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C66400</w:t>
            </w:r>
          </w:p>
        </w:tc>
        <w:tc>
          <w:tcPr>
            <w:tcW w:w="1197" w:type="pct"/>
            <w:tcBorders>
              <w:top w:val="nil"/>
              <w:left w:val="nil"/>
              <w:bottom w:val="single" w:sz="4" w:space="0" w:color="auto"/>
              <w:right w:val="single" w:sz="4" w:space="0" w:color="auto"/>
            </w:tcBorders>
            <w:shd w:val="clear" w:color="auto" w:fill="auto"/>
            <w:noWrap/>
            <w:vAlign w:val="center"/>
          </w:tcPr>
          <w:p w14:paraId="2BC9528E" w14:textId="585DABD7"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Single Market Programme –Competitiveness and Sustainability of SMEs (SMP/COSME) Committee</w:t>
            </w:r>
          </w:p>
        </w:tc>
        <w:tc>
          <w:tcPr>
            <w:tcW w:w="816" w:type="pct"/>
            <w:tcBorders>
              <w:top w:val="single" w:sz="4" w:space="0" w:color="auto"/>
              <w:left w:val="nil"/>
              <w:bottom w:val="single" w:sz="4" w:space="0" w:color="auto"/>
              <w:right w:val="single" w:sz="4" w:space="0" w:color="auto"/>
            </w:tcBorders>
            <w:shd w:val="clear" w:color="auto" w:fill="auto"/>
            <w:noWrap/>
            <w:vAlign w:val="center"/>
          </w:tcPr>
          <w:p w14:paraId="6570E0EF" w14:textId="48AFA7C9" w:rsidR="00320C04" w:rsidRPr="00C05220" w:rsidRDefault="00320C04" w:rsidP="00320C04">
            <w:pPr>
              <w:jc w:val="left"/>
              <w:rPr>
                <w:rFonts w:ascii="Arial" w:hAnsi="Arial" w:cs="Arial"/>
                <w:noProof/>
                <w:color w:val="000000"/>
                <w:sz w:val="16"/>
                <w:szCs w:val="16"/>
              </w:rPr>
            </w:pPr>
            <w:r w:rsidRPr="00C05220">
              <w:rPr>
                <w:rFonts w:ascii="Arial" w:hAnsi="Arial" w:cs="Arial"/>
                <w:noProof/>
                <w:color w:val="000000"/>
                <w:sz w:val="16"/>
                <w:szCs w:val="16"/>
              </w:rPr>
              <w:t xml:space="preserve">Regulation (EU) 2021/690 </w:t>
            </w:r>
          </w:p>
        </w:tc>
        <w:tc>
          <w:tcPr>
            <w:tcW w:w="715" w:type="pct"/>
            <w:tcBorders>
              <w:top w:val="nil"/>
              <w:left w:val="nil"/>
              <w:bottom w:val="single" w:sz="4" w:space="0" w:color="auto"/>
              <w:right w:val="single" w:sz="4" w:space="0" w:color="auto"/>
            </w:tcBorders>
            <w:shd w:val="clear" w:color="auto" w:fill="auto"/>
            <w:noWrap/>
            <w:vAlign w:val="center"/>
          </w:tcPr>
          <w:p w14:paraId="36721860" w14:textId="183F25BD" w:rsidR="00320C04" w:rsidRPr="00C05220" w:rsidRDefault="00320C04" w:rsidP="00320C04">
            <w:pPr>
              <w:rPr>
                <w:rFonts w:ascii="Arial" w:hAnsi="Arial" w:cs="Arial"/>
                <w:noProof/>
                <w:color w:val="000000"/>
                <w:sz w:val="16"/>
                <w:szCs w:val="16"/>
              </w:rPr>
            </w:pPr>
            <w:r w:rsidRPr="00C05220">
              <w:rPr>
                <w:rFonts w:ascii="Arial" w:hAnsi="Arial" w:cs="Arial"/>
                <w:noProof/>
                <w:color w:val="000000"/>
                <w:sz w:val="16"/>
                <w:szCs w:val="16"/>
              </w:rPr>
              <w:t>examination</w:t>
            </w:r>
          </w:p>
        </w:tc>
        <w:tc>
          <w:tcPr>
            <w:tcW w:w="165" w:type="pct"/>
            <w:tcBorders>
              <w:top w:val="nil"/>
              <w:left w:val="nil"/>
              <w:bottom w:val="single" w:sz="4" w:space="0" w:color="auto"/>
              <w:right w:val="single" w:sz="4" w:space="0" w:color="auto"/>
            </w:tcBorders>
            <w:shd w:val="clear" w:color="auto" w:fill="auto"/>
            <w:noWrap/>
            <w:vAlign w:val="bottom"/>
          </w:tcPr>
          <w:p w14:paraId="521DF5C3" w14:textId="080A8BA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1" w:type="pct"/>
            <w:tcBorders>
              <w:top w:val="nil"/>
              <w:left w:val="nil"/>
              <w:bottom w:val="single" w:sz="4" w:space="0" w:color="auto"/>
              <w:right w:val="single" w:sz="4" w:space="0" w:color="auto"/>
            </w:tcBorders>
            <w:shd w:val="clear" w:color="auto" w:fill="auto"/>
            <w:noWrap/>
            <w:vAlign w:val="bottom"/>
          </w:tcPr>
          <w:p w14:paraId="626A2057" w14:textId="4A526390"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2</w:t>
            </w:r>
          </w:p>
        </w:tc>
        <w:tc>
          <w:tcPr>
            <w:tcW w:w="153" w:type="pct"/>
            <w:tcBorders>
              <w:top w:val="nil"/>
              <w:left w:val="nil"/>
              <w:bottom w:val="single" w:sz="4" w:space="0" w:color="auto"/>
              <w:right w:val="single" w:sz="4" w:space="0" w:color="auto"/>
            </w:tcBorders>
            <w:shd w:val="clear" w:color="auto" w:fill="auto"/>
            <w:noWrap/>
            <w:vAlign w:val="bottom"/>
          </w:tcPr>
          <w:p w14:paraId="1C679607" w14:textId="20D156C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53" w:type="pct"/>
            <w:tcBorders>
              <w:top w:val="nil"/>
              <w:left w:val="nil"/>
              <w:bottom w:val="single" w:sz="4" w:space="0" w:color="auto"/>
              <w:right w:val="single" w:sz="4" w:space="0" w:color="auto"/>
            </w:tcBorders>
            <w:shd w:val="clear" w:color="auto" w:fill="auto"/>
            <w:noWrap/>
            <w:vAlign w:val="bottom"/>
          </w:tcPr>
          <w:p w14:paraId="4CF35E03" w14:textId="2D5015E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53" w:type="pct"/>
            <w:tcBorders>
              <w:top w:val="nil"/>
              <w:left w:val="nil"/>
              <w:bottom w:val="single" w:sz="4" w:space="0" w:color="auto"/>
              <w:right w:val="single" w:sz="4" w:space="0" w:color="auto"/>
            </w:tcBorders>
            <w:shd w:val="clear" w:color="auto" w:fill="auto"/>
            <w:noWrap/>
            <w:vAlign w:val="bottom"/>
          </w:tcPr>
          <w:p w14:paraId="2F6A8044" w14:textId="13912903"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auto"/>
            <w:noWrap/>
            <w:vAlign w:val="bottom"/>
          </w:tcPr>
          <w:p w14:paraId="23C78F1D" w14:textId="00B1D80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auto"/>
            <w:noWrap/>
            <w:vAlign w:val="bottom"/>
          </w:tcPr>
          <w:p w14:paraId="39CA2048" w14:textId="76DE098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243" w:type="pct"/>
            <w:tcBorders>
              <w:top w:val="nil"/>
              <w:left w:val="nil"/>
              <w:bottom w:val="single" w:sz="4" w:space="0" w:color="auto"/>
              <w:right w:val="single" w:sz="4" w:space="0" w:color="auto"/>
            </w:tcBorders>
            <w:shd w:val="clear" w:color="auto" w:fill="auto"/>
            <w:noWrap/>
            <w:vAlign w:val="bottom"/>
          </w:tcPr>
          <w:p w14:paraId="1A452E58" w14:textId="0A7855C7"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auto"/>
            <w:noWrap/>
            <w:vAlign w:val="bottom"/>
          </w:tcPr>
          <w:p w14:paraId="6B0FA4AE" w14:textId="45766FA4"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auto" w:fill="auto"/>
            <w:noWrap/>
            <w:vAlign w:val="bottom"/>
          </w:tcPr>
          <w:p w14:paraId="522DA8B0" w14:textId="511B774F"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1</w:t>
            </w:r>
          </w:p>
        </w:tc>
        <w:tc>
          <w:tcPr>
            <w:tcW w:w="169" w:type="pct"/>
            <w:tcBorders>
              <w:top w:val="nil"/>
              <w:left w:val="nil"/>
              <w:bottom w:val="single" w:sz="4" w:space="0" w:color="auto"/>
              <w:right w:val="single" w:sz="4" w:space="0" w:color="auto"/>
            </w:tcBorders>
            <w:shd w:val="clear" w:color="auto" w:fill="auto"/>
            <w:noWrap/>
            <w:vAlign w:val="bottom"/>
          </w:tcPr>
          <w:p w14:paraId="3CAD3CFB" w14:textId="5D654AA1" w:rsidR="00320C04" w:rsidRPr="00C05220" w:rsidRDefault="00320C04" w:rsidP="00320C04">
            <w:pPr>
              <w:jc w:val="right"/>
              <w:rPr>
                <w:rFonts w:ascii="Arial" w:hAnsi="Arial" w:cs="Arial"/>
                <w:noProof/>
                <w:color w:val="000000"/>
                <w:sz w:val="16"/>
                <w:szCs w:val="16"/>
              </w:rPr>
            </w:pPr>
            <w:r w:rsidRPr="00C05220">
              <w:rPr>
                <w:rFonts w:ascii="Arial" w:hAnsi="Arial" w:cs="Arial"/>
                <w:noProof/>
                <w:color w:val="000000"/>
                <w:sz w:val="16"/>
                <w:szCs w:val="16"/>
              </w:rPr>
              <w:t>0</w:t>
            </w:r>
          </w:p>
        </w:tc>
      </w:tr>
      <w:tr w:rsidR="00116333" w:rsidRPr="00C05220" w14:paraId="23039D28" w14:textId="77777777" w:rsidTr="00116333">
        <w:trPr>
          <w:trHeight w:val="270"/>
        </w:trPr>
        <w:tc>
          <w:tcPr>
            <w:tcW w:w="318" w:type="pct"/>
            <w:tcBorders>
              <w:top w:val="nil"/>
              <w:left w:val="single" w:sz="4" w:space="0" w:color="auto"/>
              <w:bottom w:val="single" w:sz="4" w:space="0" w:color="auto"/>
              <w:right w:val="single" w:sz="4" w:space="0" w:color="auto"/>
            </w:tcBorders>
            <w:shd w:val="clear" w:color="auto" w:fill="FFFFCC"/>
            <w:noWrap/>
            <w:vAlign w:val="center"/>
            <w:hideMark/>
          </w:tcPr>
          <w:p w14:paraId="484BA41E" w14:textId="77777777" w:rsidR="00320C04" w:rsidRPr="00C05220" w:rsidRDefault="00320C04" w:rsidP="00320C04">
            <w:pPr>
              <w:jc w:val="right"/>
              <w:rPr>
                <w:rFonts w:ascii="Arial" w:hAnsi="Arial" w:cs="Arial"/>
                <w:b/>
                <w:bCs/>
                <w:noProof/>
                <w:color w:val="000000"/>
                <w:sz w:val="16"/>
                <w:szCs w:val="16"/>
              </w:rPr>
            </w:pPr>
            <w:r w:rsidRPr="00C05220">
              <w:rPr>
                <w:rFonts w:ascii="Arial" w:hAnsi="Arial" w:cs="Arial"/>
                <w:b/>
                <w:bCs/>
                <w:noProof/>
                <w:color w:val="000000"/>
                <w:sz w:val="16"/>
                <w:szCs w:val="16"/>
              </w:rPr>
              <w:t> </w:t>
            </w:r>
          </w:p>
        </w:tc>
        <w:tc>
          <w:tcPr>
            <w:tcW w:w="1197" w:type="pct"/>
            <w:tcBorders>
              <w:top w:val="nil"/>
              <w:left w:val="nil"/>
              <w:bottom w:val="single" w:sz="4" w:space="0" w:color="auto"/>
              <w:right w:val="single" w:sz="4" w:space="0" w:color="auto"/>
            </w:tcBorders>
            <w:shd w:val="clear" w:color="auto" w:fill="FFFFCC"/>
            <w:noWrap/>
            <w:vAlign w:val="center"/>
            <w:hideMark/>
          </w:tcPr>
          <w:p w14:paraId="18E3EF83" w14:textId="77777777" w:rsidR="00320C04" w:rsidRPr="00C05220" w:rsidRDefault="00320C04" w:rsidP="00320C04">
            <w:pPr>
              <w:jc w:val="center"/>
              <w:rPr>
                <w:rFonts w:ascii="Arial" w:hAnsi="Arial" w:cs="Arial"/>
                <w:b/>
                <w:bCs/>
                <w:noProof/>
                <w:color w:val="000000"/>
                <w:sz w:val="16"/>
                <w:szCs w:val="16"/>
              </w:rPr>
            </w:pPr>
            <w:r w:rsidRPr="00C05220">
              <w:rPr>
                <w:rFonts w:ascii="Arial" w:hAnsi="Arial" w:cs="Arial"/>
                <w:b/>
                <w:bCs/>
                <w:noProof/>
                <w:color w:val="000000"/>
                <w:sz w:val="16"/>
                <w:szCs w:val="16"/>
              </w:rPr>
              <w:t>Total</w:t>
            </w:r>
          </w:p>
        </w:tc>
        <w:tc>
          <w:tcPr>
            <w:tcW w:w="816" w:type="pct"/>
            <w:tcBorders>
              <w:top w:val="single" w:sz="4" w:space="0" w:color="auto"/>
              <w:left w:val="nil"/>
              <w:bottom w:val="single" w:sz="4" w:space="0" w:color="auto"/>
              <w:right w:val="single" w:sz="4" w:space="0" w:color="auto"/>
            </w:tcBorders>
            <w:shd w:val="clear" w:color="auto" w:fill="FFFFCC"/>
            <w:noWrap/>
            <w:vAlign w:val="center"/>
            <w:hideMark/>
          </w:tcPr>
          <w:p w14:paraId="7B683B8B" w14:textId="77777777" w:rsidR="00320C04" w:rsidRPr="00C05220" w:rsidRDefault="00320C04" w:rsidP="00320C04">
            <w:pPr>
              <w:jc w:val="left"/>
              <w:rPr>
                <w:rFonts w:ascii="Arial" w:hAnsi="Arial" w:cs="Arial"/>
                <w:b/>
                <w:bCs/>
                <w:noProof/>
                <w:color w:val="000000"/>
                <w:sz w:val="16"/>
                <w:szCs w:val="16"/>
              </w:rPr>
            </w:pPr>
            <w:r w:rsidRPr="00C05220">
              <w:rPr>
                <w:rFonts w:ascii="Arial" w:hAnsi="Arial" w:cs="Arial"/>
                <w:b/>
                <w:bCs/>
                <w:noProof/>
                <w:color w:val="000000"/>
                <w:sz w:val="16"/>
                <w:szCs w:val="16"/>
              </w:rPr>
              <w:t> </w:t>
            </w:r>
          </w:p>
        </w:tc>
        <w:tc>
          <w:tcPr>
            <w:tcW w:w="715" w:type="pct"/>
            <w:tcBorders>
              <w:top w:val="nil"/>
              <w:left w:val="nil"/>
              <w:bottom w:val="single" w:sz="4" w:space="0" w:color="auto"/>
              <w:right w:val="single" w:sz="4" w:space="0" w:color="auto"/>
            </w:tcBorders>
            <w:shd w:val="clear" w:color="auto" w:fill="FFFFCC"/>
            <w:noWrap/>
            <w:vAlign w:val="center"/>
          </w:tcPr>
          <w:p w14:paraId="68C14439" w14:textId="77777777" w:rsidR="00320C04" w:rsidRPr="00C05220" w:rsidRDefault="00320C04" w:rsidP="00320C04">
            <w:pPr>
              <w:jc w:val="right"/>
              <w:rPr>
                <w:rFonts w:ascii="Arial" w:hAnsi="Arial" w:cs="Arial"/>
                <w:b/>
                <w:bCs/>
                <w:noProof/>
                <w:color w:val="000000"/>
                <w:sz w:val="16"/>
                <w:szCs w:val="16"/>
              </w:rPr>
            </w:pPr>
          </w:p>
        </w:tc>
        <w:tc>
          <w:tcPr>
            <w:tcW w:w="165" w:type="pct"/>
            <w:tcBorders>
              <w:top w:val="nil"/>
              <w:left w:val="nil"/>
              <w:bottom w:val="single" w:sz="4" w:space="0" w:color="auto"/>
              <w:right w:val="single" w:sz="4" w:space="0" w:color="auto"/>
            </w:tcBorders>
            <w:shd w:val="clear" w:color="auto" w:fill="FFFFCC"/>
            <w:noWrap/>
            <w:vAlign w:val="bottom"/>
            <w:hideMark/>
          </w:tcPr>
          <w:p w14:paraId="59631AF1" w14:textId="43B83DF6" w:rsidR="00320C04" w:rsidRPr="00C05220" w:rsidRDefault="0062F21B" w:rsidP="00A47E87">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3</w:t>
            </w:r>
            <w:r w:rsidR="4662C6B8" w:rsidRPr="39575700">
              <w:rPr>
                <w:rFonts w:ascii="Arial" w:hAnsi="Arial" w:cs="Arial"/>
                <w:b/>
                <w:bCs/>
                <w:noProof/>
                <w:color w:val="000000" w:themeColor="text1"/>
                <w:sz w:val="16"/>
                <w:szCs w:val="16"/>
              </w:rPr>
              <w:t>0</w:t>
            </w:r>
          </w:p>
        </w:tc>
        <w:tc>
          <w:tcPr>
            <w:tcW w:w="151" w:type="pct"/>
            <w:tcBorders>
              <w:top w:val="nil"/>
              <w:left w:val="nil"/>
              <w:bottom w:val="single" w:sz="4" w:space="0" w:color="auto"/>
              <w:right w:val="single" w:sz="4" w:space="0" w:color="auto"/>
            </w:tcBorders>
            <w:shd w:val="clear" w:color="auto" w:fill="FFFFCC"/>
            <w:noWrap/>
            <w:vAlign w:val="bottom"/>
            <w:hideMark/>
          </w:tcPr>
          <w:p w14:paraId="4A0D8064" w14:textId="67BC73ED" w:rsidR="00320C04" w:rsidRPr="00C05220" w:rsidRDefault="1150A690" w:rsidP="00A47E87">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78</w:t>
            </w:r>
          </w:p>
        </w:tc>
        <w:tc>
          <w:tcPr>
            <w:tcW w:w="153" w:type="pct"/>
            <w:tcBorders>
              <w:top w:val="nil"/>
              <w:left w:val="nil"/>
              <w:bottom w:val="single" w:sz="4" w:space="0" w:color="auto"/>
              <w:right w:val="single" w:sz="4" w:space="0" w:color="auto"/>
            </w:tcBorders>
            <w:shd w:val="clear" w:color="auto" w:fill="FFFFCC"/>
            <w:noWrap/>
            <w:vAlign w:val="bottom"/>
            <w:hideMark/>
          </w:tcPr>
          <w:p w14:paraId="03036B4D" w14:textId="681767FE" w:rsidR="00320C04" w:rsidRPr="00C05220" w:rsidRDefault="0062F21B" w:rsidP="00A47E87">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8</w:t>
            </w:r>
            <w:r w:rsidR="764D6653" w:rsidRPr="39575700">
              <w:rPr>
                <w:rFonts w:ascii="Arial" w:hAnsi="Arial" w:cs="Arial"/>
                <w:b/>
                <w:bCs/>
                <w:noProof/>
                <w:color w:val="000000" w:themeColor="text1"/>
                <w:sz w:val="16"/>
                <w:szCs w:val="16"/>
              </w:rPr>
              <w:t>3</w:t>
            </w:r>
          </w:p>
        </w:tc>
        <w:tc>
          <w:tcPr>
            <w:tcW w:w="153" w:type="pct"/>
            <w:tcBorders>
              <w:top w:val="nil"/>
              <w:left w:val="nil"/>
              <w:bottom w:val="single" w:sz="4" w:space="0" w:color="auto"/>
              <w:right w:val="single" w:sz="4" w:space="0" w:color="auto"/>
            </w:tcBorders>
            <w:shd w:val="clear" w:color="auto" w:fill="FFFFCC"/>
            <w:noWrap/>
            <w:vAlign w:val="bottom"/>
            <w:hideMark/>
          </w:tcPr>
          <w:p w14:paraId="35381CD3" w14:textId="5CFA3F95" w:rsidR="00320C04" w:rsidRPr="00C05220" w:rsidRDefault="00320C04" w:rsidP="00A47E87">
            <w:pPr>
              <w:jc w:val="right"/>
              <w:rPr>
                <w:rFonts w:ascii="Arial" w:hAnsi="Arial" w:cs="Arial"/>
                <w:b/>
                <w:bCs/>
                <w:noProof/>
                <w:color w:val="000000"/>
                <w:sz w:val="16"/>
                <w:szCs w:val="16"/>
              </w:rPr>
            </w:pPr>
            <w:r w:rsidRPr="00C05220">
              <w:rPr>
                <w:rFonts w:ascii="Arial" w:hAnsi="Arial" w:cs="Arial"/>
                <w:b/>
                <w:bCs/>
                <w:noProof/>
                <w:color w:val="000000"/>
                <w:sz w:val="16"/>
                <w:szCs w:val="16"/>
              </w:rPr>
              <w:t>0</w:t>
            </w:r>
          </w:p>
        </w:tc>
        <w:tc>
          <w:tcPr>
            <w:tcW w:w="153" w:type="pct"/>
            <w:tcBorders>
              <w:top w:val="nil"/>
              <w:left w:val="nil"/>
              <w:bottom w:val="single" w:sz="4" w:space="0" w:color="auto"/>
              <w:right w:val="single" w:sz="4" w:space="0" w:color="auto"/>
            </w:tcBorders>
            <w:shd w:val="clear" w:color="auto" w:fill="FFFFCC"/>
            <w:noWrap/>
            <w:vAlign w:val="bottom"/>
            <w:hideMark/>
          </w:tcPr>
          <w:p w14:paraId="44B698CE" w14:textId="64FD6299" w:rsidR="00320C04" w:rsidRPr="00C05220" w:rsidRDefault="4315CDB1" w:rsidP="00A47E87">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2</w:t>
            </w:r>
          </w:p>
        </w:tc>
        <w:tc>
          <w:tcPr>
            <w:tcW w:w="205" w:type="pct"/>
            <w:tcBorders>
              <w:top w:val="nil"/>
              <w:left w:val="nil"/>
              <w:bottom w:val="single" w:sz="4" w:space="0" w:color="auto"/>
              <w:right w:val="single" w:sz="4" w:space="0" w:color="auto"/>
            </w:tcBorders>
            <w:shd w:val="clear" w:color="auto" w:fill="FFFFCC"/>
            <w:noWrap/>
            <w:vAlign w:val="bottom"/>
            <w:hideMark/>
          </w:tcPr>
          <w:p w14:paraId="2C10F2A0" w14:textId="6F8198A5" w:rsidR="00320C04" w:rsidRPr="00C05220" w:rsidRDefault="00320C04" w:rsidP="00A47E87">
            <w:pPr>
              <w:jc w:val="right"/>
              <w:rPr>
                <w:rFonts w:ascii="Arial" w:hAnsi="Arial" w:cs="Arial"/>
                <w:b/>
                <w:bCs/>
                <w:noProof/>
                <w:color w:val="000000"/>
                <w:sz w:val="16"/>
                <w:szCs w:val="16"/>
              </w:rPr>
            </w:pPr>
            <w:r w:rsidRPr="00C05220">
              <w:rPr>
                <w:rFonts w:ascii="Arial" w:hAnsi="Arial" w:cs="Arial"/>
                <w:b/>
                <w:bCs/>
                <w:noProof/>
                <w:color w:val="000000"/>
                <w:sz w:val="16"/>
                <w:szCs w:val="16"/>
              </w:rPr>
              <w:t>0</w:t>
            </w:r>
          </w:p>
        </w:tc>
        <w:tc>
          <w:tcPr>
            <w:tcW w:w="205" w:type="pct"/>
            <w:tcBorders>
              <w:top w:val="nil"/>
              <w:left w:val="nil"/>
              <w:bottom w:val="single" w:sz="4" w:space="0" w:color="auto"/>
              <w:right w:val="single" w:sz="4" w:space="0" w:color="auto"/>
            </w:tcBorders>
            <w:shd w:val="clear" w:color="auto" w:fill="FFFFCC"/>
            <w:noWrap/>
            <w:vAlign w:val="bottom"/>
            <w:hideMark/>
          </w:tcPr>
          <w:p w14:paraId="2138AB29" w14:textId="31A37B0D" w:rsidR="00320C04" w:rsidRPr="00C05220" w:rsidRDefault="00320C04" w:rsidP="00A47E87">
            <w:pPr>
              <w:jc w:val="right"/>
              <w:rPr>
                <w:rFonts w:ascii="Arial" w:hAnsi="Arial" w:cs="Arial"/>
                <w:b/>
                <w:bCs/>
                <w:noProof/>
                <w:color w:val="000000"/>
                <w:sz w:val="16"/>
                <w:szCs w:val="16"/>
              </w:rPr>
            </w:pPr>
            <w:r w:rsidRPr="00C05220">
              <w:rPr>
                <w:rFonts w:ascii="Arial" w:hAnsi="Arial" w:cs="Arial"/>
                <w:b/>
                <w:bCs/>
                <w:noProof/>
                <w:color w:val="000000"/>
                <w:sz w:val="16"/>
                <w:szCs w:val="16"/>
              </w:rPr>
              <w:t>0</w:t>
            </w:r>
          </w:p>
        </w:tc>
        <w:tc>
          <w:tcPr>
            <w:tcW w:w="243" w:type="pct"/>
            <w:tcBorders>
              <w:top w:val="nil"/>
              <w:left w:val="nil"/>
              <w:bottom w:val="single" w:sz="4" w:space="0" w:color="auto"/>
              <w:right w:val="single" w:sz="4" w:space="0" w:color="auto"/>
            </w:tcBorders>
            <w:shd w:val="clear" w:color="auto" w:fill="FFFFCC"/>
            <w:noWrap/>
            <w:vAlign w:val="bottom"/>
            <w:hideMark/>
          </w:tcPr>
          <w:p w14:paraId="160AFEDE" w14:textId="10BBC316" w:rsidR="00320C04" w:rsidRPr="00C05220" w:rsidRDefault="00320C04" w:rsidP="00A47E87">
            <w:pPr>
              <w:jc w:val="right"/>
              <w:rPr>
                <w:rFonts w:ascii="Arial" w:hAnsi="Arial" w:cs="Arial"/>
                <w:b/>
                <w:bCs/>
                <w:noProof/>
                <w:color w:val="000000"/>
                <w:sz w:val="16"/>
                <w:szCs w:val="16"/>
              </w:rPr>
            </w:pPr>
            <w:r w:rsidRPr="00C05220">
              <w:rPr>
                <w:rFonts w:ascii="Arial" w:hAnsi="Arial" w:cs="Arial"/>
                <w:b/>
                <w:bCs/>
                <w:noProof/>
                <w:color w:val="000000"/>
                <w:sz w:val="16"/>
                <w:szCs w:val="16"/>
              </w:rPr>
              <w:t>0</w:t>
            </w:r>
          </w:p>
        </w:tc>
        <w:tc>
          <w:tcPr>
            <w:tcW w:w="177" w:type="pct"/>
            <w:tcBorders>
              <w:top w:val="nil"/>
              <w:left w:val="nil"/>
              <w:bottom w:val="single" w:sz="4" w:space="0" w:color="auto"/>
              <w:right w:val="single" w:sz="4" w:space="0" w:color="auto"/>
            </w:tcBorders>
            <w:shd w:val="clear" w:color="auto" w:fill="FFFFCC"/>
            <w:noWrap/>
            <w:vAlign w:val="bottom"/>
            <w:hideMark/>
          </w:tcPr>
          <w:p w14:paraId="3EE03C40" w14:textId="0D6DFF51" w:rsidR="00320C04" w:rsidRPr="00C05220" w:rsidRDefault="00320C04" w:rsidP="00A47E87">
            <w:pPr>
              <w:jc w:val="right"/>
              <w:rPr>
                <w:rFonts w:ascii="Arial" w:hAnsi="Arial" w:cs="Arial"/>
                <w:b/>
                <w:bCs/>
                <w:noProof/>
                <w:color w:val="000000"/>
                <w:sz w:val="16"/>
                <w:szCs w:val="16"/>
              </w:rPr>
            </w:pPr>
            <w:r w:rsidRPr="00C05220">
              <w:rPr>
                <w:rFonts w:ascii="Arial" w:hAnsi="Arial" w:cs="Arial"/>
                <w:b/>
                <w:bCs/>
                <w:noProof/>
                <w:color w:val="000000"/>
                <w:sz w:val="16"/>
                <w:szCs w:val="16"/>
              </w:rPr>
              <w:t>0</w:t>
            </w:r>
          </w:p>
        </w:tc>
        <w:tc>
          <w:tcPr>
            <w:tcW w:w="177" w:type="pct"/>
            <w:tcBorders>
              <w:top w:val="nil"/>
              <w:left w:val="nil"/>
              <w:bottom w:val="single" w:sz="4" w:space="0" w:color="auto"/>
              <w:right w:val="single" w:sz="4" w:space="0" w:color="auto"/>
            </w:tcBorders>
            <w:shd w:val="clear" w:color="auto" w:fill="FFFFCC"/>
            <w:noWrap/>
            <w:vAlign w:val="bottom"/>
            <w:hideMark/>
          </w:tcPr>
          <w:p w14:paraId="3B744688" w14:textId="0E2DF1AB" w:rsidR="00320C04" w:rsidRPr="00C05220" w:rsidRDefault="4B19759C" w:rsidP="00A47E87">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7</w:t>
            </w:r>
            <w:r w:rsidR="21B69FE9" w:rsidRPr="520DB2FC">
              <w:rPr>
                <w:rFonts w:ascii="Arial" w:hAnsi="Arial" w:cs="Arial"/>
                <w:b/>
                <w:bCs/>
                <w:noProof/>
                <w:color w:val="000000" w:themeColor="text1"/>
                <w:sz w:val="16"/>
                <w:szCs w:val="16"/>
              </w:rPr>
              <w:t>3</w:t>
            </w:r>
          </w:p>
        </w:tc>
        <w:tc>
          <w:tcPr>
            <w:tcW w:w="169" w:type="pct"/>
            <w:tcBorders>
              <w:top w:val="nil"/>
              <w:left w:val="nil"/>
              <w:bottom w:val="single" w:sz="4" w:space="0" w:color="auto"/>
              <w:right w:val="single" w:sz="4" w:space="0" w:color="auto"/>
            </w:tcBorders>
            <w:shd w:val="clear" w:color="auto" w:fill="FFFFCC"/>
            <w:noWrap/>
            <w:vAlign w:val="bottom"/>
            <w:hideMark/>
          </w:tcPr>
          <w:p w14:paraId="76C29CBB" w14:textId="7C617D28" w:rsidR="00320C04" w:rsidRPr="00C05220" w:rsidRDefault="00AA1BE0" w:rsidP="00A47E87">
            <w:pPr>
              <w:jc w:val="right"/>
              <w:rPr>
                <w:rFonts w:ascii="Arial" w:hAnsi="Arial" w:cs="Arial"/>
                <w:b/>
                <w:bCs/>
                <w:noProof/>
                <w:color w:val="000000"/>
                <w:sz w:val="16"/>
                <w:szCs w:val="16"/>
              </w:rPr>
            </w:pPr>
            <w:r>
              <w:rPr>
                <w:rFonts w:ascii="Arial" w:hAnsi="Arial" w:cs="Arial"/>
                <w:b/>
                <w:bCs/>
                <w:noProof/>
                <w:color w:val="000000" w:themeColor="text1"/>
                <w:sz w:val="16"/>
                <w:szCs w:val="16"/>
              </w:rPr>
              <w:t>7</w:t>
            </w:r>
          </w:p>
        </w:tc>
      </w:tr>
    </w:tbl>
    <w:p w14:paraId="2BD4DA59" w14:textId="23E522D2" w:rsidR="00155158" w:rsidRPr="00D02A7A" w:rsidRDefault="00155158" w:rsidP="009563B8">
      <w:pPr>
        <w:spacing w:after="0"/>
        <w:rPr>
          <w:b/>
          <w:noProof/>
          <w:sz w:val="22"/>
          <w:szCs w:val="22"/>
        </w:rPr>
      </w:pPr>
      <w:r w:rsidRPr="00D02A7A">
        <w:rPr>
          <w:b/>
          <w:noProof/>
          <w:sz w:val="22"/>
          <w:szCs w:val="22"/>
          <w:u w:val="single"/>
        </w:rPr>
        <w:t>Newly created (or transferred) committee(s)</w:t>
      </w:r>
      <w:r w:rsidRPr="00D02A7A">
        <w:rPr>
          <w:b/>
          <w:noProof/>
          <w:sz w:val="22"/>
          <w:szCs w:val="22"/>
        </w:rPr>
        <w:t>:</w:t>
      </w:r>
    </w:p>
    <w:p w14:paraId="73CF30B0" w14:textId="6593AABE" w:rsidR="004C2D01" w:rsidRPr="00281140" w:rsidRDefault="5FD6B575" w:rsidP="00155158">
      <w:pPr>
        <w:pStyle w:val="ListDash"/>
        <w:numPr>
          <w:ilvl w:val="0"/>
          <w:numId w:val="33"/>
        </w:numPr>
        <w:spacing w:before="0" w:after="0"/>
        <w:rPr>
          <w:noProof/>
          <w:sz w:val="22"/>
          <w:szCs w:val="22"/>
        </w:rPr>
      </w:pPr>
      <w:r w:rsidRPr="00D02A7A">
        <w:rPr>
          <w:noProof/>
          <w:sz w:val="22"/>
          <w:szCs w:val="22"/>
        </w:rPr>
        <w:t>none</w:t>
      </w:r>
    </w:p>
    <w:p w14:paraId="2B4AF142" w14:textId="309F8C1E" w:rsidR="00155158" w:rsidRPr="00D02A7A" w:rsidRDefault="00155158" w:rsidP="00155158">
      <w:pPr>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454AE0F6" w14:textId="57CE10F2" w:rsidR="6377E3DF" w:rsidRPr="00D02A7A" w:rsidRDefault="00C74C01" w:rsidP="00497DB3">
      <w:pPr>
        <w:pStyle w:val="ListDash"/>
        <w:numPr>
          <w:ilvl w:val="0"/>
          <w:numId w:val="33"/>
        </w:numPr>
        <w:spacing w:before="0" w:after="0"/>
        <w:rPr>
          <w:noProof/>
          <w:sz w:val="22"/>
          <w:szCs w:val="22"/>
        </w:rPr>
      </w:pPr>
      <w:r w:rsidRPr="00D02A7A">
        <w:rPr>
          <w:noProof/>
          <w:sz w:val="22"/>
          <w:szCs w:val="22"/>
        </w:rPr>
        <w:t xml:space="preserve"> </w:t>
      </w:r>
      <w:r w:rsidR="00D02A7A">
        <w:rPr>
          <w:noProof/>
          <w:sz w:val="22"/>
          <w:szCs w:val="22"/>
        </w:rPr>
        <w:t>none</w:t>
      </w:r>
    </w:p>
    <w:p w14:paraId="70C5C22D" w14:textId="77777777" w:rsidR="00155158" w:rsidRPr="00D02A7A" w:rsidRDefault="00155158" w:rsidP="00155158">
      <w:pPr>
        <w:spacing w:before="0" w:after="0"/>
        <w:rPr>
          <w:b/>
          <w:noProof/>
          <w:sz w:val="22"/>
          <w:szCs w:val="22"/>
          <w:u w:val="single"/>
        </w:rPr>
      </w:pPr>
      <w:r w:rsidRPr="00D02A7A">
        <w:rPr>
          <w:b/>
          <w:noProof/>
          <w:sz w:val="22"/>
          <w:szCs w:val="22"/>
          <w:u w:val="single"/>
        </w:rPr>
        <w:t>New procedures attributed to existing committee:</w:t>
      </w:r>
    </w:p>
    <w:p w14:paraId="5B0137DB" w14:textId="23E0F186" w:rsidR="00116333" w:rsidRPr="00116333" w:rsidRDefault="00116333" w:rsidP="00155158">
      <w:pPr>
        <w:pStyle w:val="ListDash"/>
        <w:numPr>
          <w:ilvl w:val="0"/>
          <w:numId w:val="33"/>
        </w:numPr>
        <w:spacing w:before="0" w:after="0"/>
        <w:rPr>
          <w:noProof/>
          <w:sz w:val="22"/>
          <w:szCs w:val="22"/>
        </w:rPr>
      </w:pPr>
      <w:r w:rsidRPr="00D02A7A">
        <w:rPr>
          <w:noProof/>
          <w:sz w:val="22"/>
          <w:szCs w:val="22"/>
        </w:rPr>
        <w:t>N</w:t>
      </w:r>
      <w:r w:rsidR="37D8C589" w:rsidRPr="00D02A7A">
        <w:rPr>
          <w:noProof/>
          <w:sz w:val="22"/>
          <w:szCs w:val="22"/>
        </w:rPr>
        <w:t>one</w:t>
      </w:r>
    </w:p>
    <w:p w14:paraId="27749CD1" w14:textId="3943041A" w:rsidR="00155158" w:rsidRPr="00116333" w:rsidRDefault="00155158" w:rsidP="00116333">
      <w:pPr>
        <w:pStyle w:val="ListDash"/>
        <w:spacing w:before="0" w:after="0"/>
        <w:rPr>
          <w:noProof/>
          <w:sz w:val="22"/>
          <w:szCs w:val="22"/>
        </w:rPr>
      </w:pPr>
      <w:r w:rsidRPr="00116333">
        <w:rPr>
          <w:b/>
          <w:noProof/>
          <w:sz w:val="22"/>
          <w:szCs w:val="22"/>
          <w:u w:val="single"/>
        </w:rPr>
        <w:t>Cases referred to the appeal committee, specification of the outcome of the appeal committee vote:</w:t>
      </w:r>
    </w:p>
    <w:p w14:paraId="440401C4" w14:textId="3B8E83DF" w:rsidR="005975E7" w:rsidRPr="00D02A7A" w:rsidRDefault="37D8C589" w:rsidP="00497DB3">
      <w:pPr>
        <w:pStyle w:val="ListDash"/>
        <w:numPr>
          <w:ilvl w:val="0"/>
          <w:numId w:val="33"/>
        </w:numPr>
        <w:spacing w:before="0" w:after="0"/>
        <w:rPr>
          <w:noProof/>
          <w:sz w:val="22"/>
          <w:szCs w:val="22"/>
        </w:rPr>
      </w:pPr>
      <w:r w:rsidRPr="00D02A7A">
        <w:rPr>
          <w:noProof/>
          <w:sz w:val="22"/>
          <w:szCs w:val="22"/>
        </w:rPr>
        <w:t>none</w:t>
      </w:r>
    </w:p>
    <w:p w14:paraId="16170892" w14:textId="44C4BE5A" w:rsidR="005975E7" w:rsidRPr="00D02A7A" w:rsidRDefault="00155158" w:rsidP="005975E7">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59A8D5FB" w14:textId="65BB06DE" w:rsidR="00155158" w:rsidRPr="00D02A7A" w:rsidRDefault="37D8C589" w:rsidP="00497DB3">
      <w:pPr>
        <w:pStyle w:val="ListDash"/>
        <w:numPr>
          <w:ilvl w:val="0"/>
          <w:numId w:val="33"/>
        </w:numPr>
        <w:spacing w:before="0" w:after="0"/>
        <w:rPr>
          <w:noProof/>
          <w:sz w:val="22"/>
          <w:szCs w:val="22"/>
        </w:rPr>
      </w:pPr>
      <w:r w:rsidRPr="00D02A7A">
        <w:rPr>
          <w:noProof/>
          <w:sz w:val="22"/>
          <w:szCs w:val="22"/>
        </w:rPr>
        <w:t>none</w:t>
      </w:r>
    </w:p>
    <w:p w14:paraId="5D8C95F9" w14:textId="77777777" w:rsidR="007F0A98" w:rsidRPr="007F0A98" w:rsidRDefault="007F0A98" w:rsidP="007F0A98">
      <w:pPr>
        <w:spacing w:before="0" w:after="0"/>
        <w:rPr>
          <w:b/>
          <w:noProof/>
          <w:color w:val="000000"/>
          <w:sz w:val="22"/>
          <w:szCs w:val="22"/>
          <w:u w:val="single"/>
        </w:rPr>
      </w:pPr>
      <w:r w:rsidRPr="007F0A98">
        <w:rPr>
          <w:b/>
          <w:noProof/>
          <w:color w:val="000000"/>
          <w:sz w:val="22"/>
          <w:szCs w:val="22"/>
          <w:u w:val="single"/>
        </w:rPr>
        <w:t>Exercise of right of scrutiny by EP/Council on draft implementing acts (art. 11):</w:t>
      </w:r>
    </w:p>
    <w:p w14:paraId="1EA4AC4A" w14:textId="77777777" w:rsidR="007F0A98" w:rsidRPr="007F0A98" w:rsidRDefault="007F0A98" w:rsidP="007F0A98">
      <w:pPr>
        <w:pStyle w:val="ListParagraph"/>
        <w:numPr>
          <w:ilvl w:val="0"/>
          <w:numId w:val="33"/>
        </w:numPr>
        <w:spacing w:before="0" w:after="0"/>
        <w:rPr>
          <w:b/>
          <w:noProof/>
          <w:color w:val="000000"/>
          <w:sz w:val="22"/>
          <w:szCs w:val="22"/>
          <w:u w:val="single"/>
        </w:rPr>
      </w:pPr>
      <w:r w:rsidRPr="007F0A98">
        <w:rPr>
          <w:bCs/>
          <w:noProof/>
          <w:color w:val="000000"/>
          <w:sz w:val="22"/>
          <w:szCs w:val="22"/>
        </w:rPr>
        <w:t>none</w:t>
      </w:r>
    </w:p>
    <w:p w14:paraId="3D25F219" w14:textId="12DC0B28" w:rsidR="00155158" w:rsidRPr="007F0A98" w:rsidRDefault="00155158" w:rsidP="007F0A98">
      <w:pPr>
        <w:spacing w:before="0" w:after="0"/>
        <w:rPr>
          <w:b/>
          <w:noProof/>
          <w:color w:val="000000"/>
          <w:sz w:val="22"/>
          <w:szCs w:val="22"/>
          <w:u w:val="single"/>
        </w:rPr>
      </w:pPr>
      <w:r w:rsidRPr="007F0A98">
        <w:rPr>
          <w:b/>
          <w:noProof/>
          <w:color w:val="000000"/>
          <w:sz w:val="22"/>
          <w:szCs w:val="22"/>
          <w:u w:val="single"/>
        </w:rPr>
        <w:t>Oppositions by EP to the adoption of measures under RPS:</w:t>
      </w:r>
    </w:p>
    <w:p w14:paraId="73C582D8" w14:textId="77777777" w:rsidR="00155158" w:rsidRPr="00D02A7A" w:rsidRDefault="37D8C589" w:rsidP="00497DB3">
      <w:pPr>
        <w:pStyle w:val="ListDash"/>
        <w:numPr>
          <w:ilvl w:val="0"/>
          <w:numId w:val="33"/>
        </w:numPr>
        <w:spacing w:before="0" w:after="0"/>
        <w:rPr>
          <w:noProof/>
          <w:sz w:val="22"/>
          <w:szCs w:val="22"/>
        </w:rPr>
      </w:pPr>
      <w:r w:rsidRPr="00D02A7A">
        <w:rPr>
          <w:noProof/>
          <w:sz w:val="22"/>
          <w:szCs w:val="22"/>
        </w:rPr>
        <w:t>none</w:t>
      </w:r>
    </w:p>
    <w:p w14:paraId="5C8BB9F3" w14:textId="4CAE857C" w:rsidR="00155158" w:rsidRPr="00D02A7A" w:rsidRDefault="00155158" w:rsidP="00155158">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776997C2" w14:textId="77777777" w:rsidR="00155158" w:rsidRPr="00D02A7A" w:rsidRDefault="37D8C589" w:rsidP="00497DB3">
      <w:pPr>
        <w:pStyle w:val="ListDash"/>
        <w:numPr>
          <w:ilvl w:val="0"/>
          <w:numId w:val="33"/>
        </w:numPr>
        <w:spacing w:before="0" w:after="0"/>
        <w:rPr>
          <w:noProof/>
          <w:sz w:val="22"/>
          <w:szCs w:val="22"/>
        </w:rPr>
      </w:pPr>
      <w:r w:rsidRPr="00D02A7A">
        <w:rPr>
          <w:noProof/>
          <w:sz w:val="22"/>
          <w:szCs w:val="22"/>
        </w:rPr>
        <w:t>none</w:t>
      </w:r>
    </w:p>
    <w:p w14:paraId="28EFF0AE" w14:textId="77777777" w:rsidR="00155158" w:rsidRPr="00D02A7A" w:rsidRDefault="00155158" w:rsidP="00155158">
      <w:pPr>
        <w:spacing w:before="0" w:after="0"/>
        <w:rPr>
          <w:b/>
          <w:noProof/>
          <w:sz w:val="22"/>
          <w:szCs w:val="22"/>
          <w:u w:val="single"/>
        </w:rPr>
      </w:pPr>
      <w:r w:rsidRPr="00D02A7A">
        <w:rPr>
          <w:b/>
          <w:noProof/>
          <w:sz w:val="22"/>
          <w:szCs w:val="22"/>
          <w:u w:val="single"/>
        </w:rPr>
        <w:t>Case Law or other cases of particular interest:</w:t>
      </w:r>
    </w:p>
    <w:p w14:paraId="776E8D20" w14:textId="3B56B7C9" w:rsidR="004B772E" w:rsidRPr="00D02A7A" w:rsidRDefault="3EB20409" w:rsidP="00497DB3">
      <w:pPr>
        <w:pStyle w:val="ListDash"/>
        <w:numPr>
          <w:ilvl w:val="0"/>
          <w:numId w:val="33"/>
        </w:numPr>
        <w:spacing w:before="0" w:after="0"/>
        <w:rPr>
          <w:noProof/>
          <w:sz w:val="22"/>
          <w:szCs w:val="22"/>
        </w:rPr>
      </w:pPr>
      <w:r w:rsidRPr="00D02A7A">
        <w:rPr>
          <w:noProof/>
          <w:sz w:val="22"/>
          <w:szCs w:val="22"/>
        </w:rPr>
        <w:t>none</w:t>
      </w:r>
    </w:p>
    <w:p w14:paraId="67290739" w14:textId="08D56A59" w:rsidR="00A70659" w:rsidRPr="00DA15F3" w:rsidRDefault="00A70659" w:rsidP="00A70659">
      <w:pPr>
        <w:pStyle w:val="ManualHeading1"/>
        <w:rPr>
          <w:noProof/>
        </w:rPr>
      </w:pPr>
      <w:bookmarkStart w:id="59" w:name="_Toc61958552"/>
      <w:bookmarkStart w:id="60" w:name="_Toc95992229"/>
      <w:bookmarkStart w:id="61" w:name="_Toc137805526"/>
      <w:r w:rsidRPr="0039722C">
        <w:rPr>
          <w:noProof/>
        </w:rPr>
        <w:t>Migration and Home Affairs (HOME)</w:t>
      </w:r>
      <w:bookmarkEnd w:id="59"/>
      <w:bookmarkEnd w:id="60"/>
      <w:bookmarkEnd w:id="61"/>
    </w:p>
    <w:tbl>
      <w:tblPr>
        <w:tblW w:w="14142" w:type="dxa"/>
        <w:tblLook w:val="04A0" w:firstRow="1" w:lastRow="0" w:firstColumn="1" w:lastColumn="0" w:noHBand="0" w:noVBand="1"/>
      </w:tblPr>
      <w:tblGrid>
        <w:gridCol w:w="843"/>
        <w:gridCol w:w="3262"/>
        <w:gridCol w:w="2949"/>
        <w:gridCol w:w="1276"/>
        <w:gridCol w:w="425"/>
        <w:gridCol w:w="425"/>
        <w:gridCol w:w="567"/>
        <w:gridCol w:w="426"/>
        <w:gridCol w:w="425"/>
        <w:gridCol w:w="709"/>
        <w:gridCol w:w="567"/>
        <w:gridCol w:w="708"/>
        <w:gridCol w:w="567"/>
        <w:gridCol w:w="567"/>
        <w:gridCol w:w="426"/>
      </w:tblGrid>
      <w:tr w:rsidR="00FF056A" w:rsidRPr="00C05220" w14:paraId="58633C50" w14:textId="77777777" w:rsidTr="00BE627F">
        <w:trPr>
          <w:trHeight w:val="2001"/>
          <w:tblHeader/>
        </w:trPr>
        <w:tc>
          <w:tcPr>
            <w:tcW w:w="843" w:type="dxa"/>
            <w:tcBorders>
              <w:top w:val="single" w:sz="4" w:space="0" w:color="auto"/>
              <w:left w:val="single" w:sz="4" w:space="0" w:color="auto"/>
              <w:bottom w:val="single" w:sz="4" w:space="0" w:color="auto"/>
              <w:right w:val="single" w:sz="4" w:space="0" w:color="auto"/>
            </w:tcBorders>
            <w:shd w:val="clear" w:color="auto" w:fill="33CCCC"/>
            <w:vAlign w:val="center"/>
            <w:hideMark/>
          </w:tcPr>
          <w:p w14:paraId="6DABAEBC"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Code</w:t>
            </w:r>
          </w:p>
        </w:tc>
        <w:tc>
          <w:tcPr>
            <w:tcW w:w="3262" w:type="dxa"/>
            <w:tcBorders>
              <w:top w:val="single" w:sz="4" w:space="0" w:color="auto"/>
              <w:left w:val="nil"/>
              <w:bottom w:val="single" w:sz="4" w:space="0" w:color="auto"/>
              <w:right w:val="single" w:sz="4" w:space="0" w:color="auto"/>
            </w:tcBorders>
            <w:shd w:val="clear" w:color="auto" w:fill="33CCCC"/>
            <w:vAlign w:val="center"/>
            <w:hideMark/>
          </w:tcPr>
          <w:p w14:paraId="6E5B49B2"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Committee Title</w:t>
            </w:r>
          </w:p>
        </w:tc>
        <w:tc>
          <w:tcPr>
            <w:tcW w:w="2949" w:type="dxa"/>
            <w:tcBorders>
              <w:top w:val="single" w:sz="4" w:space="0" w:color="auto"/>
              <w:left w:val="nil"/>
              <w:bottom w:val="single" w:sz="4" w:space="0" w:color="auto"/>
              <w:right w:val="single" w:sz="4" w:space="0" w:color="auto"/>
            </w:tcBorders>
            <w:shd w:val="clear" w:color="auto" w:fill="33CCCC"/>
            <w:vAlign w:val="center"/>
            <w:hideMark/>
          </w:tcPr>
          <w:p w14:paraId="3F2724FB"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Basic Legal Act</w:t>
            </w:r>
          </w:p>
        </w:tc>
        <w:tc>
          <w:tcPr>
            <w:tcW w:w="1276" w:type="dxa"/>
            <w:tcBorders>
              <w:top w:val="single" w:sz="4" w:space="0" w:color="auto"/>
              <w:left w:val="nil"/>
              <w:bottom w:val="single" w:sz="4" w:space="0" w:color="auto"/>
              <w:right w:val="single" w:sz="4" w:space="0" w:color="auto"/>
            </w:tcBorders>
            <w:shd w:val="clear" w:color="auto" w:fill="33CCCC"/>
            <w:vAlign w:val="center"/>
            <w:hideMark/>
          </w:tcPr>
          <w:p w14:paraId="5BC279A3"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Committee Procedure</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EC154DB"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Meetings</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69E12BF3"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Written procedures</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7E5FF3AC"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Positive opinions</w:t>
            </w:r>
          </w:p>
        </w:tc>
        <w:tc>
          <w:tcPr>
            <w:tcW w:w="426"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2140AFD"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Negative opinions</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15F66F58"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No opinions</w:t>
            </w:r>
          </w:p>
        </w:tc>
        <w:tc>
          <w:tcPr>
            <w:tcW w:w="709"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2A1A37DF"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Measures referred to appeal committee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ADE22A1"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Positive opinion by appeal committee</w:t>
            </w:r>
          </w:p>
        </w:tc>
        <w:tc>
          <w:tcPr>
            <w:tcW w:w="708"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6E3524E"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Negative opinion by appeal committee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19D94FAF"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No opinion by appeal committee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0D29BC8"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Implementing acts adopted</w:t>
            </w:r>
          </w:p>
        </w:tc>
        <w:tc>
          <w:tcPr>
            <w:tcW w:w="426"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6AAF0BC4" w14:textId="77777777" w:rsidR="00267959" w:rsidRPr="00C05220" w:rsidRDefault="00267959" w:rsidP="00F66602">
            <w:pPr>
              <w:spacing w:before="0" w:after="0"/>
              <w:jc w:val="center"/>
              <w:rPr>
                <w:rFonts w:ascii="Arial" w:eastAsia="Gulim" w:hAnsi="Arial" w:cs="Arial"/>
                <w:b/>
                <w:bCs/>
                <w:noProof/>
                <w:color w:val="FFFFFF"/>
                <w:sz w:val="16"/>
                <w:szCs w:val="16"/>
                <w:lang w:eastAsia="en-GB"/>
              </w:rPr>
            </w:pPr>
            <w:r w:rsidRPr="00C05220">
              <w:rPr>
                <w:rFonts w:ascii="Arial" w:eastAsia="Gulim" w:hAnsi="Arial" w:cs="Arial"/>
                <w:b/>
                <w:bCs/>
                <w:noProof/>
                <w:color w:val="FFFFFF"/>
                <w:sz w:val="16"/>
                <w:szCs w:val="16"/>
                <w:lang w:eastAsia="en-GB"/>
              </w:rPr>
              <w:t>RPS measures adopted</w:t>
            </w:r>
          </w:p>
        </w:tc>
      </w:tr>
      <w:tr w:rsidR="00FF056A" w:rsidRPr="00C05220" w14:paraId="2B5DFE8A" w14:textId="77777777" w:rsidTr="00BE627F">
        <w:trPr>
          <w:trHeight w:val="245"/>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0DA84B" w14:textId="351E9275"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C20800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10FE4048" w14:textId="3CC9FD41"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 xml:space="preserve">Committee on a </w:t>
            </w:r>
            <w:r w:rsidR="00B93A5E">
              <w:rPr>
                <w:rFonts w:ascii="Arial" w:hAnsi="Arial" w:cs="Arial"/>
                <w:noProof/>
                <w:color w:val="000000"/>
                <w:sz w:val="16"/>
                <w:szCs w:val="16"/>
              </w:rPr>
              <w:t>U</w:t>
            </w:r>
            <w:r w:rsidRPr="00C05220">
              <w:rPr>
                <w:rFonts w:ascii="Arial" w:hAnsi="Arial" w:cs="Arial"/>
                <w:noProof/>
                <w:color w:val="000000"/>
                <w:sz w:val="16"/>
                <w:szCs w:val="16"/>
              </w:rPr>
              <w:t xml:space="preserve">niform </w:t>
            </w:r>
            <w:r w:rsidR="00B93A5E">
              <w:rPr>
                <w:rFonts w:ascii="Arial" w:hAnsi="Arial" w:cs="Arial"/>
                <w:noProof/>
                <w:color w:val="000000"/>
                <w:sz w:val="16"/>
                <w:szCs w:val="16"/>
              </w:rPr>
              <w:t>V</w:t>
            </w:r>
            <w:r w:rsidRPr="00C05220">
              <w:rPr>
                <w:rFonts w:ascii="Arial" w:hAnsi="Arial" w:cs="Arial"/>
                <w:noProof/>
                <w:color w:val="000000"/>
                <w:sz w:val="16"/>
                <w:szCs w:val="16"/>
              </w:rPr>
              <w:t xml:space="preserve">isa </w:t>
            </w:r>
            <w:r w:rsidR="00B93A5E">
              <w:rPr>
                <w:rFonts w:ascii="Arial" w:hAnsi="Arial" w:cs="Arial"/>
                <w:noProof/>
                <w:color w:val="000000"/>
                <w:sz w:val="16"/>
                <w:szCs w:val="16"/>
              </w:rPr>
              <w:t>F</w:t>
            </w:r>
            <w:r w:rsidRPr="00C05220">
              <w:rPr>
                <w:rFonts w:ascii="Arial" w:hAnsi="Arial" w:cs="Arial"/>
                <w:noProof/>
                <w:color w:val="000000"/>
                <w:sz w:val="16"/>
                <w:szCs w:val="16"/>
              </w:rPr>
              <w:t xml:space="preserve">ormat </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F4C787" w14:textId="62ABED20"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Council Regulation (EC) 1683/95 </w:t>
            </w:r>
            <w:r w:rsidRPr="00C05220">
              <w:rPr>
                <w:rFonts w:ascii="Arial" w:hAnsi="Arial" w:cs="Arial"/>
                <w:noProof/>
                <w:color w:val="000000"/>
                <w:sz w:val="16"/>
                <w:szCs w:val="16"/>
              </w:rPr>
              <w:br/>
              <w:t xml:space="preserve">Council Regulation (EC) 1030/2002 </w:t>
            </w:r>
            <w:r w:rsidRPr="00C05220">
              <w:rPr>
                <w:rFonts w:ascii="Arial" w:hAnsi="Arial" w:cs="Arial"/>
                <w:noProof/>
                <w:color w:val="000000"/>
                <w:sz w:val="16"/>
                <w:szCs w:val="16"/>
              </w:rPr>
              <w:br/>
              <w:t xml:space="preserve">Council Regulation (EC) 2252/2004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D973074" w14:textId="55B6D5D4"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r w:rsidRPr="00C05220">
              <w:rPr>
                <w:rFonts w:ascii="Arial" w:hAnsi="Arial" w:cs="Arial"/>
                <w:noProof/>
                <w:color w:val="000000"/>
                <w:sz w:val="16"/>
                <w:szCs w:val="16"/>
              </w:rPr>
              <w:br/>
            </w:r>
            <w:r w:rsidR="00734CC6">
              <w:rPr>
                <w:rFonts w:ascii="Arial" w:hAnsi="Arial" w:cs="Arial"/>
                <w:noProof/>
                <w:color w:val="000000"/>
                <w:sz w:val="16"/>
                <w:szCs w:val="16"/>
              </w:rPr>
              <w:t>(</w:t>
            </w:r>
            <w:r w:rsidRPr="00C05220">
              <w:rPr>
                <w:rFonts w:ascii="Arial" w:hAnsi="Arial" w:cs="Arial"/>
                <w:noProof/>
                <w:color w:val="000000"/>
                <w:sz w:val="16"/>
                <w:szCs w:val="16"/>
              </w:rPr>
              <w:t>regulatory</w:t>
            </w:r>
            <w:r w:rsidR="00734CC6">
              <w:rPr>
                <w:rFonts w:ascii="Arial" w:hAnsi="Arial" w:cs="Arial"/>
                <w:noProof/>
                <w:color w:val="000000"/>
                <w:sz w:val="16"/>
                <w:szCs w:val="16"/>
              </w:rPr>
              <w:t>)</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C2AA4A2" w14:textId="7A12835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AFADA88" w14:textId="276CB72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49E5AAA" w14:textId="64B2329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A08FBA3" w14:textId="3F5DA4F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5AA4175" w14:textId="0BF9197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F9DE38B" w14:textId="52648BE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72F349F" w14:textId="328684B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9028B88" w14:textId="57BA821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1AFBD17" w14:textId="535D2198"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DF60FA5" w14:textId="1F985832" w:rsidR="005D2559" w:rsidRPr="00C05220" w:rsidRDefault="00C61C6B" w:rsidP="005D2559">
            <w:pPr>
              <w:jc w:val="right"/>
              <w:rPr>
                <w:rFonts w:ascii="Arial" w:hAnsi="Arial" w:cs="Arial"/>
                <w:noProof/>
                <w:color w:val="000000"/>
                <w:sz w:val="16"/>
                <w:szCs w:val="16"/>
                <w:lang w:eastAsia="en-GB"/>
              </w:rPr>
            </w:pPr>
            <w:r>
              <w:rPr>
                <w:rFonts w:ascii="Arial" w:hAnsi="Arial" w:cs="Arial"/>
                <w:noProof/>
                <w:color w:val="000000"/>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43C3032F" w14:textId="7F0C4C5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16CE7C4A" w14:textId="77777777" w:rsidTr="00BE627F">
        <w:trPr>
          <w:trHeight w:val="474"/>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8FD014" w14:textId="311C6EB1"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C36300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642E861A" w14:textId="6AD2E6AB"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Committee established under Directive 91/477/EEC (Firearms Directive)</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DB7094" w14:textId="60951993" w:rsidR="005D2559" w:rsidRPr="00C1356D" w:rsidRDefault="00C1356D" w:rsidP="005D2559">
            <w:pPr>
              <w:jc w:val="left"/>
              <w:rPr>
                <w:rFonts w:ascii="Arial" w:hAnsi="Arial" w:cs="Arial"/>
                <w:noProof/>
                <w:color w:val="000000"/>
                <w:sz w:val="16"/>
                <w:szCs w:val="16"/>
                <w:lang w:val="fr-BE" w:eastAsia="en-GB"/>
              </w:rPr>
            </w:pPr>
            <w:r w:rsidRPr="00A964CA">
              <w:rPr>
                <w:rFonts w:ascii="Arial" w:hAnsi="Arial" w:cs="Arial"/>
                <w:noProof/>
                <w:color w:val="000000"/>
                <w:sz w:val="16"/>
                <w:szCs w:val="16"/>
                <w:lang w:val="en-IE"/>
              </w:rPr>
              <w:br/>
            </w:r>
            <w:r w:rsidRPr="00C1356D">
              <w:rPr>
                <w:rFonts w:ascii="Arial" w:hAnsi="Arial" w:cs="Arial"/>
                <w:noProof/>
                <w:color w:val="000000"/>
                <w:sz w:val="16"/>
                <w:szCs w:val="16"/>
                <w:lang w:val="fr-BE" w:eastAsia="en-GB"/>
              </w:rPr>
              <w:t>Directive 2021/555</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87AD580" w14:textId="53030839"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r w:rsidRPr="00C05220">
              <w:rPr>
                <w:rFonts w:ascii="Arial" w:hAnsi="Arial" w:cs="Arial"/>
                <w:noProof/>
                <w:color w:val="000000"/>
                <w:sz w:val="16"/>
                <w:szCs w:val="16"/>
              </w:rPr>
              <w:br/>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B5D7361" w14:textId="0785756A"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B202EF2" w14:textId="6CB734E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CB5EA87" w14:textId="6CC47BE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9F33D78" w14:textId="2926E6A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38A0B52" w14:textId="4EF8DFD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1E123C0" w14:textId="65D97A47"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5256A38" w14:textId="007238F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768CEA5" w14:textId="4C80590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ACC63CA" w14:textId="55BF229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E1CF9AD" w14:textId="29EAFF65"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8A32BA7" w14:textId="4211D1C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23A1675E" w14:textId="77777777" w:rsidTr="00BE627F">
        <w:trPr>
          <w:trHeight w:val="748"/>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82D577" w14:textId="22C38DDE"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C37600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5843DAA5" w14:textId="2CCF97EF"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The Visa Committee</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27D06C" w14:textId="397309CE"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(EC) 810/2009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87388F7" w14:textId="60AA9540" w:rsidR="005D2559" w:rsidRPr="00C05220" w:rsidRDefault="005D2559" w:rsidP="00734CC6">
            <w:pPr>
              <w:spacing w:before="0"/>
              <w:rPr>
                <w:rFonts w:ascii="Arial" w:hAnsi="Arial" w:cs="Arial"/>
                <w:noProof/>
                <w:color w:val="000000"/>
                <w:sz w:val="16"/>
                <w:szCs w:val="16"/>
                <w:lang w:eastAsia="en-GB"/>
              </w:rPr>
            </w:pPr>
            <w:r w:rsidRPr="00C05220">
              <w:rPr>
                <w:rFonts w:ascii="Arial" w:hAnsi="Arial" w:cs="Arial"/>
                <w:noProof/>
                <w:color w:val="000000"/>
                <w:sz w:val="16"/>
                <w:szCs w:val="16"/>
              </w:rPr>
              <w:t>examination</w:t>
            </w:r>
            <w:r w:rsidRPr="00C05220">
              <w:rPr>
                <w:rFonts w:ascii="Arial" w:hAnsi="Arial" w:cs="Arial"/>
                <w:noProof/>
                <w:color w:val="000000"/>
                <w:sz w:val="16"/>
                <w:szCs w:val="16"/>
              </w:rPr>
              <w:br/>
            </w:r>
            <w:r w:rsidR="00734CC6">
              <w:rPr>
                <w:rFonts w:ascii="Arial" w:hAnsi="Arial" w:cs="Arial"/>
                <w:noProof/>
                <w:color w:val="000000"/>
                <w:sz w:val="16"/>
                <w:szCs w:val="16"/>
              </w:rPr>
              <w:t>(</w:t>
            </w:r>
            <w:r w:rsidRPr="00C05220">
              <w:rPr>
                <w:rFonts w:ascii="Arial" w:hAnsi="Arial" w:cs="Arial"/>
                <w:noProof/>
                <w:color w:val="000000"/>
                <w:sz w:val="16"/>
                <w:szCs w:val="16"/>
              </w:rPr>
              <w:t>regulatory</w:t>
            </w:r>
            <w:r w:rsidR="00734CC6">
              <w:rPr>
                <w:rFonts w:ascii="Arial" w:hAnsi="Arial" w:cs="Arial"/>
                <w:noProof/>
                <w:color w:val="000000"/>
                <w:sz w:val="16"/>
                <w:szCs w:val="16"/>
              </w:rPr>
              <w:t>)</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35A3B62" w14:textId="77ED001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4</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7A4D54C" w14:textId="1D3ABCE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997B560" w14:textId="000051E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C160BDF" w14:textId="49D5A70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4D26EB5" w14:textId="390FD7D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47EE09F8" w14:textId="0D75D45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2013E72" w14:textId="662783B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4C55C9A" w14:textId="79DC6D5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27E5AD6" w14:textId="6BF1FF0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46F83E2" w14:textId="12803B6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5233B29" w14:textId="768C17F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27DC219B"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0741F7" w14:textId="2BCE083B"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C40500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6B7A58C6" w14:textId="2050021B"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Travel Document Committee</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AC9F0A" w14:textId="5D95EF3E"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Decision 1105/2011/EU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C5E1DD2" w14:textId="15DF9E9B"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advisory</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1AADD4D" w14:textId="07C6BB32" w:rsidR="005D2559" w:rsidRPr="00C05220" w:rsidRDefault="4F97B1FA" w:rsidP="005D2559">
            <w:pPr>
              <w:jc w:val="right"/>
              <w:rPr>
                <w:rFonts w:ascii="Arial" w:hAnsi="Arial" w:cs="Arial"/>
                <w:noProof/>
                <w:color w:val="000000"/>
                <w:sz w:val="16"/>
                <w:szCs w:val="16"/>
                <w:lang w:eastAsia="en-GB"/>
              </w:rPr>
            </w:pPr>
            <w:r w:rsidRPr="21F3B341">
              <w:rPr>
                <w:rFonts w:ascii="Arial" w:hAnsi="Arial" w:cs="Arial"/>
                <w:noProof/>
                <w:color w:val="000000" w:themeColor="text1"/>
                <w:sz w:val="16"/>
                <w:szCs w:val="16"/>
              </w:rPr>
              <w:t>3</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2F8AEEA" w14:textId="3B616D9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95AF59E" w14:textId="6F931AD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18D6120" w14:textId="65CDBBD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7D3F858" w14:textId="698EAB6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9EB1B23" w14:textId="4D6B5CC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B7CFF62" w14:textId="09BD2A0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755E1B21" w14:textId="07D0006F"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643BA99" w14:textId="0450CDAA"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F5A51ED" w14:textId="1D867ED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705E2D7" w14:textId="1F40867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5600AFAF" w14:textId="77777777" w:rsidTr="00BE627F">
        <w:trPr>
          <w:trHeight w:val="598"/>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02066F" w14:textId="20187CB1"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C42000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3FBDA2F8" w14:textId="19040E2B"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 xml:space="preserve">DUBLIN III Committee </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21EB58" w14:textId="1629992F"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(EU) 604/2013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3528688" w14:textId="2EF86F08" w:rsidR="00C03733" w:rsidRDefault="00C03733" w:rsidP="005D2559">
            <w:pPr>
              <w:rPr>
                <w:rFonts w:ascii="Arial" w:hAnsi="Arial" w:cs="Arial"/>
                <w:noProof/>
                <w:color w:val="000000"/>
                <w:sz w:val="16"/>
                <w:szCs w:val="16"/>
              </w:rPr>
            </w:pPr>
            <w:r>
              <w:rPr>
                <w:rFonts w:ascii="Arial" w:hAnsi="Arial" w:cs="Arial"/>
                <w:noProof/>
                <w:color w:val="000000"/>
                <w:sz w:val="16"/>
                <w:szCs w:val="16"/>
              </w:rPr>
              <w:t>e</w:t>
            </w:r>
            <w:r w:rsidR="005D2559" w:rsidRPr="00C05220">
              <w:rPr>
                <w:rFonts w:ascii="Arial" w:hAnsi="Arial" w:cs="Arial"/>
                <w:noProof/>
                <w:color w:val="000000"/>
                <w:sz w:val="16"/>
                <w:szCs w:val="16"/>
              </w:rPr>
              <w:t>xamination</w:t>
            </w:r>
          </w:p>
          <w:p w14:paraId="554E7459" w14:textId="6633EF82" w:rsidR="00C03733" w:rsidRPr="00C05220" w:rsidRDefault="00C03733" w:rsidP="005D2559">
            <w:pPr>
              <w:rPr>
                <w:rFonts w:ascii="Arial" w:hAnsi="Arial" w:cs="Arial"/>
                <w:noProof/>
                <w:color w:val="000000"/>
                <w:sz w:val="16"/>
                <w:szCs w:val="16"/>
                <w:lang w:eastAsia="en-GB"/>
              </w:rPr>
            </w:pP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DD24AF5" w14:textId="5BE0F4A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7925D90" w14:textId="67B32D77"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51C3EDE" w14:textId="4D1E894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7A4B785" w14:textId="55420AB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521403C" w14:textId="037B366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7AA0C40" w14:textId="2BAAC61F"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1A4AD8B" w14:textId="1F589DD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65A29379" w14:textId="41BB779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9006AF7" w14:textId="2BC759F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0144FB0" w14:textId="7E918CB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641D120" w14:textId="16B9600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6D06EB11"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60BE8A" w14:textId="77C9245E"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C42400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617A9889" w14:textId="5E32D8FF"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Schengen Committee</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3AA8E5" w14:textId="13114036" w:rsidR="005D2559" w:rsidRPr="00C05220" w:rsidRDefault="00D3079A" w:rsidP="005D2559">
            <w:pPr>
              <w:jc w:val="left"/>
              <w:rPr>
                <w:rFonts w:ascii="Arial" w:hAnsi="Arial" w:cs="Arial"/>
                <w:noProof/>
                <w:color w:val="000000"/>
                <w:sz w:val="16"/>
                <w:szCs w:val="16"/>
                <w:lang w:eastAsia="en-GB"/>
              </w:rPr>
            </w:pPr>
            <w:r w:rsidRPr="00D3079A">
              <w:rPr>
                <w:rFonts w:ascii="Arial" w:hAnsi="Arial" w:cs="Arial"/>
                <w:noProof/>
                <w:color w:val="000000"/>
                <w:sz w:val="16"/>
                <w:szCs w:val="16"/>
                <w:lang w:eastAsia="en-GB"/>
              </w:rPr>
              <w:t>Council Regulation (EU)</w:t>
            </w:r>
            <w:r w:rsidR="00547517">
              <w:rPr>
                <w:rFonts w:ascii="Arial" w:hAnsi="Arial" w:cs="Arial"/>
                <w:noProof/>
                <w:color w:val="000000"/>
                <w:sz w:val="16"/>
                <w:szCs w:val="16"/>
                <w:lang w:eastAsia="en-GB"/>
              </w:rPr>
              <w:t xml:space="preserve"> </w:t>
            </w:r>
            <w:r w:rsidRPr="00D3079A">
              <w:rPr>
                <w:rFonts w:ascii="Arial" w:hAnsi="Arial" w:cs="Arial"/>
                <w:noProof/>
                <w:color w:val="000000"/>
                <w:sz w:val="16"/>
                <w:szCs w:val="16"/>
                <w:lang w:eastAsia="en-GB"/>
              </w:rPr>
              <w:t>1053/2013</w:t>
            </w:r>
            <w:r>
              <w:rPr>
                <w:rFonts w:ascii="Arial" w:hAnsi="Arial" w:cs="Arial"/>
                <w:noProof/>
                <w:color w:val="000000"/>
                <w:sz w:val="16"/>
                <w:szCs w:val="16"/>
                <w:lang w:eastAsia="en-GB"/>
              </w:rPr>
              <w:br/>
            </w:r>
            <w:r w:rsidR="007418BC" w:rsidRPr="007418BC">
              <w:rPr>
                <w:rFonts w:ascii="Arial" w:hAnsi="Arial" w:cs="Arial"/>
                <w:noProof/>
                <w:color w:val="000000"/>
                <w:sz w:val="16"/>
                <w:szCs w:val="16"/>
                <w:lang w:eastAsia="en-GB"/>
              </w:rPr>
              <w:t>Council Regulation (EU)</w:t>
            </w:r>
            <w:r w:rsidR="00547517">
              <w:rPr>
                <w:rFonts w:ascii="Arial" w:hAnsi="Arial" w:cs="Arial"/>
                <w:noProof/>
                <w:color w:val="000000"/>
                <w:sz w:val="16"/>
                <w:szCs w:val="16"/>
                <w:lang w:eastAsia="en-GB"/>
              </w:rPr>
              <w:t xml:space="preserve"> </w:t>
            </w:r>
            <w:r w:rsidR="007418BC" w:rsidRPr="007418BC">
              <w:rPr>
                <w:rFonts w:ascii="Arial" w:hAnsi="Arial" w:cs="Arial"/>
                <w:noProof/>
                <w:color w:val="000000"/>
                <w:sz w:val="16"/>
                <w:szCs w:val="16"/>
                <w:lang w:eastAsia="en-GB"/>
              </w:rPr>
              <w:t>2022/922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06E2CF6" w14:textId="1FA586C5" w:rsidR="005D2559" w:rsidRPr="00C05220" w:rsidRDefault="003F0CFA" w:rsidP="005D2559">
            <w:pPr>
              <w:rPr>
                <w:rFonts w:ascii="Arial" w:hAnsi="Arial" w:cs="Arial"/>
                <w:noProof/>
                <w:color w:val="000000"/>
                <w:sz w:val="16"/>
                <w:szCs w:val="16"/>
                <w:lang w:eastAsia="en-GB"/>
              </w:rPr>
            </w:pPr>
            <w:r>
              <w:rPr>
                <w:rFonts w:ascii="Arial" w:hAnsi="Arial" w:cs="Arial"/>
                <w:noProof/>
                <w:color w:val="000000"/>
                <w:sz w:val="16"/>
                <w:szCs w:val="16"/>
              </w:rPr>
              <w:t>e</w:t>
            </w:r>
            <w:r w:rsidR="005D2559" w:rsidRPr="00C05220">
              <w:rPr>
                <w:rFonts w:ascii="Arial" w:hAnsi="Arial" w:cs="Arial"/>
                <w:noProof/>
                <w:color w:val="000000"/>
                <w:sz w:val="16"/>
                <w:szCs w:val="16"/>
              </w:rPr>
              <w:t>xamination</w:t>
            </w:r>
            <w:r>
              <w:rPr>
                <w:rFonts w:ascii="Arial" w:hAnsi="Arial" w:cs="Arial"/>
                <w:noProof/>
                <w:color w:val="000000"/>
                <w:sz w:val="16"/>
                <w:szCs w:val="16"/>
              </w:rPr>
              <w:br/>
              <w:t>urgent 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DBFB60D" w14:textId="0E53C31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6</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EB80503" w14:textId="248AFEBF" w:rsidR="005D2559" w:rsidRPr="00C05220" w:rsidRDefault="3EA76B88"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2</w:t>
            </w:r>
            <w:r w:rsidR="0327A20E" w:rsidRPr="19D9959E">
              <w:rPr>
                <w:rFonts w:ascii="Arial" w:hAnsi="Arial" w:cs="Arial"/>
                <w:noProof/>
                <w:color w:val="000000" w:themeColor="text1"/>
                <w:sz w:val="16"/>
                <w:szCs w:val="16"/>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9C3DAF5" w14:textId="489F87D6" w:rsidR="005D2559" w:rsidRPr="00C05220" w:rsidRDefault="140B0520" w:rsidP="00A8744F">
            <w:pPr>
              <w:spacing w:line="259" w:lineRule="auto"/>
              <w:jc w:val="right"/>
              <w:rPr>
                <w:rFonts w:ascii="Arial" w:hAnsi="Arial" w:cs="Arial"/>
                <w:noProof/>
                <w:color w:val="000000" w:themeColor="text1"/>
                <w:sz w:val="16"/>
                <w:szCs w:val="16"/>
              </w:rPr>
            </w:pPr>
            <w:r w:rsidRPr="19D9959E">
              <w:rPr>
                <w:rFonts w:ascii="Arial" w:hAnsi="Arial" w:cs="Arial"/>
                <w:noProof/>
                <w:color w:val="000000" w:themeColor="text1"/>
                <w:sz w:val="16"/>
                <w:szCs w:val="16"/>
              </w:rPr>
              <w:t>25</w:t>
            </w:r>
          </w:p>
          <w:p w14:paraId="34A51A55" w14:textId="39643E99" w:rsidR="005D2559" w:rsidRPr="00C05220" w:rsidRDefault="005D2559" w:rsidP="19D9959E">
            <w:pPr>
              <w:spacing w:line="259" w:lineRule="auto"/>
              <w:jc w:val="right"/>
              <w:rPr>
                <w:rFonts w:ascii="Arial" w:hAnsi="Arial" w:cs="Arial"/>
                <w:noProof/>
                <w:color w:val="000000" w:themeColor="text1"/>
                <w:sz w:val="16"/>
                <w:szCs w:val="16"/>
              </w:rPr>
            </w:pP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CF00B57" w14:textId="2EA5EAF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FEFE7FD" w14:textId="3FDA002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11A3B785" w14:textId="289639B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0C41E4A" w14:textId="253C2075"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0ECAE6D6" w14:textId="74853E2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9064D14" w14:textId="6F80615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1C7A79F" w14:textId="6E081F24" w:rsidR="005D2559" w:rsidRPr="00C05220" w:rsidRDefault="16CE3CFD" w:rsidP="00A8744F">
            <w:pPr>
              <w:spacing w:line="259" w:lineRule="auto"/>
              <w:jc w:val="right"/>
              <w:rPr>
                <w:rFonts w:ascii="Arial" w:hAnsi="Arial" w:cs="Arial"/>
                <w:noProof/>
                <w:color w:val="000000" w:themeColor="text1"/>
                <w:sz w:val="16"/>
                <w:szCs w:val="16"/>
              </w:rPr>
            </w:pPr>
            <w:r w:rsidRPr="6377E3DF">
              <w:rPr>
                <w:rFonts w:ascii="Arial" w:hAnsi="Arial" w:cs="Arial"/>
                <w:noProof/>
                <w:color w:val="000000" w:themeColor="text1"/>
                <w:sz w:val="16"/>
                <w:szCs w:val="16"/>
              </w:rPr>
              <w:t>2</w:t>
            </w:r>
            <w:r w:rsidR="77478176" w:rsidRPr="6377E3DF">
              <w:rPr>
                <w:rFonts w:ascii="Arial" w:hAnsi="Arial" w:cs="Arial"/>
                <w:noProof/>
                <w:color w:val="000000" w:themeColor="text1"/>
                <w:sz w:val="16"/>
                <w:szCs w:val="16"/>
              </w:rPr>
              <w:t>5</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37650D0" w14:textId="1E0CAED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54B0AA85" w14:textId="77777777" w:rsidTr="00BE627F">
        <w:trPr>
          <w:trHeight w:val="838"/>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42C464" w14:textId="59B4219A"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C46500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2275151C" w14:textId="5AC2DE0E"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Asylum, Migration and Integration and Internal Security Funds Committee</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B7926A" w14:textId="3B42F88F" w:rsidR="005D2559" w:rsidRPr="004D5373" w:rsidRDefault="005D2559" w:rsidP="005D2559">
            <w:pPr>
              <w:jc w:val="left"/>
              <w:rPr>
                <w:rFonts w:ascii="Arial" w:hAnsi="Arial" w:cs="Arial"/>
                <w:noProof/>
                <w:color w:val="000000"/>
                <w:sz w:val="16"/>
                <w:szCs w:val="16"/>
                <w:lang w:val="fr-FR" w:eastAsia="en-GB"/>
              </w:rPr>
            </w:pPr>
            <w:r w:rsidRPr="004D5373">
              <w:rPr>
                <w:rFonts w:ascii="Arial" w:hAnsi="Arial" w:cs="Arial"/>
                <w:noProof/>
                <w:color w:val="000000"/>
                <w:sz w:val="16"/>
                <w:szCs w:val="16"/>
                <w:lang w:val="fr-FR"/>
              </w:rPr>
              <w:t>Regulation (EU) 51</w:t>
            </w:r>
            <w:r w:rsidR="00547517">
              <w:rPr>
                <w:rFonts w:ascii="Arial" w:hAnsi="Arial" w:cs="Arial"/>
                <w:noProof/>
                <w:color w:val="000000"/>
                <w:sz w:val="16"/>
                <w:szCs w:val="16"/>
                <w:lang w:val="fr-FR"/>
              </w:rPr>
              <w:t>3</w:t>
            </w:r>
            <w:r w:rsidRPr="004D5373">
              <w:rPr>
                <w:rFonts w:ascii="Arial" w:hAnsi="Arial" w:cs="Arial"/>
                <w:noProof/>
                <w:color w:val="000000"/>
                <w:sz w:val="16"/>
                <w:szCs w:val="16"/>
                <w:lang w:val="fr-FR"/>
              </w:rPr>
              <w:t xml:space="preserve">/2014 </w:t>
            </w:r>
            <w:r w:rsidRPr="004D5373">
              <w:rPr>
                <w:rFonts w:ascii="Arial" w:hAnsi="Arial" w:cs="Arial"/>
                <w:noProof/>
                <w:color w:val="000000"/>
                <w:sz w:val="16"/>
                <w:szCs w:val="16"/>
                <w:lang w:val="fr-FR"/>
              </w:rPr>
              <w:br/>
              <w:t xml:space="preserve">Regulation (EU) 514/2014 </w:t>
            </w:r>
            <w:r w:rsidRPr="004D5373">
              <w:rPr>
                <w:rFonts w:ascii="Arial" w:hAnsi="Arial" w:cs="Arial"/>
                <w:noProof/>
                <w:color w:val="000000"/>
                <w:sz w:val="16"/>
                <w:szCs w:val="16"/>
                <w:lang w:val="fr-FR"/>
              </w:rPr>
              <w:br/>
              <w:t>Regulation (EU) 51</w:t>
            </w:r>
            <w:r w:rsidR="00547517">
              <w:rPr>
                <w:rFonts w:ascii="Arial" w:hAnsi="Arial" w:cs="Arial"/>
                <w:noProof/>
                <w:color w:val="000000"/>
                <w:sz w:val="16"/>
                <w:szCs w:val="16"/>
                <w:lang w:val="fr-FR"/>
              </w:rPr>
              <w:t>5</w:t>
            </w:r>
            <w:r w:rsidRPr="004D5373">
              <w:rPr>
                <w:rFonts w:ascii="Arial" w:hAnsi="Arial" w:cs="Arial"/>
                <w:noProof/>
                <w:color w:val="000000"/>
                <w:sz w:val="16"/>
                <w:szCs w:val="16"/>
                <w:lang w:val="fr-FR"/>
              </w:rPr>
              <w:t xml:space="preserve">/2014 </w:t>
            </w:r>
            <w:r w:rsidRPr="004D5373">
              <w:rPr>
                <w:rFonts w:ascii="Arial" w:hAnsi="Arial" w:cs="Arial"/>
                <w:noProof/>
                <w:color w:val="000000"/>
                <w:sz w:val="16"/>
                <w:szCs w:val="16"/>
                <w:lang w:val="fr-FR"/>
              </w:rPr>
              <w:br/>
              <w:t xml:space="preserve">Regulation (EU) 516/2014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D78ABAD" w14:textId="740DA866"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r w:rsidRPr="00C05220">
              <w:rPr>
                <w:rFonts w:ascii="Arial" w:hAnsi="Arial" w:cs="Arial"/>
                <w:noProof/>
                <w:color w:val="000000"/>
                <w:sz w:val="16"/>
                <w:szCs w:val="16"/>
              </w:rPr>
              <w:br/>
              <w:t>advisory</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95EC40C" w14:textId="01DBA26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393C82F" w14:textId="45A0C9A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7735757" w14:textId="5423052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EEA7B25" w14:textId="580A083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48332C8" w14:textId="1FB53AF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83FCB58" w14:textId="473EFFA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268BAA7" w14:textId="229513C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06CD3751" w14:textId="453595D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9CFDD12" w14:textId="1923B2F5"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660C051" w14:textId="377621E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48BEA444" w14:textId="6221ADDA"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70A9B719" w14:textId="77777777" w:rsidTr="00BE627F">
        <w:trPr>
          <w:trHeight w:val="48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8A9B77" w14:textId="3D9B3619"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C47400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187AF455" w14:textId="5B4ED063"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 xml:space="preserve">Visa </w:t>
            </w:r>
            <w:r w:rsidR="0039734F">
              <w:rPr>
                <w:rFonts w:ascii="Arial" w:hAnsi="Arial" w:cs="Arial"/>
                <w:noProof/>
                <w:color w:val="000000"/>
                <w:sz w:val="16"/>
                <w:szCs w:val="16"/>
              </w:rPr>
              <w:t>R</w:t>
            </w:r>
            <w:r w:rsidRPr="00C05220">
              <w:rPr>
                <w:rFonts w:ascii="Arial" w:hAnsi="Arial" w:cs="Arial"/>
                <w:noProof/>
                <w:color w:val="000000"/>
                <w:sz w:val="16"/>
                <w:szCs w:val="16"/>
              </w:rPr>
              <w:t xml:space="preserve">eciprocity and </w:t>
            </w:r>
            <w:r w:rsidR="0039734F">
              <w:rPr>
                <w:rFonts w:ascii="Arial" w:hAnsi="Arial" w:cs="Arial"/>
                <w:noProof/>
                <w:color w:val="000000"/>
                <w:sz w:val="16"/>
                <w:szCs w:val="16"/>
              </w:rPr>
              <w:t>V</w:t>
            </w:r>
            <w:r w:rsidRPr="00C05220">
              <w:rPr>
                <w:rFonts w:ascii="Arial" w:hAnsi="Arial" w:cs="Arial"/>
                <w:noProof/>
                <w:color w:val="000000"/>
                <w:sz w:val="16"/>
                <w:szCs w:val="16"/>
              </w:rPr>
              <w:t xml:space="preserve">isa </w:t>
            </w:r>
            <w:r w:rsidR="0039734F">
              <w:rPr>
                <w:rFonts w:ascii="Arial" w:hAnsi="Arial" w:cs="Arial"/>
                <w:noProof/>
                <w:color w:val="000000"/>
                <w:sz w:val="16"/>
                <w:szCs w:val="16"/>
              </w:rPr>
              <w:t>S</w:t>
            </w:r>
            <w:r w:rsidRPr="00C05220">
              <w:rPr>
                <w:rFonts w:ascii="Arial" w:hAnsi="Arial" w:cs="Arial"/>
                <w:noProof/>
                <w:color w:val="000000"/>
                <w:sz w:val="16"/>
                <w:szCs w:val="16"/>
              </w:rPr>
              <w:t xml:space="preserve">uspension </w:t>
            </w:r>
            <w:r w:rsidR="0039734F">
              <w:rPr>
                <w:rFonts w:ascii="Arial" w:hAnsi="Arial" w:cs="Arial"/>
                <w:noProof/>
                <w:color w:val="000000"/>
                <w:sz w:val="16"/>
                <w:szCs w:val="16"/>
              </w:rPr>
              <w:t>C</w:t>
            </w:r>
            <w:r w:rsidRPr="00C05220">
              <w:rPr>
                <w:rFonts w:ascii="Arial" w:hAnsi="Arial" w:cs="Arial"/>
                <w:noProof/>
                <w:color w:val="000000"/>
                <w:sz w:val="16"/>
                <w:szCs w:val="16"/>
              </w:rPr>
              <w:t>ommittee</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FC1B06" w14:textId="3A41AB7A"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(EU) 2018/1806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5A58D38" w14:textId="12A228FD"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B278797" w14:textId="2428036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6899B6D" w14:textId="3404CD0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81C69E8" w14:textId="39C7E28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517C3CB" w14:textId="05FCA58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BBF2CC6" w14:textId="13FD09F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40255C3B" w14:textId="3277E2B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4501507" w14:textId="0AFD496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3F43A654" w14:textId="4D7B18E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150B6DD" w14:textId="3F7CCB1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08407AA" w14:textId="6C4D90C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426D441" w14:textId="375FFAA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7EE829E7" w14:textId="77777777" w:rsidTr="00BE627F">
        <w:trPr>
          <w:trHeight w:val="359"/>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E23318" w14:textId="48CC5DAE"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C48800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35CEE0AF" w14:textId="2D61CCAB"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 xml:space="preserve">Schengen Borders Code </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8E5F8E" w14:textId="373093EB"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(EU) 2016/399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CF4BD73" w14:textId="14F4EC60"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r w:rsidRPr="00C05220">
              <w:rPr>
                <w:rFonts w:ascii="Arial" w:hAnsi="Arial" w:cs="Arial"/>
                <w:noProof/>
                <w:color w:val="000000"/>
                <w:sz w:val="16"/>
                <w:szCs w:val="16"/>
              </w:rPr>
              <w:br/>
              <w:t>urgent</w:t>
            </w:r>
            <w:r w:rsidR="00497DB3">
              <w:rPr>
                <w:rFonts w:ascii="Arial" w:hAnsi="Arial" w:cs="Arial"/>
                <w:noProof/>
                <w:color w:val="000000"/>
                <w:sz w:val="16"/>
                <w:szCs w:val="16"/>
              </w:rPr>
              <w:t xml:space="preserve"> </w:t>
            </w:r>
            <w:r w:rsidRPr="00C05220">
              <w:rPr>
                <w:rFonts w:ascii="Arial" w:hAnsi="Arial" w:cs="Arial"/>
                <w:noProof/>
                <w:color w:val="000000"/>
                <w:sz w:val="16"/>
                <w:szCs w:val="16"/>
              </w:rPr>
              <w:t>examinatio</w:t>
            </w:r>
            <w:r w:rsidR="009E3353">
              <w:rPr>
                <w:rFonts w:ascii="Arial" w:hAnsi="Arial" w:cs="Arial"/>
                <w:noProof/>
                <w:color w:val="000000"/>
                <w:sz w:val="16"/>
                <w:szCs w:val="16"/>
              </w:rPr>
              <w:t>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414D013" w14:textId="01109AA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D7F46F1" w14:textId="71CC8AC8"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6D13D74" w14:textId="2AC10AE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42F63EF" w14:textId="3A6013D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91984AA" w14:textId="3B05631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3035A7A" w14:textId="033050AF"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2B2E9BE" w14:textId="1D3FB7C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74BDD551" w14:textId="79B51F0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1AD8694" w14:textId="524299B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910A2DF" w14:textId="7FCD66C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E452D50" w14:textId="04BF3655"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007AC376" w14:textId="77777777" w:rsidTr="00BE627F">
        <w:trPr>
          <w:trHeight w:val="48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9C8CF0" w14:textId="69A12319"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C49100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2FD79D25" w14:textId="31162599"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 xml:space="preserve">Committee on </w:t>
            </w:r>
            <w:r w:rsidR="00F550A1">
              <w:rPr>
                <w:rFonts w:ascii="Arial" w:hAnsi="Arial" w:cs="Arial"/>
                <w:noProof/>
                <w:color w:val="000000"/>
                <w:sz w:val="16"/>
                <w:szCs w:val="16"/>
              </w:rPr>
              <w:t>C</w:t>
            </w:r>
            <w:r w:rsidRPr="00C05220">
              <w:rPr>
                <w:rFonts w:ascii="Arial" w:hAnsi="Arial" w:cs="Arial"/>
                <w:noProof/>
                <w:color w:val="000000"/>
                <w:sz w:val="16"/>
                <w:szCs w:val="16"/>
              </w:rPr>
              <w:t xml:space="preserve">ommon </w:t>
            </w:r>
            <w:r w:rsidR="00F550A1">
              <w:rPr>
                <w:rFonts w:ascii="Arial" w:hAnsi="Arial" w:cs="Arial"/>
                <w:noProof/>
                <w:color w:val="000000"/>
                <w:sz w:val="16"/>
                <w:szCs w:val="16"/>
              </w:rPr>
              <w:t>P</w:t>
            </w:r>
            <w:r w:rsidRPr="00C05220">
              <w:rPr>
                <w:rFonts w:ascii="Arial" w:hAnsi="Arial" w:cs="Arial"/>
                <w:noProof/>
                <w:color w:val="000000"/>
                <w:sz w:val="16"/>
                <w:szCs w:val="16"/>
              </w:rPr>
              <w:t xml:space="preserve">rotocols and </w:t>
            </w:r>
            <w:r w:rsidR="00F550A1">
              <w:rPr>
                <w:rFonts w:ascii="Arial" w:hAnsi="Arial" w:cs="Arial"/>
                <w:noProof/>
                <w:color w:val="000000"/>
                <w:sz w:val="16"/>
                <w:szCs w:val="16"/>
              </w:rPr>
              <w:t>Da</w:t>
            </w:r>
            <w:r w:rsidRPr="00C05220">
              <w:rPr>
                <w:rFonts w:ascii="Arial" w:hAnsi="Arial" w:cs="Arial"/>
                <w:noProof/>
                <w:color w:val="000000"/>
                <w:sz w:val="16"/>
                <w:szCs w:val="16"/>
              </w:rPr>
              <w:t xml:space="preserve">ta </w:t>
            </w:r>
            <w:r w:rsidR="00F550A1">
              <w:rPr>
                <w:rFonts w:ascii="Arial" w:hAnsi="Arial" w:cs="Arial"/>
                <w:noProof/>
                <w:color w:val="000000"/>
                <w:sz w:val="16"/>
                <w:szCs w:val="16"/>
              </w:rPr>
              <w:t>F</w:t>
            </w:r>
            <w:r w:rsidRPr="00C05220">
              <w:rPr>
                <w:rFonts w:ascii="Arial" w:hAnsi="Arial" w:cs="Arial"/>
                <w:noProof/>
                <w:color w:val="000000"/>
                <w:sz w:val="16"/>
                <w:szCs w:val="16"/>
              </w:rPr>
              <w:t>ormats for transferring PNR data</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B452A1" w14:textId="2B637EE2"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Directive (EU) 2016/681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9D2E18E" w14:textId="15D07E87"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A23A9D2" w14:textId="33022DE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536E80E" w14:textId="398BF588"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6714A35" w14:textId="31FCD69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338CD64" w14:textId="3B64344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52C2BA6" w14:textId="3C6ACB2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1A937399" w14:textId="5263AE57"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5C66477" w14:textId="6735A1F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708DF54" w14:textId="1EF013CA"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A6C78E6" w14:textId="10A406A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E66F228" w14:textId="2F1EE43A"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E64EA3B" w14:textId="0AB5891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397B0D7C" w14:textId="77777777" w:rsidTr="00BE627F">
        <w:trPr>
          <w:trHeight w:val="671"/>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A93A3F" w14:textId="24B02153"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C49900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772C3516" w14:textId="40D38E5B" w:rsidR="005D2559" w:rsidRPr="00C05220" w:rsidRDefault="1085F43C" w:rsidP="005D2559">
            <w:pPr>
              <w:rPr>
                <w:rFonts w:ascii="Arial" w:hAnsi="Arial" w:cs="Arial"/>
                <w:noProof/>
                <w:color w:val="000000"/>
                <w:sz w:val="16"/>
                <w:szCs w:val="16"/>
                <w:lang w:eastAsia="en-GB"/>
              </w:rPr>
            </w:pPr>
            <w:r w:rsidRPr="19D9959E">
              <w:rPr>
                <w:rFonts w:ascii="Arial" w:hAnsi="Arial" w:cs="Arial"/>
                <w:noProof/>
                <w:color w:val="000000" w:themeColor="text1"/>
                <w:sz w:val="16"/>
                <w:szCs w:val="16"/>
              </w:rPr>
              <w:t>Smart Borders Committee (EES</w:t>
            </w:r>
            <w:r w:rsidR="5003F924" w:rsidRPr="19D9959E">
              <w:rPr>
                <w:rFonts w:ascii="Arial" w:hAnsi="Arial" w:cs="Arial"/>
                <w:noProof/>
                <w:color w:val="000000" w:themeColor="text1"/>
                <w:sz w:val="16"/>
                <w:szCs w:val="16"/>
              </w:rPr>
              <w:t>, ETIAS, VIS</w:t>
            </w:r>
            <w:r w:rsidRPr="19D9959E">
              <w:rPr>
                <w:rFonts w:ascii="Arial" w:hAnsi="Arial" w:cs="Arial"/>
                <w:noProof/>
                <w:color w:val="000000" w:themeColor="text1"/>
                <w:sz w:val="16"/>
                <w:szCs w:val="16"/>
              </w:rPr>
              <w:t>)</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FD8D27" w14:textId="7970BA61"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(EC) 767/2008 </w:t>
            </w:r>
            <w:r w:rsidRPr="00C05220">
              <w:rPr>
                <w:rFonts w:ascii="Arial" w:hAnsi="Arial" w:cs="Arial"/>
                <w:noProof/>
                <w:color w:val="000000"/>
                <w:sz w:val="16"/>
                <w:szCs w:val="16"/>
              </w:rPr>
              <w:br/>
              <w:t xml:space="preserve">Regulation (EU) 2017/2226 </w:t>
            </w:r>
            <w:r w:rsidR="00547517">
              <w:rPr>
                <w:rFonts w:ascii="Arial" w:hAnsi="Arial" w:cs="Arial"/>
                <w:noProof/>
                <w:color w:val="000000"/>
                <w:sz w:val="16"/>
                <w:szCs w:val="16"/>
              </w:rPr>
              <w:br/>
            </w:r>
            <w:r w:rsidR="00547517" w:rsidRPr="00547517">
              <w:rPr>
                <w:rFonts w:ascii="Arial" w:hAnsi="Arial" w:cs="Arial"/>
                <w:noProof/>
                <w:color w:val="000000"/>
                <w:sz w:val="16"/>
                <w:szCs w:val="16"/>
                <w:lang w:eastAsia="en-GB"/>
              </w:rPr>
              <w:t>Regulation (EU) 2018/1240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B1D01F0" w14:textId="7A92B172"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2E015E6" w14:textId="2773DA37" w:rsidR="005D2559" w:rsidRPr="00C05220" w:rsidRDefault="00CC1729" w:rsidP="005D2559">
            <w:pPr>
              <w:jc w:val="right"/>
              <w:rPr>
                <w:rFonts w:ascii="Arial" w:hAnsi="Arial" w:cs="Arial"/>
                <w:noProof/>
                <w:color w:val="000000"/>
                <w:sz w:val="16"/>
                <w:szCs w:val="16"/>
                <w:lang w:eastAsia="en-GB"/>
              </w:rPr>
            </w:pPr>
            <w:r>
              <w:rPr>
                <w:rFonts w:ascii="Arial" w:hAnsi="Arial" w:cs="Arial"/>
                <w:noProof/>
                <w:color w:val="000000"/>
                <w:sz w:val="16"/>
                <w:szCs w:val="16"/>
              </w:rPr>
              <w:t>11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9B4FDDC" w14:textId="3336187E" w:rsidR="005D2559" w:rsidRPr="00C05220" w:rsidRDefault="00CC1729" w:rsidP="005D2559">
            <w:pPr>
              <w:jc w:val="right"/>
              <w:rPr>
                <w:rFonts w:ascii="Arial" w:hAnsi="Arial" w:cs="Arial"/>
                <w:noProof/>
                <w:color w:val="000000"/>
                <w:sz w:val="16"/>
                <w:szCs w:val="16"/>
                <w:lang w:eastAsia="en-GB"/>
              </w:rPr>
            </w:pPr>
            <w:r>
              <w:rPr>
                <w:rFonts w:ascii="Arial" w:hAnsi="Arial" w:cs="Arial"/>
                <w:noProof/>
                <w:color w:val="000000"/>
                <w:sz w:val="16"/>
                <w:szCs w:val="16"/>
              </w:rPr>
              <w:t>10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F7BAA94" w14:textId="64EE031C" w:rsidR="005D2559" w:rsidRPr="00C05220" w:rsidRDefault="65A741F6"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7</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64BB872" w14:textId="6033AEF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1EFCE9A" w14:textId="102749C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7D58D9C" w14:textId="47FF271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6A68533" w14:textId="30D1955F"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3D50B2BF" w14:textId="308B4E7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BE60C39" w14:textId="46DB960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36FC172" w14:textId="730B3192" w:rsidR="005D2559" w:rsidRPr="00C05220" w:rsidRDefault="18CE4079"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7</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15D0AFC" w14:textId="050743EA"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11900749"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C120C5" w14:textId="606B6251"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C51100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4C12ED6C" w14:textId="476ABA71" w:rsidR="005D2559" w:rsidRPr="00C05220" w:rsidRDefault="60405C69" w:rsidP="005D2559">
            <w:pPr>
              <w:rPr>
                <w:rFonts w:ascii="Arial" w:hAnsi="Arial" w:cs="Arial"/>
                <w:noProof/>
                <w:color w:val="000000"/>
                <w:sz w:val="16"/>
                <w:szCs w:val="16"/>
                <w:lang w:eastAsia="en-GB"/>
              </w:rPr>
            </w:pPr>
            <w:r w:rsidRPr="39575700">
              <w:rPr>
                <w:rFonts w:ascii="Arial" w:hAnsi="Arial" w:cs="Arial"/>
                <w:noProof/>
                <w:color w:val="000000" w:themeColor="text1"/>
                <w:sz w:val="16"/>
                <w:szCs w:val="16"/>
              </w:rPr>
              <w:t xml:space="preserve">SIS-SIRENE Committee (Police) </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2B297F" w14:textId="02A9A735"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(EU) 2018/1862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BE397C5" w14:textId="68AE494A"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54247F7" w14:textId="2C407A36" w:rsidR="005D2559" w:rsidRPr="00C05220" w:rsidRDefault="0B6EFB0F" w:rsidP="00A8744F">
            <w:pPr>
              <w:spacing w:line="259" w:lineRule="auto"/>
              <w:jc w:val="right"/>
              <w:rPr>
                <w:rFonts w:ascii="Arial" w:eastAsia="Arial" w:hAnsi="Arial" w:cs="Arial"/>
                <w:noProof/>
                <w:sz w:val="16"/>
                <w:szCs w:val="16"/>
              </w:rPr>
            </w:pPr>
            <w:r w:rsidRPr="39575700">
              <w:rPr>
                <w:rFonts w:ascii="Arial" w:hAnsi="Arial" w:cs="Arial"/>
                <w:noProof/>
                <w:color w:val="000000" w:themeColor="text1"/>
                <w:sz w:val="16"/>
                <w:szCs w:val="16"/>
              </w:rPr>
              <w:t>5</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ACFC20C" w14:textId="3D8791F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F540ED0" w14:textId="4D569AD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6C93434" w14:textId="440D564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FE48548" w14:textId="3BF608D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CDA058E" w14:textId="75D5776F"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313EFBB" w14:textId="409A3EE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1EE095ED" w14:textId="59FCC8D7"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8E47965" w14:textId="2B17808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011D86E" w14:textId="63A15D2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7A8CB67" w14:textId="671734B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165B4988"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743F54" w14:textId="7FACCC42"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C51300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4FAE621D" w14:textId="52559D36"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 xml:space="preserve">Interoperability Committee: </w:t>
            </w:r>
            <w:r w:rsidR="00F550A1">
              <w:rPr>
                <w:rFonts w:ascii="Arial" w:hAnsi="Arial" w:cs="Arial"/>
                <w:noProof/>
                <w:color w:val="000000"/>
                <w:sz w:val="16"/>
                <w:szCs w:val="16"/>
              </w:rPr>
              <w:t>B</w:t>
            </w:r>
            <w:r w:rsidRPr="00C05220">
              <w:rPr>
                <w:rFonts w:ascii="Arial" w:hAnsi="Arial" w:cs="Arial"/>
                <w:noProof/>
                <w:color w:val="000000"/>
                <w:sz w:val="16"/>
                <w:szCs w:val="16"/>
              </w:rPr>
              <w:t xml:space="preserve">orders and </w:t>
            </w:r>
            <w:r w:rsidR="00F550A1">
              <w:rPr>
                <w:rFonts w:ascii="Arial" w:hAnsi="Arial" w:cs="Arial"/>
                <w:noProof/>
                <w:color w:val="000000"/>
                <w:sz w:val="16"/>
                <w:szCs w:val="16"/>
              </w:rPr>
              <w:t>V</w:t>
            </w:r>
            <w:r w:rsidRPr="00C05220">
              <w:rPr>
                <w:rFonts w:ascii="Arial" w:hAnsi="Arial" w:cs="Arial"/>
                <w:noProof/>
                <w:color w:val="000000"/>
                <w:sz w:val="16"/>
                <w:szCs w:val="16"/>
              </w:rPr>
              <w:t xml:space="preserve">isa </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F6E240" w14:textId="0834A4FA"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(EU) 2019/817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D52AAC8" w14:textId="013E84DD"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76EAC7A" w14:textId="09B9461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3</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BDB7481" w14:textId="07C824DE" w:rsidR="005D2559" w:rsidRPr="00C05220" w:rsidRDefault="38ABC2B0"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D112478" w14:textId="29825373" w:rsidR="005D2559" w:rsidRPr="00C05220" w:rsidRDefault="69425F5D"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5B104DC" w14:textId="734E415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31429BD" w14:textId="34B7A3D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7920BE0" w14:textId="48E572A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8DE96DF" w14:textId="2A91D00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E4EC4A6" w14:textId="2F7858A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EDAF3C4" w14:textId="77D576A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0C66969" w14:textId="19FA23EA" w:rsidR="005D2559" w:rsidRPr="00C05220" w:rsidRDefault="59D0F3EE"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6C6DEBA" w14:textId="56FE797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6CBCA735"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20B694" w14:textId="1B9E561A"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C52000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4D09333E" w14:textId="29963F5E"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European Border and Coast Guard Committee</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FFA571" w14:textId="067A5666"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(EU) 2019/1896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E7ACAAD" w14:textId="567BB1C1"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7BE149C" w14:textId="326E1B64"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2295C44" w14:textId="1C64BF2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7C5945D" w14:textId="6A31BC68"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1D990C6" w14:textId="0BC57DA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293BF5F" w14:textId="02B2416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9213EE7" w14:textId="4FA36AB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B77283F" w14:textId="5A57A13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754FBAE5" w14:textId="3D13298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EC1E45F" w14:textId="66CFB93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62C9AF" w14:textId="0CD5EE9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4BE008C1" w14:textId="5846A41A"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494CE748"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6786F4" w14:textId="40F4D377"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C52100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4AB10B4B" w14:textId="2FD98618"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 xml:space="preserve">SIS-SIRENE Committee (Borders) </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0B0F1F" w14:textId="003693DF"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(EU) 2018/1861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44FC7B2" w14:textId="625F1E0B"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3ACAA51" w14:textId="409D37EB" w:rsidR="005D2559" w:rsidRPr="00C05220" w:rsidRDefault="73D2F150" w:rsidP="005D2559">
            <w:pPr>
              <w:jc w:val="right"/>
              <w:rPr>
                <w:rFonts w:ascii="Arial" w:hAnsi="Arial" w:cs="Arial"/>
                <w:noProof/>
                <w:color w:val="000000"/>
                <w:sz w:val="16"/>
                <w:szCs w:val="16"/>
                <w:lang w:eastAsia="en-GB"/>
              </w:rPr>
            </w:pPr>
            <w:r w:rsidRPr="39575700">
              <w:rPr>
                <w:rFonts w:ascii="Arial" w:hAnsi="Arial" w:cs="Arial"/>
                <w:noProof/>
                <w:color w:val="000000" w:themeColor="text1"/>
                <w:sz w:val="16"/>
                <w:szCs w:val="16"/>
              </w:rPr>
              <w:t>5</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20EB72D" w14:textId="7DC6B18F"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995F358" w14:textId="14CA2B28"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8A54112" w14:textId="5FECB4D6"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6BE4207" w14:textId="07D981D7"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BF7F55C" w14:textId="244557B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28CBD22" w14:textId="5D5C212F"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1C40C527" w14:textId="5595C3F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BD8301F" w14:textId="09ED1E7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FBB15FD" w14:textId="54923298"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7476726" w14:textId="6745F157"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62C35980" w14:textId="77777777" w:rsidTr="00BE627F">
        <w:trPr>
          <w:trHeight w:val="708"/>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56A314" w14:textId="33688D1A"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C56600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09BAEE64" w14:textId="2B485894" w:rsidR="005D2559" w:rsidRPr="00C05220" w:rsidRDefault="006D3186" w:rsidP="005D2559">
            <w:pPr>
              <w:rPr>
                <w:rFonts w:ascii="Arial" w:hAnsi="Arial" w:cs="Arial"/>
                <w:noProof/>
                <w:color w:val="000000"/>
                <w:sz w:val="16"/>
                <w:szCs w:val="16"/>
                <w:lang w:eastAsia="en-GB"/>
              </w:rPr>
            </w:pPr>
            <w:r>
              <w:rPr>
                <w:rFonts w:ascii="Arial" w:hAnsi="Arial" w:cs="Arial"/>
                <w:noProof/>
                <w:color w:val="000000"/>
                <w:sz w:val="16"/>
                <w:szCs w:val="16"/>
              </w:rPr>
              <w:t>I</w:t>
            </w:r>
            <w:r w:rsidR="005D2559" w:rsidRPr="00C05220">
              <w:rPr>
                <w:rFonts w:ascii="Arial" w:hAnsi="Arial" w:cs="Arial"/>
                <w:noProof/>
                <w:color w:val="000000"/>
                <w:sz w:val="16"/>
                <w:szCs w:val="16"/>
              </w:rPr>
              <w:t>nteroperability Committee: police and judicial cooperation, asylum and migration</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5827AD" w14:textId="368B4D9E"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Regulation (EU) 2019/818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7F6FE46" w14:textId="6DF1967B"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985A8E1" w14:textId="2206E2A6" w:rsidR="005D2559" w:rsidRPr="00C05220" w:rsidRDefault="0A190DFD"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2</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7ACBDB1" w14:textId="1007AF16" w:rsidR="005D2559" w:rsidRPr="00C05220" w:rsidRDefault="16433CDE"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8F6161A" w14:textId="11D48BE1" w:rsidR="005D2559" w:rsidRPr="00C05220" w:rsidRDefault="2F4DA5B7"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3BAC561" w14:textId="3A362B8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F32DD39" w14:textId="2F3C718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D5DBC61" w14:textId="4C589DC8"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010CBED" w14:textId="53EF18F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F6C1225" w14:textId="4466739B"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001077B" w14:textId="767D127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288E50E" w14:textId="14A84FFD" w:rsidR="005D2559" w:rsidRPr="00C05220" w:rsidRDefault="3FE404EA" w:rsidP="005D2559">
            <w:pPr>
              <w:jc w:val="right"/>
              <w:rPr>
                <w:rFonts w:ascii="Arial" w:hAnsi="Arial" w:cs="Arial"/>
                <w:noProof/>
                <w:color w:val="000000"/>
                <w:sz w:val="16"/>
                <w:szCs w:val="16"/>
                <w:lang w:eastAsia="en-GB"/>
              </w:rPr>
            </w:pPr>
            <w:r w:rsidRPr="19D9959E">
              <w:rPr>
                <w:rFonts w:ascii="Arial" w:hAnsi="Arial" w:cs="Arial"/>
                <w:noProof/>
                <w:color w:val="000000" w:themeColor="text1"/>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8C82F16" w14:textId="6D1A291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0B99B7FF"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4D5CA9" w14:textId="5634B90A"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C70407</w:t>
            </w:r>
          </w:p>
        </w:tc>
        <w:tc>
          <w:tcPr>
            <w:tcW w:w="3262" w:type="dxa"/>
            <w:tcBorders>
              <w:top w:val="nil"/>
              <w:left w:val="nil"/>
              <w:bottom w:val="single" w:sz="4" w:space="0" w:color="auto"/>
              <w:right w:val="single" w:sz="4" w:space="0" w:color="auto"/>
            </w:tcBorders>
            <w:shd w:val="clear" w:color="auto" w:fill="auto"/>
            <w:vAlign w:val="center"/>
            <w:hideMark/>
          </w:tcPr>
          <w:p w14:paraId="61E8C571" w14:textId="3FABA9F9"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Programme Committee for the specific programme implementing Horizon Europe - the Framework Programme for Research and Innovation – Civil Security for Society</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EB583E" w14:textId="3BEF8CC0"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 xml:space="preserve">Council Decision (EU) 2021/764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4A51459" w14:textId="6826E1CB"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examination</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C0A5B4C" w14:textId="4B3AE58B" w:rsidR="005D2559" w:rsidRPr="00C05220" w:rsidRDefault="542E8995" w:rsidP="005D2559">
            <w:pPr>
              <w:jc w:val="right"/>
              <w:rPr>
                <w:rFonts w:ascii="Arial" w:hAnsi="Arial" w:cs="Arial"/>
                <w:noProof/>
                <w:color w:val="000000"/>
                <w:sz w:val="16"/>
                <w:szCs w:val="16"/>
                <w:lang w:eastAsia="en-GB"/>
              </w:rPr>
            </w:pPr>
            <w:r w:rsidRPr="31C103C7">
              <w:rPr>
                <w:rFonts w:ascii="Arial" w:hAnsi="Arial" w:cs="Arial"/>
                <w:noProof/>
                <w:color w:val="000000" w:themeColor="text1"/>
                <w:sz w:val="16"/>
                <w:szCs w:val="16"/>
              </w:rPr>
              <w:t>8</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45D3897" w14:textId="0F79B5AA" w:rsidR="005D2559" w:rsidRPr="00C05220" w:rsidRDefault="30D7F279" w:rsidP="00A8744F">
            <w:pPr>
              <w:spacing w:line="259" w:lineRule="auto"/>
              <w:jc w:val="right"/>
              <w:rPr>
                <w:rFonts w:ascii="Arial" w:hAnsi="Arial" w:cs="Arial"/>
                <w:noProof/>
                <w:color w:val="000000" w:themeColor="text1"/>
                <w:sz w:val="16"/>
                <w:szCs w:val="16"/>
              </w:rPr>
            </w:pPr>
            <w:r w:rsidRPr="31C103C7">
              <w:rPr>
                <w:rFonts w:ascii="Arial" w:hAnsi="Arial" w:cs="Arial"/>
                <w:noProof/>
                <w:color w:val="000000" w:themeColor="text1"/>
                <w:sz w:val="16"/>
                <w:szCs w:val="16"/>
              </w:rPr>
              <w:t>11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750EBB9" w14:textId="2D84D479" w:rsidR="005D2559" w:rsidRPr="00C05220" w:rsidRDefault="449E3B5B" w:rsidP="00A8744F">
            <w:pPr>
              <w:spacing w:line="259" w:lineRule="auto"/>
              <w:jc w:val="right"/>
              <w:rPr>
                <w:rFonts w:ascii="Arial" w:eastAsia="Arial" w:hAnsi="Arial" w:cs="Arial"/>
                <w:noProof/>
                <w:sz w:val="16"/>
                <w:szCs w:val="16"/>
              </w:rPr>
            </w:pPr>
            <w:r w:rsidRPr="31C103C7">
              <w:rPr>
                <w:rFonts w:ascii="Arial" w:hAnsi="Arial" w:cs="Arial"/>
                <w:noProof/>
                <w:color w:val="000000" w:themeColor="text1"/>
                <w:sz w:val="16"/>
                <w:szCs w:val="16"/>
              </w:rPr>
              <w:t>10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66FDD25" w14:textId="2CD6CAB7"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C838C1D" w14:textId="707AC83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DA30CCD" w14:textId="6F15FDB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32EED44" w14:textId="1357558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2A51068C" w14:textId="77BF1FC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174EF39" w14:textId="73E355DC"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E0A0052" w14:textId="5BD7EAAA" w:rsidR="005D2559" w:rsidRPr="00C05220" w:rsidRDefault="5C991905" w:rsidP="005D2559">
            <w:pPr>
              <w:jc w:val="right"/>
              <w:rPr>
                <w:rFonts w:ascii="Arial" w:hAnsi="Arial" w:cs="Arial"/>
                <w:noProof/>
                <w:color w:val="000000"/>
                <w:sz w:val="16"/>
                <w:szCs w:val="16"/>
                <w:lang w:eastAsia="en-GB"/>
              </w:rPr>
            </w:pPr>
            <w:r w:rsidRPr="520DB2FC">
              <w:rPr>
                <w:rFonts w:ascii="Arial" w:hAnsi="Arial" w:cs="Arial"/>
                <w:noProof/>
                <w:color w:val="000000" w:themeColor="text1"/>
                <w:sz w:val="16"/>
                <w:szCs w:val="16"/>
              </w:rPr>
              <w:t>7</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0BB46D8" w14:textId="6487B2C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6F911186"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3457DA" w14:textId="281DB6B0" w:rsidR="005D2559" w:rsidRPr="00C05220" w:rsidRDefault="005D2559" w:rsidP="005D2559">
            <w:pPr>
              <w:jc w:val="left"/>
              <w:rPr>
                <w:rFonts w:ascii="Arial" w:hAnsi="Arial" w:cs="Arial"/>
                <w:noProof/>
                <w:color w:val="000000"/>
                <w:sz w:val="16"/>
                <w:szCs w:val="16"/>
                <w:lang w:eastAsia="en-GB"/>
              </w:rPr>
            </w:pPr>
            <w:r w:rsidRPr="00C05220">
              <w:rPr>
                <w:rFonts w:ascii="Arial" w:hAnsi="Arial" w:cs="Arial"/>
                <w:noProof/>
                <w:color w:val="000000"/>
                <w:sz w:val="16"/>
                <w:szCs w:val="16"/>
              </w:rPr>
              <w:t>C90500</w:t>
            </w:r>
          </w:p>
        </w:tc>
        <w:tc>
          <w:tcPr>
            <w:tcW w:w="3262" w:type="dxa"/>
            <w:tcBorders>
              <w:top w:val="nil"/>
              <w:left w:val="nil"/>
              <w:bottom w:val="single" w:sz="4" w:space="0" w:color="auto"/>
              <w:right w:val="single" w:sz="4" w:space="0" w:color="auto"/>
            </w:tcBorders>
            <w:shd w:val="clear" w:color="auto" w:fill="FFFFFF" w:themeFill="background1"/>
            <w:vAlign w:val="center"/>
            <w:hideMark/>
          </w:tcPr>
          <w:p w14:paraId="2A1B1219" w14:textId="018CD63F" w:rsidR="005D2559" w:rsidRPr="00C05220" w:rsidRDefault="005D2559" w:rsidP="005D2559">
            <w:pPr>
              <w:rPr>
                <w:rFonts w:ascii="Arial" w:hAnsi="Arial" w:cs="Arial"/>
                <w:noProof/>
                <w:color w:val="000000"/>
                <w:sz w:val="16"/>
                <w:szCs w:val="16"/>
                <w:lang w:eastAsia="en-GB"/>
              </w:rPr>
            </w:pPr>
            <w:r w:rsidRPr="00C05220">
              <w:rPr>
                <w:rFonts w:ascii="Arial" w:hAnsi="Arial" w:cs="Arial"/>
                <w:noProof/>
                <w:color w:val="000000"/>
                <w:sz w:val="16"/>
                <w:szCs w:val="16"/>
              </w:rPr>
              <w:t>Committee for the Home Affairs Funds</w:t>
            </w:r>
          </w:p>
        </w:tc>
        <w:tc>
          <w:tcPr>
            <w:tcW w:w="29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222FE" w14:textId="18ED05FE" w:rsidR="005D2559" w:rsidRPr="00C05220" w:rsidRDefault="005D2559" w:rsidP="005D2559">
            <w:pPr>
              <w:jc w:val="left"/>
              <w:rPr>
                <w:rFonts w:ascii="Arial" w:hAnsi="Arial" w:cs="Arial"/>
                <w:noProof/>
                <w:color w:val="000000"/>
                <w:sz w:val="16"/>
                <w:szCs w:val="16"/>
                <w:lang w:val="fr-BE" w:eastAsia="en-GB"/>
              </w:rPr>
            </w:pPr>
            <w:r w:rsidRPr="00C05220">
              <w:rPr>
                <w:rFonts w:ascii="Arial" w:hAnsi="Arial" w:cs="Arial"/>
                <w:noProof/>
                <w:color w:val="000000"/>
                <w:sz w:val="16"/>
                <w:szCs w:val="16"/>
                <w:lang w:val="fr-BE"/>
              </w:rPr>
              <w:t xml:space="preserve">Regulation (EU) 2021/1147 </w:t>
            </w:r>
            <w:r w:rsidRPr="00C05220">
              <w:rPr>
                <w:rFonts w:ascii="Arial" w:hAnsi="Arial" w:cs="Arial"/>
                <w:noProof/>
                <w:color w:val="000000"/>
                <w:sz w:val="16"/>
                <w:szCs w:val="16"/>
                <w:lang w:val="fr-BE"/>
              </w:rPr>
              <w:br/>
              <w:t xml:space="preserve">Regulation (EU) 2021/1149 </w:t>
            </w:r>
            <w:r w:rsidRPr="00C05220">
              <w:rPr>
                <w:rFonts w:ascii="Arial" w:hAnsi="Arial" w:cs="Arial"/>
                <w:noProof/>
                <w:color w:val="000000"/>
                <w:sz w:val="16"/>
                <w:szCs w:val="16"/>
                <w:lang w:val="fr-BE"/>
              </w:rPr>
              <w:br/>
              <w:t xml:space="preserve">Regulation (EU) 2021/1148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0556946" w14:textId="2F21AFE3" w:rsidR="005D2559" w:rsidRPr="00C05220" w:rsidRDefault="005D2559" w:rsidP="00DF3FF3">
            <w:pPr>
              <w:jc w:val="left"/>
              <w:rPr>
                <w:rFonts w:ascii="Arial" w:hAnsi="Arial" w:cs="Arial"/>
                <w:noProof/>
                <w:color w:val="000000"/>
                <w:sz w:val="16"/>
                <w:szCs w:val="16"/>
                <w:lang w:eastAsia="en-GB"/>
              </w:rPr>
            </w:pPr>
            <w:r w:rsidRPr="00C05220">
              <w:rPr>
                <w:rFonts w:ascii="Arial" w:hAnsi="Arial" w:cs="Arial"/>
                <w:noProof/>
                <w:color w:val="000000"/>
                <w:sz w:val="16"/>
                <w:szCs w:val="16"/>
              </w:rPr>
              <w:t>examination</w:t>
            </w:r>
            <w:r w:rsidRPr="00C05220">
              <w:rPr>
                <w:rFonts w:ascii="Arial" w:hAnsi="Arial" w:cs="Arial"/>
                <w:noProof/>
                <w:color w:val="000000"/>
                <w:sz w:val="16"/>
                <w:szCs w:val="16"/>
              </w:rPr>
              <w:br/>
              <w:t>urgent</w:t>
            </w:r>
            <w:r w:rsidR="005A4971">
              <w:rPr>
                <w:rFonts w:ascii="Arial" w:hAnsi="Arial" w:cs="Arial"/>
                <w:noProof/>
                <w:color w:val="000000"/>
                <w:sz w:val="16"/>
                <w:szCs w:val="16"/>
              </w:rPr>
              <w:t xml:space="preserve"> </w:t>
            </w:r>
            <w:r w:rsidRPr="00C05220">
              <w:rPr>
                <w:rFonts w:ascii="Arial" w:hAnsi="Arial" w:cs="Arial"/>
                <w:noProof/>
                <w:color w:val="000000"/>
                <w:sz w:val="16"/>
                <w:szCs w:val="16"/>
              </w:rPr>
              <w:t>examination</w:t>
            </w:r>
            <w:r w:rsidR="00DF3FF3">
              <w:rPr>
                <w:rFonts w:ascii="Arial" w:hAnsi="Arial" w:cs="Arial"/>
                <w:noProof/>
                <w:color w:val="000000"/>
                <w:sz w:val="16"/>
                <w:szCs w:val="16"/>
              </w:rPr>
              <w:br/>
              <w:t>advisory</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7B49E23" w14:textId="76F6DAC2"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3</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7237A48" w14:textId="0371895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71706A2" w14:textId="5866991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10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9662CAD" w14:textId="5317712D"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FCCA8B0" w14:textId="33F5FB5A"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970387D" w14:textId="07ED6A30"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133D101" w14:textId="7A9E7FAE"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2BE5D2AE" w14:textId="4D2AB6B9"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AD02358" w14:textId="6A2E2C61"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DE8C169" w14:textId="507F30C3"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7</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55095D6" w14:textId="2114EE25" w:rsidR="005D2559" w:rsidRPr="00C05220" w:rsidRDefault="005D2559" w:rsidP="005D2559">
            <w:pPr>
              <w:jc w:val="right"/>
              <w:rPr>
                <w:rFonts w:ascii="Arial" w:hAnsi="Arial" w:cs="Arial"/>
                <w:noProof/>
                <w:color w:val="000000"/>
                <w:sz w:val="16"/>
                <w:szCs w:val="16"/>
                <w:lang w:eastAsia="en-GB"/>
              </w:rPr>
            </w:pPr>
            <w:r w:rsidRPr="00C05220">
              <w:rPr>
                <w:rFonts w:ascii="Arial" w:hAnsi="Arial" w:cs="Arial"/>
                <w:noProof/>
                <w:color w:val="000000"/>
                <w:sz w:val="16"/>
                <w:szCs w:val="16"/>
              </w:rPr>
              <w:t>0</w:t>
            </w:r>
          </w:p>
        </w:tc>
      </w:tr>
      <w:tr w:rsidR="00FF056A" w:rsidRPr="00C05220" w14:paraId="2C4DD7AA" w14:textId="77777777" w:rsidTr="00BE627F">
        <w:trPr>
          <w:trHeight w:val="270"/>
        </w:trPr>
        <w:tc>
          <w:tcPr>
            <w:tcW w:w="843" w:type="dxa"/>
            <w:tcBorders>
              <w:top w:val="nil"/>
              <w:left w:val="single" w:sz="4" w:space="0" w:color="auto"/>
              <w:bottom w:val="single" w:sz="4" w:space="0" w:color="auto"/>
              <w:right w:val="single" w:sz="4" w:space="0" w:color="auto"/>
            </w:tcBorders>
            <w:shd w:val="clear" w:color="auto" w:fill="FFFFCC"/>
            <w:noWrap/>
            <w:vAlign w:val="center"/>
            <w:hideMark/>
          </w:tcPr>
          <w:p w14:paraId="2B5A3944" w14:textId="77777777" w:rsidR="00744897" w:rsidRPr="00C05220" w:rsidRDefault="00744897" w:rsidP="00744897">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 </w:t>
            </w:r>
          </w:p>
        </w:tc>
        <w:tc>
          <w:tcPr>
            <w:tcW w:w="3262" w:type="dxa"/>
            <w:tcBorders>
              <w:top w:val="nil"/>
              <w:left w:val="nil"/>
              <w:bottom w:val="single" w:sz="4" w:space="0" w:color="auto"/>
              <w:right w:val="single" w:sz="4" w:space="0" w:color="auto"/>
            </w:tcBorders>
            <w:shd w:val="clear" w:color="auto" w:fill="FFFFCC"/>
            <w:noWrap/>
            <w:vAlign w:val="center"/>
            <w:hideMark/>
          </w:tcPr>
          <w:p w14:paraId="3F53BBA5" w14:textId="77777777" w:rsidR="00744897" w:rsidRPr="00C05220" w:rsidRDefault="00744897" w:rsidP="00744897">
            <w:pPr>
              <w:jc w:val="center"/>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Total</w:t>
            </w:r>
          </w:p>
        </w:tc>
        <w:tc>
          <w:tcPr>
            <w:tcW w:w="2949" w:type="dxa"/>
            <w:tcBorders>
              <w:top w:val="single" w:sz="4" w:space="0" w:color="auto"/>
              <w:left w:val="nil"/>
              <w:bottom w:val="single" w:sz="4" w:space="0" w:color="auto"/>
              <w:right w:val="single" w:sz="4" w:space="0" w:color="auto"/>
            </w:tcBorders>
            <w:shd w:val="clear" w:color="auto" w:fill="FFFFCC"/>
            <w:noWrap/>
            <w:vAlign w:val="center"/>
            <w:hideMark/>
          </w:tcPr>
          <w:p w14:paraId="0A528FE5" w14:textId="77777777" w:rsidR="00744897" w:rsidRPr="00C05220" w:rsidRDefault="00744897" w:rsidP="00744897">
            <w:pPr>
              <w:jc w:val="lef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FFFFCC"/>
            <w:noWrap/>
            <w:vAlign w:val="center"/>
          </w:tcPr>
          <w:p w14:paraId="1C670DB3" w14:textId="77777777" w:rsidR="00744897" w:rsidRPr="00C05220" w:rsidRDefault="00744897" w:rsidP="00744897">
            <w:pPr>
              <w:jc w:val="right"/>
              <w:rPr>
                <w:rFonts w:ascii="Arial" w:hAnsi="Arial" w:cs="Arial"/>
                <w:b/>
                <w:bCs/>
                <w:noProof/>
                <w:color w:val="000000"/>
                <w:sz w:val="16"/>
                <w:szCs w:val="16"/>
                <w:lang w:eastAsia="en-GB"/>
              </w:rPr>
            </w:pPr>
          </w:p>
        </w:tc>
        <w:tc>
          <w:tcPr>
            <w:tcW w:w="425" w:type="dxa"/>
            <w:tcBorders>
              <w:top w:val="nil"/>
              <w:left w:val="nil"/>
              <w:bottom w:val="single" w:sz="4" w:space="0" w:color="auto"/>
              <w:right w:val="single" w:sz="4" w:space="0" w:color="auto"/>
            </w:tcBorders>
            <w:shd w:val="clear" w:color="auto" w:fill="FFFFCC"/>
            <w:noWrap/>
            <w:vAlign w:val="bottom"/>
            <w:hideMark/>
          </w:tcPr>
          <w:p w14:paraId="2D226D94" w14:textId="754CF61F" w:rsidR="00744897"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4</w:t>
            </w:r>
            <w:r w:rsidR="00C61C6B">
              <w:rPr>
                <w:rFonts w:ascii="Arial" w:hAnsi="Arial" w:cs="Arial"/>
                <w:b/>
                <w:bCs/>
                <w:noProof/>
                <w:color w:val="000000"/>
                <w:sz w:val="16"/>
                <w:szCs w:val="16"/>
                <w:lang w:eastAsia="en-GB"/>
              </w:rPr>
              <w:t>9</w:t>
            </w:r>
          </w:p>
          <w:p w14:paraId="388546C6" w14:textId="1689522E" w:rsidR="002924B4" w:rsidRPr="00C05220" w:rsidRDefault="002924B4" w:rsidP="002924B4">
            <w:pPr>
              <w:jc w:val="right"/>
              <w:rPr>
                <w:rFonts w:ascii="Arial" w:hAnsi="Arial" w:cs="Arial"/>
                <w:b/>
                <w:bCs/>
                <w:noProof/>
                <w:color w:val="000000"/>
                <w:sz w:val="16"/>
                <w:szCs w:val="16"/>
                <w:lang w:eastAsia="en-GB"/>
              </w:rPr>
            </w:pPr>
          </w:p>
        </w:tc>
        <w:tc>
          <w:tcPr>
            <w:tcW w:w="425" w:type="dxa"/>
            <w:tcBorders>
              <w:top w:val="nil"/>
              <w:left w:val="nil"/>
              <w:bottom w:val="single" w:sz="4" w:space="0" w:color="auto"/>
              <w:right w:val="single" w:sz="4" w:space="0" w:color="auto"/>
            </w:tcBorders>
            <w:shd w:val="clear" w:color="auto" w:fill="FFFFCC"/>
            <w:noWrap/>
            <w:vAlign w:val="bottom"/>
            <w:hideMark/>
          </w:tcPr>
          <w:p w14:paraId="6BF8DCFD" w14:textId="150203AE" w:rsidR="00744897" w:rsidRPr="00C05220" w:rsidRDefault="00C61C6B" w:rsidP="002924B4">
            <w:pPr>
              <w:jc w:val="right"/>
              <w:rPr>
                <w:rFonts w:ascii="Arial" w:hAnsi="Arial" w:cs="Arial"/>
                <w:b/>
                <w:bCs/>
                <w:noProof/>
                <w:color w:val="000000"/>
                <w:sz w:val="16"/>
                <w:szCs w:val="16"/>
                <w:lang w:eastAsia="en-GB"/>
              </w:rPr>
            </w:pPr>
            <w:r>
              <w:rPr>
                <w:rFonts w:ascii="Arial" w:hAnsi="Arial" w:cs="Arial"/>
                <w:b/>
                <w:bCs/>
                <w:noProof/>
                <w:color w:val="000000"/>
                <w:sz w:val="16"/>
                <w:szCs w:val="16"/>
                <w:lang w:eastAsia="en-GB"/>
              </w:rPr>
              <w:t>60</w:t>
            </w:r>
          </w:p>
        </w:tc>
        <w:tc>
          <w:tcPr>
            <w:tcW w:w="567" w:type="dxa"/>
            <w:tcBorders>
              <w:top w:val="nil"/>
              <w:left w:val="nil"/>
              <w:bottom w:val="single" w:sz="4" w:space="0" w:color="auto"/>
              <w:right w:val="single" w:sz="4" w:space="0" w:color="auto"/>
            </w:tcBorders>
            <w:shd w:val="clear" w:color="auto" w:fill="FFFFCC"/>
            <w:noWrap/>
            <w:vAlign w:val="bottom"/>
            <w:hideMark/>
          </w:tcPr>
          <w:p w14:paraId="4542C58E" w14:textId="75352F06" w:rsidR="00744897" w:rsidRPr="00C05220"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5</w:t>
            </w:r>
            <w:r w:rsidR="00C61C6B">
              <w:rPr>
                <w:rFonts w:ascii="Arial" w:hAnsi="Arial" w:cs="Arial"/>
                <w:b/>
                <w:bCs/>
                <w:noProof/>
                <w:color w:val="000000"/>
                <w:sz w:val="16"/>
                <w:szCs w:val="16"/>
                <w:lang w:eastAsia="en-GB"/>
              </w:rPr>
              <w:t>7</w:t>
            </w:r>
          </w:p>
        </w:tc>
        <w:tc>
          <w:tcPr>
            <w:tcW w:w="426" w:type="dxa"/>
            <w:tcBorders>
              <w:top w:val="nil"/>
              <w:left w:val="nil"/>
              <w:bottom w:val="single" w:sz="4" w:space="0" w:color="auto"/>
              <w:right w:val="single" w:sz="4" w:space="0" w:color="auto"/>
            </w:tcBorders>
            <w:shd w:val="clear" w:color="auto" w:fill="FFFFCC"/>
            <w:noWrap/>
            <w:vAlign w:val="bottom"/>
            <w:hideMark/>
          </w:tcPr>
          <w:p w14:paraId="2DA1A4F0" w14:textId="02EA5A90" w:rsidR="00744897" w:rsidRPr="00C05220"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0</w:t>
            </w:r>
          </w:p>
        </w:tc>
        <w:tc>
          <w:tcPr>
            <w:tcW w:w="425" w:type="dxa"/>
            <w:tcBorders>
              <w:top w:val="nil"/>
              <w:left w:val="nil"/>
              <w:bottom w:val="single" w:sz="4" w:space="0" w:color="auto"/>
              <w:right w:val="single" w:sz="4" w:space="0" w:color="auto"/>
            </w:tcBorders>
            <w:shd w:val="clear" w:color="auto" w:fill="FFFFCC"/>
            <w:noWrap/>
            <w:vAlign w:val="bottom"/>
            <w:hideMark/>
          </w:tcPr>
          <w:p w14:paraId="2D41688D" w14:textId="0295A0CF" w:rsidR="00744897" w:rsidRPr="00C05220"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1</w:t>
            </w:r>
          </w:p>
        </w:tc>
        <w:tc>
          <w:tcPr>
            <w:tcW w:w="709" w:type="dxa"/>
            <w:tcBorders>
              <w:top w:val="nil"/>
              <w:left w:val="nil"/>
              <w:bottom w:val="single" w:sz="4" w:space="0" w:color="auto"/>
              <w:right w:val="single" w:sz="4" w:space="0" w:color="auto"/>
            </w:tcBorders>
            <w:shd w:val="clear" w:color="auto" w:fill="FFFFCC"/>
            <w:noWrap/>
            <w:vAlign w:val="bottom"/>
            <w:hideMark/>
          </w:tcPr>
          <w:p w14:paraId="4154A923" w14:textId="5757A67C" w:rsidR="00744897" w:rsidRPr="00C05220"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0</w:t>
            </w:r>
          </w:p>
        </w:tc>
        <w:tc>
          <w:tcPr>
            <w:tcW w:w="567" w:type="dxa"/>
            <w:tcBorders>
              <w:top w:val="nil"/>
              <w:left w:val="nil"/>
              <w:bottom w:val="single" w:sz="4" w:space="0" w:color="auto"/>
              <w:right w:val="single" w:sz="4" w:space="0" w:color="auto"/>
            </w:tcBorders>
            <w:shd w:val="clear" w:color="auto" w:fill="FFFFCC"/>
            <w:noWrap/>
            <w:vAlign w:val="bottom"/>
            <w:hideMark/>
          </w:tcPr>
          <w:p w14:paraId="67E97B3B" w14:textId="44D6F06B" w:rsidR="00744897" w:rsidRPr="00C05220"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0</w:t>
            </w:r>
          </w:p>
        </w:tc>
        <w:tc>
          <w:tcPr>
            <w:tcW w:w="708" w:type="dxa"/>
            <w:tcBorders>
              <w:top w:val="nil"/>
              <w:left w:val="nil"/>
              <w:bottom w:val="single" w:sz="4" w:space="0" w:color="auto"/>
              <w:right w:val="single" w:sz="4" w:space="0" w:color="auto"/>
            </w:tcBorders>
            <w:shd w:val="clear" w:color="auto" w:fill="FFFFCC"/>
            <w:noWrap/>
            <w:vAlign w:val="bottom"/>
            <w:hideMark/>
          </w:tcPr>
          <w:p w14:paraId="03296645" w14:textId="0BB42FD1" w:rsidR="00744897" w:rsidRPr="00C05220"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0</w:t>
            </w:r>
          </w:p>
        </w:tc>
        <w:tc>
          <w:tcPr>
            <w:tcW w:w="567" w:type="dxa"/>
            <w:tcBorders>
              <w:top w:val="nil"/>
              <w:left w:val="nil"/>
              <w:bottom w:val="single" w:sz="4" w:space="0" w:color="auto"/>
              <w:right w:val="single" w:sz="4" w:space="0" w:color="auto"/>
            </w:tcBorders>
            <w:shd w:val="clear" w:color="auto" w:fill="FFFFCC"/>
            <w:noWrap/>
            <w:vAlign w:val="bottom"/>
            <w:hideMark/>
          </w:tcPr>
          <w:p w14:paraId="664524C1" w14:textId="4B575557" w:rsidR="00744897" w:rsidRPr="00C05220"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0</w:t>
            </w:r>
          </w:p>
        </w:tc>
        <w:tc>
          <w:tcPr>
            <w:tcW w:w="567" w:type="dxa"/>
            <w:tcBorders>
              <w:top w:val="nil"/>
              <w:left w:val="nil"/>
              <w:bottom w:val="single" w:sz="4" w:space="0" w:color="auto"/>
              <w:right w:val="single" w:sz="4" w:space="0" w:color="auto"/>
            </w:tcBorders>
            <w:shd w:val="clear" w:color="auto" w:fill="FFFFCC"/>
            <w:noWrap/>
            <w:vAlign w:val="bottom"/>
            <w:hideMark/>
          </w:tcPr>
          <w:p w14:paraId="059FE918" w14:textId="5987A485" w:rsidR="00744897" w:rsidRPr="00C05220" w:rsidRDefault="00752AE8" w:rsidP="002924B4">
            <w:pPr>
              <w:jc w:val="right"/>
              <w:rPr>
                <w:rFonts w:ascii="Arial" w:hAnsi="Arial" w:cs="Arial"/>
                <w:b/>
                <w:bCs/>
                <w:noProof/>
                <w:color w:val="000000"/>
                <w:sz w:val="16"/>
                <w:szCs w:val="16"/>
                <w:lang w:eastAsia="en-GB"/>
              </w:rPr>
            </w:pPr>
            <w:r>
              <w:rPr>
                <w:rFonts w:ascii="Arial" w:hAnsi="Arial" w:cs="Arial"/>
                <w:b/>
                <w:bCs/>
                <w:noProof/>
                <w:color w:val="000000"/>
                <w:sz w:val="16"/>
                <w:szCs w:val="16"/>
                <w:lang w:eastAsia="en-GB"/>
              </w:rPr>
              <w:t>4</w:t>
            </w:r>
            <w:r w:rsidR="00C61C6B">
              <w:rPr>
                <w:rFonts w:ascii="Arial" w:hAnsi="Arial" w:cs="Arial"/>
                <w:b/>
                <w:bCs/>
                <w:noProof/>
                <w:color w:val="000000"/>
                <w:sz w:val="16"/>
                <w:szCs w:val="16"/>
                <w:lang w:eastAsia="en-GB"/>
              </w:rPr>
              <w:t>9</w:t>
            </w:r>
          </w:p>
        </w:tc>
        <w:tc>
          <w:tcPr>
            <w:tcW w:w="426" w:type="dxa"/>
            <w:tcBorders>
              <w:top w:val="nil"/>
              <w:left w:val="nil"/>
              <w:bottom w:val="single" w:sz="4" w:space="0" w:color="auto"/>
              <w:right w:val="single" w:sz="4" w:space="0" w:color="auto"/>
            </w:tcBorders>
            <w:shd w:val="clear" w:color="auto" w:fill="FFFFCC"/>
            <w:noWrap/>
            <w:vAlign w:val="bottom"/>
            <w:hideMark/>
          </w:tcPr>
          <w:p w14:paraId="62BDF431" w14:textId="5577A484" w:rsidR="00744897" w:rsidRPr="00C05220" w:rsidRDefault="00744897" w:rsidP="002924B4">
            <w:pPr>
              <w:jc w:val="right"/>
              <w:rPr>
                <w:rFonts w:ascii="Arial" w:hAnsi="Arial" w:cs="Arial"/>
                <w:b/>
                <w:bCs/>
                <w:noProof/>
                <w:color w:val="000000"/>
                <w:sz w:val="16"/>
                <w:szCs w:val="16"/>
                <w:lang w:eastAsia="en-GB"/>
              </w:rPr>
            </w:pPr>
            <w:r w:rsidRPr="00C05220">
              <w:rPr>
                <w:rFonts w:ascii="Arial" w:hAnsi="Arial" w:cs="Arial"/>
                <w:b/>
                <w:bCs/>
                <w:noProof/>
                <w:color w:val="000000"/>
                <w:sz w:val="16"/>
                <w:szCs w:val="16"/>
                <w:lang w:eastAsia="en-GB"/>
              </w:rPr>
              <w:t>0</w:t>
            </w:r>
          </w:p>
        </w:tc>
      </w:tr>
    </w:tbl>
    <w:p w14:paraId="294B8DB5" w14:textId="7D6B15C0" w:rsidR="00A70659" w:rsidRPr="00D02A7A" w:rsidRDefault="00A70659" w:rsidP="006D3186">
      <w:pPr>
        <w:spacing w:after="0"/>
        <w:rPr>
          <w:b/>
          <w:noProof/>
          <w:sz w:val="22"/>
          <w:szCs w:val="22"/>
        </w:rPr>
      </w:pPr>
      <w:r w:rsidRPr="00D02A7A">
        <w:rPr>
          <w:b/>
          <w:noProof/>
          <w:sz w:val="22"/>
          <w:szCs w:val="22"/>
          <w:u w:val="single"/>
        </w:rPr>
        <w:t>Newly created (or transferred) committee(s)</w:t>
      </w:r>
      <w:r w:rsidRPr="00D02A7A">
        <w:rPr>
          <w:b/>
          <w:noProof/>
          <w:sz w:val="22"/>
          <w:szCs w:val="22"/>
        </w:rPr>
        <w:t>:</w:t>
      </w:r>
    </w:p>
    <w:p w14:paraId="25F5EF0E" w14:textId="62B70DFA" w:rsidR="00B50AA6" w:rsidRPr="00D02A7A" w:rsidRDefault="00744897" w:rsidP="00F66602">
      <w:pPr>
        <w:pStyle w:val="ListParagraph"/>
        <w:numPr>
          <w:ilvl w:val="0"/>
          <w:numId w:val="38"/>
        </w:numPr>
        <w:spacing w:before="0" w:after="0"/>
        <w:rPr>
          <w:b/>
          <w:noProof/>
          <w:sz w:val="22"/>
          <w:szCs w:val="22"/>
        </w:rPr>
      </w:pPr>
      <w:r w:rsidRPr="00D02A7A">
        <w:rPr>
          <w:rFonts w:eastAsiaTheme="minorHAnsi"/>
          <w:noProof/>
          <w:sz w:val="22"/>
          <w:szCs w:val="22"/>
          <w:lang w:val="en-US" w:eastAsia="de-DE"/>
        </w:rPr>
        <w:t>none</w:t>
      </w:r>
    </w:p>
    <w:p w14:paraId="4CB69227" w14:textId="7CC17D6E" w:rsidR="00A70659" w:rsidRPr="00D02A7A" w:rsidRDefault="00A70659" w:rsidP="00B50AA6">
      <w:pPr>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12A9CF33" w14:textId="21582DEB" w:rsidR="00E437D1" w:rsidRPr="00D02A7A" w:rsidRDefault="00744897" w:rsidP="00E20F01">
      <w:pPr>
        <w:pStyle w:val="ListDash"/>
        <w:numPr>
          <w:ilvl w:val="0"/>
          <w:numId w:val="38"/>
        </w:numPr>
        <w:spacing w:before="0" w:after="0"/>
        <w:rPr>
          <w:noProof/>
          <w:sz w:val="22"/>
          <w:szCs w:val="22"/>
        </w:rPr>
      </w:pPr>
      <w:r w:rsidRPr="00D02A7A">
        <w:rPr>
          <w:noProof/>
          <w:sz w:val="22"/>
          <w:szCs w:val="22"/>
        </w:rPr>
        <w:t>none</w:t>
      </w:r>
    </w:p>
    <w:p w14:paraId="287800A5" w14:textId="77777777" w:rsidR="00A70659" w:rsidRPr="00D02A7A" w:rsidRDefault="00A70659" w:rsidP="00954630">
      <w:pPr>
        <w:spacing w:before="0" w:after="0"/>
        <w:rPr>
          <w:b/>
          <w:noProof/>
          <w:sz w:val="22"/>
          <w:szCs w:val="22"/>
          <w:u w:val="single"/>
        </w:rPr>
      </w:pPr>
      <w:r w:rsidRPr="00D02A7A">
        <w:rPr>
          <w:b/>
          <w:noProof/>
          <w:sz w:val="22"/>
          <w:szCs w:val="22"/>
          <w:u w:val="single"/>
        </w:rPr>
        <w:t>New procedures attributed to existing committee:</w:t>
      </w:r>
    </w:p>
    <w:p w14:paraId="2F2A64C1" w14:textId="47651FBC" w:rsidR="0036000D" w:rsidRPr="004425EB" w:rsidRDefault="64D6BB03" w:rsidP="00954630">
      <w:pPr>
        <w:pStyle w:val="ListDash"/>
        <w:numPr>
          <w:ilvl w:val="0"/>
          <w:numId w:val="33"/>
        </w:numPr>
        <w:spacing w:before="0" w:after="0"/>
        <w:rPr>
          <w:noProof/>
          <w:sz w:val="22"/>
          <w:szCs w:val="22"/>
        </w:rPr>
      </w:pPr>
      <w:r w:rsidRPr="00D02A7A">
        <w:rPr>
          <w:noProof/>
          <w:sz w:val="22"/>
          <w:szCs w:val="22"/>
        </w:rPr>
        <w:t>none</w:t>
      </w:r>
    </w:p>
    <w:p w14:paraId="66C794C3" w14:textId="43550194" w:rsidR="00A70659" w:rsidRPr="00D02A7A" w:rsidRDefault="00A70659" w:rsidP="00954630">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p>
    <w:p w14:paraId="11A2E6DE" w14:textId="77777777" w:rsidR="00A70659" w:rsidRPr="00D02A7A" w:rsidRDefault="64D6BB03" w:rsidP="00267959">
      <w:pPr>
        <w:pStyle w:val="ListDash"/>
        <w:numPr>
          <w:ilvl w:val="0"/>
          <w:numId w:val="33"/>
        </w:numPr>
        <w:spacing w:before="0" w:after="0"/>
        <w:rPr>
          <w:noProof/>
          <w:sz w:val="22"/>
          <w:szCs w:val="22"/>
        </w:rPr>
      </w:pPr>
      <w:r w:rsidRPr="00D02A7A">
        <w:rPr>
          <w:noProof/>
          <w:sz w:val="22"/>
          <w:szCs w:val="22"/>
        </w:rPr>
        <w:t>none</w:t>
      </w:r>
    </w:p>
    <w:p w14:paraId="5CCA02F9" w14:textId="4C6093F3" w:rsidR="00DF13ED" w:rsidRPr="00D02A7A" w:rsidRDefault="00A70659" w:rsidP="00DF13ED">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0468E9E1" w14:textId="526F23E0" w:rsidR="00A70659" w:rsidRPr="00D02A7A" w:rsidRDefault="64D6BB03" w:rsidP="00DF13ED">
      <w:pPr>
        <w:pStyle w:val="ListDash"/>
        <w:numPr>
          <w:ilvl w:val="0"/>
          <w:numId w:val="33"/>
        </w:numPr>
        <w:spacing w:before="0" w:after="0"/>
        <w:rPr>
          <w:noProof/>
          <w:sz w:val="22"/>
          <w:szCs w:val="22"/>
        </w:rPr>
      </w:pPr>
      <w:r w:rsidRPr="00D02A7A">
        <w:rPr>
          <w:noProof/>
          <w:sz w:val="22"/>
          <w:szCs w:val="22"/>
        </w:rPr>
        <w:t>none</w:t>
      </w:r>
    </w:p>
    <w:p w14:paraId="04CBB920" w14:textId="77777777" w:rsidR="006D3186" w:rsidRPr="006D3186" w:rsidRDefault="006D3186" w:rsidP="006D3186">
      <w:pPr>
        <w:spacing w:before="0" w:after="0"/>
        <w:rPr>
          <w:b/>
          <w:noProof/>
          <w:color w:val="000000"/>
          <w:sz w:val="22"/>
          <w:szCs w:val="22"/>
          <w:u w:val="single"/>
        </w:rPr>
      </w:pPr>
      <w:r w:rsidRPr="006D3186">
        <w:rPr>
          <w:b/>
          <w:noProof/>
          <w:color w:val="000000"/>
          <w:sz w:val="22"/>
          <w:szCs w:val="22"/>
          <w:u w:val="single"/>
        </w:rPr>
        <w:t>Exercise of right of scrutiny by EP/Council on draft implementing acts (art. 11):</w:t>
      </w:r>
    </w:p>
    <w:p w14:paraId="56C4F68F" w14:textId="77777777" w:rsidR="006D3186" w:rsidRPr="006D3186" w:rsidRDefault="006D3186" w:rsidP="006D3186">
      <w:pPr>
        <w:pStyle w:val="ListParagraph"/>
        <w:numPr>
          <w:ilvl w:val="0"/>
          <w:numId w:val="33"/>
        </w:numPr>
        <w:spacing w:before="0" w:after="0"/>
        <w:rPr>
          <w:b/>
          <w:noProof/>
          <w:color w:val="000000"/>
          <w:sz w:val="22"/>
          <w:szCs w:val="22"/>
          <w:u w:val="single"/>
        </w:rPr>
      </w:pPr>
      <w:r w:rsidRPr="006D3186">
        <w:rPr>
          <w:bCs/>
          <w:noProof/>
          <w:color w:val="000000"/>
          <w:sz w:val="22"/>
          <w:szCs w:val="22"/>
        </w:rPr>
        <w:t>none</w:t>
      </w:r>
    </w:p>
    <w:p w14:paraId="0060F8EA" w14:textId="77777777" w:rsidR="0093501C" w:rsidRDefault="0093501C" w:rsidP="006D3186">
      <w:pPr>
        <w:spacing w:before="0" w:after="0"/>
        <w:rPr>
          <w:b/>
          <w:noProof/>
          <w:color w:val="000000"/>
          <w:sz w:val="22"/>
          <w:szCs w:val="22"/>
          <w:u w:val="single"/>
        </w:rPr>
      </w:pPr>
    </w:p>
    <w:p w14:paraId="47E108CC" w14:textId="19B64425" w:rsidR="00A70659" w:rsidRPr="006D3186" w:rsidRDefault="00A70659" w:rsidP="006D3186">
      <w:pPr>
        <w:spacing w:before="0" w:after="0"/>
        <w:rPr>
          <w:b/>
          <w:noProof/>
          <w:color w:val="000000"/>
          <w:sz w:val="22"/>
          <w:szCs w:val="22"/>
          <w:u w:val="single"/>
        </w:rPr>
      </w:pPr>
      <w:r w:rsidRPr="006D3186">
        <w:rPr>
          <w:b/>
          <w:noProof/>
          <w:color w:val="000000"/>
          <w:sz w:val="22"/>
          <w:szCs w:val="22"/>
          <w:u w:val="single"/>
        </w:rPr>
        <w:t>Oppositions by EP to the adoption of measures under RPS:</w:t>
      </w:r>
    </w:p>
    <w:p w14:paraId="02C43D13" w14:textId="1D0F88DE" w:rsidR="009563B8" w:rsidRPr="00FF056A" w:rsidRDefault="64D6BB03" w:rsidP="00954630">
      <w:pPr>
        <w:pStyle w:val="ListDash"/>
        <w:numPr>
          <w:ilvl w:val="0"/>
          <w:numId w:val="33"/>
        </w:numPr>
        <w:spacing w:before="0" w:after="0"/>
        <w:rPr>
          <w:noProof/>
          <w:sz w:val="22"/>
          <w:szCs w:val="22"/>
        </w:rPr>
      </w:pPr>
      <w:r w:rsidRPr="00D02A7A">
        <w:rPr>
          <w:noProof/>
          <w:sz w:val="22"/>
          <w:szCs w:val="22"/>
        </w:rPr>
        <w:t>none</w:t>
      </w:r>
    </w:p>
    <w:p w14:paraId="16C56326" w14:textId="205BF49F" w:rsidR="00A70659" w:rsidRPr="00D02A7A" w:rsidRDefault="00A70659" w:rsidP="00954630">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2D795C0F" w14:textId="77777777" w:rsidR="00A70659" w:rsidRPr="00D02A7A" w:rsidRDefault="64D6BB03" w:rsidP="00267959">
      <w:pPr>
        <w:pStyle w:val="ListDash"/>
        <w:numPr>
          <w:ilvl w:val="0"/>
          <w:numId w:val="33"/>
        </w:numPr>
        <w:spacing w:before="0" w:after="0"/>
        <w:rPr>
          <w:noProof/>
          <w:sz w:val="22"/>
          <w:szCs w:val="22"/>
        </w:rPr>
      </w:pPr>
      <w:r w:rsidRPr="00D02A7A">
        <w:rPr>
          <w:noProof/>
          <w:sz w:val="22"/>
          <w:szCs w:val="22"/>
        </w:rPr>
        <w:t>none</w:t>
      </w:r>
    </w:p>
    <w:p w14:paraId="23CD6838" w14:textId="77777777" w:rsidR="00A70659" w:rsidRPr="00D02A7A" w:rsidRDefault="00A70659" w:rsidP="00954630">
      <w:pPr>
        <w:spacing w:before="0" w:after="0"/>
        <w:rPr>
          <w:b/>
          <w:noProof/>
          <w:sz w:val="22"/>
          <w:szCs w:val="22"/>
          <w:u w:val="single"/>
        </w:rPr>
      </w:pPr>
      <w:r w:rsidRPr="00D02A7A">
        <w:rPr>
          <w:b/>
          <w:noProof/>
          <w:sz w:val="22"/>
          <w:szCs w:val="22"/>
          <w:u w:val="single"/>
        </w:rPr>
        <w:t>Case Law or other cases of particular interest:</w:t>
      </w:r>
    </w:p>
    <w:p w14:paraId="6578879E" w14:textId="65EDF975" w:rsidR="00871871" w:rsidRPr="00D02A7A" w:rsidRDefault="00A70659" w:rsidP="002924B4">
      <w:pPr>
        <w:pStyle w:val="ListDash"/>
        <w:numPr>
          <w:ilvl w:val="0"/>
          <w:numId w:val="33"/>
        </w:numPr>
        <w:spacing w:before="0" w:after="0"/>
        <w:rPr>
          <w:rFonts w:ascii="Open Sans" w:eastAsia="Open Sans" w:hAnsi="Open Sans" w:cs="Open Sans"/>
          <w:noProof/>
          <w:color w:val="000000" w:themeColor="text1"/>
          <w:sz w:val="22"/>
          <w:szCs w:val="22"/>
        </w:rPr>
      </w:pPr>
      <w:r w:rsidRPr="00D02A7A">
        <w:rPr>
          <w:noProof/>
          <w:sz w:val="22"/>
          <w:szCs w:val="22"/>
        </w:rPr>
        <w:t>none</w:t>
      </w:r>
      <w:bookmarkStart w:id="62" w:name="_Toc95992230"/>
    </w:p>
    <w:p w14:paraId="6DA7175F" w14:textId="64928EAE" w:rsidR="009411A3" w:rsidRPr="001E7B14" w:rsidRDefault="009411A3" w:rsidP="009411A3">
      <w:pPr>
        <w:pStyle w:val="ManualHeading1"/>
        <w:rPr>
          <w:noProof/>
        </w:rPr>
      </w:pPr>
      <w:bookmarkStart w:id="63" w:name="_Toc137805527"/>
      <w:r w:rsidRPr="0039722C">
        <w:rPr>
          <w:noProof/>
        </w:rPr>
        <w:t>International Partnerships (INTPA)</w:t>
      </w:r>
      <w:bookmarkEnd w:id="62"/>
      <w:bookmarkEnd w:id="63"/>
    </w:p>
    <w:tbl>
      <w:tblPr>
        <w:tblW w:w="4949" w:type="pct"/>
        <w:tblInd w:w="-252" w:type="dxa"/>
        <w:tblLayout w:type="fixed"/>
        <w:tblLook w:val="04A0" w:firstRow="1" w:lastRow="0" w:firstColumn="1" w:lastColumn="0" w:noHBand="0" w:noVBand="1"/>
      </w:tblPr>
      <w:tblGrid>
        <w:gridCol w:w="927"/>
        <w:gridCol w:w="2695"/>
        <w:gridCol w:w="2126"/>
        <w:gridCol w:w="1842"/>
        <w:gridCol w:w="425"/>
        <w:gridCol w:w="566"/>
        <w:gridCol w:w="569"/>
        <w:gridCol w:w="425"/>
        <w:gridCol w:w="425"/>
        <w:gridCol w:w="566"/>
        <w:gridCol w:w="566"/>
        <w:gridCol w:w="569"/>
        <w:gridCol w:w="566"/>
        <w:gridCol w:w="566"/>
        <w:gridCol w:w="710"/>
      </w:tblGrid>
      <w:tr w:rsidR="00B02E65" w:rsidRPr="00202822" w14:paraId="6A3BBBF9" w14:textId="77777777" w:rsidTr="00B02E65">
        <w:trPr>
          <w:trHeight w:val="2001"/>
          <w:tblHeader/>
        </w:trPr>
        <w:tc>
          <w:tcPr>
            <w:tcW w:w="342"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0F1622BC"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Code</w:t>
            </w:r>
          </w:p>
        </w:tc>
        <w:tc>
          <w:tcPr>
            <w:tcW w:w="995" w:type="pct"/>
            <w:tcBorders>
              <w:top w:val="single" w:sz="4" w:space="0" w:color="auto"/>
              <w:left w:val="nil"/>
              <w:bottom w:val="single" w:sz="4" w:space="0" w:color="auto"/>
              <w:right w:val="single" w:sz="4" w:space="0" w:color="auto"/>
            </w:tcBorders>
            <w:shd w:val="clear" w:color="auto" w:fill="33CCCC"/>
            <w:vAlign w:val="center"/>
            <w:hideMark/>
          </w:tcPr>
          <w:p w14:paraId="5F3F3D5E"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Committee Title</w:t>
            </w:r>
          </w:p>
        </w:tc>
        <w:tc>
          <w:tcPr>
            <w:tcW w:w="785" w:type="pct"/>
            <w:tcBorders>
              <w:top w:val="single" w:sz="4" w:space="0" w:color="auto"/>
              <w:left w:val="nil"/>
              <w:bottom w:val="single" w:sz="4" w:space="0" w:color="auto"/>
              <w:right w:val="single" w:sz="4" w:space="0" w:color="auto"/>
            </w:tcBorders>
            <w:shd w:val="clear" w:color="auto" w:fill="33CCCC"/>
            <w:vAlign w:val="center"/>
            <w:hideMark/>
          </w:tcPr>
          <w:p w14:paraId="18222C66"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Basic Legal Act</w:t>
            </w:r>
          </w:p>
        </w:tc>
        <w:tc>
          <w:tcPr>
            <w:tcW w:w="680" w:type="pct"/>
            <w:tcBorders>
              <w:top w:val="single" w:sz="4" w:space="0" w:color="auto"/>
              <w:left w:val="nil"/>
              <w:bottom w:val="single" w:sz="4" w:space="0" w:color="auto"/>
              <w:right w:val="single" w:sz="4" w:space="0" w:color="auto"/>
            </w:tcBorders>
            <w:shd w:val="clear" w:color="auto" w:fill="33CCCC"/>
            <w:vAlign w:val="center"/>
            <w:hideMark/>
          </w:tcPr>
          <w:p w14:paraId="720DF215"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Committee Procedure</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C0D1634"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Meetings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D19850F"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Written procedures</w:t>
            </w:r>
          </w:p>
        </w:tc>
        <w:tc>
          <w:tcPr>
            <w:tcW w:w="21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71264D2"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Positive opinions</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7B293FF"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Negative opinions</w:t>
            </w:r>
          </w:p>
        </w:tc>
        <w:tc>
          <w:tcPr>
            <w:tcW w:w="15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8E470F5"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No opinions</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ECE403E"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Measures referred to appeal committee</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983712D"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Positive opinion by appeal committee</w:t>
            </w:r>
          </w:p>
        </w:tc>
        <w:tc>
          <w:tcPr>
            <w:tcW w:w="21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2999F58"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Negative opinion by appeal committee</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A82BE32"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No opinion by appeal committee</w:t>
            </w:r>
          </w:p>
        </w:tc>
        <w:tc>
          <w:tcPr>
            <w:tcW w:w="20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4C76C18"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Implementing acts adopted</w:t>
            </w:r>
          </w:p>
        </w:tc>
        <w:tc>
          <w:tcPr>
            <w:tcW w:w="262"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18A85CB" w14:textId="77777777" w:rsidR="00C76FB2" w:rsidRPr="00202822" w:rsidRDefault="00C76FB2" w:rsidP="00F66602">
            <w:pPr>
              <w:spacing w:before="0" w:after="0"/>
              <w:jc w:val="center"/>
              <w:rPr>
                <w:rFonts w:ascii="Arial" w:eastAsia="Gulim" w:hAnsi="Arial" w:cs="Arial"/>
                <w:b/>
                <w:bCs/>
                <w:noProof/>
                <w:color w:val="FFFFFF"/>
                <w:sz w:val="16"/>
                <w:szCs w:val="16"/>
                <w:lang w:eastAsia="en-GB"/>
              </w:rPr>
            </w:pPr>
            <w:r w:rsidRPr="00202822">
              <w:rPr>
                <w:rFonts w:ascii="Arial" w:eastAsia="Gulim" w:hAnsi="Arial" w:cs="Arial"/>
                <w:b/>
                <w:bCs/>
                <w:noProof/>
                <w:color w:val="FFFFFF"/>
                <w:sz w:val="16"/>
                <w:szCs w:val="16"/>
                <w:lang w:eastAsia="en-GB"/>
              </w:rPr>
              <w:t>RPS measures adopted</w:t>
            </w:r>
          </w:p>
        </w:tc>
      </w:tr>
      <w:tr w:rsidR="00B02E65" w:rsidRPr="00202822" w14:paraId="232ECA84" w14:textId="77777777" w:rsidTr="00B02E65">
        <w:trPr>
          <w:trHeight w:val="647"/>
        </w:trPr>
        <w:tc>
          <w:tcPr>
            <w:tcW w:w="34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A729C9" w14:textId="2E69A6B6" w:rsidR="00744897" w:rsidRPr="00202822" w:rsidRDefault="00744897" w:rsidP="00744897">
            <w:pPr>
              <w:jc w:val="left"/>
              <w:rPr>
                <w:rFonts w:ascii="Arial" w:hAnsi="Arial" w:cs="Arial"/>
                <w:noProof/>
                <w:color w:val="000000"/>
                <w:sz w:val="16"/>
                <w:szCs w:val="16"/>
              </w:rPr>
            </w:pPr>
            <w:r w:rsidRPr="00202822">
              <w:rPr>
                <w:rFonts w:ascii="Arial" w:hAnsi="Arial" w:cs="Arial"/>
                <w:noProof/>
                <w:color w:val="000000"/>
                <w:sz w:val="16"/>
                <w:szCs w:val="16"/>
              </w:rPr>
              <w:t>C100400</w:t>
            </w:r>
          </w:p>
        </w:tc>
        <w:tc>
          <w:tcPr>
            <w:tcW w:w="995" w:type="pct"/>
            <w:tcBorders>
              <w:top w:val="nil"/>
              <w:left w:val="nil"/>
              <w:bottom w:val="single" w:sz="4" w:space="0" w:color="auto"/>
              <w:right w:val="single" w:sz="4" w:space="0" w:color="auto"/>
            </w:tcBorders>
            <w:shd w:val="clear" w:color="auto" w:fill="FFFFFF" w:themeFill="background1"/>
            <w:vAlign w:val="center"/>
            <w:hideMark/>
          </w:tcPr>
          <w:p w14:paraId="77FAADD4" w14:textId="381C7EF6" w:rsidR="00744897" w:rsidRPr="00202822" w:rsidRDefault="00744897" w:rsidP="00744897">
            <w:pPr>
              <w:rPr>
                <w:rFonts w:ascii="Arial" w:hAnsi="Arial" w:cs="Arial"/>
                <w:noProof/>
                <w:color w:val="000000"/>
                <w:sz w:val="16"/>
                <w:szCs w:val="16"/>
              </w:rPr>
            </w:pPr>
            <w:r w:rsidRPr="00202822">
              <w:rPr>
                <w:rFonts w:ascii="Arial" w:hAnsi="Arial" w:cs="Arial"/>
                <w:noProof/>
                <w:color w:val="000000"/>
                <w:sz w:val="16"/>
                <w:szCs w:val="16"/>
              </w:rPr>
              <w:t>OCT Committee</w:t>
            </w:r>
          </w:p>
        </w:tc>
        <w:tc>
          <w:tcPr>
            <w:tcW w:w="7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EB857D" w14:textId="75295DA4" w:rsidR="00744897" w:rsidRPr="00202822" w:rsidRDefault="00744897" w:rsidP="0018037E">
            <w:pPr>
              <w:jc w:val="left"/>
              <w:rPr>
                <w:rFonts w:ascii="Arial" w:hAnsi="Arial" w:cs="Arial"/>
                <w:noProof/>
                <w:color w:val="000000"/>
                <w:sz w:val="16"/>
                <w:szCs w:val="16"/>
              </w:rPr>
            </w:pPr>
            <w:r w:rsidRPr="00202822">
              <w:rPr>
                <w:rFonts w:ascii="Arial" w:hAnsi="Arial" w:cs="Arial"/>
                <w:noProof/>
                <w:color w:val="000000"/>
                <w:sz w:val="16"/>
                <w:szCs w:val="16"/>
              </w:rPr>
              <w:t xml:space="preserve">Council Decision (EU) 2021/1764 </w:t>
            </w:r>
          </w:p>
        </w:tc>
        <w:tc>
          <w:tcPr>
            <w:tcW w:w="680" w:type="pct"/>
            <w:tcBorders>
              <w:top w:val="nil"/>
              <w:left w:val="nil"/>
              <w:bottom w:val="single" w:sz="4" w:space="0" w:color="auto"/>
              <w:right w:val="single" w:sz="4" w:space="0" w:color="auto"/>
            </w:tcBorders>
            <w:shd w:val="clear" w:color="auto" w:fill="FFFFFF" w:themeFill="background1"/>
            <w:vAlign w:val="center"/>
            <w:hideMark/>
          </w:tcPr>
          <w:p w14:paraId="746D06C4" w14:textId="430B6569" w:rsidR="00C82D26" w:rsidRPr="00202822" w:rsidRDefault="001D4B57" w:rsidP="00C82D26">
            <w:pPr>
              <w:spacing w:before="60" w:after="0"/>
              <w:rPr>
                <w:rFonts w:ascii="Arial" w:hAnsi="Arial" w:cs="Arial"/>
                <w:noProof/>
                <w:color w:val="000000"/>
                <w:sz w:val="16"/>
                <w:szCs w:val="16"/>
              </w:rPr>
            </w:pPr>
            <w:r>
              <w:rPr>
                <w:rFonts w:ascii="Arial" w:hAnsi="Arial" w:cs="Arial"/>
                <w:noProof/>
                <w:color w:val="000000"/>
                <w:sz w:val="16"/>
                <w:szCs w:val="16"/>
              </w:rPr>
              <w:t>e</w:t>
            </w:r>
            <w:r w:rsidR="00744897" w:rsidRPr="00202822">
              <w:rPr>
                <w:rFonts w:ascii="Arial" w:hAnsi="Arial" w:cs="Arial"/>
                <w:noProof/>
                <w:color w:val="000000"/>
                <w:sz w:val="16"/>
                <w:szCs w:val="16"/>
              </w:rPr>
              <w:t>xamination</w:t>
            </w:r>
            <w:r>
              <w:rPr>
                <w:rFonts w:ascii="Arial" w:hAnsi="Arial" w:cs="Arial"/>
                <w:noProof/>
                <w:color w:val="000000"/>
                <w:sz w:val="16"/>
                <w:szCs w:val="16"/>
              </w:rPr>
              <w:br/>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15A97ECC" w14:textId="6061FD09"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1</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27219AC" w14:textId="35E9FA30" w:rsidR="00744897" w:rsidRPr="00202822" w:rsidRDefault="78416F42" w:rsidP="00744897">
            <w:pPr>
              <w:jc w:val="right"/>
              <w:rPr>
                <w:rFonts w:ascii="Arial" w:hAnsi="Arial" w:cs="Arial"/>
                <w:noProof/>
                <w:color w:val="000000"/>
                <w:sz w:val="16"/>
                <w:szCs w:val="16"/>
              </w:rPr>
            </w:pPr>
            <w:r w:rsidRPr="520DB2FC">
              <w:rPr>
                <w:rFonts w:ascii="Arial" w:hAnsi="Arial" w:cs="Arial"/>
                <w:noProof/>
                <w:color w:val="000000" w:themeColor="text1"/>
                <w:sz w:val="16"/>
                <w:szCs w:val="16"/>
              </w:rPr>
              <w:t>2</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0E4FB2DB" w14:textId="4B1EF28B" w:rsidR="00744897" w:rsidRPr="00202822" w:rsidRDefault="001C2CC3" w:rsidP="00744897">
            <w:pPr>
              <w:jc w:val="right"/>
              <w:rPr>
                <w:rFonts w:ascii="Arial" w:hAnsi="Arial" w:cs="Arial"/>
                <w:noProof/>
                <w:color w:val="000000"/>
                <w:sz w:val="16"/>
                <w:szCs w:val="16"/>
              </w:rPr>
            </w:pPr>
            <w:r>
              <w:rPr>
                <w:rFonts w:ascii="Arial" w:hAnsi="Arial" w:cs="Arial"/>
                <w:noProof/>
                <w:color w:val="000000"/>
                <w:sz w:val="16"/>
                <w:szCs w:val="16"/>
              </w:rPr>
              <w:t>2</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228D2718" w14:textId="4F9046DA"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hideMark/>
          </w:tcPr>
          <w:p w14:paraId="1C218BA7" w14:textId="24504168" w:rsidR="00744897" w:rsidRPr="00202822" w:rsidRDefault="4215230C" w:rsidP="00744897">
            <w:pPr>
              <w:jc w:val="right"/>
              <w:rPr>
                <w:rFonts w:ascii="Arial" w:hAnsi="Arial" w:cs="Arial"/>
                <w:noProof/>
                <w:color w:val="000000"/>
                <w:sz w:val="16"/>
                <w:szCs w:val="16"/>
              </w:rPr>
            </w:pPr>
            <w:r w:rsidRPr="520DB2FC">
              <w:rPr>
                <w:rFonts w:ascii="Arial" w:hAnsi="Arial" w:cs="Arial"/>
                <w:noProof/>
                <w:color w:val="000000" w:themeColor="text1"/>
                <w:sz w:val="16"/>
                <w:szCs w:val="16"/>
              </w:rPr>
              <w:t>5</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DF74788" w14:textId="15540F4E"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227FF949" w14:textId="13A9BA42"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228B26EF" w14:textId="54BED15E"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4F616841" w14:textId="4DE21894"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hideMark/>
          </w:tcPr>
          <w:p w14:paraId="66E95FC0" w14:textId="272C8C10"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5</w:t>
            </w:r>
          </w:p>
        </w:tc>
        <w:tc>
          <w:tcPr>
            <w:tcW w:w="262" w:type="pct"/>
            <w:tcBorders>
              <w:top w:val="nil"/>
              <w:left w:val="nil"/>
              <w:bottom w:val="single" w:sz="4" w:space="0" w:color="auto"/>
              <w:right w:val="single" w:sz="4" w:space="0" w:color="auto"/>
            </w:tcBorders>
            <w:shd w:val="clear" w:color="auto" w:fill="FFFFFF" w:themeFill="background1"/>
            <w:noWrap/>
            <w:vAlign w:val="bottom"/>
            <w:hideMark/>
          </w:tcPr>
          <w:p w14:paraId="220B364C" w14:textId="4C48A860"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r>
      <w:tr w:rsidR="00B02E65" w:rsidRPr="00202822" w14:paraId="57E24450" w14:textId="77777777" w:rsidTr="00B02E65">
        <w:trPr>
          <w:trHeight w:val="545"/>
        </w:trPr>
        <w:tc>
          <w:tcPr>
            <w:tcW w:w="342" w:type="pct"/>
            <w:tcBorders>
              <w:top w:val="nil"/>
              <w:left w:val="single" w:sz="4" w:space="0" w:color="auto"/>
              <w:bottom w:val="single" w:sz="4" w:space="0" w:color="auto"/>
              <w:right w:val="single" w:sz="4" w:space="0" w:color="auto"/>
            </w:tcBorders>
            <w:shd w:val="clear" w:color="auto" w:fill="FFFFFF" w:themeFill="background1"/>
            <w:noWrap/>
            <w:vAlign w:val="center"/>
          </w:tcPr>
          <w:p w14:paraId="1C6C0D45" w14:textId="63224745" w:rsidR="00744897" w:rsidRPr="00202822" w:rsidRDefault="00744897" w:rsidP="00744897">
            <w:pPr>
              <w:jc w:val="left"/>
              <w:rPr>
                <w:rFonts w:ascii="Arial" w:hAnsi="Arial" w:cs="Arial"/>
                <w:noProof/>
                <w:color w:val="000000"/>
                <w:sz w:val="16"/>
                <w:szCs w:val="16"/>
              </w:rPr>
            </w:pPr>
            <w:r w:rsidRPr="00202822">
              <w:rPr>
                <w:rFonts w:ascii="Arial" w:hAnsi="Arial" w:cs="Arial"/>
                <w:noProof/>
                <w:color w:val="000000"/>
                <w:sz w:val="16"/>
                <w:szCs w:val="16"/>
              </w:rPr>
              <w:t>C84400</w:t>
            </w:r>
          </w:p>
        </w:tc>
        <w:tc>
          <w:tcPr>
            <w:tcW w:w="995" w:type="pct"/>
            <w:tcBorders>
              <w:top w:val="nil"/>
              <w:left w:val="nil"/>
              <w:bottom w:val="single" w:sz="4" w:space="0" w:color="auto"/>
              <w:right w:val="single" w:sz="4" w:space="0" w:color="auto"/>
            </w:tcBorders>
            <w:shd w:val="clear" w:color="auto" w:fill="FFFFFF" w:themeFill="background1"/>
            <w:vAlign w:val="center"/>
          </w:tcPr>
          <w:p w14:paraId="7845D645" w14:textId="351510A9" w:rsidR="00744897" w:rsidRPr="00202822" w:rsidRDefault="00744897" w:rsidP="00744897">
            <w:pPr>
              <w:rPr>
                <w:rFonts w:ascii="Arial" w:hAnsi="Arial" w:cs="Arial"/>
                <w:noProof/>
                <w:color w:val="000000"/>
                <w:sz w:val="16"/>
                <w:szCs w:val="16"/>
              </w:rPr>
            </w:pPr>
            <w:r w:rsidRPr="00202822">
              <w:rPr>
                <w:rFonts w:ascii="Arial" w:hAnsi="Arial" w:cs="Arial"/>
                <w:noProof/>
                <w:color w:val="000000"/>
                <w:sz w:val="16"/>
                <w:szCs w:val="16"/>
              </w:rPr>
              <w:t>Neighbourhood, Development and International Cooperation Instrument Committee</w:t>
            </w:r>
          </w:p>
        </w:tc>
        <w:tc>
          <w:tcPr>
            <w:tcW w:w="785" w:type="pct"/>
            <w:tcBorders>
              <w:top w:val="single" w:sz="4" w:space="0" w:color="auto"/>
              <w:left w:val="nil"/>
              <w:bottom w:val="single" w:sz="4" w:space="0" w:color="auto"/>
              <w:right w:val="single" w:sz="4" w:space="0" w:color="auto"/>
            </w:tcBorders>
            <w:shd w:val="clear" w:color="auto" w:fill="FFFFFF" w:themeFill="background1"/>
            <w:vAlign w:val="center"/>
          </w:tcPr>
          <w:p w14:paraId="2A3A1CD7" w14:textId="042D0122" w:rsidR="00744897" w:rsidRPr="00202822" w:rsidRDefault="00744897" w:rsidP="00744897">
            <w:pPr>
              <w:rPr>
                <w:rFonts w:ascii="Arial" w:hAnsi="Arial" w:cs="Arial"/>
                <w:noProof/>
                <w:color w:val="000000"/>
                <w:sz w:val="16"/>
                <w:szCs w:val="16"/>
              </w:rPr>
            </w:pPr>
            <w:r w:rsidRPr="00202822">
              <w:rPr>
                <w:rFonts w:ascii="Arial" w:hAnsi="Arial" w:cs="Arial"/>
                <w:noProof/>
                <w:color w:val="000000"/>
                <w:sz w:val="16"/>
                <w:szCs w:val="16"/>
              </w:rPr>
              <w:t xml:space="preserve">Regulation (EU) 2021/947 </w:t>
            </w:r>
          </w:p>
        </w:tc>
        <w:tc>
          <w:tcPr>
            <w:tcW w:w="680" w:type="pct"/>
            <w:tcBorders>
              <w:top w:val="nil"/>
              <w:left w:val="nil"/>
              <w:bottom w:val="single" w:sz="4" w:space="0" w:color="auto"/>
              <w:right w:val="single" w:sz="4" w:space="0" w:color="auto"/>
            </w:tcBorders>
            <w:shd w:val="clear" w:color="auto" w:fill="FFFFFF" w:themeFill="background1"/>
            <w:vAlign w:val="center"/>
          </w:tcPr>
          <w:p w14:paraId="12711CAE" w14:textId="50389C67" w:rsidR="00BA0CC9" w:rsidRPr="00202822" w:rsidRDefault="00BA0CC9" w:rsidP="00C82D26">
            <w:pPr>
              <w:spacing w:before="60"/>
              <w:rPr>
                <w:rFonts w:ascii="Arial" w:hAnsi="Arial" w:cs="Arial"/>
                <w:noProof/>
                <w:color w:val="000000"/>
                <w:sz w:val="16"/>
                <w:szCs w:val="16"/>
              </w:rPr>
            </w:pPr>
            <w:r>
              <w:rPr>
                <w:rFonts w:ascii="Arial" w:hAnsi="Arial" w:cs="Arial"/>
                <w:noProof/>
                <w:color w:val="000000"/>
                <w:sz w:val="16"/>
                <w:szCs w:val="16"/>
              </w:rPr>
              <w:t>e</w:t>
            </w:r>
            <w:r w:rsidR="00744897" w:rsidRPr="00202822">
              <w:rPr>
                <w:rFonts w:ascii="Arial" w:hAnsi="Arial" w:cs="Arial"/>
                <w:noProof/>
                <w:color w:val="000000"/>
                <w:sz w:val="16"/>
                <w:szCs w:val="16"/>
              </w:rPr>
              <w:t>xamination</w:t>
            </w:r>
            <w:r>
              <w:rPr>
                <w:rFonts w:ascii="Arial" w:hAnsi="Arial" w:cs="Arial"/>
                <w:noProof/>
                <w:color w:val="000000"/>
                <w:sz w:val="16"/>
                <w:szCs w:val="16"/>
              </w:rPr>
              <w:br/>
              <w:t>urgent examination</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1865F802" w14:textId="03E1179D" w:rsidR="00744897" w:rsidRPr="00202822" w:rsidRDefault="0530F393" w:rsidP="00744897">
            <w:pPr>
              <w:jc w:val="right"/>
              <w:rPr>
                <w:rFonts w:ascii="Arial" w:hAnsi="Arial" w:cs="Arial"/>
                <w:noProof/>
                <w:color w:val="000000"/>
                <w:sz w:val="16"/>
                <w:szCs w:val="16"/>
              </w:rPr>
            </w:pPr>
            <w:r w:rsidRPr="520DB2FC">
              <w:rPr>
                <w:rFonts w:ascii="Arial" w:hAnsi="Arial" w:cs="Arial"/>
                <w:noProof/>
                <w:color w:val="000000" w:themeColor="text1"/>
                <w:sz w:val="16"/>
                <w:szCs w:val="16"/>
              </w:rPr>
              <w:t>16</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1AE8326E" w14:textId="1C1BF8E0" w:rsidR="00744897" w:rsidRPr="00202822" w:rsidRDefault="00E724B3" w:rsidP="00744897">
            <w:pPr>
              <w:jc w:val="right"/>
              <w:rPr>
                <w:rFonts w:ascii="Arial" w:hAnsi="Arial" w:cs="Arial"/>
                <w:noProof/>
                <w:color w:val="000000"/>
                <w:sz w:val="16"/>
                <w:szCs w:val="16"/>
              </w:rPr>
            </w:pPr>
            <w:r>
              <w:rPr>
                <w:rFonts w:ascii="Arial" w:hAnsi="Arial" w:cs="Arial"/>
                <w:noProof/>
                <w:color w:val="000000" w:themeColor="text1"/>
                <w:sz w:val="16"/>
                <w:szCs w:val="16"/>
              </w:rPr>
              <w:t>12</w:t>
            </w:r>
          </w:p>
        </w:tc>
        <w:tc>
          <w:tcPr>
            <w:tcW w:w="210" w:type="pct"/>
            <w:tcBorders>
              <w:top w:val="nil"/>
              <w:left w:val="nil"/>
              <w:bottom w:val="single" w:sz="4" w:space="0" w:color="auto"/>
              <w:right w:val="single" w:sz="4" w:space="0" w:color="auto"/>
            </w:tcBorders>
            <w:shd w:val="clear" w:color="auto" w:fill="FFFFFF" w:themeFill="background1"/>
            <w:noWrap/>
            <w:vAlign w:val="bottom"/>
          </w:tcPr>
          <w:p w14:paraId="58E3674C" w14:textId="1B668EBF" w:rsidR="00744897" w:rsidRPr="00202822" w:rsidRDefault="00E724B3" w:rsidP="00744897">
            <w:pPr>
              <w:jc w:val="right"/>
              <w:rPr>
                <w:rFonts w:ascii="Arial" w:hAnsi="Arial" w:cs="Arial"/>
                <w:noProof/>
                <w:color w:val="000000"/>
                <w:sz w:val="16"/>
                <w:szCs w:val="16"/>
              </w:rPr>
            </w:pPr>
            <w:r>
              <w:rPr>
                <w:rFonts w:ascii="Arial" w:hAnsi="Arial" w:cs="Arial"/>
                <w:noProof/>
                <w:color w:val="000000" w:themeColor="text1"/>
                <w:sz w:val="16"/>
                <w:szCs w:val="16"/>
              </w:rPr>
              <w:t>98</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26FEB770" w14:textId="54880CAF"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14CFFB96" w14:textId="62FF3266" w:rsidR="00744897" w:rsidRPr="00202822" w:rsidRDefault="00426BD9" w:rsidP="00744897">
            <w:pPr>
              <w:jc w:val="right"/>
              <w:rPr>
                <w:rFonts w:ascii="Arial" w:hAnsi="Arial" w:cs="Arial"/>
                <w:noProof/>
                <w:color w:val="000000"/>
                <w:sz w:val="16"/>
                <w:szCs w:val="16"/>
              </w:rPr>
            </w:pPr>
            <w:r>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09F3704E" w14:textId="0CF59755"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5B280666" w14:textId="44BB54A6"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tcPr>
          <w:p w14:paraId="298A5B63" w14:textId="61AB3AB0"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BE0A0C2" w14:textId="00F74D0E"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3840A5E" w14:textId="01202A71" w:rsidR="00744897" w:rsidRPr="00202822" w:rsidRDefault="00E724B3" w:rsidP="0089481A">
            <w:pPr>
              <w:jc w:val="right"/>
              <w:rPr>
                <w:rFonts w:ascii="Arial" w:hAnsi="Arial" w:cs="Arial"/>
                <w:noProof/>
                <w:color w:val="000000"/>
                <w:sz w:val="16"/>
                <w:szCs w:val="16"/>
              </w:rPr>
            </w:pPr>
            <w:r>
              <w:rPr>
                <w:rFonts w:ascii="Arial" w:hAnsi="Arial" w:cs="Arial"/>
                <w:noProof/>
                <w:color w:val="000000" w:themeColor="text1"/>
                <w:sz w:val="16"/>
                <w:szCs w:val="16"/>
              </w:rPr>
              <w:br/>
            </w:r>
            <w:r w:rsidR="0089481A">
              <w:rPr>
                <w:rFonts w:ascii="Arial" w:hAnsi="Arial" w:cs="Arial"/>
                <w:noProof/>
                <w:color w:val="000000"/>
                <w:sz w:val="16"/>
                <w:szCs w:val="16"/>
              </w:rPr>
              <w:t>98</w:t>
            </w:r>
          </w:p>
        </w:tc>
        <w:tc>
          <w:tcPr>
            <w:tcW w:w="262" w:type="pct"/>
            <w:tcBorders>
              <w:top w:val="nil"/>
              <w:left w:val="nil"/>
              <w:bottom w:val="single" w:sz="4" w:space="0" w:color="auto"/>
              <w:right w:val="single" w:sz="4" w:space="0" w:color="auto"/>
            </w:tcBorders>
            <w:shd w:val="clear" w:color="auto" w:fill="FFFFFF" w:themeFill="background1"/>
            <w:noWrap/>
            <w:vAlign w:val="bottom"/>
          </w:tcPr>
          <w:p w14:paraId="6B8E9475" w14:textId="6A16FF43"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r>
      <w:tr w:rsidR="00B02E65" w:rsidRPr="00202822" w14:paraId="65801258" w14:textId="77777777" w:rsidTr="00B02E65">
        <w:trPr>
          <w:trHeight w:val="599"/>
        </w:trPr>
        <w:tc>
          <w:tcPr>
            <w:tcW w:w="342" w:type="pct"/>
            <w:tcBorders>
              <w:top w:val="nil"/>
              <w:left w:val="single" w:sz="4" w:space="0" w:color="auto"/>
              <w:bottom w:val="single" w:sz="4" w:space="0" w:color="auto"/>
              <w:right w:val="single" w:sz="4" w:space="0" w:color="auto"/>
            </w:tcBorders>
            <w:shd w:val="clear" w:color="auto" w:fill="FFFFFF" w:themeFill="background1"/>
            <w:noWrap/>
            <w:vAlign w:val="center"/>
          </w:tcPr>
          <w:p w14:paraId="6B6A8D8E" w14:textId="0F4B8D70" w:rsidR="00744897" w:rsidRPr="00202822" w:rsidRDefault="00744897" w:rsidP="00744897">
            <w:pPr>
              <w:jc w:val="left"/>
              <w:rPr>
                <w:rFonts w:ascii="Arial" w:hAnsi="Arial" w:cs="Arial"/>
                <w:noProof/>
                <w:color w:val="000000"/>
                <w:sz w:val="16"/>
                <w:szCs w:val="16"/>
              </w:rPr>
            </w:pPr>
            <w:r w:rsidRPr="00202822">
              <w:rPr>
                <w:rFonts w:ascii="Arial" w:hAnsi="Arial" w:cs="Arial"/>
                <w:noProof/>
                <w:color w:val="000000"/>
                <w:sz w:val="16"/>
                <w:szCs w:val="16"/>
              </w:rPr>
              <w:t>C96400</w:t>
            </w:r>
          </w:p>
        </w:tc>
        <w:tc>
          <w:tcPr>
            <w:tcW w:w="995" w:type="pct"/>
            <w:tcBorders>
              <w:top w:val="nil"/>
              <w:left w:val="nil"/>
              <w:bottom w:val="single" w:sz="4" w:space="0" w:color="auto"/>
              <w:right w:val="single" w:sz="4" w:space="0" w:color="auto"/>
            </w:tcBorders>
            <w:shd w:val="clear" w:color="auto" w:fill="FFFFFF" w:themeFill="background1"/>
            <w:vAlign w:val="center"/>
          </w:tcPr>
          <w:p w14:paraId="71C57925" w14:textId="607DC69F" w:rsidR="00744897" w:rsidRPr="00202822" w:rsidRDefault="00744897" w:rsidP="00744897">
            <w:pPr>
              <w:rPr>
                <w:rFonts w:ascii="Arial" w:hAnsi="Arial" w:cs="Arial"/>
                <w:noProof/>
                <w:color w:val="000000"/>
                <w:sz w:val="16"/>
                <w:szCs w:val="16"/>
              </w:rPr>
            </w:pPr>
            <w:r w:rsidRPr="00202822">
              <w:rPr>
                <w:rFonts w:ascii="Arial" w:hAnsi="Arial" w:cs="Arial"/>
                <w:noProof/>
                <w:color w:val="000000"/>
                <w:sz w:val="16"/>
                <w:szCs w:val="16"/>
              </w:rPr>
              <w:t>International Nuclear Safety Cooperation Committee</w:t>
            </w:r>
          </w:p>
        </w:tc>
        <w:tc>
          <w:tcPr>
            <w:tcW w:w="785" w:type="pct"/>
            <w:tcBorders>
              <w:top w:val="single" w:sz="4" w:space="0" w:color="auto"/>
              <w:left w:val="nil"/>
              <w:bottom w:val="single" w:sz="4" w:space="0" w:color="auto"/>
              <w:right w:val="single" w:sz="4" w:space="0" w:color="auto"/>
            </w:tcBorders>
            <w:shd w:val="clear" w:color="auto" w:fill="FFFFFF" w:themeFill="background1"/>
            <w:vAlign w:val="center"/>
          </w:tcPr>
          <w:p w14:paraId="3FC56452" w14:textId="54399FCC" w:rsidR="00744897" w:rsidRPr="00202822" w:rsidRDefault="00744897" w:rsidP="0018037E">
            <w:pPr>
              <w:jc w:val="left"/>
              <w:rPr>
                <w:rFonts w:ascii="Arial" w:hAnsi="Arial" w:cs="Arial"/>
                <w:noProof/>
                <w:color w:val="000000"/>
                <w:sz w:val="16"/>
                <w:szCs w:val="16"/>
              </w:rPr>
            </w:pPr>
            <w:r w:rsidRPr="00202822">
              <w:rPr>
                <w:rFonts w:ascii="Arial" w:hAnsi="Arial" w:cs="Arial"/>
                <w:noProof/>
                <w:color w:val="000000"/>
                <w:sz w:val="16"/>
                <w:szCs w:val="16"/>
              </w:rPr>
              <w:t xml:space="preserve">Council Regulation (Euratom) 2021/948 </w:t>
            </w:r>
          </w:p>
        </w:tc>
        <w:tc>
          <w:tcPr>
            <w:tcW w:w="680" w:type="pct"/>
            <w:tcBorders>
              <w:top w:val="nil"/>
              <w:left w:val="nil"/>
              <w:bottom w:val="single" w:sz="4" w:space="0" w:color="auto"/>
              <w:right w:val="single" w:sz="4" w:space="0" w:color="auto"/>
            </w:tcBorders>
            <w:shd w:val="clear" w:color="auto" w:fill="FFFFFF" w:themeFill="background1"/>
            <w:vAlign w:val="center"/>
          </w:tcPr>
          <w:p w14:paraId="12A67C94" w14:textId="47F01A2E" w:rsidR="00744897" w:rsidRPr="00202822" w:rsidRDefault="009507A0" w:rsidP="00744897">
            <w:pPr>
              <w:rPr>
                <w:rFonts w:ascii="Arial" w:hAnsi="Arial" w:cs="Arial"/>
                <w:noProof/>
                <w:color w:val="000000"/>
                <w:sz w:val="16"/>
                <w:szCs w:val="16"/>
              </w:rPr>
            </w:pPr>
            <w:r>
              <w:rPr>
                <w:rFonts w:ascii="Arial" w:hAnsi="Arial" w:cs="Arial"/>
                <w:noProof/>
                <w:color w:val="000000"/>
                <w:sz w:val="16"/>
                <w:szCs w:val="16"/>
              </w:rPr>
              <w:t>e</w:t>
            </w:r>
            <w:r w:rsidR="00744897" w:rsidRPr="00202822">
              <w:rPr>
                <w:rFonts w:ascii="Arial" w:hAnsi="Arial" w:cs="Arial"/>
                <w:noProof/>
                <w:color w:val="000000"/>
                <w:sz w:val="16"/>
                <w:szCs w:val="16"/>
              </w:rPr>
              <w:t>xamination</w:t>
            </w:r>
            <w:r>
              <w:rPr>
                <w:rFonts w:ascii="Arial" w:hAnsi="Arial" w:cs="Arial"/>
                <w:noProof/>
                <w:color w:val="000000"/>
                <w:sz w:val="16"/>
                <w:szCs w:val="16"/>
              </w:rPr>
              <w:br/>
            </w:r>
            <w:r w:rsidRPr="009507A0">
              <w:rPr>
                <w:rFonts w:ascii="Arial" w:hAnsi="Arial" w:cs="Arial"/>
                <w:noProof/>
                <w:color w:val="000000"/>
                <w:sz w:val="16"/>
                <w:szCs w:val="16"/>
              </w:rPr>
              <w:t>urgent examination</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1805E4A1" w14:textId="383D94AA"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1</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520A412" w14:textId="51A6AC09" w:rsidR="00744897" w:rsidRPr="00202822" w:rsidRDefault="30162CFE" w:rsidP="00744897">
            <w:pPr>
              <w:jc w:val="right"/>
              <w:rPr>
                <w:rFonts w:ascii="Arial" w:hAnsi="Arial" w:cs="Arial"/>
                <w:noProof/>
                <w:color w:val="000000"/>
                <w:sz w:val="16"/>
                <w:szCs w:val="16"/>
              </w:rPr>
            </w:pPr>
            <w:r w:rsidRPr="520DB2FC">
              <w:rPr>
                <w:rFonts w:ascii="Arial" w:hAnsi="Arial" w:cs="Arial"/>
                <w:noProof/>
                <w:color w:val="000000" w:themeColor="text1"/>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tcPr>
          <w:p w14:paraId="40430721" w14:textId="34666A17"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1</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6675467E" w14:textId="5800BD56"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157" w:type="pct"/>
            <w:tcBorders>
              <w:top w:val="nil"/>
              <w:left w:val="nil"/>
              <w:bottom w:val="single" w:sz="4" w:space="0" w:color="auto"/>
              <w:right w:val="single" w:sz="4" w:space="0" w:color="auto"/>
            </w:tcBorders>
            <w:shd w:val="clear" w:color="auto" w:fill="FFFFFF" w:themeFill="background1"/>
            <w:noWrap/>
            <w:vAlign w:val="bottom"/>
          </w:tcPr>
          <w:p w14:paraId="3C1E30E2" w14:textId="2F6C62F0"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6D461129" w14:textId="6C1C4ABB"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340D418A" w14:textId="146BD4F5"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tcPr>
          <w:p w14:paraId="7B98177B" w14:textId="07D57993"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14C9CD69" w14:textId="23A5A338"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c>
          <w:tcPr>
            <w:tcW w:w="209" w:type="pct"/>
            <w:tcBorders>
              <w:top w:val="nil"/>
              <w:left w:val="nil"/>
              <w:bottom w:val="single" w:sz="4" w:space="0" w:color="auto"/>
              <w:right w:val="single" w:sz="4" w:space="0" w:color="auto"/>
            </w:tcBorders>
            <w:shd w:val="clear" w:color="auto" w:fill="FFFFFF" w:themeFill="background1"/>
            <w:noWrap/>
            <w:vAlign w:val="bottom"/>
          </w:tcPr>
          <w:p w14:paraId="1CD9F536" w14:textId="24735245"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1</w:t>
            </w:r>
          </w:p>
        </w:tc>
        <w:tc>
          <w:tcPr>
            <w:tcW w:w="262" w:type="pct"/>
            <w:tcBorders>
              <w:top w:val="nil"/>
              <w:left w:val="nil"/>
              <w:bottom w:val="single" w:sz="4" w:space="0" w:color="auto"/>
              <w:right w:val="single" w:sz="4" w:space="0" w:color="auto"/>
            </w:tcBorders>
            <w:shd w:val="clear" w:color="auto" w:fill="FFFFFF" w:themeFill="background1"/>
            <w:noWrap/>
            <w:vAlign w:val="bottom"/>
          </w:tcPr>
          <w:p w14:paraId="70A0D7B4" w14:textId="7727DA02" w:rsidR="00744897" w:rsidRPr="00202822" w:rsidRDefault="00744897" w:rsidP="00744897">
            <w:pPr>
              <w:jc w:val="right"/>
              <w:rPr>
                <w:rFonts w:ascii="Arial" w:hAnsi="Arial" w:cs="Arial"/>
                <w:noProof/>
                <w:color w:val="000000"/>
                <w:sz w:val="16"/>
                <w:szCs w:val="16"/>
              </w:rPr>
            </w:pPr>
            <w:r w:rsidRPr="00202822">
              <w:rPr>
                <w:rFonts w:ascii="Arial" w:hAnsi="Arial" w:cs="Arial"/>
                <w:noProof/>
                <w:color w:val="000000"/>
                <w:sz w:val="16"/>
                <w:szCs w:val="16"/>
              </w:rPr>
              <w:t>0</w:t>
            </w:r>
          </w:p>
        </w:tc>
      </w:tr>
      <w:tr w:rsidR="00B02E65" w:rsidRPr="00202822" w14:paraId="2C3EB9A6" w14:textId="77777777" w:rsidTr="00B02E65">
        <w:trPr>
          <w:trHeight w:val="270"/>
        </w:trPr>
        <w:tc>
          <w:tcPr>
            <w:tcW w:w="342" w:type="pct"/>
            <w:tcBorders>
              <w:top w:val="nil"/>
              <w:left w:val="single" w:sz="4" w:space="0" w:color="auto"/>
              <w:bottom w:val="single" w:sz="4" w:space="0" w:color="auto"/>
              <w:right w:val="single" w:sz="4" w:space="0" w:color="auto"/>
            </w:tcBorders>
            <w:shd w:val="clear" w:color="auto" w:fill="FFFFCC"/>
            <w:noWrap/>
            <w:vAlign w:val="center"/>
            <w:hideMark/>
          </w:tcPr>
          <w:p w14:paraId="5631DE68" w14:textId="77777777" w:rsidR="00744897" w:rsidRPr="00202822" w:rsidRDefault="00744897" w:rsidP="00744897">
            <w:pPr>
              <w:jc w:val="right"/>
              <w:rPr>
                <w:rFonts w:ascii="Arial" w:hAnsi="Arial" w:cs="Arial"/>
                <w:b/>
                <w:bCs/>
                <w:noProof/>
                <w:color w:val="000000"/>
                <w:sz w:val="16"/>
                <w:szCs w:val="16"/>
              </w:rPr>
            </w:pPr>
            <w:r w:rsidRPr="00202822">
              <w:rPr>
                <w:rFonts w:ascii="Arial" w:hAnsi="Arial" w:cs="Arial"/>
                <w:b/>
                <w:bCs/>
                <w:noProof/>
                <w:color w:val="000000"/>
                <w:sz w:val="16"/>
                <w:szCs w:val="16"/>
              </w:rPr>
              <w:t> </w:t>
            </w:r>
          </w:p>
        </w:tc>
        <w:tc>
          <w:tcPr>
            <w:tcW w:w="995" w:type="pct"/>
            <w:tcBorders>
              <w:top w:val="nil"/>
              <w:left w:val="nil"/>
              <w:bottom w:val="single" w:sz="4" w:space="0" w:color="auto"/>
              <w:right w:val="single" w:sz="4" w:space="0" w:color="auto"/>
            </w:tcBorders>
            <w:shd w:val="clear" w:color="auto" w:fill="FFFFCC"/>
            <w:noWrap/>
            <w:vAlign w:val="center"/>
            <w:hideMark/>
          </w:tcPr>
          <w:p w14:paraId="522E24AE" w14:textId="77777777" w:rsidR="00744897" w:rsidRPr="00202822" w:rsidRDefault="00744897" w:rsidP="00744897">
            <w:pPr>
              <w:jc w:val="center"/>
              <w:rPr>
                <w:rFonts w:ascii="Arial" w:hAnsi="Arial" w:cs="Arial"/>
                <w:b/>
                <w:bCs/>
                <w:noProof/>
                <w:color w:val="000000"/>
                <w:sz w:val="16"/>
                <w:szCs w:val="16"/>
              </w:rPr>
            </w:pPr>
            <w:r w:rsidRPr="00202822">
              <w:rPr>
                <w:rFonts w:ascii="Arial" w:hAnsi="Arial" w:cs="Arial"/>
                <w:b/>
                <w:bCs/>
                <w:noProof/>
                <w:color w:val="000000"/>
                <w:sz w:val="16"/>
                <w:szCs w:val="16"/>
              </w:rPr>
              <w:t>Total</w:t>
            </w:r>
          </w:p>
        </w:tc>
        <w:tc>
          <w:tcPr>
            <w:tcW w:w="785" w:type="pct"/>
            <w:tcBorders>
              <w:top w:val="single" w:sz="4" w:space="0" w:color="auto"/>
              <w:left w:val="nil"/>
              <w:bottom w:val="single" w:sz="4" w:space="0" w:color="auto"/>
              <w:right w:val="single" w:sz="4" w:space="0" w:color="auto"/>
            </w:tcBorders>
            <w:shd w:val="clear" w:color="auto" w:fill="FFFFCC"/>
            <w:noWrap/>
            <w:vAlign w:val="center"/>
            <w:hideMark/>
          </w:tcPr>
          <w:p w14:paraId="4F420C70" w14:textId="77777777" w:rsidR="00744897" w:rsidRPr="00202822" w:rsidRDefault="00744897" w:rsidP="00744897">
            <w:pPr>
              <w:jc w:val="center"/>
              <w:rPr>
                <w:rFonts w:ascii="Arial" w:hAnsi="Arial" w:cs="Arial"/>
                <w:b/>
                <w:bCs/>
                <w:noProof/>
                <w:color w:val="000000"/>
                <w:sz w:val="16"/>
                <w:szCs w:val="16"/>
              </w:rPr>
            </w:pPr>
            <w:r w:rsidRPr="00202822">
              <w:rPr>
                <w:rFonts w:ascii="Arial" w:hAnsi="Arial" w:cs="Arial"/>
                <w:b/>
                <w:bCs/>
                <w:noProof/>
                <w:color w:val="000000"/>
                <w:sz w:val="16"/>
                <w:szCs w:val="16"/>
              </w:rPr>
              <w:t> </w:t>
            </w:r>
          </w:p>
        </w:tc>
        <w:tc>
          <w:tcPr>
            <w:tcW w:w="680" w:type="pct"/>
            <w:tcBorders>
              <w:top w:val="nil"/>
              <w:left w:val="nil"/>
              <w:bottom w:val="single" w:sz="4" w:space="0" w:color="auto"/>
              <w:right w:val="single" w:sz="4" w:space="0" w:color="auto"/>
            </w:tcBorders>
            <w:shd w:val="clear" w:color="auto" w:fill="FFFFCC"/>
            <w:noWrap/>
            <w:vAlign w:val="center"/>
            <w:hideMark/>
          </w:tcPr>
          <w:p w14:paraId="33E40DBD" w14:textId="77777777" w:rsidR="00744897" w:rsidRPr="00202822" w:rsidRDefault="00744897" w:rsidP="00744897">
            <w:pPr>
              <w:jc w:val="right"/>
              <w:rPr>
                <w:rFonts w:ascii="Arial" w:hAnsi="Arial" w:cs="Arial"/>
                <w:b/>
                <w:bCs/>
                <w:noProof/>
                <w:color w:val="000000"/>
                <w:sz w:val="16"/>
                <w:szCs w:val="16"/>
              </w:rPr>
            </w:pPr>
          </w:p>
        </w:tc>
        <w:tc>
          <w:tcPr>
            <w:tcW w:w="157" w:type="pct"/>
            <w:tcBorders>
              <w:top w:val="nil"/>
              <w:left w:val="nil"/>
              <w:bottom w:val="single" w:sz="4" w:space="0" w:color="auto"/>
              <w:right w:val="single" w:sz="4" w:space="0" w:color="auto"/>
            </w:tcBorders>
            <w:shd w:val="clear" w:color="auto" w:fill="FFFFCC"/>
            <w:noWrap/>
            <w:vAlign w:val="bottom"/>
            <w:hideMark/>
          </w:tcPr>
          <w:p w14:paraId="4EEFD876" w14:textId="6D53A0E6" w:rsidR="00744897" w:rsidRPr="00202822" w:rsidRDefault="243C2A87" w:rsidP="00426BD9">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18</w:t>
            </w:r>
          </w:p>
        </w:tc>
        <w:tc>
          <w:tcPr>
            <w:tcW w:w="209" w:type="pct"/>
            <w:tcBorders>
              <w:top w:val="nil"/>
              <w:left w:val="nil"/>
              <w:bottom w:val="single" w:sz="4" w:space="0" w:color="auto"/>
              <w:right w:val="single" w:sz="4" w:space="0" w:color="auto"/>
            </w:tcBorders>
            <w:shd w:val="clear" w:color="auto" w:fill="FFFFCC"/>
            <w:noWrap/>
            <w:vAlign w:val="bottom"/>
            <w:hideMark/>
          </w:tcPr>
          <w:p w14:paraId="625007AC" w14:textId="41FCC336" w:rsidR="00744897" w:rsidRPr="00202822" w:rsidRDefault="3F5260E4" w:rsidP="00426BD9">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1</w:t>
            </w:r>
            <w:r w:rsidR="00272C00">
              <w:rPr>
                <w:rFonts w:ascii="Arial" w:hAnsi="Arial" w:cs="Arial"/>
                <w:b/>
                <w:bCs/>
                <w:noProof/>
                <w:color w:val="000000" w:themeColor="text1"/>
                <w:sz w:val="16"/>
                <w:szCs w:val="16"/>
              </w:rPr>
              <w:t>4</w:t>
            </w:r>
          </w:p>
        </w:tc>
        <w:tc>
          <w:tcPr>
            <w:tcW w:w="210" w:type="pct"/>
            <w:tcBorders>
              <w:top w:val="nil"/>
              <w:left w:val="nil"/>
              <w:bottom w:val="single" w:sz="4" w:space="0" w:color="auto"/>
              <w:right w:val="single" w:sz="4" w:space="0" w:color="auto"/>
            </w:tcBorders>
            <w:shd w:val="clear" w:color="auto" w:fill="FFFFCC"/>
            <w:noWrap/>
            <w:vAlign w:val="bottom"/>
            <w:hideMark/>
          </w:tcPr>
          <w:p w14:paraId="33434566" w14:textId="18D9CDEE" w:rsidR="00744897" w:rsidRPr="00202822" w:rsidRDefault="00744897" w:rsidP="00426BD9">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1</w:t>
            </w:r>
            <w:r w:rsidR="2CFA0905" w:rsidRPr="520DB2FC">
              <w:rPr>
                <w:rFonts w:ascii="Arial" w:hAnsi="Arial" w:cs="Arial"/>
                <w:b/>
                <w:bCs/>
                <w:noProof/>
                <w:color w:val="000000" w:themeColor="text1"/>
                <w:sz w:val="16"/>
                <w:szCs w:val="16"/>
              </w:rPr>
              <w:t>0</w:t>
            </w:r>
            <w:r w:rsidR="00272C00">
              <w:rPr>
                <w:rFonts w:ascii="Arial" w:hAnsi="Arial" w:cs="Arial"/>
                <w:b/>
                <w:bCs/>
                <w:noProof/>
                <w:color w:val="000000" w:themeColor="text1"/>
                <w:sz w:val="16"/>
                <w:szCs w:val="16"/>
              </w:rPr>
              <w:t>1</w:t>
            </w:r>
          </w:p>
        </w:tc>
        <w:tc>
          <w:tcPr>
            <w:tcW w:w="157" w:type="pct"/>
            <w:tcBorders>
              <w:top w:val="nil"/>
              <w:left w:val="nil"/>
              <w:bottom w:val="single" w:sz="4" w:space="0" w:color="auto"/>
              <w:right w:val="single" w:sz="4" w:space="0" w:color="auto"/>
            </w:tcBorders>
            <w:shd w:val="clear" w:color="auto" w:fill="FFFFCC"/>
            <w:noWrap/>
            <w:vAlign w:val="bottom"/>
            <w:hideMark/>
          </w:tcPr>
          <w:p w14:paraId="36CA33D2" w14:textId="7DBFEAE1" w:rsidR="00744897" w:rsidRPr="00202822" w:rsidRDefault="00744897" w:rsidP="00426BD9">
            <w:pPr>
              <w:jc w:val="right"/>
              <w:rPr>
                <w:rFonts w:ascii="Arial" w:hAnsi="Arial" w:cs="Arial"/>
                <w:b/>
                <w:bCs/>
                <w:noProof/>
                <w:color w:val="000000"/>
                <w:sz w:val="16"/>
                <w:szCs w:val="16"/>
              </w:rPr>
            </w:pPr>
            <w:r w:rsidRPr="00202822">
              <w:rPr>
                <w:rFonts w:ascii="Arial" w:hAnsi="Arial" w:cs="Arial"/>
                <w:b/>
                <w:bCs/>
                <w:noProof/>
                <w:color w:val="000000"/>
                <w:sz w:val="16"/>
                <w:szCs w:val="16"/>
              </w:rPr>
              <w:t>0</w:t>
            </w:r>
          </w:p>
        </w:tc>
        <w:tc>
          <w:tcPr>
            <w:tcW w:w="157" w:type="pct"/>
            <w:tcBorders>
              <w:top w:val="nil"/>
              <w:left w:val="nil"/>
              <w:bottom w:val="single" w:sz="4" w:space="0" w:color="auto"/>
              <w:right w:val="single" w:sz="4" w:space="0" w:color="auto"/>
            </w:tcBorders>
            <w:shd w:val="clear" w:color="auto" w:fill="FFFFCC"/>
            <w:noWrap/>
            <w:vAlign w:val="bottom"/>
            <w:hideMark/>
          </w:tcPr>
          <w:p w14:paraId="0632C9FF" w14:textId="0222B0B0" w:rsidR="00744897" w:rsidRPr="00202822" w:rsidRDefault="66AC695E" w:rsidP="00426BD9">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5</w:t>
            </w:r>
          </w:p>
        </w:tc>
        <w:tc>
          <w:tcPr>
            <w:tcW w:w="209" w:type="pct"/>
            <w:tcBorders>
              <w:top w:val="nil"/>
              <w:left w:val="nil"/>
              <w:bottom w:val="single" w:sz="4" w:space="0" w:color="auto"/>
              <w:right w:val="single" w:sz="4" w:space="0" w:color="auto"/>
            </w:tcBorders>
            <w:shd w:val="clear" w:color="auto" w:fill="FFFFCC"/>
            <w:noWrap/>
            <w:vAlign w:val="bottom"/>
            <w:hideMark/>
          </w:tcPr>
          <w:p w14:paraId="657BF2C8" w14:textId="1FC7F6D3" w:rsidR="00744897" w:rsidRPr="00202822" w:rsidRDefault="00744897" w:rsidP="00426BD9">
            <w:pPr>
              <w:jc w:val="right"/>
              <w:rPr>
                <w:rFonts w:ascii="Arial" w:hAnsi="Arial" w:cs="Arial"/>
                <w:b/>
                <w:bCs/>
                <w:noProof/>
                <w:color w:val="000000"/>
                <w:sz w:val="16"/>
                <w:szCs w:val="16"/>
              </w:rPr>
            </w:pPr>
            <w:r w:rsidRPr="00202822">
              <w:rPr>
                <w:rFonts w:ascii="Arial" w:hAnsi="Arial" w:cs="Arial"/>
                <w:b/>
                <w:bCs/>
                <w:noProof/>
                <w:color w:val="000000"/>
                <w:sz w:val="16"/>
                <w:szCs w:val="16"/>
              </w:rPr>
              <w:t>0</w:t>
            </w:r>
          </w:p>
        </w:tc>
        <w:tc>
          <w:tcPr>
            <w:tcW w:w="209" w:type="pct"/>
            <w:tcBorders>
              <w:top w:val="nil"/>
              <w:left w:val="nil"/>
              <w:bottom w:val="single" w:sz="4" w:space="0" w:color="auto"/>
              <w:right w:val="single" w:sz="4" w:space="0" w:color="auto"/>
            </w:tcBorders>
            <w:shd w:val="clear" w:color="auto" w:fill="FFFFCC"/>
            <w:noWrap/>
            <w:vAlign w:val="bottom"/>
            <w:hideMark/>
          </w:tcPr>
          <w:p w14:paraId="5F1DD6DE" w14:textId="31EF1A5F" w:rsidR="00744897" w:rsidRPr="00202822" w:rsidRDefault="00744897" w:rsidP="00426BD9">
            <w:pPr>
              <w:jc w:val="right"/>
              <w:rPr>
                <w:rFonts w:ascii="Arial" w:hAnsi="Arial" w:cs="Arial"/>
                <w:b/>
                <w:bCs/>
                <w:noProof/>
                <w:color w:val="000000"/>
                <w:sz w:val="16"/>
                <w:szCs w:val="16"/>
              </w:rPr>
            </w:pPr>
            <w:r w:rsidRPr="00202822">
              <w:rPr>
                <w:rFonts w:ascii="Arial" w:hAnsi="Arial" w:cs="Arial"/>
                <w:b/>
                <w:bCs/>
                <w:noProof/>
                <w:color w:val="000000"/>
                <w:sz w:val="16"/>
                <w:szCs w:val="16"/>
              </w:rPr>
              <w:t>0</w:t>
            </w:r>
          </w:p>
        </w:tc>
        <w:tc>
          <w:tcPr>
            <w:tcW w:w="210" w:type="pct"/>
            <w:tcBorders>
              <w:top w:val="nil"/>
              <w:left w:val="nil"/>
              <w:bottom w:val="single" w:sz="4" w:space="0" w:color="auto"/>
              <w:right w:val="single" w:sz="4" w:space="0" w:color="auto"/>
            </w:tcBorders>
            <w:shd w:val="clear" w:color="auto" w:fill="FFFFCC"/>
            <w:noWrap/>
            <w:vAlign w:val="bottom"/>
            <w:hideMark/>
          </w:tcPr>
          <w:p w14:paraId="16C8F84A" w14:textId="16B03E13" w:rsidR="00744897" w:rsidRPr="00202822" w:rsidRDefault="00744897" w:rsidP="00426BD9">
            <w:pPr>
              <w:jc w:val="right"/>
              <w:rPr>
                <w:rFonts w:ascii="Arial" w:hAnsi="Arial" w:cs="Arial"/>
                <w:b/>
                <w:bCs/>
                <w:noProof/>
                <w:color w:val="000000"/>
                <w:sz w:val="16"/>
                <w:szCs w:val="16"/>
              </w:rPr>
            </w:pPr>
            <w:r w:rsidRPr="00202822">
              <w:rPr>
                <w:rFonts w:ascii="Arial" w:hAnsi="Arial" w:cs="Arial"/>
                <w:b/>
                <w:bCs/>
                <w:noProof/>
                <w:color w:val="000000"/>
                <w:sz w:val="16"/>
                <w:szCs w:val="16"/>
              </w:rPr>
              <w:t>0</w:t>
            </w:r>
          </w:p>
        </w:tc>
        <w:tc>
          <w:tcPr>
            <w:tcW w:w="209" w:type="pct"/>
            <w:tcBorders>
              <w:top w:val="nil"/>
              <w:left w:val="nil"/>
              <w:bottom w:val="single" w:sz="4" w:space="0" w:color="auto"/>
              <w:right w:val="single" w:sz="4" w:space="0" w:color="auto"/>
            </w:tcBorders>
            <w:shd w:val="clear" w:color="auto" w:fill="FFFFCC"/>
            <w:noWrap/>
            <w:vAlign w:val="bottom"/>
            <w:hideMark/>
          </w:tcPr>
          <w:p w14:paraId="36E9E91A" w14:textId="6E7F071B" w:rsidR="00744897" w:rsidRPr="00202822" w:rsidRDefault="00744897" w:rsidP="00426BD9">
            <w:pPr>
              <w:jc w:val="right"/>
              <w:rPr>
                <w:rFonts w:ascii="Arial" w:hAnsi="Arial" w:cs="Arial"/>
                <w:b/>
                <w:bCs/>
                <w:noProof/>
                <w:color w:val="000000"/>
                <w:sz w:val="16"/>
                <w:szCs w:val="16"/>
              </w:rPr>
            </w:pPr>
            <w:r w:rsidRPr="00202822">
              <w:rPr>
                <w:rFonts w:ascii="Arial" w:hAnsi="Arial" w:cs="Arial"/>
                <w:b/>
                <w:bCs/>
                <w:noProof/>
                <w:color w:val="000000"/>
                <w:sz w:val="16"/>
                <w:szCs w:val="16"/>
              </w:rPr>
              <w:t>0</w:t>
            </w:r>
          </w:p>
        </w:tc>
        <w:tc>
          <w:tcPr>
            <w:tcW w:w="209" w:type="pct"/>
            <w:tcBorders>
              <w:top w:val="nil"/>
              <w:left w:val="nil"/>
              <w:bottom w:val="single" w:sz="4" w:space="0" w:color="auto"/>
              <w:right w:val="single" w:sz="4" w:space="0" w:color="auto"/>
            </w:tcBorders>
            <w:shd w:val="clear" w:color="auto" w:fill="FFFFCC"/>
            <w:noWrap/>
            <w:vAlign w:val="bottom"/>
            <w:hideMark/>
          </w:tcPr>
          <w:p w14:paraId="46A06974" w14:textId="76BDD8BB" w:rsidR="00744897" w:rsidRPr="00202822" w:rsidRDefault="00744897" w:rsidP="00426BD9">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1</w:t>
            </w:r>
            <w:r w:rsidR="038E9D20" w:rsidRPr="520DB2FC">
              <w:rPr>
                <w:rFonts w:ascii="Arial" w:hAnsi="Arial" w:cs="Arial"/>
                <w:b/>
                <w:bCs/>
                <w:noProof/>
                <w:color w:val="000000" w:themeColor="text1"/>
                <w:sz w:val="16"/>
                <w:szCs w:val="16"/>
              </w:rPr>
              <w:t>0</w:t>
            </w:r>
            <w:r w:rsidR="00760F60">
              <w:rPr>
                <w:rFonts w:ascii="Arial" w:hAnsi="Arial" w:cs="Arial"/>
                <w:b/>
                <w:bCs/>
                <w:noProof/>
                <w:color w:val="000000" w:themeColor="text1"/>
                <w:sz w:val="16"/>
                <w:szCs w:val="16"/>
              </w:rPr>
              <w:t>4</w:t>
            </w:r>
          </w:p>
        </w:tc>
        <w:tc>
          <w:tcPr>
            <w:tcW w:w="262" w:type="pct"/>
            <w:tcBorders>
              <w:top w:val="nil"/>
              <w:left w:val="nil"/>
              <w:bottom w:val="single" w:sz="4" w:space="0" w:color="auto"/>
              <w:right w:val="single" w:sz="4" w:space="0" w:color="auto"/>
            </w:tcBorders>
            <w:shd w:val="clear" w:color="auto" w:fill="FFFFCC"/>
            <w:noWrap/>
            <w:vAlign w:val="bottom"/>
            <w:hideMark/>
          </w:tcPr>
          <w:p w14:paraId="12FA6D45" w14:textId="5E4929B8" w:rsidR="00744897" w:rsidRPr="00202822" w:rsidRDefault="00744897" w:rsidP="00426BD9">
            <w:pPr>
              <w:jc w:val="right"/>
              <w:rPr>
                <w:rFonts w:ascii="Arial" w:hAnsi="Arial" w:cs="Arial"/>
                <w:b/>
                <w:bCs/>
                <w:noProof/>
                <w:color w:val="000000"/>
                <w:sz w:val="16"/>
                <w:szCs w:val="16"/>
              </w:rPr>
            </w:pPr>
            <w:r w:rsidRPr="00202822">
              <w:rPr>
                <w:rFonts w:ascii="Arial" w:hAnsi="Arial" w:cs="Arial"/>
                <w:b/>
                <w:bCs/>
                <w:noProof/>
                <w:color w:val="000000"/>
                <w:sz w:val="16"/>
                <w:szCs w:val="16"/>
              </w:rPr>
              <w:t>0</w:t>
            </w:r>
          </w:p>
        </w:tc>
      </w:tr>
    </w:tbl>
    <w:p w14:paraId="1F25292A" w14:textId="52D721B1" w:rsidR="00FF3372" w:rsidRPr="00D02A7A" w:rsidRDefault="00FF3372" w:rsidP="00B50AA6">
      <w:pPr>
        <w:spacing w:after="0"/>
        <w:rPr>
          <w:b/>
          <w:noProof/>
          <w:sz w:val="22"/>
          <w:szCs w:val="22"/>
          <w:u w:val="single"/>
        </w:rPr>
      </w:pPr>
      <w:r w:rsidRPr="00D02A7A">
        <w:rPr>
          <w:b/>
          <w:noProof/>
          <w:sz w:val="22"/>
          <w:szCs w:val="22"/>
          <w:u w:val="single"/>
        </w:rPr>
        <w:t>Newly created (or transferred) committee(s):</w:t>
      </w:r>
    </w:p>
    <w:p w14:paraId="61AE87F7" w14:textId="0D09FD46" w:rsidR="00AD32FB" w:rsidRPr="00AD32FB" w:rsidRDefault="609BFE94" w:rsidP="00FF3372">
      <w:pPr>
        <w:pStyle w:val="ListDash"/>
        <w:numPr>
          <w:ilvl w:val="0"/>
          <w:numId w:val="33"/>
        </w:numPr>
        <w:spacing w:before="0" w:after="0"/>
        <w:rPr>
          <w:noProof/>
          <w:sz w:val="22"/>
          <w:szCs w:val="22"/>
        </w:rPr>
      </w:pPr>
      <w:r w:rsidRPr="00D02A7A">
        <w:rPr>
          <w:noProof/>
          <w:sz w:val="22"/>
          <w:szCs w:val="22"/>
        </w:rPr>
        <w:t>none</w:t>
      </w:r>
      <w:r w:rsidR="7CC78F2D" w:rsidRPr="00D02A7A">
        <w:rPr>
          <w:noProof/>
          <w:sz w:val="22"/>
          <w:szCs w:val="22"/>
        </w:rPr>
        <w:t xml:space="preserve"> </w:t>
      </w:r>
    </w:p>
    <w:p w14:paraId="3A1A9926" w14:textId="66157ECE" w:rsidR="00FF3372" w:rsidRPr="00D02A7A" w:rsidRDefault="00FF3372" w:rsidP="00FF3372">
      <w:pPr>
        <w:pStyle w:val="ListDash"/>
        <w:spacing w:before="0" w:after="0"/>
        <w:rPr>
          <w:b/>
          <w:noProof/>
          <w:sz w:val="22"/>
          <w:szCs w:val="22"/>
          <w:u w:val="single"/>
        </w:rPr>
      </w:pPr>
      <w:r w:rsidRPr="00D02A7A">
        <w:rPr>
          <w:b/>
          <w:noProof/>
          <w:sz w:val="22"/>
          <w:szCs w:val="22"/>
          <w:u w:val="single"/>
        </w:rPr>
        <w:t>Abolished (or transferred) committee(s):</w:t>
      </w:r>
    </w:p>
    <w:p w14:paraId="447294FB" w14:textId="65D7EA11" w:rsidR="00FF3372" w:rsidRPr="00D02A7A" w:rsidRDefault="609BFE94" w:rsidP="00D02A7A">
      <w:pPr>
        <w:pStyle w:val="ListDash"/>
        <w:numPr>
          <w:ilvl w:val="0"/>
          <w:numId w:val="33"/>
        </w:numPr>
        <w:spacing w:before="0" w:after="0"/>
        <w:rPr>
          <w:noProof/>
          <w:sz w:val="22"/>
          <w:szCs w:val="22"/>
        </w:rPr>
      </w:pPr>
      <w:r w:rsidRPr="00D02A7A">
        <w:rPr>
          <w:noProof/>
          <w:sz w:val="22"/>
          <w:szCs w:val="22"/>
        </w:rPr>
        <w:t>none</w:t>
      </w:r>
    </w:p>
    <w:p w14:paraId="4542875C" w14:textId="77777777" w:rsidR="00C76FB2" w:rsidRPr="00D02A7A" w:rsidRDefault="00C76FB2" w:rsidP="00C76FB2">
      <w:pPr>
        <w:spacing w:before="0" w:after="0"/>
        <w:rPr>
          <w:b/>
          <w:noProof/>
          <w:sz w:val="22"/>
          <w:szCs w:val="22"/>
          <w:u w:val="single"/>
        </w:rPr>
      </w:pPr>
      <w:r w:rsidRPr="00D02A7A">
        <w:rPr>
          <w:b/>
          <w:noProof/>
          <w:sz w:val="22"/>
          <w:szCs w:val="22"/>
          <w:u w:val="single"/>
        </w:rPr>
        <w:t>New procedures attributed to existing committee:</w:t>
      </w:r>
    </w:p>
    <w:p w14:paraId="5809E693" w14:textId="6DF19335" w:rsidR="00F81988" w:rsidRPr="00D02A7A" w:rsidRDefault="0F5755E1" w:rsidP="00D02A7A">
      <w:pPr>
        <w:pStyle w:val="ListDash"/>
        <w:numPr>
          <w:ilvl w:val="0"/>
          <w:numId w:val="33"/>
        </w:numPr>
        <w:spacing w:before="0" w:after="0"/>
        <w:rPr>
          <w:noProof/>
          <w:sz w:val="22"/>
          <w:szCs w:val="22"/>
        </w:rPr>
      </w:pPr>
      <w:r w:rsidRPr="00D02A7A">
        <w:rPr>
          <w:noProof/>
          <w:sz w:val="22"/>
          <w:szCs w:val="22"/>
        </w:rPr>
        <w:t>none</w:t>
      </w:r>
    </w:p>
    <w:p w14:paraId="220D98CC" w14:textId="59854F16" w:rsidR="00C76FB2" w:rsidRPr="00D02A7A" w:rsidRDefault="00C76FB2" w:rsidP="00C76FB2">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p>
    <w:p w14:paraId="7EAB7F28" w14:textId="77777777" w:rsidR="00C76FB2" w:rsidRPr="00D02A7A" w:rsidRDefault="0F5755E1" w:rsidP="00D02A7A">
      <w:pPr>
        <w:pStyle w:val="ListDash"/>
        <w:numPr>
          <w:ilvl w:val="0"/>
          <w:numId w:val="33"/>
        </w:numPr>
        <w:spacing w:before="0" w:after="0"/>
        <w:rPr>
          <w:noProof/>
          <w:sz w:val="22"/>
          <w:szCs w:val="22"/>
        </w:rPr>
      </w:pPr>
      <w:r w:rsidRPr="00D02A7A">
        <w:rPr>
          <w:noProof/>
          <w:sz w:val="22"/>
          <w:szCs w:val="22"/>
        </w:rPr>
        <w:t>none</w:t>
      </w:r>
    </w:p>
    <w:p w14:paraId="45C9E470" w14:textId="542DEBDC" w:rsidR="00DF13ED" w:rsidRPr="00D02A7A" w:rsidRDefault="00C76FB2" w:rsidP="00DF13ED">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12E2956E" w14:textId="7975BFC6" w:rsidR="00C76FB2" w:rsidRPr="00D02A7A" w:rsidRDefault="0F5755E1" w:rsidP="00D02A7A">
      <w:pPr>
        <w:pStyle w:val="ListDash"/>
        <w:numPr>
          <w:ilvl w:val="0"/>
          <w:numId w:val="33"/>
        </w:numPr>
        <w:spacing w:before="0" w:after="0"/>
        <w:rPr>
          <w:noProof/>
          <w:sz w:val="22"/>
          <w:szCs w:val="22"/>
        </w:rPr>
      </w:pPr>
      <w:r w:rsidRPr="00D02A7A">
        <w:rPr>
          <w:noProof/>
          <w:sz w:val="22"/>
          <w:szCs w:val="22"/>
        </w:rPr>
        <w:t>none</w:t>
      </w:r>
    </w:p>
    <w:p w14:paraId="4F6664B7" w14:textId="77777777" w:rsidR="00DF20E3" w:rsidRPr="00DF20E3" w:rsidRDefault="00DF20E3" w:rsidP="00DF20E3">
      <w:pPr>
        <w:spacing w:before="0" w:after="0"/>
        <w:rPr>
          <w:b/>
          <w:noProof/>
          <w:color w:val="000000"/>
          <w:sz w:val="22"/>
          <w:szCs w:val="22"/>
          <w:u w:val="single"/>
        </w:rPr>
      </w:pPr>
      <w:r w:rsidRPr="00DF20E3">
        <w:rPr>
          <w:b/>
          <w:noProof/>
          <w:color w:val="000000"/>
          <w:sz w:val="22"/>
          <w:szCs w:val="22"/>
          <w:u w:val="single"/>
        </w:rPr>
        <w:t>Exercise of right of scrutiny by EP/Council on draft implementing acts (art. 11):</w:t>
      </w:r>
    </w:p>
    <w:p w14:paraId="7C1F2AEE" w14:textId="22DBAAAE" w:rsidR="00DF20E3" w:rsidRPr="00DF20E3" w:rsidRDefault="00DF20E3" w:rsidP="00DF20E3">
      <w:pPr>
        <w:pStyle w:val="ListParagraph"/>
        <w:numPr>
          <w:ilvl w:val="0"/>
          <w:numId w:val="33"/>
        </w:numPr>
        <w:spacing w:before="0" w:after="0"/>
        <w:rPr>
          <w:bCs/>
          <w:noProof/>
          <w:color w:val="000000"/>
          <w:sz w:val="22"/>
          <w:szCs w:val="22"/>
        </w:rPr>
      </w:pPr>
      <w:r w:rsidRPr="00DF20E3">
        <w:rPr>
          <w:bCs/>
          <w:noProof/>
          <w:color w:val="000000"/>
          <w:sz w:val="22"/>
          <w:szCs w:val="22"/>
        </w:rPr>
        <w:t>none</w:t>
      </w:r>
    </w:p>
    <w:p w14:paraId="198B53A9" w14:textId="56CC7130" w:rsidR="00C76FB2" w:rsidRPr="00D02A7A" w:rsidRDefault="00C76FB2" w:rsidP="00C76FB2">
      <w:pPr>
        <w:spacing w:before="0" w:after="0"/>
        <w:rPr>
          <w:b/>
          <w:noProof/>
          <w:color w:val="000000"/>
          <w:sz w:val="22"/>
          <w:szCs w:val="22"/>
          <w:u w:val="single"/>
        </w:rPr>
      </w:pPr>
      <w:r w:rsidRPr="00D02A7A">
        <w:rPr>
          <w:b/>
          <w:noProof/>
          <w:color w:val="000000"/>
          <w:sz w:val="22"/>
          <w:szCs w:val="22"/>
          <w:u w:val="single"/>
        </w:rPr>
        <w:t>Oppositions by EP to the adoption of measures under RPS:</w:t>
      </w:r>
    </w:p>
    <w:p w14:paraId="6E884819" w14:textId="489CA436" w:rsidR="00DF20E3" w:rsidRPr="009563B8" w:rsidRDefault="0F5755E1" w:rsidP="00C76FB2">
      <w:pPr>
        <w:pStyle w:val="ListDash"/>
        <w:numPr>
          <w:ilvl w:val="0"/>
          <w:numId w:val="33"/>
        </w:numPr>
        <w:spacing w:before="0" w:after="0"/>
        <w:rPr>
          <w:noProof/>
          <w:sz w:val="22"/>
          <w:szCs w:val="22"/>
        </w:rPr>
      </w:pPr>
      <w:r w:rsidRPr="00D02A7A">
        <w:rPr>
          <w:noProof/>
          <w:sz w:val="22"/>
          <w:szCs w:val="22"/>
        </w:rPr>
        <w:t>none</w:t>
      </w:r>
    </w:p>
    <w:p w14:paraId="6B723713" w14:textId="35BEA9E3" w:rsidR="00C76FB2" w:rsidRPr="00D02A7A" w:rsidRDefault="00C76FB2" w:rsidP="00C76FB2">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17B7C98B" w14:textId="77777777" w:rsidR="00C76FB2" w:rsidRPr="00D02A7A" w:rsidRDefault="0F5755E1" w:rsidP="001C2CC3">
      <w:pPr>
        <w:pStyle w:val="ListDash"/>
        <w:numPr>
          <w:ilvl w:val="0"/>
          <w:numId w:val="33"/>
        </w:numPr>
        <w:spacing w:before="0" w:after="0"/>
        <w:rPr>
          <w:noProof/>
          <w:sz w:val="22"/>
          <w:szCs w:val="22"/>
        </w:rPr>
      </w:pPr>
      <w:r w:rsidRPr="00D02A7A">
        <w:rPr>
          <w:noProof/>
          <w:sz w:val="22"/>
          <w:szCs w:val="22"/>
        </w:rPr>
        <w:t>none</w:t>
      </w:r>
    </w:p>
    <w:p w14:paraId="00BB93DF" w14:textId="77777777" w:rsidR="00C76FB2" w:rsidRPr="00D02A7A" w:rsidRDefault="00C76FB2" w:rsidP="00C76FB2">
      <w:pPr>
        <w:spacing w:before="0" w:after="0"/>
        <w:rPr>
          <w:b/>
          <w:noProof/>
          <w:sz w:val="22"/>
          <w:szCs w:val="22"/>
          <w:u w:val="single"/>
        </w:rPr>
      </w:pPr>
      <w:r w:rsidRPr="00D02A7A">
        <w:rPr>
          <w:b/>
          <w:noProof/>
          <w:sz w:val="22"/>
          <w:szCs w:val="22"/>
          <w:u w:val="single"/>
        </w:rPr>
        <w:t>Case Law or other cases of particular interest:</w:t>
      </w:r>
    </w:p>
    <w:p w14:paraId="3724723B" w14:textId="77777777" w:rsidR="00C76FB2" w:rsidRPr="00D02A7A" w:rsidRDefault="0F5755E1" w:rsidP="001C2CC3">
      <w:pPr>
        <w:pStyle w:val="ListDash"/>
        <w:numPr>
          <w:ilvl w:val="0"/>
          <w:numId w:val="33"/>
        </w:numPr>
        <w:spacing w:before="0" w:after="0"/>
        <w:rPr>
          <w:noProof/>
          <w:sz w:val="22"/>
          <w:szCs w:val="22"/>
        </w:rPr>
      </w:pPr>
      <w:r w:rsidRPr="00D02A7A">
        <w:rPr>
          <w:noProof/>
          <w:sz w:val="22"/>
          <w:szCs w:val="22"/>
        </w:rPr>
        <w:t>none</w:t>
      </w:r>
    </w:p>
    <w:p w14:paraId="17223BF7" w14:textId="77777777" w:rsidR="00602B03" w:rsidRPr="00D02A7A" w:rsidRDefault="00602B03" w:rsidP="00602B03">
      <w:pPr>
        <w:spacing w:before="0" w:after="0"/>
        <w:rPr>
          <w:b/>
          <w:noProof/>
          <w:sz w:val="22"/>
          <w:szCs w:val="22"/>
          <w:u w:val="single"/>
        </w:rPr>
      </w:pPr>
      <w:r w:rsidRPr="00D02A7A">
        <w:rPr>
          <w:b/>
          <w:noProof/>
          <w:sz w:val="22"/>
          <w:szCs w:val="22"/>
          <w:u w:val="single"/>
        </w:rPr>
        <w:t>Case Law or other cases of particular interest:</w:t>
      </w:r>
    </w:p>
    <w:p w14:paraId="552D34DA" w14:textId="6C2E2A40" w:rsidR="009411A3" w:rsidRPr="00D02A7A" w:rsidRDefault="4CC0097F" w:rsidP="001C2CC3">
      <w:pPr>
        <w:pStyle w:val="ListDash"/>
        <w:numPr>
          <w:ilvl w:val="0"/>
          <w:numId w:val="33"/>
        </w:numPr>
        <w:spacing w:before="0" w:after="0"/>
        <w:rPr>
          <w:noProof/>
          <w:sz w:val="22"/>
          <w:szCs w:val="22"/>
        </w:rPr>
      </w:pPr>
      <w:r w:rsidRPr="00D02A7A">
        <w:rPr>
          <w:noProof/>
          <w:sz w:val="22"/>
          <w:szCs w:val="22"/>
        </w:rPr>
        <w:t>none</w:t>
      </w:r>
    </w:p>
    <w:p w14:paraId="42517C2E" w14:textId="4B966DAA" w:rsidR="001C29A1" w:rsidRDefault="001C29A1" w:rsidP="001C29A1">
      <w:pPr>
        <w:pStyle w:val="ManualHeading1"/>
        <w:rPr>
          <w:noProof/>
        </w:rPr>
      </w:pPr>
      <w:bookmarkStart w:id="64" w:name="_Toc310414147"/>
      <w:bookmarkStart w:id="65" w:name="_Toc61958553"/>
      <w:bookmarkStart w:id="66" w:name="_Toc95992231"/>
      <w:bookmarkStart w:id="67" w:name="_Toc137805528"/>
      <w:r w:rsidRPr="0039722C">
        <w:rPr>
          <w:noProof/>
        </w:rPr>
        <w:t>Justice and Consumers (JUST)</w:t>
      </w:r>
      <w:bookmarkEnd w:id="64"/>
      <w:bookmarkEnd w:id="65"/>
      <w:bookmarkEnd w:id="66"/>
      <w:bookmarkEnd w:id="67"/>
    </w:p>
    <w:tbl>
      <w:tblPr>
        <w:tblW w:w="5000" w:type="pct"/>
        <w:tblLayout w:type="fixed"/>
        <w:tblLook w:val="04A0" w:firstRow="1" w:lastRow="0" w:firstColumn="1" w:lastColumn="0" w:noHBand="0" w:noVBand="1"/>
      </w:tblPr>
      <w:tblGrid>
        <w:gridCol w:w="869"/>
        <w:gridCol w:w="3617"/>
        <w:gridCol w:w="2102"/>
        <w:gridCol w:w="1683"/>
        <w:gridCol w:w="493"/>
        <w:gridCol w:w="493"/>
        <w:gridCol w:w="493"/>
        <w:gridCol w:w="493"/>
        <w:gridCol w:w="493"/>
        <w:gridCol w:w="493"/>
        <w:gridCol w:w="493"/>
        <w:gridCol w:w="493"/>
        <w:gridCol w:w="493"/>
        <w:gridCol w:w="493"/>
        <w:gridCol w:w="482"/>
      </w:tblGrid>
      <w:tr w:rsidR="00303414" w:rsidRPr="00DA15F3" w14:paraId="71BF9086" w14:textId="77777777" w:rsidTr="00C55F8F">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3F145E2A"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Code</w:t>
            </w:r>
          </w:p>
        </w:tc>
        <w:tc>
          <w:tcPr>
            <w:tcW w:w="1321" w:type="pct"/>
            <w:tcBorders>
              <w:top w:val="single" w:sz="4" w:space="0" w:color="auto"/>
              <w:left w:val="nil"/>
              <w:bottom w:val="single" w:sz="4" w:space="0" w:color="auto"/>
              <w:right w:val="single" w:sz="4" w:space="0" w:color="auto"/>
            </w:tcBorders>
            <w:shd w:val="clear" w:color="auto" w:fill="33CCCC"/>
            <w:vAlign w:val="center"/>
            <w:hideMark/>
          </w:tcPr>
          <w:p w14:paraId="0B6D51B2"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Committee Title</w:t>
            </w:r>
          </w:p>
        </w:tc>
        <w:tc>
          <w:tcPr>
            <w:tcW w:w="768" w:type="pct"/>
            <w:tcBorders>
              <w:top w:val="single" w:sz="4" w:space="0" w:color="auto"/>
              <w:left w:val="nil"/>
              <w:bottom w:val="single" w:sz="4" w:space="0" w:color="auto"/>
              <w:right w:val="single" w:sz="4" w:space="0" w:color="auto"/>
            </w:tcBorders>
            <w:shd w:val="clear" w:color="auto" w:fill="33CCCC"/>
            <w:vAlign w:val="center"/>
            <w:hideMark/>
          </w:tcPr>
          <w:p w14:paraId="7BE3C45F"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Basic Legal Act</w:t>
            </w:r>
          </w:p>
        </w:tc>
        <w:tc>
          <w:tcPr>
            <w:tcW w:w="615" w:type="pct"/>
            <w:tcBorders>
              <w:top w:val="single" w:sz="4" w:space="0" w:color="auto"/>
              <w:left w:val="nil"/>
              <w:bottom w:val="single" w:sz="4" w:space="0" w:color="auto"/>
              <w:right w:val="single" w:sz="4" w:space="0" w:color="auto"/>
            </w:tcBorders>
            <w:shd w:val="clear" w:color="auto" w:fill="33CCCC"/>
            <w:vAlign w:val="center"/>
            <w:hideMark/>
          </w:tcPr>
          <w:p w14:paraId="6BF15EE1"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Committee Procedure</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5D1CD02"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Meetings</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CB29586"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Written procedures</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A1F20AD"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Positive opinions</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735755F"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Negative opinions</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8E4A642"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No opinions</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6CB2FA2"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Measures referred to appeal committee</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BEF24C7"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Positive opinion by appeal committee</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062D8B6"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Negative opinion by appeal committee</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B207F9A"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No opinion by appeal committee</w:t>
            </w:r>
          </w:p>
        </w:tc>
        <w:tc>
          <w:tcPr>
            <w:tcW w:w="18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8CC2DB5"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Implementing acts adopted</w:t>
            </w:r>
          </w:p>
        </w:tc>
        <w:tc>
          <w:tcPr>
            <w:tcW w:w="17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C025D3C" w14:textId="77777777" w:rsidR="00303414" w:rsidRPr="00967227" w:rsidRDefault="00303414" w:rsidP="00F66602">
            <w:pPr>
              <w:spacing w:before="0" w:after="0"/>
              <w:jc w:val="center"/>
              <w:rPr>
                <w:rFonts w:ascii="Arial" w:eastAsia="Gulim" w:hAnsi="Arial" w:cs="Arial"/>
                <w:b/>
                <w:bCs/>
                <w:noProof/>
                <w:color w:val="FFFFFF"/>
                <w:sz w:val="16"/>
                <w:szCs w:val="16"/>
                <w:lang w:eastAsia="en-GB"/>
              </w:rPr>
            </w:pPr>
            <w:r w:rsidRPr="00967227">
              <w:rPr>
                <w:rFonts w:ascii="Arial" w:eastAsia="Gulim" w:hAnsi="Arial" w:cs="Arial"/>
                <w:b/>
                <w:bCs/>
                <w:noProof/>
                <w:color w:val="FFFFFF"/>
                <w:sz w:val="16"/>
                <w:szCs w:val="16"/>
                <w:lang w:eastAsia="en-GB"/>
              </w:rPr>
              <w:t>RPS measures adopted</w:t>
            </w:r>
          </w:p>
        </w:tc>
      </w:tr>
      <w:tr w:rsidR="00310CAC" w:rsidRPr="00441FEE" w14:paraId="31D7F1B8" w14:textId="77777777" w:rsidTr="00C55F8F">
        <w:trPr>
          <w:trHeight w:val="568"/>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D185AB1" w14:textId="532015AE" w:rsidR="00310CAC" w:rsidRPr="00967227" w:rsidRDefault="00310CAC" w:rsidP="00310CAC">
            <w:pPr>
              <w:jc w:val="left"/>
              <w:rPr>
                <w:rFonts w:ascii="Arial" w:hAnsi="Arial" w:cs="Arial"/>
                <w:noProof/>
                <w:color w:val="92D050"/>
                <w:sz w:val="16"/>
                <w:szCs w:val="16"/>
              </w:rPr>
            </w:pPr>
            <w:r w:rsidRPr="00967227">
              <w:rPr>
                <w:rFonts w:ascii="Arial" w:hAnsi="Arial" w:cs="Arial"/>
                <w:noProof/>
                <w:color w:val="000000"/>
                <w:sz w:val="16"/>
                <w:szCs w:val="16"/>
              </w:rPr>
              <w:t>C108400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0A5C1571" w14:textId="5F430CAF"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Consumer Financial Programme Committee (CFPC) 2021-2027</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9AF3B10" w14:textId="08165F5A"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2021/690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22799255" w14:textId="6C3083C1"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advisory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CEF7F3A" w14:textId="6D2B715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AF09E52" w14:textId="4849137E"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BF6B036" w14:textId="0C6417C1"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2</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1D314B5" w14:textId="7072D8C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9CE3ECA" w14:textId="6F3B7AF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84BBFD2" w14:textId="0D1C64E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D0ABF77" w14:textId="78699A3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06032D0" w14:textId="14DA03B9"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58A35B3" w14:textId="0D1B95E4"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23AC939" w14:textId="438DFB91"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54468E8F" w14:textId="3B4BE6C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696C8476" w14:textId="77777777" w:rsidTr="00C55F8F">
        <w:trPr>
          <w:trHeight w:val="456"/>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60FDA7" w14:textId="1C3BFC97" w:rsidR="00310CAC" w:rsidRPr="00967227" w:rsidRDefault="00310CAC" w:rsidP="00310CAC">
            <w:pPr>
              <w:jc w:val="left"/>
              <w:rPr>
                <w:rFonts w:ascii="Arial" w:hAnsi="Arial" w:cs="Arial"/>
                <w:noProof/>
                <w:color w:val="92D050"/>
                <w:sz w:val="16"/>
                <w:szCs w:val="16"/>
              </w:rPr>
            </w:pPr>
            <w:r w:rsidRPr="00967227">
              <w:rPr>
                <w:rFonts w:ascii="Arial" w:hAnsi="Arial" w:cs="Arial"/>
                <w:noProof/>
                <w:color w:val="000000"/>
                <w:sz w:val="16"/>
                <w:szCs w:val="16"/>
              </w:rPr>
              <w:t>C110400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57EFD964" w14:textId="3151C319"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 xml:space="preserve">e-CODEX Committee </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73B67C" w14:textId="79554963"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2022/850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1D2C6EC4" w14:textId="67F74F20"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CA22620" w14:textId="2F8F2F6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2</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39D7A10" w14:textId="5178BA55" w:rsidR="00310CAC" w:rsidRPr="00967227" w:rsidRDefault="6846EC6D" w:rsidP="00310CAC">
            <w:pPr>
              <w:jc w:val="right"/>
              <w:rPr>
                <w:rFonts w:ascii="Arial" w:hAnsi="Arial" w:cs="Arial"/>
                <w:noProof/>
                <w:color w:val="000000"/>
                <w:sz w:val="16"/>
                <w:szCs w:val="16"/>
              </w:rPr>
            </w:pPr>
            <w:r w:rsidRPr="19D9959E">
              <w:rPr>
                <w:rFonts w:ascii="Arial" w:hAnsi="Arial" w:cs="Arial"/>
                <w:noProof/>
                <w:color w:val="000000" w:themeColor="text1"/>
                <w:sz w:val="16"/>
                <w:szCs w:val="16"/>
              </w:rPr>
              <w:t>2</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B606285" w14:textId="1BCF09A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3</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BB076AF" w14:textId="178DAFED"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BC606C4" w14:textId="4E2DF078"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6FE7C53" w14:textId="6638B919"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BF43DF0" w14:textId="1180E16D"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3F90C76" w14:textId="08538C2A"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45FD07A" w14:textId="6CDB056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ACDA857" w14:textId="3F905FB0"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2</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3EC01182" w14:textId="2AAB8C7A"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16CCC665" w14:textId="77777777" w:rsidTr="00C55F8F">
        <w:trPr>
          <w:trHeight w:val="534"/>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2293B7" w14:textId="2A3CD8F7"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C19500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608975B9" w14:textId="1B6EEBB6"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Committee of the Directive on General Product Safety (2001/95/EC)</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76146D" w14:textId="2D1A2F87"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 xml:space="preserve">Directive 2001/95/EC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10FA5864" w14:textId="7B436D33" w:rsidR="001A52EB" w:rsidRPr="00967227" w:rsidRDefault="006B646F" w:rsidP="00FF056A">
            <w:pPr>
              <w:spacing w:before="40"/>
              <w:jc w:val="left"/>
              <w:rPr>
                <w:rFonts w:ascii="Arial" w:hAnsi="Arial" w:cs="Arial"/>
                <w:noProof/>
                <w:color w:val="000000"/>
                <w:sz w:val="16"/>
                <w:szCs w:val="16"/>
              </w:rPr>
            </w:pPr>
            <w:r>
              <w:rPr>
                <w:rFonts w:ascii="Arial" w:hAnsi="Arial" w:cs="Arial"/>
                <w:noProof/>
                <w:color w:val="000000"/>
                <w:sz w:val="16"/>
                <w:szCs w:val="16"/>
              </w:rPr>
              <w:t>e</w:t>
            </w:r>
            <w:r w:rsidR="00310CAC" w:rsidRPr="00967227">
              <w:rPr>
                <w:rFonts w:ascii="Arial" w:hAnsi="Arial" w:cs="Arial"/>
                <w:noProof/>
                <w:color w:val="000000"/>
                <w:sz w:val="16"/>
                <w:szCs w:val="16"/>
              </w:rPr>
              <w:t>xamination</w:t>
            </w:r>
            <w:r>
              <w:rPr>
                <w:rFonts w:ascii="Arial" w:hAnsi="Arial" w:cs="Arial"/>
                <w:noProof/>
                <w:color w:val="000000"/>
                <w:sz w:val="16"/>
                <w:szCs w:val="16"/>
              </w:rPr>
              <w:br/>
              <w:t>advisory</w:t>
            </w:r>
            <w:r w:rsidR="00310CAC" w:rsidRPr="00967227">
              <w:rPr>
                <w:rFonts w:ascii="Arial" w:hAnsi="Arial" w:cs="Arial"/>
                <w:noProof/>
                <w:color w:val="000000"/>
                <w:sz w:val="16"/>
                <w:szCs w:val="16"/>
              </w:rPr>
              <w:br/>
            </w:r>
            <w:r w:rsidR="00E665E3">
              <w:rPr>
                <w:rFonts w:ascii="Arial" w:hAnsi="Arial" w:cs="Arial"/>
                <w:noProof/>
                <w:color w:val="000000"/>
                <w:sz w:val="16"/>
                <w:szCs w:val="16"/>
              </w:rPr>
              <w:t>(</w:t>
            </w:r>
            <w:r w:rsidR="00310CAC" w:rsidRPr="00967227">
              <w:rPr>
                <w:rFonts w:ascii="Arial" w:hAnsi="Arial" w:cs="Arial"/>
                <w:noProof/>
                <w:color w:val="000000"/>
                <w:sz w:val="16"/>
                <w:szCs w:val="16"/>
              </w:rPr>
              <w:t>regulatory</w:t>
            </w:r>
            <w:r w:rsidR="00E665E3">
              <w:rPr>
                <w:rFonts w:ascii="Arial" w:hAnsi="Arial" w:cs="Arial"/>
                <w:noProof/>
                <w:color w:val="000000"/>
                <w:sz w:val="16"/>
                <w:szCs w:val="16"/>
              </w:rPr>
              <w:t>)</w:t>
            </w:r>
            <w:r w:rsidR="00310CAC" w:rsidRPr="00967227">
              <w:rPr>
                <w:rFonts w:ascii="Arial" w:hAnsi="Arial" w:cs="Arial"/>
                <w:noProof/>
                <w:color w:val="000000"/>
                <w:sz w:val="16"/>
                <w:szCs w:val="16"/>
              </w:rPr>
              <w:br/>
              <w:t>regulatory</w:t>
            </w:r>
            <w:r w:rsidR="00C03733">
              <w:rPr>
                <w:rFonts w:ascii="Arial" w:hAnsi="Arial" w:cs="Arial"/>
                <w:noProof/>
                <w:color w:val="000000"/>
                <w:sz w:val="16"/>
                <w:szCs w:val="16"/>
              </w:rPr>
              <w:t xml:space="preserve"> </w:t>
            </w:r>
            <w:r w:rsidR="00310CAC" w:rsidRPr="00967227">
              <w:rPr>
                <w:rFonts w:ascii="Arial" w:hAnsi="Arial" w:cs="Arial"/>
                <w:noProof/>
                <w:color w:val="000000"/>
                <w:sz w:val="16"/>
                <w:szCs w:val="16"/>
              </w:rPr>
              <w:t>with</w:t>
            </w:r>
            <w:r w:rsidR="00C03733">
              <w:rPr>
                <w:rFonts w:ascii="Arial" w:hAnsi="Arial" w:cs="Arial"/>
                <w:noProof/>
                <w:color w:val="000000"/>
                <w:sz w:val="16"/>
                <w:szCs w:val="16"/>
              </w:rPr>
              <w:t xml:space="preserve"> </w:t>
            </w:r>
            <w:r w:rsidR="000911DA">
              <w:rPr>
                <w:rFonts w:ascii="Arial" w:hAnsi="Arial" w:cs="Arial"/>
                <w:noProof/>
                <w:color w:val="000000"/>
                <w:sz w:val="16"/>
                <w:szCs w:val="16"/>
              </w:rPr>
              <w:br/>
            </w:r>
            <w:r w:rsidR="00310CAC" w:rsidRPr="00967227">
              <w:rPr>
                <w:rFonts w:ascii="Arial" w:hAnsi="Arial" w:cs="Arial"/>
                <w:noProof/>
                <w:color w:val="000000"/>
                <w:sz w:val="16"/>
                <w:szCs w:val="16"/>
              </w:rPr>
              <w:t>scrutiny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F1DB00B" w14:textId="74CE079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0F78D48" w14:textId="319B55DF" w:rsidR="00310CAC" w:rsidRPr="00967227" w:rsidRDefault="6EA0497D" w:rsidP="00310CAC">
            <w:pPr>
              <w:jc w:val="right"/>
              <w:rPr>
                <w:rFonts w:ascii="Arial" w:hAnsi="Arial" w:cs="Arial"/>
                <w:noProof/>
                <w:color w:val="000000"/>
                <w:sz w:val="16"/>
                <w:szCs w:val="16"/>
              </w:rPr>
            </w:pPr>
            <w:r w:rsidRPr="520DB2FC">
              <w:rPr>
                <w:rFonts w:ascii="Arial" w:hAnsi="Arial" w:cs="Arial"/>
                <w:noProof/>
                <w:color w:val="000000" w:themeColor="text1"/>
                <w:sz w:val="16"/>
                <w:szCs w:val="16"/>
              </w:rPr>
              <w:t>2</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3F3E398" w14:textId="2F3A19CA" w:rsidR="00310CAC" w:rsidRPr="00967227" w:rsidRDefault="6C9629EE" w:rsidP="00310CAC">
            <w:pPr>
              <w:jc w:val="right"/>
              <w:rPr>
                <w:rFonts w:ascii="Arial" w:hAnsi="Arial" w:cs="Arial"/>
                <w:noProof/>
                <w:color w:val="000000"/>
                <w:sz w:val="16"/>
                <w:szCs w:val="16"/>
              </w:rPr>
            </w:pPr>
            <w:r w:rsidRPr="520DB2FC">
              <w:rPr>
                <w:rFonts w:ascii="Arial" w:hAnsi="Arial" w:cs="Arial"/>
                <w:noProof/>
                <w:color w:val="000000" w:themeColor="text1"/>
                <w:sz w:val="16"/>
                <w:szCs w:val="16"/>
              </w:rPr>
              <w:t>2</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E6EE8EE" w14:textId="2077B48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FEABA77" w14:textId="2112B30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B00566C" w14:textId="417D99E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7005C5A" w14:textId="02B6220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3E3D0EC" w14:textId="624A5D63"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5D2BA9D" w14:textId="08AA4CB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04DDA72" w14:textId="1D12E339"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55C23735" w14:textId="3AD2449A"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25BCEEDE" w14:textId="77777777" w:rsidTr="00C55F8F">
        <w:trPr>
          <w:trHeight w:val="27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E3D7E0" w14:textId="71DFC2A4"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C21300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3BC0577A" w14:textId="41AC9DED" w:rsidR="00310CAC" w:rsidRDefault="00310CAC" w:rsidP="00310CAC">
            <w:pPr>
              <w:rPr>
                <w:rFonts w:ascii="Arial" w:hAnsi="Arial" w:cs="Arial"/>
                <w:noProof/>
                <w:color w:val="000000"/>
                <w:sz w:val="16"/>
                <w:szCs w:val="16"/>
              </w:rPr>
            </w:pPr>
            <w:r w:rsidRPr="00967227">
              <w:rPr>
                <w:rFonts w:ascii="Arial" w:hAnsi="Arial" w:cs="Arial"/>
                <w:noProof/>
                <w:color w:val="000000"/>
                <w:sz w:val="16"/>
                <w:szCs w:val="16"/>
              </w:rPr>
              <w:t xml:space="preserve">Committee on the </w:t>
            </w:r>
            <w:r w:rsidR="00C55F8F">
              <w:rPr>
                <w:rFonts w:ascii="Arial" w:hAnsi="Arial" w:cs="Arial"/>
                <w:noProof/>
                <w:color w:val="000000"/>
                <w:sz w:val="16"/>
                <w:szCs w:val="16"/>
              </w:rPr>
              <w:t>S</w:t>
            </w:r>
            <w:r w:rsidRPr="00967227">
              <w:rPr>
                <w:rFonts w:ascii="Arial" w:hAnsi="Arial" w:cs="Arial"/>
                <w:noProof/>
                <w:color w:val="000000"/>
                <w:sz w:val="16"/>
                <w:szCs w:val="16"/>
              </w:rPr>
              <w:t xml:space="preserve">ervice in the Member States of </w:t>
            </w:r>
            <w:r w:rsidR="00C55F8F">
              <w:rPr>
                <w:rFonts w:ascii="Arial" w:hAnsi="Arial" w:cs="Arial"/>
                <w:noProof/>
                <w:color w:val="000000"/>
                <w:sz w:val="16"/>
                <w:szCs w:val="16"/>
              </w:rPr>
              <w:t>J</w:t>
            </w:r>
            <w:r w:rsidRPr="00967227">
              <w:rPr>
                <w:rFonts w:ascii="Arial" w:hAnsi="Arial" w:cs="Arial"/>
                <w:noProof/>
                <w:color w:val="000000"/>
                <w:sz w:val="16"/>
                <w:szCs w:val="16"/>
              </w:rPr>
              <w:t xml:space="preserve">udicial and </w:t>
            </w:r>
            <w:r w:rsidR="00C55F8F">
              <w:rPr>
                <w:rFonts w:ascii="Arial" w:hAnsi="Arial" w:cs="Arial"/>
                <w:noProof/>
                <w:color w:val="000000"/>
                <w:sz w:val="16"/>
                <w:szCs w:val="16"/>
              </w:rPr>
              <w:t>E</w:t>
            </w:r>
            <w:r w:rsidRPr="00967227">
              <w:rPr>
                <w:rFonts w:ascii="Arial" w:hAnsi="Arial" w:cs="Arial"/>
                <w:noProof/>
                <w:color w:val="000000"/>
                <w:sz w:val="16"/>
                <w:szCs w:val="16"/>
              </w:rPr>
              <w:t xml:space="preserve">xtrajudicial </w:t>
            </w:r>
            <w:r w:rsidR="00C55F8F">
              <w:rPr>
                <w:rFonts w:ascii="Arial" w:hAnsi="Arial" w:cs="Arial"/>
                <w:noProof/>
                <w:color w:val="000000"/>
                <w:sz w:val="16"/>
                <w:szCs w:val="16"/>
              </w:rPr>
              <w:t>D</w:t>
            </w:r>
            <w:r w:rsidRPr="00967227">
              <w:rPr>
                <w:rFonts w:ascii="Arial" w:hAnsi="Arial" w:cs="Arial"/>
                <w:noProof/>
                <w:color w:val="000000"/>
                <w:sz w:val="16"/>
                <w:szCs w:val="16"/>
              </w:rPr>
              <w:t xml:space="preserve">ocuments in </w:t>
            </w:r>
            <w:r w:rsidR="00C55F8F">
              <w:rPr>
                <w:rFonts w:ascii="Arial" w:hAnsi="Arial" w:cs="Arial"/>
                <w:noProof/>
                <w:color w:val="000000"/>
                <w:sz w:val="16"/>
                <w:szCs w:val="16"/>
              </w:rPr>
              <w:t>C</w:t>
            </w:r>
            <w:r w:rsidRPr="00967227">
              <w:rPr>
                <w:rFonts w:ascii="Arial" w:hAnsi="Arial" w:cs="Arial"/>
                <w:noProof/>
                <w:color w:val="000000"/>
                <w:sz w:val="16"/>
                <w:szCs w:val="16"/>
              </w:rPr>
              <w:t xml:space="preserve">ivil and </w:t>
            </w:r>
            <w:r w:rsidR="00C55F8F">
              <w:rPr>
                <w:rFonts w:ascii="Arial" w:hAnsi="Arial" w:cs="Arial"/>
                <w:noProof/>
                <w:color w:val="000000"/>
                <w:sz w:val="16"/>
                <w:szCs w:val="16"/>
              </w:rPr>
              <w:t>C</w:t>
            </w:r>
            <w:r w:rsidRPr="00967227">
              <w:rPr>
                <w:rFonts w:ascii="Arial" w:hAnsi="Arial" w:cs="Arial"/>
                <w:noProof/>
                <w:color w:val="000000"/>
                <w:sz w:val="16"/>
                <w:szCs w:val="16"/>
              </w:rPr>
              <w:t xml:space="preserve">ommercial </w:t>
            </w:r>
            <w:r w:rsidR="00C55F8F">
              <w:rPr>
                <w:rFonts w:ascii="Arial" w:hAnsi="Arial" w:cs="Arial"/>
                <w:noProof/>
                <w:color w:val="000000"/>
                <w:sz w:val="16"/>
                <w:szCs w:val="16"/>
              </w:rPr>
              <w:t>M</w:t>
            </w:r>
            <w:r w:rsidRPr="00967227">
              <w:rPr>
                <w:rFonts w:ascii="Arial" w:hAnsi="Arial" w:cs="Arial"/>
                <w:noProof/>
                <w:color w:val="000000"/>
                <w:sz w:val="16"/>
                <w:szCs w:val="16"/>
              </w:rPr>
              <w:t>atters</w:t>
            </w:r>
          </w:p>
          <w:p w14:paraId="67DD7547" w14:textId="39BDA71A" w:rsidR="00C03733" w:rsidRPr="00967227" w:rsidRDefault="00C03733" w:rsidP="00310CAC">
            <w:pPr>
              <w:rPr>
                <w:rFonts w:ascii="Arial" w:hAnsi="Arial" w:cs="Arial"/>
                <w:noProof/>
                <w:color w:val="000000"/>
                <w:sz w:val="16"/>
                <w:szCs w:val="16"/>
              </w:rPr>
            </w:pP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A0DDA3" w14:textId="5963B0CC" w:rsidR="0093501C" w:rsidRDefault="009563B8" w:rsidP="00310CAC">
            <w:pPr>
              <w:jc w:val="left"/>
              <w:rPr>
                <w:rFonts w:ascii="Arial" w:hAnsi="Arial" w:cs="Arial"/>
                <w:noProof/>
                <w:color w:val="000000"/>
                <w:sz w:val="16"/>
                <w:szCs w:val="16"/>
              </w:rPr>
            </w:pPr>
            <w:r>
              <w:rPr>
                <w:rFonts w:ascii="Arial" w:hAnsi="Arial" w:cs="Arial"/>
                <w:noProof/>
                <w:color w:val="000000"/>
                <w:sz w:val="16"/>
                <w:szCs w:val="16"/>
              </w:rPr>
              <w:br/>
            </w:r>
            <w:r w:rsidR="00310CAC" w:rsidRPr="00967227">
              <w:rPr>
                <w:rFonts w:ascii="Arial" w:hAnsi="Arial" w:cs="Arial"/>
                <w:noProof/>
                <w:color w:val="000000"/>
                <w:sz w:val="16"/>
                <w:szCs w:val="16"/>
              </w:rPr>
              <w:t xml:space="preserve">Regulation (EC) 1393/2007 </w:t>
            </w:r>
          </w:p>
          <w:p w14:paraId="35E91AE2" w14:textId="3C549664" w:rsidR="009563B8" w:rsidRPr="00967227" w:rsidRDefault="009563B8" w:rsidP="00310CAC">
            <w:pPr>
              <w:jc w:val="left"/>
              <w:rPr>
                <w:rFonts w:ascii="Arial" w:hAnsi="Arial" w:cs="Arial"/>
                <w:noProof/>
                <w:color w:val="000000"/>
                <w:sz w:val="16"/>
                <w:szCs w:val="16"/>
              </w:rPr>
            </w:pP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4AB90DC4" w14:textId="2006A391" w:rsidR="00310CAC" w:rsidRPr="00967227" w:rsidRDefault="00C03733" w:rsidP="00C03733">
            <w:pPr>
              <w:jc w:val="left"/>
              <w:rPr>
                <w:rFonts w:ascii="Arial" w:hAnsi="Arial" w:cs="Arial"/>
                <w:noProof/>
                <w:color w:val="000000"/>
                <w:sz w:val="16"/>
                <w:szCs w:val="16"/>
              </w:rPr>
            </w:pPr>
            <w:r>
              <w:rPr>
                <w:rFonts w:ascii="Arial" w:hAnsi="Arial" w:cs="Arial"/>
                <w:noProof/>
                <w:color w:val="000000"/>
                <w:sz w:val="16"/>
                <w:szCs w:val="16"/>
              </w:rPr>
              <w:t>r</w:t>
            </w:r>
            <w:r w:rsidR="00310CAC" w:rsidRPr="00967227">
              <w:rPr>
                <w:rFonts w:ascii="Arial" w:hAnsi="Arial" w:cs="Arial"/>
                <w:noProof/>
                <w:color w:val="000000"/>
                <w:sz w:val="16"/>
                <w:szCs w:val="16"/>
              </w:rPr>
              <w:t>egulatory</w:t>
            </w:r>
            <w:r>
              <w:rPr>
                <w:rFonts w:ascii="Arial" w:hAnsi="Arial" w:cs="Arial"/>
                <w:noProof/>
                <w:color w:val="000000"/>
                <w:sz w:val="16"/>
                <w:szCs w:val="16"/>
              </w:rPr>
              <w:t xml:space="preserve"> </w:t>
            </w:r>
            <w:r w:rsidR="00310CAC" w:rsidRPr="00967227">
              <w:rPr>
                <w:rFonts w:ascii="Arial" w:hAnsi="Arial" w:cs="Arial"/>
                <w:noProof/>
                <w:color w:val="000000"/>
                <w:sz w:val="16"/>
                <w:szCs w:val="16"/>
              </w:rPr>
              <w:t>with</w:t>
            </w:r>
            <w:r>
              <w:rPr>
                <w:rFonts w:ascii="Arial" w:hAnsi="Arial" w:cs="Arial"/>
                <w:noProof/>
                <w:color w:val="000000"/>
                <w:sz w:val="16"/>
                <w:szCs w:val="16"/>
              </w:rPr>
              <w:t xml:space="preserve"> </w:t>
            </w:r>
            <w:r w:rsidR="00310CAC" w:rsidRPr="00967227">
              <w:rPr>
                <w:rFonts w:ascii="Arial" w:hAnsi="Arial" w:cs="Arial"/>
                <w:noProof/>
                <w:color w:val="000000"/>
                <w:sz w:val="16"/>
                <w:szCs w:val="16"/>
              </w:rPr>
              <w:t>scrutiny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85204DA" w14:textId="740306F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D90E135" w14:textId="253680CE"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A1C8910" w14:textId="67676746"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3C330B6" w14:textId="4C826289"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230805F" w14:textId="5EC4F16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9B99693" w14:textId="77348E96"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FD26BFA" w14:textId="0E779A1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6854949" w14:textId="4A90DE87"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2594BD6" w14:textId="7E70BD0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6BF342D" w14:textId="361A576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4041573F" w14:textId="5CB79EC1"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576DE633"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249277" w14:textId="69DA67E8" w:rsidR="00310CAC" w:rsidRPr="00967227" w:rsidRDefault="00310CAC" w:rsidP="00310CAC">
            <w:pPr>
              <w:jc w:val="left"/>
              <w:rPr>
                <w:rFonts w:ascii="Arial" w:hAnsi="Arial" w:cs="Arial"/>
                <w:noProof/>
                <w:color w:val="92D050"/>
                <w:sz w:val="16"/>
                <w:szCs w:val="16"/>
              </w:rPr>
            </w:pPr>
            <w:r w:rsidRPr="00967227">
              <w:rPr>
                <w:rFonts w:ascii="Arial" w:hAnsi="Arial" w:cs="Arial"/>
                <w:noProof/>
                <w:color w:val="000000"/>
                <w:sz w:val="16"/>
                <w:szCs w:val="16"/>
              </w:rPr>
              <w:t>C21400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0213B494" w14:textId="46830BE4"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 xml:space="preserve">Advisory Committee on </w:t>
            </w:r>
            <w:r w:rsidR="00C55F8F">
              <w:rPr>
                <w:rFonts w:ascii="Arial" w:hAnsi="Arial" w:cs="Arial"/>
                <w:noProof/>
                <w:color w:val="000000"/>
                <w:sz w:val="16"/>
                <w:szCs w:val="16"/>
              </w:rPr>
              <w:t>L</w:t>
            </w:r>
            <w:r w:rsidRPr="00967227">
              <w:rPr>
                <w:rFonts w:ascii="Arial" w:hAnsi="Arial" w:cs="Arial"/>
                <w:noProof/>
                <w:color w:val="000000"/>
                <w:sz w:val="16"/>
                <w:szCs w:val="16"/>
              </w:rPr>
              <w:t xml:space="preserve">egal </w:t>
            </w:r>
            <w:r w:rsidR="00C55F8F">
              <w:rPr>
                <w:rFonts w:ascii="Arial" w:hAnsi="Arial" w:cs="Arial"/>
                <w:noProof/>
                <w:color w:val="000000"/>
                <w:sz w:val="16"/>
                <w:szCs w:val="16"/>
              </w:rPr>
              <w:t>A</w:t>
            </w:r>
            <w:r w:rsidRPr="00967227">
              <w:rPr>
                <w:rFonts w:ascii="Arial" w:hAnsi="Arial" w:cs="Arial"/>
                <w:noProof/>
                <w:color w:val="000000"/>
                <w:sz w:val="16"/>
                <w:szCs w:val="16"/>
              </w:rPr>
              <w:t xml:space="preserve">id in </w:t>
            </w:r>
            <w:r w:rsidR="00C55F8F">
              <w:rPr>
                <w:rFonts w:ascii="Arial" w:hAnsi="Arial" w:cs="Arial"/>
                <w:noProof/>
                <w:color w:val="000000"/>
                <w:sz w:val="16"/>
                <w:szCs w:val="16"/>
              </w:rPr>
              <w:t>C</w:t>
            </w:r>
            <w:r w:rsidRPr="00967227">
              <w:rPr>
                <w:rFonts w:ascii="Arial" w:hAnsi="Arial" w:cs="Arial"/>
                <w:noProof/>
                <w:color w:val="000000"/>
                <w:sz w:val="16"/>
                <w:szCs w:val="16"/>
              </w:rPr>
              <w:t xml:space="preserve">ross-border </w:t>
            </w:r>
            <w:r w:rsidR="00C55F8F">
              <w:rPr>
                <w:rFonts w:ascii="Arial" w:hAnsi="Arial" w:cs="Arial"/>
                <w:noProof/>
                <w:color w:val="000000"/>
                <w:sz w:val="16"/>
                <w:szCs w:val="16"/>
              </w:rPr>
              <w:t>D</w:t>
            </w:r>
            <w:r w:rsidRPr="00967227">
              <w:rPr>
                <w:rFonts w:ascii="Arial" w:hAnsi="Arial" w:cs="Arial"/>
                <w:noProof/>
                <w:color w:val="000000"/>
                <w:sz w:val="16"/>
                <w:szCs w:val="16"/>
              </w:rPr>
              <w:t xml:space="preserve">isputes in </w:t>
            </w:r>
            <w:r w:rsidR="00C55F8F">
              <w:rPr>
                <w:rFonts w:ascii="Arial" w:hAnsi="Arial" w:cs="Arial"/>
                <w:noProof/>
                <w:color w:val="000000"/>
                <w:sz w:val="16"/>
                <w:szCs w:val="16"/>
              </w:rPr>
              <w:t>C</w:t>
            </w:r>
            <w:r w:rsidRPr="00967227">
              <w:rPr>
                <w:rFonts w:ascii="Arial" w:hAnsi="Arial" w:cs="Arial"/>
                <w:noProof/>
                <w:color w:val="000000"/>
                <w:sz w:val="16"/>
                <w:szCs w:val="16"/>
              </w:rPr>
              <w:t xml:space="preserve">ivil and </w:t>
            </w:r>
            <w:r w:rsidR="00C55F8F">
              <w:rPr>
                <w:rFonts w:ascii="Arial" w:hAnsi="Arial" w:cs="Arial"/>
                <w:noProof/>
                <w:color w:val="000000"/>
                <w:sz w:val="16"/>
                <w:szCs w:val="16"/>
              </w:rPr>
              <w:t>C</w:t>
            </w:r>
            <w:r w:rsidRPr="00967227">
              <w:rPr>
                <w:rFonts w:ascii="Arial" w:hAnsi="Arial" w:cs="Arial"/>
                <w:noProof/>
                <w:color w:val="000000"/>
                <w:sz w:val="16"/>
                <w:szCs w:val="16"/>
              </w:rPr>
              <w:t xml:space="preserve">ommercial </w:t>
            </w:r>
            <w:r w:rsidR="00C55F8F">
              <w:rPr>
                <w:rFonts w:ascii="Arial" w:hAnsi="Arial" w:cs="Arial"/>
                <w:noProof/>
                <w:color w:val="000000"/>
                <w:sz w:val="16"/>
                <w:szCs w:val="16"/>
              </w:rPr>
              <w:t>M</w:t>
            </w:r>
            <w:r w:rsidRPr="00967227">
              <w:rPr>
                <w:rFonts w:ascii="Arial" w:hAnsi="Arial" w:cs="Arial"/>
                <w:noProof/>
                <w:color w:val="000000"/>
                <w:sz w:val="16"/>
                <w:szCs w:val="16"/>
              </w:rPr>
              <w:t xml:space="preserve">atters </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0340F8" w14:textId="1831618A"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 xml:space="preserve">Council Directive 2002/8/EC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1CE05492" w14:textId="5A9E662B"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advisory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51933C9" w14:textId="516F317A"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2E4A28E" w14:textId="2B72C35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83CD0B7" w14:textId="3B10F92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01FDFFD" w14:textId="4AFB0578"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1E0A8C7" w14:textId="78BEDF13"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2B7B928" w14:textId="6371CA97"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D46F3BE" w14:textId="07CB8866"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601B36B" w14:textId="78144E1D"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A4CCFDD" w14:textId="7C85E989"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FCF0968" w14:textId="6B2E2BC8"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04A8B67F" w14:textId="2C8A4564"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5C66C67B" w14:textId="77777777" w:rsidTr="00C55F8F">
        <w:trPr>
          <w:trHeight w:val="387"/>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CE33C2" w14:textId="2C92819B"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C21800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44A44FBA" w14:textId="1A83B76D"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 xml:space="preserve">Crime </w:t>
            </w:r>
            <w:r w:rsidR="00C23AF6">
              <w:rPr>
                <w:rFonts w:ascii="Arial" w:hAnsi="Arial" w:cs="Arial"/>
                <w:noProof/>
                <w:color w:val="000000"/>
                <w:sz w:val="16"/>
                <w:szCs w:val="16"/>
              </w:rPr>
              <w:t>V</w:t>
            </w:r>
            <w:r w:rsidRPr="00967227">
              <w:rPr>
                <w:rFonts w:ascii="Arial" w:hAnsi="Arial" w:cs="Arial"/>
                <w:noProof/>
                <w:color w:val="000000"/>
                <w:sz w:val="16"/>
                <w:szCs w:val="16"/>
              </w:rPr>
              <w:t xml:space="preserve">ictims </w:t>
            </w:r>
            <w:r w:rsidR="00C23AF6">
              <w:rPr>
                <w:rFonts w:ascii="Arial" w:hAnsi="Arial" w:cs="Arial"/>
                <w:noProof/>
                <w:color w:val="000000"/>
                <w:sz w:val="16"/>
                <w:szCs w:val="16"/>
              </w:rPr>
              <w:t>C</w:t>
            </w:r>
            <w:r w:rsidRPr="00967227">
              <w:rPr>
                <w:rFonts w:ascii="Arial" w:hAnsi="Arial" w:cs="Arial"/>
                <w:noProof/>
                <w:color w:val="000000"/>
                <w:sz w:val="16"/>
                <w:szCs w:val="16"/>
              </w:rPr>
              <w:t>ommittee</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E935986" w14:textId="41B72FDE"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 xml:space="preserve">Council Directive 2004/80/EC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25DE6A69" w14:textId="268348F2"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advisory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0A4F404" w14:textId="5227DE49"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3322E4C" w14:textId="0DDFC03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726E237" w14:textId="7F789E6D"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9C13232" w14:textId="53587E64"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3AF7651" w14:textId="6023F06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D5AC636" w14:textId="20AAC0E7"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E72D5B7" w14:textId="7B1F9373"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67DADFD" w14:textId="1969B28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E889AF4" w14:textId="5212034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9AD4687" w14:textId="028F9166"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17777240" w14:textId="48B957C4"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08902DA4"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D95697" w14:textId="151181E1" w:rsidR="00310CAC" w:rsidRPr="00E2258B" w:rsidRDefault="00310CAC" w:rsidP="00310CAC">
            <w:pPr>
              <w:jc w:val="left"/>
              <w:rPr>
                <w:rFonts w:ascii="Arial" w:hAnsi="Arial" w:cs="Arial"/>
                <w:noProof/>
                <w:color w:val="000000"/>
                <w:sz w:val="16"/>
                <w:szCs w:val="16"/>
              </w:rPr>
            </w:pPr>
            <w:r w:rsidRPr="00E2258B">
              <w:rPr>
                <w:rFonts w:ascii="Arial" w:hAnsi="Arial" w:cs="Arial"/>
                <w:noProof/>
                <w:color w:val="000000"/>
                <w:sz w:val="16"/>
                <w:szCs w:val="16"/>
              </w:rPr>
              <w:t>C35200</w:t>
            </w:r>
          </w:p>
        </w:tc>
        <w:tc>
          <w:tcPr>
            <w:tcW w:w="1321" w:type="pct"/>
            <w:tcBorders>
              <w:top w:val="nil"/>
              <w:left w:val="nil"/>
              <w:bottom w:val="single" w:sz="4" w:space="0" w:color="auto"/>
              <w:right w:val="single" w:sz="4" w:space="0" w:color="auto"/>
            </w:tcBorders>
            <w:shd w:val="clear" w:color="auto" w:fill="auto"/>
            <w:vAlign w:val="center"/>
            <w:hideMark/>
          </w:tcPr>
          <w:p w14:paraId="45DBCD00" w14:textId="15A3EE16" w:rsidR="00310CAC" w:rsidRPr="00E2258B" w:rsidRDefault="00310CAC" w:rsidP="00310CAC">
            <w:pPr>
              <w:rPr>
                <w:rFonts w:ascii="Arial" w:hAnsi="Arial" w:cs="Arial"/>
                <w:noProof/>
                <w:color w:val="000000"/>
                <w:sz w:val="16"/>
                <w:szCs w:val="16"/>
              </w:rPr>
            </w:pPr>
            <w:r w:rsidRPr="00E2258B">
              <w:rPr>
                <w:rFonts w:ascii="Arial" w:hAnsi="Arial" w:cs="Arial"/>
                <w:noProof/>
                <w:color w:val="000000"/>
                <w:sz w:val="16"/>
                <w:szCs w:val="16"/>
              </w:rPr>
              <w:t>Committee concerning applicable law, jurisdiction and enforcement in matrimonial matters, parental responsibility and maintenance obligations</w:t>
            </w:r>
          </w:p>
        </w:tc>
        <w:tc>
          <w:tcPr>
            <w:tcW w:w="768" w:type="pct"/>
            <w:tcBorders>
              <w:top w:val="single" w:sz="4" w:space="0" w:color="auto"/>
              <w:left w:val="nil"/>
              <w:bottom w:val="single" w:sz="4" w:space="0" w:color="auto"/>
              <w:right w:val="single" w:sz="4" w:space="0" w:color="auto"/>
            </w:tcBorders>
            <w:shd w:val="clear" w:color="auto" w:fill="auto"/>
            <w:vAlign w:val="center"/>
            <w:hideMark/>
          </w:tcPr>
          <w:p w14:paraId="1C545371" w14:textId="39BD0E9B" w:rsidR="00310CAC" w:rsidRPr="00E2258B" w:rsidRDefault="00310CAC" w:rsidP="00CC2C76">
            <w:pPr>
              <w:jc w:val="left"/>
              <w:rPr>
                <w:rFonts w:ascii="Arial" w:hAnsi="Arial" w:cs="Arial"/>
                <w:noProof/>
                <w:color w:val="000000"/>
                <w:sz w:val="16"/>
                <w:szCs w:val="16"/>
              </w:rPr>
            </w:pPr>
            <w:r w:rsidRPr="00E2258B">
              <w:rPr>
                <w:rFonts w:ascii="Arial" w:hAnsi="Arial" w:cs="Arial"/>
                <w:noProof/>
                <w:color w:val="000000"/>
                <w:sz w:val="16"/>
                <w:szCs w:val="16"/>
              </w:rPr>
              <w:t xml:space="preserve">Council Regulation (EC)  4/2009 </w:t>
            </w:r>
          </w:p>
        </w:tc>
        <w:tc>
          <w:tcPr>
            <w:tcW w:w="615" w:type="pct"/>
            <w:tcBorders>
              <w:top w:val="nil"/>
              <w:left w:val="nil"/>
              <w:bottom w:val="single" w:sz="4" w:space="0" w:color="auto"/>
              <w:right w:val="single" w:sz="4" w:space="0" w:color="auto"/>
            </w:tcBorders>
            <w:shd w:val="clear" w:color="auto" w:fill="auto"/>
            <w:vAlign w:val="center"/>
            <w:hideMark/>
          </w:tcPr>
          <w:p w14:paraId="6A11D2BE" w14:textId="555054BB" w:rsidR="00310CAC" w:rsidRPr="00E2258B" w:rsidRDefault="00310CAC" w:rsidP="00310CAC">
            <w:pPr>
              <w:rPr>
                <w:rFonts w:ascii="Arial" w:hAnsi="Arial" w:cs="Arial"/>
                <w:noProof/>
                <w:color w:val="000000"/>
                <w:sz w:val="16"/>
                <w:szCs w:val="16"/>
              </w:rPr>
            </w:pPr>
            <w:r w:rsidRPr="00E2258B">
              <w:rPr>
                <w:rFonts w:ascii="Arial" w:hAnsi="Arial" w:cs="Arial"/>
                <w:noProof/>
                <w:color w:val="000000"/>
                <w:sz w:val="16"/>
                <w:szCs w:val="16"/>
              </w:rPr>
              <w:t>examination</w:t>
            </w:r>
            <w:r w:rsidRPr="00E2258B">
              <w:rPr>
                <w:rFonts w:ascii="Arial" w:hAnsi="Arial" w:cs="Arial"/>
                <w:noProof/>
                <w:color w:val="000000"/>
                <w:sz w:val="16"/>
                <w:szCs w:val="16"/>
              </w:rPr>
              <w:br/>
              <w:t>advisory</w:t>
            </w:r>
            <w:r w:rsidRPr="00E2258B">
              <w:rPr>
                <w:rFonts w:ascii="Arial" w:hAnsi="Arial" w:cs="Arial"/>
                <w:noProof/>
                <w:color w:val="000000"/>
                <w:sz w:val="16"/>
                <w:szCs w:val="16"/>
              </w:rPr>
              <w:br/>
            </w:r>
            <w:r w:rsidR="00DF3FF3">
              <w:rPr>
                <w:rFonts w:ascii="Arial" w:hAnsi="Arial" w:cs="Arial"/>
                <w:noProof/>
                <w:color w:val="000000"/>
                <w:sz w:val="16"/>
                <w:szCs w:val="16"/>
              </w:rPr>
              <w:t>(</w:t>
            </w:r>
            <w:r w:rsidRPr="00E2258B">
              <w:rPr>
                <w:rFonts w:ascii="Arial" w:hAnsi="Arial" w:cs="Arial"/>
                <w:noProof/>
                <w:color w:val="000000"/>
                <w:sz w:val="16"/>
                <w:szCs w:val="16"/>
              </w:rPr>
              <w:t>management</w:t>
            </w:r>
            <w:r w:rsidR="00DF3FF3">
              <w:rPr>
                <w:rFonts w:ascii="Arial" w:hAnsi="Arial" w:cs="Arial"/>
                <w:noProof/>
                <w:color w:val="000000"/>
                <w:sz w:val="16"/>
                <w:szCs w:val="16"/>
              </w:rPr>
              <w:t>)</w:t>
            </w:r>
          </w:p>
        </w:tc>
        <w:tc>
          <w:tcPr>
            <w:tcW w:w="180" w:type="pct"/>
            <w:tcBorders>
              <w:top w:val="nil"/>
              <w:left w:val="nil"/>
              <w:bottom w:val="single" w:sz="4" w:space="0" w:color="auto"/>
              <w:right w:val="single" w:sz="4" w:space="0" w:color="auto"/>
            </w:tcBorders>
            <w:shd w:val="clear" w:color="auto" w:fill="auto"/>
            <w:noWrap/>
            <w:vAlign w:val="bottom"/>
            <w:hideMark/>
          </w:tcPr>
          <w:p w14:paraId="48CEA1CF" w14:textId="62B70F3A"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3A22536C" w14:textId="7E385AB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51E72C2D" w14:textId="4917E9DA"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2C96A14D" w14:textId="1FC6F9E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29B6D07B" w14:textId="5081239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6568B96D" w14:textId="59AEE69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7D9E7405" w14:textId="55DBB2D7"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42D5D376" w14:textId="15A89CF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201E2239" w14:textId="361A734A"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auto"/>
            <w:noWrap/>
            <w:vAlign w:val="bottom"/>
            <w:hideMark/>
          </w:tcPr>
          <w:p w14:paraId="3F139BB4" w14:textId="506522FD"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auto"/>
            <w:noWrap/>
            <w:vAlign w:val="bottom"/>
            <w:hideMark/>
          </w:tcPr>
          <w:p w14:paraId="6E492EAA" w14:textId="2C3969FE"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4D330714" w14:textId="77777777" w:rsidTr="00C55F8F">
        <w:trPr>
          <w:trHeight w:val="27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33A60D" w14:textId="7D88A158"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C35800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3E76006A" w14:textId="7DA29724"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Committee on cooperation between the courts of the Member States in the taking of evidence in civil or commercial matters</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FAA51E" w14:textId="2B68F04F"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 xml:space="preserve">Council Regulation (EC) 1206/2001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5D9D5C18" w14:textId="444024ED" w:rsidR="00310CAC" w:rsidRPr="00967227" w:rsidRDefault="0075653A" w:rsidP="0075653A">
            <w:pPr>
              <w:jc w:val="left"/>
              <w:rPr>
                <w:rFonts w:ascii="Arial" w:hAnsi="Arial" w:cs="Arial"/>
                <w:noProof/>
                <w:color w:val="000000"/>
                <w:sz w:val="16"/>
                <w:szCs w:val="16"/>
              </w:rPr>
            </w:pPr>
            <w:r>
              <w:rPr>
                <w:rFonts w:ascii="Arial" w:hAnsi="Arial" w:cs="Arial"/>
                <w:noProof/>
                <w:color w:val="000000"/>
                <w:sz w:val="16"/>
                <w:szCs w:val="16"/>
              </w:rPr>
              <w:t>r</w:t>
            </w:r>
            <w:r w:rsidR="00310CAC" w:rsidRPr="00967227">
              <w:rPr>
                <w:rFonts w:ascii="Arial" w:hAnsi="Arial" w:cs="Arial"/>
                <w:noProof/>
                <w:color w:val="000000"/>
                <w:sz w:val="16"/>
                <w:szCs w:val="16"/>
              </w:rPr>
              <w:t>egulatory</w:t>
            </w:r>
            <w:r>
              <w:rPr>
                <w:rFonts w:ascii="Arial" w:hAnsi="Arial" w:cs="Arial"/>
                <w:noProof/>
                <w:color w:val="000000"/>
                <w:sz w:val="16"/>
                <w:szCs w:val="16"/>
              </w:rPr>
              <w:t xml:space="preserve"> </w:t>
            </w:r>
            <w:r w:rsidR="00310CAC" w:rsidRPr="00967227">
              <w:rPr>
                <w:rFonts w:ascii="Arial" w:hAnsi="Arial" w:cs="Arial"/>
                <w:noProof/>
                <w:color w:val="000000"/>
                <w:sz w:val="16"/>
                <w:szCs w:val="16"/>
              </w:rPr>
              <w:t>with</w:t>
            </w:r>
            <w:r w:rsidR="002924B4">
              <w:rPr>
                <w:rFonts w:ascii="Arial" w:hAnsi="Arial" w:cs="Arial"/>
                <w:noProof/>
                <w:color w:val="000000"/>
                <w:sz w:val="16"/>
                <w:szCs w:val="16"/>
              </w:rPr>
              <w:br/>
            </w:r>
            <w:r w:rsidR="00310CAC" w:rsidRPr="00967227">
              <w:rPr>
                <w:rFonts w:ascii="Arial" w:hAnsi="Arial" w:cs="Arial"/>
                <w:noProof/>
                <w:color w:val="000000"/>
                <w:sz w:val="16"/>
                <w:szCs w:val="16"/>
              </w:rPr>
              <w:t>scrutiny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8E2E9A5" w14:textId="6886E7D1"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42A527B" w14:textId="0D3361B0"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6AB161E" w14:textId="7042C21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C7C6A24" w14:textId="2537A0FE"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C00E0D6" w14:textId="3155D788"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8BE5206" w14:textId="69E6223D"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85D99AE" w14:textId="22BF103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9DD7875" w14:textId="3C54AB8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0630EF3" w14:textId="6F0AE99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3415014" w14:textId="379B7768"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4BA9D3E6" w14:textId="67067A1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13EBAFF4"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BDAC81" w14:textId="21119EDB"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C41100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478FBA4A" w14:textId="5D9E4151"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 xml:space="preserve">Succession </w:t>
            </w:r>
            <w:r w:rsidR="00C23AF6">
              <w:rPr>
                <w:rFonts w:ascii="Arial" w:hAnsi="Arial" w:cs="Arial"/>
                <w:noProof/>
                <w:color w:val="000000"/>
                <w:sz w:val="16"/>
                <w:szCs w:val="16"/>
              </w:rPr>
              <w:t>C</w:t>
            </w:r>
            <w:r w:rsidRPr="00967227">
              <w:rPr>
                <w:rFonts w:ascii="Arial" w:hAnsi="Arial" w:cs="Arial"/>
                <w:noProof/>
                <w:color w:val="000000"/>
                <w:sz w:val="16"/>
                <w:szCs w:val="16"/>
              </w:rPr>
              <w:t>ommittee</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FEA7229" w14:textId="7459F19B"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650/2012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102A8177" w14:textId="55FE0E03"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advisory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9B55B5E" w14:textId="618A4114"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D7EF446" w14:textId="7230A8D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A6DF414" w14:textId="314DBF67"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7396428" w14:textId="41EE2C6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FC4118C" w14:textId="2DF94EE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FE1F87B" w14:textId="754BCC78"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B06719A" w14:textId="513DD9E3"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14128DE" w14:textId="4AC8FE2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BC9934D" w14:textId="48E5FD28"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F24FC30" w14:textId="07ED305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48EBAA29" w14:textId="0984B259"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310CAC" w:rsidRPr="00441FEE" w14:paraId="58B14048"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C9DAF0" w14:textId="115149B3" w:rsidR="00310CAC" w:rsidRPr="00967227" w:rsidRDefault="00310CAC" w:rsidP="00310CAC">
            <w:pPr>
              <w:jc w:val="left"/>
              <w:rPr>
                <w:rFonts w:ascii="Arial" w:hAnsi="Arial" w:cs="Arial"/>
                <w:noProof/>
                <w:color w:val="000000"/>
                <w:sz w:val="16"/>
                <w:szCs w:val="16"/>
              </w:rPr>
            </w:pPr>
            <w:bookmarkStart w:id="68" w:name="_Hlk102751504"/>
            <w:r w:rsidRPr="00967227">
              <w:rPr>
                <w:rFonts w:ascii="Arial" w:hAnsi="Arial" w:cs="Arial"/>
                <w:noProof/>
                <w:color w:val="000000"/>
                <w:sz w:val="16"/>
                <w:szCs w:val="16"/>
              </w:rPr>
              <w:t>C41900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01E104FB" w14:textId="60149C87"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 xml:space="preserve">Committee on </w:t>
            </w:r>
            <w:r w:rsidR="00C23AF6">
              <w:rPr>
                <w:rFonts w:ascii="Arial" w:hAnsi="Arial" w:cs="Arial"/>
                <w:noProof/>
                <w:color w:val="000000"/>
                <w:sz w:val="16"/>
                <w:szCs w:val="16"/>
              </w:rPr>
              <w:t>M</w:t>
            </w:r>
            <w:r w:rsidRPr="00967227">
              <w:rPr>
                <w:rFonts w:ascii="Arial" w:hAnsi="Arial" w:cs="Arial"/>
                <w:noProof/>
                <w:color w:val="000000"/>
                <w:sz w:val="16"/>
                <w:szCs w:val="16"/>
              </w:rPr>
              <w:t xml:space="preserve">utual </w:t>
            </w:r>
            <w:r w:rsidR="00C23AF6">
              <w:rPr>
                <w:rFonts w:ascii="Arial" w:hAnsi="Arial" w:cs="Arial"/>
                <w:noProof/>
                <w:color w:val="000000"/>
                <w:sz w:val="16"/>
                <w:szCs w:val="16"/>
              </w:rPr>
              <w:t>R</w:t>
            </w:r>
            <w:r w:rsidRPr="00967227">
              <w:rPr>
                <w:rFonts w:ascii="Arial" w:hAnsi="Arial" w:cs="Arial"/>
                <w:noProof/>
                <w:color w:val="000000"/>
                <w:sz w:val="16"/>
                <w:szCs w:val="16"/>
              </w:rPr>
              <w:t xml:space="preserve">ecognition of </w:t>
            </w:r>
            <w:r w:rsidR="00C23AF6">
              <w:rPr>
                <w:rFonts w:ascii="Arial" w:hAnsi="Arial" w:cs="Arial"/>
                <w:noProof/>
                <w:color w:val="000000"/>
                <w:sz w:val="16"/>
                <w:szCs w:val="16"/>
              </w:rPr>
              <w:t>P</w:t>
            </w:r>
            <w:r w:rsidRPr="00967227">
              <w:rPr>
                <w:rFonts w:ascii="Arial" w:hAnsi="Arial" w:cs="Arial"/>
                <w:noProof/>
                <w:color w:val="000000"/>
                <w:sz w:val="16"/>
                <w:szCs w:val="16"/>
              </w:rPr>
              <w:t xml:space="preserve">rotection </w:t>
            </w:r>
            <w:r w:rsidR="00C23AF6">
              <w:rPr>
                <w:rFonts w:ascii="Arial" w:hAnsi="Arial" w:cs="Arial"/>
                <w:noProof/>
                <w:color w:val="000000"/>
                <w:sz w:val="16"/>
                <w:szCs w:val="16"/>
              </w:rPr>
              <w:t>M</w:t>
            </w:r>
            <w:r w:rsidRPr="00967227">
              <w:rPr>
                <w:rFonts w:ascii="Arial" w:hAnsi="Arial" w:cs="Arial"/>
                <w:noProof/>
                <w:color w:val="000000"/>
                <w:sz w:val="16"/>
                <w:szCs w:val="16"/>
              </w:rPr>
              <w:t xml:space="preserve">easures in </w:t>
            </w:r>
            <w:r w:rsidR="00C23AF6">
              <w:rPr>
                <w:rFonts w:ascii="Arial" w:hAnsi="Arial" w:cs="Arial"/>
                <w:noProof/>
                <w:color w:val="000000"/>
                <w:sz w:val="16"/>
                <w:szCs w:val="16"/>
              </w:rPr>
              <w:t>C</w:t>
            </w:r>
            <w:r w:rsidRPr="00967227">
              <w:rPr>
                <w:rFonts w:ascii="Arial" w:hAnsi="Arial" w:cs="Arial"/>
                <w:noProof/>
                <w:color w:val="000000"/>
                <w:sz w:val="16"/>
                <w:szCs w:val="16"/>
              </w:rPr>
              <w:t xml:space="preserve">ivil </w:t>
            </w:r>
            <w:r w:rsidR="00C23AF6">
              <w:rPr>
                <w:rFonts w:ascii="Arial" w:hAnsi="Arial" w:cs="Arial"/>
                <w:noProof/>
                <w:color w:val="000000"/>
                <w:sz w:val="16"/>
                <w:szCs w:val="16"/>
              </w:rPr>
              <w:t>M</w:t>
            </w:r>
            <w:r w:rsidRPr="00967227">
              <w:rPr>
                <w:rFonts w:ascii="Arial" w:hAnsi="Arial" w:cs="Arial"/>
                <w:noProof/>
                <w:color w:val="000000"/>
                <w:sz w:val="16"/>
                <w:szCs w:val="16"/>
              </w:rPr>
              <w:t>atters</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88B1DB" w14:textId="46FA56F1"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606/2013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071BD989" w14:textId="2A818960"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274FF03" w14:textId="2420A2E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D67F04D" w14:textId="6B84CAC3"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77AAE7C" w14:textId="63AAFB82"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884B645" w14:textId="03F771F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6514C23" w14:textId="0F8EC7BC"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7E290BE" w14:textId="218D71D7"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9D77B13" w14:textId="399A74C0"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A996EA2" w14:textId="71B76CB4"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B35F174" w14:textId="2AD58E37"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F7CB640" w14:textId="4E46DF8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0E687731" w14:textId="1DE273E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bookmarkEnd w:id="68"/>
      <w:tr w:rsidR="00310CAC" w:rsidRPr="00441FEE" w14:paraId="41DEE7DB" w14:textId="77777777" w:rsidTr="00C55F8F">
        <w:trPr>
          <w:trHeight w:val="27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BEDD0" w14:textId="68105618"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C42700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35DF0E5E" w14:textId="45DF7872"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 xml:space="preserve">Committee on Online Dispute Resolution  </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3702C4" w14:textId="74717F17" w:rsidR="00310CAC" w:rsidRPr="00967227" w:rsidRDefault="00310CAC" w:rsidP="00310CAC">
            <w:pPr>
              <w:jc w:val="left"/>
              <w:rPr>
                <w:rFonts w:ascii="Arial" w:hAnsi="Arial" w:cs="Arial"/>
                <w:noProof/>
                <w:color w:val="000000"/>
                <w:sz w:val="16"/>
                <w:szCs w:val="16"/>
              </w:rPr>
            </w:pPr>
            <w:r w:rsidRPr="00967227">
              <w:rPr>
                <w:rFonts w:ascii="Arial" w:hAnsi="Arial" w:cs="Arial"/>
                <w:noProof/>
                <w:color w:val="000000"/>
                <w:sz w:val="16"/>
                <w:szCs w:val="16"/>
              </w:rPr>
              <w:t>Regulation (EU)</w:t>
            </w:r>
            <w:r w:rsidR="00956E23">
              <w:rPr>
                <w:rFonts w:ascii="Arial" w:hAnsi="Arial" w:cs="Arial"/>
                <w:noProof/>
                <w:color w:val="000000"/>
                <w:sz w:val="16"/>
                <w:szCs w:val="16"/>
              </w:rPr>
              <w:t xml:space="preserve"> </w:t>
            </w:r>
            <w:r w:rsidRPr="00967227">
              <w:rPr>
                <w:rFonts w:ascii="Arial" w:hAnsi="Arial" w:cs="Arial"/>
                <w:noProof/>
                <w:color w:val="000000"/>
                <w:sz w:val="16"/>
                <w:szCs w:val="16"/>
              </w:rPr>
              <w:t xml:space="preserve">524/2013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5E71F224" w14:textId="6E916702" w:rsidR="00310CAC" w:rsidRPr="00967227" w:rsidRDefault="00310CAC" w:rsidP="00310CAC">
            <w:pPr>
              <w:rPr>
                <w:rFonts w:ascii="Arial" w:hAnsi="Arial" w:cs="Arial"/>
                <w:noProof/>
                <w:color w:val="000000"/>
                <w:sz w:val="16"/>
                <w:szCs w:val="16"/>
              </w:rPr>
            </w:pPr>
            <w:r w:rsidRPr="00967227">
              <w:rPr>
                <w:rFonts w:ascii="Arial" w:hAnsi="Arial" w:cs="Arial"/>
                <w:noProof/>
                <w:color w:val="000000"/>
                <w:sz w:val="16"/>
                <w:szCs w:val="16"/>
              </w:rPr>
              <w:t>examination</w:t>
            </w:r>
            <w:r w:rsidRPr="00967227">
              <w:rPr>
                <w:rFonts w:ascii="Arial" w:hAnsi="Arial" w:cs="Arial"/>
                <w:noProof/>
                <w:color w:val="000000"/>
                <w:sz w:val="16"/>
                <w:szCs w:val="16"/>
              </w:rPr>
              <w:br/>
              <w:t>advisory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4634038" w14:textId="64488FAE"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EA388D2" w14:textId="3F78FE0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2C4D061" w14:textId="573A1DCA"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37B0F40" w14:textId="6829BB74"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304E750" w14:textId="12158A94"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E2AB277" w14:textId="350CE686"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70D673C" w14:textId="1D406FAF"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83E20C5" w14:textId="1D941A3D"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27BF357" w14:textId="264AC5F5"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8333F47" w14:textId="1505008B"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010F4536" w14:textId="22ECA668" w:rsidR="00310CAC" w:rsidRPr="00967227" w:rsidRDefault="00310CAC" w:rsidP="00310CAC">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12927935" w14:textId="77777777" w:rsidTr="00C55F8F">
        <w:trPr>
          <w:trHeight w:val="374"/>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B93C67F" w14:textId="7921A42C"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C47000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7F32C3D5" w14:textId="279EDAD8"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Committee on Interconnection of Central, Commercial and Companies' Registers</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8FD071" w14:textId="165BBE3D" w:rsidR="00484E20" w:rsidRPr="00967227" w:rsidRDefault="004506CA" w:rsidP="00484E20">
            <w:pPr>
              <w:jc w:val="left"/>
              <w:rPr>
                <w:rFonts w:ascii="Arial" w:hAnsi="Arial" w:cs="Arial"/>
                <w:noProof/>
                <w:color w:val="000000"/>
                <w:sz w:val="16"/>
                <w:szCs w:val="16"/>
                <w:lang w:val="fr-BE"/>
              </w:rPr>
            </w:pPr>
            <w:r w:rsidRPr="004506CA">
              <w:rPr>
                <w:rFonts w:ascii="Arial" w:hAnsi="Arial" w:cs="Arial"/>
                <w:noProof/>
                <w:color w:val="000000"/>
                <w:sz w:val="16"/>
                <w:szCs w:val="16"/>
                <w:lang w:val="fr-BE"/>
              </w:rPr>
              <w:t>Directive (EU) 2017/1132</w:t>
            </w:r>
            <w:r>
              <w:rPr>
                <w:rFonts w:ascii="Arial" w:hAnsi="Arial" w:cs="Arial"/>
                <w:noProof/>
                <w:color w:val="000000"/>
                <w:sz w:val="16"/>
                <w:szCs w:val="16"/>
                <w:lang w:val="fr-BE"/>
              </w:rPr>
              <w:br/>
            </w:r>
            <w:r w:rsidR="00484E20" w:rsidRPr="00967227">
              <w:rPr>
                <w:rFonts w:ascii="Arial" w:hAnsi="Arial" w:cs="Arial"/>
                <w:noProof/>
                <w:color w:val="000000"/>
                <w:sz w:val="16"/>
                <w:szCs w:val="16"/>
                <w:lang w:val="fr-BE"/>
              </w:rPr>
              <w:t xml:space="preserve">Directive (EU) 2019/1151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7D3C67DF" w14:textId="4FB31158"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r w:rsidRPr="00967227">
              <w:rPr>
                <w:rFonts w:ascii="Arial" w:hAnsi="Arial" w:cs="Arial"/>
                <w:noProof/>
                <w:color w:val="000000"/>
                <w:sz w:val="16"/>
                <w:szCs w:val="16"/>
              </w:rPr>
              <w:br/>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169DAA3" w14:textId="280FE7CF"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4F5662D" w14:textId="03E9C3C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55D8058" w14:textId="17A981C3"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F11B26C" w14:textId="2A025659"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4F695DB" w14:textId="354F881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2DFA404" w14:textId="3DB86548"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8A3DC6F" w14:textId="660646D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14C63E6" w14:textId="0500E30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AA1234F" w14:textId="5D2E554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2D43C61" w14:textId="1C9E5E1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031D354D" w14:textId="5DBB7FBA"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26F632FB" w14:textId="77777777" w:rsidTr="00C55F8F">
        <w:trPr>
          <w:trHeight w:val="602"/>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409C82" w14:textId="4D00D22B"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C47100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01C0DED4" w14:textId="0EA68DE3"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European Account Preservation Order Committee</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22E91F" w14:textId="3C97458A" w:rsidR="00484E20"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655/2014 </w:t>
            </w:r>
          </w:p>
          <w:p w14:paraId="5F3115F3" w14:textId="3EABE2A7" w:rsidR="00484E20" w:rsidRPr="00967227" w:rsidRDefault="00484E20" w:rsidP="00484E20">
            <w:pPr>
              <w:jc w:val="left"/>
              <w:rPr>
                <w:rFonts w:ascii="Arial" w:hAnsi="Arial" w:cs="Arial"/>
                <w:noProof/>
                <w:color w:val="000000"/>
                <w:sz w:val="16"/>
                <w:szCs w:val="16"/>
              </w:rPr>
            </w:pP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7923E830" w14:textId="4D0BA7A9"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advisory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18F7345" w14:textId="59D18665"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7460565" w14:textId="4F17C78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449B9C0" w14:textId="290217A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B67CE38" w14:textId="5D1AB3FA"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85F2185" w14:textId="538CE77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495C9BA" w14:textId="27EC806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168B950" w14:textId="3DFBE0B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99A1C9C" w14:textId="06E9DCAA"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84871E7" w14:textId="5995538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E466D9A" w14:textId="515C6F4D"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4EE7A01C" w14:textId="05CF523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7A30C342"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0E94BC" w14:textId="02B09DF2" w:rsidR="00484E20" w:rsidRPr="00967227" w:rsidRDefault="00484E20" w:rsidP="00484E20">
            <w:pPr>
              <w:jc w:val="left"/>
              <w:rPr>
                <w:rFonts w:ascii="Arial" w:hAnsi="Arial" w:cs="Arial"/>
                <w:noProof/>
                <w:color w:val="92D050"/>
                <w:sz w:val="16"/>
                <w:szCs w:val="16"/>
              </w:rPr>
            </w:pPr>
            <w:r w:rsidRPr="00967227">
              <w:rPr>
                <w:rFonts w:ascii="Arial" w:hAnsi="Arial" w:cs="Arial"/>
                <w:noProof/>
                <w:color w:val="000000"/>
                <w:sz w:val="16"/>
                <w:szCs w:val="16"/>
              </w:rPr>
              <w:t>C48500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206CCA10" w14:textId="6124FFC0"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 xml:space="preserve">Committee on </w:t>
            </w:r>
            <w:r w:rsidR="00C55F8F">
              <w:rPr>
                <w:rFonts w:ascii="Arial" w:hAnsi="Arial" w:cs="Arial"/>
                <w:noProof/>
                <w:color w:val="000000"/>
                <w:sz w:val="16"/>
                <w:szCs w:val="16"/>
              </w:rPr>
              <w:t>I</w:t>
            </w:r>
            <w:r w:rsidRPr="00967227">
              <w:rPr>
                <w:rFonts w:ascii="Arial" w:hAnsi="Arial" w:cs="Arial"/>
                <w:noProof/>
                <w:color w:val="000000"/>
                <w:sz w:val="16"/>
                <w:szCs w:val="16"/>
              </w:rPr>
              <w:t xml:space="preserve">nsolvency </w:t>
            </w:r>
            <w:r w:rsidR="00C55F8F">
              <w:rPr>
                <w:rFonts w:ascii="Arial" w:hAnsi="Arial" w:cs="Arial"/>
                <w:noProof/>
                <w:color w:val="000000"/>
                <w:sz w:val="16"/>
                <w:szCs w:val="16"/>
              </w:rPr>
              <w:t>P</w:t>
            </w:r>
            <w:r w:rsidRPr="00967227">
              <w:rPr>
                <w:rFonts w:ascii="Arial" w:hAnsi="Arial" w:cs="Arial"/>
                <w:noProof/>
                <w:color w:val="000000"/>
                <w:sz w:val="16"/>
                <w:szCs w:val="16"/>
              </w:rPr>
              <w:t>roceedings</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8909285" w14:textId="0AAF4598"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2015/848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2D51AF77" w14:textId="335CBBE8"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r w:rsidRPr="00967227">
              <w:rPr>
                <w:rFonts w:ascii="Arial" w:hAnsi="Arial" w:cs="Arial"/>
                <w:noProof/>
                <w:color w:val="000000"/>
                <w:sz w:val="16"/>
                <w:szCs w:val="16"/>
              </w:rPr>
              <w:br/>
              <w:t>advisory</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1C53615" w14:textId="3BE695B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5B892E6" w14:textId="38E831B5"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4E88880" w14:textId="0FF55416"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7C97596" w14:textId="221AE7E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6B0C239" w14:textId="6CB7C74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7617F087" w14:textId="625D79C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F735392" w14:textId="6ACF7E4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659CA80" w14:textId="15B7405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DBA6EC2" w14:textId="4F8416F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0437F5A7" w14:textId="40C798CA"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71D7ADBB" w14:textId="7DD8337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21B9C928"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BBFC392" w14:textId="5BCF7BB6" w:rsidR="00484E20" w:rsidRPr="00967227" w:rsidRDefault="00484E20" w:rsidP="00484E20">
            <w:pPr>
              <w:jc w:val="left"/>
              <w:rPr>
                <w:rFonts w:ascii="Arial" w:hAnsi="Arial" w:cs="Arial"/>
                <w:noProof/>
                <w:color w:val="92D050"/>
                <w:sz w:val="16"/>
                <w:szCs w:val="16"/>
              </w:rPr>
            </w:pPr>
            <w:r w:rsidRPr="00967227">
              <w:rPr>
                <w:rFonts w:ascii="Arial" w:hAnsi="Arial" w:cs="Arial"/>
                <w:noProof/>
                <w:color w:val="000000"/>
                <w:sz w:val="16"/>
                <w:szCs w:val="16"/>
              </w:rPr>
              <w:t>C49000</w:t>
            </w:r>
          </w:p>
        </w:tc>
        <w:tc>
          <w:tcPr>
            <w:tcW w:w="1321" w:type="pct"/>
            <w:tcBorders>
              <w:top w:val="nil"/>
              <w:left w:val="nil"/>
              <w:bottom w:val="single" w:sz="4" w:space="0" w:color="auto"/>
              <w:right w:val="single" w:sz="4" w:space="0" w:color="auto"/>
            </w:tcBorders>
            <w:shd w:val="clear" w:color="auto" w:fill="FFFFFF" w:themeFill="background1"/>
            <w:vAlign w:val="center"/>
            <w:hideMark/>
          </w:tcPr>
          <w:p w14:paraId="46BE96F9" w14:textId="7942DA13"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Committee on the protection of individuals with regard to the processing of personal data and on the free movement of such data (2018)</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8B2AD9E" w14:textId="7E1957C4"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2016/679 </w:t>
            </w:r>
            <w:r w:rsidRPr="00967227">
              <w:rPr>
                <w:rFonts w:ascii="Arial" w:hAnsi="Arial" w:cs="Arial"/>
                <w:noProof/>
                <w:color w:val="000000"/>
                <w:sz w:val="16"/>
                <w:szCs w:val="16"/>
              </w:rPr>
              <w:br/>
              <w:t xml:space="preserve">Directive (EU) 2016/680 </w:t>
            </w:r>
          </w:p>
        </w:tc>
        <w:tc>
          <w:tcPr>
            <w:tcW w:w="615" w:type="pct"/>
            <w:tcBorders>
              <w:top w:val="nil"/>
              <w:left w:val="nil"/>
              <w:bottom w:val="single" w:sz="4" w:space="0" w:color="auto"/>
              <w:right w:val="single" w:sz="4" w:space="0" w:color="auto"/>
            </w:tcBorders>
            <w:shd w:val="clear" w:color="auto" w:fill="FFFFFF" w:themeFill="background1"/>
            <w:vAlign w:val="center"/>
            <w:hideMark/>
          </w:tcPr>
          <w:p w14:paraId="19BB541A" w14:textId="45780AE4"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r w:rsidRPr="00967227">
              <w:rPr>
                <w:rFonts w:ascii="Arial" w:hAnsi="Arial" w:cs="Arial"/>
                <w:noProof/>
                <w:color w:val="000000"/>
                <w:sz w:val="16"/>
                <w:szCs w:val="16"/>
              </w:rPr>
              <w:br/>
              <w:t>urgent</w:t>
            </w:r>
            <w:r>
              <w:rPr>
                <w:rFonts w:ascii="Arial" w:hAnsi="Arial" w:cs="Arial"/>
                <w:noProof/>
                <w:color w:val="000000"/>
                <w:sz w:val="16"/>
                <w:szCs w:val="16"/>
              </w:rPr>
              <w:t xml:space="preserve"> </w:t>
            </w: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42962AC8" w14:textId="14BCBF8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15F4237C" w14:textId="7B0D9395"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520203F1" w14:textId="0285C103"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25E21B9" w14:textId="1A3498B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604082A2" w14:textId="1C2F9C46"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5E0652F" w14:textId="13E9CCAD"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C9677DE" w14:textId="2481DFAC"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2381578B" w14:textId="1F68853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4082572" w14:textId="45BA30C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hideMark/>
          </w:tcPr>
          <w:p w14:paraId="379157DD" w14:textId="33CB05D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hideMark/>
          </w:tcPr>
          <w:p w14:paraId="5DE47DC5" w14:textId="5F095798"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6556C40E"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6F66CE28" w14:textId="3181AE91"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C49200</w:t>
            </w:r>
          </w:p>
        </w:tc>
        <w:tc>
          <w:tcPr>
            <w:tcW w:w="1321" w:type="pct"/>
            <w:tcBorders>
              <w:top w:val="nil"/>
              <w:left w:val="nil"/>
              <w:bottom w:val="single" w:sz="4" w:space="0" w:color="auto"/>
              <w:right w:val="single" w:sz="4" w:space="0" w:color="auto"/>
            </w:tcBorders>
            <w:shd w:val="clear" w:color="auto" w:fill="FFFFFF" w:themeFill="background1"/>
            <w:vAlign w:val="center"/>
          </w:tcPr>
          <w:p w14:paraId="55FFD170" w14:textId="7449D22A"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 xml:space="preserve">Property </w:t>
            </w:r>
            <w:r w:rsidR="009E7DFA">
              <w:rPr>
                <w:rFonts w:ascii="Arial" w:hAnsi="Arial" w:cs="Arial"/>
                <w:noProof/>
                <w:color w:val="000000"/>
                <w:sz w:val="16"/>
                <w:szCs w:val="16"/>
              </w:rPr>
              <w:t>R</w:t>
            </w:r>
            <w:r w:rsidRPr="00967227">
              <w:rPr>
                <w:rFonts w:ascii="Arial" w:hAnsi="Arial" w:cs="Arial"/>
                <w:noProof/>
                <w:color w:val="000000"/>
                <w:sz w:val="16"/>
                <w:szCs w:val="16"/>
              </w:rPr>
              <w:t xml:space="preserve">egimes of </w:t>
            </w:r>
            <w:r w:rsidR="009E7DFA">
              <w:rPr>
                <w:rFonts w:ascii="Arial" w:hAnsi="Arial" w:cs="Arial"/>
                <w:noProof/>
                <w:color w:val="000000"/>
                <w:sz w:val="16"/>
                <w:szCs w:val="16"/>
              </w:rPr>
              <w:t>I</w:t>
            </w:r>
            <w:r w:rsidRPr="00967227">
              <w:rPr>
                <w:rFonts w:ascii="Arial" w:hAnsi="Arial" w:cs="Arial"/>
                <w:noProof/>
                <w:color w:val="000000"/>
                <w:sz w:val="16"/>
                <w:szCs w:val="16"/>
              </w:rPr>
              <w:t xml:space="preserve">nternational </w:t>
            </w:r>
            <w:r w:rsidR="009E7DFA">
              <w:rPr>
                <w:rFonts w:ascii="Arial" w:hAnsi="Arial" w:cs="Arial"/>
                <w:noProof/>
                <w:color w:val="000000"/>
                <w:sz w:val="16"/>
                <w:szCs w:val="16"/>
              </w:rPr>
              <w:t>C</w:t>
            </w:r>
            <w:r w:rsidRPr="00967227">
              <w:rPr>
                <w:rFonts w:ascii="Arial" w:hAnsi="Arial" w:cs="Arial"/>
                <w:noProof/>
                <w:color w:val="000000"/>
                <w:sz w:val="16"/>
                <w:szCs w:val="16"/>
              </w:rPr>
              <w:t xml:space="preserve">ouples: </w:t>
            </w:r>
            <w:r w:rsidR="00CC0417">
              <w:rPr>
                <w:rFonts w:ascii="Arial" w:hAnsi="Arial" w:cs="Arial"/>
                <w:noProof/>
                <w:color w:val="000000"/>
                <w:sz w:val="16"/>
                <w:szCs w:val="16"/>
              </w:rPr>
              <w:t>M</w:t>
            </w:r>
            <w:r w:rsidRPr="00967227">
              <w:rPr>
                <w:rFonts w:ascii="Arial" w:hAnsi="Arial" w:cs="Arial"/>
                <w:noProof/>
                <w:color w:val="000000"/>
                <w:sz w:val="16"/>
                <w:szCs w:val="16"/>
              </w:rPr>
              <w:t>arriages</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521287BC" w14:textId="5038A936"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Council Regulation (EU) 2016/1103 </w:t>
            </w:r>
          </w:p>
        </w:tc>
        <w:tc>
          <w:tcPr>
            <w:tcW w:w="615" w:type="pct"/>
            <w:tcBorders>
              <w:top w:val="nil"/>
              <w:left w:val="nil"/>
              <w:bottom w:val="single" w:sz="4" w:space="0" w:color="auto"/>
              <w:right w:val="single" w:sz="4" w:space="0" w:color="auto"/>
            </w:tcBorders>
            <w:shd w:val="clear" w:color="auto" w:fill="FFFFFF" w:themeFill="background1"/>
            <w:vAlign w:val="center"/>
          </w:tcPr>
          <w:p w14:paraId="2BEE0D2B" w14:textId="56611F84"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advisory</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67BE43D" w14:textId="095B99A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9EFEC26" w14:textId="5802F1CF"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44434E8A" w14:textId="13E9DB13"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528CAB7" w14:textId="6BEC546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8F5AC5D" w14:textId="70FD2C1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3E25C7A" w14:textId="33315E89"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E02955B" w14:textId="2E7A786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14288027" w14:textId="6C7C474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0C92591" w14:textId="49AF712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FB31DDD" w14:textId="46EBF7ED"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458DA098" w14:textId="57A93B6D"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5249E042"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4CAC28F3" w14:textId="15DD60CF"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C49300</w:t>
            </w:r>
          </w:p>
        </w:tc>
        <w:tc>
          <w:tcPr>
            <w:tcW w:w="1321" w:type="pct"/>
            <w:tcBorders>
              <w:top w:val="nil"/>
              <w:left w:val="nil"/>
              <w:bottom w:val="single" w:sz="4" w:space="0" w:color="auto"/>
              <w:right w:val="single" w:sz="4" w:space="0" w:color="auto"/>
            </w:tcBorders>
            <w:shd w:val="clear" w:color="auto" w:fill="FFFFFF" w:themeFill="background1"/>
            <w:vAlign w:val="center"/>
          </w:tcPr>
          <w:p w14:paraId="03ABC048" w14:textId="541F5C7D"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 xml:space="preserve">Property </w:t>
            </w:r>
            <w:r w:rsidR="009E7DFA">
              <w:rPr>
                <w:rFonts w:ascii="Arial" w:hAnsi="Arial" w:cs="Arial"/>
                <w:noProof/>
                <w:color w:val="000000"/>
                <w:sz w:val="16"/>
                <w:szCs w:val="16"/>
              </w:rPr>
              <w:t>R</w:t>
            </w:r>
            <w:r w:rsidRPr="00967227">
              <w:rPr>
                <w:rFonts w:ascii="Arial" w:hAnsi="Arial" w:cs="Arial"/>
                <w:noProof/>
                <w:color w:val="000000"/>
                <w:sz w:val="16"/>
                <w:szCs w:val="16"/>
              </w:rPr>
              <w:t xml:space="preserve">egimes of </w:t>
            </w:r>
            <w:r w:rsidR="009E7DFA">
              <w:rPr>
                <w:rFonts w:ascii="Arial" w:hAnsi="Arial" w:cs="Arial"/>
                <w:noProof/>
                <w:color w:val="000000"/>
                <w:sz w:val="16"/>
                <w:szCs w:val="16"/>
              </w:rPr>
              <w:t>I</w:t>
            </w:r>
            <w:r w:rsidRPr="00967227">
              <w:rPr>
                <w:rFonts w:ascii="Arial" w:hAnsi="Arial" w:cs="Arial"/>
                <w:noProof/>
                <w:color w:val="000000"/>
                <w:sz w:val="16"/>
                <w:szCs w:val="16"/>
              </w:rPr>
              <w:t xml:space="preserve">nternational </w:t>
            </w:r>
            <w:r w:rsidR="009E7DFA">
              <w:rPr>
                <w:rFonts w:ascii="Arial" w:hAnsi="Arial" w:cs="Arial"/>
                <w:noProof/>
                <w:color w:val="000000"/>
                <w:sz w:val="16"/>
                <w:szCs w:val="16"/>
              </w:rPr>
              <w:t>C</w:t>
            </w:r>
            <w:r w:rsidRPr="00967227">
              <w:rPr>
                <w:rFonts w:ascii="Arial" w:hAnsi="Arial" w:cs="Arial"/>
                <w:noProof/>
                <w:color w:val="000000"/>
                <w:sz w:val="16"/>
                <w:szCs w:val="16"/>
              </w:rPr>
              <w:t xml:space="preserve">ouples: </w:t>
            </w:r>
            <w:r w:rsidR="00CC0417">
              <w:rPr>
                <w:rFonts w:ascii="Arial" w:hAnsi="Arial" w:cs="Arial"/>
                <w:noProof/>
                <w:color w:val="000000"/>
                <w:sz w:val="16"/>
                <w:szCs w:val="16"/>
              </w:rPr>
              <w:t>R</w:t>
            </w:r>
            <w:r w:rsidRPr="00967227">
              <w:rPr>
                <w:rFonts w:ascii="Arial" w:hAnsi="Arial" w:cs="Arial"/>
                <w:noProof/>
                <w:color w:val="000000"/>
                <w:sz w:val="16"/>
                <w:szCs w:val="16"/>
              </w:rPr>
              <w:t xml:space="preserve">egistered </w:t>
            </w:r>
            <w:r w:rsidR="00CC0417">
              <w:rPr>
                <w:rFonts w:ascii="Arial" w:hAnsi="Arial" w:cs="Arial"/>
                <w:noProof/>
                <w:color w:val="000000"/>
                <w:sz w:val="16"/>
                <w:szCs w:val="16"/>
              </w:rPr>
              <w:t>P</w:t>
            </w:r>
            <w:r w:rsidRPr="00967227">
              <w:rPr>
                <w:rFonts w:ascii="Arial" w:hAnsi="Arial" w:cs="Arial"/>
                <w:noProof/>
                <w:color w:val="000000"/>
                <w:sz w:val="16"/>
                <w:szCs w:val="16"/>
              </w:rPr>
              <w:t>artnerships</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6EFC4100" w14:textId="4C45A7DD"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Council Regulation (EU) 2016/1104 </w:t>
            </w:r>
          </w:p>
        </w:tc>
        <w:tc>
          <w:tcPr>
            <w:tcW w:w="615" w:type="pct"/>
            <w:tcBorders>
              <w:top w:val="nil"/>
              <w:left w:val="nil"/>
              <w:bottom w:val="single" w:sz="4" w:space="0" w:color="auto"/>
              <w:right w:val="single" w:sz="4" w:space="0" w:color="auto"/>
            </w:tcBorders>
            <w:shd w:val="clear" w:color="auto" w:fill="FFFFFF" w:themeFill="background1"/>
            <w:vAlign w:val="center"/>
          </w:tcPr>
          <w:p w14:paraId="5E569BB4" w14:textId="103C95D0"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advisory</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BA02839" w14:textId="02575EA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A33F8C3" w14:textId="767C224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6DB1374" w14:textId="7F35B54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1D860EFA" w14:textId="6D4A6D63"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AF94B63" w14:textId="27645E68"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8CDE225" w14:textId="5389049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D695C5D" w14:textId="534A6076"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E093B18" w14:textId="6BD4580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32CE35B" w14:textId="7262215D"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C1AF984" w14:textId="51B3B0B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11E32688" w14:textId="7020E13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36469063"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772D2E4C" w14:textId="1C1144F8"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C50500</w:t>
            </w:r>
          </w:p>
        </w:tc>
        <w:tc>
          <w:tcPr>
            <w:tcW w:w="1321" w:type="pct"/>
            <w:tcBorders>
              <w:top w:val="nil"/>
              <w:left w:val="nil"/>
              <w:bottom w:val="single" w:sz="4" w:space="0" w:color="auto"/>
              <w:right w:val="single" w:sz="4" w:space="0" w:color="auto"/>
            </w:tcBorders>
            <w:shd w:val="clear" w:color="auto" w:fill="FFFFFF" w:themeFill="background1"/>
            <w:vAlign w:val="center"/>
          </w:tcPr>
          <w:p w14:paraId="1B561026" w14:textId="6C2E8D67"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 xml:space="preserve">Consumer Protection Cooperation Committee (Reg. (EU) No 2017/2394) </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4FB64311" w14:textId="2A01027B"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2017/2394 </w:t>
            </w:r>
          </w:p>
        </w:tc>
        <w:tc>
          <w:tcPr>
            <w:tcW w:w="615" w:type="pct"/>
            <w:tcBorders>
              <w:top w:val="nil"/>
              <w:left w:val="nil"/>
              <w:bottom w:val="single" w:sz="4" w:space="0" w:color="auto"/>
              <w:right w:val="single" w:sz="4" w:space="0" w:color="auto"/>
            </w:tcBorders>
            <w:shd w:val="clear" w:color="auto" w:fill="FFFFFF" w:themeFill="background1"/>
            <w:vAlign w:val="center"/>
          </w:tcPr>
          <w:p w14:paraId="1E37C509" w14:textId="5ED8E210"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C8EA649" w14:textId="1BB69E36"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78E2B50" w14:textId="7F972E13"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4209260" w14:textId="68277FB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09C3F73" w14:textId="4D50436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53AD8B3" w14:textId="7584163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D980E2A" w14:textId="3AAACFC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D643D02" w14:textId="6CD2F875"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9851E7C" w14:textId="37A4F78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2EF740E" w14:textId="00C6ED7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17442457" w14:textId="5FABB02C"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2C32DC9F" w14:textId="034C86F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462D88AD"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4C1DEA86" w14:textId="13FA56AA" w:rsidR="00484E20" w:rsidRPr="00967227" w:rsidRDefault="00484E20" w:rsidP="00484E20">
            <w:pPr>
              <w:jc w:val="left"/>
              <w:rPr>
                <w:rFonts w:ascii="Arial" w:hAnsi="Arial" w:cs="Arial"/>
                <w:noProof/>
                <w:color w:val="92D050"/>
                <w:sz w:val="16"/>
                <w:szCs w:val="16"/>
              </w:rPr>
            </w:pPr>
            <w:r w:rsidRPr="00967227">
              <w:rPr>
                <w:rFonts w:ascii="Arial" w:hAnsi="Arial" w:cs="Arial"/>
                <w:noProof/>
                <w:color w:val="000000"/>
                <w:sz w:val="16"/>
                <w:szCs w:val="16"/>
              </w:rPr>
              <w:t>C51700</w:t>
            </w:r>
          </w:p>
        </w:tc>
        <w:tc>
          <w:tcPr>
            <w:tcW w:w="1321" w:type="pct"/>
            <w:tcBorders>
              <w:top w:val="nil"/>
              <w:left w:val="nil"/>
              <w:bottom w:val="single" w:sz="4" w:space="0" w:color="auto"/>
              <w:right w:val="single" w:sz="4" w:space="0" w:color="auto"/>
            </w:tcBorders>
            <w:shd w:val="clear" w:color="auto" w:fill="FFFFFF" w:themeFill="background1"/>
            <w:vAlign w:val="center"/>
          </w:tcPr>
          <w:p w14:paraId="32BAF83D" w14:textId="4C26C00E"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European Criminal Records Information System (ECRIS) Committee</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49D202AB" w14:textId="51269832"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2019/816 </w:t>
            </w:r>
          </w:p>
        </w:tc>
        <w:tc>
          <w:tcPr>
            <w:tcW w:w="615" w:type="pct"/>
            <w:tcBorders>
              <w:top w:val="nil"/>
              <w:left w:val="nil"/>
              <w:bottom w:val="single" w:sz="4" w:space="0" w:color="auto"/>
              <w:right w:val="single" w:sz="4" w:space="0" w:color="auto"/>
            </w:tcBorders>
            <w:shd w:val="clear" w:color="auto" w:fill="FFFFFF" w:themeFill="background1"/>
            <w:vAlign w:val="center"/>
          </w:tcPr>
          <w:p w14:paraId="18BD310A" w14:textId="4165595A"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D0F1B16" w14:textId="64B39FC9"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78ED54A" w14:textId="29BCB05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D99377E" w14:textId="0C75D3E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9F2E524" w14:textId="0FB929B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64D8665" w14:textId="6F4CB58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1729B553" w14:textId="74DCCD99"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61DE288" w14:textId="00282C4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38849C8" w14:textId="1C67680C"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E835759" w14:textId="5529788F"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FBAB511" w14:textId="70939761" w:rsidR="00484E20" w:rsidRPr="00967227" w:rsidRDefault="00484E20" w:rsidP="00484E20">
            <w:pPr>
              <w:jc w:val="right"/>
              <w:rPr>
                <w:rFonts w:ascii="Arial" w:hAnsi="Arial" w:cs="Arial"/>
                <w:noProof/>
                <w:color w:val="000000"/>
                <w:sz w:val="16"/>
                <w:szCs w:val="16"/>
              </w:rPr>
            </w:pPr>
            <w:r w:rsidRPr="520DB2FC">
              <w:rPr>
                <w:rFonts w:ascii="Arial" w:hAnsi="Arial" w:cs="Arial"/>
                <w:noProof/>
                <w:color w:val="000000" w:themeColor="text1"/>
                <w:sz w:val="16"/>
                <w:szCs w:val="16"/>
              </w:rPr>
              <w:t>1</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18C12ECF" w14:textId="6738C94F"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441FEE" w14:paraId="0CD906FA" w14:textId="77777777" w:rsidTr="00C55F8F">
        <w:trPr>
          <w:trHeight w:val="449"/>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5BE127A4" w14:textId="0EB543F8" w:rsidR="00484E20" w:rsidRPr="00967227" w:rsidRDefault="00484E20" w:rsidP="00484E20">
            <w:pPr>
              <w:jc w:val="left"/>
              <w:rPr>
                <w:rFonts w:ascii="Arial" w:hAnsi="Arial" w:cs="Arial"/>
                <w:noProof/>
                <w:color w:val="92D050"/>
                <w:sz w:val="16"/>
                <w:szCs w:val="16"/>
              </w:rPr>
            </w:pPr>
            <w:r w:rsidRPr="00967227">
              <w:rPr>
                <w:rFonts w:ascii="Arial" w:hAnsi="Arial" w:cs="Arial"/>
                <w:noProof/>
                <w:color w:val="000000"/>
                <w:sz w:val="16"/>
                <w:szCs w:val="16"/>
              </w:rPr>
              <w:t>C54400</w:t>
            </w:r>
          </w:p>
        </w:tc>
        <w:tc>
          <w:tcPr>
            <w:tcW w:w="1321" w:type="pct"/>
            <w:tcBorders>
              <w:top w:val="nil"/>
              <w:left w:val="nil"/>
              <w:bottom w:val="single" w:sz="4" w:space="0" w:color="auto"/>
              <w:right w:val="single" w:sz="4" w:space="0" w:color="auto"/>
            </w:tcBorders>
            <w:shd w:val="clear" w:color="auto" w:fill="FFFFFF" w:themeFill="background1"/>
            <w:vAlign w:val="center"/>
          </w:tcPr>
          <w:p w14:paraId="67BAB3C4" w14:textId="3F077483"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Committee on Restructuring and Insolvency</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008F4358" w14:textId="5298A5E6"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Directive (EU) 2019/1023 </w:t>
            </w:r>
          </w:p>
        </w:tc>
        <w:tc>
          <w:tcPr>
            <w:tcW w:w="615" w:type="pct"/>
            <w:tcBorders>
              <w:top w:val="nil"/>
              <w:left w:val="nil"/>
              <w:bottom w:val="single" w:sz="4" w:space="0" w:color="auto"/>
              <w:right w:val="single" w:sz="4" w:space="0" w:color="auto"/>
            </w:tcBorders>
            <w:shd w:val="clear" w:color="auto" w:fill="FFFFFF" w:themeFill="background1"/>
            <w:vAlign w:val="center"/>
          </w:tcPr>
          <w:p w14:paraId="131731FB" w14:textId="11288099" w:rsidR="00E2258B" w:rsidRPr="00967227" w:rsidRDefault="00E2258B" w:rsidP="00484E20">
            <w:pPr>
              <w:rPr>
                <w:rFonts w:ascii="Arial" w:hAnsi="Arial" w:cs="Arial"/>
                <w:noProof/>
                <w:color w:val="000000"/>
                <w:sz w:val="16"/>
                <w:szCs w:val="16"/>
              </w:rPr>
            </w:pPr>
            <w:r>
              <w:rPr>
                <w:rFonts w:ascii="Arial" w:hAnsi="Arial" w:cs="Arial"/>
                <w:noProof/>
                <w:color w:val="000000"/>
                <w:sz w:val="16"/>
                <w:szCs w:val="16"/>
              </w:rPr>
              <w:t>e</w:t>
            </w:r>
            <w:r w:rsidR="00484E20" w:rsidRPr="00967227">
              <w:rPr>
                <w:rFonts w:ascii="Arial" w:hAnsi="Arial" w:cs="Arial"/>
                <w:noProof/>
                <w:color w:val="000000"/>
                <w:sz w:val="16"/>
                <w:szCs w:val="16"/>
              </w:rPr>
              <w:t>xamination</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BE527B3" w14:textId="3B82553B" w:rsidR="00484E20" w:rsidRPr="00967227" w:rsidRDefault="00484E20" w:rsidP="00484E20">
            <w:pPr>
              <w:jc w:val="right"/>
              <w:rPr>
                <w:rFonts w:ascii="Arial" w:hAnsi="Arial" w:cs="Arial"/>
                <w:noProof/>
                <w:color w:val="000000"/>
                <w:sz w:val="16"/>
                <w:szCs w:val="16"/>
              </w:rPr>
            </w:pPr>
            <w:r>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130E83E" w14:textId="0656440D"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C4A4519" w14:textId="120C9306" w:rsidR="00484E20" w:rsidRPr="00967227" w:rsidRDefault="00484E20" w:rsidP="00484E20">
            <w:pPr>
              <w:jc w:val="right"/>
              <w:rPr>
                <w:rFonts w:ascii="Arial" w:hAnsi="Arial" w:cs="Arial"/>
                <w:noProof/>
                <w:color w:val="000000"/>
                <w:sz w:val="16"/>
                <w:szCs w:val="16"/>
              </w:rPr>
            </w:pPr>
            <w:r>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849C138" w14:textId="00A3459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40868C56" w14:textId="38C313FC"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4C296FD" w14:textId="447D5A69"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8270FEC" w14:textId="290F318D"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4D9AAA6C" w14:textId="0137885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4188DB55" w14:textId="4816A3D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A532D83" w14:textId="17DA2199"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2405C811" w14:textId="265C020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DA15F3" w14:paraId="50AC2F4B"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7CED4D47" w14:textId="1D031AF2"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C56400</w:t>
            </w:r>
          </w:p>
        </w:tc>
        <w:tc>
          <w:tcPr>
            <w:tcW w:w="1321" w:type="pct"/>
            <w:tcBorders>
              <w:top w:val="nil"/>
              <w:left w:val="nil"/>
              <w:bottom w:val="single" w:sz="4" w:space="0" w:color="auto"/>
              <w:right w:val="single" w:sz="4" w:space="0" w:color="auto"/>
            </w:tcBorders>
            <w:shd w:val="clear" w:color="auto" w:fill="FFFFFF" w:themeFill="background1"/>
            <w:vAlign w:val="center"/>
          </w:tcPr>
          <w:p w14:paraId="36BAA04B" w14:textId="3C0AE6A4"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 xml:space="preserve">Committee on cooperation between the courts of the Member States in the taking of evidence in civil or commercial matters </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30A42EB2" w14:textId="5111E01A"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2020/1783 </w:t>
            </w:r>
          </w:p>
        </w:tc>
        <w:tc>
          <w:tcPr>
            <w:tcW w:w="615" w:type="pct"/>
            <w:tcBorders>
              <w:top w:val="nil"/>
              <w:left w:val="nil"/>
              <w:bottom w:val="single" w:sz="4" w:space="0" w:color="auto"/>
              <w:right w:val="single" w:sz="4" w:space="0" w:color="auto"/>
            </w:tcBorders>
            <w:shd w:val="clear" w:color="auto" w:fill="FFFFFF" w:themeFill="background1"/>
            <w:vAlign w:val="center"/>
          </w:tcPr>
          <w:p w14:paraId="25A02727" w14:textId="6F17946E"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C0AB766" w14:textId="7BE3DBB6" w:rsidR="00484E20" w:rsidRPr="00967227" w:rsidRDefault="00484E20" w:rsidP="00484E20">
            <w:pPr>
              <w:jc w:val="right"/>
              <w:rPr>
                <w:rFonts w:ascii="Arial" w:hAnsi="Arial" w:cs="Arial"/>
                <w:noProof/>
                <w:color w:val="000000"/>
                <w:sz w:val="16"/>
                <w:szCs w:val="16"/>
              </w:rPr>
            </w:pPr>
            <w:r w:rsidRPr="49F7B806">
              <w:rPr>
                <w:rFonts w:ascii="Arial" w:hAnsi="Arial" w:cs="Arial"/>
                <w:noProof/>
                <w:color w:val="000000" w:themeColor="text1"/>
                <w:sz w:val="16"/>
                <w:szCs w:val="16"/>
              </w:rPr>
              <w:t>7</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122A6853" w14:textId="4BA9219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FF0E854" w14:textId="6F70D9F6" w:rsidR="00484E20" w:rsidRPr="00967227" w:rsidRDefault="00484E20" w:rsidP="00484E20">
            <w:pPr>
              <w:jc w:val="right"/>
              <w:rPr>
                <w:rFonts w:ascii="Arial" w:hAnsi="Arial" w:cs="Arial"/>
                <w:noProof/>
                <w:color w:val="000000"/>
                <w:sz w:val="16"/>
                <w:szCs w:val="16"/>
              </w:rPr>
            </w:pPr>
            <w:r w:rsidRPr="49F7B806">
              <w:rPr>
                <w:rFonts w:ascii="Arial" w:hAnsi="Arial" w:cs="Arial"/>
                <w:noProof/>
                <w:color w:val="000000" w:themeColor="text1"/>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80DD6D9" w14:textId="001BDAFC"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5F8383F" w14:textId="42E63EFF"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E929491" w14:textId="54006A5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185A43B0" w14:textId="3C2FFF3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9E37594" w14:textId="60CABF3C"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62282EA" w14:textId="60A14055"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504FDCE" w14:textId="110D579E" w:rsidR="00484E20" w:rsidRPr="00967227" w:rsidRDefault="00484E20" w:rsidP="00484E20">
            <w:pPr>
              <w:jc w:val="right"/>
              <w:rPr>
                <w:rFonts w:ascii="Arial" w:hAnsi="Arial" w:cs="Arial"/>
                <w:noProof/>
                <w:color w:val="000000"/>
                <w:sz w:val="16"/>
                <w:szCs w:val="16"/>
              </w:rPr>
            </w:pPr>
            <w:r w:rsidRPr="4B938867">
              <w:rPr>
                <w:rFonts w:ascii="Arial" w:hAnsi="Arial" w:cs="Arial"/>
                <w:noProof/>
                <w:color w:val="000000" w:themeColor="text1"/>
                <w:sz w:val="16"/>
                <w:szCs w:val="16"/>
              </w:rPr>
              <w:t>1</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5B89CDE2" w14:textId="0BD86603"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DA15F3" w14:paraId="4745F5DA" w14:textId="77777777" w:rsidTr="00C55F8F">
        <w:trPr>
          <w:trHeight w:val="671"/>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789F2211" w14:textId="0A8D29D4"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C56500</w:t>
            </w:r>
          </w:p>
        </w:tc>
        <w:tc>
          <w:tcPr>
            <w:tcW w:w="1321" w:type="pct"/>
            <w:tcBorders>
              <w:top w:val="nil"/>
              <w:left w:val="nil"/>
              <w:bottom w:val="single" w:sz="4" w:space="0" w:color="auto"/>
              <w:right w:val="single" w:sz="4" w:space="0" w:color="auto"/>
            </w:tcBorders>
            <w:shd w:val="clear" w:color="auto" w:fill="FFFFFF" w:themeFill="background1"/>
            <w:vAlign w:val="center"/>
          </w:tcPr>
          <w:p w14:paraId="0BEACD81" w14:textId="2C0ED27D"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 xml:space="preserve">Committee on the service in the Member States of judicial and extrajudicial documents in civil and commercial matters </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49DA93EC" w14:textId="5AB99EAC"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2020/1784 </w:t>
            </w:r>
          </w:p>
        </w:tc>
        <w:tc>
          <w:tcPr>
            <w:tcW w:w="615" w:type="pct"/>
            <w:tcBorders>
              <w:top w:val="nil"/>
              <w:left w:val="nil"/>
              <w:bottom w:val="single" w:sz="4" w:space="0" w:color="auto"/>
              <w:right w:val="single" w:sz="4" w:space="0" w:color="auto"/>
            </w:tcBorders>
            <w:shd w:val="clear" w:color="auto" w:fill="FFFFFF" w:themeFill="background1"/>
            <w:vAlign w:val="center"/>
          </w:tcPr>
          <w:p w14:paraId="61699834" w14:textId="76A6330C"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B00EA12" w14:textId="0D471B02" w:rsidR="00484E20" w:rsidRPr="00967227" w:rsidRDefault="00484E20" w:rsidP="00484E20">
            <w:pPr>
              <w:jc w:val="right"/>
              <w:rPr>
                <w:rFonts w:ascii="Arial" w:hAnsi="Arial" w:cs="Arial"/>
                <w:noProof/>
                <w:color w:val="000000"/>
                <w:sz w:val="16"/>
                <w:szCs w:val="16"/>
              </w:rPr>
            </w:pPr>
            <w:r w:rsidRPr="4B938867">
              <w:rPr>
                <w:rFonts w:ascii="Arial" w:hAnsi="Arial" w:cs="Arial"/>
                <w:noProof/>
                <w:color w:val="000000" w:themeColor="text1"/>
                <w:sz w:val="16"/>
                <w:szCs w:val="16"/>
              </w:rPr>
              <w:t>7</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D206C95" w14:textId="67374BC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FF28B3D" w14:textId="692360D8" w:rsidR="00484E20" w:rsidRPr="00967227" w:rsidRDefault="00484E20" w:rsidP="00484E20">
            <w:pPr>
              <w:jc w:val="right"/>
              <w:rPr>
                <w:rFonts w:ascii="Arial" w:hAnsi="Arial" w:cs="Arial"/>
                <w:noProof/>
                <w:color w:val="000000"/>
                <w:sz w:val="16"/>
                <w:szCs w:val="16"/>
              </w:rPr>
            </w:pPr>
            <w:r w:rsidRPr="4B938867">
              <w:rPr>
                <w:rFonts w:ascii="Arial" w:hAnsi="Arial" w:cs="Arial"/>
                <w:noProof/>
                <w:color w:val="000000" w:themeColor="text1"/>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6D46758" w14:textId="3186D8CD"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D8D800C" w14:textId="081905F3"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8762779" w14:textId="53608DE8"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7D52200" w14:textId="02AD646A"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6863A0F" w14:textId="6CACEE9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66E260C" w14:textId="40AE5838"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4AB6509B" w14:textId="0F642C8A" w:rsidR="00484E20" w:rsidRPr="00967227" w:rsidRDefault="00484E20" w:rsidP="00484E20">
            <w:pPr>
              <w:jc w:val="right"/>
              <w:rPr>
                <w:rFonts w:ascii="Arial" w:hAnsi="Arial" w:cs="Arial"/>
                <w:noProof/>
                <w:color w:val="000000"/>
                <w:sz w:val="16"/>
                <w:szCs w:val="16"/>
              </w:rPr>
            </w:pPr>
            <w:r w:rsidRPr="4B938867">
              <w:rPr>
                <w:rFonts w:ascii="Arial" w:hAnsi="Arial" w:cs="Arial"/>
                <w:noProof/>
                <w:color w:val="000000" w:themeColor="text1"/>
                <w:sz w:val="16"/>
                <w:szCs w:val="16"/>
              </w:rPr>
              <w:t>1</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4F3F37A1" w14:textId="4266B90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DA15F3" w14:paraId="2FC25C3F" w14:textId="77777777" w:rsidTr="00C55F8F">
        <w:trPr>
          <w:trHeight w:val="480"/>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3EF4FAC5" w14:textId="79D5B4D5"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C64400</w:t>
            </w:r>
          </w:p>
        </w:tc>
        <w:tc>
          <w:tcPr>
            <w:tcW w:w="1321" w:type="pct"/>
            <w:tcBorders>
              <w:top w:val="nil"/>
              <w:left w:val="nil"/>
              <w:bottom w:val="single" w:sz="4" w:space="0" w:color="auto"/>
              <w:right w:val="single" w:sz="4" w:space="0" w:color="auto"/>
            </w:tcBorders>
            <w:shd w:val="clear" w:color="auto" w:fill="FFFFFF" w:themeFill="background1"/>
            <w:vAlign w:val="center"/>
          </w:tcPr>
          <w:p w14:paraId="5745318E" w14:textId="1687476B"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Citizens, Equality, Rights and Values” Programme Committee</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148AF433" w14:textId="5ECB870C"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2021/692 </w:t>
            </w:r>
          </w:p>
        </w:tc>
        <w:tc>
          <w:tcPr>
            <w:tcW w:w="615" w:type="pct"/>
            <w:tcBorders>
              <w:top w:val="nil"/>
              <w:left w:val="nil"/>
              <w:bottom w:val="single" w:sz="4" w:space="0" w:color="auto"/>
              <w:right w:val="single" w:sz="4" w:space="0" w:color="auto"/>
            </w:tcBorders>
            <w:shd w:val="clear" w:color="auto" w:fill="FFFFFF" w:themeFill="background1"/>
            <w:vAlign w:val="center"/>
          </w:tcPr>
          <w:p w14:paraId="31C6F350" w14:textId="6101538F"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3871130A" w14:textId="05DBDF3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4F42B57" w14:textId="5F0E278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062F981A" w14:textId="3D0F3FE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2</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AEADBB5" w14:textId="0D1292C7"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4EFBACC8" w14:textId="1C958F5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8206294" w14:textId="30A80B0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D728D25" w14:textId="39BB6435"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E9DCC4A" w14:textId="6500113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6B2F27E" w14:textId="4EA1E55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4A0DD425" w14:textId="33E728F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2</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0F905966" w14:textId="461AA18F"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DA15F3" w14:paraId="67FDA79D" w14:textId="77777777" w:rsidTr="00C55F8F">
        <w:trPr>
          <w:trHeight w:val="379"/>
        </w:trPr>
        <w:tc>
          <w:tcPr>
            <w:tcW w:w="318" w:type="pct"/>
            <w:tcBorders>
              <w:top w:val="nil"/>
              <w:left w:val="single" w:sz="4" w:space="0" w:color="auto"/>
              <w:bottom w:val="single" w:sz="4" w:space="0" w:color="auto"/>
              <w:right w:val="single" w:sz="4" w:space="0" w:color="auto"/>
            </w:tcBorders>
            <w:shd w:val="clear" w:color="auto" w:fill="FFFFFF" w:themeFill="background1"/>
            <w:noWrap/>
            <w:vAlign w:val="center"/>
          </w:tcPr>
          <w:p w14:paraId="13E83734" w14:textId="06B4B608"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C64500</w:t>
            </w:r>
          </w:p>
        </w:tc>
        <w:tc>
          <w:tcPr>
            <w:tcW w:w="1321" w:type="pct"/>
            <w:tcBorders>
              <w:top w:val="nil"/>
              <w:left w:val="nil"/>
              <w:bottom w:val="single" w:sz="4" w:space="0" w:color="auto"/>
              <w:right w:val="single" w:sz="4" w:space="0" w:color="auto"/>
            </w:tcBorders>
            <w:shd w:val="clear" w:color="auto" w:fill="FFFFFF" w:themeFill="background1"/>
            <w:vAlign w:val="center"/>
          </w:tcPr>
          <w:p w14:paraId="4E9A9431" w14:textId="5DB80488"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Justice Programme Committee</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1B33EE86" w14:textId="7792B503" w:rsidR="00484E20" w:rsidRPr="00967227" w:rsidRDefault="00484E20" w:rsidP="00484E20">
            <w:pPr>
              <w:jc w:val="left"/>
              <w:rPr>
                <w:rFonts w:ascii="Arial" w:hAnsi="Arial" w:cs="Arial"/>
                <w:noProof/>
                <w:color w:val="000000"/>
                <w:sz w:val="16"/>
                <w:szCs w:val="16"/>
              </w:rPr>
            </w:pPr>
            <w:r w:rsidRPr="00967227">
              <w:rPr>
                <w:rFonts w:ascii="Arial" w:hAnsi="Arial" w:cs="Arial"/>
                <w:noProof/>
                <w:color w:val="000000"/>
                <w:sz w:val="16"/>
                <w:szCs w:val="16"/>
              </w:rPr>
              <w:t xml:space="preserve">Regulation (EU) 2021/693 </w:t>
            </w:r>
          </w:p>
        </w:tc>
        <w:tc>
          <w:tcPr>
            <w:tcW w:w="615" w:type="pct"/>
            <w:tcBorders>
              <w:top w:val="nil"/>
              <w:left w:val="nil"/>
              <w:bottom w:val="single" w:sz="4" w:space="0" w:color="auto"/>
              <w:right w:val="single" w:sz="4" w:space="0" w:color="auto"/>
            </w:tcBorders>
            <w:shd w:val="clear" w:color="auto" w:fill="FFFFFF" w:themeFill="background1"/>
            <w:vAlign w:val="center"/>
          </w:tcPr>
          <w:p w14:paraId="32525289" w14:textId="0AEF8D10" w:rsidR="00484E20" w:rsidRPr="00967227" w:rsidRDefault="00484E20" w:rsidP="00484E20">
            <w:pPr>
              <w:rPr>
                <w:rFonts w:ascii="Arial" w:hAnsi="Arial" w:cs="Arial"/>
                <w:noProof/>
                <w:color w:val="000000"/>
                <w:sz w:val="16"/>
                <w:szCs w:val="16"/>
              </w:rPr>
            </w:pPr>
            <w:r w:rsidRPr="00967227">
              <w:rPr>
                <w:rFonts w:ascii="Arial" w:hAnsi="Arial" w:cs="Arial"/>
                <w:noProof/>
                <w:color w:val="000000"/>
                <w:sz w:val="16"/>
                <w:szCs w:val="16"/>
              </w:rPr>
              <w:t>examination</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1B353307" w14:textId="299081FF"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2F3648A" w14:textId="27D7DF51"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E64E989" w14:textId="1F9EEB7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705FF9B8" w14:textId="2EBAE654"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CFBF697" w14:textId="5322F8A9"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592FC450" w14:textId="7FAA448E"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188B1984" w14:textId="421501A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2B5E985F" w14:textId="3AEC7C0B"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67084FEC" w14:textId="1D5F83D2"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c>
          <w:tcPr>
            <w:tcW w:w="180" w:type="pct"/>
            <w:tcBorders>
              <w:top w:val="nil"/>
              <w:left w:val="nil"/>
              <w:bottom w:val="single" w:sz="4" w:space="0" w:color="auto"/>
              <w:right w:val="single" w:sz="4" w:space="0" w:color="auto"/>
            </w:tcBorders>
            <w:shd w:val="clear" w:color="auto" w:fill="FFFFFF" w:themeFill="background1"/>
            <w:noWrap/>
            <w:vAlign w:val="bottom"/>
          </w:tcPr>
          <w:p w14:paraId="44EF01A7" w14:textId="7450D040"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1</w:t>
            </w:r>
          </w:p>
        </w:tc>
        <w:tc>
          <w:tcPr>
            <w:tcW w:w="176" w:type="pct"/>
            <w:tcBorders>
              <w:top w:val="nil"/>
              <w:left w:val="nil"/>
              <w:bottom w:val="single" w:sz="4" w:space="0" w:color="auto"/>
              <w:right w:val="single" w:sz="4" w:space="0" w:color="auto"/>
            </w:tcBorders>
            <w:shd w:val="clear" w:color="auto" w:fill="FFFFFF" w:themeFill="background1"/>
            <w:noWrap/>
            <w:vAlign w:val="bottom"/>
          </w:tcPr>
          <w:p w14:paraId="201F333E" w14:textId="5B521398" w:rsidR="00484E20" w:rsidRPr="00967227" w:rsidRDefault="00484E20" w:rsidP="00484E20">
            <w:pPr>
              <w:jc w:val="right"/>
              <w:rPr>
                <w:rFonts w:ascii="Arial" w:hAnsi="Arial" w:cs="Arial"/>
                <w:noProof/>
                <w:color w:val="000000"/>
                <w:sz w:val="16"/>
                <w:szCs w:val="16"/>
              </w:rPr>
            </w:pPr>
            <w:r w:rsidRPr="00967227">
              <w:rPr>
                <w:rFonts w:ascii="Arial" w:hAnsi="Arial" w:cs="Arial"/>
                <w:noProof/>
                <w:color w:val="000000"/>
                <w:sz w:val="16"/>
                <w:szCs w:val="16"/>
              </w:rPr>
              <w:t>0</w:t>
            </w:r>
          </w:p>
        </w:tc>
      </w:tr>
      <w:tr w:rsidR="00484E20" w:rsidRPr="00DA15F3" w14:paraId="1BFAAC74" w14:textId="77777777" w:rsidTr="00C55F8F">
        <w:trPr>
          <w:trHeight w:val="270"/>
        </w:trPr>
        <w:tc>
          <w:tcPr>
            <w:tcW w:w="318" w:type="pct"/>
            <w:tcBorders>
              <w:top w:val="nil"/>
              <w:left w:val="single" w:sz="4" w:space="0" w:color="auto"/>
              <w:bottom w:val="single" w:sz="4" w:space="0" w:color="auto"/>
              <w:right w:val="single" w:sz="4" w:space="0" w:color="auto"/>
            </w:tcBorders>
            <w:shd w:val="clear" w:color="auto" w:fill="FFFFCC"/>
            <w:noWrap/>
            <w:vAlign w:val="center"/>
            <w:hideMark/>
          </w:tcPr>
          <w:p w14:paraId="61F58848" w14:textId="5512CAB1" w:rsidR="00484E20" w:rsidRPr="00967227" w:rsidRDefault="00484E20" w:rsidP="00484E20">
            <w:pPr>
              <w:jc w:val="right"/>
              <w:rPr>
                <w:rFonts w:ascii="Arial" w:hAnsi="Arial" w:cs="Arial"/>
                <w:b/>
                <w:bCs/>
                <w:noProof/>
                <w:color w:val="000000"/>
                <w:sz w:val="16"/>
                <w:szCs w:val="16"/>
              </w:rPr>
            </w:pPr>
            <w:r w:rsidRPr="708EC472">
              <w:rPr>
                <w:rFonts w:ascii="Arial" w:hAnsi="Arial" w:cs="Arial"/>
                <w:b/>
                <w:bCs/>
                <w:noProof/>
                <w:color w:val="000000" w:themeColor="text1"/>
                <w:sz w:val="16"/>
                <w:szCs w:val="16"/>
              </w:rPr>
              <w:t> </w:t>
            </w:r>
          </w:p>
        </w:tc>
        <w:tc>
          <w:tcPr>
            <w:tcW w:w="1321" w:type="pct"/>
            <w:tcBorders>
              <w:top w:val="nil"/>
              <w:left w:val="nil"/>
              <w:bottom w:val="single" w:sz="4" w:space="0" w:color="auto"/>
              <w:right w:val="single" w:sz="4" w:space="0" w:color="auto"/>
            </w:tcBorders>
            <w:shd w:val="clear" w:color="auto" w:fill="FFFFCC"/>
            <w:noWrap/>
            <w:vAlign w:val="center"/>
            <w:hideMark/>
          </w:tcPr>
          <w:p w14:paraId="237A1510" w14:textId="77777777" w:rsidR="00484E20" w:rsidRPr="00967227" w:rsidRDefault="00484E20" w:rsidP="00484E20">
            <w:pPr>
              <w:jc w:val="center"/>
              <w:rPr>
                <w:rFonts w:ascii="Arial" w:hAnsi="Arial" w:cs="Arial"/>
                <w:b/>
                <w:bCs/>
                <w:noProof/>
                <w:color w:val="000000"/>
                <w:sz w:val="16"/>
                <w:szCs w:val="16"/>
              </w:rPr>
            </w:pPr>
            <w:r w:rsidRPr="00967227">
              <w:rPr>
                <w:rFonts w:ascii="Arial" w:hAnsi="Arial" w:cs="Arial"/>
                <w:b/>
                <w:bCs/>
                <w:noProof/>
                <w:color w:val="000000"/>
                <w:sz w:val="16"/>
                <w:szCs w:val="16"/>
              </w:rPr>
              <w:t>Total</w:t>
            </w:r>
          </w:p>
        </w:tc>
        <w:tc>
          <w:tcPr>
            <w:tcW w:w="768" w:type="pct"/>
            <w:tcBorders>
              <w:top w:val="single" w:sz="4" w:space="0" w:color="auto"/>
              <w:left w:val="nil"/>
              <w:bottom w:val="single" w:sz="4" w:space="0" w:color="auto"/>
              <w:right w:val="single" w:sz="4" w:space="0" w:color="auto"/>
            </w:tcBorders>
            <w:shd w:val="clear" w:color="auto" w:fill="FFFFCC"/>
            <w:noWrap/>
            <w:vAlign w:val="center"/>
            <w:hideMark/>
          </w:tcPr>
          <w:p w14:paraId="1D86D7AA" w14:textId="77777777" w:rsidR="00484E20" w:rsidRPr="00967227" w:rsidRDefault="00484E20" w:rsidP="00484E20">
            <w:pPr>
              <w:jc w:val="left"/>
              <w:rPr>
                <w:rFonts w:ascii="Arial" w:hAnsi="Arial" w:cs="Arial"/>
                <w:b/>
                <w:bCs/>
                <w:noProof/>
                <w:color w:val="000000"/>
                <w:sz w:val="16"/>
                <w:szCs w:val="16"/>
              </w:rPr>
            </w:pPr>
            <w:r w:rsidRPr="00967227">
              <w:rPr>
                <w:rFonts w:ascii="Arial" w:hAnsi="Arial" w:cs="Arial"/>
                <w:b/>
                <w:bCs/>
                <w:noProof/>
                <w:color w:val="000000"/>
                <w:sz w:val="16"/>
                <w:szCs w:val="16"/>
              </w:rPr>
              <w:t> </w:t>
            </w:r>
          </w:p>
        </w:tc>
        <w:tc>
          <w:tcPr>
            <w:tcW w:w="615" w:type="pct"/>
            <w:tcBorders>
              <w:top w:val="nil"/>
              <w:left w:val="nil"/>
              <w:bottom w:val="single" w:sz="4" w:space="0" w:color="auto"/>
              <w:right w:val="single" w:sz="4" w:space="0" w:color="auto"/>
            </w:tcBorders>
            <w:shd w:val="clear" w:color="auto" w:fill="FFFFCC"/>
            <w:noWrap/>
            <w:vAlign w:val="center"/>
          </w:tcPr>
          <w:p w14:paraId="590C47DC" w14:textId="77777777" w:rsidR="00484E20" w:rsidRPr="00967227" w:rsidRDefault="00484E20" w:rsidP="00484E20">
            <w:pPr>
              <w:jc w:val="right"/>
              <w:rPr>
                <w:rFonts w:ascii="Arial" w:hAnsi="Arial" w:cs="Arial"/>
                <w:b/>
                <w:bCs/>
                <w:noProof/>
                <w:color w:val="000000"/>
                <w:sz w:val="16"/>
                <w:szCs w:val="16"/>
              </w:rPr>
            </w:pPr>
          </w:p>
        </w:tc>
        <w:tc>
          <w:tcPr>
            <w:tcW w:w="180" w:type="pct"/>
            <w:tcBorders>
              <w:top w:val="nil"/>
              <w:left w:val="nil"/>
              <w:bottom w:val="single" w:sz="4" w:space="0" w:color="auto"/>
              <w:right w:val="single" w:sz="4" w:space="0" w:color="auto"/>
            </w:tcBorders>
            <w:shd w:val="clear" w:color="auto" w:fill="FFFFCC"/>
            <w:noWrap/>
            <w:vAlign w:val="bottom"/>
            <w:hideMark/>
          </w:tcPr>
          <w:p w14:paraId="472D981D" w14:textId="7DCB9EA3" w:rsidR="00484E20" w:rsidRPr="00967227" w:rsidRDefault="00484E20" w:rsidP="00484E20">
            <w:pPr>
              <w:jc w:val="right"/>
              <w:rPr>
                <w:rFonts w:ascii="Arial" w:hAnsi="Arial" w:cs="Arial"/>
                <w:b/>
                <w:bCs/>
                <w:noProof/>
                <w:color w:val="000000"/>
                <w:sz w:val="16"/>
                <w:szCs w:val="16"/>
              </w:rPr>
            </w:pPr>
            <w:r w:rsidRPr="21C385BB">
              <w:rPr>
                <w:rFonts w:ascii="Arial" w:hAnsi="Arial" w:cs="Arial"/>
                <w:b/>
                <w:bCs/>
                <w:noProof/>
                <w:color w:val="000000" w:themeColor="text1"/>
                <w:sz w:val="16"/>
                <w:szCs w:val="16"/>
              </w:rPr>
              <w:t>21</w:t>
            </w:r>
          </w:p>
        </w:tc>
        <w:tc>
          <w:tcPr>
            <w:tcW w:w="180" w:type="pct"/>
            <w:tcBorders>
              <w:top w:val="nil"/>
              <w:left w:val="nil"/>
              <w:bottom w:val="single" w:sz="4" w:space="0" w:color="auto"/>
              <w:right w:val="single" w:sz="4" w:space="0" w:color="auto"/>
            </w:tcBorders>
            <w:shd w:val="clear" w:color="auto" w:fill="FFFFCC"/>
            <w:noWrap/>
            <w:vAlign w:val="bottom"/>
            <w:hideMark/>
          </w:tcPr>
          <w:p w14:paraId="3B317E88" w14:textId="62FC22B0" w:rsidR="00484E20" w:rsidRPr="00967227" w:rsidRDefault="00484E20" w:rsidP="00484E20">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6</w:t>
            </w:r>
          </w:p>
        </w:tc>
        <w:tc>
          <w:tcPr>
            <w:tcW w:w="180" w:type="pct"/>
            <w:tcBorders>
              <w:top w:val="nil"/>
              <w:left w:val="nil"/>
              <w:bottom w:val="single" w:sz="4" w:space="0" w:color="auto"/>
              <w:right w:val="single" w:sz="4" w:space="0" w:color="auto"/>
            </w:tcBorders>
            <w:shd w:val="clear" w:color="auto" w:fill="FFFFCC"/>
            <w:noWrap/>
            <w:vAlign w:val="bottom"/>
            <w:hideMark/>
          </w:tcPr>
          <w:p w14:paraId="74CFF3C1" w14:textId="47E705B1" w:rsidR="00484E20" w:rsidRPr="00967227" w:rsidRDefault="00484E20" w:rsidP="00484E20">
            <w:pPr>
              <w:jc w:val="right"/>
              <w:rPr>
                <w:rFonts w:ascii="Arial" w:hAnsi="Arial" w:cs="Arial"/>
                <w:b/>
                <w:bCs/>
                <w:noProof/>
                <w:color w:val="000000"/>
                <w:sz w:val="16"/>
                <w:szCs w:val="16"/>
              </w:rPr>
            </w:pPr>
            <w:r w:rsidRPr="214A0966">
              <w:rPr>
                <w:rFonts w:ascii="Arial" w:hAnsi="Arial" w:cs="Arial"/>
                <w:b/>
                <w:bCs/>
                <w:noProof/>
                <w:color w:val="000000" w:themeColor="text1"/>
                <w:sz w:val="16"/>
                <w:szCs w:val="16"/>
              </w:rPr>
              <w:t>13</w:t>
            </w:r>
          </w:p>
        </w:tc>
        <w:tc>
          <w:tcPr>
            <w:tcW w:w="180" w:type="pct"/>
            <w:tcBorders>
              <w:top w:val="nil"/>
              <w:left w:val="nil"/>
              <w:bottom w:val="single" w:sz="4" w:space="0" w:color="auto"/>
              <w:right w:val="single" w:sz="4" w:space="0" w:color="auto"/>
            </w:tcBorders>
            <w:shd w:val="clear" w:color="auto" w:fill="FFFFCC"/>
            <w:noWrap/>
            <w:vAlign w:val="bottom"/>
            <w:hideMark/>
          </w:tcPr>
          <w:p w14:paraId="68C736D6" w14:textId="106A2F71" w:rsidR="00484E20" w:rsidRPr="00967227" w:rsidRDefault="00484E20" w:rsidP="00484E20">
            <w:pPr>
              <w:jc w:val="right"/>
              <w:rPr>
                <w:rFonts w:ascii="Arial" w:hAnsi="Arial" w:cs="Arial"/>
                <w:b/>
                <w:bCs/>
                <w:noProof/>
                <w:color w:val="000000"/>
                <w:sz w:val="16"/>
                <w:szCs w:val="16"/>
              </w:rPr>
            </w:pPr>
            <w:r w:rsidRPr="00967227">
              <w:rPr>
                <w:rFonts w:ascii="Arial" w:hAnsi="Arial" w:cs="Arial"/>
                <w:b/>
                <w:bCs/>
                <w:noProof/>
                <w:color w:val="000000"/>
                <w:sz w:val="16"/>
                <w:szCs w:val="16"/>
              </w:rPr>
              <w:t>0</w:t>
            </w:r>
          </w:p>
        </w:tc>
        <w:tc>
          <w:tcPr>
            <w:tcW w:w="180" w:type="pct"/>
            <w:tcBorders>
              <w:top w:val="nil"/>
              <w:left w:val="nil"/>
              <w:bottom w:val="single" w:sz="4" w:space="0" w:color="auto"/>
              <w:right w:val="single" w:sz="4" w:space="0" w:color="auto"/>
            </w:tcBorders>
            <w:shd w:val="clear" w:color="auto" w:fill="FFFFCC"/>
            <w:noWrap/>
            <w:vAlign w:val="bottom"/>
            <w:hideMark/>
          </w:tcPr>
          <w:p w14:paraId="3D8F962B" w14:textId="33E04F45" w:rsidR="00484E20" w:rsidRPr="00967227" w:rsidRDefault="00484E20" w:rsidP="00484E20">
            <w:pPr>
              <w:jc w:val="right"/>
              <w:rPr>
                <w:rFonts w:ascii="Arial" w:hAnsi="Arial" w:cs="Arial"/>
                <w:b/>
                <w:bCs/>
                <w:noProof/>
                <w:color w:val="000000"/>
                <w:sz w:val="16"/>
                <w:szCs w:val="16"/>
              </w:rPr>
            </w:pPr>
            <w:r w:rsidRPr="00967227">
              <w:rPr>
                <w:rFonts w:ascii="Arial" w:hAnsi="Arial" w:cs="Arial"/>
                <w:b/>
                <w:bCs/>
                <w:noProof/>
                <w:color w:val="000000"/>
                <w:sz w:val="16"/>
                <w:szCs w:val="16"/>
              </w:rPr>
              <w:t>0</w:t>
            </w:r>
          </w:p>
        </w:tc>
        <w:tc>
          <w:tcPr>
            <w:tcW w:w="180" w:type="pct"/>
            <w:tcBorders>
              <w:top w:val="nil"/>
              <w:left w:val="nil"/>
              <w:bottom w:val="single" w:sz="4" w:space="0" w:color="auto"/>
              <w:right w:val="single" w:sz="4" w:space="0" w:color="auto"/>
            </w:tcBorders>
            <w:shd w:val="clear" w:color="auto" w:fill="FFFFCC"/>
            <w:noWrap/>
            <w:vAlign w:val="bottom"/>
            <w:hideMark/>
          </w:tcPr>
          <w:p w14:paraId="4880D513" w14:textId="26057CCE" w:rsidR="00484E20" w:rsidRPr="00967227" w:rsidRDefault="00484E20" w:rsidP="00484E20">
            <w:pPr>
              <w:jc w:val="right"/>
              <w:rPr>
                <w:rFonts w:ascii="Arial" w:hAnsi="Arial" w:cs="Arial"/>
                <w:b/>
                <w:bCs/>
                <w:noProof/>
                <w:color w:val="000000"/>
                <w:sz w:val="16"/>
                <w:szCs w:val="16"/>
              </w:rPr>
            </w:pPr>
            <w:r w:rsidRPr="00967227">
              <w:rPr>
                <w:rFonts w:ascii="Arial" w:hAnsi="Arial" w:cs="Arial"/>
                <w:b/>
                <w:bCs/>
                <w:noProof/>
                <w:color w:val="000000"/>
                <w:sz w:val="16"/>
                <w:szCs w:val="16"/>
              </w:rPr>
              <w:t>0</w:t>
            </w:r>
          </w:p>
        </w:tc>
        <w:tc>
          <w:tcPr>
            <w:tcW w:w="180" w:type="pct"/>
            <w:tcBorders>
              <w:top w:val="nil"/>
              <w:left w:val="nil"/>
              <w:bottom w:val="single" w:sz="4" w:space="0" w:color="auto"/>
              <w:right w:val="single" w:sz="4" w:space="0" w:color="auto"/>
            </w:tcBorders>
            <w:shd w:val="clear" w:color="auto" w:fill="FFFFCC"/>
            <w:noWrap/>
            <w:vAlign w:val="bottom"/>
            <w:hideMark/>
          </w:tcPr>
          <w:p w14:paraId="117B117F" w14:textId="60AC041B" w:rsidR="00484E20" w:rsidRPr="00967227" w:rsidRDefault="00484E20" w:rsidP="00484E20">
            <w:pPr>
              <w:jc w:val="right"/>
              <w:rPr>
                <w:rFonts w:ascii="Arial" w:hAnsi="Arial" w:cs="Arial"/>
                <w:b/>
                <w:bCs/>
                <w:noProof/>
                <w:color w:val="000000"/>
                <w:sz w:val="16"/>
                <w:szCs w:val="16"/>
              </w:rPr>
            </w:pPr>
            <w:r w:rsidRPr="00967227">
              <w:rPr>
                <w:rFonts w:ascii="Arial" w:hAnsi="Arial" w:cs="Arial"/>
                <w:b/>
                <w:bCs/>
                <w:noProof/>
                <w:color w:val="000000"/>
                <w:sz w:val="16"/>
                <w:szCs w:val="16"/>
              </w:rPr>
              <w:t>0</w:t>
            </w:r>
          </w:p>
        </w:tc>
        <w:tc>
          <w:tcPr>
            <w:tcW w:w="180" w:type="pct"/>
            <w:tcBorders>
              <w:top w:val="nil"/>
              <w:left w:val="nil"/>
              <w:bottom w:val="single" w:sz="4" w:space="0" w:color="auto"/>
              <w:right w:val="single" w:sz="4" w:space="0" w:color="auto"/>
            </w:tcBorders>
            <w:shd w:val="clear" w:color="auto" w:fill="FFFFCC"/>
            <w:noWrap/>
            <w:vAlign w:val="bottom"/>
            <w:hideMark/>
          </w:tcPr>
          <w:p w14:paraId="395AF593" w14:textId="57B99F67" w:rsidR="00484E20" w:rsidRPr="00967227" w:rsidRDefault="00484E20" w:rsidP="00484E20">
            <w:pPr>
              <w:jc w:val="right"/>
              <w:rPr>
                <w:rFonts w:ascii="Arial" w:hAnsi="Arial" w:cs="Arial"/>
                <w:b/>
                <w:bCs/>
                <w:noProof/>
                <w:color w:val="000000"/>
                <w:sz w:val="16"/>
                <w:szCs w:val="16"/>
              </w:rPr>
            </w:pPr>
            <w:r w:rsidRPr="00967227">
              <w:rPr>
                <w:rFonts w:ascii="Arial" w:hAnsi="Arial" w:cs="Arial"/>
                <w:b/>
                <w:bCs/>
                <w:noProof/>
                <w:color w:val="000000"/>
                <w:sz w:val="16"/>
                <w:szCs w:val="16"/>
              </w:rPr>
              <w:t>0</w:t>
            </w:r>
          </w:p>
        </w:tc>
        <w:tc>
          <w:tcPr>
            <w:tcW w:w="180" w:type="pct"/>
            <w:tcBorders>
              <w:top w:val="nil"/>
              <w:left w:val="nil"/>
              <w:bottom w:val="single" w:sz="4" w:space="0" w:color="auto"/>
              <w:right w:val="single" w:sz="4" w:space="0" w:color="auto"/>
            </w:tcBorders>
            <w:shd w:val="clear" w:color="auto" w:fill="FFFFCC"/>
            <w:noWrap/>
            <w:vAlign w:val="bottom"/>
            <w:hideMark/>
          </w:tcPr>
          <w:p w14:paraId="718BEA55" w14:textId="340089E4" w:rsidR="00484E20" w:rsidRPr="00967227" w:rsidRDefault="00484E20" w:rsidP="00484E20">
            <w:pPr>
              <w:jc w:val="right"/>
              <w:rPr>
                <w:rFonts w:ascii="Arial" w:hAnsi="Arial" w:cs="Arial"/>
                <w:b/>
                <w:bCs/>
                <w:noProof/>
                <w:color w:val="000000"/>
                <w:sz w:val="16"/>
                <w:szCs w:val="16"/>
              </w:rPr>
            </w:pPr>
            <w:r w:rsidRPr="00967227">
              <w:rPr>
                <w:rFonts w:ascii="Arial" w:hAnsi="Arial" w:cs="Arial"/>
                <w:b/>
                <w:bCs/>
                <w:noProof/>
                <w:color w:val="000000"/>
                <w:sz w:val="16"/>
                <w:szCs w:val="16"/>
              </w:rPr>
              <w:t>0</w:t>
            </w:r>
          </w:p>
        </w:tc>
        <w:tc>
          <w:tcPr>
            <w:tcW w:w="180" w:type="pct"/>
            <w:tcBorders>
              <w:top w:val="nil"/>
              <w:left w:val="nil"/>
              <w:bottom w:val="single" w:sz="4" w:space="0" w:color="auto"/>
              <w:right w:val="single" w:sz="4" w:space="0" w:color="auto"/>
            </w:tcBorders>
            <w:shd w:val="clear" w:color="auto" w:fill="FFFFCC"/>
            <w:noWrap/>
            <w:vAlign w:val="bottom"/>
            <w:hideMark/>
          </w:tcPr>
          <w:p w14:paraId="1FA9A83B" w14:textId="0791D837" w:rsidR="00484E20" w:rsidRPr="00967227" w:rsidRDefault="00484E20" w:rsidP="00484E20">
            <w:pPr>
              <w:jc w:val="right"/>
              <w:rPr>
                <w:rFonts w:ascii="Arial" w:hAnsi="Arial" w:cs="Arial"/>
                <w:b/>
                <w:bCs/>
                <w:noProof/>
                <w:color w:val="000000"/>
                <w:sz w:val="16"/>
                <w:szCs w:val="16"/>
              </w:rPr>
            </w:pPr>
            <w:r w:rsidRPr="214A0966">
              <w:rPr>
                <w:rFonts w:ascii="Arial" w:hAnsi="Arial" w:cs="Arial"/>
                <w:b/>
                <w:bCs/>
                <w:noProof/>
                <w:color w:val="000000" w:themeColor="text1"/>
                <w:sz w:val="16"/>
                <w:szCs w:val="16"/>
              </w:rPr>
              <w:t>9</w:t>
            </w:r>
          </w:p>
        </w:tc>
        <w:tc>
          <w:tcPr>
            <w:tcW w:w="176" w:type="pct"/>
            <w:tcBorders>
              <w:top w:val="nil"/>
              <w:left w:val="nil"/>
              <w:bottom w:val="single" w:sz="4" w:space="0" w:color="auto"/>
              <w:right w:val="single" w:sz="4" w:space="0" w:color="auto"/>
            </w:tcBorders>
            <w:shd w:val="clear" w:color="auto" w:fill="FFFFCC"/>
            <w:noWrap/>
            <w:vAlign w:val="bottom"/>
            <w:hideMark/>
          </w:tcPr>
          <w:p w14:paraId="4AA7A1E5" w14:textId="3E7C747E" w:rsidR="00484E20" w:rsidRPr="00967227" w:rsidRDefault="00484E20" w:rsidP="00484E20">
            <w:pPr>
              <w:jc w:val="right"/>
              <w:rPr>
                <w:rFonts w:ascii="Arial" w:hAnsi="Arial" w:cs="Arial"/>
                <w:b/>
                <w:bCs/>
                <w:noProof/>
                <w:color w:val="000000"/>
                <w:sz w:val="16"/>
                <w:szCs w:val="16"/>
              </w:rPr>
            </w:pPr>
            <w:r w:rsidRPr="00967227">
              <w:rPr>
                <w:rFonts w:ascii="Arial" w:hAnsi="Arial" w:cs="Arial"/>
                <w:b/>
                <w:bCs/>
                <w:noProof/>
                <w:color w:val="000000"/>
                <w:sz w:val="16"/>
                <w:szCs w:val="16"/>
              </w:rPr>
              <w:t>0</w:t>
            </w:r>
          </w:p>
        </w:tc>
      </w:tr>
    </w:tbl>
    <w:p w14:paraId="75E958B9" w14:textId="7872A00F" w:rsidR="001C29A1" w:rsidRPr="00D02A7A" w:rsidRDefault="001C29A1" w:rsidP="002B2620">
      <w:pPr>
        <w:spacing w:after="0"/>
        <w:rPr>
          <w:b/>
          <w:noProof/>
          <w:sz w:val="22"/>
          <w:szCs w:val="22"/>
        </w:rPr>
      </w:pPr>
      <w:r w:rsidRPr="00D02A7A">
        <w:rPr>
          <w:b/>
          <w:noProof/>
          <w:sz w:val="22"/>
          <w:szCs w:val="22"/>
          <w:u w:val="single"/>
        </w:rPr>
        <w:t>Newly created (or transferred) committee(s)</w:t>
      </w:r>
      <w:r w:rsidRPr="00D02A7A">
        <w:rPr>
          <w:b/>
          <w:noProof/>
          <w:sz w:val="22"/>
          <w:szCs w:val="22"/>
        </w:rPr>
        <w:t>:</w:t>
      </w:r>
    </w:p>
    <w:p w14:paraId="183C25E5" w14:textId="7B5FE8FE" w:rsidR="00733601" w:rsidRPr="00D02A7A" w:rsidRDefault="63AF9662" w:rsidP="001C2CC3">
      <w:pPr>
        <w:pStyle w:val="ListDash"/>
        <w:numPr>
          <w:ilvl w:val="0"/>
          <w:numId w:val="31"/>
        </w:numPr>
        <w:spacing w:before="0" w:after="0"/>
        <w:ind w:left="709" w:hanging="425"/>
        <w:rPr>
          <w:noProof/>
          <w:sz w:val="22"/>
          <w:szCs w:val="22"/>
        </w:rPr>
      </w:pPr>
      <w:r w:rsidRPr="00D02A7A">
        <w:rPr>
          <w:noProof/>
          <w:sz w:val="22"/>
          <w:szCs w:val="22"/>
        </w:rPr>
        <w:t>e-CODEX Committee</w:t>
      </w:r>
      <w:r w:rsidR="0023138D" w:rsidRPr="00D02A7A">
        <w:rPr>
          <w:noProof/>
          <w:sz w:val="22"/>
          <w:szCs w:val="22"/>
        </w:rPr>
        <w:t xml:space="preserve"> -</w:t>
      </w:r>
      <w:r w:rsidRPr="00D02A7A">
        <w:rPr>
          <w:noProof/>
          <w:sz w:val="22"/>
          <w:szCs w:val="22"/>
        </w:rPr>
        <w:t xml:space="preserve"> C110400</w:t>
      </w:r>
    </w:p>
    <w:p w14:paraId="069FFA11" w14:textId="3152D864" w:rsidR="001C29A1" w:rsidRPr="00D02A7A" w:rsidRDefault="001C29A1" w:rsidP="00E42EDE">
      <w:pPr>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074E7446" w14:textId="48731399" w:rsidR="00DF20E3" w:rsidRPr="009563B8" w:rsidRDefault="2D9DA615" w:rsidP="00B50AA6">
      <w:pPr>
        <w:pStyle w:val="ListDash"/>
        <w:numPr>
          <w:ilvl w:val="0"/>
          <w:numId w:val="31"/>
        </w:numPr>
        <w:spacing w:before="0" w:after="0"/>
        <w:ind w:left="709" w:hanging="425"/>
        <w:rPr>
          <w:noProof/>
          <w:sz w:val="22"/>
          <w:szCs w:val="22"/>
        </w:rPr>
      </w:pPr>
      <w:r w:rsidRPr="00D02A7A">
        <w:rPr>
          <w:noProof/>
          <w:sz w:val="22"/>
          <w:szCs w:val="22"/>
        </w:rPr>
        <w:t>none</w:t>
      </w:r>
    </w:p>
    <w:p w14:paraId="05E9BFDB" w14:textId="7D42D0BA" w:rsidR="001C29A1" w:rsidRPr="00D02A7A" w:rsidRDefault="001C29A1" w:rsidP="00B50AA6">
      <w:pPr>
        <w:pStyle w:val="ListDash"/>
        <w:spacing w:before="0" w:after="0"/>
        <w:rPr>
          <w:b/>
          <w:noProof/>
          <w:sz w:val="22"/>
          <w:szCs w:val="22"/>
          <w:u w:val="single"/>
        </w:rPr>
      </w:pPr>
      <w:r w:rsidRPr="00D02A7A">
        <w:rPr>
          <w:b/>
          <w:noProof/>
          <w:sz w:val="22"/>
          <w:szCs w:val="22"/>
          <w:u w:val="single"/>
        </w:rPr>
        <w:t>New procedures attributed to existing committee:</w:t>
      </w:r>
    </w:p>
    <w:p w14:paraId="417F0381" w14:textId="483FFCCE" w:rsidR="000C2AE7" w:rsidRPr="00E2258B" w:rsidRDefault="1BC980F7" w:rsidP="00954630">
      <w:pPr>
        <w:pStyle w:val="ListDash"/>
        <w:numPr>
          <w:ilvl w:val="0"/>
          <w:numId w:val="31"/>
        </w:numPr>
        <w:spacing w:before="0" w:after="0"/>
        <w:ind w:left="709" w:hanging="425"/>
        <w:rPr>
          <w:noProof/>
          <w:sz w:val="22"/>
          <w:szCs w:val="22"/>
        </w:rPr>
      </w:pPr>
      <w:r w:rsidRPr="00D02A7A">
        <w:rPr>
          <w:noProof/>
          <w:sz w:val="22"/>
          <w:szCs w:val="22"/>
        </w:rPr>
        <w:t>none</w:t>
      </w:r>
    </w:p>
    <w:p w14:paraId="73EDD24B" w14:textId="42BF5725" w:rsidR="001C29A1" w:rsidRPr="00D02A7A" w:rsidRDefault="001C29A1" w:rsidP="00954630">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p>
    <w:p w14:paraId="05A97279" w14:textId="77777777" w:rsidR="001C29A1" w:rsidRPr="00D02A7A" w:rsidRDefault="1BC980F7" w:rsidP="001C2CC3">
      <w:pPr>
        <w:pStyle w:val="ListDash"/>
        <w:numPr>
          <w:ilvl w:val="0"/>
          <w:numId w:val="31"/>
        </w:numPr>
        <w:spacing w:before="0" w:after="0"/>
        <w:ind w:left="709" w:hanging="425"/>
        <w:rPr>
          <w:noProof/>
          <w:sz w:val="22"/>
          <w:szCs w:val="22"/>
        </w:rPr>
      </w:pPr>
      <w:r w:rsidRPr="00D02A7A">
        <w:rPr>
          <w:noProof/>
          <w:sz w:val="22"/>
          <w:szCs w:val="22"/>
        </w:rPr>
        <w:t>none</w:t>
      </w:r>
    </w:p>
    <w:p w14:paraId="1858323B" w14:textId="3DAB8C99" w:rsidR="00DF13ED" w:rsidRPr="00D02A7A" w:rsidRDefault="001C29A1" w:rsidP="00DF13ED">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21BBDBA7" w14:textId="77C9216A" w:rsidR="001C29A1" w:rsidRPr="00D02A7A" w:rsidRDefault="1BC980F7" w:rsidP="001C2CC3">
      <w:pPr>
        <w:pStyle w:val="ListDash"/>
        <w:numPr>
          <w:ilvl w:val="0"/>
          <w:numId w:val="31"/>
        </w:numPr>
        <w:tabs>
          <w:tab w:val="left" w:pos="11199"/>
        </w:tabs>
        <w:spacing w:before="0" w:after="0"/>
        <w:ind w:left="709" w:hanging="425"/>
        <w:rPr>
          <w:noProof/>
          <w:sz w:val="22"/>
          <w:szCs w:val="22"/>
        </w:rPr>
      </w:pPr>
      <w:r w:rsidRPr="00D02A7A">
        <w:rPr>
          <w:noProof/>
          <w:sz w:val="22"/>
          <w:szCs w:val="22"/>
        </w:rPr>
        <w:t>none</w:t>
      </w:r>
    </w:p>
    <w:p w14:paraId="06C645BC" w14:textId="77777777" w:rsidR="00DF20E3" w:rsidRPr="00DF20E3" w:rsidRDefault="00DF20E3" w:rsidP="00DF20E3">
      <w:pPr>
        <w:spacing w:before="0" w:after="0"/>
        <w:rPr>
          <w:b/>
          <w:noProof/>
          <w:color w:val="000000"/>
          <w:sz w:val="22"/>
          <w:szCs w:val="22"/>
          <w:u w:val="single"/>
        </w:rPr>
      </w:pPr>
      <w:r w:rsidRPr="00DF20E3">
        <w:rPr>
          <w:b/>
          <w:noProof/>
          <w:color w:val="000000"/>
          <w:sz w:val="22"/>
          <w:szCs w:val="22"/>
          <w:u w:val="single"/>
        </w:rPr>
        <w:t>Exercise of right of scrutiny by EP/Council on draft implementing acts (art. 11):</w:t>
      </w:r>
    </w:p>
    <w:p w14:paraId="162D2EA6" w14:textId="464F6E16" w:rsidR="00DF20E3" w:rsidRPr="00DF20E3" w:rsidRDefault="00DF20E3" w:rsidP="00DF20E3">
      <w:pPr>
        <w:pStyle w:val="ListParagraph"/>
        <w:numPr>
          <w:ilvl w:val="0"/>
          <w:numId w:val="31"/>
        </w:numPr>
        <w:spacing w:before="0" w:after="0"/>
        <w:ind w:left="709" w:hanging="425"/>
        <w:rPr>
          <w:bCs/>
          <w:noProof/>
          <w:color w:val="000000"/>
          <w:sz w:val="22"/>
          <w:szCs w:val="22"/>
        </w:rPr>
      </w:pPr>
      <w:r w:rsidRPr="00DF20E3">
        <w:rPr>
          <w:bCs/>
          <w:noProof/>
          <w:color w:val="000000"/>
          <w:sz w:val="22"/>
          <w:szCs w:val="22"/>
        </w:rPr>
        <w:t>none</w:t>
      </w:r>
    </w:p>
    <w:p w14:paraId="3EE669F6" w14:textId="67CF48EA" w:rsidR="001C29A1" w:rsidRPr="00D02A7A" w:rsidRDefault="001C29A1" w:rsidP="00954630">
      <w:pPr>
        <w:spacing w:before="0" w:after="0"/>
        <w:rPr>
          <w:b/>
          <w:noProof/>
          <w:color w:val="000000"/>
          <w:sz w:val="22"/>
          <w:szCs w:val="22"/>
          <w:u w:val="single"/>
        </w:rPr>
      </w:pPr>
      <w:r w:rsidRPr="00D02A7A">
        <w:rPr>
          <w:b/>
          <w:noProof/>
          <w:color w:val="000000"/>
          <w:sz w:val="22"/>
          <w:szCs w:val="22"/>
          <w:u w:val="single"/>
        </w:rPr>
        <w:t>Oppositions by EP to the adoption of measures under RPS:</w:t>
      </w:r>
    </w:p>
    <w:p w14:paraId="287BE978" w14:textId="77777777" w:rsidR="001C29A1" w:rsidRPr="00D02A7A" w:rsidRDefault="1BC980F7" w:rsidP="00DF20E3">
      <w:pPr>
        <w:pStyle w:val="ListDash"/>
        <w:numPr>
          <w:ilvl w:val="0"/>
          <w:numId w:val="31"/>
        </w:numPr>
        <w:spacing w:before="0" w:after="0"/>
        <w:ind w:left="709" w:hanging="425"/>
        <w:rPr>
          <w:noProof/>
          <w:sz w:val="22"/>
          <w:szCs w:val="22"/>
        </w:rPr>
      </w:pPr>
      <w:r w:rsidRPr="00D02A7A">
        <w:rPr>
          <w:noProof/>
          <w:sz w:val="22"/>
          <w:szCs w:val="22"/>
        </w:rPr>
        <w:t>none</w:t>
      </w:r>
    </w:p>
    <w:p w14:paraId="28146487" w14:textId="77777777" w:rsidR="001C29A1" w:rsidRPr="00D02A7A" w:rsidRDefault="001C29A1" w:rsidP="00954630">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31615148" w14:textId="77777777" w:rsidR="001C29A1" w:rsidRPr="00D02A7A" w:rsidRDefault="1BC980F7" w:rsidP="00DF20E3">
      <w:pPr>
        <w:pStyle w:val="ListDash"/>
        <w:numPr>
          <w:ilvl w:val="0"/>
          <w:numId w:val="31"/>
        </w:numPr>
        <w:spacing w:before="0" w:after="0"/>
        <w:ind w:left="709" w:hanging="425"/>
        <w:rPr>
          <w:noProof/>
          <w:sz w:val="22"/>
          <w:szCs w:val="22"/>
        </w:rPr>
      </w:pPr>
      <w:r w:rsidRPr="00D02A7A">
        <w:rPr>
          <w:noProof/>
          <w:sz w:val="22"/>
          <w:szCs w:val="22"/>
        </w:rPr>
        <w:t>none</w:t>
      </w:r>
    </w:p>
    <w:p w14:paraId="6AA514D0" w14:textId="77777777" w:rsidR="006E4ABF" w:rsidRPr="00D02A7A" w:rsidRDefault="001C29A1" w:rsidP="00D711AF">
      <w:pPr>
        <w:spacing w:before="0" w:after="0"/>
        <w:rPr>
          <w:b/>
          <w:noProof/>
          <w:sz w:val="22"/>
          <w:szCs w:val="22"/>
          <w:u w:val="single"/>
        </w:rPr>
      </w:pPr>
      <w:r w:rsidRPr="00D02A7A">
        <w:rPr>
          <w:b/>
          <w:noProof/>
          <w:sz w:val="22"/>
          <w:szCs w:val="22"/>
          <w:u w:val="single"/>
        </w:rPr>
        <w:t>Case Law or other cases of particular interest:</w:t>
      </w:r>
      <w:r w:rsidR="00D711AF" w:rsidRPr="00D02A7A">
        <w:rPr>
          <w:b/>
          <w:noProof/>
          <w:sz w:val="22"/>
          <w:szCs w:val="22"/>
          <w:u w:val="single"/>
        </w:rPr>
        <w:t xml:space="preserve"> </w:t>
      </w:r>
    </w:p>
    <w:p w14:paraId="73F01866" w14:textId="77777777" w:rsidR="006E4ABF" w:rsidRPr="00D02A7A" w:rsidRDefault="03098AAF" w:rsidP="00DF20E3">
      <w:pPr>
        <w:pStyle w:val="ListDash"/>
        <w:numPr>
          <w:ilvl w:val="0"/>
          <w:numId w:val="31"/>
        </w:numPr>
        <w:spacing w:before="0" w:after="0"/>
        <w:ind w:left="709" w:hanging="425"/>
        <w:rPr>
          <w:noProof/>
          <w:sz w:val="22"/>
          <w:szCs w:val="22"/>
        </w:rPr>
      </w:pPr>
      <w:bookmarkStart w:id="69" w:name="_Toc310414148"/>
      <w:r w:rsidRPr="00D02A7A">
        <w:rPr>
          <w:noProof/>
          <w:sz w:val="22"/>
          <w:szCs w:val="22"/>
        </w:rPr>
        <w:t>none</w:t>
      </w:r>
    </w:p>
    <w:p w14:paraId="376A9BCA" w14:textId="77777777" w:rsidR="009D1BA1" w:rsidRPr="00DA15F3" w:rsidRDefault="009D1BA1" w:rsidP="00497DB3">
      <w:pPr>
        <w:pStyle w:val="ManualHeading1"/>
        <w:ind w:left="0" w:firstLine="0"/>
        <w:rPr>
          <w:noProof/>
        </w:rPr>
      </w:pPr>
      <w:bookmarkStart w:id="70" w:name="_Toc61958554"/>
      <w:bookmarkStart w:id="71" w:name="_Toc95992232"/>
      <w:bookmarkStart w:id="72" w:name="_Toc137805529"/>
      <w:r w:rsidRPr="0039722C">
        <w:rPr>
          <w:noProof/>
        </w:rPr>
        <w:t>Maritime Affairs and Fisheries (MARE)</w:t>
      </w:r>
      <w:bookmarkEnd w:id="69"/>
      <w:bookmarkEnd w:id="70"/>
      <w:bookmarkEnd w:id="71"/>
      <w:bookmarkEnd w:id="72"/>
    </w:p>
    <w:tbl>
      <w:tblPr>
        <w:tblpPr w:leftFromText="180" w:rightFromText="180" w:vertAnchor="text" w:tblpY="1"/>
        <w:tblOverlap w:val="never"/>
        <w:tblW w:w="5000" w:type="pct"/>
        <w:tblLook w:val="04A0" w:firstRow="1" w:lastRow="0" w:firstColumn="1" w:lastColumn="0" w:noHBand="0" w:noVBand="1"/>
      </w:tblPr>
      <w:tblGrid>
        <w:gridCol w:w="777"/>
        <w:gridCol w:w="2164"/>
        <w:gridCol w:w="2815"/>
        <w:gridCol w:w="1696"/>
        <w:gridCol w:w="610"/>
        <w:gridCol w:w="564"/>
        <w:gridCol w:w="564"/>
        <w:gridCol w:w="564"/>
        <w:gridCol w:w="564"/>
        <w:gridCol w:w="564"/>
        <w:gridCol w:w="564"/>
        <w:gridCol w:w="564"/>
        <w:gridCol w:w="564"/>
        <w:gridCol w:w="564"/>
        <w:gridCol w:w="545"/>
      </w:tblGrid>
      <w:tr w:rsidR="00547C4B" w:rsidRPr="00C345E2" w14:paraId="73CB2726" w14:textId="77777777" w:rsidTr="00B02E65">
        <w:trPr>
          <w:trHeight w:val="2001"/>
          <w:tblHeader/>
        </w:trPr>
        <w:tc>
          <w:tcPr>
            <w:tcW w:w="284"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30D8ACBF"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bookmarkStart w:id="73" w:name="_Toc310414142"/>
            <w:r w:rsidRPr="00C345E2">
              <w:rPr>
                <w:rFonts w:ascii="Arial" w:eastAsia="Gulim" w:hAnsi="Arial" w:cs="Arial"/>
                <w:b/>
                <w:bCs/>
                <w:noProof/>
                <w:color w:val="FFFFFF"/>
                <w:sz w:val="16"/>
                <w:szCs w:val="16"/>
                <w:lang w:eastAsia="en-GB"/>
              </w:rPr>
              <w:t>Code</w:t>
            </w:r>
          </w:p>
        </w:tc>
        <w:tc>
          <w:tcPr>
            <w:tcW w:w="791" w:type="pct"/>
            <w:tcBorders>
              <w:top w:val="single" w:sz="4" w:space="0" w:color="auto"/>
              <w:left w:val="nil"/>
              <w:bottom w:val="single" w:sz="4" w:space="0" w:color="auto"/>
              <w:right w:val="single" w:sz="4" w:space="0" w:color="auto"/>
            </w:tcBorders>
            <w:shd w:val="clear" w:color="auto" w:fill="33CCCC"/>
            <w:vAlign w:val="center"/>
            <w:hideMark/>
          </w:tcPr>
          <w:p w14:paraId="0367E32C"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Committee Title</w:t>
            </w:r>
          </w:p>
        </w:tc>
        <w:tc>
          <w:tcPr>
            <w:tcW w:w="1029" w:type="pct"/>
            <w:tcBorders>
              <w:top w:val="single" w:sz="4" w:space="0" w:color="auto"/>
              <w:left w:val="nil"/>
              <w:bottom w:val="single" w:sz="4" w:space="0" w:color="auto"/>
              <w:right w:val="single" w:sz="4" w:space="0" w:color="auto"/>
            </w:tcBorders>
            <w:shd w:val="clear" w:color="auto" w:fill="33CCCC"/>
            <w:vAlign w:val="center"/>
            <w:hideMark/>
          </w:tcPr>
          <w:p w14:paraId="4382C2E9"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Basic Legal Act</w:t>
            </w:r>
          </w:p>
        </w:tc>
        <w:tc>
          <w:tcPr>
            <w:tcW w:w="620" w:type="pct"/>
            <w:tcBorders>
              <w:top w:val="single" w:sz="4" w:space="0" w:color="auto"/>
              <w:left w:val="nil"/>
              <w:bottom w:val="single" w:sz="4" w:space="0" w:color="auto"/>
              <w:right w:val="single" w:sz="4" w:space="0" w:color="auto"/>
            </w:tcBorders>
            <w:shd w:val="clear" w:color="auto" w:fill="33CCCC"/>
            <w:vAlign w:val="center"/>
            <w:hideMark/>
          </w:tcPr>
          <w:p w14:paraId="0A7C39C4"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Committee Procedure</w:t>
            </w:r>
          </w:p>
        </w:tc>
        <w:tc>
          <w:tcPr>
            <w:tcW w:w="223"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AC0D4DD"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Meetings</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2B3191F"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Written procedures</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BD79740"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Positive opinions</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8D235B0"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Negative opinions</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36266B1"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No opinions</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10A98A0"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Measures referred to appeal committee</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E8E0393"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Positive opinion by appeal committee</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92BE2E4"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Negative opinion by appeal committee</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3ABF90E"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No opinion by appeal committee</w:t>
            </w:r>
          </w:p>
        </w:tc>
        <w:tc>
          <w:tcPr>
            <w:tcW w:w="206"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77E58B7"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Implementing acts adopted</w:t>
            </w:r>
          </w:p>
        </w:tc>
        <w:tc>
          <w:tcPr>
            <w:tcW w:w="20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51E3B07" w14:textId="77777777" w:rsidR="003D33F1" w:rsidRPr="00C345E2" w:rsidRDefault="003D33F1" w:rsidP="00F66602">
            <w:pPr>
              <w:spacing w:before="0" w:after="0"/>
              <w:jc w:val="center"/>
              <w:rPr>
                <w:rFonts w:ascii="Arial" w:eastAsia="Gulim" w:hAnsi="Arial" w:cs="Arial"/>
                <w:b/>
                <w:bCs/>
                <w:noProof/>
                <w:color w:val="FFFFFF"/>
                <w:sz w:val="16"/>
                <w:szCs w:val="16"/>
                <w:lang w:eastAsia="en-GB"/>
              </w:rPr>
            </w:pPr>
            <w:r w:rsidRPr="00C345E2">
              <w:rPr>
                <w:rFonts w:ascii="Arial" w:eastAsia="Gulim" w:hAnsi="Arial" w:cs="Arial"/>
                <w:b/>
                <w:bCs/>
                <w:noProof/>
                <w:color w:val="FFFFFF"/>
                <w:sz w:val="16"/>
                <w:szCs w:val="16"/>
                <w:lang w:eastAsia="en-GB"/>
              </w:rPr>
              <w:t>RPS measures adopted</w:t>
            </w:r>
          </w:p>
        </w:tc>
      </w:tr>
      <w:tr w:rsidR="00547C4B" w:rsidRPr="00C345E2" w14:paraId="5273EFF4" w14:textId="77777777" w:rsidTr="00B02E65">
        <w:trPr>
          <w:trHeight w:val="356"/>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A9D211" w14:textId="1273E76C" w:rsidR="00742C7D" w:rsidRPr="00C345E2" w:rsidRDefault="00742C7D" w:rsidP="00742C7D">
            <w:pPr>
              <w:jc w:val="left"/>
              <w:rPr>
                <w:rFonts w:ascii="Arial" w:hAnsi="Arial" w:cs="Arial"/>
                <w:noProof/>
                <w:color w:val="000000"/>
                <w:sz w:val="16"/>
                <w:szCs w:val="16"/>
              </w:rPr>
            </w:pPr>
            <w:r w:rsidRPr="00C345E2">
              <w:rPr>
                <w:rFonts w:ascii="Arial" w:hAnsi="Arial" w:cs="Arial"/>
                <w:noProof/>
                <w:color w:val="000000"/>
                <w:sz w:val="16"/>
                <w:szCs w:val="16"/>
              </w:rPr>
              <w:t>C16100</w:t>
            </w:r>
          </w:p>
        </w:tc>
        <w:tc>
          <w:tcPr>
            <w:tcW w:w="791" w:type="pct"/>
            <w:tcBorders>
              <w:top w:val="nil"/>
              <w:left w:val="nil"/>
              <w:bottom w:val="single" w:sz="4" w:space="0" w:color="auto"/>
              <w:right w:val="single" w:sz="4" w:space="0" w:color="auto"/>
            </w:tcBorders>
            <w:shd w:val="clear" w:color="auto" w:fill="FFFFFF" w:themeFill="background1"/>
            <w:vAlign w:val="center"/>
            <w:hideMark/>
          </w:tcPr>
          <w:p w14:paraId="34ECBA5B" w14:textId="27C019A4" w:rsidR="00742C7D" w:rsidRPr="00C345E2" w:rsidRDefault="00742C7D" w:rsidP="00742C7D">
            <w:pPr>
              <w:rPr>
                <w:rFonts w:ascii="Arial" w:hAnsi="Arial" w:cs="Arial"/>
                <w:noProof/>
                <w:color w:val="000000"/>
                <w:sz w:val="16"/>
                <w:szCs w:val="16"/>
              </w:rPr>
            </w:pPr>
            <w:r w:rsidRPr="00C345E2">
              <w:rPr>
                <w:rFonts w:ascii="Arial" w:hAnsi="Arial" w:cs="Arial"/>
                <w:noProof/>
                <w:color w:val="000000"/>
                <w:sz w:val="16"/>
                <w:szCs w:val="16"/>
              </w:rPr>
              <w:t xml:space="preserve">Committee for Fisheries and Aquaculture </w:t>
            </w:r>
          </w:p>
        </w:tc>
        <w:tc>
          <w:tcPr>
            <w:tcW w:w="102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5754171" w14:textId="6B49DC51" w:rsidR="00E42EDE" w:rsidRDefault="00742C7D" w:rsidP="00742C7D">
            <w:pPr>
              <w:jc w:val="left"/>
              <w:rPr>
                <w:rFonts w:ascii="Arial" w:hAnsi="Arial" w:cs="Arial"/>
                <w:noProof/>
                <w:color w:val="000000"/>
                <w:sz w:val="16"/>
                <w:szCs w:val="16"/>
              </w:rPr>
            </w:pPr>
            <w:r w:rsidRPr="00C345E2">
              <w:rPr>
                <w:rFonts w:ascii="Arial" w:hAnsi="Arial" w:cs="Arial"/>
                <w:noProof/>
                <w:color w:val="000000"/>
                <w:sz w:val="16"/>
                <w:szCs w:val="16"/>
              </w:rPr>
              <w:t xml:space="preserve">Council Regulation (EC) 1005/2008 </w:t>
            </w:r>
            <w:r w:rsidRPr="00C345E2">
              <w:rPr>
                <w:rFonts w:ascii="Arial" w:hAnsi="Arial" w:cs="Arial"/>
                <w:noProof/>
                <w:color w:val="000000"/>
                <w:sz w:val="16"/>
                <w:szCs w:val="16"/>
              </w:rPr>
              <w:br/>
              <w:t xml:space="preserve">Council Regulation (EC) 847/96 </w:t>
            </w:r>
            <w:r w:rsidRPr="00C345E2">
              <w:rPr>
                <w:rFonts w:ascii="Arial" w:hAnsi="Arial" w:cs="Arial"/>
                <w:noProof/>
                <w:color w:val="000000"/>
                <w:sz w:val="16"/>
                <w:szCs w:val="16"/>
              </w:rPr>
              <w:br/>
              <w:t xml:space="preserve">Council Regulation (EC) 1100/2007 </w:t>
            </w:r>
            <w:r w:rsidRPr="00C345E2">
              <w:rPr>
                <w:rFonts w:ascii="Arial" w:hAnsi="Arial" w:cs="Arial"/>
                <w:noProof/>
                <w:color w:val="000000"/>
                <w:sz w:val="16"/>
                <w:szCs w:val="16"/>
              </w:rPr>
              <w:br/>
              <w:t xml:space="preserve">Council Regulation (EC) 1967/2006 </w:t>
            </w:r>
            <w:r w:rsidRPr="00C345E2">
              <w:rPr>
                <w:rFonts w:ascii="Arial" w:hAnsi="Arial" w:cs="Arial"/>
                <w:noProof/>
                <w:color w:val="000000"/>
                <w:sz w:val="16"/>
                <w:szCs w:val="16"/>
              </w:rPr>
              <w:br/>
              <w:t xml:space="preserve">Regulation (EU) 2019/1241 </w:t>
            </w:r>
            <w:r w:rsidRPr="00C345E2">
              <w:rPr>
                <w:rFonts w:ascii="Arial" w:hAnsi="Arial" w:cs="Arial"/>
                <w:noProof/>
                <w:color w:val="000000"/>
                <w:sz w:val="16"/>
                <w:szCs w:val="16"/>
              </w:rPr>
              <w:br/>
              <w:t xml:space="preserve">Council Regulation (EU) 39/2013 </w:t>
            </w:r>
            <w:r w:rsidRPr="00C345E2">
              <w:rPr>
                <w:rFonts w:ascii="Arial" w:hAnsi="Arial" w:cs="Arial"/>
                <w:noProof/>
                <w:color w:val="000000"/>
                <w:sz w:val="16"/>
                <w:szCs w:val="16"/>
              </w:rPr>
              <w:br/>
              <w:t xml:space="preserve">Regulation (EU) 2016/2336 </w:t>
            </w:r>
            <w:r w:rsidRPr="00C345E2">
              <w:rPr>
                <w:rFonts w:ascii="Arial" w:hAnsi="Arial" w:cs="Arial"/>
                <w:noProof/>
                <w:color w:val="000000"/>
                <w:sz w:val="16"/>
                <w:szCs w:val="16"/>
              </w:rPr>
              <w:br/>
              <w:t xml:space="preserve">Regulation (EU) 1379/2013 </w:t>
            </w:r>
            <w:r w:rsidRPr="00C345E2">
              <w:rPr>
                <w:rFonts w:ascii="Arial" w:hAnsi="Arial" w:cs="Arial"/>
                <w:noProof/>
                <w:color w:val="000000"/>
                <w:sz w:val="16"/>
                <w:szCs w:val="16"/>
              </w:rPr>
              <w:br/>
              <w:t xml:space="preserve">Regulation (EU) 2017/2403 </w:t>
            </w:r>
            <w:r w:rsidRPr="00C345E2">
              <w:rPr>
                <w:rFonts w:ascii="Arial" w:hAnsi="Arial" w:cs="Arial"/>
                <w:noProof/>
                <w:color w:val="000000"/>
                <w:sz w:val="16"/>
                <w:szCs w:val="16"/>
              </w:rPr>
              <w:br/>
              <w:t xml:space="preserve">Council Regulation (EU) 57/2011 </w:t>
            </w:r>
            <w:r w:rsidRPr="00C345E2">
              <w:rPr>
                <w:rFonts w:ascii="Arial" w:hAnsi="Arial" w:cs="Arial"/>
                <w:noProof/>
                <w:color w:val="000000"/>
                <w:sz w:val="16"/>
                <w:szCs w:val="16"/>
              </w:rPr>
              <w:br/>
              <w:t xml:space="preserve">Council Regulation (EU) 44/2012 </w:t>
            </w:r>
            <w:r w:rsidRPr="00C345E2">
              <w:rPr>
                <w:rFonts w:ascii="Arial" w:hAnsi="Arial" w:cs="Arial"/>
                <w:noProof/>
                <w:color w:val="000000"/>
                <w:sz w:val="16"/>
                <w:szCs w:val="16"/>
              </w:rPr>
              <w:br/>
              <w:t xml:space="preserve">Regulation (EU) 1026/2012 </w:t>
            </w:r>
            <w:r w:rsidRPr="00C345E2">
              <w:rPr>
                <w:rFonts w:ascii="Arial" w:hAnsi="Arial" w:cs="Arial"/>
                <w:noProof/>
                <w:color w:val="000000"/>
                <w:sz w:val="16"/>
                <w:szCs w:val="16"/>
              </w:rPr>
              <w:br/>
              <w:t xml:space="preserve">Council Regulation (EU) 2015/104 </w:t>
            </w:r>
            <w:r w:rsidRPr="00C345E2">
              <w:rPr>
                <w:rFonts w:ascii="Arial" w:hAnsi="Arial" w:cs="Arial"/>
                <w:noProof/>
                <w:color w:val="000000"/>
                <w:sz w:val="16"/>
                <w:szCs w:val="16"/>
              </w:rPr>
              <w:br/>
              <w:t xml:space="preserve">Regulation (EU) 1236/2010 </w:t>
            </w:r>
            <w:r w:rsidRPr="00C345E2">
              <w:rPr>
                <w:rFonts w:ascii="Arial" w:hAnsi="Arial" w:cs="Arial"/>
                <w:noProof/>
                <w:color w:val="000000"/>
                <w:sz w:val="16"/>
                <w:szCs w:val="16"/>
              </w:rPr>
              <w:br/>
              <w:t xml:space="preserve">Council Regulation (EC) 1224/2009 </w:t>
            </w:r>
            <w:r w:rsidRPr="00C345E2">
              <w:rPr>
                <w:rFonts w:ascii="Arial" w:hAnsi="Arial" w:cs="Arial"/>
                <w:noProof/>
                <w:color w:val="000000"/>
                <w:sz w:val="16"/>
                <w:szCs w:val="16"/>
              </w:rPr>
              <w:br/>
              <w:t xml:space="preserve">Regulation (EU) 1380/2013 </w:t>
            </w:r>
            <w:r w:rsidRPr="00C345E2">
              <w:rPr>
                <w:rFonts w:ascii="Arial" w:hAnsi="Arial" w:cs="Arial"/>
                <w:noProof/>
                <w:color w:val="000000"/>
                <w:sz w:val="16"/>
                <w:szCs w:val="16"/>
              </w:rPr>
              <w:br/>
              <w:t xml:space="preserve">Council Regulation (EC) 1415/2004 </w:t>
            </w:r>
            <w:r w:rsidRPr="00C345E2">
              <w:rPr>
                <w:rFonts w:ascii="Arial" w:hAnsi="Arial" w:cs="Arial"/>
                <w:noProof/>
                <w:color w:val="000000"/>
                <w:sz w:val="16"/>
                <w:szCs w:val="16"/>
              </w:rPr>
              <w:br/>
              <w:t xml:space="preserve">Council Regulation (EU) 43/2012 </w:t>
            </w:r>
            <w:r w:rsidRPr="00C345E2">
              <w:rPr>
                <w:rFonts w:ascii="Arial" w:hAnsi="Arial" w:cs="Arial"/>
                <w:noProof/>
                <w:color w:val="000000"/>
                <w:sz w:val="16"/>
                <w:szCs w:val="16"/>
              </w:rPr>
              <w:br/>
              <w:t xml:space="preserve">Regulation (EU) 2017/1004 </w:t>
            </w:r>
          </w:p>
          <w:p w14:paraId="78B60946" w14:textId="297A4D8A" w:rsidR="0023138D" w:rsidRPr="00C345E2" w:rsidRDefault="0023138D" w:rsidP="00742C7D">
            <w:pPr>
              <w:jc w:val="left"/>
              <w:rPr>
                <w:rFonts w:ascii="Arial" w:hAnsi="Arial" w:cs="Arial"/>
                <w:noProof/>
                <w:color w:val="000000"/>
                <w:sz w:val="16"/>
                <w:szCs w:val="16"/>
              </w:rPr>
            </w:pP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571CD62C" w14:textId="201568FD" w:rsidR="006E4ABF" w:rsidRPr="00C345E2" w:rsidRDefault="00AC34A4" w:rsidP="00AC34A4">
            <w:pPr>
              <w:jc w:val="left"/>
              <w:rPr>
                <w:rFonts w:ascii="Arial" w:hAnsi="Arial" w:cs="Arial"/>
                <w:noProof/>
                <w:color w:val="000000"/>
                <w:sz w:val="16"/>
                <w:szCs w:val="16"/>
              </w:rPr>
            </w:pPr>
            <w:r>
              <w:rPr>
                <w:rFonts w:ascii="Arial" w:hAnsi="Arial" w:cs="Arial"/>
                <w:noProof/>
                <w:color w:val="000000"/>
                <w:sz w:val="16"/>
                <w:szCs w:val="16"/>
              </w:rPr>
              <w:t>e</w:t>
            </w:r>
            <w:r w:rsidR="00742C7D" w:rsidRPr="00C345E2">
              <w:rPr>
                <w:rFonts w:ascii="Arial" w:hAnsi="Arial" w:cs="Arial"/>
                <w:noProof/>
                <w:color w:val="000000"/>
                <w:sz w:val="16"/>
                <w:szCs w:val="16"/>
              </w:rPr>
              <w:t>xamination</w:t>
            </w:r>
            <w:r>
              <w:rPr>
                <w:rFonts w:ascii="Arial" w:hAnsi="Arial" w:cs="Arial"/>
                <w:noProof/>
                <w:color w:val="000000"/>
                <w:sz w:val="16"/>
                <w:szCs w:val="16"/>
              </w:rPr>
              <w:br/>
            </w:r>
            <w:r w:rsidRPr="00AC34A4">
              <w:rPr>
                <w:rFonts w:ascii="Arial" w:hAnsi="Arial" w:cs="Arial"/>
                <w:noProof/>
                <w:color w:val="000000"/>
                <w:sz w:val="16"/>
                <w:szCs w:val="16"/>
              </w:rPr>
              <w:t>urgent</w:t>
            </w:r>
            <w:r>
              <w:rPr>
                <w:rFonts w:ascii="Arial" w:hAnsi="Arial" w:cs="Arial"/>
                <w:noProof/>
                <w:color w:val="000000"/>
                <w:sz w:val="16"/>
                <w:szCs w:val="16"/>
              </w:rPr>
              <w:t xml:space="preserve"> </w:t>
            </w:r>
            <w:r w:rsidRPr="00AC34A4">
              <w:rPr>
                <w:rFonts w:ascii="Arial" w:hAnsi="Arial" w:cs="Arial"/>
                <w:noProof/>
                <w:color w:val="000000"/>
                <w:sz w:val="16"/>
                <w:szCs w:val="16"/>
              </w:rPr>
              <w:t>examination</w:t>
            </w:r>
            <w:r w:rsidR="00742C7D" w:rsidRPr="00C345E2">
              <w:rPr>
                <w:rFonts w:ascii="Arial" w:hAnsi="Arial" w:cs="Arial"/>
                <w:noProof/>
                <w:color w:val="000000"/>
                <w:sz w:val="16"/>
                <w:szCs w:val="16"/>
              </w:rPr>
              <w:br/>
            </w:r>
            <w:r w:rsidR="00E665E3">
              <w:rPr>
                <w:rFonts w:ascii="Arial" w:hAnsi="Arial" w:cs="Arial"/>
                <w:noProof/>
                <w:color w:val="000000"/>
                <w:sz w:val="16"/>
                <w:szCs w:val="16"/>
              </w:rPr>
              <w:t>(</w:t>
            </w:r>
            <w:r w:rsidR="00742C7D" w:rsidRPr="00C345E2">
              <w:rPr>
                <w:rFonts w:ascii="Arial" w:hAnsi="Arial" w:cs="Arial"/>
                <w:noProof/>
                <w:color w:val="000000"/>
                <w:sz w:val="16"/>
                <w:szCs w:val="16"/>
              </w:rPr>
              <w:t>management</w:t>
            </w:r>
            <w:r w:rsidR="00E665E3">
              <w:rPr>
                <w:rFonts w:ascii="Arial" w:hAnsi="Arial" w:cs="Arial"/>
                <w:noProof/>
                <w:color w:val="000000"/>
                <w:sz w:val="16"/>
                <w:szCs w:val="16"/>
              </w:rPr>
              <w:t>)</w:t>
            </w:r>
          </w:p>
          <w:p w14:paraId="7A8EC8EC" w14:textId="3C63AE27" w:rsidR="006E4ABF" w:rsidRPr="00C345E2" w:rsidRDefault="006E4ABF" w:rsidP="006E4ABF">
            <w:pPr>
              <w:rPr>
                <w:rFonts w:ascii="Arial" w:hAnsi="Arial" w:cs="Arial"/>
                <w:noProof/>
                <w:sz w:val="16"/>
                <w:szCs w:val="16"/>
              </w:rPr>
            </w:pPr>
          </w:p>
        </w:tc>
        <w:tc>
          <w:tcPr>
            <w:tcW w:w="223" w:type="pct"/>
            <w:tcBorders>
              <w:top w:val="nil"/>
              <w:left w:val="nil"/>
              <w:bottom w:val="single" w:sz="4" w:space="0" w:color="auto"/>
              <w:right w:val="single" w:sz="4" w:space="0" w:color="auto"/>
            </w:tcBorders>
            <w:shd w:val="clear" w:color="auto" w:fill="FFFFFF" w:themeFill="background1"/>
            <w:noWrap/>
            <w:vAlign w:val="bottom"/>
            <w:hideMark/>
          </w:tcPr>
          <w:p w14:paraId="52BF07BC" w14:textId="71B45ABD"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3</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059896D6" w14:textId="2DBFCB97"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9</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49DF338F" w14:textId="30BC7FF4"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10</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12C9C80C" w14:textId="00D95620"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620C38B1" w14:textId="5425EC12"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2</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09E7D152" w14:textId="673608A5"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1D55E34D" w14:textId="75B482C0"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02FDB068" w14:textId="57561C26"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5965386E" w14:textId="3B3C2192"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hideMark/>
          </w:tcPr>
          <w:p w14:paraId="1B32CC13" w14:textId="6FBD6B8E" w:rsidR="00742C7D" w:rsidRPr="00C345E2" w:rsidRDefault="30A87EFD" w:rsidP="00742C7D">
            <w:pPr>
              <w:jc w:val="right"/>
              <w:rPr>
                <w:rFonts w:ascii="Arial" w:hAnsi="Arial" w:cs="Arial"/>
                <w:noProof/>
                <w:color w:val="000000"/>
                <w:sz w:val="16"/>
                <w:szCs w:val="16"/>
              </w:rPr>
            </w:pPr>
            <w:r w:rsidRPr="39575700">
              <w:rPr>
                <w:rFonts w:ascii="Arial" w:hAnsi="Arial" w:cs="Arial"/>
                <w:noProof/>
                <w:color w:val="000000" w:themeColor="text1"/>
                <w:sz w:val="16"/>
                <w:szCs w:val="16"/>
              </w:rPr>
              <w:t>14</w:t>
            </w:r>
          </w:p>
        </w:tc>
        <w:tc>
          <w:tcPr>
            <w:tcW w:w="200" w:type="pct"/>
            <w:tcBorders>
              <w:top w:val="nil"/>
              <w:left w:val="nil"/>
              <w:bottom w:val="single" w:sz="4" w:space="0" w:color="auto"/>
              <w:right w:val="single" w:sz="4" w:space="0" w:color="auto"/>
            </w:tcBorders>
            <w:shd w:val="clear" w:color="auto" w:fill="FFFFFF" w:themeFill="background1"/>
            <w:noWrap/>
            <w:vAlign w:val="bottom"/>
            <w:hideMark/>
          </w:tcPr>
          <w:p w14:paraId="06CBC5E7" w14:textId="6CF7561B"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r>
      <w:tr w:rsidR="00547C4B" w:rsidRPr="00C345E2" w14:paraId="67FB6D9B" w14:textId="77777777" w:rsidTr="00B02E65">
        <w:trPr>
          <w:trHeight w:val="356"/>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tcPr>
          <w:p w14:paraId="4EB30348" w14:textId="67AF4D61" w:rsidR="00742C7D" w:rsidRPr="00C345E2" w:rsidRDefault="00742C7D" w:rsidP="00742C7D">
            <w:pPr>
              <w:jc w:val="left"/>
              <w:rPr>
                <w:rFonts w:ascii="Arial" w:hAnsi="Arial" w:cs="Arial"/>
                <w:noProof/>
                <w:color w:val="000000"/>
                <w:sz w:val="16"/>
                <w:szCs w:val="16"/>
              </w:rPr>
            </w:pPr>
            <w:r w:rsidRPr="00C345E2">
              <w:rPr>
                <w:rFonts w:ascii="Arial" w:hAnsi="Arial" w:cs="Arial"/>
                <w:noProof/>
                <w:color w:val="000000"/>
                <w:sz w:val="16"/>
                <w:szCs w:val="16"/>
              </w:rPr>
              <w:t>C30700</w:t>
            </w:r>
          </w:p>
        </w:tc>
        <w:tc>
          <w:tcPr>
            <w:tcW w:w="791" w:type="pct"/>
            <w:tcBorders>
              <w:top w:val="nil"/>
              <w:left w:val="nil"/>
              <w:bottom w:val="single" w:sz="4" w:space="0" w:color="auto"/>
              <w:right w:val="single" w:sz="4" w:space="0" w:color="auto"/>
            </w:tcBorders>
            <w:shd w:val="clear" w:color="auto" w:fill="FFFFFF" w:themeFill="background1"/>
            <w:vAlign w:val="center"/>
          </w:tcPr>
          <w:p w14:paraId="4491B89A" w14:textId="4B3880F1" w:rsidR="00742C7D" w:rsidRPr="00C345E2" w:rsidRDefault="00742C7D" w:rsidP="00742C7D">
            <w:pPr>
              <w:rPr>
                <w:rFonts w:ascii="Arial" w:hAnsi="Arial" w:cs="Arial"/>
                <w:noProof/>
                <w:color w:val="000000"/>
                <w:sz w:val="16"/>
                <w:szCs w:val="16"/>
              </w:rPr>
            </w:pPr>
            <w:r w:rsidRPr="00C345E2">
              <w:rPr>
                <w:rFonts w:ascii="Arial" w:hAnsi="Arial" w:cs="Arial"/>
                <w:noProof/>
                <w:color w:val="000000"/>
                <w:sz w:val="16"/>
                <w:szCs w:val="16"/>
              </w:rPr>
              <w:t>Committee for the European Maritime and Fisheries Fund (EMFF)</w:t>
            </w:r>
          </w:p>
        </w:tc>
        <w:tc>
          <w:tcPr>
            <w:tcW w:w="1029" w:type="pct"/>
            <w:tcBorders>
              <w:top w:val="single" w:sz="4" w:space="0" w:color="auto"/>
              <w:left w:val="nil"/>
              <w:bottom w:val="single" w:sz="4" w:space="0" w:color="auto"/>
              <w:right w:val="single" w:sz="4" w:space="0" w:color="auto"/>
            </w:tcBorders>
            <w:shd w:val="clear" w:color="auto" w:fill="FFFFFF" w:themeFill="background1"/>
            <w:vAlign w:val="center"/>
          </w:tcPr>
          <w:p w14:paraId="2563B574" w14:textId="595C59C8" w:rsidR="00742C7D" w:rsidRPr="00C345E2" w:rsidRDefault="00742C7D" w:rsidP="00742C7D">
            <w:pPr>
              <w:jc w:val="left"/>
              <w:rPr>
                <w:rFonts w:ascii="Arial" w:hAnsi="Arial" w:cs="Arial"/>
                <w:noProof/>
                <w:color w:val="000000"/>
                <w:sz w:val="16"/>
                <w:szCs w:val="16"/>
              </w:rPr>
            </w:pPr>
            <w:r w:rsidRPr="00C345E2">
              <w:rPr>
                <w:rFonts w:ascii="Arial" w:hAnsi="Arial" w:cs="Arial"/>
                <w:noProof/>
                <w:color w:val="000000"/>
                <w:sz w:val="16"/>
                <w:szCs w:val="16"/>
              </w:rPr>
              <w:t>Regulation (EU)</w:t>
            </w:r>
            <w:r w:rsidR="00E2258B">
              <w:rPr>
                <w:rFonts w:ascii="Arial" w:hAnsi="Arial" w:cs="Arial"/>
                <w:noProof/>
                <w:color w:val="000000"/>
                <w:sz w:val="16"/>
                <w:szCs w:val="16"/>
              </w:rPr>
              <w:t xml:space="preserve"> </w:t>
            </w:r>
            <w:r w:rsidRPr="00C345E2">
              <w:rPr>
                <w:rFonts w:ascii="Arial" w:hAnsi="Arial" w:cs="Arial"/>
                <w:noProof/>
                <w:color w:val="000000"/>
                <w:sz w:val="16"/>
                <w:szCs w:val="16"/>
              </w:rPr>
              <w:t xml:space="preserve">508/2014 </w:t>
            </w:r>
            <w:r w:rsidRPr="00C345E2">
              <w:rPr>
                <w:rFonts w:ascii="Arial" w:hAnsi="Arial" w:cs="Arial"/>
                <w:noProof/>
                <w:color w:val="000000"/>
                <w:sz w:val="16"/>
                <w:szCs w:val="16"/>
              </w:rPr>
              <w:br/>
            </w:r>
          </w:p>
        </w:tc>
        <w:tc>
          <w:tcPr>
            <w:tcW w:w="620" w:type="pct"/>
            <w:tcBorders>
              <w:top w:val="nil"/>
              <w:left w:val="nil"/>
              <w:bottom w:val="single" w:sz="4" w:space="0" w:color="auto"/>
              <w:right w:val="single" w:sz="4" w:space="0" w:color="auto"/>
            </w:tcBorders>
            <w:shd w:val="clear" w:color="auto" w:fill="FFFFFF" w:themeFill="background1"/>
            <w:vAlign w:val="center"/>
          </w:tcPr>
          <w:p w14:paraId="7D34DDE2" w14:textId="09C1E483" w:rsidR="00742C7D" w:rsidRPr="00C345E2" w:rsidRDefault="00742C7D" w:rsidP="00742C7D">
            <w:pPr>
              <w:rPr>
                <w:rFonts w:ascii="Arial" w:hAnsi="Arial" w:cs="Arial"/>
                <w:noProof/>
                <w:color w:val="000000"/>
                <w:sz w:val="16"/>
                <w:szCs w:val="16"/>
              </w:rPr>
            </w:pPr>
            <w:r w:rsidRPr="00C345E2">
              <w:rPr>
                <w:rFonts w:ascii="Arial" w:hAnsi="Arial" w:cs="Arial"/>
                <w:noProof/>
                <w:color w:val="000000"/>
                <w:sz w:val="16"/>
                <w:szCs w:val="16"/>
              </w:rPr>
              <w:t>examination</w:t>
            </w:r>
            <w:r w:rsidRPr="00C345E2">
              <w:rPr>
                <w:rFonts w:ascii="Arial" w:hAnsi="Arial" w:cs="Arial"/>
                <w:noProof/>
                <w:color w:val="000000"/>
                <w:sz w:val="16"/>
                <w:szCs w:val="16"/>
              </w:rPr>
              <w:br/>
            </w:r>
            <w:r w:rsidR="00E42EDE">
              <w:rPr>
                <w:rFonts w:ascii="Arial" w:hAnsi="Arial" w:cs="Arial"/>
                <w:noProof/>
                <w:color w:val="000000"/>
                <w:sz w:val="16"/>
                <w:szCs w:val="16"/>
              </w:rPr>
              <w:t>a</w:t>
            </w:r>
            <w:r w:rsidRPr="00C345E2">
              <w:rPr>
                <w:rFonts w:ascii="Arial" w:hAnsi="Arial" w:cs="Arial"/>
                <w:noProof/>
                <w:color w:val="000000"/>
                <w:sz w:val="16"/>
                <w:szCs w:val="16"/>
              </w:rPr>
              <w:t>dvisory</w:t>
            </w:r>
            <w:r w:rsidR="0032374E" w:rsidRPr="00C345E2">
              <w:rPr>
                <w:rFonts w:ascii="Arial" w:hAnsi="Arial" w:cs="Arial"/>
                <w:noProof/>
                <w:color w:val="000000"/>
                <w:sz w:val="16"/>
                <w:szCs w:val="16"/>
              </w:rPr>
              <w:t xml:space="preserve"> </w:t>
            </w:r>
            <w:r w:rsidRPr="00C345E2">
              <w:rPr>
                <w:rFonts w:ascii="Arial" w:hAnsi="Arial" w:cs="Arial"/>
                <w:noProof/>
                <w:color w:val="000000"/>
                <w:sz w:val="16"/>
                <w:szCs w:val="16"/>
              </w:rPr>
              <w:br/>
            </w:r>
          </w:p>
        </w:tc>
        <w:tc>
          <w:tcPr>
            <w:tcW w:w="223" w:type="pct"/>
            <w:tcBorders>
              <w:top w:val="nil"/>
              <w:left w:val="nil"/>
              <w:bottom w:val="single" w:sz="4" w:space="0" w:color="auto"/>
              <w:right w:val="single" w:sz="4" w:space="0" w:color="auto"/>
            </w:tcBorders>
            <w:shd w:val="clear" w:color="auto" w:fill="FFFFFF" w:themeFill="background1"/>
            <w:noWrap/>
            <w:vAlign w:val="bottom"/>
          </w:tcPr>
          <w:p w14:paraId="70311086" w14:textId="015CCBC2"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2553D466" w14:textId="60017092"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1</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1C08204D" w14:textId="3248797E"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1</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7ECBFC3E" w14:textId="21699DA8"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7298C14B" w14:textId="6BD2096D"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693C544D" w14:textId="73C07ACE"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4A7B0A21" w14:textId="3A34135E"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6D406D00" w14:textId="7AD7D197"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5BA2911C" w14:textId="449082E5"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06A5BF9C" w14:textId="7909A223" w:rsidR="00742C7D" w:rsidRPr="00C345E2" w:rsidRDefault="3588A639" w:rsidP="0023138D">
            <w:pPr>
              <w:spacing w:line="259" w:lineRule="auto"/>
              <w:jc w:val="right"/>
              <w:rPr>
                <w:rFonts w:ascii="Arial" w:eastAsia="Arial" w:hAnsi="Arial" w:cs="Arial"/>
                <w:noProof/>
                <w:sz w:val="16"/>
                <w:szCs w:val="16"/>
              </w:rPr>
            </w:pPr>
            <w:r w:rsidRPr="39575700">
              <w:rPr>
                <w:rFonts w:ascii="Arial" w:hAnsi="Arial" w:cs="Arial"/>
                <w:noProof/>
                <w:color w:val="000000" w:themeColor="text1"/>
                <w:sz w:val="16"/>
                <w:szCs w:val="16"/>
              </w:rPr>
              <w:t>0</w:t>
            </w:r>
          </w:p>
        </w:tc>
        <w:tc>
          <w:tcPr>
            <w:tcW w:w="200" w:type="pct"/>
            <w:tcBorders>
              <w:top w:val="nil"/>
              <w:left w:val="nil"/>
              <w:bottom w:val="single" w:sz="4" w:space="0" w:color="auto"/>
              <w:right w:val="single" w:sz="4" w:space="0" w:color="auto"/>
            </w:tcBorders>
            <w:shd w:val="clear" w:color="auto" w:fill="FFFFFF" w:themeFill="background1"/>
            <w:noWrap/>
            <w:vAlign w:val="bottom"/>
          </w:tcPr>
          <w:p w14:paraId="1FB46E62" w14:textId="7D7047AE"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r>
      <w:tr w:rsidR="00547C4B" w:rsidRPr="00C345E2" w14:paraId="1F842F5C" w14:textId="77777777" w:rsidTr="00B02E65">
        <w:trPr>
          <w:trHeight w:val="356"/>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tcPr>
          <w:p w14:paraId="36C04B6B" w14:textId="577ADF9C" w:rsidR="00742C7D" w:rsidRPr="00C345E2" w:rsidRDefault="00742C7D" w:rsidP="00742C7D">
            <w:pPr>
              <w:jc w:val="left"/>
              <w:rPr>
                <w:rFonts w:ascii="Arial" w:hAnsi="Arial" w:cs="Arial"/>
                <w:noProof/>
                <w:color w:val="000000"/>
                <w:sz w:val="16"/>
                <w:szCs w:val="16"/>
              </w:rPr>
            </w:pPr>
            <w:r w:rsidRPr="00C345E2">
              <w:rPr>
                <w:rFonts w:ascii="Arial" w:hAnsi="Arial" w:cs="Arial"/>
                <w:noProof/>
                <w:color w:val="000000"/>
                <w:sz w:val="16"/>
                <w:szCs w:val="16"/>
              </w:rPr>
              <w:t>C86400</w:t>
            </w:r>
          </w:p>
        </w:tc>
        <w:tc>
          <w:tcPr>
            <w:tcW w:w="791" w:type="pct"/>
            <w:tcBorders>
              <w:top w:val="nil"/>
              <w:left w:val="nil"/>
              <w:bottom w:val="single" w:sz="4" w:space="0" w:color="auto"/>
              <w:right w:val="single" w:sz="4" w:space="0" w:color="auto"/>
            </w:tcBorders>
            <w:shd w:val="clear" w:color="auto" w:fill="FFFFFF" w:themeFill="background1"/>
            <w:vAlign w:val="center"/>
          </w:tcPr>
          <w:p w14:paraId="0A1A2144" w14:textId="1FE15830" w:rsidR="00742C7D" w:rsidRPr="00C345E2" w:rsidRDefault="00742C7D" w:rsidP="00742C7D">
            <w:pPr>
              <w:rPr>
                <w:rFonts w:ascii="Arial" w:hAnsi="Arial" w:cs="Arial"/>
                <w:noProof/>
                <w:color w:val="000000"/>
                <w:sz w:val="16"/>
                <w:szCs w:val="16"/>
              </w:rPr>
            </w:pPr>
            <w:r w:rsidRPr="00C345E2">
              <w:rPr>
                <w:rFonts w:ascii="Arial" w:hAnsi="Arial" w:cs="Arial"/>
                <w:noProof/>
                <w:color w:val="000000"/>
                <w:sz w:val="16"/>
                <w:szCs w:val="16"/>
              </w:rPr>
              <w:t>Committee for the European Maritime, Fisheries and Aquaculture Fund</w:t>
            </w:r>
          </w:p>
        </w:tc>
        <w:tc>
          <w:tcPr>
            <w:tcW w:w="1029" w:type="pct"/>
            <w:tcBorders>
              <w:top w:val="single" w:sz="4" w:space="0" w:color="auto"/>
              <w:left w:val="nil"/>
              <w:bottom w:val="single" w:sz="4" w:space="0" w:color="auto"/>
              <w:right w:val="single" w:sz="4" w:space="0" w:color="auto"/>
            </w:tcBorders>
            <w:shd w:val="clear" w:color="auto" w:fill="FFFFFF" w:themeFill="background1"/>
            <w:vAlign w:val="center"/>
          </w:tcPr>
          <w:p w14:paraId="277AD591" w14:textId="1D441ACA" w:rsidR="00742C7D" w:rsidRPr="00C345E2" w:rsidRDefault="00742C7D" w:rsidP="00742C7D">
            <w:pPr>
              <w:jc w:val="left"/>
              <w:rPr>
                <w:rFonts w:ascii="Arial" w:hAnsi="Arial" w:cs="Arial"/>
                <w:noProof/>
                <w:color w:val="000000"/>
                <w:sz w:val="16"/>
                <w:szCs w:val="16"/>
              </w:rPr>
            </w:pPr>
            <w:r w:rsidRPr="00C345E2">
              <w:rPr>
                <w:rFonts w:ascii="Arial" w:hAnsi="Arial" w:cs="Arial"/>
                <w:noProof/>
                <w:color w:val="000000"/>
                <w:sz w:val="16"/>
                <w:szCs w:val="16"/>
              </w:rPr>
              <w:t>Regulation</w:t>
            </w:r>
            <w:r w:rsidR="00E2258B">
              <w:rPr>
                <w:rFonts w:ascii="Arial" w:hAnsi="Arial" w:cs="Arial"/>
                <w:noProof/>
                <w:color w:val="000000"/>
                <w:sz w:val="16"/>
                <w:szCs w:val="16"/>
              </w:rPr>
              <w:t xml:space="preserve"> </w:t>
            </w:r>
            <w:r w:rsidRPr="00C345E2">
              <w:rPr>
                <w:rFonts w:ascii="Arial" w:hAnsi="Arial" w:cs="Arial"/>
                <w:noProof/>
                <w:color w:val="000000"/>
                <w:sz w:val="16"/>
                <w:szCs w:val="16"/>
              </w:rPr>
              <w:t xml:space="preserve">(EU) 2021/1139 </w:t>
            </w:r>
          </w:p>
        </w:tc>
        <w:tc>
          <w:tcPr>
            <w:tcW w:w="620" w:type="pct"/>
            <w:tcBorders>
              <w:top w:val="nil"/>
              <w:left w:val="nil"/>
              <w:bottom w:val="single" w:sz="4" w:space="0" w:color="auto"/>
              <w:right w:val="single" w:sz="4" w:space="0" w:color="auto"/>
            </w:tcBorders>
            <w:shd w:val="clear" w:color="auto" w:fill="FFFFFF" w:themeFill="background1"/>
            <w:vAlign w:val="center"/>
          </w:tcPr>
          <w:p w14:paraId="2E5FE76E" w14:textId="19DC0D61" w:rsidR="00742C7D" w:rsidRPr="00C345E2" w:rsidRDefault="00742C7D" w:rsidP="00742C7D">
            <w:pPr>
              <w:rPr>
                <w:rFonts w:ascii="Arial" w:hAnsi="Arial" w:cs="Arial"/>
                <w:noProof/>
                <w:color w:val="000000"/>
                <w:sz w:val="16"/>
                <w:szCs w:val="16"/>
              </w:rPr>
            </w:pPr>
            <w:r w:rsidRPr="00C345E2">
              <w:rPr>
                <w:rFonts w:ascii="Arial" w:hAnsi="Arial" w:cs="Arial"/>
                <w:noProof/>
                <w:color w:val="000000"/>
                <w:sz w:val="16"/>
                <w:szCs w:val="16"/>
              </w:rPr>
              <w:t>examination</w:t>
            </w:r>
          </w:p>
        </w:tc>
        <w:tc>
          <w:tcPr>
            <w:tcW w:w="223" w:type="pct"/>
            <w:tcBorders>
              <w:top w:val="nil"/>
              <w:left w:val="nil"/>
              <w:bottom w:val="single" w:sz="4" w:space="0" w:color="auto"/>
              <w:right w:val="single" w:sz="4" w:space="0" w:color="auto"/>
            </w:tcBorders>
            <w:shd w:val="clear" w:color="auto" w:fill="FFFFFF" w:themeFill="background1"/>
            <w:noWrap/>
            <w:vAlign w:val="bottom"/>
          </w:tcPr>
          <w:p w14:paraId="303E32F1" w14:textId="5ABA4F58"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5D350211" w14:textId="3882BB03"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559D410F" w14:textId="0A4D25FA"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0CD5B219" w14:textId="4CB6B106"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7D1E0DCB" w14:textId="17B21EC8"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0504251A" w14:textId="27538BD7"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0B100FC5" w14:textId="4B287EE3"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0239AA53" w14:textId="6B98A4C0"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7947D6A4" w14:textId="59F5553B"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c>
          <w:tcPr>
            <w:tcW w:w="206" w:type="pct"/>
            <w:tcBorders>
              <w:top w:val="nil"/>
              <w:left w:val="nil"/>
              <w:bottom w:val="single" w:sz="4" w:space="0" w:color="auto"/>
              <w:right w:val="single" w:sz="4" w:space="0" w:color="auto"/>
            </w:tcBorders>
            <w:shd w:val="clear" w:color="auto" w:fill="FFFFFF" w:themeFill="background1"/>
            <w:noWrap/>
            <w:vAlign w:val="bottom"/>
          </w:tcPr>
          <w:p w14:paraId="54023D07" w14:textId="55DBE3C2" w:rsidR="00742C7D" w:rsidRPr="00C345E2" w:rsidRDefault="01E5C383" w:rsidP="00742C7D">
            <w:pPr>
              <w:jc w:val="right"/>
              <w:rPr>
                <w:rFonts w:ascii="Arial" w:hAnsi="Arial" w:cs="Arial"/>
                <w:noProof/>
                <w:color w:val="000000"/>
                <w:sz w:val="16"/>
                <w:szCs w:val="16"/>
              </w:rPr>
            </w:pPr>
            <w:r w:rsidRPr="39575700">
              <w:rPr>
                <w:rFonts w:ascii="Arial" w:hAnsi="Arial" w:cs="Arial"/>
                <w:noProof/>
                <w:color w:val="000000" w:themeColor="text1"/>
                <w:sz w:val="16"/>
                <w:szCs w:val="16"/>
              </w:rPr>
              <w:t>5</w:t>
            </w:r>
          </w:p>
        </w:tc>
        <w:tc>
          <w:tcPr>
            <w:tcW w:w="200" w:type="pct"/>
            <w:tcBorders>
              <w:top w:val="nil"/>
              <w:left w:val="nil"/>
              <w:bottom w:val="single" w:sz="4" w:space="0" w:color="auto"/>
              <w:right w:val="single" w:sz="4" w:space="0" w:color="auto"/>
            </w:tcBorders>
            <w:shd w:val="clear" w:color="auto" w:fill="FFFFFF" w:themeFill="background1"/>
            <w:noWrap/>
            <w:vAlign w:val="bottom"/>
          </w:tcPr>
          <w:p w14:paraId="74EC123A" w14:textId="58994257" w:rsidR="00742C7D" w:rsidRPr="00C345E2" w:rsidRDefault="00742C7D" w:rsidP="00742C7D">
            <w:pPr>
              <w:jc w:val="right"/>
              <w:rPr>
                <w:rFonts w:ascii="Arial" w:hAnsi="Arial" w:cs="Arial"/>
                <w:noProof/>
                <w:color w:val="000000"/>
                <w:sz w:val="16"/>
                <w:szCs w:val="16"/>
              </w:rPr>
            </w:pPr>
            <w:r w:rsidRPr="00C345E2">
              <w:rPr>
                <w:rFonts w:ascii="Arial" w:hAnsi="Arial" w:cs="Arial"/>
                <w:noProof/>
                <w:color w:val="000000"/>
                <w:sz w:val="16"/>
                <w:szCs w:val="16"/>
              </w:rPr>
              <w:t>0</w:t>
            </w:r>
          </w:p>
        </w:tc>
      </w:tr>
      <w:tr w:rsidR="00547C4B" w:rsidRPr="00C345E2" w14:paraId="67AAB925" w14:textId="77777777" w:rsidTr="00B02E65">
        <w:trPr>
          <w:trHeight w:val="270"/>
        </w:trPr>
        <w:tc>
          <w:tcPr>
            <w:tcW w:w="284" w:type="pct"/>
            <w:tcBorders>
              <w:top w:val="nil"/>
              <w:left w:val="single" w:sz="4" w:space="0" w:color="auto"/>
              <w:bottom w:val="single" w:sz="4" w:space="0" w:color="auto"/>
              <w:right w:val="single" w:sz="4" w:space="0" w:color="auto"/>
            </w:tcBorders>
            <w:shd w:val="clear" w:color="auto" w:fill="FFFFCC"/>
            <w:noWrap/>
            <w:vAlign w:val="center"/>
            <w:hideMark/>
          </w:tcPr>
          <w:p w14:paraId="38A81622" w14:textId="77777777" w:rsidR="00742C7D" w:rsidRPr="00C345E2" w:rsidRDefault="00742C7D" w:rsidP="00742C7D">
            <w:pPr>
              <w:jc w:val="right"/>
              <w:rPr>
                <w:rFonts w:ascii="Arial" w:hAnsi="Arial" w:cs="Arial"/>
                <w:b/>
                <w:bCs/>
                <w:noProof/>
                <w:color w:val="000000"/>
                <w:sz w:val="16"/>
                <w:szCs w:val="16"/>
              </w:rPr>
            </w:pPr>
            <w:r w:rsidRPr="00C345E2">
              <w:rPr>
                <w:rFonts w:ascii="Arial" w:hAnsi="Arial" w:cs="Arial"/>
                <w:b/>
                <w:bCs/>
                <w:noProof/>
                <w:color w:val="000000"/>
                <w:sz w:val="16"/>
                <w:szCs w:val="16"/>
              </w:rPr>
              <w:t> </w:t>
            </w:r>
          </w:p>
        </w:tc>
        <w:tc>
          <w:tcPr>
            <w:tcW w:w="791" w:type="pct"/>
            <w:tcBorders>
              <w:top w:val="nil"/>
              <w:left w:val="nil"/>
              <w:bottom w:val="single" w:sz="4" w:space="0" w:color="auto"/>
              <w:right w:val="single" w:sz="4" w:space="0" w:color="auto"/>
            </w:tcBorders>
            <w:shd w:val="clear" w:color="auto" w:fill="FFFFCC"/>
            <w:noWrap/>
            <w:vAlign w:val="center"/>
            <w:hideMark/>
          </w:tcPr>
          <w:p w14:paraId="2365F536" w14:textId="77777777" w:rsidR="00742C7D" w:rsidRPr="00C345E2" w:rsidRDefault="00742C7D" w:rsidP="00742C7D">
            <w:pPr>
              <w:jc w:val="center"/>
              <w:rPr>
                <w:rFonts w:ascii="Arial" w:hAnsi="Arial" w:cs="Arial"/>
                <w:b/>
                <w:bCs/>
                <w:noProof/>
                <w:color w:val="000000"/>
                <w:sz w:val="16"/>
                <w:szCs w:val="16"/>
              </w:rPr>
            </w:pPr>
            <w:r w:rsidRPr="00C345E2">
              <w:rPr>
                <w:rFonts w:ascii="Arial" w:hAnsi="Arial" w:cs="Arial"/>
                <w:b/>
                <w:bCs/>
                <w:noProof/>
                <w:color w:val="000000"/>
                <w:sz w:val="16"/>
                <w:szCs w:val="16"/>
              </w:rPr>
              <w:t>Total</w:t>
            </w:r>
          </w:p>
        </w:tc>
        <w:tc>
          <w:tcPr>
            <w:tcW w:w="1029" w:type="pct"/>
            <w:tcBorders>
              <w:top w:val="single" w:sz="4" w:space="0" w:color="auto"/>
              <w:left w:val="nil"/>
              <w:bottom w:val="single" w:sz="4" w:space="0" w:color="auto"/>
              <w:right w:val="single" w:sz="4" w:space="0" w:color="auto"/>
            </w:tcBorders>
            <w:shd w:val="clear" w:color="auto" w:fill="FFFFCC"/>
            <w:noWrap/>
            <w:vAlign w:val="center"/>
            <w:hideMark/>
          </w:tcPr>
          <w:p w14:paraId="197CF0CF" w14:textId="5E6BB701" w:rsidR="00742C7D" w:rsidRPr="00C345E2" w:rsidRDefault="00742C7D" w:rsidP="00742C7D">
            <w:pPr>
              <w:jc w:val="left"/>
              <w:rPr>
                <w:rFonts w:ascii="Arial" w:hAnsi="Arial" w:cs="Arial"/>
                <w:b/>
                <w:bCs/>
                <w:noProof/>
                <w:color w:val="000000"/>
                <w:sz w:val="16"/>
                <w:szCs w:val="16"/>
              </w:rPr>
            </w:pPr>
          </w:p>
        </w:tc>
        <w:tc>
          <w:tcPr>
            <w:tcW w:w="620" w:type="pct"/>
            <w:tcBorders>
              <w:top w:val="nil"/>
              <w:left w:val="nil"/>
              <w:bottom w:val="single" w:sz="4" w:space="0" w:color="auto"/>
              <w:right w:val="single" w:sz="4" w:space="0" w:color="auto"/>
            </w:tcBorders>
            <w:shd w:val="clear" w:color="auto" w:fill="FFFFCC"/>
            <w:noWrap/>
            <w:vAlign w:val="center"/>
          </w:tcPr>
          <w:p w14:paraId="692F0705" w14:textId="77777777" w:rsidR="00742C7D" w:rsidRPr="00C345E2" w:rsidRDefault="00742C7D" w:rsidP="00742C7D">
            <w:pPr>
              <w:jc w:val="right"/>
              <w:rPr>
                <w:rFonts w:ascii="Arial" w:hAnsi="Arial" w:cs="Arial"/>
                <w:b/>
                <w:bCs/>
                <w:noProof/>
                <w:color w:val="000000"/>
                <w:sz w:val="16"/>
                <w:szCs w:val="16"/>
              </w:rPr>
            </w:pPr>
          </w:p>
        </w:tc>
        <w:tc>
          <w:tcPr>
            <w:tcW w:w="223" w:type="pct"/>
            <w:tcBorders>
              <w:top w:val="nil"/>
              <w:left w:val="nil"/>
              <w:bottom w:val="single" w:sz="4" w:space="0" w:color="auto"/>
              <w:right w:val="single" w:sz="4" w:space="0" w:color="auto"/>
            </w:tcBorders>
            <w:shd w:val="clear" w:color="auto" w:fill="FFFFCC"/>
            <w:noWrap/>
            <w:vAlign w:val="bottom"/>
            <w:hideMark/>
          </w:tcPr>
          <w:p w14:paraId="4C2D3224" w14:textId="49B9C3A2"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3</w:t>
            </w:r>
          </w:p>
        </w:tc>
        <w:tc>
          <w:tcPr>
            <w:tcW w:w="206" w:type="pct"/>
            <w:tcBorders>
              <w:top w:val="nil"/>
              <w:left w:val="nil"/>
              <w:bottom w:val="single" w:sz="4" w:space="0" w:color="auto"/>
              <w:right w:val="single" w:sz="4" w:space="0" w:color="auto"/>
            </w:tcBorders>
            <w:shd w:val="clear" w:color="auto" w:fill="FFFFCC"/>
            <w:noWrap/>
            <w:vAlign w:val="bottom"/>
            <w:hideMark/>
          </w:tcPr>
          <w:p w14:paraId="7CE97B6C" w14:textId="0068A524"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10</w:t>
            </w:r>
          </w:p>
        </w:tc>
        <w:tc>
          <w:tcPr>
            <w:tcW w:w="206" w:type="pct"/>
            <w:tcBorders>
              <w:top w:val="nil"/>
              <w:left w:val="nil"/>
              <w:bottom w:val="single" w:sz="4" w:space="0" w:color="auto"/>
              <w:right w:val="single" w:sz="4" w:space="0" w:color="auto"/>
            </w:tcBorders>
            <w:shd w:val="clear" w:color="auto" w:fill="FFFFCC"/>
            <w:noWrap/>
            <w:vAlign w:val="bottom"/>
            <w:hideMark/>
          </w:tcPr>
          <w:p w14:paraId="2430D11A" w14:textId="4C59BFA0"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11</w:t>
            </w:r>
          </w:p>
        </w:tc>
        <w:tc>
          <w:tcPr>
            <w:tcW w:w="206" w:type="pct"/>
            <w:tcBorders>
              <w:top w:val="nil"/>
              <w:left w:val="nil"/>
              <w:bottom w:val="single" w:sz="4" w:space="0" w:color="auto"/>
              <w:right w:val="single" w:sz="4" w:space="0" w:color="auto"/>
            </w:tcBorders>
            <w:shd w:val="clear" w:color="auto" w:fill="FFFFCC"/>
            <w:noWrap/>
            <w:vAlign w:val="bottom"/>
            <w:hideMark/>
          </w:tcPr>
          <w:p w14:paraId="7FD29773" w14:textId="24D16E3B"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0</w:t>
            </w:r>
          </w:p>
        </w:tc>
        <w:tc>
          <w:tcPr>
            <w:tcW w:w="206" w:type="pct"/>
            <w:tcBorders>
              <w:top w:val="nil"/>
              <w:left w:val="nil"/>
              <w:bottom w:val="single" w:sz="4" w:space="0" w:color="auto"/>
              <w:right w:val="single" w:sz="4" w:space="0" w:color="auto"/>
            </w:tcBorders>
            <w:shd w:val="clear" w:color="auto" w:fill="FFFFCC"/>
            <w:noWrap/>
            <w:vAlign w:val="bottom"/>
            <w:hideMark/>
          </w:tcPr>
          <w:p w14:paraId="4D092225" w14:textId="411DCE89"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2</w:t>
            </w:r>
          </w:p>
        </w:tc>
        <w:tc>
          <w:tcPr>
            <w:tcW w:w="206" w:type="pct"/>
            <w:tcBorders>
              <w:top w:val="nil"/>
              <w:left w:val="nil"/>
              <w:bottom w:val="single" w:sz="4" w:space="0" w:color="auto"/>
              <w:right w:val="single" w:sz="4" w:space="0" w:color="auto"/>
            </w:tcBorders>
            <w:shd w:val="clear" w:color="auto" w:fill="FFFFCC"/>
            <w:noWrap/>
            <w:vAlign w:val="bottom"/>
            <w:hideMark/>
          </w:tcPr>
          <w:p w14:paraId="726FB995" w14:textId="3DEDAFEE"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0</w:t>
            </w:r>
          </w:p>
        </w:tc>
        <w:tc>
          <w:tcPr>
            <w:tcW w:w="206" w:type="pct"/>
            <w:tcBorders>
              <w:top w:val="nil"/>
              <w:left w:val="nil"/>
              <w:bottom w:val="single" w:sz="4" w:space="0" w:color="auto"/>
              <w:right w:val="single" w:sz="4" w:space="0" w:color="auto"/>
            </w:tcBorders>
            <w:shd w:val="clear" w:color="auto" w:fill="FFFFCC"/>
            <w:noWrap/>
            <w:vAlign w:val="bottom"/>
            <w:hideMark/>
          </w:tcPr>
          <w:p w14:paraId="432F88A8" w14:textId="5AEAED97"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0</w:t>
            </w:r>
          </w:p>
        </w:tc>
        <w:tc>
          <w:tcPr>
            <w:tcW w:w="206" w:type="pct"/>
            <w:tcBorders>
              <w:top w:val="nil"/>
              <w:left w:val="nil"/>
              <w:bottom w:val="single" w:sz="4" w:space="0" w:color="auto"/>
              <w:right w:val="single" w:sz="4" w:space="0" w:color="auto"/>
            </w:tcBorders>
            <w:shd w:val="clear" w:color="auto" w:fill="FFFFCC"/>
            <w:noWrap/>
            <w:vAlign w:val="bottom"/>
            <w:hideMark/>
          </w:tcPr>
          <w:p w14:paraId="119A74DE" w14:textId="6445C64C"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0</w:t>
            </w:r>
          </w:p>
        </w:tc>
        <w:tc>
          <w:tcPr>
            <w:tcW w:w="206" w:type="pct"/>
            <w:tcBorders>
              <w:top w:val="nil"/>
              <w:left w:val="nil"/>
              <w:bottom w:val="single" w:sz="4" w:space="0" w:color="auto"/>
              <w:right w:val="single" w:sz="4" w:space="0" w:color="auto"/>
            </w:tcBorders>
            <w:shd w:val="clear" w:color="auto" w:fill="FFFFCC"/>
            <w:noWrap/>
            <w:vAlign w:val="bottom"/>
            <w:hideMark/>
          </w:tcPr>
          <w:p w14:paraId="6D822856" w14:textId="05216A35"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0</w:t>
            </w:r>
          </w:p>
        </w:tc>
        <w:tc>
          <w:tcPr>
            <w:tcW w:w="206" w:type="pct"/>
            <w:tcBorders>
              <w:top w:val="nil"/>
              <w:left w:val="nil"/>
              <w:bottom w:val="single" w:sz="4" w:space="0" w:color="auto"/>
              <w:right w:val="single" w:sz="4" w:space="0" w:color="auto"/>
            </w:tcBorders>
            <w:shd w:val="clear" w:color="auto" w:fill="FFFFCC"/>
            <w:noWrap/>
            <w:vAlign w:val="bottom"/>
            <w:hideMark/>
          </w:tcPr>
          <w:p w14:paraId="35525438" w14:textId="01207958" w:rsidR="00742C7D" w:rsidRPr="00C345E2" w:rsidRDefault="27FBA54F" w:rsidP="0023138D">
            <w:pPr>
              <w:spacing w:line="259" w:lineRule="auto"/>
              <w:jc w:val="right"/>
              <w:rPr>
                <w:rFonts w:ascii="Arial" w:eastAsia="Arial" w:hAnsi="Arial" w:cs="Arial"/>
                <w:noProof/>
                <w:sz w:val="16"/>
                <w:szCs w:val="16"/>
              </w:rPr>
            </w:pPr>
            <w:r w:rsidRPr="39575700">
              <w:rPr>
                <w:rFonts w:ascii="Arial" w:hAnsi="Arial" w:cs="Arial"/>
                <w:b/>
                <w:bCs/>
                <w:noProof/>
                <w:color w:val="000000" w:themeColor="text1"/>
                <w:sz w:val="16"/>
                <w:szCs w:val="16"/>
              </w:rPr>
              <w:t>19</w:t>
            </w:r>
          </w:p>
        </w:tc>
        <w:tc>
          <w:tcPr>
            <w:tcW w:w="200" w:type="pct"/>
            <w:tcBorders>
              <w:top w:val="nil"/>
              <w:left w:val="nil"/>
              <w:bottom w:val="single" w:sz="4" w:space="0" w:color="auto"/>
              <w:right w:val="single" w:sz="4" w:space="0" w:color="auto"/>
            </w:tcBorders>
            <w:shd w:val="clear" w:color="auto" w:fill="FFFFCC"/>
            <w:noWrap/>
            <w:vAlign w:val="bottom"/>
            <w:hideMark/>
          </w:tcPr>
          <w:p w14:paraId="3275AE41" w14:textId="0142EDE2" w:rsidR="00742C7D" w:rsidRPr="00C345E2" w:rsidRDefault="00742C7D" w:rsidP="0023138D">
            <w:pPr>
              <w:jc w:val="right"/>
              <w:rPr>
                <w:rFonts w:ascii="Arial" w:hAnsi="Arial" w:cs="Arial"/>
                <w:b/>
                <w:bCs/>
                <w:noProof/>
                <w:color w:val="000000"/>
                <w:sz w:val="16"/>
                <w:szCs w:val="16"/>
              </w:rPr>
            </w:pPr>
            <w:r w:rsidRPr="00C345E2">
              <w:rPr>
                <w:rFonts w:ascii="Arial" w:hAnsi="Arial" w:cs="Arial"/>
                <w:b/>
                <w:bCs/>
                <w:noProof/>
                <w:color w:val="000000"/>
                <w:sz w:val="16"/>
                <w:szCs w:val="16"/>
              </w:rPr>
              <w:t>0</w:t>
            </w:r>
          </w:p>
        </w:tc>
      </w:tr>
    </w:tbl>
    <w:p w14:paraId="56741154" w14:textId="2C910866" w:rsidR="00FF056A" w:rsidRDefault="00FF056A" w:rsidP="00954630">
      <w:pPr>
        <w:spacing w:before="0" w:after="0"/>
        <w:rPr>
          <w:b/>
          <w:noProof/>
          <w:sz w:val="22"/>
          <w:szCs w:val="22"/>
          <w:u w:val="single"/>
        </w:rPr>
      </w:pPr>
    </w:p>
    <w:p w14:paraId="35942DC9" w14:textId="72CDA65C" w:rsidR="009D1BA1" w:rsidRPr="000F273D" w:rsidRDefault="009D1BA1" w:rsidP="00954630">
      <w:pPr>
        <w:spacing w:before="0" w:after="0"/>
        <w:rPr>
          <w:b/>
          <w:noProof/>
          <w:sz w:val="22"/>
          <w:szCs w:val="22"/>
          <w:u w:val="single"/>
        </w:rPr>
      </w:pPr>
      <w:r w:rsidRPr="00D02A7A">
        <w:rPr>
          <w:b/>
          <w:noProof/>
          <w:sz w:val="22"/>
          <w:szCs w:val="22"/>
          <w:u w:val="single"/>
        </w:rPr>
        <w:t>Newly created (or transferred) committee(s)</w:t>
      </w:r>
      <w:r w:rsidRPr="00D02A7A">
        <w:rPr>
          <w:b/>
          <w:noProof/>
          <w:sz w:val="22"/>
          <w:szCs w:val="22"/>
        </w:rPr>
        <w:t>:</w:t>
      </w:r>
    </w:p>
    <w:p w14:paraId="65C198FD" w14:textId="13418786" w:rsidR="00B50AA6" w:rsidRPr="00D02A7A" w:rsidRDefault="13FDB0E9" w:rsidP="00F66602">
      <w:pPr>
        <w:pStyle w:val="ListDash"/>
        <w:numPr>
          <w:ilvl w:val="0"/>
          <w:numId w:val="33"/>
        </w:numPr>
        <w:spacing w:before="0" w:after="0"/>
        <w:rPr>
          <w:b/>
          <w:noProof/>
          <w:sz w:val="22"/>
          <w:szCs w:val="22"/>
        </w:rPr>
      </w:pPr>
      <w:r w:rsidRPr="00D02A7A">
        <w:rPr>
          <w:noProof/>
          <w:sz w:val="22"/>
          <w:szCs w:val="22"/>
        </w:rPr>
        <w:t>none</w:t>
      </w:r>
    </w:p>
    <w:p w14:paraId="65552924" w14:textId="4FFE3199" w:rsidR="009D1BA1" w:rsidRPr="00D02A7A" w:rsidRDefault="009D1BA1" w:rsidP="00B50AA6">
      <w:pPr>
        <w:pStyle w:val="ListDash"/>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49BDD0B4" w14:textId="77777777" w:rsidR="00742C7D" w:rsidRPr="00D02A7A" w:rsidRDefault="13FDB0E9" w:rsidP="00742C7D">
      <w:pPr>
        <w:pStyle w:val="ListDash"/>
        <w:numPr>
          <w:ilvl w:val="0"/>
          <w:numId w:val="33"/>
        </w:numPr>
        <w:spacing w:before="0" w:after="0"/>
        <w:rPr>
          <w:b/>
          <w:noProof/>
          <w:sz w:val="22"/>
          <w:szCs w:val="22"/>
        </w:rPr>
      </w:pPr>
      <w:r w:rsidRPr="00D02A7A">
        <w:rPr>
          <w:noProof/>
          <w:sz w:val="22"/>
          <w:szCs w:val="22"/>
        </w:rPr>
        <w:t>none</w:t>
      </w:r>
    </w:p>
    <w:p w14:paraId="30D849FC" w14:textId="5BABB241" w:rsidR="009D1BA1" w:rsidRPr="00D02A7A" w:rsidRDefault="009D1BA1" w:rsidP="00954630">
      <w:pPr>
        <w:spacing w:before="0" w:after="0"/>
        <w:rPr>
          <w:b/>
          <w:noProof/>
          <w:sz w:val="22"/>
          <w:szCs w:val="22"/>
          <w:u w:val="single"/>
        </w:rPr>
      </w:pPr>
      <w:r w:rsidRPr="00D02A7A">
        <w:rPr>
          <w:b/>
          <w:noProof/>
          <w:sz w:val="22"/>
          <w:szCs w:val="22"/>
          <w:u w:val="single"/>
        </w:rPr>
        <w:t>New procedures attributed to existing committee:</w:t>
      </w:r>
    </w:p>
    <w:p w14:paraId="03442016" w14:textId="63E47D20" w:rsidR="00E2258B" w:rsidRPr="0050191B" w:rsidRDefault="1A8044C3" w:rsidP="00954630">
      <w:pPr>
        <w:pStyle w:val="ListDash"/>
        <w:numPr>
          <w:ilvl w:val="0"/>
          <w:numId w:val="33"/>
        </w:numPr>
        <w:spacing w:before="0" w:after="0"/>
        <w:rPr>
          <w:noProof/>
          <w:sz w:val="22"/>
          <w:szCs w:val="22"/>
        </w:rPr>
      </w:pPr>
      <w:r w:rsidRPr="00D02A7A">
        <w:rPr>
          <w:noProof/>
          <w:sz w:val="22"/>
          <w:szCs w:val="22"/>
        </w:rPr>
        <w:t>none</w:t>
      </w:r>
    </w:p>
    <w:p w14:paraId="7F017BF1" w14:textId="58C47187" w:rsidR="009D1BA1" w:rsidRPr="00D02A7A" w:rsidRDefault="009D1BA1" w:rsidP="00954630">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p>
    <w:p w14:paraId="4C350954" w14:textId="4B58EE92" w:rsidR="009563B8" w:rsidRPr="00FF056A" w:rsidRDefault="1A8044C3" w:rsidP="00B27AC2">
      <w:pPr>
        <w:pStyle w:val="ListDash"/>
        <w:numPr>
          <w:ilvl w:val="0"/>
          <w:numId w:val="33"/>
        </w:numPr>
        <w:spacing w:before="0" w:after="0"/>
        <w:rPr>
          <w:noProof/>
          <w:sz w:val="22"/>
          <w:szCs w:val="22"/>
        </w:rPr>
      </w:pPr>
      <w:r w:rsidRPr="00D02A7A">
        <w:rPr>
          <w:noProof/>
          <w:sz w:val="22"/>
          <w:szCs w:val="22"/>
        </w:rPr>
        <w:t>none</w:t>
      </w:r>
    </w:p>
    <w:p w14:paraId="04FFC017" w14:textId="77777777" w:rsidR="0093501C" w:rsidRDefault="0093501C" w:rsidP="00B27AC2">
      <w:pPr>
        <w:pStyle w:val="ListDash"/>
        <w:spacing w:before="0" w:after="0"/>
        <w:rPr>
          <w:b/>
          <w:noProof/>
          <w:sz w:val="22"/>
          <w:szCs w:val="22"/>
          <w:u w:val="single"/>
        </w:rPr>
      </w:pPr>
    </w:p>
    <w:p w14:paraId="7B3B27CA" w14:textId="6082623E" w:rsidR="00B27AC2" w:rsidRPr="00D02A7A" w:rsidRDefault="009D1BA1" w:rsidP="00B27AC2">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03E5EE7D" w14:textId="5F14A0CD" w:rsidR="009D1BA1" w:rsidRPr="00D02A7A" w:rsidRDefault="1A8044C3" w:rsidP="00B27AC2">
      <w:pPr>
        <w:pStyle w:val="ListDash"/>
        <w:numPr>
          <w:ilvl w:val="0"/>
          <w:numId w:val="33"/>
        </w:numPr>
        <w:spacing w:before="0" w:after="0"/>
        <w:rPr>
          <w:noProof/>
          <w:sz w:val="22"/>
          <w:szCs w:val="22"/>
        </w:rPr>
      </w:pPr>
      <w:r w:rsidRPr="00D02A7A">
        <w:rPr>
          <w:noProof/>
          <w:sz w:val="22"/>
          <w:szCs w:val="22"/>
        </w:rPr>
        <w:t>none</w:t>
      </w:r>
    </w:p>
    <w:p w14:paraId="529DF0B6" w14:textId="77777777" w:rsidR="000F273D" w:rsidRPr="000F273D" w:rsidRDefault="000F273D" w:rsidP="000F273D">
      <w:pPr>
        <w:spacing w:before="0" w:after="0"/>
        <w:rPr>
          <w:b/>
          <w:noProof/>
          <w:color w:val="000000"/>
          <w:sz w:val="22"/>
          <w:szCs w:val="22"/>
          <w:u w:val="single"/>
        </w:rPr>
      </w:pPr>
      <w:r w:rsidRPr="000F273D">
        <w:rPr>
          <w:b/>
          <w:noProof/>
          <w:color w:val="000000"/>
          <w:sz w:val="22"/>
          <w:szCs w:val="22"/>
          <w:u w:val="single"/>
        </w:rPr>
        <w:t>Exercise of right of scrutiny by EP/Council on draft implementing acts (art. 11):</w:t>
      </w:r>
    </w:p>
    <w:p w14:paraId="0772C69D" w14:textId="1A91EB62" w:rsidR="000F273D" w:rsidRPr="000F273D" w:rsidRDefault="000F273D" w:rsidP="000F273D">
      <w:pPr>
        <w:pStyle w:val="ListParagraph"/>
        <w:numPr>
          <w:ilvl w:val="0"/>
          <w:numId w:val="33"/>
        </w:numPr>
        <w:spacing w:before="0" w:after="0"/>
        <w:rPr>
          <w:bCs/>
          <w:noProof/>
          <w:color w:val="000000"/>
          <w:sz w:val="22"/>
          <w:szCs w:val="22"/>
        </w:rPr>
      </w:pPr>
      <w:r w:rsidRPr="000F273D">
        <w:rPr>
          <w:bCs/>
          <w:noProof/>
          <w:color w:val="000000"/>
          <w:sz w:val="22"/>
          <w:szCs w:val="22"/>
        </w:rPr>
        <w:t>none</w:t>
      </w:r>
    </w:p>
    <w:p w14:paraId="26FAE8B6" w14:textId="6AFFC5F9" w:rsidR="009D1BA1" w:rsidRPr="00D02A7A" w:rsidRDefault="009D1BA1" w:rsidP="00954630">
      <w:pPr>
        <w:spacing w:before="0" w:after="0"/>
        <w:rPr>
          <w:b/>
          <w:noProof/>
          <w:color w:val="000000"/>
          <w:sz w:val="22"/>
          <w:szCs w:val="22"/>
          <w:u w:val="single"/>
        </w:rPr>
      </w:pPr>
      <w:r w:rsidRPr="00D02A7A">
        <w:rPr>
          <w:b/>
          <w:noProof/>
          <w:color w:val="000000"/>
          <w:sz w:val="22"/>
          <w:szCs w:val="22"/>
          <w:u w:val="single"/>
        </w:rPr>
        <w:t>Oppositions by EP to the adoption of measures under RPS:</w:t>
      </w:r>
    </w:p>
    <w:p w14:paraId="757D45CE" w14:textId="5AE00243" w:rsidR="0050191B" w:rsidRPr="000A7822" w:rsidRDefault="1A8044C3" w:rsidP="00954630">
      <w:pPr>
        <w:pStyle w:val="ListDash"/>
        <w:numPr>
          <w:ilvl w:val="0"/>
          <w:numId w:val="33"/>
        </w:numPr>
        <w:spacing w:before="0" w:after="0"/>
        <w:rPr>
          <w:noProof/>
          <w:sz w:val="22"/>
          <w:szCs w:val="22"/>
        </w:rPr>
      </w:pPr>
      <w:r w:rsidRPr="00D02A7A">
        <w:rPr>
          <w:noProof/>
          <w:sz w:val="22"/>
          <w:szCs w:val="22"/>
        </w:rPr>
        <w:t>none</w:t>
      </w:r>
    </w:p>
    <w:p w14:paraId="0D2B7FD9" w14:textId="77777777" w:rsidR="009D1BA1" w:rsidRPr="00D02A7A" w:rsidRDefault="009D1BA1" w:rsidP="00954630">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58D45BAE" w14:textId="77777777" w:rsidR="009D1BA1" w:rsidRPr="00D02A7A" w:rsidRDefault="1A8044C3" w:rsidP="00267959">
      <w:pPr>
        <w:pStyle w:val="ListDash"/>
        <w:numPr>
          <w:ilvl w:val="0"/>
          <w:numId w:val="33"/>
        </w:numPr>
        <w:spacing w:before="0" w:after="0"/>
        <w:rPr>
          <w:noProof/>
          <w:sz w:val="22"/>
          <w:szCs w:val="22"/>
        </w:rPr>
      </w:pPr>
      <w:r w:rsidRPr="00D02A7A">
        <w:rPr>
          <w:noProof/>
          <w:sz w:val="22"/>
          <w:szCs w:val="22"/>
        </w:rPr>
        <w:t>none</w:t>
      </w:r>
    </w:p>
    <w:p w14:paraId="65CE16B9" w14:textId="3C02317D" w:rsidR="009D1BA1" w:rsidRPr="00D02A7A" w:rsidRDefault="009D1BA1" w:rsidP="00954630">
      <w:pPr>
        <w:spacing w:before="0" w:after="0"/>
        <w:rPr>
          <w:b/>
          <w:noProof/>
          <w:sz w:val="22"/>
          <w:szCs w:val="22"/>
          <w:u w:val="single"/>
        </w:rPr>
      </w:pPr>
      <w:r w:rsidRPr="00D02A7A">
        <w:rPr>
          <w:b/>
          <w:noProof/>
          <w:sz w:val="22"/>
          <w:szCs w:val="22"/>
          <w:u w:val="single"/>
        </w:rPr>
        <w:t>Case Law or other cases of particular interest:</w:t>
      </w:r>
    </w:p>
    <w:p w14:paraId="5B80AEE6" w14:textId="280385FD" w:rsidR="004102C7" w:rsidRPr="00D02A7A" w:rsidRDefault="60C709A2" w:rsidP="0032374E">
      <w:pPr>
        <w:pStyle w:val="ListDash"/>
        <w:numPr>
          <w:ilvl w:val="0"/>
          <w:numId w:val="33"/>
        </w:numPr>
        <w:spacing w:before="0" w:after="0"/>
        <w:rPr>
          <w:noProof/>
          <w:sz w:val="22"/>
          <w:szCs w:val="22"/>
        </w:rPr>
      </w:pPr>
      <w:r w:rsidRPr="00D02A7A">
        <w:rPr>
          <w:noProof/>
          <w:sz w:val="22"/>
          <w:szCs w:val="22"/>
        </w:rPr>
        <w:t>none</w:t>
      </w:r>
      <w:bookmarkEnd w:id="73"/>
    </w:p>
    <w:p w14:paraId="30F3D80A" w14:textId="77777777" w:rsidR="009D1BA1" w:rsidRPr="00DA15F3" w:rsidRDefault="009D1BA1" w:rsidP="009D1BA1">
      <w:pPr>
        <w:pStyle w:val="ManualHeading1"/>
        <w:rPr>
          <w:noProof/>
        </w:rPr>
      </w:pPr>
      <w:bookmarkStart w:id="74" w:name="_Toc310414149"/>
      <w:bookmarkStart w:id="75" w:name="_Toc61958555"/>
      <w:bookmarkStart w:id="76" w:name="_Toc95992233"/>
      <w:bookmarkStart w:id="77" w:name="_Toc137805530"/>
      <w:r w:rsidRPr="0039722C">
        <w:rPr>
          <w:noProof/>
        </w:rPr>
        <w:t>Mobility and Transport (MOVE)</w:t>
      </w:r>
      <w:bookmarkEnd w:id="74"/>
      <w:bookmarkEnd w:id="75"/>
      <w:bookmarkEnd w:id="76"/>
      <w:bookmarkEnd w:id="77"/>
    </w:p>
    <w:tbl>
      <w:tblPr>
        <w:tblW w:w="14000" w:type="dxa"/>
        <w:tblLayout w:type="fixed"/>
        <w:tblLook w:val="04A0" w:firstRow="1" w:lastRow="0" w:firstColumn="1" w:lastColumn="0" w:noHBand="0" w:noVBand="1"/>
      </w:tblPr>
      <w:tblGrid>
        <w:gridCol w:w="1072"/>
        <w:gridCol w:w="3837"/>
        <w:gridCol w:w="2287"/>
        <w:gridCol w:w="1559"/>
        <w:gridCol w:w="567"/>
        <w:gridCol w:w="567"/>
        <w:gridCol w:w="567"/>
        <w:gridCol w:w="425"/>
        <w:gridCol w:w="426"/>
        <w:gridCol w:w="425"/>
        <w:gridCol w:w="425"/>
        <w:gridCol w:w="425"/>
        <w:gridCol w:w="426"/>
        <w:gridCol w:w="567"/>
        <w:gridCol w:w="425"/>
      </w:tblGrid>
      <w:tr w:rsidR="007F2C54" w:rsidRPr="004951F1" w14:paraId="7A447D8A" w14:textId="77777777" w:rsidTr="00D179F4">
        <w:trPr>
          <w:trHeight w:val="2001"/>
          <w:tblHeader/>
        </w:trPr>
        <w:tc>
          <w:tcPr>
            <w:tcW w:w="1072" w:type="dxa"/>
            <w:tcBorders>
              <w:top w:val="single" w:sz="4" w:space="0" w:color="auto"/>
              <w:left w:val="single" w:sz="4" w:space="0" w:color="auto"/>
              <w:bottom w:val="single" w:sz="4" w:space="0" w:color="auto"/>
              <w:right w:val="single" w:sz="4" w:space="0" w:color="auto"/>
            </w:tcBorders>
            <w:shd w:val="clear" w:color="auto" w:fill="33CCCC"/>
            <w:tcFitText/>
            <w:vAlign w:val="center"/>
          </w:tcPr>
          <w:p w14:paraId="15B3CFAE" w14:textId="77777777" w:rsidR="009D1BA1" w:rsidRPr="004951F1" w:rsidRDefault="00C037D1" w:rsidP="00C037D1">
            <w:pPr>
              <w:spacing w:before="0" w:after="0"/>
              <w:jc w:val="left"/>
              <w:rPr>
                <w:rFonts w:ascii="Arial" w:eastAsia="Gulim" w:hAnsi="Arial" w:cs="Arial"/>
                <w:b/>
                <w:bCs/>
                <w:noProof/>
                <w:color w:val="FFFFFF"/>
                <w:sz w:val="16"/>
                <w:szCs w:val="16"/>
                <w:lang w:eastAsia="en-GB"/>
              </w:rPr>
            </w:pPr>
            <w:r w:rsidRPr="00D179F4">
              <w:rPr>
                <w:rFonts w:ascii="Arial" w:eastAsia="Gulim" w:hAnsi="Arial" w:cs="Arial"/>
                <w:b/>
                <w:bCs/>
                <w:noProof/>
                <w:color w:val="FFFFFF"/>
                <w:spacing w:val="145"/>
                <w:sz w:val="16"/>
                <w:szCs w:val="16"/>
                <w:lang w:eastAsia="en-GB"/>
              </w:rPr>
              <w:t>Cod</w:t>
            </w:r>
            <w:r w:rsidRPr="00D179F4">
              <w:rPr>
                <w:rFonts w:ascii="Arial" w:eastAsia="Gulim" w:hAnsi="Arial" w:cs="Arial"/>
                <w:b/>
                <w:bCs/>
                <w:noProof/>
                <w:color w:val="FFFFFF"/>
                <w:spacing w:val="1"/>
                <w:sz w:val="16"/>
                <w:szCs w:val="16"/>
                <w:lang w:eastAsia="en-GB"/>
              </w:rPr>
              <w:t>e</w:t>
            </w:r>
          </w:p>
        </w:tc>
        <w:tc>
          <w:tcPr>
            <w:tcW w:w="3837" w:type="dxa"/>
            <w:tcBorders>
              <w:top w:val="single" w:sz="4" w:space="0" w:color="auto"/>
              <w:left w:val="nil"/>
              <w:bottom w:val="single" w:sz="4" w:space="0" w:color="auto"/>
              <w:right w:val="single" w:sz="4" w:space="0" w:color="auto"/>
            </w:tcBorders>
            <w:shd w:val="clear" w:color="auto" w:fill="33CCCC"/>
            <w:vAlign w:val="center"/>
            <w:hideMark/>
          </w:tcPr>
          <w:p w14:paraId="2E32F21F"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Committee Title</w:t>
            </w:r>
          </w:p>
        </w:tc>
        <w:tc>
          <w:tcPr>
            <w:tcW w:w="2287" w:type="dxa"/>
            <w:tcBorders>
              <w:top w:val="single" w:sz="4" w:space="0" w:color="auto"/>
              <w:left w:val="nil"/>
              <w:bottom w:val="single" w:sz="4" w:space="0" w:color="auto"/>
              <w:right w:val="single" w:sz="4" w:space="0" w:color="auto"/>
            </w:tcBorders>
            <w:shd w:val="clear" w:color="auto" w:fill="33CCCC"/>
            <w:vAlign w:val="center"/>
            <w:hideMark/>
          </w:tcPr>
          <w:p w14:paraId="737F53AB"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Basic Legal Act</w:t>
            </w:r>
          </w:p>
        </w:tc>
        <w:tc>
          <w:tcPr>
            <w:tcW w:w="1559" w:type="dxa"/>
            <w:tcBorders>
              <w:top w:val="single" w:sz="4" w:space="0" w:color="auto"/>
              <w:left w:val="nil"/>
              <w:bottom w:val="single" w:sz="4" w:space="0" w:color="auto"/>
              <w:right w:val="single" w:sz="4" w:space="0" w:color="auto"/>
            </w:tcBorders>
            <w:shd w:val="clear" w:color="auto" w:fill="33CCCC"/>
            <w:vAlign w:val="center"/>
            <w:hideMark/>
          </w:tcPr>
          <w:p w14:paraId="76B9C11A"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Committee Procedure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F31F78F"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Meetings</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AF2FF31"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Written procedures</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6734D743"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Positive opinions</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713304B9"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Negative opinions</w:t>
            </w:r>
          </w:p>
        </w:tc>
        <w:tc>
          <w:tcPr>
            <w:tcW w:w="426"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D490FD0"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No opinions</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06F079E7"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Measures referred to appeal committee</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52815681"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Positive opinion by appeal committee</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6E0668F"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Negative opinion by appeal committee</w:t>
            </w:r>
          </w:p>
        </w:tc>
        <w:tc>
          <w:tcPr>
            <w:tcW w:w="426"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29CB51AB"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No opinion by appeal committee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7808DF2A"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Implementing acts adopted</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07664A7E" w14:textId="77777777" w:rsidR="009D1BA1" w:rsidRPr="004951F1" w:rsidRDefault="009D1BA1" w:rsidP="0038536B">
            <w:pPr>
              <w:spacing w:before="0" w:after="0"/>
              <w:jc w:val="center"/>
              <w:rPr>
                <w:rFonts w:ascii="Arial" w:eastAsia="Gulim" w:hAnsi="Arial" w:cs="Arial"/>
                <w:b/>
                <w:bCs/>
                <w:noProof/>
                <w:color w:val="FFFFFF"/>
                <w:sz w:val="16"/>
                <w:szCs w:val="16"/>
                <w:lang w:eastAsia="en-GB"/>
              </w:rPr>
            </w:pPr>
            <w:r w:rsidRPr="004951F1">
              <w:rPr>
                <w:rFonts w:ascii="Arial" w:eastAsia="Gulim" w:hAnsi="Arial" w:cs="Arial"/>
                <w:b/>
                <w:bCs/>
                <w:noProof/>
                <w:color w:val="FFFFFF"/>
                <w:sz w:val="16"/>
                <w:szCs w:val="16"/>
                <w:lang w:eastAsia="en-GB"/>
              </w:rPr>
              <w:t>RPS measures adopted</w:t>
            </w:r>
          </w:p>
        </w:tc>
      </w:tr>
      <w:tr w:rsidR="007F2C54" w:rsidRPr="004951F1" w14:paraId="37D0A972" w14:textId="77777777" w:rsidTr="00D179F4">
        <w:trPr>
          <w:trHeight w:val="935"/>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91190F" w14:textId="68E20B36"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C06900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497B2D17" w14:textId="017223A4"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Advisory Committee on application of the legislation on access for Community air carriers to intra-Community air routes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DA0A0" w14:textId="7CCA026A"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 xml:space="preserve">Regulation (EC) 785/2004 </w:t>
            </w:r>
            <w:r w:rsidRPr="004951F1">
              <w:rPr>
                <w:rFonts w:ascii="Arial" w:hAnsi="Arial" w:cs="Arial"/>
                <w:noProof/>
                <w:color w:val="000000"/>
                <w:sz w:val="16"/>
                <w:szCs w:val="16"/>
              </w:rPr>
              <w:br/>
            </w:r>
            <w:r w:rsidR="009414F2">
              <w:rPr>
                <w:rFonts w:ascii="Arial" w:hAnsi="Arial" w:cs="Arial"/>
                <w:noProof/>
                <w:color w:val="000000"/>
                <w:sz w:val="16"/>
                <w:szCs w:val="16"/>
              </w:rPr>
              <w:t xml:space="preserve">Regulation (EC) </w:t>
            </w:r>
            <w:r w:rsidRPr="004951F1">
              <w:rPr>
                <w:rFonts w:ascii="Arial" w:hAnsi="Arial" w:cs="Arial"/>
                <w:noProof/>
                <w:color w:val="000000"/>
                <w:sz w:val="16"/>
                <w:szCs w:val="16"/>
              </w:rPr>
              <w:t xml:space="preserve">847/2004 </w:t>
            </w:r>
            <w:r w:rsidRPr="004951F1">
              <w:rPr>
                <w:rFonts w:ascii="Arial" w:hAnsi="Arial" w:cs="Arial"/>
                <w:noProof/>
                <w:color w:val="000000"/>
                <w:sz w:val="16"/>
                <w:szCs w:val="16"/>
              </w:rPr>
              <w:br/>
              <w:t xml:space="preserve">Regulation (EC) 1008/2008 </w:t>
            </w:r>
            <w:r w:rsidR="009414F2">
              <w:rPr>
                <w:rFonts w:ascii="Arial" w:hAnsi="Arial" w:cs="Arial"/>
                <w:noProof/>
                <w:color w:val="000000"/>
                <w:sz w:val="16"/>
                <w:szCs w:val="16"/>
              </w:rPr>
              <w:br/>
            </w:r>
            <w:r w:rsidR="009414F2" w:rsidRPr="009414F2">
              <w:rPr>
                <w:rFonts w:ascii="Arial" w:hAnsi="Arial" w:cs="Arial"/>
                <w:noProof/>
                <w:color w:val="000000"/>
                <w:sz w:val="16"/>
                <w:szCs w:val="16"/>
              </w:rPr>
              <w:t>Regulation (EU) 2019/712</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F87E8BA" w14:textId="2C77D83E" w:rsidR="006D7991" w:rsidRPr="004951F1" w:rsidRDefault="00497DB3" w:rsidP="006D7991">
            <w:pPr>
              <w:rPr>
                <w:rFonts w:ascii="Arial" w:hAnsi="Arial" w:cs="Arial"/>
                <w:noProof/>
                <w:color w:val="000000"/>
                <w:sz w:val="16"/>
                <w:szCs w:val="16"/>
              </w:rPr>
            </w:pPr>
            <w:r>
              <w:rPr>
                <w:rFonts w:ascii="Arial" w:hAnsi="Arial" w:cs="Arial"/>
                <w:noProof/>
                <w:color w:val="000000"/>
                <w:sz w:val="16"/>
                <w:szCs w:val="16"/>
              </w:rPr>
              <w:t>e</w:t>
            </w:r>
            <w:r w:rsidR="006D7991" w:rsidRPr="004951F1">
              <w:rPr>
                <w:rFonts w:ascii="Arial" w:hAnsi="Arial" w:cs="Arial"/>
                <w:noProof/>
                <w:color w:val="000000"/>
                <w:sz w:val="16"/>
                <w:szCs w:val="16"/>
              </w:rPr>
              <w:t>xamination</w:t>
            </w:r>
            <w:r>
              <w:rPr>
                <w:rFonts w:ascii="Arial" w:hAnsi="Arial" w:cs="Arial"/>
                <w:noProof/>
                <w:color w:val="000000"/>
                <w:sz w:val="16"/>
                <w:szCs w:val="16"/>
              </w:rPr>
              <w:br/>
              <w:t>advisory</w:t>
            </w:r>
            <w:r w:rsidR="006D7991" w:rsidRPr="004951F1">
              <w:rPr>
                <w:rFonts w:ascii="Arial" w:hAnsi="Arial" w:cs="Arial"/>
                <w:noProof/>
                <w:color w:val="000000"/>
                <w:sz w:val="16"/>
                <w:szCs w:val="16"/>
              </w:rPr>
              <w:br/>
            </w:r>
            <w:r w:rsidR="00E665E3">
              <w:rPr>
                <w:rFonts w:ascii="Arial" w:hAnsi="Arial" w:cs="Arial"/>
                <w:noProof/>
                <w:color w:val="000000"/>
                <w:sz w:val="16"/>
                <w:szCs w:val="16"/>
              </w:rPr>
              <w:t>(</w:t>
            </w:r>
            <w:r w:rsidR="006D7991" w:rsidRPr="004951F1">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BF7EFCD" w14:textId="1D9BF448"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1B76936" w14:textId="5E2B318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E2060BA" w14:textId="77777777" w:rsidR="007C0DF2" w:rsidRDefault="007C0DF2" w:rsidP="39575700">
            <w:pPr>
              <w:jc w:val="right"/>
              <w:rPr>
                <w:rFonts w:ascii="Arial" w:hAnsi="Arial" w:cs="Arial"/>
                <w:noProof/>
                <w:color w:val="000000" w:themeColor="text1"/>
                <w:sz w:val="16"/>
                <w:szCs w:val="16"/>
              </w:rPr>
            </w:pPr>
          </w:p>
          <w:p w14:paraId="617259DB" w14:textId="4C3BD327" w:rsidR="006D7991" w:rsidRPr="004951F1" w:rsidRDefault="665D09A2" w:rsidP="39575700">
            <w:pPr>
              <w:jc w:val="right"/>
              <w:rPr>
                <w:rFonts w:ascii="Arial" w:hAnsi="Arial" w:cs="Arial"/>
                <w:noProof/>
                <w:color w:val="000000" w:themeColor="text1"/>
                <w:sz w:val="16"/>
                <w:szCs w:val="16"/>
              </w:rPr>
            </w:pPr>
            <w:r w:rsidRPr="00055951">
              <w:rPr>
                <w:rFonts w:ascii="Arial" w:hAnsi="Arial" w:cs="Arial"/>
                <w:noProof/>
                <w:color w:val="000000" w:themeColor="text1"/>
                <w:sz w:val="16"/>
                <w:szCs w:val="16"/>
              </w:rPr>
              <w:t>2</w:t>
            </w:r>
          </w:p>
          <w:p w14:paraId="144BF916" w14:textId="00A4B10F" w:rsidR="006D7991" w:rsidRPr="004951F1" w:rsidRDefault="006D7991" w:rsidP="39575700">
            <w:pPr>
              <w:jc w:val="right"/>
              <w:rPr>
                <w:rFonts w:ascii="Arial" w:hAnsi="Arial" w:cs="Arial"/>
                <w:strike/>
                <w:noProof/>
                <w:color w:val="000000"/>
                <w:sz w:val="16"/>
                <w:szCs w:val="16"/>
              </w:rPr>
            </w:pP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19F8ADF" w14:textId="19C8268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09F6A99" w14:textId="285F3019"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EC94467" w14:textId="2AF0A127"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A51EE93" w14:textId="30E775BD"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43A3800" w14:textId="28BB8D89"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8830D1F" w14:textId="0C1CD15A"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0497764" w14:textId="73BF9D87" w:rsidR="006D7991" w:rsidRPr="004951F1" w:rsidRDefault="7BBF1A56" w:rsidP="39575700">
            <w:pPr>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2</w:t>
            </w:r>
          </w:p>
          <w:p w14:paraId="069B5627" w14:textId="492930A4" w:rsidR="006D7991" w:rsidRPr="004951F1" w:rsidRDefault="006D7991" w:rsidP="006D7991">
            <w:pPr>
              <w:jc w:val="right"/>
              <w:rPr>
                <w:rFonts w:ascii="Arial" w:hAnsi="Arial" w:cs="Arial"/>
                <w:noProof/>
                <w:color w:val="000000"/>
                <w:sz w:val="16"/>
                <w:szCs w:val="16"/>
              </w:rPr>
            </w:pP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044BB43" w14:textId="25D7B3FD"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1A283506" w14:textId="77777777" w:rsidTr="00D179F4">
        <w:trPr>
          <w:trHeight w:val="1307"/>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01456A" w14:textId="0368EEF7"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C07000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5AD0ECE4" w14:textId="170D7D68"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Advisory Committee on measures taken in the event of a crisis in the market in the carriage of goods by road and for laying down the conditions under which non-resident carriers may operate national road haulage services within a Member State (cabotage)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1CCA8F" w14:textId="4ED3AEC7"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 xml:space="preserve">Council Regulation (EEC) 3916/90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793A0BA" w14:textId="534DE9A8"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589ABB5" w14:textId="27FA37B7"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D8CF1B4" w14:textId="1A5416C8"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3217404" w14:textId="7CC4A4D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56C66F7" w14:textId="27560BB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AB6DD57" w14:textId="7E819F21"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4560148" w14:textId="418E4BE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27C2D94" w14:textId="77A49B5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0ED5B83" w14:textId="5396CF6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CDC74C5" w14:textId="08A6C6BD"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078B502" w14:textId="364465A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1C4E8EB" w14:textId="7F6C1ADC"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535E4F67" w14:textId="77777777" w:rsidTr="00D179F4">
        <w:trPr>
          <w:trHeight w:val="874"/>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CC44BF" w14:textId="789F7C05"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C07400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70761BFD" w14:textId="52986193"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 xml:space="preserve">Committee for the </w:t>
            </w:r>
            <w:r w:rsidR="003C2A48">
              <w:rPr>
                <w:rFonts w:ascii="Arial" w:hAnsi="Arial" w:cs="Arial"/>
                <w:noProof/>
                <w:color w:val="000000"/>
                <w:sz w:val="16"/>
                <w:szCs w:val="16"/>
              </w:rPr>
              <w:t>I</w:t>
            </w:r>
            <w:r w:rsidRPr="004951F1">
              <w:rPr>
                <w:rFonts w:ascii="Arial" w:hAnsi="Arial" w:cs="Arial"/>
                <w:noProof/>
                <w:color w:val="000000"/>
                <w:sz w:val="16"/>
                <w:szCs w:val="16"/>
              </w:rPr>
              <w:t xml:space="preserve">nteroperability of </w:t>
            </w:r>
            <w:r w:rsidR="003C2A48">
              <w:rPr>
                <w:rFonts w:ascii="Arial" w:hAnsi="Arial" w:cs="Arial"/>
                <w:noProof/>
                <w:color w:val="000000"/>
                <w:sz w:val="16"/>
                <w:szCs w:val="16"/>
              </w:rPr>
              <w:t>E</w:t>
            </w:r>
            <w:r w:rsidRPr="004951F1">
              <w:rPr>
                <w:rFonts w:ascii="Arial" w:hAnsi="Arial" w:cs="Arial"/>
                <w:noProof/>
                <w:color w:val="000000"/>
                <w:sz w:val="16"/>
                <w:szCs w:val="16"/>
              </w:rPr>
              <w:t xml:space="preserve">lectronic </w:t>
            </w:r>
            <w:r w:rsidR="003C2A48">
              <w:rPr>
                <w:rFonts w:ascii="Arial" w:hAnsi="Arial" w:cs="Arial"/>
                <w:noProof/>
                <w:color w:val="000000"/>
                <w:sz w:val="16"/>
                <w:szCs w:val="16"/>
              </w:rPr>
              <w:t>R</w:t>
            </w:r>
            <w:r w:rsidRPr="004951F1">
              <w:rPr>
                <w:rFonts w:ascii="Arial" w:hAnsi="Arial" w:cs="Arial"/>
                <w:noProof/>
                <w:color w:val="000000"/>
                <w:sz w:val="16"/>
                <w:szCs w:val="16"/>
              </w:rPr>
              <w:t xml:space="preserve">oad </w:t>
            </w:r>
            <w:r w:rsidR="003C2A48">
              <w:rPr>
                <w:rFonts w:ascii="Arial" w:hAnsi="Arial" w:cs="Arial"/>
                <w:noProof/>
                <w:color w:val="000000"/>
                <w:sz w:val="16"/>
                <w:szCs w:val="16"/>
              </w:rPr>
              <w:t>T</w:t>
            </w:r>
            <w:r w:rsidRPr="004951F1">
              <w:rPr>
                <w:rFonts w:ascii="Arial" w:hAnsi="Arial" w:cs="Arial"/>
                <w:noProof/>
                <w:color w:val="000000"/>
                <w:sz w:val="16"/>
                <w:szCs w:val="16"/>
              </w:rPr>
              <w:t xml:space="preserve">oll </w:t>
            </w:r>
            <w:r w:rsidR="003C2A48">
              <w:rPr>
                <w:rFonts w:ascii="Arial" w:hAnsi="Arial" w:cs="Arial"/>
                <w:noProof/>
                <w:color w:val="000000"/>
                <w:sz w:val="16"/>
                <w:szCs w:val="16"/>
              </w:rPr>
              <w:t>S</w:t>
            </w:r>
            <w:r w:rsidRPr="004951F1">
              <w:rPr>
                <w:rFonts w:ascii="Arial" w:hAnsi="Arial" w:cs="Arial"/>
                <w:noProof/>
                <w:color w:val="000000"/>
                <w:sz w:val="16"/>
                <w:szCs w:val="16"/>
              </w:rPr>
              <w:t>ystems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1CB97C" w14:textId="1C3B6CD7" w:rsidR="006D7991" w:rsidRPr="004951F1" w:rsidRDefault="004278DD" w:rsidP="006D7991">
            <w:pPr>
              <w:jc w:val="left"/>
              <w:rPr>
                <w:rFonts w:ascii="Arial" w:hAnsi="Arial" w:cs="Arial"/>
                <w:noProof/>
                <w:color w:val="000000"/>
                <w:sz w:val="16"/>
                <w:szCs w:val="16"/>
              </w:rPr>
            </w:pPr>
            <w:r>
              <w:rPr>
                <w:rFonts w:ascii="Arial" w:hAnsi="Arial" w:cs="Arial"/>
                <w:noProof/>
                <w:color w:val="000000"/>
                <w:sz w:val="16"/>
                <w:szCs w:val="16"/>
              </w:rPr>
              <w:br/>
            </w:r>
            <w:r w:rsidR="006D7991" w:rsidRPr="004951F1">
              <w:rPr>
                <w:rFonts w:ascii="Arial" w:hAnsi="Arial" w:cs="Arial"/>
                <w:noProof/>
                <w:color w:val="000000"/>
                <w:sz w:val="16"/>
                <w:szCs w:val="16"/>
              </w:rPr>
              <w:t xml:space="preserve">Directive </w:t>
            </w:r>
            <w:r w:rsidR="001F3462">
              <w:rPr>
                <w:rFonts w:ascii="Arial" w:hAnsi="Arial" w:cs="Arial"/>
                <w:noProof/>
                <w:color w:val="000000"/>
                <w:sz w:val="16"/>
                <w:szCs w:val="16"/>
              </w:rPr>
              <w:t xml:space="preserve">(EU) 2019/520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F04BE90" w14:textId="27E7331C"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40F5F2B" w14:textId="31C1E82B"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CC2F20D" w14:textId="1EEC918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DCCB91D" w14:textId="50790D29"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1E63F96" w14:textId="06D151A8"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9224439" w14:textId="6B30EFE9"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29FF350" w14:textId="319D91B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D45E4CE" w14:textId="3E180658"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D679B24" w14:textId="4559535E"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AB77890" w14:textId="44C7E62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B9906E7" w14:textId="411FF2E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8AA968C" w14:textId="21E9AF4E"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2D6454D0" w14:textId="77777777" w:rsidTr="00D179F4">
        <w:trPr>
          <w:trHeight w:val="1096"/>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18F463" w14:textId="4BF9B49F"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C07800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2C646F3B" w14:textId="36F74888" w:rsidR="006D7991" w:rsidRPr="004951F1" w:rsidRDefault="006D7991" w:rsidP="006D7991">
            <w:pPr>
              <w:spacing w:before="0" w:after="0"/>
              <w:rPr>
                <w:rFonts w:ascii="Arial" w:hAnsi="Arial" w:cs="Arial"/>
                <w:noProof/>
                <w:color w:val="000000"/>
                <w:sz w:val="16"/>
                <w:szCs w:val="16"/>
              </w:rPr>
            </w:pPr>
            <w:r w:rsidRPr="004951F1">
              <w:rPr>
                <w:rFonts w:ascii="Arial" w:hAnsi="Arial" w:cs="Arial"/>
                <w:noProof/>
                <w:color w:val="000000"/>
                <w:sz w:val="16"/>
                <w:szCs w:val="16"/>
              </w:rPr>
              <w:t>Committee on adaptation to technical progress and the possible adoption of a harmonised risk analysis method concerning the minimum safety requirements for tunnels in the European road network</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0BE82D" w14:textId="52FB536C"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 xml:space="preserve">Directive 2004/54/EC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7D6D398" w14:textId="0B617AFD"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regulatory</w:t>
            </w:r>
            <w:r w:rsidR="00E665E3">
              <w:rPr>
                <w:rFonts w:ascii="Arial" w:hAnsi="Arial" w:cs="Arial"/>
                <w:noProof/>
                <w:color w:val="000000"/>
                <w:sz w:val="16"/>
                <w:szCs w:val="16"/>
              </w:rPr>
              <w:t>)</w:t>
            </w:r>
            <w:r w:rsidRPr="004951F1">
              <w:rPr>
                <w:rFonts w:ascii="Arial" w:hAnsi="Arial" w:cs="Arial"/>
                <w:noProof/>
                <w:color w:val="000000"/>
                <w:sz w:val="16"/>
                <w:szCs w:val="16"/>
              </w:rPr>
              <w:br/>
              <w:t>regulatory</w:t>
            </w:r>
            <w:r w:rsidR="00C95896">
              <w:rPr>
                <w:rFonts w:ascii="Arial" w:hAnsi="Arial" w:cs="Arial"/>
                <w:noProof/>
                <w:color w:val="000000"/>
                <w:sz w:val="16"/>
                <w:szCs w:val="16"/>
              </w:rPr>
              <w:t xml:space="preserve"> </w:t>
            </w:r>
            <w:r w:rsidR="004278DD">
              <w:rPr>
                <w:rFonts w:ascii="Arial" w:hAnsi="Arial" w:cs="Arial"/>
                <w:noProof/>
                <w:color w:val="000000"/>
                <w:sz w:val="16"/>
                <w:szCs w:val="16"/>
              </w:rPr>
              <w:br/>
            </w:r>
            <w:r w:rsidRPr="004951F1">
              <w:rPr>
                <w:rFonts w:ascii="Arial" w:hAnsi="Arial" w:cs="Arial"/>
                <w:noProof/>
                <w:color w:val="000000"/>
                <w:sz w:val="16"/>
                <w:szCs w:val="16"/>
              </w:rPr>
              <w:t>with</w:t>
            </w:r>
            <w:r w:rsidR="00C95896">
              <w:rPr>
                <w:rFonts w:ascii="Arial" w:hAnsi="Arial" w:cs="Arial"/>
                <w:noProof/>
                <w:color w:val="000000"/>
                <w:sz w:val="16"/>
                <w:szCs w:val="16"/>
              </w:rPr>
              <w:t xml:space="preserve"> </w:t>
            </w:r>
            <w:r w:rsidRPr="004951F1">
              <w:rPr>
                <w:rFonts w:ascii="Arial" w:hAnsi="Arial" w:cs="Arial"/>
                <w:noProof/>
                <w:color w:val="000000"/>
                <w:sz w:val="16"/>
                <w:szCs w:val="16"/>
              </w:rPr>
              <w:t>scrutiny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78078D7" w14:textId="4735D50A"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6A88514" w14:textId="2577A9F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A063A36" w14:textId="2B87735B"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BF423AE" w14:textId="5C6B20BE"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0097991" w14:textId="247FFE49"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68981B8" w14:textId="1DFFAD5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4426C14" w14:textId="00A0059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338F509" w14:textId="09DFDA1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4B1D35D5" w14:textId="77844C78"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AA704DF" w14:textId="451A855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472A658" w14:textId="4298525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747F14A3" w14:textId="77777777" w:rsidTr="00D179F4">
        <w:trPr>
          <w:trHeight w:val="1267"/>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16770A" w14:textId="32F012E9"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C08000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61E1C5C6" w14:textId="3D878F24"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Railway Interoperability and Safety Committee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6D229C" w14:textId="1E8BF94F" w:rsidR="006D7991" w:rsidRPr="004951F1" w:rsidRDefault="006D7991" w:rsidP="006D7991">
            <w:pPr>
              <w:spacing w:before="0" w:after="0"/>
              <w:jc w:val="left"/>
              <w:rPr>
                <w:rFonts w:ascii="Arial" w:hAnsi="Arial" w:cs="Arial"/>
                <w:noProof/>
                <w:color w:val="000000"/>
                <w:sz w:val="16"/>
                <w:szCs w:val="16"/>
                <w:lang w:val="fr-BE"/>
              </w:rPr>
            </w:pPr>
            <w:r w:rsidRPr="004951F1">
              <w:rPr>
                <w:rFonts w:ascii="Arial" w:hAnsi="Arial" w:cs="Arial"/>
                <w:noProof/>
                <w:color w:val="000000"/>
                <w:sz w:val="16"/>
                <w:szCs w:val="16"/>
                <w:lang w:val="fr-BE"/>
              </w:rPr>
              <w:t xml:space="preserve">Directive 2007/59/EC </w:t>
            </w:r>
            <w:r w:rsidRPr="004951F1">
              <w:rPr>
                <w:rFonts w:ascii="Arial" w:hAnsi="Arial" w:cs="Arial"/>
                <w:noProof/>
                <w:color w:val="000000"/>
                <w:sz w:val="16"/>
                <w:szCs w:val="16"/>
                <w:lang w:val="fr-BE"/>
              </w:rPr>
              <w:br/>
              <w:t xml:space="preserve">Regulation (EU) 2016/796 </w:t>
            </w:r>
            <w:r w:rsidR="00FC5ED3">
              <w:rPr>
                <w:rFonts w:ascii="Arial" w:hAnsi="Arial" w:cs="Arial"/>
                <w:noProof/>
                <w:color w:val="000000"/>
                <w:sz w:val="16"/>
                <w:szCs w:val="16"/>
                <w:lang w:val="fr-BE"/>
              </w:rPr>
              <w:br/>
            </w:r>
            <w:r w:rsidR="00FC5ED3" w:rsidRPr="00FC5ED3">
              <w:rPr>
                <w:rFonts w:ascii="Arial" w:hAnsi="Arial" w:cs="Arial"/>
                <w:noProof/>
                <w:color w:val="000000"/>
                <w:sz w:val="16"/>
                <w:szCs w:val="16"/>
                <w:lang w:val="fr-BE"/>
              </w:rPr>
              <w:t>Directive (EU) 2016/797</w:t>
            </w:r>
            <w:r w:rsidRPr="004951F1">
              <w:rPr>
                <w:rFonts w:ascii="Arial" w:hAnsi="Arial" w:cs="Arial"/>
                <w:noProof/>
                <w:color w:val="000000"/>
                <w:sz w:val="16"/>
                <w:szCs w:val="16"/>
                <w:lang w:val="fr-BE"/>
              </w:rPr>
              <w:br/>
              <w:t xml:space="preserve">Directive (EU) 2016/798 </w:t>
            </w:r>
            <w:r w:rsidRPr="004951F1">
              <w:rPr>
                <w:rFonts w:ascii="Arial" w:hAnsi="Arial" w:cs="Arial"/>
                <w:noProof/>
                <w:color w:val="000000"/>
                <w:sz w:val="16"/>
                <w:szCs w:val="16"/>
                <w:lang w:val="fr-BE"/>
              </w:rPr>
              <w:br/>
              <w:t xml:space="preserve">Directive 2012/34/EU </w:t>
            </w:r>
            <w:r w:rsidRPr="004951F1">
              <w:rPr>
                <w:rFonts w:ascii="Arial" w:hAnsi="Arial" w:cs="Arial"/>
                <w:noProof/>
                <w:color w:val="000000"/>
                <w:sz w:val="16"/>
                <w:szCs w:val="16"/>
                <w:lang w:val="fr-BE"/>
              </w:rPr>
              <w:br/>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ED580CE" w14:textId="1345E5E6" w:rsidR="006D7991" w:rsidRPr="004951F1" w:rsidRDefault="0089740E" w:rsidP="0089740E">
            <w:pPr>
              <w:jc w:val="left"/>
              <w:rPr>
                <w:rFonts w:ascii="Arial" w:hAnsi="Arial" w:cs="Arial"/>
                <w:noProof/>
                <w:color w:val="000000"/>
                <w:sz w:val="16"/>
                <w:szCs w:val="16"/>
              </w:rPr>
            </w:pPr>
            <w:r>
              <w:rPr>
                <w:rFonts w:ascii="Arial" w:hAnsi="Arial" w:cs="Arial"/>
                <w:noProof/>
                <w:color w:val="000000"/>
                <w:sz w:val="16"/>
                <w:szCs w:val="16"/>
              </w:rPr>
              <w:t>e</w:t>
            </w:r>
            <w:r w:rsidR="006D7991" w:rsidRPr="004951F1">
              <w:rPr>
                <w:rFonts w:ascii="Arial" w:hAnsi="Arial" w:cs="Arial"/>
                <w:noProof/>
                <w:color w:val="000000"/>
                <w:sz w:val="16"/>
                <w:szCs w:val="16"/>
              </w:rPr>
              <w:t>xamination</w:t>
            </w:r>
            <w:r>
              <w:rPr>
                <w:rFonts w:ascii="Arial" w:hAnsi="Arial" w:cs="Arial"/>
                <w:noProof/>
                <w:color w:val="000000"/>
                <w:sz w:val="16"/>
                <w:szCs w:val="16"/>
              </w:rPr>
              <w:br/>
              <w:t>advisory</w:t>
            </w:r>
            <w:r w:rsidR="006D7991" w:rsidRPr="004951F1">
              <w:rPr>
                <w:rFonts w:ascii="Arial" w:hAnsi="Arial" w:cs="Arial"/>
                <w:noProof/>
                <w:color w:val="000000"/>
                <w:sz w:val="16"/>
                <w:szCs w:val="16"/>
              </w:rPr>
              <w:br/>
            </w:r>
            <w:r w:rsidR="00E665E3">
              <w:rPr>
                <w:rFonts w:ascii="Arial" w:hAnsi="Arial" w:cs="Arial"/>
                <w:noProof/>
                <w:color w:val="000000"/>
                <w:sz w:val="16"/>
                <w:szCs w:val="16"/>
              </w:rPr>
              <w:t>(</w:t>
            </w:r>
            <w:r w:rsidR="006D7991" w:rsidRPr="004951F1">
              <w:rPr>
                <w:rFonts w:ascii="Arial" w:hAnsi="Arial" w:cs="Arial"/>
                <w:noProof/>
                <w:color w:val="000000"/>
                <w:sz w:val="16"/>
                <w:szCs w:val="16"/>
              </w:rPr>
              <w:t>regulatory</w:t>
            </w:r>
            <w:r w:rsidR="00E665E3">
              <w:rPr>
                <w:rFonts w:ascii="Arial" w:hAnsi="Arial" w:cs="Arial"/>
                <w:noProof/>
                <w:color w:val="000000"/>
                <w:sz w:val="16"/>
                <w:szCs w:val="16"/>
              </w:rPr>
              <w:t>)</w:t>
            </w:r>
            <w:r w:rsidR="006D7991" w:rsidRPr="004951F1">
              <w:rPr>
                <w:rFonts w:ascii="Arial" w:hAnsi="Arial" w:cs="Arial"/>
                <w:noProof/>
                <w:color w:val="000000"/>
                <w:sz w:val="16"/>
                <w:szCs w:val="16"/>
              </w:rPr>
              <w:br/>
              <w:t>regulatory</w:t>
            </w:r>
            <w:r w:rsidR="00C95896">
              <w:rPr>
                <w:rFonts w:ascii="Arial" w:hAnsi="Arial" w:cs="Arial"/>
                <w:noProof/>
                <w:color w:val="000000"/>
                <w:sz w:val="16"/>
                <w:szCs w:val="16"/>
              </w:rPr>
              <w:t xml:space="preserve"> </w:t>
            </w:r>
            <w:r w:rsidR="004278DD">
              <w:rPr>
                <w:rFonts w:ascii="Arial" w:hAnsi="Arial" w:cs="Arial"/>
                <w:noProof/>
                <w:color w:val="000000"/>
                <w:sz w:val="16"/>
                <w:szCs w:val="16"/>
              </w:rPr>
              <w:br/>
            </w:r>
            <w:r w:rsidR="006D7991" w:rsidRPr="004951F1">
              <w:rPr>
                <w:rFonts w:ascii="Arial" w:hAnsi="Arial" w:cs="Arial"/>
                <w:noProof/>
                <w:color w:val="000000"/>
                <w:sz w:val="16"/>
                <w:szCs w:val="16"/>
              </w:rPr>
              <w:t>with</w:t>
            </w:r>
            <w:r w:rsidR="004278DD">
              <w:rPr>
                <w:rFonts w:ascii="Arial" w:hAnsi="Arial" w:cs="Arial"/>
                <w:noProof/>
                <w:color w:val="000000"/>
                <w:sz w:val="16"/>
                <w:szCs w:val="16"/>
              </w:rPr>
              <w:t xml:space="preserve"> </w:t>
            </w:r>
            <w:r w:rsidR="006D7991" w:rsidRPr="004951F1">
              <w:rPr>
                <w:rFonts w:ascii="Arial" w:hAnsi="Arial" w:cs="Arial"/>
                <w:noProof/>
                <w:color w:val="000000"/>
                <w:sz w:val="16"/>
                <w:szCs w:val="16"/>
              </w:rPr>
              <w:t>scrutiny</w:t>
            </w:r>
            <w:r w:rsidR="006D7991" w:rsidRPr="004951F1">
              <w:rPr>
                <w:rFonts w:ascii="Arial" w:hAnsi="Arial" w:cs="Arial"/>
                <w:noProof/>
                <w:color w:val="000000"/>
                <w:sz w:val="16"/>
                <w:szCs w:val="16"/>
              </w:rPr>
              <w:br/>
            </w:r>
            <w:r>
              <w:rPr>
                <w:rFonts w:ascii="Arial" w:hAnsi="Arial" w:cs="Arial"/>
                <w:noProof/>
                <w:color w:val="000000"/>
                <w:sz w:val="16"/>
                <w:szCs w:val="16"/>
              </w:rPr>
              <w:t>urgent</w:t>
            </w:r>
            <w:r w:rsidR="004278DD">
              <w:rPr>
                <w:rFonts w:ascii="Arial" w:hAnsi="Arial" w:cs="Arial"/>
                <w:noProof/>
                <w:color w:val="000000"/>
                <w:sz w:val="16"/>
                <w:szCs w:val="16"/>
              </w:rPr>
              <w:t xml:space="preserve"> </w:t>
            </w:r>
            <w:r w:rsidR="006D7991" w:rsidRPr="004951F1">
              <w:rPr>
                <w:rFonts w:ascii="Arial" w:hAnsi="Arial" w:cs="Arial"/>
                <w:noProof/>
                <w:color w:val="000000"/>
                <w:sz w:val="16"/>
                <w:szCs w:val="16"/>
              </w:rPr>
              <w:t>regulatory</w:t>
            </w:r>
            <w:r>
              <w:rPr>
                <w:rFonts w:ascii="Arial" w:hAnsi="Arial" w:cs="Arial"/>
                <w:noProof/>
                <w:color w:val="000000"/>
                <w:sz w:val="16"/>
                <w:szCs w:val="16"/>
              </w:rPr>
              <w:t xml:space="preserve"> </w:t>
            </w:r>
            <w:r w:rsidR="004278DD">
              <w:rPr>
                <w:rFonts w:ascii="Arial" w:hAnsi="Arial" w:cs="Arial"/>
                <w:noProof/>
                <w:color w:val="000000"/>
                <w:sz w:val="16"/>
                <w:szCs w:val="16"/>
              </w:rPr>
              <w:br/>
            </w:r>
            <w:r w:rsidR="006D7991" w:rsidRPr="004951F1">
              <w:rPr>
                <w:rFonts w:ascii="Arial" w:hAnsi="Arial" w:cs="Arial"/>
                <w:noProof/>
                <w:color w:val="000000"/>
                <w:sz w:val="16"/>
                <w:szCs w:val="16"/>
              </w:rPr>
              <w:t>with</w:t>
            </w:r>
            <w:r w:rsidR="004278DD">
              <w:rPr>
                <w:rFonts w:ascii="Arial" w:hAnsi="Arial" w:cs="Arial"/>
                <w:noProof/>
                <w:color w:val="000000"/>
                <w:sz w:val="16"/>
                <w:szCs w:val="16"/>
              </w:rPr>
              <w:t xml:space="preserve"> </w:t>
            </w:r>
            <w:r w:rsidR="006D7991" w:rsidRPr="004951F1">
              <w:rPr>
                <w:rFonts w:ascii="Arial" w:hAnsi="Arial" w:cs="Arial"/>
                <w:noProof/>
                <w:color w:val="000000"/>
                <w:sz w:val="16"/>
                <w:szCs w:val="16"/>
              </w:rPr>
              <w:t>scrutiny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FBB3946" w14:textId="1016CE82"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C91157B" w14:textId="6623252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4F214FB" w14:textId="6524399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6</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61BC06B" w14:textId="63A216E9"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1B19D8A" w14:textId="6590ACFD"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5F59AB6" w14:textId="673C392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A3D2150" w14:textId="1FA49C61"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633FB2A" w14:textId="467B96D2"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33752D2" w14:textId="0B3B696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AB2CD86" w14:textId="77777777" w:rsidR="007C0DF2" w:rsidRDefault="007C0DF2" w:rsidP="39575700">
            <w:pPr>
              <w:jc w:val="right"/>
              <w:rPr>
                <w:rFonts w:ascii="Arial" w:hAnsi="Arial" w:cs="Arial"/>
                <w:noProof/>
                <w:color w:val="000000" w:themeColor="text1"/>
                <w:sz w:val="16"/>
                <w:szCs w:val="16"/>
              </w:rPr>
            </w:pPr>
          </w:p>
          <w:p w14:paraId="41540A46" w14:textId="3FC3842F" w:rsidR="006D7991" w:rsidRPr="004951F1" w:rsidRDefault="57515680" w:rsidP="39575700">
            <w:pPr>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7</w:t>
            </w:r>
          </w:p>
          <w:p w14:paraId="0C7136F5" w14:textId="2B2B8614" w:rsidR="006D7991" w:rsidRPr="004951F1" w:rsidRDefault="006D7991" w:rsidP="006D7991">
            <w:pPr>
              <w:jc w:val="right"/>
              <w:rPr>
                <w:rFonts w:ascii="Arial" w:hAnsi="Arial" w:cs="Arial"/>
                <w:noProof/>
                <w:color w:val="000000"/>
                <w:sz w:val="16"/>
                <w:szCs w:val="16"/>
              </w:rPr>
            </w:pP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E56015C" w14:textId="7BF802C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16D0E061" w14:textId="77777777" w:rsidTr="00D179F4">
        <w:trPr>
          <w:trHeight w:val="1147"/>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47B8E9" w14:textId="38A3725D"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C08400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3C8D9AB0" w14:textId="1B62FEC5"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The Inland Waterway Transport Committee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7415D3" w14:textId="78A83CC8" w:rsidR="006D7991" w:rsidRPr="004951F1" w:rsidRDefault="006D7991" w:rsidP="00CB0E67">
            <w:pPr>
              <w:jc w:val="left"/>
              <w:rPr>
                <w:rFonts w:ascii="Arial" w:hAnsi="Arial" w:cs="Arial"/>
                <w:noProof/>
                <w:color w:val="000000"/>
                <w:sz w:val="16"/>
                <w:szCs w:val="16"/>
              </w:rPr>
            </w:pPr>
            <w:r w:rsidRPr="004951F1">
              <w:rPr>
                <w:rFonts w:ascii="Arial" w:hAnsi="Arial" w:cs="Arial"/>
                <w:noProof/>
                <w:color w:val="000000"/>
                <w:sz w:val="16"/>
                <w:szCs w:val="16"/>
              </w:rPr>
              <w:t xml:space="preserve">Council Directive 96/75/EC </w:t>
            </w:r>
            <w:r w:rsidRPr="004951F1">
              <w:rPr>
                <w:rFonts w:ascii="Arial" w:hAnsi="Arial" w:cs="Arial"/>
                <w:noProof/>
                <w:color w:val="000000"/>
                <w:sz w:val="16"/>
                <w:szCs w:val="16"/>
              </w:rPr>
              <w:br/>
              <w:t xml:space="preserve">Council Directive 91/672/EEC </w:t>
            </w:r>
            <w:r w:rsidRPr="004951F1">
              <w:rPr>
                <w:rFonts w:ascii="Arial" w:hAnsi="Arial" w:cs="Arial"/>
                <w:noProof/>
                <w:color w:val="000000"/>
                <w:sz w:val="16"/>
                <w:szCs w:val="16"/>
              </w:rPr>
              <w:br/>
              <w:t xml:space="preserve">Directive 2005/44/EC </w:t>
            </w:r>
            <w:r w:rsidRPr="004951F1">
              <w:rPr>
                <w:rFonts w:ascii="Arial" w:hAnsi="Arial" w:cs="Arial"/>
                <w:noProof/>
                <w:color w:val="000000"/>
                <w:sz w:val="16"/>
                <w:szCs w:val="16"/>
              </w:rPr>
              <w:br/>
              <w:t xml:space="preserve">Directive (EU) 2016/1629 </w:t>
            </w:r>
            <w:r w:rsidRPr="004951F1">
              <w:rPr>
                <w:rFonts w:ascii="Arial" w:hAnsi="Arial" w:cs="Arial"/>
                <w:noProof/>
                <w:color w:val="000000"/>
                <w:sz w:val="16"/>
                <w:szCs w:val="16"/>
              </w:rPr>
              <w:br/>
              <w:t xml:space="preserve">Directive (EU) 2017/2397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37608DB" w14:textId="52644E31" w:rsidR="006D7991" w:rsidRPr="004951F1" w:rsidRDefault="00E665E3" w:rsidP="00C95896">
            <w:pPr>
              <w:jc w:val="left"/>
              <w:rPr>
                <w:rFonts w:ascii="Arial" w:hAnsi="Arial" w:cs="Arial"/>
                <w:noProof/>
                <w:color w:val="000000"/>
                <w:sz w:val="16"/>
                <w:szCs w:val="16"/>
              </w:rPr>
            </w:pPr>
            <w:r>
              <w:rPr>
                <w:rFonts w:ascii="Arial" w:hAnsi="Arial" w:cs="Arial"/>
                <w:noProof/>
                <w:color w:val="000000"/>
                <w:sz w:val="16"/>
                <w:szCs w:val="16"/>
              </w:rPr>
              <w:br/>
            </w:r>
            <w:r w:rsidR="006D7991" w:rsidRPr="004951F1">
              <w:rPr>
                <w:rFonts w:ascii="Arial" w:hAnsi="Arial" w:cs="Arial"/>
                <w:noProof/>
                <w:color w:val="000000"/>
                <w:sz w:val="16"/>
                <w:szCs w:val="16"/>
              </w:rPr>
              <w:t>examination</w:t>
            </w:r>
            <w:r w:rsidR="00497DB3">
              <w:rPr>
                <w:rFonts w:ascii="Arial" w:hAnsi="Arial" w:cs="Arial"/>
                <w:noProof/>
                <w:color w:val="000000"/>
                <w:sz w:val="16"/>
                <w:szCs w:val="16"/>
              </w:rPr>
              <w:br/>
              <w:t>advisory</w:t>
            </w:r>
            <w:r w:rsidR="00497DB3">
              <w:rPr>
                <w:rFonts w:ascii="Arial" w:hAnsi="Arial" w:cs="Arial"/>
                <w:noProof/>
                <w:color w:val="000000"/>
                <w:sz w:val="16"/>
                <w:szCs w:val="16"/>
              </w:rPr>
              <w:br/>
            </w:r>
            <w:r>
              <w:rPr>
                <w:rFonts w:ascii="Arial" w:hAnsi="Arial" w:cs="Arial"/>
                <w:noProof/>
                <w:color w:val="000000"/>
                <w:sz w:val="16"/>
                <w:szCs w:val="16"/>
              </w:rPr>
              <w:t>(</w:t>
            </w:r>
            <w:r w:rsidR="00497DB3" w:rsidRPr="00497DB3">
              <w:rPr>
                <w:rFonts w:ascii="Arial" w:hAnsi="Arial" w:cs="Arial"/>
                <w:noProof/>
                <w:color w:val="000000"/>
                <w:sz w:val="16"/>
                <w:szCs w:val="16"/>
              </w:rPr>
              <w:t>regulatory</w:t>
            </w:r>
            <w:r>
              <w:rPr>
                <w:rFonts w:ascii="Arial" w:hAnsi="Arial" w:cs="Arial"/>
                <w:noProof/>
                <w:color w:val="000000"/>
                <w:sz w:val="16"/>
                <w:szCs w:val="16"/>
              </w:rPr>
              <w:t>)</w:t>
            </w:r>
            <w:r w:rsidR="006D7991" w:rsidRPr="004951F1">
              <w:rPr>
                <w:rFonts w:ascii="Arial" w:hAnsi="Arial" w:cs="Arial"/>
                <w:noProof/>
                <w:color w:val="000000"/>
                <w:sz w:val="16"/>
                <w:szCs w:val="16"/>
              </w:rPr>
              <w:br/>
              <w:t>regulatory</w:t>
            </w:r>
            <w:r w:rsidR="00C95896">
              <w:rPr>
                <w:rFonts w:ascii="Arial" w:hAnsi="Arial" w:cs="Arial"/>
                <w:noProof/>
                <w:color w:val="000000"/>
                <w:sz w:val="16"/>
                <w:szCs w:val="16"/>
              </w:rPr>
              <w:t xml:space="preserve"> </w:t>
            </w:r>
            <w:r w:rsidR="006D7991" w:rsidRPr="004951F1">
              <w:rPr>
                <w:rFonts w:ascii="Arial" w:hAnsi="Arial" w:cs="Arial"/>
                <w:noProof/>
                <w:color w:val="000000"/>
                <w:sz w:val="16"/>
                <w:szCs w:val="16"/>
              </w:rPr>
              <w:t>with</w:t>
            </w:r>
            <w:r w:rsidR="00C95896">
              <w:rPr>
                <w:rFonts w:ascii="Arial" w:hAnsi="Arial" w:cs="Arial"/>
                <w:noProof/>
                <w:color w:val="000000"/>
                <w:sz w:val="16"/>
                <w:szCs w:val="16"/>
              </w:rPr>
              <w:t xml:space="preserve"> </w:t>
            </w:r>
            <w:r w:rsidR="006D7991" w:rsidRPr="004951F1">
              <w:rPr>
                <w:rFonts w:ascii="Arial" w:hAnsi="Arial" w:cs="Arial"/>
                <w:noProof/>
                <w:color w:val="000000"/>
                <w:sz w:val="16"/>
                <w:szCs w:val="16"/>
              </w:rPr>
              <w:t>scrutiny</w:t>
            </w:r>
            <w:r w:rsidR="00497DB3">
              <w:rPr>
                <w:rFonts w:ascii="Arial" w:hAnsi="Arial" w:cs="Arial"/>
                <w:noProof/>
                <w:color w:val="000000"/>
                <w:sz w:val="16"/>
                <w:szCs w:val="16"/>
              </w:rPr>
              <w:br/>
            </w:r>
            <w:r w:rsidR="006D7991" w:rsidRPr="004951F1">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23EA528" w14:textId="5050A57D"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852C313" w14:textId="5A3D5D78"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A129E0B" w14:textId="17C80BD4"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7460CA6" w14:textId="28F5C407"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5601180" w14:textId="5492834F"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18C2322" w14:textId="6DC5361C"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82C9BB5" w14:textId="0F5691D1"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25E25C1" w14:textId="2697C2AF"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0DB1D06" w14:textId="5A8A8CCA"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0F56D10" w14:textId="3851BF48"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265CF5D" w14:textId="047B80DC" w:rsidR="006D7991" w:rsidRPr="004951F1" w:rsidRDefault="006D7991" w:rsidP="00497DB3">
            <w:pPr>
              <w:spacing w:line="276" w:lineRule="auto"/>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00D6B717" w14:textId="77777777" w:rsidTr="00D179F4">
        <w:trPr>
          <w:trHeight w:val="769"/>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3CA88E" w14:textId="767283DE" w:rsidR="006D7991" w:rsidRPr="004951F1" w:rsidRDefault="006D7991" w:rsidP="006D7991">
            <w:pPr>
              <w:jc w:val="left"/>
              <w:rPr>
                <w:rFonts w:ascii="Arial" w:hAnsi="Arial" w:cs="Arial"/>
                <w:noProof/>
                <w:color w:val="92D050"/>
                <w:sz w:val="16"/>
                <w:szCs w:val="16"/>
              </w:rPr>
            </w:pPr>
            <w:r w:rsidRPr="004951F1">
              <w:rPr>
                <w:rFonts w:ascii="Arial" w:hAnsi="Arial" w:cs="Arial"/>
                <w:noProof/>
                <w:color w:val="000000"/>
                <w:sz w:val="16"/>
                <w:szCs w:val="16"/>
              </w:rPr>
              <w:t>C08600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28686441" w14:textId="36E8C25F" w:rsidR="001A006A" w:rsidRDefault="006D7991" w:rsidP="006D7991">
            <w:pPr>
              <w:rPr>
                <w:rFonts w:ascii="Arial" w:hAnsi="Arial" w:cs="Arial"/>
                <w:noProof/>
                <w:color w:val="000000"/>
                <w:sz w:val="16"/>
                <w:szCs w:val="16"/>
              </w:rPr>
            </w:pPr>
            <w:r w:rsidRPr="004951F1">
              <w:rPr>
                <w:rFonts w:ascii="Arial" w:hAnsi="Arial" w:cs="Arial"/>
                <w:noProof/>
                <w:color w:val="000000"/>
                <w:sz w:val="16"/>
                <w:szCs w:val="16"/>
              </w:rPr>
              <w:t xml:space="preserve">Committee on application of the legislation on access to the </w:t>
            </w:r>
            <w:r w:rsidR="00CC0417" w:rsidRPr="004951F1">
              <w:rPr>
                <w:rFonts w:ascii="Arial" w:hAnsi="Arial" w:cs="Arial"/>
                <w:noProof/>
                <w:color w:val="000000"/>
                <w:sz w:val="16"/>
                <w:szCs w:val="16"/>
              </w:rPr>
              <w:t>groundhandling</w:t>
            </w:r>
            <w:r w:rsidRPr="004951F1">
              <w:rPr>
                <w:rFonts w:ascii="Arial" w:hAnsi="Arial" w:cs="Arial"/>
                <w:noProof/>
                <w:color w:val="000000"/>
                <w:sz w:val="16"/>
                <w:szCs w:val="16"/>
              </w:rPr>
              <w:t xml:space="preserve"> market at Community airports</w:t>
            </w:r>
          </w:p>
          <w:p w14:paraId="401B2CB9" w14:textId="65708342" w:rsidR="001A006A" w:rsidRPr="004951F1" w:rsidRDefault="001A006A" w:rsidP="006D7991">
            <w:pPr>
              <w:rPr>
                <w:rFonts w:ascii="Arial" w:hAnsi="Arial" w:cs="Arial"/>
                <w:noProof/>
                <w:color w:val="000000"/>
                <w:sz w:val="16"/>
                <w:szCs w:val="16"/>
              </w:rPr>
            </w:pP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8F8694" w14:textId="65F50967"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 xml:space="preserve">Council Directive 96/67/EC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62ABFA5" w14:textId="26C38F5D"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106FBBA" w14:textId="647C9222" w:rsidR="006D7991" w:rsidRPr="004951F1" w:rsidRDefault="006D7991" w:rsidP="00E31964">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3F3DFCB" w14:textId="6785054E"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DDD44B0" w14:textId="51D499E7"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CA0FAE4" w14:textId="63DEF58B"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6C5C656" w14:textId="4721BC0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C568BFD" w14:textId="73F66AAC"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F452BF8" w14:textId="4839DB3C"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BB4B8BC" w14:textId="03BDCE8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F1FF6DC" w14:textId="72D4144D"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84E4BC8" w14:textId="3E7C693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EBE2D25" w14:textId="3B014F81"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15E6668E" w14:textId="77777777" w:rsidTr="00D179F4">
        <w:trPr>
          <w:trHeight w:val="1433"/>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3AAE3E" w14:textId="78237247" w:rsidR="006D7991" w:rsidRPr="004951F1" w:rsidRDefault="006D7991" w:rsidP="006D7991">
            <w:pPr>
              <w:jc w:val="left"/>
              <w:rPr>
                <w:rFonts w:ascii="Arial" w:hAnsi="Arial" w:cs="Arial"/>
                <w:noProof/>
                <w:color w:val="92D050"/>
                <w:sz w:val="16"/>
                <w:szCs w:val="16"/>
              </w:rPr>
            </w:pPr>
            <w:r w:rsidRPr="004951F1">
              <w:rPr>
                <w:rFonts w:ascii="Arial" w:hAnsi="Arial" w:cs="Arial"/>
                <w:noProof/>
                <w:color w:val="000000"/>
                <w:sz w:val="16"/>
                <w:szCs w:val="16"/>
              </w:rPr>
              <w:t>C08700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0E3B65E8" w14:textId="7EF4843E"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Committee on the implementation of legislation on improving ship and port installation security</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C12B02" w14:textId="1E29B819"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 xml:space="preserve">Regulation (EC) 725/2004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2E23061" w14:textId="330FB0BD" w:rsidR="0093501C" w:rsidRDefault="006D7991" w:rsidP="00C95896">
            <w:pPr>
              <w:jc w:val="left"/>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regulatory</w:t>
            </w:r>
            <w:r w:rsidR="00E665E3">
              <w:rPr>
                <w:rFonts w:ascii="Arial" w:hAnsi="Arial" w:cs="Arial"/>
                <w:noProof/>
                <w:color w:val="000000"/>
                <w:sz w:val="16"/>
                <w:szCs w:val="16"/>
              </w:rPr>
              <w:t>)</w:t>
            </w:r>
            <w:r w:rsidRPr="004951F1">
              <w:rPr>
                <w:rFonts w:ascii="Arial" w:hAnsi="Arial" w:cs="Arial"/>
                <w:noProof/>
                <w:color w:val="000000"/>
                <w:sz w:val="16"/>
                <w:szCs w:val="16"/>
              </w:rPr>
              <w:br/>
              <w:t>regulatory</w:t>
            </w:r>
            <w:r w:rsidR="00C95896">
              <w:rPr>
                <w:rFonts w:ascii="Arial" w:hAnsi="Arial" w:cs="Arial"/>
                <w:noProof/>
                <w:color w:val="000000"/>
                <w:sz w:val="16"/>
                <w:szCs w:val="16"/>
              </w:rPr>
              <w:t xml:space="preserve"> </w:t>
            </w:r>
            <w:r w:rsidRPr="004951F1">
              <w:rPr>
                <w:rFonts w:ascii="Arial" w:hAnsi="Arial" w:cs="Arial"/>
                <w:noProof/>
                <w:color w:val="000000"/>
                <w:sz w:val="16"/>
                <w:szCs w:val="16"/>
              </w:rPr>
              <w:t>with</w:t>
            </w:r>
            <w:r w:rsidR="00C95896">
              <w:rPr>
                <w:rFonts w:ascii="Arial" w:hAnsi="Arial" w:cs="Arial"/>
                <w:noProof/>
                <w:color w:val="000000"/>
                <w:sz w:val="16"/>
                <w:szCs w:val="16"/>
              </w:rPr>
              <w:t xml:space="preserve"> </w:t>
            </w:r>
            <w:r w:rsidRPr="004951F1">
              <w:rPr>
                <w:rFonts w:ascii="Arial" w:hAnsi="Arial" w:cs="Arial"/>
                <w:noProof/>
                <w:color w:val="000000"/>
                <w:sz w:val="16"/>
                <w:szCs w:val="16"/>
              </w:rPr>
              <w:t>scrutiny</w:t>
            </w:r>
            <w:r w:rsidR="00E42EDE">
              <w:rPr>
                <w:rFonts w:ascii="Arial" w:hAnsi="Arial" w:cs="Arial"/>
                <w:noProof/>
                <w:color w:val="000000"/>
                <w:sz w:val="16"/>
                <w:szCs w:val="16"/>
              </w:rPr>
              <w:br/>
            </w:r>
            <w:r w:rsidR="00E42EDE" w:rsidRPr="00E42EDE">
              <w:rPr>
                <w:rFonts w:ascii="Arial" w:hAnsi="Arial" w:cs="Arial"/>
                <w:noProof/>
                <w:color w:val="000000"/>
                <w:sz w:val="16"/>
                <w:szCs w:val="16"/>
              </w:rPr>
              <w:t>urgent</w:t>
            </w:r>
            <w:r w:rsidR="0050191B">
              <w:rPr>
                <w:rFonts w:ascii="Arial" w:hAnsi="Arial" w:cs="Arial"/>
                <w:noProof/>
                <w:color w:val="000000"/>
                <w:sz w:val="16"/>
                <w:szCs w:val="16"/>
              </w:rPr>
              <w:t xml:space="preserve"> </w:t>
            </w:r>
            <w:r w:rsidR="00E42EDE" w:rsidRPr="00E42EDE">
              <w:rPr>
                <w:rFonts w:ascii="Arial" w:hAnsi="Arial" w:cs="Arial"/>
                <w:noProof/>
                <w:color w:val="000000"/>
                <w:sz w:val="16"/>
                <w:szCs w:val="16"/>
              </w:rPr>
              <w:t>regulatory</w:t>
            </w:r>
            <w:r w:rsidR="00C95896">
              <w:rPr>
                <w:rFonts w:ascii="Arial" w:hAnsi="Arial" w:cs="Arial"/>
                <w:noProof/>
                <w:color w:val="000000"/>
                <w:sz w:val="16"/>
                <w:szCs w:val="16"/>
              </w:rPr>
              <w:t xml:space="preserve"> </w:t>
            </w:r>
            <w:r w:rsidR="00E42EDE" w:rsidRPr="00E42EDE">
              <w:rPr>
                <w:rFonts w:ascii="Arial" w:hAnsi="Arial" w:cs="Arial"/>
                <w:noProof/>
                <w:color w:val="000000"/>
                <w:sz w:val="16"/>
                <w:szCs w:val="16"/>
              </w:rPr>
              <w:t>with</w:t>
            </w:r>
            <w:r w:rsidR="00C95896">
              <w:rPr>
                <w:rFonts w:ascii="Arial" w:hAnsi="Arial" w:cs="Arial"/>
                <w:noProof/>
                <w:color w:val="000000"/>
                <w:sz w:val="16"/>
                <w:szCs w:val="16"/>
              </w:rPr>
              <w:t xml:space="preserve"> </w:t>
            </w:r>
            <w:r w:rsidR="00E42EDE" w:rsidRPr="00E42EDE">
              <w:rPr>
                <w:rFonts w:ascii="Arial" w:hAnsi="Arial" w:cs="Arial"/>
                <w:noProof/>
                <w:color w:val="000000"/>
                <w:sz w:val="16"/>
                <w:szCs w:val="16"/>
              </w:rPr>
              <w:t>scrutiny</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safeguard</w:t>
            </w:r>
            <w:r w:rsidR="00E665E3">
              <w:rPr>
                <w:rFonts w:ascii="Arial" w:hAnsi="Arial" w:cs="Arial"/>
                <w:noProof/>
                <w:color w:val="000000"/>
                <w:sz w:val="16"/>
                <w:szCs w:val="16"/>
              </w:rPr>
              <w:t>)</w:t>
            </w:r>
          </w:p>
          <w:p w14:paraId="7BFC080A" w14:textId="77777777" w:rsidR="00927D2C" w:rsidRDefault="00927D2C" w:rsidP="00C95896">
            <w:pPr>
              <w:jc w:val="left"/>
              <w:rPr>
                <w:rFonts w:ascii="Arial" w:hAnsi="Arial" w:cs="Arial"/>
                <w:noProof/>
                <w:color w:val="000000"/>
                <w:sz w:val="16"/>
                <w:szCs w:val="16"/>
              </w:rPr>
            </w:pPr>
          </w:p>
          <w:p w14:paraId="689BA844" w14:textId="1B9A8978" w:rsidR="00CC1729" w:rsidRPr="004951F1" w:rsidRDefault="00CC1729" w:rsidP="00C95896">
            <w:pPr>
              <w:jc w:val="left"/>
              <w:rPr>
                <w:rFonts w:ascii="Arial" w:hAnsi="Arial" w:cs="Arial"/>
                <w:noProof/>
                <w:color w:val="000000"/>
                <w:sz w:val="16"/>
                <w:szCs w:val="16"/>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6932FEA" w14:textId="6CC1B0F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7A1FD79" w14:textId="6FC1650B"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C85E027" w14:textId="7BB0C5A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6F4FFCD" w14:textId="329D6BB2"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00627D4" w14:textId="1DAD9D6E"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732A704" w14:textId="699433B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D3E045E" w14:textId="46AD15D8"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F3A61AB" w14:textId="218A456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DC19697" w14:textId="796FC592"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6BB04E9" w14:textId="7877F30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FB82168" w14:textId="6192EA8B"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27F05B74" w14:textId="77777777" w:rsidTr="00D179F4">
        <w:trPr>
          <w:trHeight w:val="245"/>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F90BE9" w14:textId="2198AA25"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C08800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674AB791" w14:textId="16B6B741"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Committee on application of the legislation on harmonisation of technical requirements and administrative procedures in the field of civil aviation</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713248" w14:textId="3F641016" w:rsidR="006D7991" w:rsidRPr="004951F1" w:rsidRDefault="00547517" w:rsidP="006D7991">
            <w:pPr>
              <w:jc w:val="left"/>
              <w:rPr>
                <w:rFonts w:ascii="Arial" w:hAnsi="Arial" w:cs="Arial"/>
                <w:noProof/>
                <w:color w:val="000000"/>
                <w:sz w:val="16"/>
                <w:szCs w:val="16"/>
              </w:rPr>
            </w:pPr>
            <w:r w:rsidRPr="00547517">
              <w:rPr>
                <w:rFonts w:ascii="Arial" w:hAnsi="Arial" w:cs="Arial"/>
                <w:noProof/>
                <w:color w:val="000000"/>
                <w:sz w:val="16"/>
                <w:szCs w:val="16"/>
              </w:rPr>
              <w:t>Council Regulation (EEC) 3922/91</w:t>
            </w:r>
            <w:r>
              <w:rPr>
                <w:rFonts w:ascii="Arial" w:hAnsi="Arial" w:cs="Arial"/>
                <w:noProof/>
                <w:color w:val="000000"/>
                <w:sz w:val="16"/>
                <w:szCs w:val="16"/>
              </w:rPr>
              <w:br/>
            </w:r>
            <w:r w:rsidR="006D7991" w:rsidRPr="004951F1">
              <w:rPr>
                <w:rFonts w:ascii="Arial" w:hAnsi="Arial" w:cs="Arial"/>
                <w:noProof/>
                <w:color w:val="000000"/>
                <w:sz w:val="16"/>
                <w:szCs w:val="16"/>
              </w:rPr>
              <w:t xml:space="preserve">Regulation (EC) 2111/2005 </w:t>
            </w:r>
            <w:r w:rsidR="006D7991" w:rsidRPr="004951F1">
              <w:rPr>
                <w:rFonts w:ascii="Arial" w:hAnsi="Arial" w:cs="Arial"/>
                <w:noProof/>
                <w:color w:val="000000"/>
                <w:sz w:val="16"/>
                <w:szCs w:val="16"/>
              </w:rPr>
              <w:br/>
              <w:t>Regulation (EU)</w:t>
            </w:r>
            <w:r>
              <w:rPr>
                <w:rFonts w:ascii="Arial" w:hAnsi="Arial" w:cs="Arial"/>
                <w:noProof/>
                <w:color w:val="000000"/>
                <w:sz w:val="16"/>
                <w:szCs w:val="16"/>
              </w:rPr>
              <w:t xml:space="preserve"> </w:t>
            </w:r>
            <w:r w:rsidR="006D7991" w:rsidRPr="004951F1">
              <w:rPr>
                <w:rFonts w:ascii="Arial" w:hAnsi="Arial" w:cs="Arial"/>
                <w:noProof/>
                <w:color w:val="000000"/>
                <w:sz w:val="16"/>
                <w:szCs w:val="16"/>
              </w:rPr>
              <w:t xml:space="preserve">376/2014 </w:t>
            </w:r>
            <w:r w:rsidR="00C200A9">
              <w:rPr>
                <w:rFonts w:ascii="Arial" w:hAnsi="Arial" w:cs="Arial"/>
                <w:noProof/>
                <w:color w:val="000000"/>
                <w:sz w:val="16"/>
                <w:szCs w:val="16"/>
              </w:rPr>
              <w:br/>
            </w:r>
            <w:r w:rsidR="00C200A9" w:rsidRPr="00C200A9">
              <w:rPr>
                <w:rFonts w:ascii="Arial" w:hAnsi="Arial" w:cs="Arial"/>
                <w:noProof/>
                <w:color w:val="000000"/>
                <w:sz w:val="16"/>
                <w:szCs w:val="16"/>
              </w:rPr>
              <w:t>Regulation (EU) 201</w:t>
            </w:r>
            <w:r w:rsidR="00C200A9">
              <w:rPr>
                <w:rFonts w:ascii="Arial" w:hAnsi="Arial" w:cs="Arial"/>
                <w:noProof/>
                <w:color w:val="000000"/>
                <w:sz w:val="16"/>
                <w:szCs w:val="16"/>
              </w:rPr>
              <w:t>8/1139</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9A2D09E" w14:textId="0931EA3F" w:rsidR="006D7991" w:rsidRPr="004951F1" w:rsidRDefault="00E42EDE" w:rsidP="00E42EDE">
            <w:pPr>
              <w:jc w:val="left"/>
              <w:rPr>
                <w:rFonts w:ascii="Arial" w:hAnsi="Arial" w:cs="Arial"/>
                <w:noProof/>
                <w:color w:val="000000"/>
                <w:sz w:val="16"/>
                <w:szCs w:val="16"/>
              </w:rPr>
            </w:pPr>
            <w:r>
              <w:rPr>
                <w:rFonts w:ascii="Arial" w:hAnsi="Arial" w:cs="Arial"/>
                <w:noProof/>
                <w:color w:val="000000"/>
                <w:sz w:val="16"/>
                <w:szCs w:val="16"/>
              </w:rPr>
              <w:t>e</w:t>
            </w:r>
            <w:r w:rsidR="006D7991" w:rsidRPr="004951F1">
              <w:rPr>
                <w:rFonts w:ascii="Arial" w:hAnsi="Arial" w:cs="Arial"/>
                <w:noProof/>
                <w:color w:val="000000"/>
                <w:sz w:val="16"/>
                <w:szCs w:val="16"/>
              </w:rPr>
              <w:t>xamination</w:t>
            </w:r>
            <w:r>
              <w:rPr>
                <w:rFonts w:ascii="Arial" w:hAnsi="Arial" w:cs="Arial"/>
                <w:noProof/>
                <w:color w:val="000000"/>
                <w:sz w:val="16"/>
                <w:szCs w:val="16"/>
              </w:rPr>
              <w:br/>
            </w:r>
            <w:r w:rsidRPr="00E42EDE">
              <w:rPr>
                <w:rFonts w:ascii="Arial" w:hAnsi="Arial" w:cs="Arial"/>
                <w:noProof/>
                <w:color w:val="000000"/>
                <w:sz w:val="16"/>
                <w:szCs w:val="16"/>
              </w:rPr>
              <w:t>advisory</w:t>
            </w:r>
            <w:r>
              <w:rPr>
                <w:rFonts w:ascii="Arial" w:hAnsi="Arial" w:cs="Arial"/>
                <w:noProof/>
                <w:color w:val="000000"/>
                <w:sz w:val="16"/>
                <w:szCs w:val="16"/>
              </w:rPr>
              <w:br/>
            </w:r>
            <w:r w:rsidRPr="00E42EDE">
              <w:rPr>
                <w:rFonts w:ascii="Arial" w:hAnsi="Arial" w:cs="Arial"/>
                <w:noProof/>
                <w:color w:val="000000"/>
                <w:sz w:val="16"/>
                <w:szCs w:val="16"/>
              </w:rPr>
              <w:t>urgent advisory</w:t>
            </w:r>
            <w:r w:rsidR="006D7991" w:rsidRPr="004951F1">
              <w:rPr>
                <w:rFonts w:ascii="Arial" w:hAnsi="Arial" w:cs="Arial"/>
                <w:noProof/>
                <w:color w:val="000000"/>
                <w:sz w:val="16"/>
                <w:szCs w:val="16"/>
              </w:rPr>
              <w:br/>
            </w:r>
            <w:r w:rsidR="00E665E3">
              <w:rPr>
                <w:rFonts w:ascii="Arial" w:hAnsi="Arial" w:cs="Arial"/>
                <w:noProof/>
                <w:color w:val="000000"/>
                <w:sz w:val="16"/>
                <w:szCs w:val="16"/>
              </w:rPr>
              <w:t>(</w:t>
            </w:r>
            <w:r w:rsidR="006D7991" w:rsidRPr="004951F1">
              <w:rPr>
                <w:rFonts w:ascii="Arial" w:hAnsi="Arial" w:cs="Arial"/>
                <w:noProof/>
                <w:color w:val="000000"/>
                <w:sz w:val="16"/>
                <w:szCs w:val="16"/>
              </w:rPr>
              <w:t>regulatory</w:t>
            </w:r>
            <w:r w:rsidR="00E665E3">
              <w:rPr>
                <w:rFonts w:ascii="Arial" w:hAnsi="Arial" w:cs="Arial"/>
                <w:noProof/>
                <w:color w:val="000000"/>
                <w:sz w:val="16"/>
                <w:szCs w:val="16"/>
              </w:rPr>
              <w:t>)</w:t>
            </w:r>
            <w:r w:rsidR="006D7991" w:rsidRPr="004951F1">
              <w:rPr>
                <w:rFonts w:ascii="Arial" w:hAnsi="Arial" w:cs="Arial"/>
                <w:noProof/>
                <w:color w:val="000000"/>
                <w:sz w:val="16"/>
                <w:szCs w:val="16"/>
              </w:rPr>
              <w:br/>
              <w:t>regulatory</w:t>
            </w:r>
            <w:r w:rsidR="00C95896">
              <w:rPr>
                <w:rFonts w:ascii="Arial" w:hAnsi="Arial" w:cs="Arial"/>
                <w:noProof/>
                <w:color w:val="000000"/>
                <w:sz w:val="16"/>
                <w:szCs w:val="16"/>
              </w:rPr>
              <w:t xml:space="preserve"> </w:t>
            </w:r>
            <w:r w:rsidR="006D7991" w:rsidRPr="004951F1">
              <w:rPr>
                <w:rFonts w:ascii="Arial" w:hAnsi="Arial" w:cs="Arial"/>
                <w:noProof/>
                <w:color w:val="000000"/>
                <w:sz w:val="16"/>
                <w:szCs w:val="16"/>
              </w:rPr>
              <w:t>with</w:t>
            </w:r>
            <w:r w:rsidR="00C95896">
              <w:rPr>
                <w:rFonts w:ascii="Arial" w:hAnsi="Arial" w:cs="Arial"/>
                <w:noProof/>
                <w:color w:val="000000"/>
                <w:sz w:val="16"/>
                <w:szCs w:val="16"/>
              </w:rPr>
              <w:t xml:space="preserve"> </w:t>
            </w:r>
            <w:r w:rsidR="000911DA">
              <w:rPr>
                <w:rFonts w:ascii="Arial" w:hAnsi="Arial" w:cs="Arial"/>
                <w:noProof/>
                <w:color w:val="000000"/>
                <w:sz w:val="16"/>
                <w:szCs w:val="16"/>
              </w:rPr>
              <w:br/>
            </w:r>
            <w:r w:rsidR="006D7991" w:rsidRPr="004951F1">
              <w:rPr>
                <w:rFonts w:ascii="Arial" w:hAnsi="Arial" w:cs="Arial"/>
                <w:noProof/>
                <w:color w:val="000000"/>
                <w:sz w:val="16"/>
                <w:szCs w:val="16"/>
              </w:rPr>
              <w:t>scrutiny</w:t>
            </w:r>
            <w:r w:rsidR="006D7991" w:rsidRPr="004951F1">
              <w:rPr>
                <w:rFonts w:ascii="Arial" w:hAnsi="Arial" w:cs="Arial"/>
                <w:noProof/>
                <w:color w:val="000000"/>
                <w:sz w:val="16"/>
                <w:szCs w:val="16"/>
              </w:rPr>
              <w:br/>
            </w:r>
            <w:r>
              <w:rPr>
                <w:rFonts w:ascii="Arial" w:hAnsi="Arial" w:cs="Arial"/>
                <w:noProof/>
                <w:color w:val="000000"/>
                <w:sz w:val="16"/>
                <w:szCs w:val="16"/>
              </w:rPr>
              <w:t xml:space="preserve">urgent </w:t>
            </w:r>
            <w:r w:rsidR="006D7991" w:rsidRPr="004951F1">
              <w:rPr>
                <w:rFonts w:ascii="Arial" w:hAnsi="Arial" w:cs="Arial"/>
                <w:noProof/>
                <w:color w:val="000000"/>
                <w:sz w:val="16"/>
                <w:szCs w:val="16"/>
              </w:rPr>
              <w:t>regulatory</w:t>
            </w:r>
            <w:r w:rsidR="00C95896">
              <w:rPr>
                <w:rFonts w:ascii="Arial" w:hAnsi="Arial" w:cs="Arial"/>
                <w:noProof/>
                <w:color w:val="000000"/>
                <w:sz w:val="16"/>
                <w:szCs w:val="16"/>
              </w:rPr>
              <w:t xml:space="preserve"> </w:t>
            </w:r>
            <w:r w:rsidR="006D7991" w:rsidRPr="004951F1">
              <w:rPr>
                <w:rFonts w:ascii="Arial" w:hAnsi="Arial" w:cs="Arial"/>
                <w:noProof/>
                <w:color w:val="000000"/>
                <w:sz w:val="16"/>
                <w:szCs w:val="16"/>
              </w:rPr>
              <w:t>with</w:t>
            </w:r>
            <w:r w:rsidR="00C95896">
              <w:rPr>
                <w:rFonts w:ascii="Arial" w:hAnsi="Arial" w:cs="Arial"/>
                <w:noProof/>
                <w:color w:val="000000"/>
                <w:sz w:val="16"/>
                <w:szCs w:val="16"/>
              </w:rPr>
              <w:t xml:space="preserve"> </w:t>
            </w:r>
            <w:r w:rsidR="006D7991" w:rsidRPr="004951F1">
              <w:rPr>
                <w:rFonts w:ascii="Arial" w:hAnsi="Arial" w:cs="Arial"/>
                <w:noProof/>
                <w:color w:val="000000"/>
                <w:sz w:val="16"/>
                <w:szCs w:val="16"/>
              </w:rPr>
              <w:t>scrutiny</w:t>
            </w:r>
            <w:r w:rsidR="006D7991" w:rsidRPr="004951F1">
              <w:rPr>
                <w:rFonts w:ascii="Arial" w:hAnsi="Arial" w:cs="Arial"/>
                <w:noProof/>
                <w:color w:val="000000"/>
                <w:sz w:val="16"/>
                <w:szCs w:val="16"/>
              </w:rPr>
              <w:br/>
            </w:r>
            <w:r w:rsidR="00E665E3">
              <w:rPr>
                <w:rFonts w:ascii="Arial" w:hAnsi="Arial" w:cs="Arial"/>
                <w:noProof/>
                <w:color w:val="000000"/>
                <w:sz w:val="16"/>
                <w:szCs w:val="16"/>
              </w:rPr>
              <w:t>(</w:t>
            </w:r>
            <w:r w:rsidR="006D7991" w:rsidRPr="004951F1">
              <w:rPr>
                <w:rFonts w:ascii="Arial" w:hAnsi="Arial" w:cs="Arial"/>
                <w:noProof/>
                <w:color w:val="000000"/>
                <w:sz w:val="16"/>
                <w:szCs w:val="16"/>
              </w:rPr>
              <w:t>safeguard</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62A1CC9" w14:textId="085EB86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89F0743" w14:textId="5D220531"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7E670AD" w14:textId="3C0FA6B3" w:rsidR="006D7991" w:rsidRPr="004951F1" w:rsidRDefault="00AD093A" w:rsidP="006D7991">
            <w:pPr>
              <w:jc w:val="right"/>
              <w:rPr>
                <w:rFonts w:ascii="Arial" w:hAnsi="Arial" w:cs="Arial"/>
                <w:noProof/>
                <w:color w:val="000000"/>
                <w:sz w:val="16"/>
                <w:szCs w:val="16"/>
              </w:rPr>
            </w:pPr>
            <w:r>
              <w:rPr>
                <w:rFonts w:ascii="Arial" w:hAnsi="Arial" w:cs="Arial"/>
                <w:noProof/>
                <w:color w:val="000000"/>
                <w:sz w:val="16"/>
                <w:szCs w:val="16"/>
              </w:rPr>
              <w:t>3</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E7D86CB" w14:textId="3DA2BB6C"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0A913CD" w14:textId="4FFF9702"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1699BA1" w14:textId="0D7C6BF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B844880" w14:textId="7C88476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CDE4E9B" w14:textId="5E11AA3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77A9707" w14:textId="299DF4BB"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500D829" w14:textId="685951F6" w:rsidR="006D7991" w:rsidRPr="004951F1" w:rsidRDefault="00AD093A" w:rsidP="006D7991">
            <w:pPr>
              <w:jc w:val="right"/>
              <w:rPr>
                <w:rFonts w:ascii="Arial" w:hAnsi="Arial" w:cs="Arial"/>
                <w:noProof/>
                <w:color w:val="000000"/>
                <w:sz w:val="16"/>
                <w:szCs w:val="16"/>
              </w:rPr>
            </w:pPr>
            <w:r>
              <w:rPr>
                <w:rFonts w:ascii="Arial" w:hAnsi="Arial" w:cs="Arial"/>
                <w:noProof/>
                <w:color w:val="000000"/>
                <w:sz w:val="16"/>
                <w:szCs w:val="16"/>
              </w:rPr>
              <w:t>3</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C717708" w14:textId="7BCC261D"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2AE65DFB" w14:textId="77777777" w:rsidTr="00D179F4">
        <w:trPr>
          <w:trHeight w:val="1038"/>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F13A32" w14:textId="484B58ED"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C09100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23526DD4" w14:textId="375FAAF4"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Committee on the application of legislation and common rules on the security of civil aviation</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4C1371" w14:textId="2FF76CB5"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 xml:space="preserve">Regulation (EC) 300/2008 </w:t>
            </w:r>
            <w:r w:rsidRPr="004951F1">
              <w:rPr>
                <w:rFonts w:ascii="Arial" w:hAnsi="Arial" w:cs="Arial"/>
                <w:noProof/>
                <w:color w:val="000000"/>
                <w:sz w:val="16"/>
                <w:szCs w:val="16"/>
              </w:rPr>
              <w:br/>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D929D14" w14:textId="51171C9D" w:rsidR="006D7991" w:rsidRPr="004951F1" w:rsidRDefault="006D7991" w:rsidP="00280283">
            <w:pPr>
              <w:spacing w:before="0" w:after="0"/>
              <w:jc w:val="left"/>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regulatory</w:t>
            </w:r>
            <w:r w:rsidR="00E665E3">
              <w:rPr>
                <w:rFonts w:ascii="Arial" w:hAnsi="Arial" w:cs="Arial"/>
                <w:noProof/>
                <w:color w:val="000000"/>
                <w:sz w:val="16"/>
                <w:szCs w:val="16"/>
              </w:rPr>
              <w:t>)</w:t>
            </w:r>
            <w:r w:rsidRPr="004951F1">
              <w:rPr>
                <w:rFonts w:ascii="Arial" w:hAnsi="Arial" w:cs="Arial"/>
                <w:noProof/>
                <w:color w:val="000000"/>
                <w:sz w:val="16"/>
                <w:szCs w:val="16"/>
              </w:rPr>
              <w:br/>
              <w:t>regulatory</w:t>
            </w:r>
            <w:r w:rsidR="00E42EDE">
              <w:rPr>
                <w:rFonts w:ascii="Arial" w:hAnsi="Arial" w:cs="Arial"/>
                <w:noProof/>
                <w:color w:val="000000"/>
                <w:sz w:val="16"/>
                <w:szCs w:val="16"/>
              </w:rPr>
              <w:t xml:space="preserve"> </w:t>
            </w:r>
            <w:r w:rsidRPr="004951F1">
              <w:rPr>
                <w:rFonts w:ascii="Arial" w:hAnsi="Arial" w:cs="Arial"/>
                <w:noProof/>
                <w:color w:val="000000"/>
                <w:sz w:val="16"/>
                <w:szCs w:val="16"/>
              </w:rPr>
              <w:t>with</w:t>
            </w:r>
            <w:r w:rsidR="00E42EDE">
              <w:rPr>
                <w:rFonts w:ascii="Arial" w:hAnsi="Arial" w:cs="Arial"/>
                <w:noProof/>
                <w:color w:val="000000"/>
                <w:sz w:val="16"/>
                <w:szCs w:val="16"/>
              </w:rPr>
              <w:t xml:space="preserve"> </w:t>
            </w:r>
            <w:r w:rsidRPr="004951F1">
              <w:rPr>
                <w:rFonts w:ascii="Arial" w:hAnsi="Arial" w:cs="Arial"/>
                <w:noProof/>
                <w:color w:val="000000"/>
                <w:sz w:val="16"/>
                <w:szCs w:val="16"/>
              </w:rPr>
              <w:t>scrutiny</w:t>
            </w:r>
            <w:r w:rsidR="00E42EDE">
              <w:rPr>
                <w:rFonts w:ascii="Arial" w:hAnsi="Arial" w:cs="Arial"/>
                <w:noProof/>
                <w:color w:val="000000"/>
                <w:sz w:val="16"/>
                <w:szCs w:val="16"/>
              </w:rPr>
              <w:br/>
              <w:t>urgent regulatory with scrutiny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CA10FF5" w14:textId="22760AFF"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9EE2868" w14:textId="36225D49"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091081B" w14:textId="3AEF3E28"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6F0C3FB" w14:textId="67590065"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D9B5BA9" w14:textId="78C23A7A"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C183651" w14:textId="132113A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7E885B0" w14:textId="20E5957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E5D769F" w14:textId="5379E5AC"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29C88C0" w14:textId="1659BDD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DA3455B" w14:textId="00EB315A" w:rsidR="006D7991" w:rsidRPr="004951F1" w:rsidRDefault="61B2C26C" w:rsidP="39575700">
            <w:pPr>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4</w:t>
            </w:r>
          </w:p>
          <w:p w14:paraId="7A372987" w14:textId="48836E56" w:rsidR="006D7991" w:rsidRPr="004951F1" w:rsidRDefault="006D7991" w:rsidP="006D7991">
            <w:pPr>
              <w:jc w:val="right"/>
              <w:rPr>
                <w:rFonts w:ascii="Arial" w:hAnsi="Arial" w:cs="Arial"/>
                <w:noProof/>
                <w:color w:val="000000"/>
                <w:sz w:val="16"/>
                <w:szCs w:val="16"/>
              </w:rPr>
            </w:pP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14122F2" w14:textId="44E661B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6DF989F3" w14:textId="77777777" w:rsidTr="00D179F4">
        <w:trPr>
          <w:trHeight w:val="487"/>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B02545" w14:textId="66DB9B22"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C09200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1A92C606" w14:textId="79F2F374"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 xml:space="preserve">Committee on </w:t>
            </w:r>
            <w:r w:rsidR="00CC0417">
              <w:rPr>
                <w:rFonts w:ascii="Arial" w:hAnsi="Arial" w:cs="Arial"/>
                <w:noProof/>
                <w:color w:val="000000"/>
                <w:sz w:val="16"/>
                <w:szCs w:val="16"/>
              </w:rPr>
              <w:t>D</w:t>
            </w:r>
            <w:r w:rsidRPr="004951F1">
              <w:rPr>
                <w:rFonts w:ascii="Arial" w:hAnsi="Arial" w:cs="Arial"/>
                <w:noProof/>
                <w:color w:val="000000"/>
                <w:sz w:val="16"/>
                <w:szCs w:val="16"/>
              </w:rPr>
              <w:t xml:space="preserve">riving </w:t>
            </w:r>
            <w:r w:rsidR="00CC0417">
              <w:rPr>
                <w:rFonts w:ascii="Arial" w:hAnsi="Arial" w:cs="Arial"/>
                <w:noProof/>
                <w:color w:val="000000"/>
                <w:sz w:val="16"/>
                <w:szCs w:val="16"/>
              </w:rPr>
              <w:t>L</w:t>
            </w:r>
            <w:r w:rsidRPr="004951F1">
              <w:rPr>
                <w:rFonts w:ascii="Arial" w:hAnsi="Arial" w:cs="Arial"/>
                <w:noProof/>
                <w:color w:val="000000"/>
                <w:sz w:val="16"/>
                <w:szCs w:val="16"/>
              </w:rPr>
              <w:t>icences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C3949F" w14:textId="738A9CA3"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 xml:space="preserve">Directive 2006/126/EC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9295354" w14:textId="2B9763AE" w:rsidR="006D7991" w:rsidRPr="004951F1" w:rsidRDefault="00DC183D" w:rsidP="00DC183D">
            <w:pPr>
              <w:jc w:val="left"/>
              <w:rPr>
                <w:rFonts w:ascii="Arial" w:hAnsi="Arial" w:cs="Arial"/>
                <w:noProof/>
                <w:color w:val="000000"/>
                <w:sz w:val="16"/>
                <w:szCs w:val="16"/>
              </w:rPr>
            </w:pPr>
            <w:r>
              <w:rPr>
                <w:rFonts w:ascii="Arial" w:hAnsi="Arial" w:cs="Arial"/>
                <w:noProof/>
                <w:color w:val="000000"/>
                <w:sz w:val="16"/>
                <w:szCs w:val="16"/>
              </w:rPr>
              <w:t>r</w:t>
            </w:r>
            <w:r w:rsidR="006D7991" w:rsidRPr="004951F1">
              <w:rPr>
                <w:rFonts w:ascii="Arial" w:hAnsi="Arial" w:cs="Arial"/>
                <w:noProof/>
                <w:color w:val="000000"/>
                <w:sz w:val="16"/>
                <w:szCs w:val="16"/>
              </w:rPr>
              <w:t>egulatory</w:t>
            </w:r>
            <w:r>
              <w:rPr>
                <w:rFonts w:ascii="Arial" w:hAnsi="Arial" w:cs="Arial"/>
                <w:noProof/>
                <w:color w:val="000000"/>
                <w:sz w:val="16"/>
                <w:szCs w:val="16"/>
              </w:rPr>
              <w:t xml:space="preserve"> </w:t>
            </w:r>
            <w:r w:rsidR="006D7991" w:rsidRPr="004951F1">
              <w:rPr>
                <w:rFonts w:ascii="Arial" w:hAnsi="Arial" w:cs="Arial"/>
                <w:noProof/>
                <w:color w:val="000000"/>
                <w:sz w:val="16"/>
                <w:szCs w:val="16"/>
              </w:rPr>
              <w:t>with</w:t>
            </w:r>
            <w:r w:rsidR="00E42EDE">
              <w:rPr>
                <w:rFonts w:ascii="Arial" w:hAnsi="Arial" w:cs="Arial"/>
                <w:noProof/>
                <w:color w:val="000000"/>
                <w:sz w:val="16"/>
                <w:szCs w:val="16"/>
              </w:rPr>
              <w:t xml:space="preserve"> s</w:t>
            </w:r>
            <w:r w:rsidR="006D7991" w:rsidRPr="004951F1">
              <w:rPr>
                <w:rFonts w:ascii="Arial" w:hAnsi="Arial" w:cs="Arial"/>
                <w:noProof/>
                <w:color w:val="000000"/>
                <w:sz w:val="16"/>
                <w:szCs w:val="16"/>
              </w:rPr>
              <w:t>crutiny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16EA6DD" w14:textId="66D856C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D0454F6" w14:textId="6DE76961"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A3C31C3" w14:textId="0110406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24E0239" w14:textId="24422E81"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5B80C44" w14:textId="5F40059A"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0BB5217" w14:textId="145AF6B2"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D48F779" w14:textId="7D97FD8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34AC2DD" w14:textId="722D3CB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6224CF5" w14:textId="2CE0F7F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CEF4772" w14:textId="649F3B0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294B53C" w14:textId="01341959"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5FA2F400" w14:textId="77777777" w:rsidTr="00D179F4">
        <w:trPr>
          <w:trHeight w:val="690"/>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tcPr>
          <w:p w14:paraId="1731A970" w14:textId="46BD10A5" w:rsidR="006D7991" w:rsidRPr="004951F1" w:rsidRDefault="006D7991" w:rsidP="006D7991">
            <w:pPr>
              <w:jc w:val="left"/>
              <w:rPr>
                <w:rFonts w:ascii="Arial" w:hAnsi="Arial" w:cs="Arial"/>
                <w:noProof/>
                <w:color w:val="000000"/>
                <w:sz w:val="16"/>
                <w:szCs w:val="16"/>
              </w:rPr>
            </w:pPr>
            <w:r w:rsidRPr="004951F1">
              <w:rPr>
                <w:rFonts w:ascii="Arial" w:hAnsi="Arial" w:cs="Arial"/>
                <w:noProof/>
                <w:color w:val="000000"/>
                <w:sz w:val="16"/>
                <w:szCs w:val="16"/>
              </w:rPr>
              <w:t>C09400</w:t>
            </w:r>
          </w:p>
        </w:tc>
        <w:tc>
          <w:tcPr>
            <w:tcW w:w="3837" w:type="dxa"/>
            <w:tcBorders>
              <w:top w:val="nil"/>
              <w:left w:val="nil"/>
              <w:bottom w:val="single" w:sz="4" w:space="0" w:color="auto"/>
              <w:right w:val="single" w:sz="4" w:space="0" w:color="auto"/>
            </w:tcBorders>
            <w:shd w:val="clear" w:color="auto" w:fill="FFFFFF" w:themeFill="background1"/>
            <w:vAlign w:val="center"/>
          </w:tcPr>
          <w:p w14:paraId="4CCB703B" w14:textId="08E7EB71" w:rsidR="006D7991" w:rsidRPr="004951F1" w:rsidRDefault="006D7991" w:rsidP="006D7991">
            <w:pPr>
              <w:rPr>
                <w:rFonts w:ascii="Arial" w:hAnsi="Arial" w:cs="Arial"/>
                <w:noProof/>
                <w:color w:val="000000"/>
                <w:sz w:val="16"/>
                <w:szCs w:val="16"/>
              </w:rPr>
            </w:pPr>
            <w:r w:rsidRPr="004951F1">
              <w:rPr>
                <w:rFonts w:ascii="Arial" w:hAnsi="Arial" w:cs="Arial"/>
                <w:noProof/>
                <w:color w:val="000000"/>
                <w:sz w:val="16"/>
                <w:szCs w:val="16"/>
              </w:rPr>
              <w:t xml:space="preserve">Committee on Safe Seas and </w:t>
            </w:r>
            <w:r w:rsidR="00F8116A">
              <w:rPr>
                <w:rFonts w:ascii="Arial" w:hAnsi="Arial" w:cs="Arial"/>
                <w:noProof/>
                <w:color w:val="000000"/>
                <w:sz w:val="16"/>
                <w:szCs w:val="16"/>
              </w:rPr>
              <w:t>P</w:t>
            </w:r>
            <w:r w:rsidRPr="004951F1">
              <w:rPr>
                <w:rFonts w:ascii="Arial" w:hAnsi="Arial" w:cs="Arial"/>
                <w:noProof/>
                <w:color w:val="000000"/>
                <w:sz w:val="16"/>
                <w:szCs w:val="16"/>
              </w:rPr>
              <w:t xml:space="preserve">revention of </w:t>
            </w:r>
            <w:r w:rsidR="00F8116A">
              <w:rPr>
                <w:rFonts w:ascii="Arial" w:hAnsi="Arial" w:cs="Arial"/>
                <w:noProof/>
                <w:color w:val="000000"/>
                <w:sz w:val="16"/>
                <w:szCs w:val="16"/>
              </w:rPr>
              <w:t>P</w:t>
            </w:r>
            <w:r w:rsidRPr="004951F1">
              <w:rPr>
                <w:rFonts w:ascii="Arial" w:hAnsi="Arial" w:cs="Arial"/>
                <w:noProof/>
                <w:color w:val="000000"/>
                <w:sz w:val="16"/>
                <w:szCs w:val="16"/>
              </w:rPr>
              <w:t xml:space="preserve">ollution from </w:t>
            </w:r>
            <w:r w:rsidR="00F8116A">
              <w:rPr>
                <w:rFonts w:ascii="Arial" w:hAnsi="Arial" w:cs="Arial"/>
                <w:noProof/>
                <w:color w:val="000000"/>
                <w:sz w:val="16"/>
                <w:szCs w:val="16"/>
              </w:rPr>
              <w:t>S</w:t>
            </w:r>
            <w:r w:rsidRPr="004951F1">
              <w:rPr>
                <w:rFonts w:ascii="Arial" w:hAnsi="Arial" w:cs="Arial"/>
                <w:noProof/>
                <w:color w:val="000000"/>
                <w:sz w:val="16"/>
                <w:szCs w:val="16"/>
              </w:rPr>
              <w:t>hips (COSS)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1A2B1BB3" w14:textId="2267DAC1" w:rsidR="006D7991" w:rsidRPr="004951F1" w:rsidRDefault="00023ACC" w:rsidP="006D7991">
            <w:pPr>
              <w:spacing w:after="0"/>
              <w:jc w:val="left"/>
              <w:rPr>
                <w:rFonts w:ascii="Arial" w:hAnsi="Arial" w:cs="Arial"/>
                <w:noProof/>
                <w:color w:val="000000"/>
                <w:sz w:val="16"/>
                <w:szCs w:val="16"/>
              </w:rPr>
            </w:pPr>
            <w:r w:rsidRPr="00023ACC">
              <w:rPr>
                <w:rFonts w:ascii="Arial" w:hAnsi="Arial" w:cs="Arial"/>
                <w:noProof/>
                <w:color w:val="000000"/>
                <w:sz w:val="16"/>
                <w:szCs w:val="16"/>
              </w:rPr>
              <w:t>Regulation (EC) 782/2003</w:t>
            </w:r>
            <w:r w:rsidR="006D7991" w:rsidRPr="004951F1">
              <w:rPr>
                <w:rFonts w:ascii="Arial" w:hAnsi="Arial" w:cs="Arial"/>
                <w:noProof/>
                <w:color w:val="000000"/>
                <w:sz w:val="16"/>
                <w:szCs w:val="16"/>
              </w:rPr>
              <w:br/>
              <w:t xml:space="preserve">Regulation (EC) 789/2004 </w:t>
            </w:r>
            <w:r w:rsidR="006D7991" w:rsidRPr="004951F1">
              <w:rPr>
                <w:rFonts w:ascii="Arial" w:hAnsi="Arial" w:cs="Arial"/>
                <w:noProof/>
                <w:color w:val="000000"/>
                <w:sz w:val="16"/>
                <w:szCs w:val="16"/>
              </w:rPr>
              <w:br/>
              <w:t xml:space="preserve">Directive 2001/96/EC </w:t>
            </w:r>
            <w:r w:rsidR="006D7991" w:rsidRPr="004951F1">
              <w:rPr>
                <w:rFonts w:ascii="Arial" w:hAnsi="Arial" w:cs="Arial"/>
                <w:noProof/>
                <w:color w:val="000000"/>
                <w:sz w:val="16"/>
                <w:szCs w:val="16"/>
              </w:rPr>
              <w:br/>
              <w:t xml:space="preserve">Directive 2009/45/EC </w:t>
            </w:r>
            <w:r w:rsidR="006D7991" w:rsidRPr="004951F1">
              <w:rPr>
                <w:rFonts w:ascii="Arial" w:hAnsi="Arial" w:cs="Arial"/>
                <w:noProof/>
                <w:color w:val="000000"/>
                <w:sz w:val="16"/>
                <w:szCs w:val="16"/>
              </w:rPr>
              <w:br/>
              <w:t xml:space="preserve">Directive (EU) 2019/883 </w:t>
            </w:r>
            <w:r w:rsidR="006D7991" w:rsidRPr="004951F1">
              <w:rPr>
                <w:rFonts w:ascii="Arial" w:hAnsi="Arial" w:cs="Arial"/>
                <w:noProof/>
                <w:color w:val="000000"/>
                <w:sz w:val="16"/>
                <w:szCs w:val="16"/>
              </w:rPr>
              <w:br/>
              <w:t xml:space="preserve">Directive 2009/21/EC </w:t>
            </w:r>
            <w:r w:rsidR="006D7991" w:rsidRPr="004951F1">
              <w:rPr>
                <w:rFonts w:ascii="Arial" w:hAnsi="Arial" w:cs="Arial"/>
                <w:noProof/>
                <w:color w:val="000000"/>
                <w:sz w:val="16"/>
                <w:szCs w:val="16"/>
              </w:rPr>
              <w:br/>
              <w:t xml:space="preserve">Directive 2005/35/EC </w:t>
            </w:r>
            <w:r w:rsidR="006D7991" w:rsidRPr="004951F1">
              <w:rPr>
                <w:rFonts w:ascii="Arial" w:hAnsi="Arial" w:cs="Arial"/>
                <w:noProof/>
                <w:color w:val="000000"/>
                <w:sz w:val="16"/>
                <w:szCs w:val="16"/>
              </w:rPr>
              <w:br/>
              <w:t xml:space="preserve">Directive 2014/90/EU </w:t>
            </w:r>
            <w:r w:rsidR="006D7991" w:rsidRPr="004951F1">
              <w:rPr>
                <w:rFonts w:ascii="Arial" w:hAnsi="Arial" w:cs="Arial"/>
                <w:noProof/>
                <w:color w:val="000000"/>
                <w:sz w:val="16"/>
                <w:szCs w:val="16"/>
              </w:rPr>
              <w:br/>
              <w:t xml:space="preserve">Directive 2009/15/EC </w:t>
            </w:r>
            <w:r w:rsidR="006D7991" w:rsidRPr="004951F1">
              <w:rPr>
                <w:rFonts w:ascii="Arial" w:hAnsi="Arial" w:cs="Arial"/>
                <w:noProof/>
                <w:color w:val="000000"/>
                <w:sz w:val="16"/>
                <w:szCs w:val="16"/>
              </w:rPr>
              <w:br/>
              <w:t xml:space="preserve">Council Directive 98/41/EC </w:t>
            </w:r>
            <w:r w:rsidR="006D7991" w:rsidRPr="004951F1">
              <w:rPr>
                <w:rFonts w:ascii="Arial" w:hAnsi="Arial" w:cs="Arial"/>
                <w:noProof/>
                <w:color w:val="000000"/>
                <w:sz w:val="16"/>
                <w:szCs w:val="16"/>
              </w:rPr>
              <w:br/>
              <w:t xml:space="preserve">Directive (EU) 2016/802 </w:t>
            </w:r>
            <w:r w:rsidR="006D7991" w:rsidRPr="004951F1">
              <w:rPr>
                <w:rFonts w:ascii="Arial" w:hAnsi="Arial" w:cs="Arial"/>
                <w:noProof/>
                <w:color w:val="000000"/>
                <w:sz w:val="16"/>
                <w:szCs w:val="16"/>
              </w:rPr>
              <w:br/>
              <w:t xml:space="preserve">Regulation (EC) 391/2009 </w:t>
            </w:r>
            <w:r w:rsidR="006D7991" w:rsidRPr="004951F1">
              <w:rPr>
                <w:rFonts w:ascii="Arial" w:hAnsi="Arial" w:cs="Arial"/>
                <w:noProof/>
                <w:color w:val="000000"/>
                <w:sz w:val="16"/>
                <w:szCs w:val="16"/>
              </w:rPr>
              <w:br/>
              <w:t xml:space="preserve">Directive (EU) 2022/993 </w:t>
            </w:r>
            <w:r w:rsidR="006D7991" w:rsidRPr="004951F1">
              <w:rPr>
                <w:rFonts w:ascii="Arial" w:hAnsi="Arial" w:cs="Arial"/>
                <w:noProof/>
                <w:color w:val="000000"/>
                <w:sz w:val="16"/>
                <w:szCs w:val="16"/>
              </w:rPr>
              <w:br/>
              <w:t xml:space="preserve">Directive 2009/18/EC </w:t>
            </w:r>
            <w:r w:rsidR="006D7991" w:rsidRPr="004951F1">
              <w:rPr>
                <w:rFonts w:ascii="Arial" w:hAnsi="Arial" w:cs="Arial"/>
                <w:noProof/>
                <w:color w:val="000000"/>
                <w:sz w:val="16"/>
                <w:szCs w:val="16"/>
              </w:rPr>
              <w:br/>
              <w:t xml:space="preserve">Regulation (EC) 336/2006 </w:t>
            </w:r>
            <w:r w:rsidR="006D7991" w:rsidRPr="004951F1">
              <w:rPr>
                <w:rFonts w:ascii="Arial" w:hAnsi="Arial" w:cs="Arial"/>
                <w:noProof/>
                <w:color w:val="000000"/>
                <w:sz w:val="16"/>
                <w:szCs w:val="16"/>
              </w:rPr>
              <w:br/>
              <w:t xml:space="preserve">Directive 2009/16/EC </w:t>
            </w:r>
            <w:r w:rsidR="006D7991" w:rsidRPr="004951F1">
              <w:rPr>
                <w:rFonts w:ascii="Arial" w:hAnsi="Arial" w:cs="Arial"/>
                <w:noProof/>
                <w:color w:val="000000"/>
                <w:sz w:val="16"/>
                <w:szCs w:val="16"/>
              </w:rPr>
              <w:br/>
              <w:t xml:space="preserve">Regulation (EC) 2099/2002 </w:t>
            </w:r>
            <w:r w:rsidR="006D7991" w:rsidRPr="004951F1">
              <w:rPr>
                <w:rFonts w:ascii="Arial" w:hAnsi="Arial" w:cs="Arial"/>
                <w:noProof/>
                <w:color w:val="000000"/>
                <w:sz w:val="16"/>
                <w:szCs w:val="16"/>
              </w:rPr>
              <w:br/>
              <w:t xml:space="preserve">Directive 2009/17/EC </w:t>
            </w:r>
            <w:r w:rsidR="006D7991" w:rsidRPr="004951F1">
              <w:rPr>
                <w:rFonts w:ascii="Arial" w:hAnsi="Arial" w:cs="Arial"/>
                <w:noProof/>
                <w:color w:val="000000"/>
                <w:sz w:val="16"/>
                <w:szCs w:val="16"/>
              </w:rPr>
              <w:br/>
              <w:t xml:space="preserve">Council Directive 97/70/EC </w:t>
            </w:r>
            <w:r w:rsidR="008209E8">
              <w:rPr>
                <w:rFonts w:ascii="Arial" w:hAnsi="Arial" w:cs="Arial"/>
                <w:noProof/>
                <w:color w:val="000000"/>
                <w:sz w:val="16"/>
                <w:szCs w:val="16"/>
              </w:rPr>
              <w:br/>
            </w:r>
            <w:r w:rsidR="008209E8" w:rsidRPr="00E42EDE">
              <w:rPr>
                <w:rFonts w:ascii="Arial" w:hAnsi="Arial" w:cs="Arial"/>
                <w:noProof/>
                <w:sz w:val="16"/>
                <w:szCs w:val="16"/>
              </w:rPr>
              <w:t>Regulation (EU) 2022/993</w:t>
            </w:r>
            <w:r w:rsidR="008209E8" w:rsidRPr="00E42EDE">
              <w:rPr>
                <w:rFonts w:ascii="Arial" w:hAnsi="Arial" w:cs="Arial"/>
                <w:noProof/>
                <w:sz w:val="16"/>
                <w:szCs w:val="16"/>
              </w:rPr>
              <w:br/>
              <w:t>Regulation (EU) 2019/883</w:t>
            </w:r>
          </w:p>
        </w:tc>
        <w:tc>
          <w:tcPr>
            <w:tcW w:w="1559" w:type="dxa"/>
            <w:tcBorders>
              <w:top w:val="nil"/>
              <w:left w:val="nil"/>
              <w:bottom w:val="single" w:sz="4" w:space="0" w:color="auto"/>
              <w:right w:val="single" w:sz="4" w:space="0" w:color="auto"/>
            </w:tcBorders>
            <w:shd w:val="clear" w:color="auto" w:fill="FFFFFF" w:themeFill="background1"/>
            <w:vAlign w:val="center"/>
          </w:tcPr>
          <w:p w14:paraId="5C436F38" w14:textId="65AC95B8" w:rsidR="006D7991" w:rsidRPr="004951F1" w:rsidRDefault="00E550BD" w:rsidP="00E42EDE">
            <w:pPr>
              <w:jc w:val="left"/>
              <w:rPr>
                <w:rFonts w:ascii="Arial" w:hAnsi="Arial" w:cs="Arial"/>
                <w:noProof/>
                <w:color w:val="000000"/>
                <w:sz w:val="16"/>
                <w:szCs w:val="16"/>
              </w:rPr>
            </w:pPr>
            <w:r>
              <w:rPr>
                <w:rFonts w:ascii="Arial" w:hAnsi="Arial" w:cs="Arial"/>
                <w:noProof/>
                <w:color w:val="000000"/>
                <w:sz w:val="16"/>
                <w:szCs w:val="16"/>
              </w:rPr>
              <w:t>e</w:t>
            </w:r>
            <w:r w:rsidR="006D7991" w:rsidRPr="004951F1">
              <w:rPr>
                <w:rFonts w:ascii="Arial" w:hAnsi="Arial" w:cs="Arial"/>
                <w:noProof/>
                <w:color w:val="000000"/>
                <w:sz w:val="16"/>
                <w:szCs w:val="16"/>
              </w:rPr>
              <w:t>xamination</w:t>
            </w:r>
            <w:r>
              <w:rPr>
                <w:rFonts w:ascii="Arial" w:hAnsi="Arial" w:cs="Arial"/>
                <w:noProof/>
                <w:color w:val="000000"/>
                <w:sz w:val="16"/>
                <w:szCs w:val="16"/>
              </w:rPr>
              <w:br/>
              <w:t>advisory</w:t>
            </w:r>
            <w:r w:rsidR="006D7991" w:rsidRPr="004951F1">
              <w:rPr>
                <w:rFonts w:ascii="Arial" w:hAnsi="Arial" w:cs="Arial"/>
                <w:noProof/>
                <w:color w:val="000000"/>
                <w:sz w:val="16"/>
                <w:szCs w:val="16"/>
              </w:rPr>
              <w:br/>
            </w:r>
            <w:r w:rsidR="00E665E3">
              <w:rPr>
                <w:rFonts w:ascii="Arial" w:hAnsi="Arial" w:cs="Arial"/>
                <w:noProof/>
                <w:color w:val="000000"/>
                <w:sz w:val="16"/>
                <w:szCs w:val="16"/>
              </w:rPr>
              <w:t>(</w:t>
            </w:r>
            <w:r w:rsidR="006D7991" w:rsidRPr="004951F1">
              <w:rPr>
                <w:rFonts w:ascii="Arial" w:hAnsi="Arial" w:cs="Arial"/>
                <w:noProof/>
                <w:color w:val="000000"/>
                <w:sz w:val="16"/>
                <w:szCs w:val="16"/>
              </w:rPr>
              <w:t>regulatory</w:t>
            </w:r>
            <w:r w:rsidR="00E665E3">
              <w:rPr>
                <w:rFonts w:ascii="Arial" w:hAnsi="Arial" w:cs="Arial"/>
                <w:noProof/>
                <w:color w:val="000000"/>
                <w:sz w:val="16"/>
                <w:szCs w:val="16"/>
              </w:rPr>
              <w:t>)</w:t>
            </w:r>
            <w:r w:rsidR="006D7991" w:rsidRPr="004951F1">
              <w:rPr>
                <w:rFonts w:ascii="Arial" w:hAnsi="Arial" w:cs="Arial"/>
                <w:noProof/>
                <w:color w:val="000000"/>
                <w:sz w:val="16"/>
                <w:szCs w:val="16"/>
              </w:rPr>
              <w:br/>
              <w:t>regulatory</w:t>
            </w:r>
            <w:r w:rsidR="00E42EDE">
              <w:rPr>
                <w:rFonts w:ascii="Arial" w:hAnsi="Arial" w:cs="Arial"/>
                <w:noProof/>
                <w:color w:val="000000"/>
                <w:sz w:val="16"/>
                <w:szCs w:val="16"/>
              </w:rPr>
              <w:t xml:space="preserve"> </w:t>
            </w:r>
            <w:r w:rsidR="006D7991" w:rsidRPr="004951F1">
              <w:rPr>
                <w:rFonts w:ascii="Arial" w:hAnsi="Arial" w:cs="Arial"/>
                <w:noProof/>
                <w:color w:val="000000"/>
                <w:sz w:val="16"/>
                <w:szCs w:val="16"/>
              </w:rPr>
              <w:t>with</w:t>
            </w:r>
            <w:r w:rsidR="00E42EDE">
              <w:rPr>
                <w:rFonts w:ascii="Arial" w:hAnsi="Arial" w:cs="Arial"/>
                <w:noProof/>
                <w:color w:val="000000"/>
                <w:sz w:val="16"/>
                <w:szCs w:val="16"/>
              </w:rPr>
              <w:t xml:space="preserve"> </w:t>
            </w:r>
            <w:r w:rsidR="006D7991" w:rsidRPr="004951F1">
              <w:rPr>
                <w:rFonts w:ascii="Arial" w:hAnsi="Arial" w:cs="Arial"/>
                <w:noProof/>
                <w:color w:val="000000"/>
                <w:sz w:val="16"/>
                <w:szCs w:val="16"/>
              </w:rPr>
              <w:t>scrutiny</w:t>
            </w:r>
            <w:r w:rsidR="006D7991" w:rsidRPr="004951F1">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220EAF9C" w14:textId="6D00E79A"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2873AC3F" w14:textId="6AFEAB34"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78A3A5AE" w14:textId="232A0A1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3917F847" w14:textId="6CF555B3"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679C7D34" w14:textId="78B8F32E"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797C23AE" w14:textId="07161F60"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2A71CAB7" w14:textId="013FAECF"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6A7A95BC" w14:textId="4749FA78"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7BCF4388" w14:textId="26E7C8D6"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79D43CCC" w14:textId="64899210" w:rsidR="006D7991" w:rsidRPr="004951F1" w:rsidRDefault="006D7991" w:rsidP="39575700">
            <w:pPr>
              <w:jc w:val="right"/>
              <w:rPr>
                <w:rFonts w:ascii="Arial" w:hAnsi="Arial" w:cs="Arial"/>
                <w:noProof/>
                <w:color w:val="000000" w:themeColor="text1"/>
                <w:sz w:val="16"/>
                <w:szCs w:val="16"/>
              </w:rPr>
            </w:pPr>
          </w:p>
          <w:p w14:paraId="595EAA5F" w14:textId="0CB56B73" w:rsidR="006D7991" w:rsidRPr="004951F1" w:rsidRDefault="00D16C3D" w:rsidP="006D7991">
            <w:pPr>
              <w:jc w:val="right"/>
              <w:rPr>
                <w:rFonts w:ascii="Arial" w:hAnsi="Arial" w:cs="Arial"/>
                <w:noProof/>
                <w:color w:val="000000"/>
                <w:sz w:val="16"/>
                <w:szCs w:val="16"/>
              </w:rPr>
            </w:pPr>
            <w:r>
              <w:rPr>
                <w:rFonts w:ascii="Arial" w:hAnsi="Arial" w:cs="Arial"/>
                <w:noProof/>
                <w:color w:val="000000"/>
                <w:sz w:val="16"/>
                <w:szCs w:val="16"/>
              </w:rPr>
              <w:t>6</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1FBAE2FE" w14:textId="201AA5E2" w:rsidR="006D7991" w:rsidRPr="004951F1" w:rsidRDefault="006D7991" w:rsidP="006D7991">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C146F3" w:rsidRPr="004951F1" w14:paraId="55B73D04" w14:textId="77777777" w:rsidTr="00D179F4">
        <w:trPr>
          <w:trHeight w:val="424"/>
        </w:trPr>
        <w:tc>
          <w:tcPr>
            <w:tcW w:w="1072" w:type="dxa"/>
            <w:tcBorders>
              <w:top w:val="single" w:sz="4" w:space="0" w:color="auto"/>
              <w:left w:val="single" w:sz="4" w:space="0" w:color="auto"/>
              <w:bottom w:val="single" w:sz="4" w:space="0" w:color="auto"/>
              <w:right w:val="single" w:sz="4" w:space="0" w:color="auto"/>
            </w:tcBorders>
            <w:vAlign w:val="center"/>
          </w:tcPr>
          <w:p w14:paraId="6EA74F54" w14:textId="7E2F095F" w:rsidR="008209E8" w:rsidRPr="004951F1" w:rsidRDefault="008209E8" w:rsidP="008209E8">
            <w:pPr>
              <w:jc w:val="left"/>
              <w:rPr>
                <w:rFonts w:ascii="Arial" w:hAnsi="Arial" w:cs="Arial"/>
                <w:noProof/>
                <w:color w:val="000000"/>
                <w:sz w:val="16"/>
                <w:szCs w:val="16"/>
              </w:rPr>
            </w:pPr>
            <w:r>
              <w:rPr>
                <w:rFonts w:ascii="Arial" w:hAnsi="Arial" w:cs="Arial"/>
                <w:noProof/>
                <w:color w:val="000000"/>
                <w:sz w:val="16"/>
                <w:szCs w:val="16"/>
              </w:rPr>
              <w:t>C09500</w:t>
            </w:r>
          </w:p>
        </w:tc>
        <w:tc>
          <w:tcPr>
            <w:tcW w:w="3837" w:type="dxa"/>
            <w:tcBorders>
              <w:top w:val="nil"/>
              <w:left w:val="single" w:sz="6" w:space="0" w:color="auto"/>
              <w:bottom w:val="single" w:sz="6" w:space="0" w:color="auto"/>
              <w:right w:val="single" w:sz="6" w:space="0" w:color="auto"/>
            </w:tcBorders>
            <w:shd w:val="clear" w:color="auto" w:fill="FFFFFF"/>
            <w:vAlign w:val="center"/>
          </w:tcPr>
          <w:p w14:paraId="239B40A7" w14:textId="3FF61A2F" w:rsidR="008209E8" w:rsidRPr="004951F1" w:rsidRDefault="008209E8" w:rsidP="008209E8">
            <w:pPr>
              <w:jc w:val="left"/>
              <w:rPr>
                <w:rFonts w:ascii="Arial" w:hAnsi="Arial" w:cs="Arial"/>
                <w:noProof/>
                <w:color w:val="000000"/>
                <w:sz w:val="16"/>
                <w:szCs w:val="16"/>
              </w:rPr>
            </w:pPr>
            <w:r>
              <w:rPr>
                <w:rStyle w:val="normaltextrun"/>
                <w:rFonts w:ascii="Arial" w:hAnsi="Arial" w:cs="Arial"/>
                <w:noProof/>
                <w:color w:val="000000"/>
                <w:sz w:val="16"/>
                <w:szCs w:val="16"/>
              </w:rPr>
              <w:t>Committee on Road Transport</w:t>
            </w:r>
            <w:r>
              <w:rPr>
                <w:rStyle w:val="eop"/>
                <w:rFonts w:ascii="Arial" w:hAnsi="Arial" w:cs="Arial"/>
                <w:noProof/>
                <w:color w:val="000000"/>
                <w:sz w:val="16"/>
                <w:szCs w:val="16"/>
              </w:rPr>
              <w:t> </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14:paraId="160C1951" w14:textId="3D69D0B6" w:rsidR="008209E8" w:rsidRPr="004D5373" w:rsidRDefault="008209E8" w:rsidP="008209E8">
            <w:pPr>
              <w:jc w:val="left"/>
              <w:rPr>
                <w:rFonts w:ascii="Arial" w:hAnsi="Arial" w:cs="Arial"/>
                <w:noProof/>
                <w:color w:val="000000"/>
                <w:sz w:val="16"/>
                <w:szCs w:val="16"/>
                <w:lang w:val="fr-FR"/>
              </w:rPr>
            </w:pPr>
            <w:r w:rsidRPr="004D5373">
              <w:rPr>
                <w:rStyle w:val="normaltextrun"/>
                <w:rFonts w:ascii="Arial" w:hAnsi="Arial" w:cs="Arial"/>
                <w:noProof/>
                <w:color w:val="000000"/>
                <w:sz w:val="16"/>
                <w:szCs w:val="16"/>
                <w:lang w:val="fr-FR"/>
              </w:rPr>
              <w:t xml:space="preserve">Regulation (EC) 561/2006 </w:t>
            </w:r>
            <w:r w:rsidRPr="004D5373">
              <w:rPr>
                <w:rStyle w:val="scxw152431845"/>
                <w:rFonts w:ascii="Arial" w:hAnsi="Arial" w:cs="Arial"/>
                <w:noProof/>
                <w:color w:val="000000"/>
                <w:sz w:val="16"/>
                <w:szCs w:val="16"/>
                <w:lang w:val="fr-FR"/>
              </w:rPr>
              <w:t> </w:t>
            </w:r>
            <w:r w:rsidRPr="004D5373">
              <w:rPr>
                <w:rFonts w:ascii="Arial" w:hAnsi="Arial" w:cs="Arial"/>
                <w:noProof/>
                <w:color w:val="000000"/>
                <w:sz w:val="16"/>
                <w:szCs w:val="16"/>
                <w:lang w:val="fr-FR"/>
              </w:rPr>
              <w:br/>
            </w:r>
            <w:r w:rsidRPr="004D5373">
              <w:rPr>
                <w:rStyle w:val="normaltextrun"/>
                <w:rFonts w:ascii="Arial" w:hAnsi="Arial" w:cs="Arial"/>
                <w:noProof/>
                <w:color w:val="000000"/>
                <w:sz w:val="16"/>
                <w:szCs w:val="16"/>
                <w:lang w:val="fr-FR"/>
              </w:rPr>
              <w:t>Regulation (EC)</w:t>
            </w:r>
            <w:r w:rsidR="002C6A1E" w:rsidRPr="004D5373">
              <w:rPr>
                <w:rStyle w:val="normaltextrun"/>
                <w:rFonts w:ascii="Arial" w:hAnsi="Arial" w:cs="Arial"/>
                <w:noProof/>
                <w:color w:val="000000"/>
                <w:sz w:val="16"/>
                <w:szCs w:val="16"/>
                <w:lang w:val="fr-FR"/>
              </w:rPr>
              <w:t xml:space="preserve"> </w:t>
            </w:r>
            <w:r w:rsidRPr="004D5373">
              <w:rPr>
                <w:rStyle w:val="normaltextrun"/>
                <w:rFonts w:ascii="Arial" w:hAnsi="Arial" w:cs="Arial"/>
                <w:noProof/>
                <w:color w:val="000000"/>
                <w:sz w:val="16"/>
                <w:szCs w:val="16"/>
                <w:lang w:val="fr-FR"/>
              </w:rPr>
              <w:t xml:space="preserve">1073/2009 </w:t>
            </w:r>
            <w:r w:rsidRPr="004D5373">
              <w:rPr>
                <w:rStyle w:val="scxw152431845"/>
                <w:rFonts w:ascii="Arial" w:hAnsi="Arial" w:cs="Arial"/>
                <w:noProof/>
                <w:color w:val="000000"/>
                <w:sz w:val="16"/>
                <w:szCs w:val="16"/>
                <w:lang w:val="fr-FR"/>
              </w:rPr>
              <w:t> </w:t>
            </w:r>
            <w:r w:rsidRPr="004D5373">
              <w:rPr>
                <w:rFonts w:ascii="Arial" w:hAnsi="Arial" w:cs="Arial"/>
                <w:noProof/>
                <w:color w:val="000000"/>
                <w:sz w:val="16"/>
                <w:szCs w:val="16"/>
                <w:lang w:val="fr-FR"/>
              </w:rPr>
              <w:br/>
            </w:r>
            <w:r w:rsidRPr="004D5373">
              <w:rPr>
                <w:rStyle w:val="normaltextrun"/>
                <w:rFonts w:ascii="Arial" w:hAnsi="Arial" w:cs="Arial"/>
                <w:noProof/>
                <w:color w:val="000000"/>
                <w:sz w:val="16"/>
                <w:szCs w:val="16"/>
                <w:lang w:val="fr-FR"/>
              </w:rPr>
              <w:t xml:space="preserve">Directive (EU) 2015/719 </w:t>
            </w:r>
            <w:r w:rsidRPr="004D5373">
              <w:rPr>
                <w:rStyle w:val="scxw152431845"/>
                <w:rFonts w:ascii="Arial" w:hAnsi="Arial" w:cs="Arial"/>
                <w:noProof/>
                <w:color w:val="000000"/>
                <w:sz w:val="16"/>
                <w:szCs w:val="16"/>
                <w:lang w:val="fr-FR"/>
              </w:rPr>
              <w:t> </w:t>
            </w:r>
            <w:r w:rsidRPr="004D5373">
              <w:rPr>
                <w:rFonts w:ascii="Arial" w:hAnsi="Arial" w:cs="Arial"/>
                <w:noProof/>
                <w:color w:val="000000"/>
                <w:sz w:val="16"/>
                <w:szCs w:val="16"/>
                <w:lang w:val="fr-FR"/>
              </w:rPr>
              <w:br/>
            </w:r>
            <w:r w:rsidRPr="004D5373">
              <w:rPr>
                <w:rStyle w:val="normaltextrun"/>
                <w:rFonts w:ascii="Arial" w:hAnsi="Arial" w:cs="Arial"/>
                <w:noProof/>
                <w:color w:val="000000"/>
                <w:sz w:val="16"/>
                <w:szCs w:val="16"/>
                <w:lang w:val="fr-FR"/>
              </w:rPr>
              <w:t xml:space="preserve">Regulation (EU) 165/2014 </w:t>
            </w:r>
            <w:r w:rsidRPr="004D5373">
              <w:rPr>
                <w:rStyle w:val="scxw152431845"/>
                <w:rFonts w:ascii="Arial" w:hAnsi="Arial" w:cs="Arial"/>
                <w:noProof/>
                <w:color w:val="000000"/>
                <w:sz w:val="16"/>
                <w:szCs w:val="16"/>
                <w:lang w:val="fr-FR"/>
              </w:rPr>
              <w:t> </w:t>
            </w:r>
            <w:r w:rsidRPr="004D5373">
              <w:rPr>
                <w:rFonts w:ascii="Arial" w:hAnsi="Arial" w:cs="Arial"/>
                <w:noProof/>
                <w:color w:val="000000"/>
                <w:sz w:val="16"/>
                <w:szCs w:val="16"/>
                <w:lang w:val="fr-FR"/>
              </w:rPr>
              <w:br/>
            </w:r>
            <w:r w:rsidRPr="004D5373">
              <w:rPr>
                <w:rStyle w:val="normaltextrun"/>
                <w:rFonts w:ascii="Arial" w:hAnsi="Arial" w:cs="Arial"/>
                <w:noProof/>
                <w:color w:val="000000"/>
                <w:sz w:val="16"/>
                <w:szCs w:val="16"/>
                <w:lang w:val="fr-FR"/>
              </w:rPr>
              <w:t xml:space="preserve">Directive 2006/22/EC </w:t>
            </w:r>
            <w:r w:rsidRPr="004D5373">
              <w:rPr>
                <w:rStyle w:val="scxw152431845"/>
                <w:rFonts w:ascii="Arial" w:hAnsi="Arial" w:cs="Arial"/>
                <w:noProof/>
                <w:color w:val="000000"/>
                <w:sz w:val="16"/>
                <w:szCs w:val="16"/>
                <w:lang w:val="fr-FR"/>
              </w:rPr>
              <w:t> </w:t>
            </w:r>
            <w:r w:rsidRPr="004D5373">
              <w:rPr>
                <w:rFonts w:ascii="Arial" w:hAnsi="Arial" w:cs="Arial"/>
                <w:noProof/>
                <w:color w:val="000000"/>
                <w:sz w:val="16"/>
                <w:szCs w:val="16"/>
                <w:lang w:val="fr-FR"/>
              </w:rPr>
              <w:br/>
            </w:r>
            <w:r w:rsidRPr="004D5373">
              <w:rPr>
                <w:rStyle w:val="normaltextrun"/>
                <w:rFonts w:ascii="Arial" w:hAnsi="Arial" w:cs="Arial"/>
                <w:noProof/>
                <w:color w:val="000000"/>
                <w:sz w:val="16"/>
                <w:szCs w:val="16"/>
                <w:lang w:val="fr-FR"/>
              </w:rPr>
              <w:t xml:space="preserve">Directive (EU) 2020/1057 </w:t>
            </w:r>
            <w:r w:rsidRPr="004D5373">
              <w:rPr>
                <w:rStyle w:val="scxw152431845"/>
                <w:rFonts w:ascii="Arial" w:hAnsi="Arial" w:cs="Arial"/>
                <w:noProof/>
                <w:color w:val="000000"/>
                <w:sz w:val="16"/>
                <w:szCs w:val="16"/>
                <w:lang w:val="fr-FR"/>
              </w:rPr>
              <w:t> </w:t>
            </w:r>
            <w:r w:rsidRPr="004D5373">
              <w:rPr>
                <w:rFonts w:ascii="Arial" w:hAnsi="Arial" w:cs="Arial"/>
                <w:noProof/>
                <w:color w:val="000000"/>
                <w:sz w:val="16"/>
                <w:szCs w:val="16"/>
                <w:lang w:val="fr-FR"/>
              </w:rPr>
              <w:br/>
            </w:r>
            <w:r w:rsidRPr="004D5373">
              <w:rPr>
                <w:rStyle w:val="normaltextrun"/>
                <w:rFonts w:ascii="Arial" w:hAnsi="Arial" w:cs="Arial"/>
                <w:noProof/>
                <w:color w:val="000000"/>
                <w:sz w:val="16"/>
                <w:szCs w:val="16"/>
                <w:lang w:val="fr-FR"/>
              </w:rPr>
              <w:t xml:space="preserve">Regulation (EC) 1072/2009 </w:t>
            </w:r>
            <w:r w:rsidRPr="004D5373">
              <w:rPr>
                <w:rStyle w:val="scxw152431845"/>
                <w:rFonts w:ascii="Arial" w:hAnsi="Arial" w:cs="Arial"/>
                <w:noProof/>
                <w:color w:val="000000"/>
                <w:sz w:val="16"/>
                <w:szCs w:val="16"/>
                <w:lang w:val="fr-FR"/>
              </w:rPr>
              <w:t> </w:t>
            </w:r>
            <w:r w:rsidRPr="004D5373">
              <w:rPr>
                <w:rFonts w:ascii="Arial" w:hAnsi="Arial" w:cs="Arial"/>
                <w:noProof/>
                <w:color w:val="000000"/>
                <w:sz w:val="16"/>
                <w:szCs w:val="16"/>
                <w:lang w:val="fr-FR"/>
              </w:rPr>
              <w:br/>
            </w:r>
            <w:r w:rsidRPr="004D5373">
              <w:rPr>
                <w:rStyle w:val="normaltextrun"/>
                <w:rFonts w:ascii="Arial" w:hAnsi="Arial" w:cs="Arial"/>
                <w:noProof/>
                <w:color w:val="000000"/>
                <w:sz w:val="16"/>
                <w:szCs w:val="16"/>
                <w:lang w:val="fr-FR"/>
              </w:rPr>
              <w:t>Regulation (EC) 1071/2009 </w:t>
            </w:r>
            <w:r w:rsidRPr="004D5373">
              <w:rPr>
                <w:rStyle w:val="eop"/>
                <w:rFonts w:ascii="Arial" w:hAnsi="Arial" w:cs="Arial"/>
                <w:noProof/>
                <w:color w:val="000000"/>
                <w:sz w:val="16"/>
                <w:szCs w:val="16"/>
                <w:lang w:val="fr-FR"/>
              </w:rPr>
              <w:t> </w:t>
            </w:r>
          </w:p>
        </w:tc>
        <w:tc>
          <w:tcPr>
            <w:tcW w:w="1559" w:type="dxa"/>
            <w:tcBorders>
              <w:top w:val="nil"/>
              <w:left w:val="single" w:sz="4" w:space="0" w:color="auto"/>
              <w:bottom w:val="single" w:sz="4" w:space="0" w:color="auto"/>
              <w:right w:val="single" w:sz="4" w:space="0" w:color="auto"/>
            </w:tcBorders>
            <w:shd w:val="clear" w:color="FFFFFF" w:fill="FFFFFF"/>
            <w:vAlign w:val="center"/>
          </w:tcPr>
          <w:p w14:paraId="6933F950" w14:textId="54F55F72" w:rsidR="008209E8" w:rsidRPr="008209E8" w:rsidRDefault="00BF5221" w:rsidP="008209E8">
            <w:pPr>
              <w:jc w:val="left"/>
              <w:rPr>
                <w:rFonts w:ascii="Arial" w:hAnsi="Arial" w:cs="Arial"/>
                <w:noProof/>
                <w:color w:val="000000"/>
                <w:sz w:val="16"/>
                <w:szCs w:val="16"/>
              </w:rPr>
            </w:pPr>
            <w:r>
              <w:rPr>
                <w:rStyle w:val="normaltextrun"/>
                <w:rFonts w:ascii="Arial" w:hAnsi="Arial" w:cs="Arial"/>
                <w:noProof/>
                <w:color w:val="000000"/>
                <w:sz w:val="16"/>
                <w:szCs w:val="16"/>
              </w:rPr>
              <w:t>e</w:t>
            </w:r>
            <w:r w:rsidR="008209E8" w:rsidRPr="008209E8">
              <w:rPr>
                <w:rStyle w:val="normaltextrun"/>
                <w:rFonts w:ascii="Arial" w:hAnsi="Arial" w:cs="Arial"/>
                <w:noProof/>
                <w:color w:val="000000"/>
                <w:sz w:val="16"/>
                <w:szCs w:val="16"/>
              </w:rPr>
              <w:t>xamination</w:t>
            </w:r>
            <w:r>
              <w:rPr>
                <w:rStyle w:val="normaltextrun"/>
                <w:rFonts w:ascii="Arial" w:hAnsi="Arial" w:cs="Arial"/>
                <w:noProof/>
                <w:color w:val="000000"/>
                <w:sz w:val="16"/>
                <w:szCs w:val="16"/>
              </w:rPr>
              <w:br/>
              <w:t>advisory</w:t>
            </w:r>
            <w:r>
              <w:rPr>
                <w:rStyle w:val="normaltextrun"/>
                <w:rFonts w:ascii="Arial" w:hAnsi="Arial" w:cs="Arial"/>
                <w:noProof/>
                <w:color w:val="000000"/>
                <w:sz w:val="16"/>
                <w:szCs w:val="16"/>
              </w:rPr>
              <w:br/>
            </w:r>
            <w:r w:rsidR="008209E8" w:rsidRPr="008209E8">
              <w:rPr>
                <w:rStyle w:val="normaltextrun"/>
                <w:rFonts w:ascii="Arial" w:hAnsi="Arial" w:cs="Arial"/>
                <w:noProof/>
                <w:color w:val="000000"/>
                <w:sz w:val="16"/>
                <w:szCs w:val="16"/>
              </w:rPr>
              <w:t>regulatory</w:t>
            </w:r>
            <w:r w:rsidR="0075653A">
              <w:rPr>
                <w:rStyle w:val="normaltextrun"/>
                <w:rFonts w:ascii="Arial" w:hAnsi="Arial" w:cs="Arial"/>
                <w:noProof/>
                <w:color w:val="000000"/>
                <w:sz w:val="16"/>
                <w:szCs w:val="16"/>
              </w:rPr>
              <w:t xml:space="preserve"> </w:t>
            </w:r>
            <w:r w:rsidR="008209E8" w:rsidRPr="008209E8">
              <w:rPr>
                <w:rStyle w:val="normaltextrun"/>
                <w:rFonts w:ascii="Arial" w:hAnsi="Arial" w:cs="Arial"/>
                <w:noProof/>
                <w:color w:val="000000"/>
                <w:sz w:val="16"/>
                <w:szCs w:val="16"/>
              </w:rPr>
              <w:t>with</w:t>
            </w:r>
            <w:r w:rsidR="008209E8" w:rsidRPr="008209E8">
              <w:rPr>
                <w:rStyle w:val="normaltextrun"/>
                <w:rFonts w:ascii="Arial" w:hAnsi="Arial" w:cs="Arial"/>
                <w:noProof/>
                <w:color w:val="000000"/>
                <w:sz w:val="16"/>
                <w:szCs w:val="16"/>
              </w:rPr>
              <w:br/>
              <w:t>scrutiny</w:t>
            </w:r>
          </w:p>
        </w:tc>
        <w:tc>
          <w:tcPr>
            <w:tcW w:w="567" w:type="dxa"/>
            <w:tcBorders>
              <w:top w:val="nil"/>
              <w:left w:val="single" w:sz="6" w:space="0" w:color="auto"/>
              <w:bottom w:val="single" w:sz="6" w:space="0" w:color="auto"/>
              <w:right w:val="single" w:sz="6" w:space="0" w:color="auto"/>
            </w:tcBorders>
            <w:shd w:val="clear" w:color="auto" w:fill="FFFFFF"/>
            <w:vAlign w:val="bottom"/>
          </w:tcPr>
          <w:p w14:paraId="09F05772" w14:textId="308C7783"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3</w:t>
            </w:r>
          </w:p>
        </w:tc>
        <w:tc>
          <w:tcPr>
            <w:tcW w:w="567" w:type="dxa"/>
            <w:tcBorders>
              <w:top w:val="nil"/>
              <w:left w:val="single" w:sz="6" w:space="0" w:color="auto"/>
              <w:bottom w:val="single" w:sz="6" w:space="0" w:color="auto"/>
              <w:right w:val="single" w:sz="6" w:space="0" w:color="auto"/>
            </w:tcBorders>
            <w:shd w:val="clear" w:color="auto" w:fill="FFFFFF"/>
            <w:vAlign w:val="bottom"/>
          </w:tcPr>
          <w:p w14:paraId="64575AAC" w14:textId="3F40BAA7"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0</w:t>
            </w:r>
          </w:p>
        </w:tc>
        <w:tc>
          <w:tcPr>
            <w:tcW w:w="567" w:type="dxa"/>
            <w:tcBorders>
              <w:top w:val="nil"/>
              <w:left w:val="single" w:sz="6" w:space="0" w:color="auto"/>
              <w:bottom w:val="single" w:sz="6" w:space="0" w:color="auto"/>
              <w:right w:val="single" w:sz="6" w:space="0" w:color="auto"/>
            </w:tcBorders>
            <w:shd w:val="clear" w:color="auto" w:fill="FFFFFF"/>
            <w:vAlign w:val="bottom"/>
          </w:tcPr>
          <w:p w14:paraId="063E6369" w14:textId="31457535"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2</w:t>
            </w:r>
          </w:p>
        </w:tc>
        <w:tc>
          <w:tcPr>
            <w:tcW w:w="425" w:type="dxa"/>
            <w:tcBorders>
              <w:top w:val="nil"/>
              <w:left w:val="single" w:sz="6" w:space="0" w:color="auto"/>
              <w:bottom w:val="single" w:sz="6" w:space="0" w:color="auto"/>
              <w:right w:val="single" w:sz="6" w:space="0" w:color="auto"/>
            </w:tcBorders>
            <w:shd w:val="clear" w:color="auto" w:fill="FFFFFF"/>
            <w:vAlign w:val="bottom"/>
          </w:tcPr>
          <w:p w14:paraId="22786E57" w14:textId="45CA5302"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0</w:t>
            </w:r>
          </w:p>
        </w:tc>
        <w:tc>
          <w:tcPr>
            <w:tcW w:w="426" w:type="dxa"/>
            <w:tcBorders>
              <w:top w:val="nil"/>
              <w:left w:val="single" w:sz="6" w:space="0" w:color="auto"/>
              <w:bottom w:val="single" w:sz="6" w:space="0" w:color="auto"/>
              <w:right w:val="single" w:sz="6" w:space="0" w:color="auto"/>
            </w:tcBorders>
            <w:shd w:val="clear" w:color="auto" w:fill="FFFFFF"/>
            <w:vAlign w:val="bottom"/>
          </w:tcPr>
          <w:p w14:paraId="012DC61E" w14:textId="7DDF4F6F"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0</w:t>
            </w:r>
          </w:p>
        </w:tc>
        <w:tc>
          <w:tcPr>
            <w:tcW w:w="425" w:type="dxa"/>
            <w:tcBorders>
              <w:top w:val="nil"/>
              <w:left w:val="single" w:sz="6" w:space="0" w:color="auto"/>
              <w:bottom w:val="single" w:sz="6" w:space="0" w:color="auto"/>
              <w:right w:val="single" w:sz="6" w:space="0" w:color="auto"/>
            </w:tcBorders>
            <w:shd w:val="clear" w:color="auto" w:fill="FFFFFF"/>
            <w:vAlign w:val="bottom"/>
          </w:tcPr>
          <w:p w14:paraId="54161D73" w14:textId="7AF7621C"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0</w:t>
            </w:r>
          </w:p>
        </w:tc>
        <w:tc>
          <w:tcPr>
            <w:tcW w:w="425" w:type="dxa"/>
            <w:tcBorders>
              <w:top w:val="nil"/>
              <w:left w:val="single" w:sz="6" w:space="0" w:color="auto"/>
              <w:bottom w:val="single" w:sz="6" w:space="0" w:color="auto"/>
              <w:right w:val="single" w:sz="6" w:space="0" w:color="auto"/>
            </w:tcBorders>
            <w:shd w:val="clear" w:color="auto" w:fill="FFFFFF"/>
            <w:vAlign w:val="bottom"/>
          </w:tcPr>
          <w:p w14:paraId="6F74B997" w14:textId="7F7BD80F"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0</w:t>
            </w:r>
          </w:p>
        </w:tc>
        <w:tc>
          <w:tcPr>
            <w:tcW w:w="425" w:type="dxa"/>
            <w:tcBorders>
              <w:top w:val="nil"/>
              <w:left w:val="single" w:sz="6" w:space="0" w:color="auto"/>
              <w:bottom w:val="single" w:sz="6" w:space="0" w:color="auto"/>
              <w:right w:val="single" w:sz="6" w:space="0" w:color="auto"/>
            </w:tcBorders>
            <w:shd w:val="clear" w:color="auto" w:fill="FFFFFF"/>
            <w:vAlign w:val="bottom"/>
          </w:tcPr>
          <w:p w14:paraId="6C00C1FA" w14:textId="4D1CBC72"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0</w:t>
            </w:r>
          </w:p>
        </w:tc>
        <w:tc>
          <w:tcPr>
            <w:tcW w:w="426" w:type="dxa"/>
            <w:tcBorders>
              <w:top w:val="nil"/>
              <w:left w:val="single" w:sz="6" w:space="0" w:color="auto"/>
              <w:bottom w:val="single" w:sz="6" w:space="0" w:color="auto"/>
              <w:right w:val="single" w:sz="6" w:space="0" w:color="auto"/>
            </w:tcBorders>
            <w:shd w:val="clear" w:color="auto" w:fill="FFFFFF"/>
            <w:vAlign w:val="bottom"/>
          </w:tcPr>
          <w:p w14:paraId="741E71DA" w14:textId="62764B23"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0</w:t>
            </w:r>
          </w:p>
        </w:tc>
        <w:tc>
          <w:tcPr>
            <w:tcW w:w="567" w:type="dxa"/>
            <w:tcBorders>
              <w:top w:val="nil"/>
              <w:left w:val="single" w:sz="6" w:space="0" w:color="auto"/>
              <w:bottom w:val="single" w:sz="6" w:space="0" w:color="auto"/>
              <w:right w:val="single" w:sz="6" w:space="0" w:color="auto"/>
            </w:tcBorders>
            <w:shd w:val="clear" w:color="auto" w:fill="FFFFFF"/>
            <w:vAlign w:val="bottom"/>
          </w:tcPr>
          <w:p w14:paraId="4F02B6E6" w14:textId="14B89EEF" w:rsidR="008209E8" w:rsidRPr="00D16C3D" w:rsidRDefault="008209E8" w:rsidP="005F2F51">
            <w:pPr>
              <w:jc w:val="right"/>
              <w:divId w:val="1942715152"/>
              <w:rPr>
                <w:rStyle w:val="normaltextrun"/>
                <w:rFonts w:ascii="Arial" w:hAnsi="Arial" w:cs="Arial"/>
                <w:noProof/>
                <w:color w:val="000000"/>
                <w:sz w:val="16"/>
                <w:szCs w:val="16"/>
              </w:rPr>
            </w:pPr>
            <w:r w:rsidRPr="00D16C3D">
              <w:rPr>
                <w:rStyle w:val="normaltextrun"/>
                <w:rFonts w:ascii="Arial" w:hAnsi="Arial" w:cs="Arial"/>
                <w:noProof/>
                <w:color w:val="000000"/>
                <w:sz w:val="16"/>
                <w:szCs w:val="16"/>
              </w:rPr>
              <w:t>2</w:t>
            </w:r>
          </w:p>
        </w:tc>
        <w:tc>
          <w:tcPr>
            <w:tcW w:w="425" w:type="dxa"/>
            <w:tcBorders>
              <w:top w:val="nil"/>
              <w:left w:val="single" w:sz="6" w:space="0" w:color="auto"/>
              <w:bottom w:val="single" w:sz="6" w:space="0" w:color="auto"/>
              <w:right w:val="single" w:sz="6" w:space="0" w:color="auto"/>
            </w:tcBorders>
            <w:shd w:val="clear" w:color="auto" w:fill="FFFFFF"/>
            <w:vAlign w:val="bottom"/>
          </w:tcPr>
          <w:p w14:paraId="362F7564" w14:textId="50AE323E" w:rsidR="008209E8" w:rsidRPr="004951F1" w:rsidRDefault="008209E8" w:rsidP="005F2F51">
            <w:pPr>
              <w:jc w:val="right"/>
              <w:rPr>
                <w:rFonts w:ascii="Arial" w:hAnsi="Arial" w:cs="Arial"/>
                <w:noProof/>
                <w:color w:val="000000"/>
                <w:sz w:val="16"/>
                <w:szCs w:val="16"/>
              </w:rPr>
            </w:pPr>
            <w:r>
              <w:rPr>
                <w:rStyle w:val="normaltextrun"/>
                <w:rFonts w:ascii="Arial" w:hAnsi="Arial" w:cs="Arial"/>
                <w:noProof/>
                <w:color w:val="000000"/>
                <w:sz w:val="16"/>
                <w:szCs w:val="16"/>
              </w:rPr>
              <w:t>0</w:t>
            </w:r>
          </w:p>
        </w:tc>
      </w:tr>
      <w:tr w:rsidR="007F2C54" w:rsidRPr="004951F1" w14:paraId="54E749BE" w14:textId="77777777" w:rsidTr="00D179F4">
        <w:trPr>
          <w:trHeight w:val="551"/>
        </w:trPr>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ACAB6D" w14:textId="2E5BDD2B" w:rsidR="008209E8" w:rsidRPr="004951F1" w:rsidRDefault="008209E8" w:rsidP="008209E8">
            <w:pPr>
              <w:jc w:val="left"/>
              <w:rPr>
                <w:rFonts w:ascii="Arial" w:hAnsi="Arial" w:cs="Arial"/>
                <w:noProof/>
                <w:color w:val="000000"/>
                <w:sz w:val="16"/>
                <w:szCs w:val="16"/>
              </w:rPr>
            </w:pPr>
            <w:bookmarkStart w:id="78" w:name="_Hlk128488167"/>
            <w:r w:rsidRPr="004951F1">
              <w:rPr>
                <w:rFonts w:ascii="Arial" w:hAnsi="Arial" w:cs="Arial"/>
                <w:noProof/>
                <w:color w:val="000000"/>
                <w:sz w:val="16"/>
                <w:szCs w:val="16"/>
              </w:rPr>
              <w:t>C09600</w:t>
            </w:r>
          </w:p>
        </w:tc>
        <w:tc>
          <w:tcPr>
            <w:tcW w:w="3837" w:type="dxa"/>
            <w:tcBorders>
              <w:top w:val="single" w:sz="4" w:space="0" w:color="auto"/>
              <w:left w:val="nil"/>
              <w:bottom w:val="single" w:sz="4" w:space="0" w:color="auto"/>
              <w:right w:val="single" w:sz="4" w:space="0" w:color="auto"/>
            </w:tcBorders>
            <w:shd w:val="clear" w:color="auto" w:fill="FFFFFF" w:themeFill="background1"/>
            <w:vAlign w:val="center"/>
          </w:tcPr>
          <w:p w14:paraId="083960CC" w14:textId="4F80FA5C"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 xml:space="preserve">Committee on the </w:t>
            </w:r>
            <w:r w:rsidR="00CC0417">
              <w:rPr>
                <w:rFonts w:ascii="Arial" w:hAnsi="Arial" w:cs="Arial"/>
                <w:noProof/>
                <w:color w:val="000000"/>
                <w:sz w:val="16"/>
                <w:szCs w:val="16"/>
              </w:rPr>
              <w:t>T</w:t>
            </w:r>
            <w:r w:rsidRPr="004951F1">
              <w:rPr>
                <w:rFonts w:ascii="Arial" w:hAnsi="Arial" w:cs="Arial"/>
                <w:noProof/>
                <w:color w:val="000000"/>
                <w:sz w:val="16"/>
                <w:szCs w:val="16"/>
              </w:rPr>
              <w:t xml:space="preserve">ransport of </w:t>
            </w:r>
            <w:r w:rsidR="00CC0417">
              <w:rPr>
                <w:rFonts w:ascii="Arial" w:hAnsi="Arial" w:cs="Arial"/>
                <w:noProof/>
                <w:color w:val="000000"/>
                <w:sz w:val="16"/>
                <w:szCs w:val="16"/>
              </w:rPr>
              <w:t>D</w:t>
            </w:r>
            <w:r w:rsidRPr="004951F1">
              <w:rPr>
                <w:rFonts w:ascii="Arial" w:hAnsi="Arial" w:cs="Arial"/>
                <w:noProof/>
                <w:color w:val="000000"/>
                <w:sz w:val="16"/>
                <w:szCs w:val="16"/>
              </w:rPr>
              <w:t xml:space="preserve">angerous </w:t>
            </w:r>
            <w:r w:rsidR="00CC0417">
              <w:rPr>
                <w:rFonts w:ascii="Arial" w:hAnsi="Arial" w:cs="Arial"/>
                <w:noProof/>
                <w:color w:val="000000"/>
                <w:sz w:val="16"/>
                <w:szCs w:val="16"/>
              </w:rPr>
              <w:t>G</w:t>
            </w:r>
            <w:r w:rsidRPr="004951F1">
              <w:rPr>
                <w:rFonts w:ascii="Arial" w:hAnsi="Arial" w:cs="Arial"/>
                <w:noProof/>
                <w:color w:val="000000"/>
                <w:sz w:val="16"/>
                <w:szCs w:val="16"/>
              </w:rPr>
              <w:t>oods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1C4330AD" w14:textId="280E783B"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Directive 2008/68/EC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8AF2A06" w14:textId="65E3FBC4" w:rsidR="008209E8" w:rsidRPr="004951F1" w:rsidRDefault="008209E8" w:rsidP="008209E8">
            <w:pPr>
              <w:jc w:val="left"/>
              <w:rPr>
                <w:rFonts w:ascii="Arial" w:hAnsi="Arial" w:cs="Arial"/>
                <w:noProof/>
                <w:color w:val="000000"/>
                <w:sz w:val="16"/>
                <w:szCs w:val="16"/>
              </w:rPr>
            </w:pPr>
            <w:r>
              <w:rPr>
                <w:rFonts w:ascii="Arial" w:hAnsi="Arial" w:cs="Arial"/>
                <w:noProof/>
                <w:color w:val="000000"/>
                <w:sz w:val="16"/>
                <w:szCs w:val="16"/>
              </w:rPr>
              <w:t>e</w:t>
            </w:r>
            <w:r w:rsidRPr="004951F1">
              <w:rPr>
                <w:rFonts w:ascii="Arial" w:hAnsi="Arial" w:cs="Arial"/>
                <w:noProof/>
                <w:color w:val="000000"/>
                <w:sz w:val="16"/>
                <w:szCs w:val="16"/>
              </w:rPr>
              <w:t>xamination</w:t>
            </w:r>
            <w:r>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14:paraId="52EC0577" w14:textId="5EC8AF3B" w:rsidR="008209E8" w:rsidRPr="004951F1" w:rsidRDefault="008209E8" w:rsidP="00E31964">
            <w:pPr>
              <w:jc w:val="right"/>
              <w:rPr>
                <w:rFonts w:ascii="Arial" w:hAnsi="Arial" w:cs="Arial"/>
                <w:noProof/>
                <w:color w:val="000000"/>
                <w:sz w:val="16"/>
                <w:szCs w:val="16"/>
              </w:rPr>
            </w:pPr>
            <w:r w:rsidRPr="004951F1">
              <w:rPr>
                <w:rFonts w:ascii="Arial" w:hAnsi="Arial" w:cs="Arial"/>
                <w:noProof/>
                <w:color w:val="000000"/>
                <w:sz w:val="16"/>
                <w:szCs w:val="16"/>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14:paraId="439A858A" w14:textId="5494EE7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14:paraId="1A01DAC6" w14:textId="1E70CACF" w:rsidR="008209E8" w:rsidRPr="007C0DF2" w:rsidRDefault="008209E8" w:rsidP="008209E8">
            <w:pPr>
              <w:jc w:val="right"/>
              <w:rPr>
                <w:rFonts w:ascii="Arial" w:hAnsi="Arial" w:cs="Arial"/>
                <w:noProof/>
                <w:color w:val="000000" w:themeColor="text1"/>
                <w:sz w:val="16"/>
                <w:szCs w:val="16"/>
              </w:rPr>
            </w:pPr>
            <w:r>
              <w:rPr>
                <w:rFonts w:ascii="Arial" w:hAnsi="Arial" w:cs="Arial"/>
                <w:noProof/>
                <w:color w:val="000000" w:themeColor="text1"/>
                <w:sz w:val="16"/>
                <w:szCs w:val="16"/>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bottom"/>
          </w:tcPr>
          <w:p w14:paraId="54329706" w14:textId="7794D0A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bottom"/>
          </w:tcPr>
          <w:p w14:paraId="33D8AAC1" w14:textId="2BCBE6E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bottom"/>
          </w:tcPr>
          <w:p w14:paraId="1A1B8555" w14:textId="6842515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bottom"/>
          </w:tcPr>
          <w:p w14:paraId="2CD6D1D7" w14:textId="1E1E12F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bottom"/>
          </w:tcPr>
          <w:p w14:paraId="483CF547" w14:textId="74DAA8D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bottom"/>
          </w:tcPr>
          <w:p w14:paraId="659A8C44" w14:textId="1FCE75B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tcPr>
          <w:p w14:paraId="750406FC" w14:textId="4EB6A4D9" w:rsidR="008209E8" w:rsidRPr="007C0DF2" w:rsidRDefault="008209E8" w:rsidP="008209E8">
            <w:pPr>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2</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bottom"/>
          </w:tcPr>
          <w:p w14:paraId="368CDC2C" w14:textId="2EF12275"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bookmarkEnd w:id="78"/>
      <w:tr w:rsidR="007F2C54" w:rsidRPr="004951F1" w14:paraId="278AD9F2" w14:textId="77777777" w:rsidTr="00D179F4">
        <w:trPr>
          <w:trHeight w:val="353"/>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tcPr>
          <w:p w14:paraId="58F3C8F4" w14:textId="7DE042E8" w:rsidR="008209E8" w:rsidRPr="00E2258B" w:rsidRDefault="008209E8" w:rsidP="008209E8">
            <w:pPr>
              <w:jc w:val="left"/>
              <w:rPr>
                <w:rFonts w:ascii="Arial" w:hAnsi="Arial" w:cs="Arial"/>
                <w:noProof/>
                <w:color w:val="000000"/>
                <w:sz w:val="16"/>
                <w:szCs w:val="16"/>
              </w:rPr>
            </w:pPr>
            <w:r w:rsidRPr="00E2258B">
              <w:rPr>
                <w:rFonts w:ascii="Arial" w:hAnsi="Arial" w:cs="Arial"/>
                <w:noProof/>
                <w:color w:val="000000"/>
                <w:sz w:val="16"/>
                <w:szCs w:val="16"/>
              </w:rPr>
              <w:t>C09800</w:t>
            </w:r>
          </w:p>
        </w:tc>
        <w:tc>
          <w:tcPr>
            <w:tcW w:w="3837" w:type="dxa"/>
            <w:tcBorders>
              <w:top w:val="nil"/>
              <w:left w:val="nil"/>
              <w:bottom w:val="single" w:sz="4" w:space="0" w:color="auto"/>
              <w:right w:val="single" w:sz="4" w:space="0" w:color="auto"/>
            </w:tcBorders>
            <w:shd w:val="clear" w:color="auto" w:fill="FFFFFF" w:themeFill="background1"/>
            <w:vAlign w:val="center"/>
          </w:tcPr>
          <w:p w14:paraId="1B7125E3" w14:textId="1F73B233" w:rsidR="008209E8" w:rsidRPr="00E2258B" w:rsidRDefault="008209E8" w:rsidP="008209E8">
            <w:pPr>
              <w:rPr>
                <w:rFonts w:ascii="Arial" w:hAnsi="Arial" w:cs="Arial"/>
                <w:noProof/>
                <w:color w:val="000000"/>
                <w:sz w:val="16"/>
                <w:szCs w:val="16"/>
              </w:rPr>
            </w:pPr>
            <w:r w:rsidRPr="00E2258B">
              <w:rPr>
                <w:rFonts w:ascii="Arial" w:hAnsi="Arial" w:cs="Arial"/>
                <w:noProof/>
                <w:color w:val="000000"/>
                <w:sz w:val="16"/>
                <w:szCs w:val="16"/>
              </w:rPr>
              <w:t>Community/Switzerland Transport Committee (rail and road)</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5EC748DC" w14:textId="34880201" w:rsidR="008209E8" w:rsidRPr="00E2258B" w:rsidRDefault="008209E8" w:rsidP="008209E8">
            <w:pPr>
              <w:jc w:val="left"/>
              <w:rPr>
                <w:rFonts w:ascii="Arial" w:hAnsi="Arial" w:cs="Arial"/>
                <w:noProof/>
                <w:color w:val="000000"/>
                <w:sz w:val="16"/>
                <w:szCs w:val="16"/>
              </w:rPr>
            </w:pPr>
            <w:r w:rsidRPr="00E2258B">
              <w:rPr>
                <w:rFonts w:ascii="Arial" w:hAnsi="Arial" w:cs="Arial"/>
                <w:noProof/>
                <w:color w:val="000000"/>
                <w:sz w:val="16"/>
                <w:szCs w:val="16"/>
              </w:rPr>
              <w:t xml:space="preserve">2002/309/EC,Euratom: Decision </w:t>
            </w:r>
          </w:p>
        </w:tc>
        <w:tc>
          <w:tcPr>
            <w:tcW w:w="1559" w:type="dxa"/>
            <w:tcBorders>
              <w:top w:val="nil"/>
              <w:left w:val="nil"/>
              <w:bottom w:val="single" w:sz="4" w:space="0" w:color="auto"/>
              <w:right w:val="single" w:sz="4" w:space="0" w:color="auto"/>
            </w:tcBorders>
            <w:shd w:val="clear" w:color="auto" w:fill="FFFFFF" w:themeFill="background1"/>
            <w:vAlign w:val="center"/>
          </w:tcPr>
          <w:p w14:paraId="1E430022" w14:textId="5543C77C" w:rsidR="008209E8" w:rsidRPr="00E2258B" w:rsidRDefault="008209E8" w:rsidP="008209E8">
            <w:pPr>
              <w:rPr>
                <w:rFonts w:ascii="Arial" w:hAnsi="Arial" w:cs="Arial"/>
                <w:noProof/>
                <w:color w:val="000000"/>
                <w:sz w:val="16"/>
                <w:szCs w:val="16"/>
              </w:rPr>
            </w:pPr>
            <w:r w:rsidRPr="00E2258B">
              <w:rPr>
                <w:rFonts w:ascii="Arial" w:hAnsi="Arial" w:cs="Arial"/>
                <w:noProof/>
                <w:color w:val="000000"/>
                <w:sz w:val="16"/>
                <w:szCs w:val="16"/>
              </w:rPr>
              <w:t>examination</w:t>
            </w:r>
            <w:r w:rsidRPr="00E2258B">
              <w:rPr>
                <w:rFonts w:ascii="Arial" w:hAnsi="Arial" w:cs="Arial"/>
                <w:noProof/>
                <w:color w:val="000000"/>
                <w:sz w:val="16"/>
                <w:szCs w:val="16"/>
              </w:rPr>
              <w:br/>
            </w:r>
            <w:r w:rsidR="00E665E3">
              <w:rPr>
                <w:rFonts w:ascii="Arial" w:hAnsi="Arial" w:cs="Arial"/>
                <w:noProof/>
                <w:color w:val="000000"/>
                <w:sz w:val="16"/>
                <w:szCs w:val="16"/>
              </w:rPr>
              <w:t>(</w:t>
            </w:r>
            <w:r w:rsidRPr="00E2258B">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B68D486" w14:textId="01D7DCA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4FADC6AF" w14:textId="51390D9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58AC15A5" w14:textId="14CC5885"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5CC72E43" w14:textId="7E6CA2E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60469994" w14:textId="28B382A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0F7EA96C" w14:textId="09A7A2E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093641DF" w14:textId="7F220D4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0189ACE1" w14:textId="58652D7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19B9F54E" w14:textId="3C8D4C9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E046258" w14:textId="13C06FC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593D8101" w14:textId="588D429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26580011" w14:textId="77777777" w:rsidTr="00D179F4">
        <w:trPr>
          <w:trHeight w:val="387"/>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04DBFC" w14:textId="512E50B2"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C10000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7D7823D7" w14:textId="650697FB"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 xml:space="preserve">Committee for the application of </w:t>
            </w:r>
            <w:r w:rsidR="00B93A5E">
              <w:rPr>
                <w:rFonts w:ascii="Arial" w:hAnsi="Arial" w:cs="Arial"/>
                <w:noProof/>
                <w:color w:val="000000"/>
                <w:sz w:val="16"/>
                <w:szCs w:val="16"/>
              </w:rPr>
              <w:t>C</w:t>
            </w:r>
            <w:r w:rsidRPr="004951F1">
              <w:rPr>
                <w:rFonts w:ascii="Arial" w:hAnsi="Arial" w:cs="Arial"/>
                <w:noProof/>
                <w:color w:val="000000"/>
                <w:sz w:val="16"/>
                <w:szCs w:val="16"/>
              </w:rPr>
              <w:t xml:space="preserve">ommon </w:t>
            </w:r>
            <w:r w:rsidR="00B93A5E">
              <w:rPr>
                <w:rFonts w:ascii="Arial" w:hAnsi="Arial" w:cs="Arial"/>
                <w:noProof/>
                <w:color w:val="000000"/>
                <w:sz w:val="16"/>
                <w:szCs w:val="16"/>
              </w:rPr>
              <w:t>S</w:t>
            </w:r>
            <w:r w:rsidRPr="004951F1">
              <w:rPr>
                <w:rFonts w:ascii="Arial" w:hAnsi="Arial" w:cs="Arial"/>
                <w:noProof/>
                <w:color w:val="000000"/>
                <w:sz w:val="16"/>
                <w:szCs w:val="16"/>
              </w:rPr>
              <w:t xml:space="preserve">afety </w:t>
            </w:r>
            <w:r w:rsidR="00B93A5E">
              <w:rPr>
                <w:rFonts w:ascii="Arial" w:hAnsi="Arial" w:cs="Arial"/>
                <w:noProof/>
                <w:color w:val="000000"/>
                <w:sz w:val="16"/>
                <w:szCs w:val="16"/>
              </w:rPr>
              <w:t>R</w:t>
            </w:r>
            <w:r w:rsidRPr="004951F1">
              <w:rPr>
                <w:rFonts w:ascii="Arial" w:hAnsi="Arial" w:cs="Arial"/>
                <w:noProof/>
                <w:color w:val="000000"/>
                <w:sz w:val="16"/>
                <w:szCs w:val="16"/>
              </w:rPr>
              <w:t xml:space="preserve">ules in the </w:t>
            </w:r>
            <w:r w:rsidR="00B93A5E">
              <w:rPr>
                <w:rFonts w:ascii="Arial" w:hAnsi="Arial" w:cs="Arial"/>
                <w:noProof/>
                <w:color w:val="000000"/>
                <w:sz w:val="16"/>
                <w:szCs w:val="16"/>
              </w:rPr>
              <w:t>F</w:t>
            </w:r>
            <w:r w:rsidRPr="004951F1">
              <w:rPr>
                <w:rFonts w:ascii="Arial" w:hAnsi="Arial" w:cs="Arial"/>
                <w:noProof/>
                <w:color w:val="000000"/>
                <w:sz w:val="16"/>
                <w:szCs w:val="16"/>
              </w:rPr>
              <w:t xml:space="preserve">ield of </w:t>
            </w:r>
            <w:r w:rsidR="00B93A5E">
              <w:rPr>
                <w:rFonts w:ascii="Arial" w:hAnsi="Arial" w:cs="Arial"/>
                <w:noProof/>
                <w:color w:val="000000"/>
                <w:sz w:val="16"/>
                <w:szCs w:val="16"/>
              </w:rPr>
              <w:t>C</w:t>
            </w:r>
            <w:r w:rsidRPr="004951F1">
              <w:rPr>
                <w:rFonts w:ascii="Arial" w:hAnsi="Arial" w:cs="Arial"/>
                <w:noProof/>
                <w:color w:val="000000"/>
                <w:sz w:val="16"/>
                <w:szCs w:val="16"/>
              </w:rPr>
              <w:t xml:space="preserve">ivil </w:t>
            </w:r>
            <w:r w:rsidR="00B93A5E">
              <w:rPr>
                <w:rFonts w:ascii="Arial" w:hAnsi="Arial" w:cs="Arial"/>
                <w:noProof/>
                <w:color w:val="000000"/>
                <w:sz w:val="16"/>
                <w:szCs w:val="16"/>
              </w:rPr>
              <w:t>A</w:t>
            </w:r>
            <w:r w:rsidRPr="004951F1">
              <w:rPr>
                <w:rFonts w:ascii="Arial" w:hAnsi="Arial" w:cs="Arial"/>
                <w:noProof/>
                <w:color w:val="000000"/>
                <w:sz w:val="16"/>
                <w:szCs w:val="16"/>
              </w:rPr>
              <w:t>viation</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03F262" w14:textId="64573F64" w:rsidR="008209E8" w:rsidRPr="004951F1" w:rsidRDefault="00547517" w:rsidP="008209E8">
            <w:pPr>
              <w:jc w:val="left"/>
              <w:rPr>
                <w:rFonts w:ascii="Arial" w:hAnsi="Arial" w:cs="Arial"/>
                <w:noProof/>
                <w:color w:val="000000"/>
                <w:sz w:val="16"/>
                <w:szCs w:val="16"/>
              </w:rPr>
            </w:pPr>
            <w:r>
              <w:rPr>
                <w:rFonts w:ascii="Arial" w:hAnsi="Arial" w:cs="Arial"/>
                <w:noProof/>
                <w:color w:val="000000"/>
                <w:sz w:val="16"/>
                <w:szCs w:val="16"/>
              </w:rPr>
              <w:br/>
            </w:r>
            <w:r w:rsidR="008209E8" w:rsidRPr="004951F1">
              <w:rPr>
                <w:rFonts w:ascii="Arial" w:hAnsi="Arial" w:cs="Arial"/>
                <w:noProof/>
                <w:color w:val="000000"/>
                <w:sz w:val="16"/>
                <w:szCs w:val="16"/>
              </w:rPr>
              <w:t xml:space="preserve">Council Regulation (EEC) 3922/91 </w:t>
            </w:r>
            <w:r w:rsidR="0016113F">
              <w:rPr>
                <w:rFonts w:ascii="Arial" w:hAnsi="Arial" w:cs="Arial"/>
                <w:noProof/>
                <w:color w:val="000000"/>
                <w:sz w:val="16"/>
                <w:szCs w:val="16"/>
              </w:rPr>
              <w:br/>
            </w:r>
            <w:r w:rsidR="008209E8" w:rsidRPr="004951F1">
              <w:rPr>
                <w:rFonts w:ascii="Arial" w:hAnsi="Arial" w:cs="Arial"/>
                <w:noProof/>
                <w:color w:val="000000"/>
                <w:sz w:val="16"/>
                <w:szCs w:val="16"/>
              </w:rPr>
              <w:t xml:space="preserve">Regulation (EU) 376/2014 </w:t>
            </w:r>
            <w:r w:rsidR="008209E8" w:rsidRPr="004951F1">
              <w:rPr>
                <w:rFonts w:ascii="Arial" w:hAnsi="Arial" w:cs="Arial"/>
                <w:noProof/>
                <w:color w:val="000000"/>
                <w:sz w:val="16"/>
                <w:szCs w:val="16"/>
              </w:rPr>
              <w:br/>
            </w:r>
            <w:r w:rsidRPr="00547517">
              <w:rPr>
                <w:rFonts w:ascii="Arial" w:hAnsi="Arial" w:cs="Arial"/>
                <w:noProof/>
                <w:color w:val="000000"/>
                <w:sz w:val="16"/>
                <w:szCs w:val="16"/>
              </w:rPr>
              <w:t>Regulation (EU) 2018/1139</w:t>
            </w:r>
            <w:r w:rsidR="008209E8" w:rsidRPr="004951F1">
              <w:rPr>
                <w:rFonts w:ascii="Arial" w:hAnsi="Arial" w:cs="Arial"/>
                <w:noProof/>
                <w:color w:val="000000"/>
                <w:sz w:val="16"/>
                <w:szCs w:val="16"/>
              </w:rPr>
              <w:br/>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3765613" w14:textId="3483AED6" w:rsidR="008209E8" w:rsidRPr="004951F1" w:rsidRDefault="008209E8" w:rsidP="008209E8">
            <w:pPr>
              <w:jc w:val="left"/>
              <w:rPr>
                <w:rFonts w:ascii="Arial" w:hAnsi="Arial" w:cs="Arial"/>
                <w:noProof/>
                <w:color w:val="000000"/>
                <w:sz w:val="16"/>
                <w:szCs w:val="16"/>
              </w:rPr>
            </w:pPr>
            <w:r>
              <w:rPr>
                <w:rFonts w:ascii="Arial" w:hAnsi="Arial" w:cs="Arial"/>
                <w:noProof/>
                <w:color w:val="000000"/>
                <w:sz w:val="16"/>
                <w:szCs w:val="16"/>
              </w:rPr>
              <w:t>e</w:t>
            </w:r>
            <w:r w:rsidRPr="004951F1">
              <w:rPr>
                <w:rFonts w:ascii="Arial" w:hAnsi="Arial" w:cs="Arial"/>
                <w:noProof/>
                <w:color w:val="000000"/>
                <w:sz w:val="16"/>
                <w:szCs w:val="16"/>
              </w:rPr>
              <w:t>xamination</w:t>
            </w:r>
            <w:r>
              <w:rPr>
                <w:rFonts w:ascii="Arial" w:hAnsi="Arial" w:cs="Arial"/>
                <w:noProof/>
                <w:color w:val="000000"/>
                <w:sz w:val="16"/>
                <w:szCs w:val="16"/>
              </w:rPr>
              <w:br/>
              <w:t>advisory</w:t>
            </w:r>
            <w:r w:rsidRPr="004951F1">
              <w:rPr>
                <w:rFonts w:ascii="Arial" w:hAnsi="Arial" w:cs="Arial"/>
                <w:noProof/>
                <w:color w:val="000000"/>
                <w:sz w:val="16"/>
                <w:szCs w:val="16"/>
              </w:rPr>
              <w:br/>
              <w:t>urgent</w:t>
            </w:r>
            <w:r w:rsidR="0075653A">
              <w:rPr>
                <w:rFonts w:ascii="Arial" w:hAnsi="Arial" w:cs="Arial"/>
                <w:noProof/>
                <w:color w:val="000000"/>
                <w:sz w:val="16"/>
                <w:szCs w:val="16"/>
              </w:rPr>
              <w:t xml:space="preserve"> </w:t>
            </w:r>
            <w:r w:rsidRPr="004951F1">
              <w:rPr>
                <w:rFonts w:ascii="Arial" w:hAnsi="Arial" w:cs="Arial"/>
                <w:noProof/>
                <w:color w:val="000000"/>
                <w:sz w:val="16"/>
                <w:szCs w:val="16"/>
              </w:rPr>
              <w:t>advisory</w:t>
            </w:r>
            <w:r w:rsidR="00E42EDE">
              <w:rPr>
                <w:rFonts w:ascii="Arial" w:hAnsi="Arial" w:cs="Arial"/>
                <w:noProof/>
                <w:color w:val="000000"/>
                <w:sz w:val="16"/>
                <w:szCs w:val="16"/>
              </w:rPr>
              <w:br/>
            </w:r>
            <w:r w:rsidR="00E665E3">
              <w:rPr>
                <w:rFonts w:ascii="Arial" w:hAnsi="Arial" w:cs="Arial"/>
                <w:noProof/>
                <w:color w:val="000000"/>
                <w:sz w:val="16"/>
                <w:szCs w:val="16"/>
              </w:rPr>
              <w:t>(</w:t>
            </w:r>
            <w:r w:rsidR="00E42EDE">
              <w:rPr>
                <w:rFonts w:ascii="Arial" w:hAnsi="Arial" w:cs="Arial"/>
                <w:noProof/>
                <w:color w:val="000000"/>
                <w:sz w:val="16"/>
                <w:szCs w:val="16"/>
              </w:rPr>
              <w:t>regulatory</w:t>
            </w:r>
            <w:r w:rsidR="00E665E3">
              <w:rPr>
                <w:rFonts w:ascii="Arial" w:hAnsi="Arial" w:cs="Arial"/>
                <w:noProof/>
                <w:color w:val="000000"/>
                <w:sz w:val="16"/>
                <w:szCs w:val="16"/>
              </w:rPr>
              <w:t>)</w:t>
            </w:r>
            <w:r w:rsidRPr="004951F1">
              <w:rPr>
                <w:rFonts w:ascii="Arial" w:hAnsi="Arial" w:cs="Arial"/>
                <w:noProof/>
                <w:color w:val="000000"/>
                <w:sz w:val="16"/>
                <w:szCs w:val="16"/>
              </w:rPr>
              <w:br/>
              <w:t>regulatory</w:t>
            </w:r>
            <w:r w:rsidR="0075653A">
              <w:rPr>
                <w:rFonts w:ascii="Arial" w:hAnsi="Arial" w:cs="Arial"/>
                <w:noProof/>
                <w:color w:val="000000"/>
                <w:sz w:val="16"/>
                <w:szCs w:val="16"/>
              </w:rPr>
              <w:t xml:space="preserve"> </w:t>
            </w:r>
            <w:r w:rsidRPr="004951F1">
              <w:rPr>
                <w:rFonts w:ascii="Arial" w:hAnsi="Arial" w:cs="Arial"/>
                <w:noProof/>
                <w:color w:val="000000"/>
                <w:sz w:val="16"/>
                <w:szCs w:val="16"/>
              </w:rPr>
              <w:t>with</w:t>
            </w:r>
            <w:r w:rsidR="00F3358E">
              <w:rPr>
                <w:rFonts w:ascii="Arial" w:hAnsi="Arial" w:cs="Arial"/>
                <w:noProof/>
                <w:color w:val="000000"/>
                <w:sz w:val="16"/>
                <w:szCs w:val="16"/>
              </w:rPr>
              <w:t xml:space="preserve"> </w:t>
            </w:r>
            <w:r w:rsidRPr="004951F1">
              <w:rPr>
                <w:rFonts w:ascii="Arial" w:hAnsi="Arial" w:cs="Arial"/>
                <w:noProof/>
                <w:color w:val="000000"/>
                <w:sz w:val="16"/>
                <w:szCs w:val="16"/>
              </w:rPr>
              <w:t>scrutiny</w:t>
            </w:r>
            <w:r w:rsidRPr="004951F1">
              <w:rPr>
                <w:rFonts w:ascii="Arial" w:hAnsi="Arial" w:cs="Arial"/>
                <w:noProof/>
                <w:color w:val="000000"/>
                <w:sz w:val="16"/>
                <w:szCs w:val="16"/>
              </w:rPr>
              <w:br/>
            </w:r>
            <w:r>
              <w:rPr>
                <w:rFonts w:ascii="Arial" w:hAnsi="Arial" w:cs="Arial"/>
                <w:noProof/>
                <w:color w:val="000000"/>
                <w:sz w:val="16"/>
                <w:szCs w:val="16"/>
              </w:rPr>
              <w:t xml:space="preserve">urgent </w:t>
            </w:r>
            <w:r w:rsidRPr="004951F1">
              <w:rPr>
                <w:rFonts w:ascii="Arial" w:hAnsi="Arial" w:cs="Arial"/>
                <w:noProof/>
                <w:color w:val="000000"/>
                <w:sz w:val="16"/>
                <w:szCs w:val="16"/>
              </w:rPr>
              <w:t>regulatory</w:t>
            </w:r>
            <w:r w:rsidR="0075653A">
              <w:rPr>
                <w:rFonts w:ascii="Arial" w:hAnsi="Arial" w:cs="Arial"/>
                <w:noProof/>
                <w:color w:val="000000"/>
                <w:sz w:val="16"/>
                <w:szCs w:val="16"/>
              </w:rPr>
              <w:t xml:space="preserve"> </w:t>
            </w:r>
            <w:r w:rsidRPr="004951F1">
              <w:rPr>
                <w:rFonts w:ascii="Arial" w:hAnsi="Arial" w:cs="Arial"/>
                <w:noProof/>
                <w:color w:val="000000"/>
                <w:sz w:val="16"/>
                <w:szCs w:val="16"/>
              </w:rPr>
              <w:t>with</w:t>
            </w:r>
            <w:r w:rsidR="0075653A">
              <w:rPr>
                <w:rFonts w:ascii="Arial" w:hAnsi="Arial" w:cs="Arial"/>
                <w:noProof/>
                <w:color w:val="000000"/>
                <w:sz w:val="16"/>
                <w:szCs w:val="16"/>
              </w:rPr>
              <w:t xml:space="preserve"> </w:t>
            </w:r>
            <w:r w:rsidRPr="004951F1">
              <w:rPr>
                <w:rFonts w:ascii="Arial" w:hAnsi="Arial" w:cs="Arial"/>
                <w:noProof/>
                <w:color w:val="000000"/>
                <w:sz w:val="16"/>
                <w:szCs w:val="16"/>
              </w:rPr>
              <w:t>scrutiny</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safeguard</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DD0BA6A" w14:textId="3704BC1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B8C7874" w14:textId="2CAF27C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6F5F566" w14:textId="220DB87B"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15</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4D41C41" w14:textId="3EF1102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484CA70E" w14:textId="3477BEC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FB19BD4" w14:textId="56239C2B"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BB3E265" w14:textId="21219BF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F00F004" w14:textId="7656B26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4204B38D" w14:textId="3F897A7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C459F97" w14:textId="58F65D4D" w:rsidR="008209E8" w:rsidRPr="004951F1" w:rsidRDefault="008209E8" w:rsidP="008209E8">
            <w:pPr>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17</w:t>
            </w:r>
          </w:p>
          <w:p w14:paraId="496909DB" w14:textId="1BD9E9C9" w:rsidR="008209E8" w:rsidRPr="004951F1" w:rsidRDefault="008209E8" w:rsidP="008209E8">
            <w:pPr>
              <w:jc w:val="right"/>
              <w:rPr>
                <w:rFonts w:ascii="Arial" w:hAnsi="Arial" w:cs="Arial"/>
                <w:noProof/>
                <w:color w:val="000000"/>
                <w:sz w:val="16"/>
                <w:szCs w:val="16"/>
              </w:rPr>
            </w:pP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DABE408" w14:textId="710544D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5BB9E417" w14:textId="77777777" w:rsidTr="00D179F4">
        <w:trPr>
          <w:trHeight w:val="480"/>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075B01" w14:textId="2C4C7DF5"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C10200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4A3AEC23" w14:textId="57704CF9"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Marco Polo Committee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81CC16" w14:textId="1E59FCB9"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Regulation (EC) 1692/2006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B7F4BDE" w14:textId="12038AE6"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management</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D8E88B8" w14:textId="706A47C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01FEB76" w14:textId="302E90CB"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398E7EF" w14:textId="0B180BB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C067C0A" w14:textId="453FC9C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FD158A8" w14:textId="236A78D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D431ABD" w14:textId="206B2AD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265D294" w14:textId="37BD382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74C2C70" w14:textId="6E0B7285"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051B920" w14:textId="3CFCECD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A37E4CF" w14:textId="4AA5755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D518722" w14:textId="76CCC9A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72E2B377" w14:textId="77777777" w:rsidTr="00D179F4">
        <w:trPr>
          <w:trHeight w:val="1313"/>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701DCD" w14:textId="263AA2FF"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C10300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3933F3FA" w14:textId="39CC5D3B"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Single Sky Committee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2381A2" w14:textId="4B9C9724" w:rsidR="001D527E"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Regulation (EC) 549/2004 </w:t>
            </w:r>
            <w:r w:rsidRPr="004951F1">
              <w:rPr>
                <w:rFonts w:ascii="Arial" w:hAnsi="Arial" w:cs="Arial"/>
                <w:noProof/>
                <w:color w:val="000000"/>
                <w:sz w:val="16"/>
                <w:szCs w:val="16"/>
              </w:rPr>
              <w:br/>
              <w:t xml:space="preserve">Regulation (EC) 551/2004 </w:t>
            </w:r>
            <w:r w:rsidRPr="004951F1">
              <w:rPr>
                <w:rFonts w:ascii="Arial" w:hAnsi="Arial" w:cs="Arial"/>
                <w:noProof/>
                <w:color w:val="000000"/>
                <w:sz w:val="16"/>
                <w:szCs w:val="16"/>
              </w:rPr>
              <w:br/>
              <w:t xml:space="preserve">Regulation (EC) 550/2004 </w:t>
            </w:r>
            <w:r w:rsidRPr="004951F1">
              <w:rPr>
                <w:rFonts w:ascii="Arial" w:hAnsi="Arial" w:cs="Arial"/>
                <w:noProof/>
                <w:color w:val="000000"/>
                <w:sz w:val="16"/>
                <w:szCs w:val="16"/>
              </w:rPr>
              <w:br/>
            </w:r>
            <w:r w:rsidR="001D527E" w:rsidRPr="001D527E">
              <w:rPr>
                <w:rFonts w:ascii="Arial" w:hAnsi="Arial" w:cs="Arial"/>
                <w:noProof/>
                <w:color w:val="000000"/>
                <w:sz w:val="16"/>
                <w:szCs w:val="16"/>
              </w:rPr>
              <w:t xml:space="preserve">Regulation </w:t>
            </w:r>
            <w:r w:rsidR="001D527E">
              <w:rPr>
                <w:rFonts w:ascii="Arial" w:hAnsi="Arial" w:cs="Arial"/>
                <w:noProof/>
                <w:color w:val="000000"/>
                <w:sz w:val="16"/>
                <w:szCs w:val="16"/>
              </w:rPr>
              <w:t xml:space="preserve">(EU) </w:t>
            </w:r>
            <w:r w:rsidR="001D527E" w:rsidRPr="001D527E">
              <w:rPr>
                <w:rFonts w:ascii="Arial" w:hAnsi="Arial" w:cs="Arial"/>
                <w:noProof/>
                <w:color w:val="000000"/>
                <w:sz w:val="16"/>
                <w:szCs w:val="16"/>
              </w:rPr>
              <w:t>2021/2085</w:t>
            </w:r>
            <w:r w:rsidR="001D527E">
              <w:rPr>
                <w:rFonts w:ascii="Arial" w:hAnsi="Arial" w:cs="Arial"/>
                <w:noProof/>
                <w:color w:val="000000"/>
                <w:sz w:val="16"/>
                <w:szCs w:val="16"/>
              </w:rPr>
              <w:br/>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230E618" w14:textId="7765524B" w:rsidR="008209E8" w:rsidRPr="004951F1" w:rsidRDefault="008209E8" w:rsidP="00E42EDE">
            <w:pPr>
              <w:jc w:val="left"/>
              <w:rPr>
                <w:rFonts w:ascii="Arial" w:hAnsi="Arial" w:cs="Arial"/>
                <w:noProof/>
                <w:color w:val="000000"/>
                <w:sz w:val="16"/>
                <w:szCs w:val="16"/>
              </w:rPr>
            </w:pPr>
            <w:r>
              <w:rPr>
                <w:rFonts w:ascii="Arial" w:hAnsi="Arial" w:cs="Arial"/>
                <w:noProof/>
                <w:color w:val="000000"/>
                <w:sz w:val="16"/>
                <w:szCs w:val="16"/>
              </w:rPr>
              <w:t>e</w:t>
            </w:r>
            <w:r w:rsidRPr="004951F1">
              <w:rPr>
                <w:rFonts w:ascii="Arial" w:hAnsi="Arial" w:cs="Arial"/>
                <w:noProof/>
                <w:color w:val="000000"/>
                <w:sz w:val="16"/>
                <w:szCs w:val="16"/>
              </w:rPr>
              <w:t>xamination</w:t>
            </w:r>
            <w:r>
              <w:rPr>
                <w:rFonts w:ascii="Arial" w:hAnsi="Arial" w:cs="Arial"/>
                <w:noProof/>
                <w:color w:val="000000"/>
                <w:sz w:val="16"/>
                <w:szCs w:val="16"/>
              </w:rPr>
              <w:br/>
              <w:t>advisory</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regulatory</w:t>
            </w:r>
            <w:r w:rsidR="00E665E3">
              <w:rPr>
                <w:rFonts w:ascii="Arial" w:hAnsi="Arial" w:cs="Arial"/>
                <w:noProof/>
                <w:color w:val="000000"/>
                <w:sz w:val="16"/>
                <w:szCs w:val="16"/>
              </w:rPr>
              <w:t>)</w:t>
            </w:r>
            <w:r w:rsidRPr="004951F1">
              <w:rPr>
                <w:rFonts w:ascii="Arial" w:hAnsi="Arial" w:cs="Arial"/>
                <w:noProof/>
                <w:color w:val="000000"/>
                <w:sz w:val="16"/>
                <w:szCs w:val="16"/>
              </w:rPr>
              <w:br/>
              <w:t>regulatory</w:t>
            </w:r>
            <w:r w:rsidR="00E42EDE">
              <w:rPr>
                <w:rFonts w:ascii="Arial" w:hAnsi="Arial" w:cs="Arial"/>
                <w:noProof/>
                <w:color w:val="000000"/>
                <w:sz w:val="16"/>
                <w:szCs w:val="16"/>
              </w:rPr>
              <w:t xml:space="preserve"> </w:t>
            </w:r>
            <w:r w:rsidRPr="004951F1">
              <w:rPr>
                <w:rFonts w:ascii="Arial" w:hAnsi="Arial" w:cs="Arial"/>
                <w:noProof/>
                <w:color w:val="000000"/>
                <w:sz w:val="16"/>
                <w:szCs w:val="16"/>
              </w:rPr>
              <w:t>with</w:t>
            </w:r>
            <w:r w:rsidR="00E42EDE">
              <w:rPr>
                <w:rFonts w:ascii="Arial" w:hAnsi="Arial" w:cs="Arial"/>
                <w:noProof/>
                <w:color w:val="000000"/>
                <w:sz w:val="16"/>
                <w:szCs w:val="16"/>
              </w:rPr>
              <w:t xml:space="preserve"> </w:t>
            </w:r>
            <w:r w:rsidRPr="004951F1">
              <w:rPr>
                <w:rFonts w:ascii="Arial" w:hAnsi="Arial" w:cs="Arial"/>
                <w:noProof/>
                <w:color w:val="000000"/>
                <w:sz w:val="16"/>
                <w:szCs w:val="16"/>
              </w:rPr>
              <w:t>scrutiny</w:t>
            </w:r>
            <w:r w:rsidR="001D527E">
              <w:rPr>
                <w:rFonts w:ascii="Arial" w:hAnsi="Arial" w:cs="Arial"/>
                <w:noProof/>
                <w:color w:val="000000"/>
                <w:sz w:val="16"/>
                <w:szCs w:val="16"/>
              </w:rPr>
              <w:br/>
              <w:t>urgent regulatory with scrutiny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8F7C9B6" w14:textId="1C55C66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5021E4A" w14:textId="51243EF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D50DF2F" w14:textId="26E7EF5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4</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28F1A44" w14:textId="0E1F9D4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6EF76D8" w14:textId="734698A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BAF3C00" w14:textId="2D6F67B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C9D8552" w14:textId="3506867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21072E8" w14:textId="6FB8132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C14F922" w14:textId="0CE9B3B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BA678CC" w14:textId="15FABAD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4</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C75163B" w14:textId="707802A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085BC876" w14:textId="77777777" w:rsidTr="00D179F4">
        <w:trPr>
          <w:trHeight w:val="812"/>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0BDADB" w14:textId="0713C908"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C10400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27D802DD" w14:textId="2161F2F4"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Technical Adaptation Committee on Roadworthiness Testing</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F2A324" w14:textId="7D410C03" w:rsidR="008209E8" w:rsidRPr="004951F1" w:rsidRDefault="008209E8" w:rsidP="008209E8">
            <w:pPr>
              <w:jc w:val="left"/>
              <w:rPr>
                <w:rFonts w:ascii="Arial" w:hAnsi="Arial" w:cs="Arial"/>
                <w:noProof/>
                <w:color w:val="000000"/>
                <w:sz w:val="16"/>
                <w:szCs w:val="16"/>
                <w:lang w:val="fr-BE"/>
              </w:rPr>
            </w:pPr>
            <w:r w:rsidRPr="004951F1">
              <w:rPr>
                <w:rFonts w:ascii="Arial" w:hAnsi="Arial" w:cs="Arial"/>
                <w:noProof/>
                <w:color w:val="000000"/>
                <w:sz w:val="16"/>
                <w:szCs w:val="16"/>
                <w:lang w:val="fr-BE"/>
              </w:rPr>
              <w:t xml:space="preserve">Directive 2014/45/EU </w:t>
            </w:r>
            <w:r w:rsidRPr="004951F1">
              <w:rPr>
                <w:rFonts w:ascii="Arial" w:hAnsi="Arial" w:cs="Arial"/>
                <w:noProof/>
                <w:color w:val="000000"/>
                <w:sz w:val="16"/>
                <w:szCs w:val="16"/>
                <w:lang w:val="fr-BE"/>
              </w:rPr>
              <w:br/>
              <w:t xml:space="preserve">Directive 2014/47/EU </w:t>
            </w:r>
            <w:r w:rsidRPr="004951F1">
              <w:rPr>
                <w:rFonts w:ascii="Arial" w:hAnsi="Arial" w:cs="Arial"/>
                <w:noProof/>
                <w:color w:val="000000"/>
                <w:sz w:val="16"/>
                <w:szCs w:val="16"/>
                <w:lang w:val="fr-BE"/>
              </w:rPr>
              <w:br/>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B69612A" w14:textId="36D14675" w:rsidR="008209E8" w:rsidRPr="004951F1" w:rsidRDefault="008209E8" w:rsidP="008209E8">
            <w:pPr>
              <w:rPr>
                <w:rFonts w:ascii="Arial" w:hAnsi="Arial" w:cs="Arial"/>
                <w:noProof/>
                <w:color w:val="000000"/>
                <w:sz w:val="16"/>
                <w:szCs w:val="16"/>
              </w:rPr>
            </w:pPr>
            <w:r>
              <w:rPr>
                <w:rFonts w:ascii="Arial" w:hAnsi="Arial" w:cs="Arial"/>
                <w:noProof/>
                <w:color w:val="000000"/>
                <w:sz w:val="16"/>
                <w:szCs w:val="16"/>
              </w:rPr>
              <w:t>e</w:t>
            </w:r>
            <w:r w:rsidRPr="004951F1">
              <w:rPr>
                <w:rFonts w:ascii="Arial" w:hAnsi="Arial" w:cs="Arial"/>
                <w:noProof/>
                <w:color w:val="000000"/>
                <w:sz w:val="16"/>
                <w:szCs w:val="16"/>
              </w:rPr>
              <w:t>xamination</w:t>
            </w:r>
            <w:r>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4C14DDD" w14:textId="78844D85"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6D50DAB" w14:textId="1ABFB8A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67A5907" w14:textId="5EF449F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EB61757" w14:textId="5045057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AAA4E7A" w14:textId="61D64EA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291917C" w14:textId="2F24733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58722DB" w14:textId="3644732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C50F91D" w14:textId="07EBCF5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97180EF" w14:textId="2698B4E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26C41E4" w14:textId="6B49587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E28A557" w14:textId="1C2DC8F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42851531" w14:textId="77777777" w:rsidTr="00D179F4">
        <w:trPr>
          <w:trHeight w:val="254"/>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25FFC7" w14:textId="134FBD79"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C10600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00D255E1" w14:textId="0683CD9F"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 xml:space="preserve">Transport </w:t>
            </w:r>
            <w:r w:rsidR="006867C5">
              <w:rPr>
                <w:rFonts w:ascii="Arial" w:hAnsi="Arial" w:cs="Arial"/>
                <w:noProof/>
                <w:color w:val="000000"/>
                <w:sz w:val="16"/>
                <w:szCs w:val="16"/>
              </w:rPr>
              <w:t>I</w:t>
            </w:r>
            <w:r w:rsidRPr="004951F1">
              <w:rPr>
                <w:rFonts w:ascii="Arial" w:hAnsi="Arial" w:cs="Arial"/>
                <w:noProof/>
                <w:color w:val="000000"/>
                <w:sz w:val="16"/>
                <w:szCs w:val="16"/>
              </w:rPr>
              <w:t xml:space="preserve">nfrastructure </w:t>
            </w:r>
            <w:r w:rsidR="006867C5">
              <w:rPr>
                <w:rFonts w:ascii="Arial" w:hAnsi="Arial" w:cs="Arial"/>
                <w:noProof/>
                <w:color w:val="000000"/>
                <w:sz w:val="16"/>
                <w:szCs w:val="16"/>
              </w:rPr>
              <w:t>C</w:t>
            </w:r>
            <w:r w:rsidRPr="004951F1">
              <w:rPr>
                <w:rFonts w:ascii="Arial" w:hAnsi="Arial" w:cs="Arial"/>
                <w:noProof/>
                <w:color w:val="000000"/>
                <w:sz w:val="16"/>
                <w:szCs w:val="16"/>
              </w:rPr>
              <w:t>harging</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355163" w14:textId="798BCC03" w:rsidR="008209E8" w:rsidRPr="004951F1" w:rsidRDefault="008209E8" w:rsidP="008209E8">
            <w:pPr>
              <w:jc w:val="left"/>
              <w:rPr>
                <w:rFonts w:ascii="Arial" w:hAnsi="Arial" w:cs="Arial"/>
                <w:noProof/>
                <w:color w:val="000000"/>
                <w:sz w:val="16"/>
                <w:szCs w:val="16"/>
                <w:lang w:val="en-IE"/>
              </w:rPr>
            </w:pPr>
            <w:r w:rsidRPr="004951F1">
              <w:rPr>
                <w:rFonts w:ascii="Arial" w:hAnsi="Arial" w:cs="Arial"/>
                <w:noProof/>
                <w:color w:val="000000"/>
                <w:sz w:val="16"/>
                <w:szCs w:val="16"/>
              </w:rPr>
              <w:t xml:space="preserve">Directive 1999/62/EC </w:t>
            </w:r>
            <w:r w:rsidRPr="004951F1">
              <w:rPr>
                <w:rFonts w:ascii="Arial" w:hAnsi="Arial" w:cs="Arial"/>
                <w:noProof/>
                <w:color w:val="000000"/>
                <w:sz w:val="16"/>
                <w:szCs w:val="16"/>
              </w:rPr>
              <w:br/>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88002BB" w14:textId="031E75D2"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1F59504" w14:textId="7F6ED84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5628AC6" w14:textId="581468B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072C358" w14:textId="2B0D2FEB"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DBCD2A6" w14:textId="37B3A21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FE9EF50" w14:textId="7CB6892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C8EB510" w14:textId="1CE5830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9C52153" w14:textId="323B9BD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A9C2007" w14:textId="4B1410B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2859333" w14:textId="21148E7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96CB928" w14:textId="3815481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B082520" w14:textId="3133AF4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3631DE81" w14:textId="77777777" w:rsidTr="007F2C54">
        <w:trPr>
          <w:trHeight w:val="671"/>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8AC71B" w14:textId="4AF45DA9"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C38200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1505032B" w14:textId="47F46FCC"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Committee for the compulsory use of safety belts and child-restraint systems in vehicles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75079" w14:textId="31444720"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Directive 2003/20/EC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CB73994" w14:textId="42AA9FA3"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C28B3E9" w14:textId="7613BBB5"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08AE6FC" w14:textId="3A3ECF7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BCC1642" w14:textId="33AB301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F7EAB1C" w14:textId="066CB85B"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9770F70" w14:textId="757CBA7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798135A" w14:textId="434BED3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02B5178" w14:textId="3383669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8E1200B" w14:textId="2D798A8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F97095D" w14:textId="6E6A8AB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04EDB95" w14:textId="698F035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C4AA1E6" w14:textId="08E6E3CB"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5D087ECE" w14:textId="77777777" w:rsidTr="00D179F4">
        <w:trPr>
          <w:trHeight w:val="690"/>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31CE8F" w14:textId="2DAC57BD"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C38300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3BCE19AB" w14:textId="642E47EB"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 xml:space="preserve">Committee for </w:t>
            </w:r>
            <w:r w:rsidR="006867C5">
              <w:rPr>
                <w:rFonts w:ascii="Arial" w:hAnsi="Arial" w:cs="Arial"/>
                <w:noProof/>
                <w:color w:val="000000"/>
                <w:sz w:val="16"/>
                <w:szCs w:val="16"/>
              </w:rPr>
              <w:t>R</w:t>
            </w:r>
            <w:r w:rsidRPr="004951F1">
              <w:rPr>
                <w:rFonts w:ascii="Arial" w:hAnsi="Arial" w:cs="Arial"/>
                <w:noProof/>
                <w:color w:val="000000"/>
                <w:sz w:val="16"/>
                <w:szCs w:val="16"/>
              </w:rPr>
              <w:t xml:space="preserve">oad </w:t>
            </w:r>
            <w:r w:rsidR="006867C5">
              <w:rPr>
                <w:rFonts w:ascii="Arial" w:hAnsi="Arial" w:cs="Arial"/>
                <w:noProof/>
                <w:color w:val="000000"/>
                <w:sz w:val="16"/>
                <w:szCs w:val="16"/>
              </w:rPr>
              <w:t>I</w:t>
            </w:r>
            <w:r w:rsidRPr="004951F1">
              <w:rPr>
                <w:rFonts w:ascii="Arial" w:hAnsi="Arial" w:cs="Arial"/>
                <w:noProof/>
                <w:color w:val="000000"/>
                <w:sz w:val="16"/>
                <w:szCs w:val="16"/>
              </w:rPr>
              <w:t xml:space="preserve">nfrastructure </w:t>
            </w:r>
            <w:r w:rsidR="006867C5">
              <w:rPr>
                <w:rFonts w:ascii="Arial" w:hAnsi="Arial" w:cs="Arial"/>
                <w:noProof/>
                <w:color w:val="000000"/>
                <w:sz w:val="16"/>
                <w:szCs w:val="16"/>
              </w:rPr>
              <w:t>S</w:t>
            </w:r>
            <w:r w:rsidRPr="004951F1">
              <w:rPr>
                <w:rFonts w:ascii="Arial" w:hAnsi="Arial" w:cs="Arial"/>
                <w:noProof/>
                <w:color w:val="000000"/>
                <w:sz w:val="16"/>
                <w:szCs w:val="16"/>
              </w:rPr>
              <w:t xml:space="preserve">afety </w:t>
            </w:r>
            <w:r w:rsidR="006867C5">
              <w:rPr>
                <w:rFonts w:ascii="Arial" w:hAnsi="Arial" w:cs="Arial"/>
                <w:noProof/>
                <w:color w:val="000000"/>
                <w:sz w:val="16"/>
                <w:szCs w:val="16"/>
              </w:rPr>
              <w:t>M</w:t>
            </w:r>
            <w:r w:rsidRPr="004951F1">
              <w:rPr>
                <w:rFonts w:ascii="Arial" w:hAnsi="Arial" w:cs="Arial"/>
                <w:noProof/>
                <w:color w:val="000000"/>
                <w:sz w:val="16"/>
                <w:szCs w:val="16"/>
              </w:rPr>
              <w:t>anagement</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BB872A" w14:textId="14429004"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Directive 2008/96/EC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13D527C" w14:textId="429AADF7"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892658B" w14:textId="4C2F369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34E6123" w14:textId="30D1397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0F134CF" w14:textId="308D423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083D2C6" w14:textId="3331440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C39E427" w14:textId="5D7EEBD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3F26723" w14:textId="2F74E82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56B81AF" w14:textId="0A0CDB7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85AD37E" w14:textId="46F3ACD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F70561A" w14:textId="471A8B9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3A3E84E" w14:textId="7AB498B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213CF67" w14:textId="2FEFCB9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6EB589EE" w14:textId="77777777" w:rsidTr="00D179F4">
        <w:trPr>
          <w:trHeight w:val="690"/>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F57D41" w14:textId="38A88DD1"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C39100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49D2E6FA" w14:textId="0D2ABF7E"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 xml:space="preserve">Committee on application of the </w:t>
            </w:r>
            <w:r w:rsidR="00B93A5E">
              <w:rPr>
                <w:rFonts w:ascii="Arial" w:hAnsi="Arial" w:cs="Arial"/>
                <w:noProof/>
                <w:color w:val="000000"/>
                <w:sz w:val="16"/>
                <w:szCs w:val="16"/>
              </w:rPr>
              <w:t>C</w:t>
            </w:r>
            <w:r w:rsidRPr="004951F1">
              <w:rPr>
                <w:rFonts w:ascii="Arial" w:hAnsi="Arial" w:cs="Arial"/>
                <w:noProof/>
                <w:color w:val="000000"/>
                <w:sz w:val="16"/>
                <w:szCs w:val="16"/>
              </w:rPr>
              <w:t xml:space="preserve">ommon </w:t>
            </w:r>
            <w:r w:rsidR="00B93A5E">
              <w:rPr>
                <w:rFonts w:ascii="Arial" w:hAnsi="Arial" w:cs="Arial"/>
                <w:noProof/>
                <w:color w:val="000000"/>
                <w:sz w:val="16"/>
                <w:szCs w:val="16"/>
              </w:rPr>
              <w:t>R</w:t>
            </w:r>
            <w:r w:rsidRPr="004951F1">
              <w:rPr>
                <w:rFonts w:ascii="Arial" w:hAnsi="Arial" w:cs="Arial"/>
                <w:noProof/>
                <w:color w:val="000000"/>
                <w:sz w:val="16"/>
                <w:szCs w:val="16"/>
              </w:rPr>
              <w:t xml:space="preserve">ules for the allocation of </w:t>
            </w:r>
            <w:r w:rsidR="00B93A5E">
              <w:rPr>
                <w:rFonts w:ascii="Arial" w:hAnsi="Arial" w:cs="Arial"/>
                <w:noProof/>
                <w:color w:val="000000"/>
                <w:sz w:val="16"/>
                <w:szCs w:val="16"/>
              </w:rPr>
              <w:t>S</w:t>
            </w:r>
            <w:r w:rsidRPr="004951F1">
              <w:rPr>
                <w:rFonts w:ascii="Arial" w:hAnsi="Arial" w:cs="Arial"/>
                <w:noProof/>
                <w:color w:val="000000"/>
                <w:sz w:val="16"/>
                <w:szCs w:val="16"/>
              </w:rPr>
              <w:t xml:space="preserve">lots at Community </w:t>
            </w:r>
            <w:r w:rsidR="00B93A5E">
              <w:rPr>
                <w:rFonts w:ascii="Arial" w:hAnsi="Arial" w:cs="Arial"/>
                <w:noProof/>
                <w:color w:val="000000"/>
                <w:sz w:val="16"/>
                <w:szCs w:val="16"/>
              </w:rPr>
              <w:t>A</w:t>
            </w:r>
            <w:r w:rsidRPr="004951F1">
              <w:rPr>
                <w:rFonts w:ascii="Arial" w:hAnsi="Arial" w:cs="Arial"/>
                <w:noProof/>
                <w:color w:val="000000"/>
                <w:sz w:val="16"/>
                <w:szCs w:val="16"/>
              </w:rPr>
              <w:t>irports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3DFC9" w14:textId="594A65F4"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Council Regulation (EEC) 95/93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8DCE921" w14:textId="6DD44B68"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r w:rsidR="00E665E3">
              <w:rPr>
                <w:rFonts w:ascii="Arial" w:hAnsi="Arial" w:cs="Arial"/>
                <w:noProof/>
                <w:color w:val="000000"/>
                <w:sz w:val="16"/>
                <w:szCs w:val="16"/>
              </w:rPr>
              <w:t>(</w:t>
            </w:r>
            <w:r w:rsidRPr="004951F1">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DE858EE" w14:textId="12996D8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5A84FF2" w14:textId="12A7627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50FB435" w14:textId="30218AF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6811F10" w14:textId="500CB5A5"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2915912" w14:textId="558E482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D12BA1E" w14:textId="4B588F5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27ADBAE" w14:textId="6CC16B8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E4A6054" w14:textId="15661E2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65E403E" w14:textId="261C1A9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8D38088" w14:textId="3B2CE0D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4F6E4D4" w14:textId="734203D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45D08FDE" w14:textId="77777777" w:rsidTr="00D179F4">
        <w:trPr>
          <w:trHeight w:val="480"/>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796566" w14:textId="14FEA069" w:rsidR="008209E8" w:rsidRPr="004951F1" w:rsidRDefault="008209E8" w:rsidP="008209E8">
            <w:pPr>
              <w:jc w:val="left"/>
              <w:rPr>
                <w:rFonts w:ascii="Arial" w:hAnsi="Arial" w:cs="Arial"/>
                <w:noProof/>
                <w:color w:val="92D050"/>
                <w:sz w:val="16"/>
                <w:szCs w:val="16"/>
              </w:rPr>
            </w:pPr>
            <w:r w:rsidRPr="004951F1">
              <w:rPr>
                <w:rFonts w:ascii="Arial" w:hAnsi="Arial" w:cs="Arial"/>
                <w:noProof/>
                <w:color w:val="000000"/>
                <w:sz w:val="16"/>
                <w:szCs w:val="16"/>
              </w:rPr>
              <w:t>C39400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5D33D04C" w14:textId="0654A90C"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European ITS Committee - (EIC)</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CAD013" w14:textId="27B689D6"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Directive 2010/40/EU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A9D21ED" w14:textId="515DDB70"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92B3D56" w14:textId="32EFB88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ADD0DF2" w14:textId="793E2CC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D6CC080" w14:textId="5226AC15"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021C231" w14:textId="343238F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A23CDE3" w14:textId="3222EC4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A9E2927" w14:textId="48EBBC8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09D6CAC" w14:textId="193FC9B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25EE277" w14:textId="5D60355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D22E338" w14:textId="1C8BC2C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E73BC13" w14:textId="12F048C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90311D9" w14:textId="2A88E30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5E69CC73" w14:textId="77777777" w:rsidTr="00D179F4">
        <w:trPr>
          <w:trHeight w:val="617"/>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2C0FE9" w14:textId="27EE677D"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C39700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4E6B5CCC" w14:textId="4964662D"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 xml:space="preserve">Committee on the promotion of </w:t>
            </w:r>
            <w:r w:rsidR="00B93A5E">
              <w:rPr>
                <w:rFonts w:ascii="Arial" w:hAnsi="Arial" w:cs="Arial"/>
                <w:noProof/>
                <w:color w:val="000000"/>
                <w:sz w:val="16"/>
                <w:szCs w:val="16"/>
              </w:rPr>
              <w:t>C</w:t>
            </w:r>
            <w:r w:rsidRPr="004951F1">
              <w:rPr>
                <w:rFonts w:ascii="Arial" w:hAnsi="Arial" w:cs="Arial"/>
                <w:noProof/>
                <w:color w:val="000000"/>
                <w:sz w:val="16"/>
                <w:szCs w:val="16"/>
              </w:rPr>
              <w:t xml:space="preserve">lean and </w:t>
            </w:r>
            <w:r w:rsidR="00B93A5E">
              <w:rPr>
                <w:rFonts w:ascii="Arial" w:hAnsi="Arial" w:cs="Arial"/>
                <w:noProof/>
                <w:color w:val="000000"/>
                <w:sz w:val="16"/>
                <w:szCs w:val="16"/>
              </w:rPr>
              <w:t>E</w:t>
            </w:r>
            <w:r w:rsidRPr="004951F1">
              <w:rPr>
                <w:rFonts w:ascii="Arial" w:hAnsi="Arial" w:cs="Arial"/>
                <w:noProof/>
                <w:color w:val="000000"/>
                <w:sz w:val="16"/>
                <w:szCs w:val="16"/>
              </w:rPr>
              <w:t xml:space="preserve">nergy-efficient </w:t>
            </w:r>
            <w:r w:rsidR="00B93A5E">
              <w:rPr>
                <w:rFonts w:ascii="Arial" w:hAnsi="Arial" w:cs="Arial"/>
                <w:noProof/>
                <w:color w:val="000000"/>
                <w:sz w:val="16"/>
                <w:szCs w:val="16"/>
              </w:rPr>
              <w:t>R</w:t>
            </w:r>
            <w:r w:rsidRPr="004951F1">
              <w:rPr>
                <w:rFonts w:ascii="Arial" w:hAnsi="Arial" w:cs="Arial"/>
                <w:noProof/>
                <w:color w:val="000000"/>
                <w:sz w:val="16"/>
                <w:szCs w:val="16"/>
              </w:rPr>
              <w:t xml:space="preserve">oad </w:t>
            </w:r>
            <w:r w:rsidR="00B93A5E">
              <w:rPr>
                <w:rFonts w:ascii="Arial" w:hAnsi="Arial" w:cs="Arial"/>
                <w:noProof/>
                <w:color w:val="000000"/>
                <w:sz w:val="16"/>
                <w:szCs w:val="16"/>
              </w:rPr>
              <w:t>T</w:t>
            </w:r>
            <w:r w:rsidRPr="004951F1">
              <w:rPr>
                <w:rFonts w:ascii="Arial" w:hAnsi="Arial" w:cs="Arial"/>
                <w:noProof/>
                <w:color w:val="000000"/>
                <w:sz w:val="16"/>
                <w:szCs w:val="16"/>
              </w:rPr>
              <w:t xml:space="preserve">ransport </w:t>
            </w:r>
            <w:r w:rsidR="00B93A5E">
              <w:rPr>
                <w:rFonts w:ascii="Arial" w:hAnsi="Arial" w:cs="Arial"/>
                <w:noProof/>
                <w:color w:val="000000"/>
                <w:sz w:val="16"/>
                <w:szCs w:val="16"/>
              </w:rPr>
              <w:t>V</w:t>
            </w:r>
            <w:r w:rsidRPr="004951F1">
              <w:rPr>
                <w:rFonts w:ascii="Arial" w:hAnsi="Arial" w:cs="Arial"/>
                <w:noProof/>
                <w:color w:val="000000"/>
                <w:sz w:val="16"/>
                <w:szCs w:val="16"/>
              </w:rPr>
              <w:t>ehicles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7D31B4" w14:textId="3970BAF5" w:rsidR="0005535B"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Directive 2009/33/EC </w:t>
            </w:r>
          </w:p>
          <w:p w14:paraId="07D3E165" w14:textId="20B75679" w:rsidR="0005535B" w:rsidRPr="004951F1" w:rsidRDefault="0005535B" w:rsidP="008209E8">
            <w:pPr>
              <w:jc w:val="left"/>
              <w:rPr>
                <w:rFonts w:ascii="Arial" w:hAnsi="Arial" w:cs="Arial"/>
                <w:noProof/>
                <w:color w:val="000000"/>
                <w:sz w:val="16"/>
                <w:szCs w:val="16"/>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67A86A7" w14:textId="4310AACF"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58C9FE5" w14:textId="3C106E8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EDEC4E4" w14:textId="3AB4B85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3346194" w14:textId="41E107A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B904341" w14:textId="4A89AC0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871024E" w14:textId="59213CB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272678B" w14:textId="5C8B68F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9FB070E" w14:textId="2CC45BB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E4A6978" w14:textId="1B3EC96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7BD0214" w14:textId="6635E04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90578CE" w14:textId="42E95B2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1F851DF" w14:textId="1E32CC7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5039F6D9" w14:textId="77777777" w:rsidTr="00D179F4">
        <w:trPr>
          <w:trHeight w:val="480"/>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D53C1C" w14:textId="5AC49CFF"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C41500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5E6FB9F7" w14:textId="5FEFAD7E"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Single European Rail Area Committee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3E109E" w14:textId="2E4B670B" w:rsidR="008209E8" w:rsidRPr="00055951" w:rsidRDefault="008209E8" w:rsidP="008209E8">
            <w:pPr>
              <w:jc w:val="left"/>
              <w:rPr>
                <w:rFonts w:ascii="Arial" w:hAnsi="Arial" w:cs="Arial"/>
                <w:noProof/>
                <w:color w:val="000000"/>
                <w:sz w:val="16"/>
                <w:szCs w:val="16"/>
                <w:lang w:val="fr-BE"/>
              </w:rPr>
            </w:pPr>
            <w:r w:rsidRPr="00055951">
              <w:rPr>
                <w:rFonts w:ascii="Arial" w:hAnsi="Arial" w:cs="Arial"/>
                <w:noProof/>
                <w:color w:val="000000"/>
                <w:sz w:val="16"/>
                <w:szCs w:val="16"/>
                <w:lang w:val="fr-BE"/>
              </w:rPr>
              <w:t>Regulation (EU)</w:t>
            </w:r>
            <w:r w:rsidR="0075653A">
              <w:rPr>
                <w:rFonts w:ascii="Arial" w:hAnsi="Arial" w:cs="Arial"/>
                <w:noProof/>
                <w:color w:val="000000"/>
                <w:sz w:val="16"/>
                <w:szCs w:val="16"/>
                <w:lang w:val="fr-BE"/>
              </w:rPr>
              <w:t xml:space="preserve"> </w:t>
            </w:r>
            <w:r w:rsidRPr="00055951">
              <w:rPr>
                <w:rFonts w:ascii="Arial" w:hAnsi="Arial" w:cs="Arial"/>
                <w:noProof/>
                <w:color w:val="000000"/>
                <w:sz w:val="16"/>
                <w:szCs w:val="16"/>
                <w:lang w:val="fr-BE"/>
              </w:rPr>
              <w:t xml:space="preserve">913/2010 </w:t>
            </w:r>
            <w:r w:rsidRPr="00055951">
              <w:rPr>
                <w:rFonts w:ascii="Arial" w:hAnsi="Arial" w:cs="Arial"/>
                <w:noProof/>
                <w:color w:val="000000"/>
                <w:sz w:val="16"/>
                <w:szCs w:val="16"/>
                <w:lang w:val="fr-BE"/>
              </w:rPr>
              <w:br/>
              <w:t xml:space="preserve">Directive 2012/34/EU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B108014" w14:textId="1B931DD2"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t>advisory</w:t>
            </w:r>
            <w:r w:rsidR="00A24D6E">
              <w:rPr>
                <w:rFonts w:ascii="Arial" w:hAnsi="Arial" w:cs="Arial"/>
                <w:noProof/>
                <w:color w:val="000000"/>
                <w:sz w:val="16"/>
                <w:szCs w:val="16"/>
              </w:rPr>
              <w:br/>
            </w:r>
            <w:r w:rsidR="00E665E3">
              <w:rPr>
                <w:rFonts w:ascii="Arial" w:hAnsi="Arial" w:cs="Arial"/>
                <w:noProof/>
                <w:color w:val="000000"/>
                <w:sz w:val="16"/>
                <w:szCs w:val="16"/>
              </w:rPr>
              <w:t>(</w:t>
            </w:r>
            <w:r w:rsidR="00A24D6E">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30E2A5A" w14:textId="51EF1BF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17B832F" w14:textId="4BC5E29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A64564D" w14:textId="47D069F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64F929B" w14:textId="65B7843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5B7F47E" w14:textId="4B08DFA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D2B3161" w14:textId="0F414D6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D124B7F" w14:textId="1BB8885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1E751AE" w14:textId="538AED6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2355481" w14:textId="2C64266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2F7BFF7" w14:textId="26C9BBF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58C3E2B" w14:textId="287E21F3"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C146F3" w:rsidRPr="004951F1" w14:paraId="2C83A2E5" w14:textId="77777777" w:rsidTr="00D179F4">
        <w:trPr>
          <w:trHeight w:val="480"/>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BFCD01" w14:textId="540C723A" w:rsidR="008209E8" w:rsidRPr="00660F07" w:rsidRDefault="008209E8" w:rsidP="008209E8">
            <w:pPr>
              <w:jc w:val="left"/>
              <w:rPr>
                <w:rFonts w:ascii="Arial" w:hAnsi="Arial" w:cs="Arial"/>
                <w:noProof/>
                <w:color w:val="000000"/>
                <w:sz w:val="16"/>
                <w:szCs w:val="16"/>
              </w:rPr>
            </w:pPr>
            <w:r w:rsidRPr="00660F07">
              <w:rPr>
                <w:rFonts w:ascii="Arial" w:hAnsi="Arial" w:cs="Arial"/>
                <w:noProof/>
                <w:color w:val="000000"/>
                <w:sz w:val="16"/>
                <w:szCs w:val="16"/>
              </w:rPr>
              <w:t>C41800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0B2887F7" w14:textId="5F99A9E3" w:rsidR="008209E8" w:rsidRPr="00660F07" w:rsidRDefault="008209E8" w:rsidP="008209E8">
            <w:pPr>
              <w:rPr>
                <w:rFonts w:ascii="Arial" w:hAnsi="Arial" w:cs="Arial"/>
                <w:noProof/>
                <w:color w:val="000000"/>
                <w:sz w:val="16"/>
                <w:szCs w:val="16"/>
              </w:rPr>
            </w:pPr>
            <w:r w:rsidRPr="00660F07">
              <w:rPr>
                <w:rFonts w:ascii="Arial" w:hAnsi="Arial" w:cs="Arial"/>
                <w:noProof/>
                <w:color w:val="000000"/>
                <w:sz w:val="16"/>
                <w:szCs w:val="16"/>
              </w:rPr>
              <w:t>Committee on initial qualification and periodic training of drivers of certain road vehicles for the carriage of goods or passengers</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F4D816" w14:textId="0821DD26" w:rsidR="008209E8" w:rsidRPr="00660F07" w:rsidRDefault="008209E8" w:rsidP="008209E8">
            <w:pPr>
              <w:jc w:val="left"/>
              <w:rPr>
                <w:rFonts w:ascii="Arial" w:hAnsi="Arial" w:cs="Arial"/>
                <w:noProof/>
                <w:color w:val="000000"/>
                <w:sz w:val="16"/>
                <w:szCs w:val="16"/>
                <w:lang w:val="fr-BE"/>
              </w:rPr>
            </w:pPr>
            <w:r w:rsidRPr="00660F07">
              <w:rPr>
                <w:rFonts w:ascii="Arial" w:hAnsi="Arial" w:cs="Arial"/>
                <w:noProof/>
                <w:color w:val="000000"/>
                <w:sz w:val="16"/>
                <w:szCs w:val="16"/>
              </w:rPr>
              <w:t xml:space="preserve">Directive 2003/59/EC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812972A" w14:textId="70BE9B23" w:rsidR="008209E8" w:rsidRPr="00660F07" w:rsidRDefault="008209E8" w:rsidP="008209E8">
            <w:pPr>
              <w:rPr>
                <w:rFonts w:ascii="Arial" w:hAnsi="Arial" w:cs="Arial"/>
                <w:noProof/>
                <w:color w:val="000000"/>
                <w:sz w:val="16"/>
                <w:szCs w:val="16"/>
              </w:rPr>
            </w:pPr>
            <w:r w:rsidRPr="00660F07">
              <w:rPr>
                <w:rFonts w:ascii="Arial" w:hAnsi="Arial" w:cs="Arial"/>
                <w:noProof/>
                <w:color w:val="000000"/>
                <w:sz w:val="16"/>
                <w:szCs w:val="16"/>
              </w:rPr>
              <w:t>examination</w:t>
            </w:r>
            <w:r w:rsidRPr="00660F07">
              <w:rPr>
                <w:rFonts w:ascii="Arial" w:hAnsi="Arial" w:cs="Arial"/>
                <w:noProof/>
                <w:color w:val="000000"/>
                <w:sz w:val="16"/>
                <w:szCs w:val="16"/>
              </w:rPr>
              <w:br/>
            </w:r>
            <w:r w:rsidR="00E665E3">
              <w:rPr>
                <w:rFonts w:ascii="Arial" w:hAnsi="Arial" w:cs="Arial"/>
                <w:noProof/>
                <w:color w:val="000000"/>
                <w:sz w:val="16"/>
                <w:szCs w:val="16"/>
              </w:rPr>
              <w:t>(</w:t>
            </w:r>
            <w:r w:rsidRPr="00660F07">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C3DF190" w14:textId="498E2F4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68E9D8" w14:textId="43EE912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6DFD6B7" w14:textId="6274A9C9"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43CFCC0" w14:textId="648C5DD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2B93C85" w14:textId="10A0C3A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753B44D" w14:textId="2B1D0B8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138BCB8" w14:textId="3D347415"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8ACDB60" w14:textId="2353A78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A68C786" w14:textId="4D05D7E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70BB0464" w14:textId="10BA627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1A470AE" w14:textId="356E1B0B"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C146F3" w:rsidRPr="004951F1" w14:paraId="1C9D80C8" w14:textId="77777777" w:rsidTr="00D179F4">
        <w:trPr>
          <w:trHeight w:val="480"/>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73943C" w14:textId="36581B25"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C44800</w:t>
            </w:r>
          </w:p>
        </w:tc>
        <w:tc>
          <w:tcPr>
            <w:tcW w:w="3837" w:type="dxa"/>
            <w:tcBorders>
              <w:top w:val="nil"/>
              <w:left w:val="nil"/>
              <w:bottom w:val="single" w:sz="4" w:space="0" w:color="auto"/>
              <w:right w:val="single" w:sz="4" w:space="0" w:color="auto"/>
            </w:tcBorders>
            <w:shd w:val="clear" w:color="auto" w:fill="FFFFFF" w:themeFill="background1"/>
            <w:vAlign w:val="center"/>
            <w:hideMark/>
          </w:tcPr>
          <w:p w14:paraId="110ABA82" w14:textId="03FB0CB5"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Trans-European Transport Network Committee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A1D8AD" w14:textId="14F33580"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Regulation (EU) 1315/2013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30261AD" w14:textId="7802D1AD"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D6A1B37" w14:textId="5D0B8DE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AA2E001" w14:textId="4E3A1FCA"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57843BB" w14:textId="53E50D24"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1CB2DB6" w14:textId="51D98B0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AA54B40" w14:textId="1282C03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244AF90" w14:textId="098AF09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01014EF" w14:textId="02108ED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3FFE4C7" w14:textId="6EA7C8C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AF85280" w14:textId="224B3AA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0381D8C9" w14:textId="32E8544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7665A28" w14:textId="1E1EA22F"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2C44FB18" w14:textId="77777777" w:rsidTr="00D179F4">
        <w:trPr>
          <w:trHeight w:val="442"/>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tcPr>
          <w:p w14:paraId="616240BC" w14:textId="03203444"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C49500</w:t>
            </w:r>
          </w:p>
        </w:tc>
        <w:tc>
          <w:tcPr>
            <w:tcW w:w="3837" w:type="dxa"/>
            <w:tcBorders>
              <w:top w:val="nil"/>
              <w:left w:val="nil"/>
              <w:bottom w:val="single" w:sz="4" w:space="0" w:color="auto"/>
              <w:right w:val="single" w:sz="4" w:space="0" w:color="auto"/>
            </w:tcBorders>
            <w:shd w:val="clear" w:color="auto" w:fill="FFFFFF" w:themeFill="background1"/>
            <w:vAlign w:val="center"/>
          </w:tcPr>
          <w:p w14:paraId="115A6276" w14:textId="56C87D68" w:rsidR="00E42EDE"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 xml:space="preserve">Committee on </w:t>
            </w:r>
            <w:r w:rsidR="006867C5">
              <w:rPr>
                <w:rFonts w:ascii="Arial" w:hAnsi="Arial" w:cs="Arial"/>
                <w:noProof/>
                <w:color w:val="000000"/>
                <w:sz w:val="16"/>
                <w:szCs w:val="16"/>
              </w:rPr>
              <w:t>A</w:t>
            </w:r>
            <w:r w:rsidRPr="004951F1">
              <w:rPr>
                <w:rFonts w:ascii="Arial" w:hAnsi="Arial" w:cs="Arial"/>
                <w:noProof/>
                <w:color w:val="000000"/>
                <w:sz w:val="16"/>
                <w:szCs w:val="16"/>
              </w:rPr>
              <w:t xml:space="preserve">lternative </w:t>
            </w:r>
            <w:r w:rsidR="006867C5">
              <w:rPr>
                <w:rFonts w:ascii="Arial" w:hAnsi="Arial" w:cs="Arial"/>
                <w:noProof/>
                <w:color w:val="000000"/>
                <w:sz w:val="16"/>
                <w:szCs w:val="16"/>
              </w:rPr>
              <w:t>F</w:t>
            </w:r>
            <w:r w:rsidRPr="004951F1">
              <w:rPr>
                <w:rFonts w:ascii="Arial" w:hAnsi="Arial" w:cs="Arial"/>
                <w:noProof/>
                <w:color w:val="000000"/>
                <w:sz w:val="16"/>
                <w:szCs w:val="16"/>
              </w:rPr>
              <w:t xml:space="preserve">uels </w:t>
            </w:r>
            <w:r w:rsidR="006867C5">
              <w:rPr>
                <w:rFonts w:ascii="Arial" w:hAnsi="Arial" w:cs="Arial"/>
                <w:noProof/>
                <w:color w:val="000000"/>
                <w:sz w:val="16"/>
                <w:szCs w:val="16"/>
              </w:rPr>
              <w:t>I</w:t>
            </w:r>
            <w:r w:rsidRPr="004951F1">
              <w:rPr>
                <w:rFonts w:ascii="Arial" w:hAnsi="Arial" w:cs="Arial"/>
                <w:noProof/>
                <w:color w:val="000000"/>
                <w:sz w:val="16"/>
                <w:szCs w:val="16"/>
              </w:rPr>
              <w:t>nfrastructure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53800D80" w14:textId="3F609474"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Directive 2014/94/EU </w:t>
            </w:r>
          </w:p>
        </w:tc>
        <w:tc>
          <w:tcPr>
            <w:tcW w:w="1559" w:type="dxa"/>
            <w:tcBorders>
              <w:top w:val="nil"/>
              <w:left w:val="nil"/>
              <w:bottom w:val="single" w:sz="4" w:space="0" w:color="auto"/>
              <w:right w:val="single" w:sz="4" w:space="0" w:color="auto"/>
            </w:tcBorders>
            <w:shd w:val="clear" w:color="auto" w:fill="FFFFFF" w:themeFill="background1"/>
            <w:vAlign w:val="center"/>
          </w:tcPr>
          <w:p w14:paraId="7292D006" w14:textId="3B1198CE" w:rsidR="00E42EDE" w:rsidRPr="004951F1" w:rsidRDefault="00280283" w:rsidP="00280283">
            <w:pPr>
              <w:spacing w:line="276" w:lineRule="auto"/>
              <w:rPr>
                <w:rFonts w:ascii="Arial" w:hAnsi="Arial" w:cs="Arial"/>
                <w:noProof/>
                <w:color w:val="000000"/>
                <w:sz w:val="16"/>
                <w:szCs w:val="16"/>
              </w:rPr>
            </w:pPr>
            <w:r>
              <w:rPr>
                <w:rFonts w:ascii="Arial" w:hAnsi="Arial" w:cs="Arial"/>
                <w:noProof/>
                <w:color w:val="000000"/>
                <w:sz w:val="16"/>
                <w:szCs w:val="16"/>
              </w:rPr>
              <w:t>e</w:t>
            </w:r>
            <w:r w:rsidR="008209E8" w:rsidRPr="004951F1">
              <w:rPr>
                <w:rFonts w:ascii="Arial" w:hAnsi="Arial" w:cs="Arial"/>
                <w:noProof/>
                <w:color w:val="000000"/>
                <w:sz w:val="16"/>
                <w:szCs w:val="16"/>
              </w:rPr>
              <w:t>xamination</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5435EEF" w14:textId="6B655D0B" w:rsidR="008209E8" w:rsidRPr="0023138D" w:rsidRDefault="00280283" w:rsidP="00E31964">
            <w:pPr>
              <w:jc w:val="right"/>
              <w:rPr>
                <w:rFonts w:ascii="Arial" w:hAnsi="Arial" w:cs="Arial"/>
                <w:noProof/>
                <w:color w:val="000000" w:themeColor="text1"/>
                <w:sz w:val="16"/>
                <w:szCs w:val="16"/>
              </w:rPr>
            </w:pPr>
            <w:r>
              <w:rPr>
                <w:rFonts w:ascii="Arial" w:hAnsi="Arial" w:cs="Arial"/>
                <w:noProof/>
                <w:color w:val="000000" w:themeColor="text1"/>
                <w:sz w:val="16"/>
                <w:szCs w:val="16"/>
              </w:rPr>
              <w:t xml:space="preserve">  </w:t>
            </w:r>
            <w:r w:rsidR="008209E8">
              <w:rPr>
                <w:rFonts w:ascii="Arial" w:hAnsi="Arial" w:cs="Arial"/>
                <w:noProof/>
                <w:color w:val="000000" w:themeColor="text1"/>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49DA7E8" w14:textId="0A272721" w:rsidR="008209E8" w:rsidRPr="004951F1" w:rsidRDefault="008209E8" w:rsidP="00280283">
            <w:pPr>
              <w:jc w:val="right"/>
              <w:rPr>
                <w:rFonts w:ascii="Arial" w:hAnsi="Arial" w:cs="Arial"/>
                <w:noProof/>
                <w:color w:val="000000"/>
                <w:sz w:val="16"/>
                <w:szCs w:val="16"/>
              </w:rPr>
            </w:pPr>
            <w:r>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2F3F21C9" w14:textId="1069ABA2"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23FFDFD5" w14:textId="72D15B0B"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2A3AB09E" w14:textId="35780FD9"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289666C1" w14:textId="038280F7"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2CF0CD49" w14:textId="77C0585D"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2D0034D3" w14:textId="1ED2305B"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7BF74B2E" w14:textId="10DF3A0D"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590C1D51" w14:textId="70C226F2"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40CDA523" w14:textId="035F084E" w:rsidR="008209E8" w:rsidRPr="004951F1" w:rsidRDefault="008209E8" w:rsidP="00280283">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4E064EA2" w14:textId="77777777" w:rsidTr="00D179F4">
        <w:trPr>
          <w:trHeight w:val="411"/>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tcPr>
          <w:p w14:paraId="6D619737" w14:textId="561FF4AD"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C51900</w:t>
            </w:r>
          </w:p>
        </w:tc>
        <w:tc>
          <w:tcPr>
            <w:tcW w:w="3837" w:type="dxa"/>
            <w:tcBorders>
              <w:top w:val="nil"/>
              <w:left w:val="nil"/>
              <w:bottom w:val="single" w:sz="4" w:space="0" w:color="auto"/>
              <w:right w:val="single" w:sz="4" w:space="0" w:color="auto"/>
            </w:tcBorders>
            <w:shd w:val="clear" w:color="auto" w:fill="FFFFFF" w:themeFill="background1"/>
            <w:vAlign w:val="center"/>
          </w:tcPr>
          <w:p w14:paraId="53F30E78" w14:textId="7D8AE035"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Digital Transport and Trade Facilitation Committee</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2E7EE43E" w14:textId="4631CF87"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Regulation (EU) 2020/1056 </w:t>
            </w:r>
            <w:r w:rsidRPr="004951F1">
              <w:rPr>
                <w:rFonts w:ascii="Arial" w:hAnsi="Arial" w:cs="Arial"/>
                <w:noProof/>
                <w:color w:val="000000"/>
                <w:sz w:val="16"/>
                <w:szCs w:val="16"/>
              </w:rPr>
              <w:br/>
              <w:t xml:space="preserve">Regulation (EU) 2019/1239 </w:t>
            </w:r>
          </w:p>
        </w:tc>
        <w:tc>
          <w:tcPr>
            <w:tcW w:w="1559" w:type="dxa"/>
            <w:tcBorders>
              <w:top w:val="nil"/>
              <w:left w:val="nil"/>
              <w:bottom w:val="single" w:sz="4" w:space="0" w:color="auto"/>
              <w:right w:val="single" w:sz="4" w:space="0" w:color="auto"/>
            </w:tcBorders>
            <w:shd w:val="clear" w:color="auto" w:fill="FFFFFF" w:themeFill="background1"/>
            <w:vAlign w:val="center"/>
          </w:tcPr>
          <w:p w14:paraId="5506DF69" w14:textId="6138A1F4"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r w:rsidRPr="004951F1">
              <w:rPr>
                <w:rFonts w:ascii="Arial" w:hAnsi="Arial" w:cs="Arial"/>
                <w:noProof/>
                <w:color w:val="000000"/>
                <w:sz w:val="16"/>
                <w:szCs w:val="16"/>
              </w:rPr>
              <w:br/>
              <w:t>advisory</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3B5A487" w14:textId="093A478D"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2</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A75794D" w14:textId="3C77CC48"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7BB69E5" w14:textId="15E29D16"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2BDA57C0" w14:textId="709BA9E2"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72652741" w14:textId="5A63B7DC"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2D9FE5E5" w14:textId="6B7655C1"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6A4350A4" w14:textId="57173000"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3379843D" w14:textId="28EE950B"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57D2D7C6" w14:textId="0662FD27"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4EACA8EF" w14:textId="5A67E0BE" w:rsidR="008209E8" w:rsidRPr="007C0DF2" w:rsidRDefault="008209E8" w:rsidP="008209E8">
            <w:pPr>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50D9C924" w14:textId="42FC00BE" w:rsidR="008209E8" w:rsidRPr="004951F1" w:rsidRDefault="008209E8" w:rsidP="008209E8">
            <w:pPr>
              <w:jc w:val="right"/>
              <w:rPr>
                <w:rFonts w:ascii="Arial" w:hAnsi="Arial" w:cs="Arial"/>
                <w:noProof/>
                <w:color w:val="000000"/>
                <w:sz w:val="16"/>
                <w:szCs w:val="16"/>
              </w:rPr>
            </w:pPr>
            <w:r w:rsidRPr="004951F1">
              <w:rPr>
                <w:rFonts w:ascii="Arial" w:hAnsi="Arial" w:cs="Arial"/>
                <w:noProof/>
                <w:color w:val="000000"/>
                <w:sz w:val="16"/>
                <w:szCs w:val="16"/>
              </w:rPr>
              <w:t>0</w:t>
            </w:r>
          </w:p>
        </w:tc>
      </w:tr>
      <w:tr w:rsidR="007F2C54" w:rsidRPr="004951F1" w14:paraId="6D49A77D" w14:textId="77777777" w:rsidTr="005F3A07">
        <w:trPr>
          <w:trHeight w:val="435"/>
        </w:trPr>
        <w:tc>
          <w:tcPr>
            <w:tcW w:w="1072" w:type="dxa"/>
            <w:tcBorders>
              <w:top w:val="nil"/>
              <w:left w:val="single" w:sz="4" w:space="0" w:color="auto"/>
              <w:bottom w:val="single" w:sz="4" w:space="0" w:color="auto"/>
              <w:right w:val="single" w:sz="4" w:space="0" w:color="auto"/>
            </w:tcBorders>
            <w:shd w:val="clear" w:color="auto" w:fill="FFFFFF" w:themeFill="background1"/>
            <w:noWrap/>
            <w:vAlign w:val="center"/>
          </w:tcPr>
          <w:p w14:paraId="63036D8C" w14:textId="3C27FD43"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C88400</w:t>
            </w:r>
          </w:p>
        </w:tc>
        <w:tc>
          <w:tcPr>
            <w:tcW w:w="3837" w:type="dxa"/>
            <w:tcBorders>
              <w:top w:val="nil"/>
              <w:left w:val="nil"/>
              <w:bottom w:val="single" w:sz="4" w:space="0" w:color="auto"/>
              <w:right w:val="single" w:sz="4" w:space="0" w:color="auto"/>
            </w:tcBorders>
            <w:shd w:val="clear" w:color="auto" w:fill="FFFFFF" w:themeFill="background1"/>
            <w:vAlign w:val="center"/>
          </w:tcPr>
          <w:p w14:paraId="158E85C1" w14:textId="13C37C53"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Connecting Europe Facility Coordination Committee</w:t>
            </w:r>
            <w:r w:rsidR="00417FCF">
              <w:rPr>
                <w:rFonts w:ascii="Arial" w:hAnsi="Arial" w:cs="Arial"/>
                <w:noProof/>
                <w:color w:val="000000"/>
                <w:sz w:val="16"/>
                <w:szCs w:val="16"/>
              </w:rPr>
              <w:t xml:space="preserve"> – Transport sector</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17ADF430" w14:textId="603C9E24" w:rsidR="008209E8" w:rsidRPr="004951F1" w:rsidRDefault="008209E8" w:rsidP="008209E8">
            <w:pPr>
              <w:jc w:val="left"/>
              <w:rPr>
                <w:rFonts w:ascii="Arial" w:hAnsi="Arial" w:cs="Arial"/>
                <w:noProof/>
                <w:color w:val="000000"/>
                <w:sz w:val="16"/>
                <w:szCs w:val="16"/>
              </w:rPr>
            </w:pPr>
            <w:r w:rsidRPr="004951F1">
              <w:rPr>
                <w:rFonts w:ascii="Arial" w:hAnsi="Arial" w:cs="Arial"/>
                <w:noProof/>
                <w:color w:val="000000"/>
                <w:sz w:val="16"/>
                <w:szCs w:val="16"/>
              </w:rPr>
              <w:t xml:space="preserve">Regulation (EU) 2021/1153 </w:t>
            </w:r>
          </w:p>
        </w:tc>
        <w:tc>
          <w:tcPr>
            <w:tcW w:w="1559" w:type="dxa"/>
            <w:tcBorders>
              <w:top w:val="nil"/>
              <w:left w:val="nil"/>
              <w:bottom w:val="single" w:sz="4" w:space="0" w:color="auto"/>
              <w:right w:val="single" w:sz="4" w:space="0" w:color="auto"/>
            </w:tcBorders>
            <w:shd w:val="clear" w:color="auto" w:fill="FFFFFF" w:themeFill="background1"/>
            <w:vAlign w:val="center"/>
          </w:tcPr>
          <w:p w14:paraId="077D9C53" w14:textId="4EAEBBCF" w:rsidR="008209E8" w:rsidRPr="004951F1" w:rsidRDefault="008209E8" w:rsidP="008209E8">
            <w:pPr>
              <w:rPr>
                <w:rFonts w:ascii="Arial" w:hAnsi="Arial" w:cs="Arial"/>
                <w:noProof/>
                <w:color w:val="000000"/>
                <w:sz w:val="16"/>
                <w:szCs w:val="16"/>
              </w:rPr>
            </w:pPr>
            <w:r w:rsidRPr="004951F1">
              <w:rPr>
                <w:rFonts w:ascii="Arial" w:hAnsi="Arial" w:cs="Arial"/>
                <w:noProof/>
                <w:color w:val="000000"/>
                <w:sz w:val="16"/>
                <w:szCs w:val="16"/>
              </w:rPr>
              <w:t>examination</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78E2C92E" w14:textId="0A29D268" w:rsidR="008209E8" w:rsidRPr="005F3A07" w:rsidRDefault="00C146F3" w:rsidP="005F3A07">
            <w:pPr>
              <w:jc w:val="right"/>
              <w:rPr>
                <w:rFonts w:ascii="Arial" w:hAnsi="Arial" w:cs="Arial"/>
                <w:noProof/>
                <w:color w:val="000000"/>
                <w:sz w:val="16"/>
                <w:szCs w:val="16"/>
              </w:rPr>
            </w:pPr>
            <w:r w:rsidRPr="005F3A07">
              <w:rPr>
                <w:rFonts w:ascii="Arial" w:hAnsi="Arial" w:cs="Arial"/>
                <w:noProof/>
                <w:color w:val="000000"/>
                <w:sz w:val="16"/>
                <w:szCs w:val="16"/>
              </w:rPr>
              <w:t>4</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2F4CF049" w14:textId="017988B2" w:rsidR="008209E8" w:rsidRPr="005F3A07" w:rsidRDefault="00C146F3" w:rsidP="008209E8">
            <w:pPr>
              <w:jc w:val="right"/>
              <w:rPr>
                <w:rFonts w:ascii="Arial" w:hAnsi="Arial" w:cs="Arial"/>
                <w:noProof/>
                <w:color w:val="000000"/>
                <w:sz w:val="16"/>
                <w:szCs w:val="16"/>
              </w:rPr>
            </w:pPr>
            <w:r w:rsidRPr="005F3A07">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5AADCB0" w14:textId="4F71C294" w:rsidR="008209E8" w:rsidRPr="005F3A07" w:rsidRDefault="005F3A07" w:rsidP="005F3A07">
            <w:pPr>
              <w:jc w:val="right"/>
              <w:rPr>
                <w:rFonts w:ascii="Arial" w:hAnsi="Arial" w:cs="Arial"/>
                <w:noProof/>
                <w:color w:val="000000"/>
                <w:sz w:val="16"/>
                <w:szCs w:val="16"/>
              </w:rPr>
            </w:pPr>
            <w:r w:rsidRPr="005F3A07">
              <w:rPr>
                <w:rFonts w:ascii="Arial" w:hAnsi="Arial" w:cs="Arial"/>
                <w:noProof/>
                <w:color w:val="000000"/>
                <w:sz w:val="16"/>
                <w:szCs w:val="16"/>
              </w:rPr>
              <w:t xml:space="preserve">    </w:t>
            </w:r>
            <w:r w:rsidR="00C146F3" w:rsidRPr="005F3A07">
              <w:rPr>
                <w:rFonts w:ascii="Arial" w:hAnsi="Arial" w:cs="Arial"/>
                <w:noProof/>
                <w:color w:val="000000"/>
                <w:sz w:val="16"/>
                <w:szCs w:val="16"/>
              </w:rPr>
              <w:br/>
            </w:r>
            <w:r w:rsidRPr="005F3A07">
              <w:rPr>
                <w:rFonts w:ascii="Arial" w:hAnsi="Arial" w:cs="Arial"/>
                <w:noProof/>
                <w:color w:val="000000"/>
                <w:sz w:val="16"/>
                <w:szCs w:val="16"/>
              </w:rPr>
              <w:t>5</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76E1204E" w14:textId="1FA23BA7" w:rsidR="008209E8" w:rsidRPr="005F3A07" w:rsidRDefault="008209E8" w:rsidP="008209E8">
            <w:pPr>
              <w:jc w:val="right"/>
              <w:rPr>
                <w:rFonts w:ascii="Arial" w:hAnsi="Arial" w:cs="Arial"/>
                <w:noProof/>
                <w:color w:val="000000"/>
                <w:sz w:val="16"/>
                <w:szCs w:val="16"/>
              </w:rPr>
            </w:pPr>
            <w:r w:rsidRPr="005F3A07">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35A13E68" w14:textId="37150B48" w:rsidR="008209E8" w:rsidRPr="005F3A07" w:rsidRDefault="008209E8" w:rsidP="008209E8">
            <w:pPr>
              <w:jc w:val="right"/>
              <w:rPr>
                <w:rFonts w:ascii="Arial" w:hAnsi="Arial" w:cs="Arial"/>
                <w:noProof/>
                <w:color w:val="000000"/>
                <w:sz w:val="16"/>
                <w:szCs w:val="16"/>
              </w:rPr>
            </w:pPr>
            <w:r w:rsidRPr="005F3A07">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05E3EF2E" w14:textId="6F69C74B" w:rsidR="008209E8" w:rsidRPr="005F3A07" w:rsidRDefault="008209E8" w:rsidP="008209E8">
            <w:pPr>
              <w:jc w:val="right"/>
              <w:rPr>
                <w:rFonts w:ascii="Arial" w:hAnsi="Arial" w:cs="Arial"/>
                <w:noProof/>
                <w:color w:val="000000"/>
                <w:sz w:val="16"/>
                <w:szCs w:val="16"/>
              </w:rPr>
            </w:pPr>
            <w:r w:rsidRPr="005F3A07">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145B718F" w14:textId="154908AB" w:rsidR="008209E8" w:rsidRPr="005F3A07" w:rsidRDefault="008209E8" w:rsidP="008209E8">
            <w:pPr>
              <w:jc w:val="right"/>
              <w:rPr>
                <w:rFonts w:ascii="Arial" w:hAnsi="Arial" w:cs="Arial"/>
                <w:noProof/>
                <w:color w:val="000000"/>
                <w:sz w:val="16"/>
                <w:szCs w:val="16"/>
              </w:rPr>
            </w:pPr>
            <w:r w:rsidRPr="005F3A07">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1320371F" w14:textId="4205C9BA" w:rsidR="008209E8" w:rsidRPr="005F3A07" w:rsidRDefault="008209E8" w:rsidP="008209E8">
            <w:pPr>
              <w:jc w:val="right"/>
              <w:rPr>
                <w:rFonts w:ascii="Arial" w:hAnsi="Arial" w:cs="Arial"/>
                <w:noProof/>
                <w:color w:val="000000"/>
                <w:sz w:val="16"/>
                <w:szCs w:val="16"/>
              </w:rPr>
            </w:pPr>
            <w:r w:rsidRPr="005F3A07">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55EF4E44" w14:textId="189DE4B0" w:rsidR="008209E8" w:rsidRPr="005F3A07" w:rsidRDefault="008209E8" w:rsidP="008209E8">
            <w:pPr>
              <w:jc w:val="right"/>
              <w:rPr>
                <w:rFonts w:ascii="Arial" w:hAnsi="Arial" w:cs="Arial"/>
                <w:noProof/>
                <w:color w:val="000000"/>
                <w:sz w:val="16"/>
                <w:szCs w:val="16"/>
              </w:rPr>
            </w:pPr>
            <w:r w:rsidRPr="005F3A07">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7336B75" w14:textId="77777777" w:rsidR="008209E8" w:rsidRPr="005F3A07" w:rsidRDefault="008209E8" w:rsidP="008209E8">
            <w:pPr>
              <w:jc w:val="right"/>
              <w:rPr>
                <w:rFonts w:ascii="Arial" w:hAnsi="Arial" w:cs="Arial"/>
                <w:noProof/>
                <w:color w:val="000000" w:themeColor="text1"/>
                <w:sz w:val="16"/>
                <w:szCs w:val="16"/>
              </w:rPr>
            </w:pPr>
          </w:p>
          <w:p w14:paraId="589A74C6" w14:textId="2E8EB0A6" w:rsidR="008209E8" w:rsidRPr="005F3A07" w:rsidRDefault="00AD093A" w:rsidP="008209E8">
            <w:pPr>
              <w:jc w:val="right"/>
              <w:rPr>
                <w:rFonts w:ascii="Arial" w:hAnsi="Arial" w:cs="Arial"/>
                <w:noProof/>
                <w:color w:val="000000"/>
                <w:sz w:val="16"/>
                <w:szCs w:val="16"/>
              </w:rPr>
            </w:pPr>
            <w:r>
              <w:rPr>
                <w:rFonts w:ascii="Arial" w:hAnsi="Arial" w:cs="Arial"/>
                <w:noProof/>
                <w:color w:val="000000" w:themeColor="text1"/>
                <w:sz w:val="16"/>
                <w:szCs w:val="16"/>
              </w:rPr>
              <w:t>4</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387EA340" w14:textId="4585FC36" w:rsidR="008209E8" w:rsidRPr="005F3A07" w:rsidRDefault="008209E8" w:rsidP="008209E8">
            <w:pPr>
              <w:jc w:val="right"/>
              <w:rPr>
                <w:rFonts w:ascii="Arial" w:hAnsi="Arial" w:cs="Arial"/>
                <w:noProof/>
                <w:color w:val="000000"/>
                <w:sz w:val="16"/>
                <w:szCs w:val="16"/>
              </w:rPr>
            </w:pPr>
            <w:r w:rsidRPr="005F3A07">
              <w:rPr>
                <w:rFonts w:ascii="Arial" w:hAnsi="Arial" w:cs="Arial"/>
                <w:noProof/>
                <w:color w:val="000000"/>
                <w:sz w:val="16"/>
                <w:szCs w:val="16"/>
              </w:rPr>
              <w:t>0</w:t>
            </w:r>
          </w:p>
        </w:tc>
      </w:tr>
      <w:tr w:rsidR="007F2C54" w:rsidRPr="004951F1" w14:paraId="7C622035" w14:textId="77777777" w:rsidTr="00D179F4">
        <w:trPr>
          <w:trHeight w:val="270"/>
        </w:trPr>
        <w:tc>
          <w:tcPr>
            <w:tcW w:w="1072" w:type="dxa"/>
            <w:tcBorders>
              <w:top w:val="nil"/>
              <w:left w:val="single" w:sz="4" w:space="0" w:color="auto"/>
              <w:bottom w:val="single" w:sz="4" w:space="0" w:color="auto"/>
              <w:right w:val="single" w:sz="4" w:space="0" w:color="auto"/>
            </w:tcBorders>
            <w:shd w:val="clear" w:color="auto" w:fill="FFFFCC"/>
            <w:noWrap/>
            <w:vAlign w:val="center"/>
            <w:hideMark/>
          </w:tcPr>
          <w:p w14:paraId="5AA511EE" w14:textId="77777777"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 </w:t>
            </w:r>
          </w:p>
        </w:tc>
        <w:tc>
          <w:tcPr>
            <w:tcW w:w="3837" w:type="dxa"/>
            <w:tcBorders>
              <w:top w:val="nil"/>
              <w:left w:val="nil"/>
              <w:bottom w:val="single" w:sz="4" w:space="0" w:color="auto"/>
              <w:right w:val="single" w:sz="4" w:space="0" w:color="auto"/>
            </w:tcBorders>
            <w:shd w:val="clear" w:color="auto" w:fill="FFFFCC"/>
            <w:noWrap/>
            <w:vAlign w:val="center"/>
            <w:hideMark/>
          </w:tcPr>
          <w:p w14:paraId="09ADAF48" w14:textId="77777777" w:rsidR="008209E8" w:rsidRPr="004951F1" w:rsidRDefault="008209E8" w:rsidP="008209E8">
            <w:pPr>
              <w:jc w:val="center"/>
              <w:rPr>
                <w:rFonts w:ascii="Arial" w:hAnsi="Arial" w:cs="Arial"/>
                <w:b/>
                <w:bCs/>
                <w:noProof/>
                <w:color w:val="000000"/>
                <w:sz w:val="16"/>
                <w:szCs w:val="16"/>
              </w:rPr>
            </w:pPr>
            <w:r w:rsidRPr="004951F1">
              <w:rPr>
                <w:rFonts w:ascii="Arial" w:hAnsi="Arial" w:cs="Arial"/>
                <w:b/>
                <w:bCs/>
                <w:noProof/>
                <w:color w:val="000000"/>
                <w:sz w:val="16"/>
                <w:szCs w:val="16"/>
              </w:rPr>
              <w:t>Total</w:t>
            </w:r>
          </w:p>
        </w:tc>
        <w:tc>
          <w:tcPr>
            <w:tcW w:w="2287" w:type="dxa"/>
            <w:tcBorders>
              <w:top w:val="single" w:sz="4" w:space="0" w:color="auto"/>
              <w:left w:val="nil"/>
              <w:bottom w:val="single" w:sz="4" w:space="0" w:color="auto"/>
              <w:right w:val="single" w:sz="4" w:space="0" w:color="auto"/>
            </w:tcBorders>
            <w:shd w:val="clear" w:color="auto" w:fill="FFFFCC"/>
            <w:noWrap/>
            <w:vAlign w:val="center"/>
            <w:hideMark/>
          </w:tcPr>
          <w:p w14:paraId="672A0C22" w14:textId="77777777" w:rsidR="008209E8" w:rsidRPr="004951F1" w:rsidRDefault="008209E8" w:rsidP="008209E8">
            <w:pPr>
              <w:jc w:val="center"/>
              <w:rPr>
                <w:rFonts w:ascii="Arial" w:hAnsi="Arial" w:cs="Arial"/>
                <w:b/>
                <w:bCs/>
                <w:noProof/>
                <w:color w:val="000000"/>
                <w:sz w:val="16"/>
                <w:szCs w:val="16"/>
              </w:rPr>
            </w:pPr>
            <w:r w:rsidRPr="004951F1">
              <w:rPr>
                <w:rFonts w:ascii="Arial" w:hAnsi="Arial" w:cs="Arial"/>
                <w:b/>
                <w:bCs/>
                <w:noProof/>
                <w:color w:val="000000"/>
                <w:sz w:val="16"/>
                <w:szCs w:val="16"/>
              </w:rPr>
              <w:t> </w:t>
            </w:r>
          </w:p>
        </w:tc>
        <w:tc>
          <w:tcPr>
            <w:tcW w:w="1559" w:type="dxa"/>
            <w:tcBorders>
              <w:top w:val="nil"/>
              <w:left w:val="nil"/>
              <w:bottom w:val="single" w:sz="4" w:space="0" w:color="auto"/>
              <w:right w:val="single" w:sz="4" w:space="0" w:color="auto"/>
            </w:tcBorders>
            <w:shd w:val="clear" w:color="auto" w:fill="FFFFCC"/>
            <w:noWrap/>
            <w:vAlign w:val="center"/>
          </w:tcPr>
          <w:p w14:paraId="53207048" w14:textId="77777777" w:rsidR="008209E8" w:rsidRPr="004951F1" w:rsidRDefault="008209E8" w:rsidP="008209E8">
            <w:pPr>
              <w:jc w:val="right"/>
              <w:rPr>
                <w:rFonts w:ascii="Arial" w:hAnsi="Arial" w:cs="Arial"/>
                <w:b/>
                <w:bCs/>
                <w:noProof/>
                <w:color w:val="000000"/>
                <w:sz w:val="16"/>
                <w:szCs w:val="16"/>
              </w:rPr>
            </w:pPr>
          </w:p>
        </w:tc>
        <w:tc>
          <w:tcPr>
            <w:tcW w:w="567" w:type="dxa"/>
            <w:tcBorders>
              <w:top w:val="nil"/>
              <w:left w:val="nil"/>
              <w:bottom w:val="single" w:sz="4" w:space="0" w:color="auto"/>
              <w:right w:val="single" w:sz="4" w:space="0" w:color="auto"/>
            </w:tcBorders>
            <w:shd w:val="clear" w:color="auto" w:fill="FFFFCC"/>
            <w:noWrap/>
            <w:vAlign w:val="bottom"/>
            <w:hideMark/>
          </w:tcPr>
          <w:p w14:paraId="1E8064A2" w14:textId="7EF68ACC" w:rsidR="008209E8" w:rsidRPr="004951F1" w:rsidRDefault="008209E8" w:rsidP="008209E8">
            <w:pPr>
              <w:jc w:val="right"/>
              <w:rPr>
                <w:rFonts w:ascii="Arial" w:hAnsi="Arial" w:cs="Arial"/>
                <w:b/>
                <w:bCs/>
                <w:noProof/>
                <w:color w:val="000000"/>
                <w:sz w:val="16"/>
                <w:szCs w:val="16"/>
              </w:rPr>
            </w:pPr>
            <w:r w:rsidRPr="39575700">
              <w:rPr>
                <w:rFonts w:ascii="Arial" w:hAnsi="Arial" w:cs="Arial"/>
                <w:b/>
                <w:bCs/>
                <w:noProof/>
                <w:color w:val="000000" w:themeColor="text1"/>
                <w:sz w:val="16"/>
                <w:szCs w:val="16"/>
              </w:rPr>
              <w:t>4</w:t>
            </w:r>
            <w:r w:rsidR="00C146F3">
              <w:rPr>
                <w:rFonts w:ascii="Arial" w:hAnsi="Arial" w:cs="Arial"/>
                <w:b/>
                <w:bCs/>
                <w:noProof/>
                <w:color w:val="000000" w:themeColor="text1"/>
                <w:sz w:val="16"/>
                <w:szCs w:val="16"/>
              </w:rPr>
              <w:t>0</w:t>
            </w:r>
          </w:p>
        </w:tc>
        <w:tc>
          <w:tcPr>
            <w:tcW w:w="567" w:type="dxa"/>
            <w:tcBorders>
              <w:top w:val="nil"/>
              <w:left w:val="nil"/>
              <w:bottom w:val="single" w:sz="4" w:space="0" w:color="auto"/>
              <w:right w:val="single" w:sz="4" w:space="0" w:color="auto"/>
            </w:tcBorders>
            <w:shd w:val="clear" w:color="auto" w:fill="FFFFCC"/>
            <w:noWrap/>
            <w:vAlign w:val="bottom"/>
            <w:hideMark/>
          </w:tcPr>
          <w:p w14:paraId="3EA15299" w14:textId="5337B2B3"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2</w:t>
            </w:r>
            <w:r w:rsidR="00C146F3">
              <w:rPr>
                <w:rFonts w:ascii="Arial" w:hAnsi="Arial" w:cs="Arial"/>
                <w:b/>
                <w:bCs/>
                <w:noProof/>
                <w:color w:val="000000"/>
                <w:sz w:val="16"/>
                <w:szCs w:val="16"/>
              </w:rPr>
              <w:t>0</w:t>
            </w:r>
          </w:p>
        </w:tc>
        <w:tc>
          <w:tcPr>
            <w:tcW w:w="567" w:type="dxa"/>
            <w:tcBorders>
              <w:top w:val="nil"/>
              <w:left w:val="nil"/>
              <w:bottom w:val="single" w:sz="4" w:space="0" w:color="auto"/>
              <w:right w:val="single" w:sz="4" w:space="0" w:color="auto"/>
            </w:tcBorders>
            <w:shd w:val="clear" w:color="auto" w:fill="FFFFCC"/>
            <w:noWrap/>
            <w:vAlign w:val="bottom"/>
            <w:hideMark/>
          </w:tcPr>
          <w:p w14:paraId="1F9D8FDE" w14:textId="15B9C261" w:rsidR="008209E8" w:rsidRPr="004951F1" w:rsidRDefault="00C146F3" w:rsidP="008209E8">
            <w:pPr>
              <w:jc w:val="right"/>
              <w:rPr>
                <w:rFonts w:ascii="Arial" w:hAnsi="Arial" w:cs="Arial"/>
                <w:b/>
                <w:bCs/>
                <w:noProof/>
                <w:color w:val="000000" w:themeColor="text1"/>
                <w:sz w:val="16"/>
                <w:szCs w:val="16"/>
              </w:rPr>
            </w:pPr>
            <w:r>
              <w:rPr>
                <w:rFonts w:ascii="Arial" w:hAnsi="Arial" w:cs="Arial"/>
                <w:b/>
                <w:bCs/>
                <w:noProof/>
                <w:color w:val="000000" w:themeColor="text1"/>
                <w:sz w:val="16"/>
                <w:szCs w:val="16"/>
              </w:rPr>
              <w:t>4</w:t>
            </w:r>
            <w:r w:rsidR="00AD093A">
              <w:rPr>
                <w:rFonts w:ascii="Arial" w:hAnsi="Arial" w:cs="Arial"/>
                <w:b/>
                <w:bCs/>
                <w:noProof/>
                <w:color w:val="000000" w:themeColor="text1"/>
                <w:sz w:val="16"/>
                <w:szCs w:val="16"/>
              </w:rPr>
              <w:t>8</w:t>
            </w:r>
          </w:p>
          <w:p w14:paraId="4DEA96D1" w14:textId="669F21B7" w:rsidR="008209E8" w:rsidRPr="004951F1" w:rsidRDefault="008209E8" w:rsidP="008209E8">
            <w:pPr>
              <w:jc w:val="right"/>
              <w:rPr>
                <w:rFonts w:ascii="Arial" w:hAnsi="Arial" w:cs="Arial"/>
                <w:b/>
                <w:bCs/>
                <w:noProof/>
                <w:color w:val="000000"/>
                <w:sz w:val="16"/>
                <w:szCs w:val="16"/>
              </w:rPr>
            </w:pPr>
          </w:p>
        </w:tc>
        <w:tc>
          <w:tcPr>
            <w:tcW w:w="425" w:type="dxa"/>
            <w:tcBorders>
              <w:top w:val="nil"/>
              <w:left w:val="nil"/>
              <w:bottom w:val="single" w:sz="4" w:space="0" w:color="auto"/>
              <w:right w:val="single" w:sz="4" w:space="0" w:color="auto"/>
            </w:tcBorders>
            <w:shd w:val="clear" w:color="auto" w:fill="FFFFCC"/>
            <w:noWrap/>
            <w:vAlign w:val="bottom"/>
            <w:hideMark/>
          </w:tcPr>
          <w:p w14:paraId="3BA8A498" w14:textId="6BB158D8"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0</w:t>
            </w:r>
          </w:p>
        </w:tc>
        <w:tc>
          <w:tcPr>
            <w:tcW w:w="426" w:type="dxa"/>
            <w:tcBorders>
              <w:top w:val="nil"/>
              <w:left w:val="nil"/>
              <w:bottom w:val="single" w:sz="4" w:space="0" w:color="auto"/>
              <w:right w:val="single" w:sz="4" w:space="0" w:color="auto"/>
            </w:tcBorders>
            <w:shd w:val="clear" w:color="auto" w:fill="FFFFCC"/>
            <w:noWrap/>
            <w:vAlign w:val="bottom"/>
            <w:hideMark/>
          </w:tcPr>
          <w:p w14:paraId="4FBF3ECC" w14:textId="570321E3"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0</w:t>
            </w:r>
          </w:p>
        </w:tc>
        <w:tc>
          <w:tcPr>
            <w:tcW w:w="425" w:type="dxa"/>
            <w:tcBorders>
              <w:top w:val="nil"/>
              <w:left w:val="nil"/>
              <w:bottom w:val="single" w:sz="4" w:space="0" w:color="auto"/>
              <w:right w:val="single" w:sz="4" w:space="0" w:color="auto"/>
            </w:tcBorders>
            <w:shd w:val="clear" w:color="auto" w:fill="FFFFCC"/>
            <w:noWrap/>
            <w:vAlign w:val="bottom"/>
            <w:hideMark/>
          </w:tcPr>
          <w:p w14:paraId="76D9014E" w14:textId="33128C69"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0</w:t>
            </w:r>
          </w:p>
        </w:tc>
        <w:tc>
          <w:tcPr>
            <w:tcW w:w="425" w:type="dxa"/>
            <w:tcBorders>
              <w:top w:val="nil"/>
              <w:left w:val="nil"/>
              <w:bottom w:val="single" w:sz="4" w:space="0" w:color="auto"/>
              <w:right w:val="single" w:sz="4" w:space="0" w:color="auto"/>
            </w:tcBorders>
            <w:shd w:val="clear" w:color="auto" w:fill="FFFFCC"/>
            <w:noWrap/>
            <w:vAlign w:val="bottom"/>
            <w:hideMark/>
          </w:tcPr>
          <w:p w14:paraId="7E140E6F" w14:textId="6F401D81"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0</w:t>
            </w:r>
          </w:p>
        </w:tc>
        <w:tc>
          <w:tcPr>
            <w:tcW w:w="425" w:type="dxa"/>
            <w:tcBorders>
              <w:top w:val="nil"/>
              <w:left w:val="nil"/>
              <w:bottom w:val="single" w:sz="4" w:space="0" w:color="auto"/>
              <w:right w:val="single" w:sz="4" w:space="0" w:color="auto"/>
            </w:tcBorders>
            <w:shd w:val="clear" w:color="auto" w:fill="FFFFCC"/>
            <w:noWrap/>
            <w:vAlign w:val="bottom"/>
            <w:hideMark/>
          </w:tcPr>
          <w:p w14:paraId="627AB753" w14:textId="122F3AE4"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0</w:t>
            </w:r>
          </w:p>
        </w:tc>
        <w:tc>
          <w:tcPr>
            <w:tcW w:w="426" w:type="dxa"/>
            <w:tcBorders>
              <w:top w:val="nil"/>
              <w:left w:val="nil"/>
              <w:bottom w:val="single" w:sz="4" w:space="0" w:color="auto"/>
              <w:right w:val="single" w:sz="4" w:space="0" w:color="auto"/>
            </w:tcBorders>
            <w:shd w:val="clear" w:color="auto" w:fill="FFFFCC"/>
            <w:noWrap/>
            <w:vAlign w:val="bottom"/>
            <w:hideMark/>
          </w:tcPr>
          <w:p w14:paraId="18D7E6DD" w14:textId="5D1339D3"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0</w:t>
            </w:r>
          </w:p>
        </w:tc>
        <w:tc>
          <w:tcPr>
            <w:tcW w:w="567" w:type="dxa"/>
            <w:tcBorders>
              <w:top w:val="nil"/>
              <w:left w:val="nil"/>
              <w:bottom w:val="single" w:sz="4" w:space="0" w:color="auto"/>
              <w:right w:val="single" w:sz="4" w:space="0" w:color="auto"/>
            </w:tcBorders>
            <w:shd w:val="clear" w:color="auto" w:fill="FFFFCC"/>
            <w:noWrap/>
            <w:vAlign w:val="bottom"/>
            <w:hideMark/>
          </w:tcPr>
          <w:p w14:paraId="24F7A49F" w14:textId="42B514A8" w:rsidR="008209E8" w:rsidRPr="004951F1" w:rsidRDefault="008209E8" w:rsidP="008209E8">
            <w:pPr>
              <w:jc w:val="right"/>
              <w:rPr>
                <w:rFonts w:ascii="Arial" w:hAnsi="Arial" w:cs="Arial"/>
                <w:b/>
                <w:bCs/>
                <w:noProof/>
                <w:color w:val="000000" w:themeColor="text1"/>
                <w:sz w:val="16"/>
                <w:szCs w:val="16"/>
              </w:rPr>
            </w:pPr>
            <w:r w:rsidRPr="39575700">
              <w:rPr>
                <w:rFonts w:ascii="Arial" w:hAnsi="Arial" w:cs="Arial"/>
                <w:b/>
                <w:bCs/>
                <w:noProof/>
                <w:color w:val="000000" w:themeColor="text1"/>
                <w:sz w:val="16"/>
                <w:szCs w:val="16"/>
              </w:rPr>
              <w:t>5</w:t>
            </w:r>
            <w:r w:rsidR="00AD093A">
              <w:rPr>
                <w:rFonts w:ascii="Arial" w:hAnsi="Arial" w:cs="Arial"/>
                <w:b/>
                <w:bCs/>
                <w:noProof/>
                <w:color w:val="000000" w:themeColor="text1"/>
                <w:sz w:val="16"/>
                <w:szCs w:val="16"/>
              </w:rPr>
              <w:t>5</w:t>
            </w:r>
          </w:p>
          <w:p w14:paraId="2DC05B7E" w14:textId="01DD53F5" w:rsidR="008209E8" w:rsidRPr="004951F1" w:rsidRDefault="008209E8" w:rsidP="008209E8">
            <w:pPr>
              <w:jc w:val="right"/>
              <w:rPr>
                <w:rFonts w:ascii="Arial" w:hAnsi="Arial" w:cs="Arial"/>
                <w:b/>
                <w:bCs/>
                <w:noProof/>
                <w:color w:val="000000"/>
                <w:sz w:val="16"/>
                <w:szCs w:val="16"/>
              </w:rPr>
            </w:pPr>
          </w:p>
        </w:tc>
        <w:tc>
          <w:tcPr>
            <w:tcW w:w="425" w:type="dxa"/>
            <w:tcBorders>
              <w:top w:val="nil"/>
              <w:left w:val="nil"/>
              <w:bottom w:val="single" w:sz="4" w:space="0" w:color="auto"/>
              <w:right w:val="single" w:sz="4" w:space="0" w:color="auto"/>
            </w:tcBorders>
            <w:shd w:val="clear" w:color="auto" w:fill="FFFFCC"/>
            <w:noWrap/>
            <w:vAlign w:val="bottom"/>
            <w:hideMark/>
          </w:tcPr>
          <w:p w14:paraId="4782B4E2" w14:textId="047494B9" w:rsidR="008209E8" w:rsidRPr="004951F1" w:rsidRDefault="008209E8" w:rsidP="008209E8">
            <w:pPr>
              <w:jc w:val="right"/>
              <w:rPr>
                <w:rFonts w:ascii="Arial" w:hAnsi="Arial" w:cs="Arial"/>
                <w:b/>
                <w:bCs/>
                <w:noProof/>
                <w:color w:val="000000"/>
                <w:sz w:val="16"/>
                <w:szCs w:val="16"/>
              </w:rPr>
            </w:pPr>
            <w:r w:rsidRPr="004951F1">
              <w:rPr>
                <w:rFonts w:ascii="Arial" w:hAnsi="Arial" w:cs="Arial"/>
                <w:b/>
                <w:bCs/>
                <w:noProof/>
                <w:color w:val="000000"/>
                <w:sz w:val="16"/>
                <w:szCs w:val="16"/>
              </w:rPr>
              <w:t>0</w:t>
            </w:r>
          </w:p>
        </w:tc>
      </w:tr>
    </w:tbl>
    <w:p w14:paraId="08F9FDF1" w14:textId="596C3DA6" w:rsidR="00272B64" w:rsidRPr="00D02A7A" w:rsidRDefault="00272B64" w:rsidP="000F273D">
      <w:pPr>
        <w:spacing w:after="0"/>
        <w:rPr>
          <w:b/>
          <w:noProof/>
          <w:sz w:val="22"/>
          <w:szCs w:val="22"/>
        </w:rPr>
      </w:pPr>
      <w:r w:rsidRPr="00D02A7A">
        <w:rPr>
          <w:b/>
          <w:noProof/>
          <w:sz w:val="22"/>
          <w:szCs w:val="22"/>
          <w:u w:val="single"/>
        </w:rPr>
        <w:t>Newly created (or transferred) committee(s)</w:t>
      </w:r>
      <w:r w:rsidRPr="00D02A7A">
        <w:rPr>
          <w:b/>
          <w:noProof/>
          <w:sz w:val="22"/>
          <w:szCs w:val="22"/>
        </w:rPr>
        <w:t>:</w:t>
      </w:r>
    </w:p>
    <w:p w14:paraId="798C82C6" w14:textId="06FE6B1F" w:rsidR="00280283" w:rsidRPr="000F273D" w:rsidRDefault="54E66B3B" w:rsidP="00C0718D">
      <w:pPr>
        <w:pStyle w:val="ListParagraph"/>
        <w:numPr>
          <w:ilvl w:val="0"/>
          <w:numId w:val="33"/>
        </w:numPr>
        <w:spacing w:before="0" w:after="0"/>
        <w:rPr>
          <w:b/>
          <w:noProof/>
          <w:sz w:val="22"/>
          <w:szCs w:val="22"/>
        </w:rPr>
      </w:pPr>
      <w:r w:rsidRPr="00D02A7A">
        <w:rPr>
          <w:noProof/>
          <w:sz w:val="22"/>
          <w:szCs w:val="22"/>
        </w:rPr>
        <w:t>none</w:t>
      </w:r>
    </w:p>
    <w:p w14:paraId="1C617361" w14:textId="678BCEE1" w:rsidR="00272B64" w:rsidRPr="00D02A7A" w:rsidRDefault="00272B64" w:rsidP="00C0718D">
      <w:pPr>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29A6B70B" w14:textId="77777777" w:rsidR="006D7991" w:rsidRPr="00D02A7A" w:rsidRDefault="54E66B3B" w:rsidP="006D7991">
      <w:pPr>
        <w:pStyle w:val="ListParagraph"/>
        <w:numPr>
          <w:ilvl w:val="0"/>
          <w:numId w:val="33"/>
        </w:numPr>
        <w:spacing w:before="0" w:after="0"/>
        <w:rPr>
          <w:b/>
          <w:noProof/>
          <w:sz w:val="22"/>
          <w:szCs w:val="22"/>
        </w:rPr>
      </w:pPr>
      <w:r w:rsidRPr="00D02A7A">
        <w:rPr>
          <w:noProof/>
          <w:sz w:val="22"/>
          <w:szCs w:val="22"/>
        </w:rPr>
        <w:t>none</w:t>
      </w:r>
    </w:p>
    <w:p w14:paraId="069312D4" w14:textId="4885CDB4" w:rsidR="00272B64" w:rsidRPr="00D02A7A" w:rsidRDefault="00272B64" w:rsidP="003F27EA">
      <w:pPr>
        <w:spacing w:before="0" w:after="0"/>
        <w:rPr>
          <w:b/>
          <w:noProof/>
          <w:sz w:val="22"/>
          <w:szCs w:val="22"/>
          <w:u w:val="single"/>
        </w:rPr>
      </w:pPr>
      <w:r w:rsidRPr="00D02A7A">
        <w:rPr>
          <w:b/>
          <w:noProof/>
          <w:sz w:val="22"/>
          <w:szCs w:val="22"/>
          <w:u w:val="single"/>
        </w:rPr>
        <w:t>New procedures attributed to existing committee:</w:t>
      </w:r>
    </w:p>
    <w:p w14:paraId="62439E75" w14:textId="0D4534F2" w:rsidR="00927D2C" w:rsidRPr="007F2C54" w:rsidRDefault="6D1522CA" w:rsidP="00B27AC2">
      <w:pPr>
        <w:pStyle w:val="ListDash"/>
        <w:numPr>
          <w:ilvl w:val="0"/>
          <w:numId w:val="33"/>
        </w:numPr>
        <w:spacing w:before="0" w:after="0"/>
        <w:rPr>
          <w:noProof/>
          <w:sz w:val="22"/>
          <w:szCs w:val="22"/>
        </w:rPr>
      </w:pPr>
      <w:r w:rsidRPr="00D02A7A">
        <w:rPr>
          <w:noProof/>
          <w:sz w:val="22"/>
          <w:szCs w:val="22"/>
        </w:rPr>
        <w:t>none</w:t>
      </w:r>
    </w:p>
    <w:p w14:paraId="402AE9D3" w14:textId="088E9DAD" w:rsidR="00272B64" w:rsidRPr="00D02A7A" w:rsidRDefault="00272B64" w:rsidP="00B27AC2">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r w:rsidR="00125485" w:rsidRPr="00D02A7A">
        <w:rPr>
          <w:b/>
          <w:noProof/>
          <w:sz w:val="22"/>
          <w:szCs w:val="22"/>
          <w:u w:val="single"/>
        </w:rPr>
        <w:t>:</w:t>
      </w:r>
    </w:p>
    <w:p w14:paraId="321D1AD3" w14:textId="143F7321" w:rsidR="000D0B1F" w:rsidRPr="00D02A7A" w:rsidRDefault="54E66B3B" w:rsidP="006D7991">
      <w:pPr>
        <w:pStyle w:val="ListParagraph"/>
        <w:numPr>
          <w:ilvl w:val="0"/>
          <w:numId w:val="33"/>
        </w:numPr>
        <w:spacing w:before="0" w:after="0"/>
        <w:rPr>
          <w:b/>
          <w:noProof/>
          <w:sz w:val="22"/>
          <w:szCs w:val="22"/>
        </w:rPr>
      </w:pPr>
      <w:r w:rsidRPr="00D02A7A">
        <w:rPr>
          <w:noProof/>
          <w:sz w:val="22"/>
          <w:szCs w:val="22"/>
        </w:rPr>
        <w:t>none</w:t>
      </w:r>
    </w:p>
    <w:p w14:paraId="11A8C7E4" w14:textId="3AC2E1F8" w:rsidR="00B27AC2" w:rsidRPr="00D02A7A" w:rsidRDefault="00272B64" w:rsidP="00B27AC2">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5FD497E5" w14:textId="1802708E" w:rsidR="00272B64" w:rsidRPr="00D02A7A" w:rsidRDefault="6D1522CA" w:rsidP="00B27AC2">
      <w:pPr>
        <w:pStyle w:val="ListDash"/>
        <w:numPr>
          <w:ilvl w:val="0"/>
          <w:numId w:val="33"/>
        </w:numPr>
        <w:spacing w:before="0" w:after="0"/>
        <w:rPr>
          <w:noProof/>
          <w:sz w:val="22"/>
          <w:szCs w:val="22"/>
        </w:rPr>
      </w:pPr>
      <w:r w:rsidRPr="00D02A7A">
        <w:rPr>
          <w:noProof/>
          <w:sz w:val="22"/>
          <w:szCs w:val="22"/>
        </w:rPr>
        <w:t>none</w:t>
      </w:r>
    </w:p>
    <w:p w14:paraId="07223E84" w14:textId="77777777" w:rsidR="000F273D" w:rsidRPr="000F273D" w:rsidRDefault="000F273D" w:rsidP="000F273D">
      <w:pPr>
        <w:spacing w:before="0" w:after="0"/>
        <w:rPr>
          <w:b/>
          <w:noProof/>
          <w:color w:val="000000"/>
          <w:sz w:val="22"/>
          <w:szCs w:val="22"/>
          <w:u w:val="single"/>
        </w:rPr>
      </w:pPr>
      <w:r w:rsidRPr="000F273D">
        <w:rPr>
          <w:b/>
          <w:noProof/>
          <w:color w:val="000000"/>
          <w:sz w:val="22"/>
          <w:szCs w:val="22"/>
          <w:u w:val="single"/>
        </w:rPr>
        <w:t>Exercise of right of scrutiny by EP/Council on draft implementing acts (art. 11):</w:t>
      </w:r>
    </w:p>
    <w:p w14:paraId="43BCDF4D" w14:textId="4F755BED" w:rsidR="000F273D" w:rsidRPr="000F273D" w:rsidRDefault="000F273D" w:rsidP="000F273D">
      <w:pPr>
        <w:pStyle w:val="ListParagraph"/>
        <w:numPr>
          <w:ilvl w:val="0"/>
          <w:numId w:val="33"/>
        </w:numPr>
        <w:spacing w:before="0" w:after="0"/>
        <w:rPr>
          <w:bCs/>
          <w:noProof/>
          <w:color w:val="000000"/>
          <w:sz w:val="22"/>
          <w:szCs w:val="22"/>
        </w:rPr>
      </w:pPr>
      <w:r w:rsidRPr="000F273D">
        <w:rPr>
          <w:bCs/>
          <w:noProof/>
          <w:color w:val="000000"/>
          <w:sz w:val="22"/>
          <w:szCs w:val="22"/>
        </w:rPr>
        <w:t>none</w:t>
      </w:r>
    </w:p>
    <w:p w14:paraId="0D60B2FD" w14:textId="77777777" w:rsidR="007F2C54" w:rsidRDefault="007F2C54" w:rsidP="000F273D">
      <w:pPr>
        <w:spacing w:before="0" w:after="0"/>
        <w:rPr>
          <w:b/>
          <w:noProof/>
          <w:color w:val="000000"/>
          <w:sz w:val="22"/>
          <w:szCs w:val="22"/>
          <w:u w:val="single"/>
        </w:rPr>
      </w:pPr>
    </w:p>
    <w:p w14:paraId="79D41D1B" w14:textId="330CCEA7" w:rsidR="00272B64" w:rsidRPr="00D02A7A" w:rsidRDefault="00272B64" w:rsidP="000F273D">
      <w:pPr>
        <w:spacing w:before="0" w:after="0"/>
        <w:rPr>
          <w:b/>
          <w:noProof/>
          <w:color w:val="000000"/>
          <w:sz w:val="22"/>
          <w:szCs w:val="22"/>
          <w:u w:val="single"/>
        </w:rPr>
      </w:pPr>
      <w:r w:rsidRPr="00D02A7A">
        <w:rPr>
          <w:b/>
          <w:noProof/>
          <w:color w:val="000000"/>
          <w:sz w:val="22"/>
          <w:szCs w:val="22"/>
          <w:u w:val="single"/>
        </w:rPr>
        <w:t>Oppositions by EP to the adoption of measures under RPS:</w:t>
      </w:r>
    </w:p>
    <w:p w14:paraId="39617C53" w14:textId="1CA40B9B" w:rsidR="001A52EB" w:rsidRPr="000C7790" w:rsidRDefault="6D1522CA" w:rsidP="00272B64">
      <w:pPr>
        <w:pStyle w:val="ListDash"/>
        <w:numPr>
          <w:ilvl w:val="0"/>
          <w:numId w:val="33"/>
        </w:numPr>
        <w:spacing w:before="0" w:after="0"/>
        <w:rPr>
          <w:noProof/>
          <w:sz w:val="22"/>
          <w:szCs w:val="22"/>
        </w:rPr>
      </w:pPr>
      <w:r w:rsidRPr="00D02A7A">
        <w:rPr>
          <w:noProof/>
          <w:sz w:val="22"/>
          <w:szCs w:val="22"/>
        </w:rPr>
        <w:t>none</w:t>
      </w:r>
    </w:p>
    <w:p w14:paraId="3FEA64A9" w14:textId="77777777" w:rsidR="00272B64" w:rsidRPr="00D02A7A" w:rsidRDefault="00272B64" w:rsidP="00272B64">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1E248A01" w14:textId="77777777" w:rsidR="00272B64" w:rsidRPr="00D02A7A" w:rsidRDefault="6D1522CA" w:rsidP="00267959">
      <w:pPr>
        <w:pStyle w:val="ListDash"/>
        <w:numPr>
          <w:ilvl w:val="0"/>
          <w:numId w:val="33"/>
        </w:numPr>
        <w:spacing w:before="0" w:after="0"/>
        <w:rPr>
          <w:noProof/>
          <w:sz w:val="22"/>
          <w:szCs w:val="22"/>
        </w:rPr>
      </w:pPr>
      <w:r w:rsidRPr="00D02A7A">
        <w:rPr>
          <w:noProof/>
          <w:sz w:val="22"/>
          <w:szCs w:val="22"/>
        </w:rPr>
        <w:t>none</w:t>
      </w:r>
    </w:p>
    <w:p w14:paraId="7ACEFD56" w14:textId="77777777" w:rsidR="00272B64" w:rsidRPr="00D02A7A" w:rsidRDefault="00272B64" w:rsidP="00272B64">
      <w:pPr>
        <w:spacing w:before="0" w:after="0"/>
        <w:rPr>
          <w:b/>
          <w:noProof/>
          <w:sz w:val="22"/>
          <w:szCs w:val="22"/>
          <w:u w:val="single"/>
        </w:rPr>
      </w:pPr>
      <w:r w:rsidRPr="00D02A7A">
        <w:rPr>
          <w:b/>
          <w:noProof/>
          <w:sz w:val="22"/>
          <w:szCs w:val="22"/>
          <w:u w:val="single"/>
        </w:rPr>
        <w:t>Case Law or other cases of particular interest:</w:t>
      </w:r>
    </w:p>
    <w:p w14:paraId="0FD40AE1" w14:textId="388491D6" w:rsidR="00871871" w:rsidRPr="00D02A7A" w:rsidRDefault="6D1522CA" w:rsidP="00D02A7A">
      <w:pPr>
        <w:pStyle w:val="ListDash"/>
        <w:numPr>
          <w:ilvl w:val="0"/>
          <w:numId w:val="33"/>
        </w:numPr>
        <w:spacing w:before="0" w:after="0"/>
        <w:rPr>
          <w:noProof/>
          <w:sz w:val="22"/>
          <w:szCs w:val="22"/>
        </w:rPr>
      </w:pPr>
      <w:r w:rsidRPr="00D02A7A">
        <w:rPr>
          <w:noProof/>
          <w:sz w:val="22"/>
          <w:szCs w:val="22"/>
        </w:rPr>
        <w:t>none</w:t>
      </w:r>
      <w:bookmarkStart w:id="79" w:name="_Toc310414136"/>
      <w:bookmarkStart w:id="80" w:name="_Toc61958556"/>
      <w:bookmarkStart w:id="81" w:name="_Toc95992234"/>
    </w:p>
    <w:p w14:paraId="592922AB" w14:textId="331A379B" w:rsidR="009D1BA1" w:rsidRPr="00DA15F3" w:rsidRDefault="009D1BA1" w:rsidP="009D1BA1">
      <w:pPr>
        <w:pStyle w:val="ManualHeading1"/>
        <w:rPr>
          <w:noProof/>
        </w:rPr>
      </w:pPr>
      <w:bookmarkStart w:id="82" w:name="_Toc137805531"/>
      <w:r w:rsidRPr="00BF0734">
        <w:rPr>
          <w:noProof/>
        </w:rPr>
        <w:t>Neighbourhood and Enlargement Negotiations (NEAR)</w:t>
      </w:r>
      <w:bookmarkEnd w:id="79"/>
      <w:bookmarkEnd w:id="80"/>
      <w:bookmarkEnd w:id="81"/>
      <w:bookmarkEnd w:id="82"/>
    </w:p>
    <w:tbl>
      <w:tblPr>
        <w:tblW w:w="5033" w:type="pct"/>
        <w:tblLayout w:type="fixed"/>
        <w:tblLook w:val="04A0" w:firstRow="1" w:lastRow="0" w:firstColumn="1" w:lastColumn="0" w:noHBand="0" w:noVBand="1"/>
      </w:tblPr>
      <w:tblGrid>
        <w:gridCol w:w="882"/>
        <w:gridCol w:w="3738"/>
        <w:gridCol w:w="1763"/>
        <w:gridCol w:w="2204"/>
        <w:gridCol w:w="499"/>
        <w:gridCol w:w="521"/>
        <w:gridCol w:w="521"/>
        <w:gridCol w:w="388"/>
        <w:gridCol w:w="391"/>
        <w:gridCol w:w="521"/>
        <w:gridCol w:w="391"/>
        <w:gridCol w:w="521"/>
        <w:gridCol w:w="521"/>
        <w:gridCol w:w="521"/>
        <w:gridCol w:w="391"/>
      </w:tblGrid>
      <w:tr w:rsidR="00C2799B" w:rsidRPr="00E90295" w14:paraId="0C4061DC" w14:textId="77777777" w:rsidTr="00EA3FF4">
        <w:trPr>
          <w:trHeight w:val="1567"/>
          <w:tblHeader/>
        </w:trPr>
        <w:tc>
          <w:tcPr>
            <w:tcW w:w="320"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3E20616E"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Code</w:t>
            </w:r>
          </w:p>
        </w:tc>
        <w:tc>
          <w:tcPr>
            <w:tcW w:w="1357" w:type="pct"/>
            <w:tcBorders>
              <w:top w:val="single" w:sz="4" w:space="0" w:color="auto"/>
              <w:left w:val="nil"/>
              <w:bottom w:val="single" w:sz="4" w:space="0" w:color="auto"/>
              <w:right w:val="single" w:sz="4" w:space="0" w:color="auto"/>
            </w:tcBorders>
            <w:shd w:val="clear" w:color="auto" w:fill="33CCCC"/>
            <w:vAlign w:val="center"/>
            <w:hideMark/>
          </w:tcPr>
          <w:p w14:paraId="7B4688C2" w14:textId="77777777" w:rsidR="00BB3C58" w:rsidRPr="00E90295" w:rsidRDefault="00BB3C58" w:rsidP="0019627A">
            <w:pPr>
              <w:spacing w:before="0" w:after="0"/>
              <w:ind w:right="304"/>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Committee Title</w:t>
            </w:r>
          </w:p>
        </w:tc>
        <w:tc>
          <w:tcPr>
            <w:tcW w:w="640" w:type="pct"/>
            <w:tcBorders>
              <w:top w:val="single" w:sz="4" w:space="0" w:color="auto"/>
              <w:left w:val="nil"/>
              <w:bottom w:val="single" w:sz="4" w:space="0" w:color="auto"/>
              <w:right w:val="single" w:sz="4" w:space="0" w:color="auto"/>
            </w:tcBorders>
            <w:shd w:val="clear" w:color="auto" w:fill="33CCCC"/>
            <w:vAlign w:val="center"/>
            <w:hideMark/>
          </w:tcPr>
          <w:p w14:paraId="5BF96579"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Basic Legal Act</w:t>
            </w:r>
          </w:p>
        </w:tc>
        <w:tc>
          <w:tcPr>
            <w:tcW w:w="800" w:type="pct"/>
            <w:tcBorders>
              <w:top w:val="single" w:sz="4" w:space="0" w:color="auto"/>
              <w:left w:val="nil"/>
              <w:bottom w:val="single" w:sz="4" w:space="0" w:color="auto"/>
              <w:right w:val="single" w:sz="4" w:space="0" w:color="auto"/>
            </w:tcBorders>
            <w:shd w:val="clear" w:color="auto" w:fill="33CCCC"/>
            <w:vAlign w:val="center"/>
            <w:hideMark/>
          </w:tcPr>
          <w:p w14:paraId="09B6BB7C"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243466F"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Meetings</w:t>
            </w:r>
          </w:p>
        </w:tc>
        <w:tc>
          <w:tcPr>
            <w:tcW w:w="18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9F1E79E"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Written procedures</w:t>
            </w:r>
          </w:p>
        </w:tc>
        <w:tc>
          <w:tcPr>
            <w:tcW w:w="18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04F6354"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Positive opinions</w:t>
            </w:r>
          </w:p>
        </w:tc>
        <w:tc>
          <w:tcPr>
            <w:tcW w:w="14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0A25991"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Negative opinions</w:t>
            </w:r>
          </w:p>
        </w:tc>
        <w:tc>
          <w:tcPr>
            <w:tcW w:w="142"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F52F787"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No opinions</w:t>
            </w:r>
          </w:p>
        </w:tc>
        <w:tc>
          <w:tcPr>
            <w:tcW w:w="18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CEEC672"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Measures referred to appeal committee</w:t>
            </w:r>
          </w:p>
        </w:tc>
        <w:tc>
          <w:tcPr>
            <w:tcW w:w="142"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F3FB312"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Positive opinion by appeal committee</w:t>
            </w:r>
          </w:p>
        </w:tc>
        <w:tc>
          <w:tcPr>
            <w:tcW w:w="18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9C58119"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Negative opinion by appeal committee</w:t>
            </w:r>
          </w:p>
        </w:tc>
        <w:tc>
          <w:tcPr>
            <w:tcW w:w="18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8F66177"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No opinion by appeal committee</w:t>
            </w:r>
          </w:p>
        </w:tc>
        <w:tc>
          <w:tcPr>
            <w:tcW w:w="18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F05F3B7"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Implementing acts adopted</w:t>
            </w:r>
          </w:p>
        </w:tc>
        <w:tc>
          <w:tcPr>
            <w:tcW w:w="142"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2637306" w14:textId="77777777" w:rsidR="00BB3C58" w:rsidRPr="00E90295" w:rsidRDefault="00BB3C58" w:rsidP="00F66602">
            <w:pPr>
              <w:spacing w:before="0" w:after="0"/>
              <w:jc w:val="center"/>
              <w:rPr>
                <w:rFonts w:ascii="Arial" w:eastAsia="Gulim" w:hAnsi="Arial" w:cs="Arial"/>
                <w:b/>
                <w:bCs/>
                <w:noProof/>
                <w:color w:val="FFFFFF"/>
                <w:sz w:val="16"/>
                <w:szCs w:val="16"/>
                <w:lang w:eastAsia="en-GB"/>
              </w:rPr>
            </w:pPr>
            <w:r w:rsidRPr="00E90295">
              <w:rPr>
                <w:rFonts w:ascii="Arial" w:eastAsia="Gulim" w:hAnsi="Arial" w:cs="Arial"/>
                <w:b/>
                <w:bCs/>
                <w:noProof/>
                <w:color w:val="FFFFFF"/>
                <w:sz w:val="16"/>
                <w:szCs w:val="16"/>
                <w:lang w:eastAsia="en-GB"/>
              </w:rPr>
              <w:t>RPS measures adopted</w:t>
            </w:r>
          </w:p>
        </w:tc>
      </w:tr>
      <w:tr w:rsidR="39575700" w14:paraId="2B9B75BA" w14:textId="77777777" w:rsidTr="000B4BFE">
        <w:trPr>
          <w:trHeight w:val="704"/>
        </w:trPr>
        <w:tc>
          <w:tcPr>
            <w:tcW w:w="320" w:type="pct"/>
            <w:tcBorders>
              <w:top w:val="nil"/>
              <w:left w:val="single" w:sz="4" w:space="0" w:color="auto"/>
              <w:bottom w:val="single" w:sz="4" w:space="0" w:color="auto"/>
              <w:right w:val="single" w:sz="4" w:space="0" w:color="auto"/>
            </w:tcBorders>
            <w:shd w:val="clear" w:color="auto" w:fill="FFFFFF" w:themeFill="background1"/>
            <w:noWrap/>
            <w:vAlign w:val="center"/>
          </w:tcPr>
          <w:p w14:paraId="28F70CDC" w14:textId="63224745" w:rsidR="39575700" w:rsidRDefault="39575700" w:rsidP="39575700">
            <w:pPr>
              <w:jc w:val="left"/>
              <w:rPr>
                <w:rFonts w:ascii="Arial" w:hAnsi="Arial" w:cs="Arial"/>
                <w:noProof/>
                <w:color w:val="000000" w:themeColor="text1"/>
                <w:sz w:val="16"/>
                <w:szCs w:val="16"/>
              </w:rPr>
            </w:pPr>
            <w:r w:rsidRPr="39575700">
              <w:rPr>
                <w:rFonts w:ascii="Arial" w:hAnsi="Arial" w:cs="Arial"/>
                <w:noProof/>
                <w:color w:val="000000" w:themeColor="text1"/>
                <w:sz w:val="16"/>
                <w:szCs w:val="16"/>
              </w:rPr>
              <w:t>C84400</w:t>
            </w:r>
          </w:p>
        </w:tc>
        <w:tc>
          <w:tcPr>
            <w:tcW w:w="1357" w:type="pct"/>
            <w:tcBorders>
              <w:top w:val="nil"/>
              <w:left w:val="nil"/>
              <w:bottom w:val="single" w:sz="4" w:space="0" w:color="auto"/>
              <w:right w:val="single" w:sz="4" w:space="0" w:color="auto"/>
            </w:tcBorders>
            <w:shd w:val="clear" w:color="auto" w:fill="FFFFFF" w:themeFill="background1"/>
            <w:vAlign w:val="center"/>
          </w:tcPr>
          <w:p w14:paraId="4C534766" w14:textId="1D267372" w:rsidR="39575700" w:rsidRDefault="6AD102D7" w:rsidP="39575700">
            <w:pPr>
              <w:rPr>
                <w:rFonts w:ascii="Arial" w:hAnsi="Arial" w:cs="Arial"/>
                <w:noProof/>
                <w:color w:val="000000" w:themeColor="text1"/>
                <w:sz w:val="16"/>
                <w:szCs w:val="16"/>
              </w:rPr>
            </w:pPr>
            <w:r w:rsidRPr="05F4786F">
              <w:rPr>
                <w:rFonts w:ascii="Arial" w:hAnsi="Arial" w:cs="Arial"/>
                <w:noProof/>
                <w:color w:val="000000" w:themeColor="text1"/>
                <w:sz w:val="16"/>
                <w:szCs w:val="16"/>
              </w:rPr>
              <w:t>Neighbourhood, Development and International Cooperation Instrument Committee</w:t>
            </w:r>
            <w:r w:rsidR="05687685" w:rsidRPr="05F4786F">
              <w:rPr>
                <w:rFonts w:ascii="Arial" w:hAnsi="Arial" w:cs="Arial"/>
                <w:noProof/>
                <w:color w:val="000000" w:themeColor="text1"/>
                <w:sz w:val="16"/>
                <w:szCs w:val="16"/>
              </w:rPr>
              <w:t xml:space="preserve"> (</w:t>
            </w:r>
            <w:r w:rsidR="2105728A" w:rsidRPr="05F4786F">
              <w:rPr>
                <w:rFonts w:ascii="Arial" w:hAnsi="Arial" w:cs="Arial"/>
                <w:noProof/>
                <w:color w:val="000000" w:themeColor="text1"/>
                <w:sz w:val="16"/>
                <w:szCs w:val="16"/>
              </w:rPr>
              <w:t>Neighbourhood Format</w:t>
            </w:r>
            <w:r w:rsidR="4E9DE209" w:rsidRPr="05F4786F">
              <w:rPr>
                <w:rFonts w:ascii="Arial" w:hAnsi="Arial" w:cs="Arial"/>
                <w:noProof/>
                <w:color w:val="000000" w:themeColor="text1"/>
                <w:sz w:val="16"/>
                <w:szCs w:val="16"/>
              </w:rPr>
              <w:t>)</w:t>
            </w:r>
          </w:p>
        </w:tc>
        <w:tc>
          <w:tcPr>
            <w:tcW w:w="640" w:type="pct"/>
            <w:tcBorders>
              <w:top w:val="single" w:sz="4" w:space="0" w:color="auto"/>
              <w:left w:val="nil"/>
              <w:bottom w:val="single" w:sz="4" w:space="0" w:color="auto"/>
              <w:right w:val="single" w:sz="4" w:space="0" w:color="auto"/>
            </w:tcBorders>
            <w:shd w:val="clear" w:color="auto" w:fill="FFFFFF" w:themeFill="background1"/>
            <w:vAlign w:val="center"/>
          </w:tcPr>
          <w:p w14:paraId="0547BDD5" w14:textId="042D0122" w:rsidR="39575700" w:rsidRDefault="39575700" w:rsidP="39575700">
            <w:pPr>
              <w:rPr>
                <w:rFonts w:ascii="Arial" w:hAnsi="Arial" w:cs="Arial"/>
                <w:noProof/>
                <w:color w:val="000000" w:themeColor="text1"/>
                <w:sz w:val="16"/>
                <w:szCs w:val="16"/>
              </w:rPr>
            </w:pPr>
            <w:r w:rsidRPr="39575700">
              <w:rPr>
                <w:rFonts w:ascii="Arial" w:hAnsi="Arial" w:cs="Arial"/>
                <w:noProof/>
                <w:color w:val="000000" w:themeColor="text1"/>
                <w:sz w:val="16"/>
                <w:szCs w:val="16"/>
              </w:rPr>
              <w:t xml:space="preserve">Regulation (EU) 2021/947 </w:t>
            </w:r>
          </w:p>
        </w:tc>
        <w:tc>
          <w:tcPr>
            <w:tcW w:w="800" w:type="pct"/>
            <w:tcBorders>
              <w:top w:val="nil"/>
              <w:left w:val="nil"/>
              <w:bottom w:val="single" w:sz="4" w:space="0" w:color="auto"/>
              <w:right w:val="single" w:sz="4" w:space="0" w:color="auto"/>
            </w:tcBorders>
            <w:shd w:val="clear" w:color="auto" w:fill="FFFFFF" w:themeFill="background1"/>
            <w:vAlign w:val="center"/>
          </w:tcPr>
          <w:p w14:paraId="4C0C6E03" w14:textId="6C000904" w:rsidR="39575700" w:rsidRDefault="000E0508" w:rsidP="39575700">
            <w:pPr>
              <w:rPr>
                <w:rFonts w:ascii="Arial" w:hAnsi="Arial" w:cs="Arial"/>
                <w:noProof/>
                <w:color w:val="000000" w:themeColor="text1"/>
                <w:sz w:val="16"/>
                <w:szCs w:val="16"/>
              </w:rPr>
            </w:pPr>
            <w:r>
              <w:rPr>
                <w:rFonts w:ascii="Arial" w:hAnsi="Arial" w:cs="Arial"/>
                <w:noProof/>
                <w:color w:val="000000" w:themeColor="text1"/>
                <w:sz w:val="16"/>
                <w:szCs w:val="16"/>
              </w:rPr>
              <w:t>e</w:t>
            </w:r>
            <w:r w:rsidR="39575700" w:rsidRPr="39575700">
              <w:rPr>
                <w:rFonts w:ascii="Arial" w:hAnsi="Arial" w:cs="Arial"/>
                <w:noProof/>
                <w:color w:val="000000" w:themeColor="text1"/>
                <w:sz w:val="16"/>
                <w:szCs w:val="16"/>
              </w:rPr>
              <w:t>xamination</w:t>
            </w:r>
            <w:r>
              <w:rPr>
                <w:rFonts w:ascii="Arial" w:hAnsi="Arial" w:cs="Arial"/>
                <w:noProof/>
                <w:color w:val="000000" w:themeColor="text1"/>
                <w:sz w:val="16"/>
                <w:szCs w:val="16"/>
              </w:rPr>
              <w:br/>
              <w:t>urgent examination</w:t>
            </w:r>
          </w:p>
        </w:tc>
        <w:tc>
          <w:tcPr>
            <w:tcW w:w="181" w:type="pct"/>
            <w:tcBorders>
              <w:top w:val="nil"/>
              <w:left w:val="nil"/>
              <w:bottom w:val="single" w:sz="4" w:space="0" w:color="auto"/>
              <w:right w:val="single" w:sz="4" w:space="0" w:color="auto"/>
            </w:tcBorders>
            <w:shd w:val="clear" w:color="auto" w:fill="FFFFFF" w:themeFill="background1"/>
            <w:noWrap/>
            <w:vAlign w:val="bottom"/>
          </w:tcPr>
          <w:p w14:paraId="404E42CC" w14:textId="2695CF75" w:rsidR="5E5A98E6" w:rsidRDefault="5E5A98E6" w:rsidP="39575700">
            <w:pPr>
              <w:jc w:val="center"/>
              <w:rPr>
                <w:rFonts w:ascii="Arial" w:hAnsi="Arial" w:cs="Arial"/>
                <w:noProof/>
                <w:color w:val="000000" w:themeColor="text1"/>
                <w:sz w:val="16"/>
                <w:szCs w:val="16"/>
              </w:rPr>
            </w:pPr>
            <w:r w:rsidRPr="39575700">
              <w:rPr>
                <w:rFonts w:ascii="Arial" w:hAnsi="Arial" w:cs="Arial"/>
                <w:noProof/>
                <w:color w:val="000000" w:themeColor="text1"/>
                <w:sz w:val="16"/>
                <w:szCs w:val="16"/>
              </w:rPr>
              <w:t>11</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6FB8B086" w14:textId="1B14B698" w:rsidR="637355BF" w:rsidRDefault="637355BF" w:rsidP="39575700">
            <w:pPr>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31</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11CAB3AD" w14:textId="31648F5D" w:rsidR="39575700" w:rsidRDefault="4DF69186" w:rsidP="39575700">
            <w:pPr>
              <w:jc w:val="right"/>
              <w:rPr>
                <w:rFonts w:ascii="Arial" w:hAnsi="Arial" w:cs="Arial"/>
                <w:noProof/>
                <w:color w:val="000000" w:themeColor="text1"/>
                <w:sz w:val="16"/>
                <w:szCs w:val="16"/>
              </w:rPr>
            </w:pPr>
            <w:r w:rsidRPr="520DB2FC">
              <w:rPr>
                <w:rFonts w:ascii="Arial" w:hAnsi="Arial" w:cs="Arial"/>
                <w:noProof/>
                <w:color w:val="000000" w:themeColor="text1"/>
                <w:sz w:val="16"/>
                <w:szCs w:val="16"/>
              </w:rPr>
              <w:t>60</w:t>
            </w:r>
          </w:p>
        </w:tc>
        <w:tc>
          <w:tcPr>
            <w:tcW w:w="141" w:type="pct"/>
            <w:tcBorders>
              <w:top w:val="nil"/>
              <w:left w:val="nil"/>
              <w:bottom w:val="single" w:sz="4" w:space="0" w:color="auto"/>
              <w:right w:val="single" w:sz="4" w:space="0" w:color="auto"/>
            </w:tcBorders>
            <w:shd w:val="clear" w:color="auto" w:fill="FFFFFF" w:themeFill="background1"/>
            <w:noWrap/>
            <w:vAlign w:val="bottom"/>
          </w:tcPr>
          <w:p w14:paraId="20A1ADD5" w14:textId="2C007D06" w:rsidR="39575700" w:rsidRDefault="4DF69186" w:rsidP="39575700">
            <w:pPr>
              <w:jc w:val="center"/>
              <w:rPr>
                <w:rFonts w:ascii="Arial" w:hAnsi="Arial" w:cs="Arial"/>
                <w:noProof/>
                <w:color w:val="000000" w:themeColor="text1"/>
                <w:sz w:val="16"/>
                <w:szCs w:val="16"/>
              </w:rPr>
            </w:pPr>
            <w:r w:rsidRPr="520DB2FC">
              <w:rPr>
                <w:rFonts w:ascii="Arial" w:hAnsi="Arial" w:cs="Arial"/>
                <w:noProof/>
                <w:color w:val="000000" w:themeColor="text1"/>
                <w:sz w:val="16"/>
                <w:szCs w:val="16"/>
              </w:rPr>
              <w:t>0</w:t>
            </w:r>
          </w:p>
        </w:tc>
        <w:tc>
          <w:tcPr>
            <w:tcW w:w="142" w:type="pct"/>
            <w:tcBorders>
              <w:top w:val="nil"/>
              <w:left w:val="nil"/>
              <w:bottom w:val="single" w:sz="4" w:space="0" w:color="auto"/>
              <w:right w:val="single" w:sz="4" w:space="0" w:color="auto"/>
            </w:tcBorders>
            <w:shd w:val="clear" w:color="auto" w:fill="FFFFFF" w:themeFill="background1"/>
            <w:noWrap/>
            <w:vAlign w:val="bottom"/>
          </w:tcPr>
          <w:p w14:paraId="2B280B7E" w14:textId="17F88F26" w:rsidR="39575700" w:rsidRDefault="4DF69186" w:rsidP="39575700">
            <w:pPr>
              <w:jc w:val="center"/>
              <w:rPr>
                <w:rFonts w:ascii="Arial" w:hAnsi="Arial" w:cs="Arial"/>
                <w:noProof/>
                <w:color w:val="000000" w:themeColor="text1"/>
                <w:sz w:val="16"/>
                <w:szCs w:val="16"/>
              </w:rPr>
            </w:pPr>
            <w:r w:rsidRPr="520DB2FC">
              <w:rPr>
                <w:rFonts w:ascii="Arial" w:hAnsi="Arial" w:cs="Arial"/>
                <w:noProof/>
                <w:color w:val="000000" w:themeColor="text1"/>
                <w:sz w:val="16"/>
                <w:szCs w:val="16"/>
              </w:rPr>
              <w:t>2</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69C98931" w14:textId="6E08D1E5" w:rsidR="39575700" w:rsidRDefault="4DF69186" w:rsidP="39575700">
            <w:pPr>
              <w:jc w:val="center"/>
              <w:rPr>
                <w:rFonts w:ascii="Arial" w:hAnsi="Arial" w:cs="Arial"/>
                <w:noProof/>
                <w:color w:val="000000" w:themeColor="text1"/>
                <w:sz w:val="16"/>
                <w:szCs w:val="16"/>
              </w:rPr>
            </w:pPr>
            <w:r w:rsidRPr="520DB2FC">
              <w:rPr>
                <w:rFonts w:ascii="Arial" w:hAnsi="Arial" w:cs="Arial"/>
                <w:noProof/>
                <w:color w:val="000000" w:themeColor="text1"/>
                <w:sz w:val="16"/>
                <w:szCs w:val="16"/>
              </w:rPr>
              <w:t>0</w:t>
            </w:r>
          </w:p>
        </w:tc>
        <w:tc>
          <w:tcPr>
            <w:tcW w:w="142" w:type="pct"/>
            <w:tcBorders>
              <w:top w:val="nil"/>
              <w:left w:val="nil"/>
              <w:bottom w:val="single" w:sz="4" w:space="0" w:color="auto"/>
              <w:right w:val="single" w:sz="4" w:space="0" w:color="auto"/>
            </w:tcBorders>
            <w:shd w:val="clear" w:color="auto" w:fill="FFFFFF" w:themeFill="background1"/>
            <w:noWrap/>
            <w:vAlign w:val="bottom"/>
          </w:tcPr>
          <w:p w14:paraId="356ED143" w14:textId="24FF06F8" w:rsidR="39575700" w:rsidRDefault="4DF69186" w:rsidP="39575700">
            <w:pPr>
              <w:jc w:val="center"/>
              <w:rPr>
                <w:rFonts w:ascii="Arial" w:hAnsi="Arial" w:cs="Arial"/>
                <w:noProof/>
                <w:color w:val="000000" w:themeColor="text1"/>
                <w:sz w:val="16"/>
                <w:szCs w:val="16"/>
              </w:rPr>
            </w:pPr>
            <w:r w:rsidRPr="520DB2FC">
              <w:rPr>
                <w:rFonts w:ascii="Arial" w:hAnsi="Arial" w:cs="Arial"/>
                <w:noProof/>
                <w:color w:val="000000" w:themeColor="text1"/>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55896BB6" w14:textId="4EAB51B1" w:rsidR="39575700" w:rsidRDefault="4DF69186" w:rsidP="39575700">
            <w:pPr>
              <w:jc w:val="center"/>
              <w:rPr>
                <w:rFonts w:ascii="Arial" w:hAnsi="Arial" w:cs="Arial"/>
                <w:noProof/>
                <w:color w:val="000000" w:themeColor="text1"/>
                <w:sz w:val="16"/>
                <w:szCs w:val="16"/>
              </w:rPr>
            </w:pPr>
            <w:r w:rsidRPr="520DB2FC">
              <w:rPr>
                <w:rFonts w:ascii="Arial" w:hAnsi="Arial" w:cs="Arial"/>
                <w:noProof/>
                <w:color w:val="000000" w:themeColor="text1"/>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1618C988" w14:textId="3E04D5B3" w:rsidR="39575700" w:rsidRDefault="4DF69186" w:rsidP="39575700">
            <w:pPr>
              <w:jc w:val="center"/>
              <w:rPr>
                <w:rFonts w:ascii="Arial" w:hAnsi="Arial" w:cs="Arial"/>
                <w:noProof/>
                <w:color w:val="000000" w:themeColor="text1"/>
                <w:sz w:val="16"/>
                <w:szCs w:val="16"/>
              </w:rPr>
            </w:pPr>
            <w:r w:rsidRPr="520DB2FC">
              <w:rPr>
                <w:rFonts w:ascii="Arial" w:hAnsi="Arial" w:cs="Arial"/>
                <w:noProof/>
                <w:color w:val="000000" w:themeColor="text1"/>
                <w:sz w:val="16"/>
                <w:szCs w:val="16"/>
              </w:rPr>
              <w:t>0</w:t>
            </w:r>
          </w:p>
        </w:tc>
        <w:tc>
          <w:tcPr>
            <w:tcW w:w="189" w:type="pct"/>
            <w:tcBorders>
              <w:top w:val="nil"/>
              <w:left w:val="nil"/>
              <w:bottom w:val="single" w:sz="4" w:space="0" w:color="auto"/>
              <w:right w:val="single" w:sz="4" w:space="0" w:color="auto"/>
            </w:tcBorders>
            <w:shd w:val="clear" w:color="auto" w:fill="FFFFFF" w:themeFill="background1"/>
            <w:noWrap/>
            <w:vAlign w:val="bottom"/>
          </w:tcPr>
          <w:p w14:paraId="6EF9D2E4" w14:textId="6AA3C97B" w:rsidR="39575700" w:rsidRDefault="4DF69186" w:rsidP="39575700">
            <w:pPr>
              <w:jc w:val="center"/>
              <w:rPr>
                <w:rFonts w:ascii="Arial" w:hAnsi="Arial" w:cs="Arial"/>
                <w:noProof/>
                <w:color w:val="000000" w:themeColor="text1"/>
                <w:sz w:val="16"/>
                <w:szCs w:val="16"/>
              </w:rPr>
            </w:pPr>
            <w:r w:rsidRPr="520DB2FC">
              <w:rPr>
                <w:rFonts w:ascii="Arial" w:hAnsi="Arial" w:cs="Arial"/>
                <w:noProof/>
                <w:color w:val="000000" w:themeColor="text1"/>
                <w:sz w:val="16"/>
                <w:szCs w:val="16"/>
              </w:rPr>
              <w:t>60</w:t>
            </w:r>
          </w:p>
        </w:tc>
        <w:tc>
          <w:tcPr>
            <w:tcW w:w="142" w:type="pct"/>
            <w:tcBorders>
              <w:top w:val="nil"/>
              <w:left w:val="nil"/>
              <w:bottom w:val="single" w:sz="4" w:space="0" w:color="auto"/>
              <w:right w:val="single" w:sz="4" w:space="0" w:color="auto"/>
            </w:tcBorders>
            <w:shd w:val="clear" w:color="auto" w:fill="FFFFFF" w:themeFill="background1"/>
            <w:noWrap/>
            <w:vAlign w:val="bottom"/>
          </w:tcPr>
          <w:p w14:paraId="106C2825" w14:textId="139483CE" w:rsidR="39575700" w:rsidRDefault="4DF69186" w:rsidP="39575700">
            <w:pPr>
              <w:jc w:val="center"/>
              <w:rPr>
                <w:rFonts w:ascii="Arial" w:hAnsi="Arial" w:cs="Arial"/>
                <w:noProof/>
                <w:color w:val="000000" w:themeColor="text1"/>
                <w:sz w:val="16"/>
                <w:szCs w:val="16"/>
              </w:rPr>
            </w:pPr>
            <w:r w:rsidRPr="520DB2FC">
              <w:rPr>
                <w:rFonts w:ascii="Arial" w:hAnsi="Arial" w:cs="Arial"/>
                <w:noProof/>
                <w:color w:val="000000" w:themeColor="text1"/>
                <w:sz w:val="16"/>
                <w:szCs w:val="16"/>
              </w:rPr>
              <w:t>0</w:t>
            </w:r>
          </w:p>
        </w:tc>
      </w:tr>
      <w:tr w:rsidR="006D7991" w:rsidRPr="00E90295" w14:paraId="6795AB18" w14:textId="77777777" w:rsidTr="00EA3FF4">
        <w:trPr>
          <w:trHeight w:val="270"/>
        </w:trPr>
        <w:tc>
          <w:tcPr>
            <w:tcW w:w="320" w:type="pct"/>
            <w:tcBorders>
              <w:top w:val="nil"/>
              <w:left w:val="single" w:sz="4" w:space="0" w:color="auto"/>
              <w:bottom w:val="single" w:sz="4" w:space="0" w:color="auto"/>
              <w:right w:val="single" w:sz="4" w:space="0" w:color="auto"/>
            </w:tcBorders>
            <w:shd w:val="clear" w:color="auto" w:fill="FFFFFF" w:themeFill="background1"/>
            <w:noWrap/>
            <w:vAlign w:val="center"/>
          </w:tcPr>
          <w:p w14:paraId="61A1903E" w14:textId="7399C6D4" w:rsidR="006D7991" w:rsidRPr="00E90295" w:rsidRDefault="006D7991" w:rsidP="006D7991">
            <w:pPr>
              <w:jc w:val="left"/>
              <w:rPr>
                <w:rFonts w:ascii="Arial" w:hAnsi="Arial" w:cs="Arial"/>
                <w:b/>
                <w:bCs/>
                <w:noProof/>
                <w:color w:val="000000"/>
                <w:sz w:val="16"/>
                <w:szCs w:val="16"/>
              </w:rPr>
            </w:pPr>
            <w:r w:rsidRPr="00E90295">
              <w:rPr>
                <w:rFonts w:ascii="Arial" w:hAnsi="Arial" w:cs="Arial"/>
                <w:noProof/>
                <w:color w:val="000000"/>
                <w:sz w:val="16"/>
                <w:szCs w:val="16"/>
              </w:rPr>
              <w:t>C94400</w:t>
            </w:r>
          </w:p>
        </w:tc>
        <w:tc>
          <w:tcPr>
            <w:tcW w:w="1357" w:type="pct"/>
            <w:tcBorders>
              <w:top w:val="nil"/>
              <w:left w:val="nil"/>
              <w:bottom w:val="single" w:sz="4" w:space="0" w:color="auto"/>
              <w:right w:val="single" w:sz="4" w:space="0" w:color="auto"/>
            </w:tcBorders>
            <w:shd w:val="clear" w:color="auto" w:fill="FFFFFF" w:themeFill="background1"/>
            <w:noWrap/>
            <w:vAlign w:val="center"/>
          </w:tcPr>
          <w:p w14:paraId="0E2790C3" w14:textId="218A5F3C" w:rsidR="006D7991" w:rsidRPr="00E90295" w:rsidRDefault="006D7991" w:rsidP="006D7991">
            <w:pPr>
              <w:jc w:val="left"/>
              <w:rPr>
                <w:rFonts w:ascii="Arial" w:hAnsi="Arial" w:cs="Arial"/>
                <w:b/>
                <w:bCs/>
                <w:noProof/>
                <w:color w:val="000000"/>
                <w:sz w:val="16"/>
                <w:szCs w:val="16"/>
              </w:rPr>
            </w:pPr>
            <w:r w:rsidRPr="00E90295">
              <w:rPr>
                <w:rFonts w:ascii="Arial" w:hAnsi="Arial" w:cs="Arial"/>
                <w:noProof/>
                <w:color w:val="000000"/>
                <w:sz w:val="16"/>
                <w:szCs w:val="16"/>
              </w:rPr>
              <w:t>Instrument for Pre-Accession Assistance (IPA III)</w:t>
            </w:r>
          </w:p>
        </w:tc>
        <w:tc>
          <w:tcPr>
            <w:tcW w:w="640" w:type="pct"/>
            <w:tcBorders>
              <w:top w:val="single" w:sz="4" w:space="0" w:color="auto"/>
              <w:left w:val="nil"/>
              <w:bottom w:val="single" w:sz="4" w:space="0" w:color="auto"/>
              <w:right w:val="single" w:sz="4" w:space="0" w:color="auto"/>
            </w:tcBorders>
            <w:shd w:val="clear" w:color="auto" w:fill="FFFFFF" w:themeFill="background1"/>
            <w:noWrap/>
            <w:vAlign w:val="center"/>
          </w:tcPr>
          <w:p w14:paraId="1EE95472" w14:textId="0C140FEE" w:rsidR="006D7991" w:rsidRPr="00E90295" w:rsidRDefault="006D7991" w:rsidP="006D7991">
            <w:pPr>
              <w:jc w:val="left"/>
              <w:rPr>
                <w:rFonts w:ascii="Arial" w:hAnsi="Arial" w:cs="Arial"/>
                <w:b/>
                <w:bCs/>
                <w:noProof/>
                <w:color w:val="000000"/>
                <w:sz w:val="16"/>
                <w:szCs w:val="16"/>
              </w:rPr>
            </w:pPr>
            <w:r w:rsidRPr="00E90295">
              <w:rPr>
                <w:rFonts w:ascii="Arial" w:hAnsi="Arial" w:cs="Arial"/>
                <w:noProof/>
                <w:color w:val="000000"/>
                <w:sz w:val="16"/>
                <w:szCs w:val="16"/>
              </w:rPr>
              <w:t xml:space="preserve">Regulation (EU) 2021/1529 </w:t>
            </w:r>
          </w:p>
        </w:tc>
        <w:tc>
          <w:tcPr>
            <w:tcW w:w="800" w:type="pct"/>
            <w:tcBorders>
              <w:top w:val="nil"/>
              <w:left w:val="nil"/>
              <w:bottom w:val="single" w:sz="4" w:space="0" w:color="auto"/>
              <w:right w:val="single" w:sz="4" w:space="0" w:color="auto"/>
            </w:tcBorders>
            <w:shd w:val="clear" w:color="auto" w:fill="FFFFFF" w:themeFill="background1"/>
            <w:noWrap/>
            <w:vAlign w:val="center"/>
          </w:tcPr>
          <w:p w14:paraId="78595774" w14:textId="6426DF55" w:rsidR="006D7991" w:rsidRPr="00E90295" w:rsidRDefault="006D7991" w:rsidP="006D7991">
            <w:pPr>
              <w:jc w:val="left"/>
              <w:rPr>
                <w:rFonts w:ascii="Arial" w:hAnsi="Arial" w:cs="Arial"/>
                <w:b/>
                <w:bCs/>
                <w:noProof/>
                <w:color w:val="000000"/>
                <w:sz w:val="16"/>
                <w:szCs w:val="16"/>
              </w:rPr>
            </w:pPr>
            <w:r w:rsidRPr="00E90295">
              <w:rPr>
                <w:rFonts w:ascii="Arial" w:hAnsi="Arial" w:cs="Arial"/>
                <w:noProof/>
                <w:color w:val="000000"/>
                <w:sz w:val="16"/>
                <w:szCs w:val="16"/>
              </w:rPr>
              <w:t>examination</w:t>
            </w:r>
          </w:p>
        </w:tc>
        <w:tc>
          <w:tcPr>
            <w:tcW w:w="181" w:type="pct"/>
            <w:tcBorders>
              <w:top w:val="nil"/>
              <w:left w:val="nil"/>
              <w:bottom w:val="single" w:sz="4" w:space="0" w:color="auto"/>
              <w:right w:val="single" w:sz="4" w:space="0" w:color="auto"/>
            </w:tcBorders>
            <w:shd w:val="clear" w:color="auto" w:fill="auto"/>
            <w:noWrap/>
            <w:vAlign w:val="bottom"/>
          </w:tcPr>
          <w:p w14:paraId="167CE645" w14:textId="1D8ED85D" w:rsidR="006D7991" w:rsidRPr="00E90295" w:rsidRDefault="006D7991" w:rsidP="006D7991">
            <w:pPr>
              <w:jc w:val="center"/>
              <w:rPr>
                <w:rFonts w:ascii="Arial" w:hAnsi="Arial" w:cs="Arial"/>
                <w:noProof/>
                <w:color w:val="000000"/>
                <w:sz w:val="16"/>
                <w:szCs w:val="16"/>
              </w:rPr>
            </w:pPr>
            <w:r w:rsidRPr="00E90295">
              <w:rPr>
                <w:rFonts w:ascii="Arial" w:hAnsi="Arial" w:cs="Arial"/>
                <w:noProof/>
                <w:color w:val="000000"/>
                <w:sz w:val="16"/>
                <w:szCs w:val="16"/>
              </w:rPr>
              <w:t>8</w:t>
            </w:r>
          </w:p>
        </w:tc>
        <w:tc>
          <w:tcPr>
            <w:tcW w:w="189" w:type="pct"/>
            <w:tcBorders>
              <w:top w:val="nil"/>
              <w:left w:val="nil"/>
              <w:bottom w:val="single" w:sz="4" w:space="0" w:color="auto"/>
              <w:right w:val="single" w:sz="4" w:space="0" w:color="auto"/>
            </w:tcBorders>
            <w:shd w:val="clear" w:color="auto" w:fill="auto"/>
            <w:noWrap/>
            <w:vAlign w:val="bottom"/>
          </w:tcPr>
          <w:p w14:paraId="509A928C" w14:textId="323B7EDC" w:rsidR="006D7991" w:rsidRPr="00E90295" w:rsidRDefault="4C177636" w:rsidP="006D7991">
            <w:pPr>
              <w:jc w:val="right"/>
              <w:rPr>
                <w:rFonts w:ascii="Arial" w:hAnsi="Arial" w:cs="Arial"/>
                <w:noProof/>
                <w:color w:val="000000"/>
                <w:sz w:val="16"/>
                <w:szCs w:val="16"/>
              </w:rPr>
            </w:pPr>
            <w:r w:rsidRPr="520DB2FC">
              <w:rPr>
                <w:rFonts w:ascii="Arial" w:hAnsi="Arial" w:cs="Arial"/>
                <w:noProof/>
                <w:color w:val="000000" w:themeColor="text1"/>
                <w:sz w:val="16"/>
                <w:szCs w:val="16"/>
              </w:rPr>
              <w:t>17</w:t>
            </w:r>
          </w:p>
        </w:tc>
        <w:tc>
          <w:tcPr>
            <w:tcW w:w="189" w:type="pct"/>
            <w:tcBorders>
              <w:top w:val="nil"/>
              <w:left w:val="nil"/>
              <w:bottom w:val="single" w:sz="4" w:space="0" w:color="auto"/>
              <w:right w:val="single" w:sz="4" w:space="0" w:color="auto"/>
            </w:tcBorders>
            <w:shd w:val="clear" w:color="auto" w:fill="auto"/>
            <w:noWrap/>
            <w:vAlign w:val="bottom"/>
          </w:tcPr>
          <w:p w14:paraId="54F4E883" w14:textId="0CF0AC2C" w:rsidR="006D7991" w:rsidRPr="00E90295" w:rsidRDefault="006D7991" w:rsidP="006D7991">
            <w:pPr>
              <w:jc w:val="right"/>
              <w:rPr>
                <w:rFonts w:ascii="Arial" w:hAnsi="Arial" w:cs="Arial"/>
                <w:noProof/>
                <w:color w:val="000000"/>
                <w:sz w:val="16"/>
                <w:szCs w:val="16"/>
              </w:rPr>
            </w:pPr>
            <w:r w:rsidRPr="00E90295">
              <w:rPr>
                <w:rFonts w:ascii="Arial" w:hAnsi="Arial" w:cs="Arial"/>
                <w:noProof/>
                <w:color w:val="000000"/>
                <w:sz w:val="16"/>
                <w:szCs w:val="16"/>
              </w:rPr>
              <w:t>48</w:t>
            </w:r>
          </w:p>
        </w:tc>
        <w:tc>
          <w:tcPr>
            <w:tcW w:w="141" w:type="pct"/>
            <w:tcBorders>
              <w:top w:val="nil"/>
              <w:left w:val="nil"/>
              <w:bottom w:val="single" w:sz="4" w:space="0" w:color="auto"/>
              <w:right w:val="single" w:sz="4" w:space="0" w:color="auto"/>
            </w:tcBorders>
            <w:shd w:val="clear" w:color="auto" w:fill="auto"/>
            <w:noWrap/>
            <w:vAlign w:val="bottom"/>
          </w:tcPr>
          <w:p w14:paraId="5288D9C2" w14:textId="78F999C3" w:rsidR="006D7991" w:rsidRPr="00E90295" w:rsidRDefault="006D7991" w:rsidP="006D7991">
            <w:pPr>
              <w:jc w:val="center"/>
              <w:rPr>
                <w:rFonts w:ascii="Arial" w:hAnsi="Arial" w:cs="Arial"/>
                <w:noProof/>
                <w:color w:val="000000"/>
                <w:sz w:val="16"/>
                <w:szCs w:val="16"/>
              </w:rPr>
            </w:pPr>
            <w:r w:rsidRPr="00E90295">
              <w:rPr>
                <w:rFonts w:ascii="Arial" w:hAnsi="Arial" w:cs="Arial"/>
                <w:noProof/>
                <w:color w:val="000000"/>
                <w:sz w:val="16"/>
                <w:szCs w:val="16"/>
              </w:rPr>
              <w:t>0</w:t>
            </w:r>
          </w:p>
        </w:tc>
        <w:tc>
          <w:tcPr>
            <w:tcW w:w="142" w:type="pct"/>
            <w:tcBorders>
              <w:top w:val="nil"/>
              <w:left w:val="nil"/>
              <w:bottom w:val="single" w:sz="4" w:space="0" w:color="auto"/>
              <w:right w:val="single" w:sz="4" w:space="0" w:color="auto"/>
            </w:tcBorders>
            <w:shd w:val="clear" w:color="auto" w:fill="auto"/>
            <w:noWrap/>
            <w:vAlign w:val="bottom"/>
          </w:tcPr>
          <w:p w14:paraId="6716BE17" w14:textId="25A9DAAD" w:rsidR="006D7991" w:rsidRPr="00E90295" w:rsidRDefault="006D7991" w:rsidP="006D7991">
            <w:pPr>
              <w:jc w:val="center"/>
              <w:rPr>
                <w:rFonts w:ascii="Arial" w:hAnsi="Arial" w:cs="Arial"/>
                <w:noProof/>
                <w:color w:val="000000"/>
                <w:sz w:val="16"/>
                <w:szCs w:val="16"/>
              </w:rPr>
            </w:pPr>
            <w:r w:rsidRPr="00E90295">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auto"/>
            <w:noWrap/>
            <w:vAlign w:val="bottom"/>
          </w:tcPr>
          <w:p w14:paraId="6E8777A8" w14:textId="576DEF6E" w:rsidR="006D7991" w:rsidRPr="00E90295" w:rsidRDefault="006D7991" w:rsidP="006D7991">
            <w:pPr>
              <w:jc w:val="center"/>
              <w:rPr>
                <w:rFonts w:ascii="Arial" w:hAnsi="Arial" w:cs="Arial"/>
                <w:noProof/>
                <w:color w:val="000000"/>
                <w:sz w:val="16"/>
                <w:szCs w:val="16"/>
              </w:rPr>
            </w:pPr>
            <w:r w:rsidRPr="00E90295">
              <w:rPr>
                <w:rFonts w:ascii="Arial" w:hAnsi="Arial" w:cs="Arial"/>
                <w:noProof/>
                <w:color w:val="000000"/>
                <w:sz w:val="16"/>
                <w:szCs w:val="16"/>
              </w:rPr>
              <w:t>0</w:t>
            </w:r>
          </w:p>
        </w:tc>
        <w:tc>
          <w:tcPr>
            <w:tcW w:w="142" w:type="pct"/>
            <w:tcBorders>
              <w:top w:val="nil"/>
              <w:left w:val="nil"/>
              <w:bottom w:val="single" w:sz="4" w:space="0" w:color="auto"/>
              <w:right w:val="single" w:sz="4" w:space="0" w:color="auto"/>
            </w:tcBorders>
            <w:shd w:val="clear" w:color="auto" w:fill="auto"/>
            <w:noWrap/>
            <w:vAlign w:val="bottom"/>
          </w:tcPr>
          <w:p w14:paraId="5E06592C" w14:textId="6E2F8C4C" w:rsidR="006D7991" w:rsidRPr="00E90295" w:rsidRDefault="006D7991" w:rsidP="006D7991">
            <w:pPr>
              <w:jc w:val="center"/>
              <w:rPr>
                <w:rFonts w:ascii="Arial" w:hAnsi="Arial" w:cs="Arial"/>
                <w:noProof/>
                <w:color w:val="000000"/>
                <w:sz w:val="16"/>
                <w:szCs w:val="16"/>
              </w:rPr>
            </w:pPr>
            <w:r w:rsidRPr="00E90295">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auto"/>
            <w:noWrap/>
            <w:vAlign w:val="bottom"/>
          </w:tcPr>
          <w:p w14:paraId="3497D19D" w14:textId="21571850" w:rsidR="006D7991" w:rsidRPr="00E90295" w:rsidRDefault="006D7991" w:rsidP="006D7991">
            <w:pPr>
              <w:jc w:val="center"/>
              <w:rPr>
                <w:rFonts w:ascii="Arial" w:hAnsi="Arial" w:cs="Arial"/>
                <w:noProof/>
                <w:color w:val="000000"/>
                <w:sz w:val="16"/>
                <w:szCs w:val="16"/>
              </w:rPr>
            </w:pPr>
            <w:r w:rsidRPr="00E90295">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auto"/>
            <w:noWrap/>
            <w:vAlign w:val="bottom"/>
          </w:tcPr>
          <w:p w14:paraId="3F514BB4" w14:textId="009DD8F0" w:rsidR="006D7991" w:rsidRPr="00E90295" w:rsidRDefault="006D7991" w:rsidP="006D7991">
            <w:pPr>
              <w:jc w:val="center"/>
              <w:rPr>
                <w:rFonts w:ascii="Arial" w:hAnsi="Arial" w:cs="Arial"/>
                <w:noProof/>
                <w:color w:val="000000"/>
                <w:sz w:val="16"/>
                <w:szCs w:val="16"/>
              </w:rPr>
            </w:pPr>
            <w:r w:rsidRPr="00E90295">
              <w:rPr>
                <w:rFonts w:ascii="Arial" w:hAnsi="Arial" w:cs="Arial"/>
                <w:noProof/>
                <w:color w:val="000000"/>
                <w:sz w:val="16"/>
                <w:szCs w:val="16"/>
              </w:rPr>
              <w:t>0</w:t>
            </w:r>
          </w:p>
        </w:tc>
        <w:tc>
          <w:tcPr>
            <w:tcW w:w="189" w:type="pct"/>
            <w:tcBorders>
              <w:top w:val="nil"/>
              <w:left w:val="nil"/>
              <w:bottom w:val="single" w:sz="4" w:space="0" w:color="auto"/>
              <w:right w:val="single" w:sz="4" w:space="0" w:color="auto"/>
            </w:tcBorders>
            <w:shd w:val="clear" w:color="auto" w:fill="auto"/>
            <w:noWrap/>
            <w:vAlign w:val="bottom"/>
          </w:tcPr>
          <w:p w14:paraId="2CD1FFCC" w14:textId="1E573C58" w:rsidR="006D7991" w:rsidRPr="00E90295" w:rsidRDefault="7E58FB76" w:rsidP="006D7991">
            <w:pPr>
              <w:jc w:val="center"/>
              <w:rPr>
                <w:rFonts w:ascii="Arial" w:hAnsi="Arial" w:cs="Arial"/>
                <w:noProof/>
                <w:color w:val="000000"/>
                <w:sz w:val="16"/>
                <w:szCs w:val="16"/>
              </w:rPr>
            </w:pPr>
            <w:r w:rsidRPr="520DB2FC">
              <w:rPr>
                <w:rFonts w:ascii="Arial" w:hAnsi="Arial" w:cs="Arial"/>
                <w:noProof/>
                <w:color w:val="000000" w:themeColor="text1"/>
                <w:sz w:val="16"/>
                <w:szCs w:val="16"/>
              </w:rPr>
              <w:t>4</w:t>
            </w:r>
            <w:r w:rsidR="6BC3CFB7" w:rsidRPr="520DB2FC">
              <w:rPr>
                <w:rFonts w:ascii="Arial" w:hAnsi="Arial" w:cs="Arial"/>
                <w:noProof/>
                <w:color w:val="000000" w:themeColor="text1"/>
                <w:sz w:val="16"/>
                <w:szCs w:val="16"/>
              </w:rPr>
              <w:t>8</w:t>
            </w:r>
          </w:p>
        </w:tc>
        <w:tc>
          <w:tcPr>
            <w:tcW w:w="142" w:type="pct"/>
            <w:tcBorders>
              <w:top w:val="nil"/>
              <w:left w:val="nil"/>
              <w:bottom w:val="single" w:sz="4" w:space="0" w:color="auto"/>
              <w:right w:val="single" w:sz="4" w:space="0" w:color="auto"/>
            </w:tcBorders>
            <w:shd w:val="clear" w:color="auto" w:fill="auto"/>
            <w:noWrap/>
            <w:vAlign w:val="bottom"/>
          </w:tcPr>
          <w:p w14:paraId="0F4F12EC" w14:textId="2151EF38" w:rsidR="006D7991" w:rsidRPr="00E90295" w:rsidRDefault="006D7991" w:rsidP="006D7991">
            <w:pPr>
              <w:jc w:val="center"/>
              <w:rPr>
                <w:rFonts w:ascii="Arial" w:hAnsi="Arial" w:cs="Arial"/>
                <w:noProof/>
                <w:color w:val="000000"/>
                <w:sz w:val="16"/>
                <w:szCs w:val="16"/>
              </w:rPr>
            </w:pPr>
            <w:r w:rsidRPr="00E90295">
              <w:rPr>
                <w:rFonts w:ascii="Arial" w:hAnsi="Arial" w:cs="Arial"/>
                <w:noProof/>
                <w:color w:val="000000"/>
                <w:sz w:val="16"/>
                <w:szCs w:val="16"/>
              </w:rPr>
              <w:t>0</w:t>
            </w:r>
          </w:p>
        </w:tc>
      </w:tr>
      <w:tr w:rsidR="006D7991" w:rsidRPr="00E90295" w14:paraId="34835423" w14:textId="77777777" w:rsidTr="00EA3FF4">
        <w:trPr>
          <w:trHeight w:val="270"/>
        </w:trPr>
        <w:tc>
          <w:tcPr>
            <w:tcW w:w="320" w:type="pct"/>
            <w:tcBorders>
              <w:top w:val="nil"/>
              <w:left w:val="single" w:sz="4" w:space="0" w:color="auto"/>
              <w:bottom w:val="single" w:sz="4" w:space="0" w:color="auto"/>
              <w:right w:val="single" w:sz="4" w:space="0" w:color="auto"/>
            </w:tcBorders>
            <w:shd w:val="clear" w:color="auto" w:fill="FFFFCC"/>
            <w:noWrap/>
            <w:vAlign w:val="center"/>
            <w:hideMark/>
          </w:tcPr>
          <w:p w14:paraId="73D19CDE" w14:textId="77777777" w:rsidR="006D7991" w:rsidRPr="00E90295" w:rsidRDefault="006D7991" w:rsidP="006D7991">
            <w:pPr>
              <w:jc w:val="right"/>
              <w:rPr>
                <w:rFonts w:ascii="Arial" w:hAnsi="Arial" w:cs="Arial"/>
                <w:b/>
                <w:bCs/>
                <w:noProof/>
                <w:color w:val="000000"/>
                <w:sz w:val="16"/>
                <w:szCs w:val="16"/>
              </w:rPr>
            </w:pPr>
            <w:r w:rsidRPr="00E90295">
              <w:rPr>
                <w:rFonts w:ascii="Arial" w:hAnsi="Arial" w:cs="Arial"/>
                <w:b/>
                <w:bCs/>
                <w:noProof/>
                <w:color w:val="000000"/>
                <w:sz w:val="16"/>
                <w:szCs w:val="16"/>
              </w:rPr>
              <w:t> </w:t>
            </w:r>
          </w:p>
        </w:tc>
        <w:tc>
          <w:tcPr>
            <w:tcW w:w="1357" w:type="pct"/>
            <w:tcBorders>
              <w:top w:val="nil"/>
              <w:left w:val="nil"/>
              <w:bottom w:val="single" w:sz="4" w:space="0" w:color="auto"/>
              <w:right w:val="single" w:sz="4" w:space="0" w:color="auto"/>
            </w:tcBorders>
            <w:shd w:val="clear" w:color="auto" w:fill="FFFFCC"/>
            <w:noWrap/>
            <w:vAlign w:val="center"/>
            <w:hideMark/>
          </w:tcPr>
          <w:p w14:paraId="4B7BF918" w14:textId="77777777" w:rsidR="006D7991" w:rsidRPr="00E90295" w:rsidRDefault="006D7991" w:rsidP="006D7991">
            <w:pPr>
              <w:jc w:val="center"/>
              <w:rPr>
                <w:rFonts w:ascii="Arial" w:hAnsi="Arial" w:cs="Arial"/>
                <w:b/>
                <w:bCs/>
                <w:noProof/>
                <w:color w:val="000000"/>
                <w:sz w:val="16"/>
                <w:szCs w:val="16"/>
              </w:rPr>
            </w:pPr>
            <w:r w:rsidRPr="00E90295">
              <w:rPr>
                <w:rFonts w:ascii="Arial" w:hAnsi="Arial" w:cs="Arial"/>
                <w:b/>
                <w:bCs/>
                <w:noProof/>
                <w:color w:val="000000"/>
                <w:sz w:val="16"/>
                <w:szCs w:val="16"/>
              </w:rPr>
              <w:t>Total</w:t>
            </w:r>
          </w:p>
        </w:tc>
        <w:tc>
          <w:tcPr>
            <w:tcW w:w="640" w:type="pct"/>
            <w:tcBorders>
              <w:top w:val="single" w:sz="4" w:space="0" w:color="auto"/>
              <w:left w:val="nil"/>
              <w:bottom w:val="single" w:sz="4" w:space="0" w:color="auto"/>
              <w:right w:val="single" w:sz="4" w:space="0" w:color="auto"/>
            </w:tcBorders>
            <w:shd w:val="clear" w:color="auto" w:fill="FFFFCC"/>
            <w:noWrap/>
            <w:vAlign w:val="center"/>
            <w:hideMark/>
          </w:tcPr>
          <w:p w14:paraId="6E0FDEB7" w14:textId="77777777" w:rsidR="006D7991" w:rsidRPr="00E90295" w:rsidRDefault="006D7991" w:rsidP="006D7991">
            <w:pPr>
              <w:jc w:val="center"/>
              <w:rPr>
                <w:rFonts w:ascii="Arial" w:hAnsi="Arial" w:cs="Arial"/>
                <w:b/>
                <w:bCs/>
                <w:noProof/>
                <w:color w:val="000000"/>
                <w:sz w:val="16"/>
                <w:szCs w:val="16"/>
              </w:rPr>
            </w:pPr>
            <w:r w:rsidRPr="00E90295">
              <w:rPr>
                <w:rFonts w:ascii="Arial" w:hAnsi="Arial" w:cs="Arial"/>
                <w:b/>
                <w:bCs/>
                <w:noProof/>
                <w:color w:val="000000"/>
                <w:sz w:val="16"/>
                <w:szCs w:val="16"/>
              </w:rPr>
              <w:t> </w:t>
            </w:r>
          </w:p>
        </w:tc>
        <w:tc>
          <w:tcPr>
            <w:tcW w:w="800" w:type="pct"/>
            <w:tcBorders>
              <w:top w:val="nil"/>
              <w:left w:val="nil"/>
              <w:bottom w:val="single" w:sz="4" w:space="0" w:color="auto"/>
              <w:right w:val="single" w:sz="4" w:space="0" w:color="auto"/>
            </w:tcBorders>
            <w:shd w:val="clear" w:color="auto" w:fill="FFFFCC"/>
            <w:noWrap/>
            <w:vAlign w:val="center"/>
          </w:tcPr>
          <w:p w14:paraId="71DFF9E1" w14:textId="77777777" w:rsidR="006D7991" w:rsidRPr="00E90295" w:rsidRDefault="006D7991" w:rsidP="006D7991">
            <w:pPr>
              <w:jc w:val="right"/>
              <w:rPr>
                <w:rFonts w:ascii="Arial" w:hAnsi="Arial" w:cs="Arial"/>
                <w:b/>
                <w:bCs/>
                <w:noProof/>
                <w:color w:val="000000"/>
                <w:sz w:val="16"/>
                <w:szCs w:val="16"/>
              </w:rPr>
            </w:pPr>
          </w:p>
        </w:tc>
        <w:tc>
          <w:tcPr>
            <w:tcW w:w="181" w:type="pct"/>
            <w:tcBorders>
              <w:top w:val="nil"/>
              <w:left w:val="nil"/>
              <w:bottom w:val="single" w:sz="4" w:space="0" w:color="auto"/>
              <w:right w:val="single" w:sz="4" w:space="0" w:color="auto"/>
            </w:tcBorders>
            <w:shd w:val="clear" w:color="auto" w:fill="FFFFCC"/>
            <w:noWrap/>
            <w:vAlign w:val="bottom"/>
            <w:hideMark/>
          </w:tcPr>
          <w:p w14:paraId="3882200E" w14:textId="233E0BCB" w:rsidR="006D7991" w:rsidRPr="00E90295" w:rsidRDefault="7FC93199" w:rsidP="006D7991">
            <w:pPr>
              <w:jc w:val="center"/>
              <w:rPr>
                <w:rFonts w:ascii="Arial" w:hAnsi="Arial" w:cs="Arial"/>
                <w:b/>
                <w:bCs/>
                <w:noProof/>
                <w:color w:val="000000"/>
                <w:sz w:val="16"/>
                <w:szCs w:val="16"/>
              </w:rPr>
            </w:pPr>
            <w:r w:rsidRPr="520DB2FC">
              <w:rPr>
                <w:rFonts w:ascii="Arial" w:hAnsi="Arial" w:cs="Arial"/>
                <w:b/>
                <w:bCs/>
                <w:noProof/>
                <w:color w:val="000000" w:themeColor="text1"/>
                <w:sz w:val="16"/>
                <w:szCs w:val="16"/>
              </w:rPr>
              <w:t>19</w:t>
            </w:r>
          </w:p>
        </w:tc>
        <w:tc>
          <w:tcPr>
            <w:tcW w:w="189" w:type="pct"/>
            <w:tcBorders>
              <w:top w:val="nil"/>
              <w:left w:val="nil"/>
              <w:bottom w:val="single" w:sz="4" w:space="0" w:color="auto"/>
              <w:right w:val="single" w:sz="4" w:space="0" w:color="auto"/>
            </w:tcBorders>
            <w:shd w:val="clear" w:color="auto" w:fill="FFFFCC"/>
            <w:noWrap/>
            <w:vAlign w:val="bottom"/>
            <w:hideMark/>
          </w:tcPr>
          <w:p w14:paraId="7314818A" w14:textId="2F7E8195" w:rsidR="006D7991" w:rsidRPr="00E90295" w:rsidRDefault="76CAACD9" w:rsidP="00552E03">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48</w:t>
            </w:r>
          </w:p>
        </w:tc>
        <w:tc>
          <w:tcPr>
            <w:tcW w:w="189" w:type="pct"/>
            <w:tcBorders>
              <w:top w:val="nil"/>
              <w:left w:val="nil"/>
              <w:bottom w:val="single" w:sz="4" w:space="0" w:color="auto"/>
              <w:right w:val="single" w:sz="4" w:space="0" w:color="auto"/>
            </w:tcBorders>
            <w:shd w:val="clear" w:color="auto" w:fill="FFFFCC"/>
            <w:noWrap/>
            <w:vAlign w:val="bottom"/>
            <w:hideMark/>
          </w:tcPr>
          <w:p w14:paraId="74BA7DC5" w14:textId="1C7FC5FD" w:rsidR="006D7991" w:rsidRPr="00E90295" w:rsidRDefault="49C416A5" w:rsidP="006D7991">
            <w:pPr>
              <w:jc w:val="center"/>
              <w:rPr>
                <w:rFonts w:ascii="Arial" w:hAnsi="Arial" w:cs="Arial"/>
                <w:b/>
                <w:bCs/>
                <w:noProof/>
                <w:color w:val="000000"/>
                <w:sz w:val="16"/>
                <w:szCs w:val="16"/>
              </w:rPr>
            </w:pPr>
            <w:r w:rsidRPr="520DB2FC">
              <w:rPr>
                <w:rFonts w:ascii="Arial" w:hAnsi="Arial" w:cs="Arial"/>
                <w:b/>
                <w:bCs/>
                <w:noProof/>
                <w:color w:val="000000" w:themeColor="text1"/>
                <w:sz w:val="16"/>
                <w:szCs w:val="16"/>
              </w:rPr>
              <w:t>108</w:t>
            </w:r>
          </w:p>
        </w:tc>
        <w:tc>
          <w:tcPr>
            <w:tcW w:w="141" w:type="pct"/>
            <w:tcBorders>
              <w:top w:val="nil"/>
              <w:left w:val="nil"/>
              <w:bottom w:val="single" w:sz="4" w:space="0" w:color="auto"/>
              <w:right w:val="single" w:sz="4" w:space="0" w:color="auto"/>
            </w:tcBorders>
            <w:shd w:val="clear" w:color="auto" w:fill="FFFFCC"/>
            <w:noWrap/>
            <w:vAlign w:val="bottom"/>
            <w:hideMark/>
          </w:tcPr>
          <w:p w14:paraId="3177EB79" w14:textId="52625B46" w:rsidR="006D7991" w:rsidRPr="00E90295" w:rsidRDefault="006D7991" w:rsidP="006D7991">
            <w:pPr>
              <w:jc w:val="center"/>
              <w:rPr>
                <w:rFonts w:ascii="Arial" w:hAnsi="Arial" w:cs="Arial"/>
                <w:b/>
                <w:bCs/>
                <w:noProof/>
                <w:color w:val="000000"/>
                <w:sz w:val="16"/>
                <w:szCs w:val="16"/>
              </w:rPr>
            </w:pPr>
            <w:r w:rsidRPr="00E90295">
              <w:rPr>
                <w:rFonts w:ascii="Arial" w:hAnsi="Arial" w:cs="Arial"/>
                <w:b/>
                <w:bCs/>
                <w:noProof/>
                <w:color w:val="000000"/>
                <w:sz w:val="16"/>
                <w:szCs w:val="16"/>
              </w:rPr>
              <w:t>0</w:t>
            </w:r>
          </w:p>
        </w:tc>
        <w:tc>
          <w:tcPr>
            <w:tcW w:w="142" w:type="pct"/>
            <w:tcBorders>
              <w:top w:val="nil"/>
              <w:left w:val="nil"/>
              <w:bottom w:val="single" w:sz="4" w:space="0" w:color="auto"/>
              <w:right w:val="single" w:sz="4" w:space="0" w:color="auto"/>
            </w:tcBorders>
            <w:shd w:val="clear" w:color="auto" w:fill="FFFFCC"/>
            <w:noWrap/>
            <w:vAlign w:val="bottom"/>
            <w:hideMark/>
          </w:tcPr>
          <w:p w14:paraId="60915300" w14:textId="6CDB4037" w:rsidR="006D7991" w:rsidRPr="00E90295" w:rsidRDefault="47039452" w:rsidP="006D7991">
            <w:pPr>
              <w:jc w:val="center"/>
              <w:rPr>
                <w:rFonts w:ascii="Arial" w:hAnsi="Arial" w:cs="Arial"/>
                <w:b/>
                <w:bCs/>
                <w:noProof/>
                <w:color w:val="000000"/>
                <w:sz w:val="16"/>
                <w:szCs w:val="16"/>
              </w:rPr>
            </w:pPr>
            <w:r w:rsidRPr="520DB2FC">
              <w:rPr>
                <w:rFonts w:ascii="Arial" w:hAnsi="Arial" w:cs="Arial"/>
                <w:b/>
                <w:bCs/>
                <w:noProof/>
                <w:color w:val="000000" w:themeColor="text1"/>
                <w:sz w:val="16"/>
                <w:szCs w:val="16"/>
              </w:rPr>
              <w:t>2</w:t>
            </w:r>
          </w:p>
        </w:tc>
        <w:tc>
          <w:tcPr>
            <w:tcW w:w="189" w:type="pct"/>
            <w:tcBorders>
              <w:top w:val="nil"/>
              <w:left w:val="nil"/>
              <w:bottom w:val="single" w:sz="4" w:space="0" w:color="auto"/>
              <w:right w:val="single" w:sz="4" w:space="0" w:color="auto"/>
            </w:tcBorders>
            <w:shd w:val="clear" w:color="auto" w:fill="FFFFCC"/>
            <w:noWrap/>
            <w:vAlign w:val="bottom"/>
            <w:hideMark/>
          </w:tcPr>
          <w:p w14:paraId="422A233B" w14:textId="5812002A" w:rsidR="006D7991" w:rsidRPr="00E90295" w:rsidRDefault="006D7991" w:rsidP="006D7991">
            <w:pPr>
              <w:jc w:val="center"/>
              <w:rPr>
                <w:rFonts w:ascii="Arial" w:hAnsi="Arial" w:cs="Arial"/>
                <w:b/>
                <w:bCs/>
                <w:noProof/>
                <w:color w:val="000000"/>
                <w:sz w:val="16"/>
                <w:szCs w:val="16"/>
              </w:rPr>
            </w:pPr>
            <w:r w:rsidRPr="00E90295">
              <w:rPr>
                <w:rFonts w:ascii="Arial" w:hAnsi="Arial" w:cs="Arial"/>
                <w:b/>
                <w:bCs/>
                <w:noProof/>
                <w:color w:val="000000"/>
                <w:sz w:val="16"/>
                <w:szCs w:val="16"/>
              </w:rPr>
              <w:t>0</w:t>
            </w:r>
          </w:p>
        </w:tc>
        <w:tc>
          <w:tcPr>
            <w:tcW w:w="142" w:type="pct"/>
            <w:tcBorders>
              <w:top w:val="nil"/>
              <w:left w:val="nil"/>
              <w:bottom w:val="single" w:sz="4" w:space="0" w:color="auto"/>
              <w:right w:val="single" w:sz="4" w:space="0" w:color="auto"/>
            </w:tcBorders>
            <w:shd w:val="clear" w:color="auto" w:fill="FFFFCC"/>
            <w:noWrap/>
            <w:vAlign w:val="bottom"/>
            <w:hideMark/>
          </w:tcPr>
          <w:p w14:paraId="65966E6A" w14:textId="39939705" w:rsidR="006D7991" w:rsidRPr="00E90295" w:rsidRDefault="006D7991" w:rsidP="006D7991">
            <w:pPr>
              <w:jc w:val="center"/>
              <w:rPr>
                <w:rFonts w:ascii="Arial" w:hAnsi="Arial" w:cs="Arial"/>
                <w:b/>
                <w:bCs/>
                <w:noProof/>
                <w:color w:val="000000"/>
                <w:sz w:val="16"/>
                <w:szCs w:val="16"/>
              </w:rPr>
            </w:pPr>
            <w:r w:rsidRPr="00E90295">
              <w:rPr>
                <w:rFonts w:ascii="Arial" w:hAnsi="Arial" w:cs="Arial"/>
                <w:b/>
                <w:bCs/>
                <w:noProof/>
                <w:color w:val="000000"/>
                <w:sz w:val="16"/>
                <w:szCs w:val="16"/>
              </w:rPr>
              <w:t>0</w:t>
            </w:r>
          </w:p>
        </w:tc>
        <w:tc>
          <w:tcPr>
            <w:tcW w:w="189" w:type="pct"/>
            <w:tcBorders>
              <w:top w:val="nil"/>
              <w:left w:val="nil"/>
              <w:bottom w:val="single" w:sz="4" w:space="0" w:color="auto"/>
              <w:right w:val="single" w:sz="4" w:space="0" w:color="auto"/>
            </w:tcBorders>
            <w:shd w:val="clear" w:color="auto" w:fill="FFFFCC"/>
            <w:noWrap/>
            <w:vAlign w:val="bottom"/>
            <w:hideMark/>
          </w:tcPr>
          <w:p w14:paraId="5716CC7F" w14:textId="48937DEB" w:rsidR="006D7991" w:rsidRPr="00E90295" w:rsidRDefault="006D7991" w:rsidP="006D7991">
            <w:pPr>
              <w:jc w:val="center"/>
              <w:rPr>
                <w:rFonts w:ascii="Arial" w:hAnsi="Arial" w:cs="Arial"/>
                <w:b/>
                <w:bCs/>
                <w:noProof/>
                <w:color w:val="000000"/>
                <w:sz w:val="16"/>
                <w:szCs w:val="16"/>
              </w:rPr>
            </w:pPr>
            <w:r w:rsidRPr="00E90295">
              <w:rPr>
                <w:rFonts w:ascii="Arial" w:hAnsi="Arial" w:cs="Arial"/>
                <w:b/>
                <w:bCs/>
                <w:noProof/>
                <w:color w:val="000000"/>
                <w:sz w:val="16"/>
                <w:szCs w:val="16"/>
              </w:rPr>
              <w:t>0</w:t>
            </w:r>
          </w:p>
        </w:tc>
        <w:tc>
          <w:tcPr>
            <w:tcW w:w="189" w:type="pct"/>
            <w:tcBorders>
              <w:top w:val="nil"/>
              <w:left w:val="nil"/>
              <w:bottom w:val="single" w:sz="4" w:space="0" w:color="auto"/>
              <w:right w:val="single" w:sz="4" w:space="0" w:color="auto"/>
            </w:tcBorders>
            <w:shd w:val="clear" w:color="auto" w:fill="FFFFCC"/>
            <w:noWrap/>
            <w:vAlign w:val="bottom"/>
            <w:hideMark/>
          </w:tcPr>
          <w:p w14:paraId="20B004DF" w14:textId="403E3A41" w:rsidR="006D7991" w:rsidRPr="00E90295" w:rsidRDefault="006D7991" w:rsidP="006D7991">
            <w:pPr>
              <w:jc w:val="center"/>
              <w:rPr>
                <w:rFonts w:ascii="Arial" w:hAnsi="Arial" w:cs="Arial"/>
                <w:b/>
                <w:bCs/>
                <w:noProof/>
                <w:color w:val="000000"/>
                <w:sz w:val="16"/>
                <w:szCs w:val="16"/>
              </w:rPr>
            </w:pPr>
            <w:r w:rsidRPr="00E90295">
              <w:rPr>
                <w:rFonts w:ascii="Arial" w:hAnsi="Arial" w:cs="Arial"/>
                <w:b/>
                <w:bCs/>
                <w:noProof/>
                <w:color w:val="000000"/>
                <w:sz w:val="16"/>
                <w:szCs w:val="16"/>
              </w:rPr>
              <w:t>0</w:t>
            </w:r>
          </w:p>
        </w:tc>
        <w:tc>
          <w:tcPr>
            <w:tcW w:w="189" w:type="pct"/>
            <w:tcBorders>
              <w:top w:val="nil"/>
              <w:left w:val="nil"/>
              <w:bottom w:val="single" w:sz="4" w:space="0" w:color="auto"/>
              <w:right w:val="single" w:sz="4" w:space="0" w:color="auto"/>
            </w:tcBorders>
            <w:shd w:val="clear" w:color="auto" w:fill="FFFFCC"/>
            <w:noWrap/>
            <w:vAlign w:val="bottom"/>
            <w:hideMark/>
          </w:tcPr>
          <w:p w14:paraId="1BB7A599" w14:textId="22EA95C1" w:rsidR="006D7991" w:rsidRPr="00E90295" w:rsidRDefault="0478FCCE" w:rsidP="006D7991">
            <w:pPr>
              <w:jc w:val="center"/>
              <w:rPr>
                <w:rFonts w:ascii="Arial" w:hAnsi="Arial" w:cs="Arial"/>
                <w:b/>
                <w:bCs/>
                <w:noProof/>
                <w:color w:val="000000"/>
                <w:sz w:val="16"/>
                <w:szCs w:val="16"/>
              </w:rPr>
            </w:pPr>
            <w:r w:rsidRPr="520DB2FC">
              <w:rPr>
                <w:rFonts w:ascii="Arial" w:hAnsi="Arial" w:cs="Arial"/>
                <w:b/>
                <w:bCs/>
                <w:noProof/>
                <w:color w:val="000000" w:themeColor="text1"/>
                <w:sz w:val="16"/>
                <w:szCs w:val="16"/>
              </w:rPr>
              <w:t>108</w:t>
            </w:r>
          </w:p>
        </w:tc>
        <w:tc>
          <w:tcPr>
            <w:tcW w:w="142" w:type="pct"/>
            <w:tcBorders>
              <w:top w:val="nil"/>
              <w:left w:val="nil"/>
              <w:bottom w:val="single" w:sz="4" w:space="0" w:color="auto"/>
              <w:right w:val="single" w:sz="4" w:space="0" w:color="auto"/>
            </w:tcBorders>
            <w:shd w:val="clear" w:color="auto" w:fill="FFFFCC"/>
            <w:noWrap/>
            <w:vAlign w:val="bottom"/>
            <w:hideMark/>
          </w:tcPr>
          <w:p w14:paraId="6F58961A" w14:textId="5E5CD852" w:rsidR="006D7991" w:rsidRPr="00E90295" w:rsidRDefault="006D7991" w:rsidP="006D7991">
            <w:pPr>
              <w:jc w:val="center"/>
              <w:rPr>
                <w:rFonts w:ascii="Arial" w:hAnsi="Arial" w:cs="Arial"/>
                <w:b/>
                <w:bCs/>
                <w:noProof/>
                <w:color w:val="000000"/>
                <w:sz w:val="16"/>
                <w:szCs w:val="16"/>
              </w:rPr>
            </w:pPr>
            <w:r w:rsidRPr="00E90295">
              <w:rPr>
                <w:rFonts w:ascii="Arial" w:hAnsi="Arial" w:cs="Arial"/>
                <w:b/>
                <w:bCs/>
                <w:noProof/>
                <w:color w:val="000000"/>
                <w:sz w:val="16"/>
                <w:szCs w:val="16"/>
              </w:rPr>
              <w:t>0</w:t>
            </w:r>
          </w:p>
        </w:tc>
      </w:tr>
    </w:tbl>
    <w:p w14:paraId="08E0B2A6" w14:textId="77777777" w:rsidR="00BB3C58" w:rsidRPr="00D02A7A" w:rsidRDefault="00BB3C58" w:rsidP="000B4BFE">
      <w:pPr>
        <w:spacing w:after="0"/>
        <w:rPr>
          <w:b/>
          <w:noProof/>
          <w:sz w:val="22"/>
          <w:szCs w:val="22"/>
        </w:rPr>
      </w:pPr>
      <w:r w:rsidRPr="00D02A7A">
        <w:rPr>
          <w:b/>
          <w:noProof/>
          <w:sz w:val="22"/>
          <w:szCs w:val="22"/>
          <w:u w:val="single"/>
        </w:rPr>
        <w:t>Newly created (or transferred) committee(s)</w:t>
      </w:r>
      <w:r w:rsidRPr="00D02A7A">
        <w:rPr>
          <w:b/>
          <w:noProof/>
          <w:sz w:val="22"/>
          <w:szCs w:val="22"/>
        </w:rPr>
        <w:t>:</w:t>
      </w:r>
    </w:p>
    <w:p w14:paraId="687E0BB2" w14:textId="77777777" w:rsidR="00CB1DB9" w:rsidRPr="00D02A7A" w:rsidRDefault="5FD54067" w:rsidP="00CB1DB9">
      <w:pPr>
        <w:pStyle w:val="ListParagraph"/>
        <w:numPr>
          <w:ilvl w:val="0"/>
          <w:numId w:val="33"/>
        </w:numPr>
        <w:spacing w:before="0" w:after="0"/>
        <w:rPr>
          <w:b/>
          <w:noProof/>
          <w:sz w:val="22"/>
          <w:szCs w:val="22"/>
        </w:rPr>
      </w:pPr>
      <w:r w:rsidRPr="00D02A7A">
        <w:rPr>
          <w:noProof/>
          <w:sz w:val="22"/>
          <w:szCs w:val="22"/>
        </w:rPr>
        <w:t>none</w:t>
      </w:r>
    </w:p>
    <w:p w14:paraId="377E5C0D" w14:textId="4B9A5068" w:rsidR="00BB3C58" w:rsidRPr="00D02A7A" w:rsidRDefault="00BB3C58" w:rsidP="00BB3C58">
      <w:pPr>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353E67F3" w14:textId="01B4514F" w:rsidR="0005535B" w:rsidRPr="002C6A1E" w:rsidRDefault="3118B541" w:rsidP="00BB3C58">
      <w:pPr>
        <w:pStyle w:val="ListParagraph"/>
        <w:numPr>
          <w:ilvl w:val="0"/>
          <w:numId w:val="33"/>
        </w:numPr>
        <w:spacing w:before="0" w:after="0" w:line="259" w:lineRule="auto"/>
        <w:rPr>
          <w:noProof/>
          <w:sz w:val="22"/>
          <w:szCs w:val="22"/>
        </w:rPr>
      </w:pPr>
      <w:r w:rsidRPr="00D02A7A">
        <w:rPr>
          <w:noProof/>
          <w:sz w:val="22"/>
          <w:szCs w:val="22"/>
        </w:rPr>
        <w:t>C39900 – The Line Regulation Committee was transferred to DG REFORM in 2022.</w:t>
      </w:r>
    </w:p>
    <w:p w14:paraId="239FC199" w14:textId="75400CF7" w:rsidR="009D1BA1" w:rsidRPr="00D02A7A" w:rsidRDefault="009D1BA1" w:rsidP="00BB3C58">
      <w:pPr>
        <w:spacing w:before="0" w:after="0"/>
        <w:rPr>
          <w:b/>
          <w:noProof/>
          <w:sz w:val="22"/>
          <w:szCs w:val="22"/>
          <w:u w:val="single"/>
        </w:rPr>
      </w:pPr>
      <w:r w:rsidRPr="00D02A7A">
        <w:rPr>
          <w:b/>
          <w:noProof/>
          <w:sz w:val="22"/>
          <w:szCs w:val="22"/>
          <w:u w:val="single"/>
        </w:rPr>
        <w:t>New procedures attributed to existing committee:</w:t>
      </w:r>
    </w:p>
    <w:p w14:paraId="42D2CD45" w14:textId="77777777" w:rsidR="009D1BA1" w:rsidRPr="00D02A7A" w:rsidRDefault="1A8044C3" w:rsidP="00267959">
      <w:pPr>
        <w:pStyle w:val="ListDash"/>
        <w:numPr>
          <w:ilvl w:val="0"/>
          <w:numId w:val="33"/>
        </w:numPr>
        <w:spacing w:before="0" w:after="0"/>
        <w:rPr>
          <w:noProof/>
          <w:sz w:val="22"/>
          <w:szCs w:val="22"/>
        </w:rPr>
      </w:pPr>
      <w:r w:rsidRPr="00D02A7A">
        <w:rPr>
          <w:noProof/>
          <w:sz w:val="22"/>
          <w:szCs w:val="22"/>
        </w:rPr>
        <w:t>none</w:t>
      </w:r>
    </w:p>
    <w:p w14:paraId="2C199CDF" w14:textId="77777777" w:rsidR="009D1BA1" w:rsidRPr="00D02A7A" w:rsidRDefault="009D1BA1" w:rsidP="00954630">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p>
    <w:p w14:paraId="6DA3D174" w14:textId="77777777" w:rsidR="009D1BA1" w:rsidRPr="00D02A7A" w:rsidRDefault="1A8044C3" w:rsidP="00267959">
      <w:pPr>
        <w:pStyle w:val="ListDash"/>
        <w:numPr>
          <w:ilvl w:val="0"/>
          <w:numId w:val="33"/>
        </w:numPr>
        <w:spacing w:before="0" w:after="0"/>
        <w:rPr>
          <w:noProof/>
          <w:sz w:val="22"/>
          <w:szCs w:val="22"/>
        </w:rPr>
      </w:pPr>
      <w:r w:rsidRPr="00D02A7A">
        <w:rPr>
          <w:noProof/>
          <w:sz w:val="22"/>
          <w:szCs w:val="22"/>
        </w:rPr>
        <w:t>none</w:t>
      </w:r>
    </w:p>
    <w:p w14:paraId="02957F83" w14:textId="49ED37D9" w:rsidR="00B27AC2" w:rsidRPr="00D02A7A" w:rsidRDefault="009D1BA1" w:rsidP="00B27AC2">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7EABF611" w14:textId="44C18E48" w:rsidR="002C6A1E" w:rsidRPr="00E2258B" w:rsidRDefault="1A8044C3" w:rsidP="00954630">
      <w:pPr>
        <w:pStyle w:val="ListDash"/>
        <w:numPr>
          <w:ilvl w:val="0"/>
          <w:numId w:val="33"/>
        </w:numPr>
        <w:spacing w:before="0" w:after="0"/>
        <w:rPr>
          <w:noProof/>
          <w:sz w:val="22"/>
          <w:szCs w:val="22"/>
        </w:rPr>
      </w:pPr>
      <w:r w:rsidRPr="00D02A7A">
        <w:rPr>
          <w:noProof/>
          <w:sz w:val="22"/>
          <w:szCs w:val="22"/>
        </w:rPr>
        <w:t>none</w:t>
      </w:r>
    </w:p>
    <w:p w14:paraId="37CD1488" w14:textId="77777777" w:rsidR="000F273D" w:rsidRPr="000F273D" w:rsidRDefault="000F273D" w:rsidP="000F273D">
      <w:pPr>
        <w:spacing w:before="0" w:after="0"/>
        <w:rPr>
          <w:b/>
          <w:noProof/>
          <w:color w:val="000000"/>
          <w:sz w:val="22"/>
          <w:szCs w:val="22"/>
          <w:u w:val="single"/>
        </w:rPr>
      </w:pPr>
      <w:r w:rsidRPr="000F273D">
        <w:rPr>
          <w:b/>
          <w:noProof/>
          <w:color w:val="000000"/>
          <w:sz w:val="22"/>
          <w:szCs w:val="22"/>
          <w:u w:val="single"/>
        </w:rPr>
        <w:t>Exercise of right of scrutiny by EP/Council on draft implementing acts (art. 11):</w:t>
      </w:r>
    </w:p>
    <w:p w14:paraId="18C103E2" w14:textId="5BB59BE2" w:rsidR="000F273D" w:rsidRPr="000F273D" w:rsidRDefault="000F273D" w:rsidP="000F273D">
      <w:pPr>
        <w:pStyle w:val="ListParagraph"/>
        <w:numPr>
          <w:ilvl w:val="0"/>
          <w:numId w:val="33"/>
        </w:numPr>
        <w:spacing w:before="0" w:after="0"/>
        <w:rPr>
          <w:bCs/>
          <w:noProof/>
          <w:color w:val="000000"/>
          <w:sz w:val="22"/>
          <w:szCs w:val="22"/>
        </w:rPr>
      </w:pPr>
      <w:r w:rsidRPr="000F273D">
        <w:rPr>
          <w:bCs/>
          <w:noProof/>
          <w:color w:val="000000"/>
          <w:sz w:val="22"/>
          <w:szCs w:val="22"/>
        </w:rPr>
        <w:t>none</w:t>
      </w:r>
    </w:p>
    <w:p w14:paraId="6454DAC5" w14:textId="6454800B" w:rsidR="009D1BA1" w:rsidRPr="00D02A7A" w:rsidRDefault="009D1BA1" w:rsidP="00954630">
      <w:pPr>
        <w:spacing w:before="0" w:after="0"/>
        <w:rPr>
          <w:b/>
          <w:noProof/>
          <w:color w:val="000000"/>
          <w:sz w:val="22"/>
          <w:szCs w:val="22"/>
          <w:u w:val="single"/>
        </w:rPr>
      </w:pPr>
      <w:r w:rsidRPr="00D02A7A">
        <w:rPr>
          <w:b/>
          <w:noProof/>
          <w:color w:val="000000"/>
          <w:sz w:val="22"/>
          <w:szCs w:val="22"/>
          <w:u w:val="single"/>
        </w:rPr>
        <w:t>Oppositions by EP to the adoption of measures under RPS:</w:t>
      </w:r>
    </w:p>
    <w:p w14:paraId="2659911C" w14:textId="2156DF54" w:rsidR="009D1BA1" w:rsidRPr="00D02A7A" w:rsidRDefault="1A8044C3" w:rsidP="00267959">
      <w:pPr>
        <w:pStyle w:val="ListDash"/>
        <w:numPr>
          <w:ilvl w:val="0"/>
          <w:numId w:val="33"/>
        </w:numPr>
        <w:spacing w:before="0" w:after="0"/>
        <w:rPr>
          <w:noProof/>
          <w:sz w:val="22"/>
          <w:szCs w:val="22"/>
        </w:rPr>
      </w:pPr>
      <w:r w:rsidRPr="00D02A7A">
        <w:rPr>
          <w:noProof/>
          <w:sz w:val="22"/>
          <w:szCs w:val="22"/>
        </w:rPr>
        <w:t>none</w:t>
      </w:r>
    </w:p>
    <w:p w14:paraId="3B0D11D2" w14:textId="77777777" w:rsidR="009D1BA1" w:rsidRPr="00D02A7A" w:rsidRDefault="009D1BA1" w:rsidP="00954630">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7F717F20" w14:textId="77777777" w:rsidR="009D1BA1" w:rsidRPr="00D02A7A" w:rsidRDefault="1A8044C3" w:rsidP="00267959">
      <w:pPr>
        <w:pStyle w:val="ListDash"/>
        <w:numPr>
          <w:ilvl w:val="0"/>
          <w:numId w:val="33"/>
        </w:numPr>
        <w:spacing w:before="0" w:after="0"/>
        <w:rPr>
          <w:noProof/>
          <w:sz w:val="22"/>
          <w:szCs w:val="22"/>
        </w:rPr>
      </w:pPr>
      <w:r w:rsidRPr="00D02A7A">
        <w:rPr>
          <w:noProof/>
          <w:sz w:val="22"/>
          <w:szCs w:val="22"/>
        </w:rPr>
        <w:t>none</w:t>
      </w:r>
    </w:p>
    <w:p w14:paraId="4026E6A9" w14:textId="77777777" w:rsidR="009D1BA1" w:rsidRPr="00D02A7A" w:rsidRDefault="009D1BA1" w:rsidP="00954630">
      <w:pPr>
        <w:spacing w:before="0" w:after="0"/>
        <w:rPr>
          <w:b/>
          <w:noProof/>
          <w:sz w:val="22"/>
          <w:szCs w:val="22"/>
          <w:u w:val="single"/>
        </w:rPr>
      </w:pPr>
      <w:r w:rsidRPr="00D02A7A">
        <w:rPr>
          <w:b/>
          <w:noProof/>
          <w:sz w:val="22"/>
          <w:szCs w:val="22"/>
          <w:u w:val="single"/>
        </w:rPr>
        <w:t>Case Law or other cases of particular interest:</w:t>
      </w:r>
    </w:p>
    <w:p w14:paraId="52EF3EFC" w14:textId="184548D5" w:rsidR="001C29A1" w:rsidRPr="00D02A7A" w:rsidRDefault="1A8044C3" w:rsidP="003C0385">
      <w:pPr>
        <w:pStyle w:val="ListDash"/>
        <w:numPr>
          <w:ilvl w:val="0"/>
          <w:numId w:val="33"/>
        </w:numPr>
        <w:spacing w:before="0" w:after="0"/>
        <w:rPr>
          <w:noProof/>
          <w:sz w:val="22"/>
          <w:szCs w:val="22"/>
        </w:rPr>
      </w:pPr>
      <w:r w:rsidRPr="00D02A7A">
        <w:rPr>
          <w:noProof/>
          <w:sz w:val="22"/>
          <w:szCs w:val="22"/>
        </w:rPr>
        <w:t>none</w:t>
      </w:r>
    </w:p>
    <w:p w14:paraId="3F50336C" w14:textId="77777777" w:rsidR="009532A1" w:rsidRPr="00CA7DB7" w:rsidRDefault="009532A1" w:rsidP="00B57310">
      <w:pPr>
        <w:pStyle w:val="ManualHeading1"/>
        <w:rPr>
          <w:noProof/>
        </w:rPr>
      </w:pPr>
      <w:bookmarkStart w:id="83" w:name="_Toc61958557"/>
      <w:bookmarkStart w:id="84" w:name="_Toc95992235"/>
      <w:bookmarkStart w:id="85" w:name="_Toc137805532"/>
      <w:r w:rsidRPr="00194DB3">
        <w:rPr>
          <w:noProof/>
        </w:rPr>
        <w:t>European Anti-Fraud Office (OLAF)</w:t>
      </w:r>
      <w:bookmarkEnd w:id="83"/>
      <w:bookmarkEnd w:id="84"/>
      <w:bookmarkEnd w:id="85"/>
    </w:p>
    <w:tbl>
      <w:tblPr>
        <w:tblW w:w="5000" w:type="pct"/>
        <w:tblLook w:val="04A0" w:firstRow="1" w:lastRow="0" w:firstColumn="1" w:lastColumn="0" w:noHBand="0" w:noVBand="1"/>
      </w:tblPr>
      <w:tblGrid>
        <w:gridCol w:w="871"/>
        <w:gridCol w:w="3660"/>
        <w:gridCol w:w="2475"/>
        <w:gridCol w:w="1243"/>
        <w:gridCol w:w="495"/>
        <w:gridCol w:w="495"/>
        <w:gridCol w:w="495"/>
        <w:gridCol w:w="495"/>
        <w:gridCol w:w="495"/>
        <w:gridCol w:w="495"/>
        <w:gridCol w:w="495"/>
        <w:gridCol w:w="495"/>
        <w:gridCol w:w="495"/>
        <w:gridCol w:w="495"/>
        <w:gridCol w:w="484"/>
      </w:tblGrid>
      <w:tr w:rsidR="002D1C1F" w:rsidRPr="00DA34E8" w14:paraId="31B1AC7C" w14:textId="77777777" w:rsidTr="00C037D1">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14:paraId="02D182F7"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Code</w:t>
            </w:r>
          </w:p>
        </w:tc>
        <w:tc>
          <w:tcPr>
            <w:tcW w:w="1337" w:type="pct"/>
            <w:tcBorders>
              <w:top w:val="single" w:sz="4" w:space="0" w:color="auto"/>
              <w:left w:val="nil"/>
              <w:bottom w:val="single" w:sz="4" w:space="0" w:color="auto"/>
              <w:right w:val="single" w:sz="4" w:space="0" w:color="auto"/>
            </w:tcBorders>
            <w:shd w:val="clear" w:color="FFFFFF" w:fill="33CCCC"/>
            <w:vAlign w:val="center"/>
            <w:hideMark/>
          </w:tcPr>
          <w:p w14:paraId="3A99F135"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Committee Title</w:t>
            </w:r>
          </w:p>
        </w:tc>
        <w:tc>
          <w:tcPr>
            <w:tcW w:w="904" w:type="pct"/>
            <w:tcBorders>
              <w:top w:val="single" w:sz="4" w:space="0" w:color="auto"/>
              <w:left w:val="nil"/>
              <w:bottom w:val="single" w:sz="4" w:space="0" w:color="auto"/>
              <w:right w:val="single" w:sz="4" w:space="0" w:color="auto"/>
            </w:tcBorders>
            <w:shd w:val="clear" w:color="FFFFFF" w:fill="33CCCC"/>
            <w:vAlign w:val="center"/>
            <w:hideMark/>
          </w:tcPr>
          <w:p w14:paraId="3EC74FEE"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Basic Legal Act</w:t>
            </w:r>
          </w:p>
        </w:tc>
        <w:tc>
          <w:tcPr>
            <w:tcW w:w="454" w:type="pct"/>
            <w:tcBorders>
              <w:top w:val="single" w:sz="4" w:space="0" w:color="auto"/>
              <w:left w:val="nil"/>
              <w:bottom w:val="single" w:sz="4" w:space="0" w:color="auto"/>
              <w:right w:val="single" w:sz="4" w:space="0" w:color="auto"/>
            </w:tcBorders>
            <w:shd w:val="clear" w:color="FFFFFF" w:fill="33CCCC"/>
            <w:vAlign w:val="center"/>
            <w:hideMark/>
          </w:tcPr>
          <w:p w14:paraId="7F52277D"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DC1D1F0"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5F9F8A79"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6903D32"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66885697"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76EDE3D"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350758C"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0BA35DB"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52B0DCA9"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660E31E2"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499C99EC"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Implementing acts adopted</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7C9BF04" w14:textId="77777777" w:rsidR="002D1C1F" w:rsidRPr="00DA34E8" w:rsidRDefault="002D1C1F" w:rsidP="002D1C1F">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RPS measures adopted</w:t>
            </w:r>
          </w:p>
        </w:tc>
      </w:tr>
      <w:tr w:rsidR="00CB1DB9" w:rsidRPr="00DA34E8" w14:paraId="2F48B047" w14:textId="77777777" w:rsidTr="00F66602">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14:paraId="0832D516" w14:textId="1E8E26E7" w:rsidR="00CB1DB9" w:rsidRPr="00DA34E8" w:rsidRDefault="00CB1DB9" w:rsidP="00CB1DB9">
            <w:pPr>
              <w:jc w:val="left"/>
              <w:rPr>
                <w:rFonts w:ascii="Arial" w:hAnsi="Arial" w:cs="Arial"/>
                <w:noProof/>
                <w:color w:val="000000"/>
                <w:sz w:val="16"/>
                <w:szCs w:val="16"/>
              </w:rPr>
            </w:pPr>
            <w:r w:rsidRPr="00DA34E8">
              <w:rPr>
                <w:rFonts w:ascii="Arial" w:hAnsi="Arial" w:cs="Arial"/>
                <w:noProof/>
                <w:color w:val="000000"/>
                <w:sz w:val="16"/>
                <w:szCs w:val="16"/>
              </w:rPr>
              <w:t>C25700</w:t>
            </w:r>
          </w:p>
        </w:tc>
        <w:tc>
          <w:tcPr>
            <w:tcW w:w="1337" w:type="pct"/>
            <w:tcBorders>
              <w:top w:val="nil"/>
              <w:left w:val="nil"/>
              <w:bottom w:val="single" w:sz="4" w:space="0" w:color="auto"/>
              <w:right w:val="single" w:sz="4" w:space="0" w:color="auto"/>
            </w:tcBorders>
            <w:shd w:val="clear" w:color="FFFFFF" w:fill="FFFFFF"/>
            <w:vAlign w:val="center"/>
            <w:hideMark/>
          </w:tcPr>
          <w:p w14:paraId="21255DC6" w14:textId="4EE1AA7D" w:rsidR="00CB1DB9" w:rsidRPr="00DA34E8" w:rsidRDefault="00CB1DB9" w:rsidP="00CB1DB9">
            <w:pPr>
              <w:rPr>
                <w:rFonts w:ascii="Arial" w:hAnsi="Arial" w:cs="Arial"/>
                <w:noProof/>
                <w:color w:val="000000"/>
                <w:sz w:val="16"/>
                <w:szCs w:val="16"/>
              </w:rPr>
            </w:pPr>
            <w:r w:rsidRPr="00DA34E8">
              <w:rPr>
                <w:rFonts w:ascii="Arial" w:hAnsi="Arial" w:cs="Arial"/>
                <w:noProof/>
                <w:color w:val="000000"/>
                <w:sz w:val="16"/>
                <w:szCs w:val="16"/>
              </w:rPr>
              <w:t>The Regulation 515/97 Committee</w:t>
            </w:r>
          </w:p>
        </w:tc>
        <w:tc>
          <w:tcPr>
            <w:tcW w:w="904" w:type="pct"/>
            <w:tcBorders>
              <w:top w:val="single" w:sz="4" w:space="0" w:color="auto"/>
              <w:left w:val="nil"/>
              <w:bottom w:val="single" w:sz="4" w:space="0" w:color="auto"/>
              <w:right w:val="single" w:sz="4" w:space="0" w:color="auto"/>
            </w:tcBorders>
            <w:shd w:val="clear" w:color="FFFFFF" w:fill="FFFFFF"/>
            <w:vAlign w:val="center"/>
            <w:hideMark/>
          </w:tcPr>
          <w:p w14:paraId="318B31EC" w14:textId="17F7D3B3" w:rsidR="00CB1DB9" w:rsidRPr="00DA34E8" w:rsidRDefault="00CB1DB9" w:rsidP="00CB1DB9">
            <w:pPr>
              <w:jc w:val="left"/>
              <w:rPr>
                <w:rFonts w:ascii="Arial" w:hAnsi="Arial" w:cs="Arial"/>
                <w:noProof/>
                <w:color w:val="000000"/>
                <w:sz w:val="16"/>
                <w:szCs w:val="16"/>
              </w:rPr>
            </w:pPr>
            <w:r w:rsidRPr="00DA34E8">
              <w:rPr>
                <w:rFonts w:ascii="Arial" w:hAnsi="Arial" w:cs="Arial"/>
                <w:noProof/>
                <w:color w:val="000000"/>
                <w:sz w:val="16"/>
                <w:szCs w:val="16"/>
              </w:rPr>
              <w:t xml:space="preserve">Council Regulation (EC) 515/97 </w:t>
            </w:r>
          </w:p>
        </w:tc>
        <w:tc>
          <w:tcPr>
            <w:tcW w:w="454" w:type="pct"/>
            <w:tcBorders>
              <w:top w:val="nil"/>
              <w:left w:val="nil"/>
              <w:bottom w:val="single" w:sz="4" w:space="0" w:color="auto"/>
              <w:right w:val="single" w:sz="4" w:space="0" w:color="auto"/>
            </w:tcBorders>
            <w:shd w:val="clear" w:color="FFFFFF" w:fill="FFFFFF"/>
            <w:vAlign w:val="center"/>
            <w:hideMark/>
          </w:tcPr>
          <w:p w14:paraId="4406FF07" w14:textId="5B283279" w:rsidR="00CB1DB9" w:rsidRPr="00DA34E8" w:rsidRDefault="00CB1DB9" w:rsidP="00CB1DB9">
            <w:pPr>
              <w:rPr>
                <w:rFonts w:ascii="Arial" w:hAnsi="Arial" w:cs="Arial"/>
                <w:noProof/>
                <w:color w:val="000000"/>
                <w:sz w:val="16"/>
                <w:szCs w:val="16"/>
              </w:rPr>
            </w:pPr>
            <w:r w:rsidRPr="00DA34E8">
              <w:rPr>
                <w:rFonts w:ascii="Arial" w:hAnsi="Arial" w:cs="Arial"/>
                <w:noProof/>
                <w:color w:val="000000"/>
                <w:sz w:val="16"/>
                <w:szCs w:val="16"/>
              </w:rPr>
              <w:t>examination</w:t>
            </w:r>
          </w:p>
        </w:tc>
        <w:tc>
          <w:tcPr>
            <w:tcW w:w="181" w:type="pct"/>
            <w:tcBorders>
              <w:top w:val="nil"/>
              <w:left w:val="nil"/>
              <w:bottom w:val="single" w:sz="4" w:space="0" w:color="auto"/>
              <w:right w:val="single" w:sz="4" w:space="0" w:color="auto"/>
            </w:tcBorders>
            <w:shd w:val="clear" w:color="FFFFFF" w:fill="FFFFFF"/>
            <w:noWrap/>
            <w:vAlign w:val="bottom"/>
            <w:hideMark/>
          </w:tcPr>
          <w:p w14:paraId="5B7296A5" w14:textId="2A255002"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560A0F62" w14:textId="35F1C9F6"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5AFCFB77" w14:textId="2EA164EA"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3647EE68" w14:textId="738D0E2A"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0091CE06" w14:textId="18F7BB98"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74995F2B" w14:textId="3FEE40E1"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3AE4EE28" w14:textId="3B992FCD"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7B914B5F" w14:textId="644FCE38"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1005695C" w14:textId="78E09F31"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81" w:type="pct"/>
            <w:tcBorders>
              <w:top w:val="nil"/>
              <w:left w:val="nil"/>
              <w:bottom w:val="single" w:sz="4" w:space="0" w:color="auto"/>
              <w:right w:val="single" w:sz="4" w:space="0" w:color="auto"/>
            </w:tcBorders>
            <w:shd w:val="clear" w:color="FFFFFF" w:fill="FFFFFF"/>
            <w:noWrap/>
            <w:vAlign w:val="bottom"/>
            <w:hideMark/>
          </w:tcPr>
          <w:p w14:paraId="3AA7ACFD" w14:textId="53861B06"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c>
          <w:tcPr>
            <w:tcW w:w="177" w:type="pct"/>
            <w:tcBorders>
              <w:top w:val="nil"/>
              <w:left w:val="nil"/>
              <w:bottom w:val="single" w:sz="4" w:space="0" w:color="auto"/>
              <w:right w:val="single" w:sz="4" w:space="0" w:color="auto"/>
            </w:tcBorders>
            <w:shd w:val="clear" w:color="FFFFFF" w:fill="FFFFFF"/>
            <w:noWrap/>
            <w:vAlign w:val="bottom"/>
            <w:hideMark/>
          </w:tcPr>
          <w:p w14:paraId="4DA43316" w14:textId="38DFB549" w:rsidR="00CB1DB9" w:rsidRPr="00DA34E8" w:rsidRDefault="00CB1DB9" w:rsidP="00CB1DB9">
            <w:pPr>
              <w:jc w:val="center"/>
              <w:rPr>
                <w:rFonts w:ascii="Arial" w:hAnsi="Arial" w:cs="Arial"/>
                <w:noProof/>
                <w:color w:val="000000"/>
                <w:sz w:val="16"/>
                <w:szCs w:val="16"/>
              </w:rPr>
            </w:pPr>
            <w:r w:rsidRPr="00DA34E8">
              <w:rPr>
                <w:rFonts w:ascii="Arial" w:hAnsi="Arial" w:cs="Arial"/>
                <w:noProof/>
                <w:color w:val="000000"/>
                <w:sz w:val="16"/>
                <w:szCs w:val="16"/>
              </w:rPr>
              <w:t>0</w:t>
            </w:r>
          </w:p>
        </w:tc>
      </w:tr>
      <w:tr w:rsidR="00C3354D" w:rsidRPr="00DA34E8" w14:paraId="009B0221" w14:textId="77777777" w:rsidTr="00421AFD">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14:paraId="129F731B" w14:textId="77777777" w:rsidR="00C3354D" w:rsidRPr="00DA34E8" w:rsidRDefault="00C3354D" w:rsidP="00C3354D">
            <w:pPr>
              <w:jc w:val="right"/>
              <w:rPr>
                <w:rFonts w:ascii="Arial" w:hAnsi="Arial" w:cs="Arial"/>
                <w:b/>
                <w:bCs/>
                <w:noProof/>
                <w:color w:val="000000"/>
                <w:sz w:val="16"/>
                <w:szCs w:val="16"/>
              </w:rPr>
            </w:pPr>
            <w:r w:rsidRPr="00DA34E8">
              <w:rPr>
                <w:rFonts w:ascii="Arial" w:hAnsi="Arial" w:cs="Arial"/>
                <w:b/>
                <w:bCs/>
                <w:noProof/>
                <w:color w:val="000000"/>
                <w:sz w:val="16"/>
                <w:szCs w:val="16"/>
              </w:rPr>
              <w:t> </w:t>
            </w:r>
          </w:p>
        </w:tc>
        <w:tc>
          <w:tcPr>
            <w:tcW w:w="1337" w:type="pct"/>
            <w:tcBorders>
              <w:top w:val="nil"/>
              <w:left w:val="nil"/>
              <w:bottom w:val="single" w:sz="4" w:space="0" w:color="auto"/>
              <w:right w:val="single" w:sz="4" w:space="0" w:color="auto"/>
            </w:tcBorders>
            <w:shd w:val="clear" w:color="FFFFFF" w:fill="FFFFCC"/>
            <w:noWrap/>
            <w:vAlign w:val="center"/>
            <w:hideMark/>
          </w:tcPr>
          <w:p w14:paraId="0A0F8816" w14:textId="77777777" w:rsidR="00C3354D" w:rsidRPr="00DA34E8" w:rsidRDefault="00C3354D" w:rsidP="00C3354D">
            <w:pPr>
              <w:jc w:val="center"/>
              <w:rPr>
                <w:rFonts w:ascii="Arial" w:hAnsi="Arial" w:cs="Arial"/>
                <w:b/>
                <w:bCs/>
                <w:noProof/>
                <w:color w:val="000000"/>
                <w:sz w:val="16"/>
                <w:szCs w:val="16"/>
              </w:rPr>
            </w:pPr>
            <w:r w:rsidRPr="00DA34E8">
              <w:rPr>
                <w:rFonts w:ascii="Arial" w:hAnsi="Arial" w:cs="Arial"/>
                <w:b/>
                <w:bCs/>
                <w:noProof/>
                <w:color w:val="000000"/>
                <w:sz w:val="16"/>
                <w:szCs w:val="16"/>
              </w:rPr>
              <w:t>Total</w:t>
            </w:r>
          </w:p>
        </w:tc>
        <w:tc>
          <w:tcPr>
            <w:tcW w:w="904" w:type="pct"/>
            <w:tcBorders>
              <w:top w:val="single" w:sz="4" w:space="0" w:color="auto"/>
              <w:left w:val="nil"/>
              <w:bottom w:val="single" w:sz="4" w:space="0" w:color="auto"/>
              <w:right w:val="single" w:sz="4" w:space="0" w:color="auto"/>
            </w:tcBorders>
            <w:shd w:val="clear" w:color="FFFFFF" w:fill="FFFFCC"/>
            <w:noWrap/>
            <w:vAlign w:val="center"/>
            <w:hideMark/>
          </w:tcPr>
          <w:p w14:paraId="10E46D17" w14:textId="77777777" w:rsidR="00C3354D" w:rsidRPr="00DA34E8" w:rsidRDefault="00C3354D" w:rsidP="00C3354D">
            <w:pPr>
              <w:jc w:val="center"/>
              <w:rPr>
                <w:rFonts w:ascii="Arial" w:hAnsi="Arial" w:cs="Arial"/>
                <w:b/>
                <w:bCs/>
                <w:noProof/>
                <w:color w:val="000000"/>
                <w:sz w:val="16"/>
                <w:szCs w:val="16"/>
              </w:rPr>
            </w:pPr>
            <w:r w:rsidRPr="00DA34E8">
              <w:rPr>
                <w:rFonts w:ascii="Arial" w:hAnsi="Arial" w:cs="Arial"/>
                <w:b/>
                <w:bCs/>
                <w:noProof/>
                <w:color w:val="000000"/>
                <w:sz w:val="16"/>
                <w:szCs w:val="16"/>
              </w:rPr>
              <w:t> </w:t>
            </w:r>
          </w:p>
        </w:tc>
        <w:tc>
          <w:tcPr>
            <w:tcW w:w="454" w:type="pct"/>
            <w:tcBorders>
              <w:top w:val="nil"/>
              <w:left w:val="nil"/>
              <w:bottom w:val="single" w:sz="4" w:space="0" w:color="auto"/>
              <w:right w:val="single" w:sz="4" w:space="0" w:color="auto"/>
            </w:tcBorders>
            <w:shd w:val="clear" w:color="FFFFFF" w:fill="FFFFCC"/>
            <w:noWrap/>
            <w:vAlign w:val="center"/>
          </w:tcPr>
          <w:p w14:paraId="2639CE91" w14:textId="77777777" w:rsidR="00C3354D" w:rsidRPr="00DA34E8" w:rsidRDefault="00C3354D" w:rsidP="00C3354D">
            <w:pPr>
              <w:jc w:val="right"/>
              <w:rPr>
                <w:rFonts w:ascii="Arial" w:hAnsi="Arial" w:cs="Arial"/>
                <w:b/>
                <w:bCs/>
                <w:noProof/>
                <w:color w:val="000000"/>
                <w:sz w:val="16"/>
                <w:szCs w:val="16"/>
              </w:rPr>
            </w:pPr>
          </w:p>
        </w:tc>
        <w:tc>
          <w:tcPr>
            <w:tcW w:w="181" w:type="pct"/>
            <w:tcBorders>
              <w:top w:val="nil"/>
              <w:left w:val="nil"/>
              <w:bottom w:val="single" w:sz="4" w:space="0" w:color="auto"/>
              <w:right w:val="single" w:sz="4" w:space="0" w:color="auto"/>
            </w:tcBorders>
            <w:shd w:val="clear" w:color="FFFFFF" w:fill="FFFFCC"/>
            <w:noWrap/>
            <w:vAlign w:val="center"/>
            <w:hideMark/>
          </w:tcPr>
          <w:p w14:paraId="12B667E5"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7ABC8026"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2C8D2858"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3E51793B"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56A4AE4A"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06BF2F44"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6F850A22"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5DE2B0A9"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5CA03C67"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81" w:type="pct"/>
            <w:tcBorders>
              <w:top w:val="nil"/>
              <w:left w:val="nil"/>
              <w:bottom w:val="single" w:sz="4" w:space="0" w:color="auto"/>
              <w:right w:val="single" w:sz="4" w:space="0" w:color="auto"/>
            </w:tcBorders>
            <w:shd w:val="clear" w:color="FFFFFF" w:fill="FFFFCC"/>
            <w:noWrap/>
            <w:vAlign w:val="center"/>
            <w:hideMark/>
          </w:tcPr>
          <w:p w14:paraId="0A3A22AC"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77" w:type="pct"/>
            <w:tcBorders>
              <w:top w:val="nil"/>
              <w:left w:val="nil"/>
              <w:bottom w:val="single" w:sz="4" w:space="0" w:color="auto"/>
              <w:right w:val="single" w:sz="4" w:space="0" w:color="auto"/>
            </w:tcBorders>
            <w:shd w:val="clear" w:color="FFFFFF" w:fill="FFFFCC"/>
            <w:noWrap/>
            <w:vAlign w:val="center"/>
            <w:hideMark/>
          </w:tcPr>
          <w:p w14:paraId="7350DF7F" w14:textId="77777777" w:rsidR="00C3354D" w:rsidRPr="00DA34E8" w:rsidRDefault="00C3354D" w:rsidP="007E5D9F">
            <w:pPr>
              <w:jc w:val="center"/>
              <w:rPr>
                <w:rFonts w:ascii="Arial" w:hAnsi="Arial" w:cs="Arial"/>
                <w:b/>
                <w:bCs/>
                <w:noProof/>
                <w:color w:val="000000"/>
                <w:sz w:val="16"/>
                <w:szCs w:val="16"/>
              </w:rPr>
            </w:pPr>
            <w:r w:rsidRPr="00DA34E8">
              <w:rPr>
                <w:rFonts w:ascii="Arial" w:hAnsi="Arial" w:cs="Arial"/>
                <w:b/>
                <w:bCs/>
                <w:noProof/>
                <w:color w:val="000000"/>
                <w:sz w:val="16"/>
                <w:szCs w:val="16"/>
              </w:rPr>
              <w:t>0</w:t>
            </w:r>
          </w:p>
        </w:tc>
      </w:tr>
    </w:tbl>
    <w:p w14:paraId="55AD4A2F" w14:textId="77777777" w:rsidR="00954630" w:rsidRDefault="00954630" w:rsidP="00954630">
      <w:pPr>
        <w:spacing w:before="0" w:after="0"/>
        <w:rPr>
          <w:b/>
          <w:noProof/>
          <w:u w:val="single"/>
        </w:rPr>
      </w:pPr>
    </w:p>
    <w:p w14:paraId="7403CEA1" w14:textId="76696554" w:rsidR="007E4EF3" w:rsidRPr="00D02A7A" w:rsidRDefault="007E4EF3" w:rsidP="00927D2C">
      <w:pPr>
        <w:spacing w:before="0" w:after="0"/>
        <w:rPr>
          <w:b/>
          <w:noProof/>
          <w:sz w:val="22"/>
          <w:szCs w:val="22"/>
        </w:rPr>
      </w:pPr>
      <w:r w:rsidRPr="00D02A7A">
        <w:rPr>
          <w:b/>
          <w:noProof/>
          <w:sz w:val="22"/>
          <w:szCs w:val="22"/>
          <w:u w:val="single"/>
        </w:rPr>
        <w:t>Newly created (or transferred) committee(s)</w:t>
      </w:r>
      <w:r w:rsidRPr="00D02A7A">
        <w:rPr>
          <w:b/>
          <w:noProof/>
          <w:sz w:val="22"/>
          <w:szCs w:val="22"/>
        </w:rPr>
        <w:t>:</w:t>
      </w:r>
    </w:p>
    <w:p w14:paraId="511AEED3" w14:textId="77777777" w:rsidR="004140C9" w:rsidRPr="00D02A7A" w:rsidRDefault="4A567640" w:rsidP="00267959">
      <w:pPr>
        <w:pStyle w:val="ListDash"/>
        <w:numPr>
          <w:ilvl w:val="0"/>
          <w:numId w:val="33"/>
        </w:numPr>
        <w:spacing w:before="0" w:after="0"/>
        <w:rPr>
          <w:noProof/>
          <w:sz w:val="22"/>
          <w:szCs w:val="22"/>
        </w:rPr>
      </w:pPr>
      <w:r w:rsidRPr="00D02A7A">
        <w:rPr>
          <w:noProof/>
          <w:sz w:val="22"/>
          <w:szCs w:val="22"/>
        </w:rPr>
        <w:t>none</w:t>
      </w:r>
    </w:p>
    <w:p w14:paraId="1148E3B4" w14:textId="77777777" w:rsidR="007E4EF3" w:rsidRPr="00D02A7A" w:rsidRDefault="007E4EF3" w:rsidP="00954630">
      <w:pPr>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06665493" w14:textId="726B1B31" w:rsidR="0005535B" w:rsidRPr="002C6A1E" w:rsidRDefault="4A567640" w:rsidP="00954630">
      <w:pPr>
        <w:pStyle w:val="ListDash"/>
        <w:numPr>
          <w:ilvl w:val="0"/>
          <w:numId w:val="33"/>
        </w:numPr>
        <w:spacing w:before="0" w:after="0"/>
        <w:rPr>
          <w:noProof/>
          <w:sz w:val="22"/>
          <w:szCs w:val="22"/>
        </w:rPr>
      </w:pPr>
      <w:r w:rsidRPr="00D02A7A">
        <w:rPr>
          <w:noProof/>
          <w:sz w:val="22"/>
          <w:szCs w:val="22"/>
        </w:rPr>
        <w:t>none</w:t>
      </w:r>
    </w:p>
    <w:p w14:paraId="1E91438D" w14:textId="3626B7CF" w:rsidR="007E4EF3" w:rsidRPr="00D02A7A" w:rsidRDefault="007E4EF3" w:rsidP="00954630">
      <w:pPr>
        <w:spacing w:before="0" w:after="0"/>
        <w:rPr>
          <w:b/>
          <w:noProof/>
          <w:sz w:val="22"/>
          <w:szCs w:val="22"/>
          <w:u w:val="single"/>
        </w:rPr>
      </w:pPr>
      <w:r w:rsidRPr="00D02A7A">
        <w:rPr>
          <w:b/>
          <w:noProof/>
          <w:sz w:val="22"/>
          <w:szCs w:val="22"/>
          <w:u w:val="single"/>
        </w:rPr>
        <w:t>New procedures attributed to existing committee:</w:t>
      </w:r>
    </w:p>
    <w:p w14:paraId="45D936DD" w14:textId="77777777" w:rsidR="004140C9" w:rsidRPr="00D02A7A" w:rsidRDefault="4A567640" w:rsidP="00267959">
      <w:pPr>
        <w:pStyle w:val="ListDash"/>
        <w:numPr>
          <w:ilvl w:val="0"/>
          <w:numId w:val="33"/>
        </w:numPr>
        <w:spacing w:before="0" w:after="0"/>
        <w:rPr>
          <w:noProof/>
          <w:sz w:val="22"/>
          <w:szCs w:val="22"/>
        </w:rPr>
      </w:pPr>
      <w:r w:rsidRPr="00D02A7A">
        <w:rPr>
          <w:noProof/>
          <w:sz w:val="22"/>
          <w:szCs w:val="22"/>
        </w:rPr>
        <w:t>none</w:t>
      </w:r>
    </w:p>
    <w:p w14:paraId="391A906E" w14:textId="77777777" w:rsidR="007E4EF3" w:rsidRPr="00D02A7A" w:rsidRDefault="007E4EF3" w:rsidP="00954630">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p>
    <w:p w14:paraId="4B23A520" w14:textId="77777777" w:rsidR="004140C9" w:rsidRPr="00D02A7A" w:rsidRDefault="4A567640" w:rsidP="00267959">
      <w:pPr>
        <w:pStyle w:val="ListDash"/>
        <w:numPr>
          <w:ilvl w:val="0"/>
          <w:numId w:val="33"/>
        </w:numPr>
        <w:spacing w:before="0" w:after="0"/>
        <w:rPr>
          <w:noProof/>
          <w:sz w:val="22"/>
          <w:szCs w:val="22"/>
        </w:rPr>
      </w:pPr>
      <w:r w:rsidRPr="00D02A7A">
        <w:rPr>
          <w:noProof/>
          <w:sz w:val="22"/>
          <w:szCs w:val="22"/>
        </w:rPr>
        <w:t>none</w:t>
      </w:r>
    </w:p>
    <w:p w14:paraId="14272F65" w14:textId="2C846DC1" w:rsidR="00B27AC2" w:rsidRPr="00D02A7A" w:rsidRDefault="007E4EF3" w:rsidP="00B27AC2">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4265853F" w14:textId="63FEA58A" w:rsidR="001A52EB" w:rsidRPr="0082067A" w:rsidRDefault="4A567640" w:rsidP="00954630">
      <w:pPr>
        <w:pStyle w:val="ListDash"/>
        <w:numPr>
          <w:ilvl w:val="0"/>
          <w:numId w:val="33"/>
        </w:numPr>
        <w:spacing w:before="0" w:after="0"/>
        <w:rPr>
          <w:noProof/>
          <w:sz w:val="22"/>
          <w:szCs w:val="22"/>
        </w:rPr>
      </w:pPr>
      <w:r w:rsidRPr="00D02A7A">
        <w:rPr>
          <w:noProof/>
          <w:sz w:val="22"/>
          <w:szCs w:val="22"/>
        </w:rPr>
        <w:t>none</w:t>
      </w:r>
    </w:p>
    <w:p w14:paraId="63312CCF" w14:textId="77777777" w:rsidR="000F273D" w:rsidRPr="000F273D" w:rsidRDefault="000F273D" w:rsidP="000F273D">
      <w:pPr>
        <w:spacing w:before="0" w:after="0"/>
        <w:rPr>
          <w:b/>
          <w:noProof/>
          <w:color w:val="000000"/>
          <w:sz w:val="22"/>
          <w:szCs w:val="22"/>
          <w:u w:val="single"/>
        </w:rPr>
      </w:pPr>
      <w:r w:rsidRPr="000F273D">
        <w:rPr>
          <w:b/>
          <w:noProof/>
          <w:color w:val="000000"/>
          <w:sz w:val="22"/>
          <w:szCs w:val="22"/>
          <w:u w:val="single"/>
        </w:rPr>
        <w:t>Exercise of right of scrutiny by EP/Council on draft implementing acts (art. 11):</w:t>
      </w:r>
    </w:p>
    <w:p w14:paraId="291EC643" w14:textId="79748EF7" w:rsidR="000F273D" w:rsidRPr="000F273D" w:rsidRDefault="000F273D" w:rsidP="000F273D">
      <w:pPr>
        <w:pStyle w:val="ListParagraph"/>
        <w:numPr>
          <w:ilvl w:val="0"/>
          <w:numId w:val="33"/>
        </w:numPr>
        <w:spacing w:before="0" w:after="0"/>
        <w:rPr>
          <w:bCs/>
          <w:noProof/>
          <w:color w:val="000000"/>
          <w:sz w:val="22"/>
          <w:szCs w:val="22"/>
        </w:rPr>
      </w:pPr>
      <w:r w:rsidRPr="000F273D">
        <w:rPr>
          <w:bCs/>
          <w:noProof/>
          <w:color w:val="000000"/>
          <w:sz w:val="22"/>
          <w:szCs w:val="22"/>
        </w:rPr>
        <w:t>none</w:t>
      </w:r>
    </w:p>
    <w:p w14:paraId="4DAFCEC7" w14:textId="612A26C9" w:rsidR="007E4EF3" w:rsidRPr="00D02A7A" w:rsidRDefault="007E4EF3" w:rsidP="00954630">
      <w:pPr>
        <w:spacing w:before="0" w:after="0"/>
        <w:rPr>
          <w:b/>
          <w:noProof/>
          <w:color w:val="000000"/>
          <w:sz w:val="22"/>
          <w:szCs w:val="22"/>
          <w:u w:val="single"/>
        </w:rPr>
      </w:pPr>
      <w:r w:rsidRPr="00D02A7A">
        <w:rPr>
          <w:b/>
          <w:noProof/>
          <w:color w:val="000000"/>
          <w:sz w:val="22"/>
          <w:szCs w:val="22"/>
          <w:u w:val="single"/>
        </w:rPr>
        <w:t>Oppositions by EP to the adoption of measures under RPS:</w:t>
      </w:r>
    </w:p>
    <w:p w14:paraId="6C9C93D0" w14:textId="77777777" w:rsidR="004140C9" w:rsidRPr="00D02A7A" w:rsidRDefault="4A567640" w:rsidP="00267959">
      <w:pPr>
        <w:pStyle w:val="ListDash"/>
        <w:numPr>
          <w:ilvl w:val="0"/>
          <w:numId w:val="33"/>
        </w:numPr>
        <w:spacing w:before="0" w:after="0"/>
        <w:rPr>
          <w:noProof/>
          <w:sz w:val="22"/>
          <w:szCs w:val="22"/>
        </w:rPr>
      </w:pPr>
      <w:r w:rsidRPr="00D02A7A">
        <w:rPr>
          <w:noProof/>
          <w:sz w:val="22"/>
          <w:szCs w:val="22"/>
        </w:rPr>
        <w:t>none</w:t>
      </w:r>
    </w:p>
    <w:p w14:paraId="1F4C05DC" w14:textId="77777777" w:rsidR="007E4EF3" w:rsidRPr="00D02A7A" w:rsidRDefault="007E4EF3" w:rsidP="00954630">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42899952" w14:textId="77777777" w:rsidR="004140C9" w:rsidRPr="00D02A7A" w:rsidRDefault="4A567640" w:rsidP="00267959">
      <w:pPr>
        <w:pStyle w:val="ListDash"/>
        <w:numPr>
          <w:ilvl w:val="0"/>
          <w:numId w:val="33"/>
        </w:numPr>
        <w:spacing w:before="0" w:after="0"/>
        <w:rPr>
          <w:noProof/>
          <w:sz w:val="22"/>
          <w:szCs w:val="22"/>
        </w:rPr>
      </w:pPr>
      <w:r w:rsidRPr="00D02A7A">
        <w:rPr>
          <w:noProof/>
          <w:sz w:val="22"/>
          <w:szCs w:val="22"/>
        </w:rPr>
        <w:t>none</w:t>
      </w:r>
    </w:p>
    <w:p w14:paraId="33CBB4CF" w14:textId="77777777" w:rsidR="007E4EF3" w:rsidRPr="00D02A7A" w:rsidRDefault="007E4EF3" w:rsidP="00954630">
      <w:pPr>
        <w:spacing w:before="0" w:after="0"/>
        <w:rPr>
          <w:b/>
          <w:noProof/>
          <w:sz w:val="22"/>
          <w:szCs w:val="22"/>
          <w:u w:val="single"/>
        </w:rPr>
      </w:pPr>
      <w:r w:rsidRPr="00D02A7A">
        <w:rPr>
          <w:b/>
          <w:noProof/>
          <w:sz w:val="22"/>
          <w:szCs w:val="22"/>
          <w:u w:val="single"/>
        </w:rPr>
        <w:t>Case Law or other cases of particular interest:</w:t>
      </w:r>
    </w:p>
    <w:p w14:paraId="552F47DC" w14:textId="0B816503" w:rsidR="00685CCE" w:rsidRPr="00D02A7A" w:rsidRDefault="4A567640" w:rsidP="00B57310">
      <w:pPr>
        <w:pStyle w:val="ListDash"/>
        <w:numPr>
          <w:ilvl w:val="0"/>
          <w:numId w:val="33"/>
        </w:numPr>
        <w:spacing w:before="0" w:after="0"/>
        <w:rPr>
          <w:noProof/>
          <w:sz w:val="22"/>
          <w:szCs w:val="22"/>
        </w:rPr>
      </w:pPr>
      <w:r w:rsidRPr="00D02A7A">
        <w:rPr>
          <w:noProof/>
          <w:sz w:val="22"/>
          <w:szCs w:val="22"/>
        </w:rPr>
        <w:t>none</w:t>
      </w:r>
    </w:p>
    <w:p w14:paraId="11E4A468" w14:textId="20197ACF" w:rsidR="00B57310" w:rsidRDefault="00A77DE7" w:rsidP="00B57310">
      <w:pPr>
        <w:pStyle w:val="ManualHeading1"/>
        <w:rPr>
          <w:noProof/>
        </w:rPr>
      </w:pPr>
      <w:bookmarkStart w:id="86" w:name="_Toc310414150"/>
      <w:bookmarkStart w:id="87" w:name="_Toc61958558"/>
      <w:bookmarkStart w:id="88" w:name="_Toc95992236"/>
      <w:bookmarkStart w:id="89" w:name="_Toc137805533"/>
      <w:r w:rsidRPr="00194DB3">
        <w:rPr>
          <w:noProof/>
        </w:rPr>
        <w:t xml:space="preserve">Structural Reform Support </w:t>
      </w:r>
      <w:r w:rsidR="00B57310" w:rsidRPr="00194DB3">
        <w:rPr>
          <w:noProof/>
        </w:rPr>
        <w:t>(RE</w:t>
      </w:r>
      <w:r w:rsidR="00F83996" w:rsidRPr="00194DB3">
        <w:rPr>
          <w:noProof/>
        </w:rPr>
        <w:t>FORM</w:t>
      </w:r>
      <w:r w:rsidR="00B57310" w:rsidRPr="00194DB3">
        <w:rPr>
          <w:noProof/>
        </w:rPr>
        <w:t>)</w:t>
      </w:r>
      <w:bookmarkEnd w:id="86"/>
      <w:bookmarkEnd w:id="87"/>
      <w:bookmarkEnd w:id="88"/>
      <w:bookmarkEnd w:id="89"/>
    </w:p>
    <w:tbl>
      <w:tblPr>
        <w:tblW w:w="5000" w:type="pct"/>
        <w:tblLook w:val="04A0" w:firstRow="1" w:lastRow="0" w:firstColumn="1" w:lastColumn="0" w:noHBand="0" w:noVBand="1"/>
      </w:tblPr>
      <w:tblGrid>
        <w:gridCol w:w="779"/>
        <w:gridCol w:w="3050"/>
        <w:gridCol w:w="2775"/>
        <w:gridCol w:w="1869"/>
        <w:gridCol w:w="627"/>
        <w:gridCol w:w="460"/>
        <w:gridCol w:w="460"/>
        <w:gridCol w:w="460"/>
        <w:gridCol w:w="460"/>
        <w:gridCol w:w="460"/>
        <w:gridCol w:w="460"/>
        <w:gridCol w:w="460"/>
        <w:gridCol w:w="460"/>
        <w:gridCol w:w="460"/>
        <w:gridCol w:w="443"/>
      </w:tblGrid>
      <w:tr w:rsidR="00F83996" w:rsidRPr="00DA34E8" w14:paraId="0BDB6DBE" w14:textId="77777777" w:rsidTr="00DC183D">
        <w:trPr>
          <w:trHeight w:val="2001"/>
          <w:tblHeader/>
        </w:trPr>
        <w:tc>
          <w:tcPr>
            <w:tcW w:w="285" w:type="pct"/>
            <w:tcBorders>
              <w:top w:val="single" w:sz="4" w:space="0" w:color="auto"/>
              <w:left w:val="single" w:sz="4" w:space="0" w:color="auto"/>
              <w:bottom w:val="single" w:sz="4" w:space="0" w:color="auto"/>
              <w:right w:val="single" w:sz="4" w:space="0" w:color="auto"/>
            </w:tcBorders>
            <w:shd w:val="clear" w:color="FFFFFF" w:fill="33CCCC"/>
            <w:vAlign w:val="center"/>
            <w:hideMark/>
          </w:tcPr>
          <w:p w14:paraId="48BE7182"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Code</w:t>
            </w:r>
          </w:p>
        </w:tc>
        <w:tc>
          <w:tcPr>
            <w:tcW w:w="1115" w:type="pct"/>
            <w:tcBorders>
              <w:top w:val="single" w:sz="4" w:space="0" w:color="auto"/>
              <w:left w:val="nil"/>
              <w:bottom w:val="single" w:sz="4" w:space="0" w:color="auto"/>
              <w:right w:val="single" w:sz="4" w:space="0" w:color="auto"/>
            </w:tcBorders>
            <w:shd w:val="clear" w:color="FFFFFF" w:fill="33CCCC"/>
            <w:vAlign w:val="center"/>
            <w:hideMark/>
          </w:tcPr>
          <w:p w14:paraId="4D155B6F"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Committee Title</w:t>
            </w:r>
          </w:p>
        </w:tc>
        <w:tc>
          <w:tcPr>
            <w:tcW w:w="1014" w:type="pct"/>
            <w:tcBorders>
              <w:top w:val="single" w:sz="4" w:space="0" w:color="auto"/>
              <w:left w:val="nil"/>
              <w:bottom w:val="single" w:sz="4" w:space="0" w:color="auto"/>
              <w:right w:val="single" w:sz="4" w:space="0" w:color="auto"/>
            </w:tcBorders>
            <w:shd w:val="clear" w:color="FFFFFF" w:fill="33CCCC"/>
            <w:vAlign w:val="center"/>
            <w:hideMark/>
          </w:tcPr>
          <w:p w14:paraId="47619355"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Basic Legal Act</w:t>
            </w:r>
          </w:p>
        </w:tc>
        <w:tc>
          <w:tcPr>
            <w:tcW w:w="683" w:type="pct"/>
            <w:tcBorders>
              <w:top w:val="single" w:sz="4" w:space="0" w:color="auto"/>
              <w:left w:val="nil"/>
              <w:bottom w:val="single" w:sz="4" w:space="0" w:color="auto"/>
              <w:right w:val="single" w:sz="4" w:space="0" w:color="auto"/>
            </w:tcBorders>
            <w:shd w:val="clear" w:color="FFFFFF" w:fill="33CCCC"/>
            <w:vAlign w:val="center"/>
            <w:hideMark/>
          </w:tcPr>
          <w:p w14:paraId="055DEDD6"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Committee Procedure</w:t>
            </w:r>
          </w:p>
        </w:tc>
        <w:tc>
          <w:tcPr>
            <w:tcW w:w="229"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F79E8EE"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Meetings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2E9E987"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Written procedures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62B08548"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Positive opinions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8F5FF90"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Negative opinions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05A1115"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No opinions</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A4DF6F9"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Measures referred to appeal committee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C08659B"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Positive opinion by appeal committee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92EC787"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Negative opinion by appeal committee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2A95865"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No opinion by appeal committee</w:t>
            </w:r>
          </w:p>
        </w:tc>
        <w:tc>
          <w:tcPr>
            <w:tcW w:w="16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5B0BFB5"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Implementing acts adopted</w:t>
            </w:r>
          </w:p>
        </w:tc>
        <w:tc>
          <w:tcPr>
            <w:tcW w:w="16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58B75241" w14:textId="77777777" w:rsidR="00F83996" w:rsidRPr="00DA34E8" w:rsidRDefault="00F83996" w:rsidP="00F66602">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RPS measures adopted</w:t>
            </w:r>
          </w:p>
        </w:tc>
      </w:tr>
      <w:tr w:rsidR="00F83996" w:rsidRPr="00DA34E8" w14:paraId="16DEAC99" w14:textId="77777777" w:rsidTr="00927D2C">
        <w:trPr>
          <w:trHeight w:val="504"/>
        </w:trPr>
        <w:tc>
          <w:tcPr>
            <w:tcW w:w="285" w:type="pct"/>
            <w:tcBorders>
              <w:top w:val="nil"/>
              <w:left w:val="single" w:sz="4" w:space="0" w:color="auto"/>
              <w:bottom w:val="single" w:sz="4" w:space="0" w:color="auto"/>
              <w:right w:val="single" w:sz="4" w:space="0" w:color="auto"/>
            </w:tcBorders>
            <w:shd w:val="clear" w:color="FFFFFF" w:fill="FFFFFF"/>
            <w:noWrap/>
            <w:vAlign w:val="center"/>
            <w:hideMark/>
          </w:tcPr>
          <w:p w14:paraId="7C0DDB9A" w14:textId="65A8D00D" w:rsidR="00F83996" w:rsidRPr="00DA34E8" w:rsidRDefault="00F83996" w:rsidP="00F83996">
            <w:pPr>
              <w:jc w:val="left"/>
              <w:rPr>
                <w:rFonts w:ascii="Arial" w:hAnsi="Arial" w:cs="Arial"/>
                <w:noProof/>
                <w:color w:val="000000"/>
                <w:sz w:val="16"/>
                <w:szCs w:val="16"/>
              </w:rPr>
            </w:pPr>
            <w:r w:rsidRPr="00DA34E8">
              <w:rPr>
                <w:rFonts w:ascii="Arial" w:hAnsi="Arial" w:cs="Arial"/>
                <w:noProof/>
                <w:color w:val="000000"/>
                <w:sz w:val="16"/>
                <w:szCs w:val="16"/>
              </w:rPr>
              <w:t>C39900</w:t>
            </w:r>
          </w:p>
        </w:tc>
        <w:tc>
          <w:tcPr>
            <w:tcW w:w="1115" w:type="pct"/>
            <w:tcBorders>
              <w:top w:val="nil"/>
              <w:left w:val="nil"/>
              <w:bottom w:val="single" w:sz="4" w:space="0" w:color="auto"/>
              <w:right w:val="single" w:sz="4" w:space="0" w:color="auto"/>
            </w:tcBorders>
            <w:shd w:val="clear" w:color="FFFFFF" w:fill="FFFFFF"/>
            <w:vAlign w:val="center"/>
            <w:hideMark/>
          </w:tcPr>
          <w:p w14:paraId="3AAE8B05" w14:textId="462203C2" w:rsidR="00F83996" w:rsidRPr="00DA34E8" w:rsidRDefault="00F83996" w:rsidP="00F83996">
            <w:pPr>
              <w:rPr>
                <w:rFonts w:ascii="Arial" w:hAnsi="Arial" w:cs="Arial"/>
                <w:noProof/>
                <w:color w:val="000000"/>
                <w:sz w:val="16"/>
                <w:szCs w:val="16"/>
              </w:rPr>
            </w:pPr>
            <w:r w:rsidRPr="00DA34E8">
              <w:rPr>
                <w:rFonts w:ascii="Arial" w:hAnsi="Arial" w:cs="Arial"/>
                <w:noProof/>
                <w:color w:val="000000"/>
                <w:sz w:val="16"/>
                <w:szCs w:val="16"/>
              </w:rPr>
              <w:t>The Line Regulation Committee</w:t>
            </w:r>
          </w:p>
        </w:tc>
        <w:tc>
          <w:tcPr>
            <w:tcW w:w="1014" w:type="pct"/>
            <w:tcBorders>
              <w:top w:val="single" w:sz="4" w:space="0" w:color="auto"/>
              <w:left w:val="nil"/>
              <w:bottom w:val="single" w:sz="4" w:space="0" w:color="auto"/>
              <w:right w:val="single" w:sz="4" w:space="0" w:color="auto"/>
            </w:tcBorders>
            <w:shd w:val="clear" w:color="FFFFFF" w:fill="FFFFFF"/>
            <w:vAlign w:val="center"/>
            <w:hideMark/>
          </w:tcPr>
          <w:p w14:paraId="55182432" w14:textId="1508AFE0" w:rsidR="00F83996" w:rsidRPr="00DA34E8" w:rsidRDefault="00F83996" w:rsidP="00F83996">
            <w:pPr>
              <w:jc w:val="left"/>
              <w:rPr>
                <w:rFonts w:ascii="Arial" w:hAnsi="Arial" w:cs="Arial"/>
                <w:noProof/>
                <w:color w:val="000000"/>
                <w:sz w:val="16"/>
                <w:szCs w:val="16"/>
              </w:rPr>
            </w:pPr>
            <w:r w:rsidRPr="00DA34E8">
              <w:rPr>
                <w:rFonts w:ascii="Arial" w:hAnsi="Arial" w:cs="Arial"/>
                <w:noProof/>
                <w:color w:val="000000"/>
                <w:sz w:val="16"/>
                <w:szCs w:val="16"/>
              </w:rPr>
              <w:t xml:space="preserve">Council Regulation (EC) 866/2004 </w:t>
            </w:r>
          </w:p>
        </w:tc>
        <w:tc>
          <w:tcPr>
            <w:tcW w:w="683" w:type="pct"/>
            <w:tcBorders>
              <w:top w:val="nil"/>
              <w:left w:val="nil"/>
              <w:bottom w:val="single" w:sz="4" w:space="0" w:color="auto"/>
              <w:right w:val="single" w:sz="4" w:space="0" w:color="auto"/>
            </w:tcBorders>
            <w:shd w:val="clear" w:color="FFFFFF" w:fill="FFFFFF"/>
            <w:vAlign w:val="center"/>
            <w:hideMark/>
          </w:tcPr>
          <w:p w14:paraId="1A3162CA" w14:textId="2BA98797" w:rsidR="00F83996" w:rsidRPr="00DA34E8" w:rsidRDefault="00F83996" w:rsidP="00F83996">
            <w:pPr>
              <w:rPr>
                <w:rFonts w:ascii="Arial" w:hAnsi="Arial" w:cs="Arial"/>
                <w:noProof/>
                <w:color w:val="000000"/>
                <w:sz w:val="16"/>
                <w:szCs w:val="16"/>
              </w:rPr>
            </w:pPr>
            <w:r w:rsidRPr="00DA34E8">
              <w:rPr>
                <w:rFonts w:ascii="Arial" w:hAnsi="Arial" w:cs="Arial"/>
                <w:noProof/>
                <w:color w:val="000000"/>
                <w:sz w:val="16"/>
                <w:szCs w:val="16"/>
              </w:rPr>
              <w:t>advisory</w:t>
            </w:r>
          </w:p>
        </w:tc>
        <w:tc>
          <w:tcPr>
            <w:tcW w:w="229" w:type="pct"/>
            <w:tcBorders>
              <w:top w:val="nil"/>
              <w:left w:val="nil"/>
              <w:bottom w:val="single" w:sz="4" w:space="0" w:color="auto"/>
              <w:right w:val="single" w:sz="4" w:space="0" w:color="auto"/>
            </w:tcBorders>
            <w:shd w:val="clear" w:color="FFFFFF" w:fill="FFFFFF"/>
            <w:noWrap/>
            <w:vAlign w:val="bottom"/>
            <w:hideMark/>
          </w:tcPr>
          <w:p w14:paraId="73A7A3F0" w14:textId="6AAE82C2"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1</w:t>
            </w:r>
          </w:p>
        </w:tc>
        <w:tc>
          <w:tcPr>
            <w:tcW w:w="168" w:type="pct"/>
            <w:tcBorders>
              <w:top w:val="nil"/>
              <w:left w:val="nil"/>
              <w:bottom w:val="single" w:sz="4" w:space="0" w:color="auto"/>
              <w:right w:val="single" w:sz="4" w:space="0" w:color="auto"/>
            </w:tcBorders>
            <w:shd w:val="clear" w:color="FFFFFF" w:fill="FFFFFF"/>
            <w:noWrap/>
            <w:vAlign w:val="bottom"/>
            <w:hideMark/>
          </w:tcPr>
          <w:p w14:paraId="0149361D" w14:textId="4C1CE348"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2</w:t>
            </w:r>
          </w:p>
        </w:tc>
        <w:tc>
          <w:tcPr>
            <w:tcW w:w="168" w:type="pct"/>
            <w:tcBorders>
              <w:top w:val="nil"/>
              <w:left w:val="nil"/>
              <w:bottom w:val="single" w:sz="4" w:space="0" w:color="auto"/>
              <w:right w:val="single" w:sz="4" w:space="0" w:color="auto"/>
            </w:tcBorders>
            <w:shd w:val="clear" w:color="FFFFFF" w:fill="FFFFFF"/>
            <w:noWrap/>
            <w:vAlign w:val="bottom"/>
            <w:hideMark/>
          </w:tcPr>
          <w:p w14:paraId="70AD96D4" w14:textId="6B7C550F"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2</w:t>
            </w:r>
          </w:p>
        </w:tc>
        <w:tc>
          <w:tcPr>
            <w:tcW w:w="168" w:type="pct"/>
            <w:tcBorders>
              <w:top w:val="nil"/>
              <w:left w:val="nil"/>
              <w:bottom w:val="single" w:sz="4" w:space="0" w:color="auto"/>
              <w:right w:val="single" w:sz="4" w:space="0" w:color="auto"/>
            </w:tcBorders>
            <w:shd w:val="clear" w:color="FFFFFF" w:fill="FFFFFF"/>
            <w:noWrap/>
            <w:vAlign w:val="bottom"/>
            <w:hideMark/>
          </w:tcPr>
          <w:p w14:paraId="4E8027DF" w14:textId="4DB4350D"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258667C3" w14:textId="3C93E606"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30475DD6" w14:textId="55F2768C"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3CE7A4D9" w14:textId="01EAB444"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1DABE4F6" w14:textId="6A261861"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667B79D2" w14:textId="655E140A"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8" w:type="pct"/>
            <w:tcBorders>
              <w:top w:val="nil"/>
              <w:left w:val="nil"/>
              <w:bottom w:val="single" w:sz="4" w:space="0" w:color="auto"/>
              <w:right w:val="single" w:sz="4" w:space="0" w:color="auto"/>
            </w:tcBorders>
            <w:shd w:val="clear" w:color="FFFFFF" w:fill="FFFFFF"/>
            <w:noWrap/>
            <w:vAlign w:val="bottom"/>
            <w:hideMark/>
          </w:tcPr>
          <w:p w14:paraId="29FD5FEE" w14:textId="08C835A6"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1</w:t>
            </w:r>
          </w:p>
        </w:tc>
        <w:tc>
          <w:tcPr>
            <w:tcW w:w="162" w:type="pct"/>
            <w:tcBorders>
              <w:top w:val="nil"/>
              <w:left w:val="nil"/>
              <w:bottom w:val="single" w:sz="4" w:space="0" w:color="auto"/>
              <w:right w:val="single" w:sz="4" w:space="0" w:color="auto"/>
            </w:tcBorders>
            <w:shd w:val="clear" w:color="FFFFFF" w:fill="FFFFFF"/>
            <w:noWrap/>
            <w:vAlign w:val="bottom"/>
            <w:hideMark/>
          </w:tcPr>
          <w:p w14:paraId="785603DA" w14:textId="4C09C1EA"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r>
      <w:tr w:rsidR="00F83996" w:rsidRPr="00DA34E8" w14:paraId="6DC5CEBD" w14:textId="77777777" w:rsidTr="00DC183D">
        <w:trPr>
          <w:trHeight w:val="434"/>
        </w:trPr>
        <w:tc>
          <w:tcPr>
            <w:tcW w:w="285" w:type="pct"/>
            <w:tcBorders>
              <w:top w:val="nil"/>
              <w:left w:val="single" w:sz="4" w:space="0" w:color="auto"/>
              <w:bottom w:val="single" w:sz="4" w:space="0" w:color="auto"/>
              <w:right w:val="single" w:sz="4" w:space="0" w:color="auto"/>
            </w:tcBorders>
            <w:shd w:val="clear" w:color="auto" w:fill="FFFFCC"/>
            <w:noWrap/>
            <w:vAlign w:val="center"/>
            <w:hideMark/>
          </w:tcPr>
          <w:p w14:paraId="5825ACBA" w14:textId="77777777"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 </w:t>
            </w:r>
          </w:p>
        </w:tc>
        <w:tc>
          <w:tcPr>
            <w:tcW w:w="1115" w:type="pct"/>
            <w:tcBorders>
              <w:top w:val="nil"/>
              <w:left w:val="nil"/>
              <w:bottom w:val="single" w:sz="4" w:space="0" w:color="auto"/>
              <w:right w:val="single" w:sz="4" w:space="0" w:color="auto"/>
            </w:tcBorders>
            <w:shd w:val="clear" w:color="auto" w:fill="FFFFCC"/>
            <w:vAlign w:val="center"/>
            <w:hideMark/>
          </w:tcPr>
          <w:p w14:paraId="38604A8A" w14:textId="77777777" w:rsidR="00F83996" w:rsidRPr="00DA34E8" w:rsidRDefault="00F83996" w:rsidP="00F83996">
            <w:pPr>
              <w:jc w:val="center"/>
              <w:rPr>
                <w:rFonts w:ascii="Arial" w:hAnsi="Arial" w:cs="Arial"/>
                <w:b/>
                <w:bCs/>
                <w:noProof/>
                <w:color w:val="000000"/>
                <w:sz w:val="16"/>
                <w:szCs w:val="16"/>
              </w:rPr>
            </w:pPr>
            <w:r w:rsidRPr="00DA34E8">
              <w:rPr>
                <w:rFonts w:ascii="Arial" w:hAnsi="Arial" w:cs="Arial"/>
                <w:b/>
                <w:bCs/>
                <w:noProof/>
                <w:color w:val="000000"/>
                <w:sz w:val="16"/>
                <w:szCs w:val="16"/>
              </w:rPr>
              <w:t>Total</w:t>
            </w:r>
          </w:p>
        </w:tc>
        <w:tc>
          <w:tcPr>
            <w:tcW w:w="1014" w:type="pct"/>
            <w:tcBorders>
              <w:top w:val="single" w:sz="4" w:space="0" w:color="auto"/>
              <w:left w:val="nil"/>
              <w:bottom w:val="single" w:sz="4" w:space="0" w:color="auto"/>
              <w:right w:val="single" w:sz="4" w:space="0" w:color="auto"/>
            </w:tcBorders>
            <w:shd w:val="clear" w:color="auto" w:fill="FFFFCC"/>
            <w:vAlign w:val="center"/>
            <w:hideMark/>
          </w:tcPr>
          <w:p w14:paraId="61186A58" w14:textId="77777777"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 </w:t>
            </w:r>
          </w:p>
        </w:tc>
        <w:tc>
          <w:tcPr>
            <w:tcW w:w="683" w:type="pct"/>
            <w:tcBorders>
              <w:top w:val="nil"/>
              <w:left w:val="nil"/>
              <w:bottom w:val="single" w:sz="4" w:space="0" w:color="auto"/>
              <w:right w:val="single" w:sz="4" w:space="0" w:color="auto"/>
            </w:tcBorders>
            <w:shd w:val="clear" w:color="auto" w:fill="FFFFCC"/>
            <w:vAlign w:val="center"/>
            <w:hideMark/>
          </w:tcPr>
          <w:p w14:paraId="00B4A67D" w14:textId="77777777" w:rsidR="00F83996" w:rsidRPr="00DA34E8" w:rsidRDefault="00F83996" w:rsidP="00F83996">
            <w:pPr>
              <w:jc w:val="right"/>
              <w:rPr>
                <w:rFonts w:ascii="Arial" w:hAnsi="Arial" w:cs="Arial"/>
                <w:b/>
                <w:bCs/>
                <w:noProof/>
                <w:color w:val="000000"/>
                <w:sz w:val="16"/>
                <w:szCs w:val="16"/>
              </w:rPr>
            </w:pPr>
          </w:p>
        </w:tc>
        <w:tc>
          <w:tcPr>
            <w:tcW w:w="229" w:type="pct"/>
            <w:tcBorders>
              <w:top w:val="nil"/>
              <w:left w:val="nil"/>
              <w:bottom w:val="single" w:sz="4" w:space="0" w:color="auto"/>
              <w:right w:val="single" w:sz="4" w:space="0" w:color="auto"/>
            </w:tcBorders>
            <w:shd w:val="clear" w:color="auto" w:fill="FFFFCC"/>
            <w:noWrap/>
            <w:vAlign w:val="bottom"/>
            <w:hideMark/>
          </w:tcPr>
          <w:p w14:paraId="2D63A7D5" w14:textId="2071DC29"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1</w:t>
            </w:r>
          </w:p>
        </w:tc>
        <w:tc>
          <w:tcPr>
            <w:tcW w:w="168" w:type="pct"/>
            <w:tcBorders>
              <w:top w:val="nil"/>
              <w:left w:val="nil"/>
              <w:bottom w:val="single" w:sz="4" w:space="0" w:color="auto"/>
              <w:right w:val="single" w:sz="4" w:space="0" w:color="auto"/>
            </w:tcBorders>
            <w:shd w:val="clear" w:color="auto" w:fill="FFFFCC"/>
            <w:noWrap/>
            <w:vAlign w:val="bottom"/>
            <w:hideMark/>
          </w:tcPr>
          <w:p w14:paraId="632A667A" w14:textId="6E86CC1F"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2</w:t>
            </w:r>
          </w:p>
        </w:tc>
        <w:tc>
          <w:tcPr>
            <w:tcW w:w="168" w:type="pct"/>
            <w:tcBorders>
              <w:top w:val="nil"/>
              <w:left w:val="nil"/>
              <w:bottom w:val="single" w:sz="4" w:space="0" w:color="auto"/>
              <w:right w:val="single" w:sz="4" w:space="0" w:color="auto"/>
            </w:tcBorders>
            <w:shd w:val="clear" w:color="auto" w:fill="FFFFCC"/>
            <w:noWrap/>
            <w:vAlign w:val="bottom"/>
            <w:hideMark/>
          </w:tcPr>
          <w:p w14:paraId="6CAA4254" w14:textId="0FF63E4A"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2</w:t>
            </w:r>
          </w:p>
        </w:tc>
        <w:tc>
          <w:tcPr>
            <w:tcW w:w="168" w:type="pct"/>
            <w:tcBorders>
              <w:top w:val="nil"/>
              <w:left w:val="nil"/>
              <w:bottom w:val="single" w:sz="4" w:space="0" w:color="auto"/>
              <w:right w:val="single" w:sz="4" w:space="0" w:color="auto"/>
            </w:tcBorders>
            <w:shd w:val="clear" w:color="auto" w:fill="FFFFCC"/>
            <w:noWrap/>
            <w:vAlign w:val="bottom"/>
            <w:hideMark/>
          </w:tcPr>
          <w:p w14:paraId="5ABF772B" w14:textId="13642DBD"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7E4B80C3" w14:textId="5538AB4B"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3197B85E" w14:textId="5EEB8E24"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2488CDFC" w14:textId="07D58126"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2F52FC3D" w14:textId="323ECED8"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1DA372C6" w14:textId="354FB1F5"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8" w:type="pct"/>
            <w:tcBorders>
              <w:top w:val="nil"/>
              <w:left w:val="nil"/>
              <w:bottom w:val="single" w:sz="4" w:space="0" w:color="auto"/>
              <w:right w:val="single" w:sz="4" w:space="0" w:color="auto"/>
            </w:tcBorders>
            <w:shd w:val="clear" w:color="auto" w:fill="FFFFCC"/>
            <w:noWrap/>
            <w:vAlign w:val="bottom"/>
            <w:hideMark/>
          </w:tcPr>
          <w:p w14:paraId="2276DBC4" w14:textId="15F04E9D"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1</w:t>
            </w:r>
          </w:p>
        </w:tc>
        <w:tc>
          <w:tcPr>
            <w:tcW w:w="162" w:type="pct"/>
            <w:tcBorders>
              <w:top w:val="nil"/>
              <w:left w:val="nil"/>
              <w:bottom w:val="single" w:sz="4" w:space="0" w:color="auto"/>
              <w:right w:val="single" w:sz="4" w:space="0" w:color="auto"/>
            </w:tcBorders>
            <w:shd w:val="clear" w:color="auto" w:fill="FFFFCC"/>
            <w:noWrap/>
            <w:vAlign w:val="bottom"/>
            <w:hideMark/>
          </w:tcPr>
          <w:p w14:paraId="44D9ACC5" w14:textId="2C204F29"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r>
    </w:tbl>
    <w:p w14:paraId="2CEDB5AA" w14:textId="77777777" w:rsidR="00FE7307" w:rsidRDefault="00FE7307" w:rsidP="00FE7307">
      <w:pPr>
        <w:spacing w:before="0" w:after="0"/>
        <w:rPr>
          <w:b/>
          <w:noProof/>
          <w:u w:val="single"/>
        </w:rPr>
      </w:pPr>
    </w:p>
    <w:p w14:paraId="537D8554" w14:textId="6370AAEF" w:rsidR="00FE7307" w:rsidRPr="00D02A7A" w:rsidRDefault="00FE7307" w:rsidP="00FE7307">
      <w:pPr>
        <w:spacing w:before="0" w:after="0"/>
        <w:rPr>
          <w:b/>
          <w:noProof/>
          <w:sz w:val="22"/>
          <w:szCs w:val="22"/>
        </w:rPr>
      </w:pPr>
      <w:r w:rsidRPr="00D02A7A">
        <w:rPr>
          <w:b/>
          <w:noProof/>
          <w:sz w:val="22"/>
          <w:szCs w:val="22"/>
          <w:u w:val="single"/>
        </w:rPr>
        <w:t>Newly created (or transferred) committee(s)</w:t>
      </w:r>
      <w:r w:rsidRPr="00D02A7A">
        <w:rPr>
          <w:b/>
          <w:noProof/>
          <w:sz w:val="22"/>
          <w:szCs w:val="22"/>
        </w:rPr>
        <w:t>:</w:t>
      </w:r>
    </w:p>
    <w:p w14:paraId="1170C494" w14:textId="77777777" w:rsidR="00FE7307" w:rsidRPr="00D02A7A" w:rsidRDefault="0E61C3B9" w:rsidP="00FE7307">
      <w:pPr>
        <w:pStyle w:val="ListDash"/>
        <w:numPr>
          <w:ilvl w:val="0"/>
          <w:numId w:val="33"/>
        </w:numPr>
        <w:spacing w:before="0" w:after="0"/>
        <w:rPr>
          <w:noProof/>
          <w:sz w:val="22"/>
          <w:szCs w:val="22"/>
        </w:rPr>
      </w:pPr>
      <w:r w:rsidRPr="00D02A7A">
        <w:rPr>
          <w:noProof/>
          <w:sz w:val="22"/>
          <w:szCs w:val="22"/>
        </w:rPr>
        <w:t>none</w:t>
      </w:r>
    </w:p>
    <w:p w14:paraId="2E322C2C" w14:textId="77777777" w:rsidR="00FE7307" w:rsidRPr="00D02A7A" w:rsidRDefault="00FE7307" w:rsidP="00FE7307">
      <w:pPr>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55D5559F" w14:textId="77777777" w:rsidR="00FE7307" w:rsidRPr="00D02A7A" w:rsidRDefault="0E61C3B9" w:rsidP="00FE7307">
      <w:pPr>
        <w:pStyle w:val="ListDash"/>
        <w:numPr>
          <w:ilvl w:val="0"/>
          <w:numId w:val="33"/>
        </w:numPr>
        <w:spacing w:before="0" w:after="0"/>
        <w:rPr>
          <w:noProof/>
          <w:sz w:val="22"/>
          <w:szCs w:val="22"/>
        </w:rPr>
      </w:pPr>
      <w:r w:rsidRPr="00D02A7A">
        <w:rPr>
          <w:noProof/>
          <w:sz w:val="22"/>
          <w:szCs w:val="22"/>
        </w:rPr>
        <w:t>none</w:t>
      </w:r>
    </w:p>
    <w:p w14:paraId="74429318" w14:textId="1E81DB7F" w:rsidR="00FE7307" w:rsidRPr="00D02A7A" w:rsidRDefault="00FE7307" w:rsidP="00FE7307">
      <w:pPr>
        <w:spacing w:before="0" w:after="0"/>
        <w:rPr>
          <w:b/>
          <w:noProof/>
          <w:sz w:val="22"/>
          <w:szCs w:val="22"/>
          <w:u w:val="single"/>
        </w:rPr>
      </w:pPr>
      <w:r w:rsidRPr="00D02A7A">
        <w:rPr>
          <w:b/>
          <w:noProof/>
          <w:sz w:val="22"/>
          <w:szCs w:val="22"/>
          <w:u w:val="single"/>
        </w:rPr>
        <w:t>New procedures attributed to existing committee:</w:t>
      </w:r>
    </w:p>
    <w:p w14:paraId="3911F3DC" w14:textId="77777777" w:rsidR="00FE7307" w:rsidRPr="00D02A7A" w:rsidRDefault="0E61C3B9" w:rsidP="00FE7307">
      <w:pPr>
        <w:pStyle w:val="ListDash"/>
        <w:numPr>
          <w:ilvl w:val="0"/>
          <w:numId w:val="33"/>
        </w:numPr>
        <w:spacing w:before="0" w:after="0"/>
        <w:rPr>
          <w:noProof/>
          <w:sz w:val="22"/>
          <w:szCs w:val="22"/>
        </w:rPr>
      </w:pPr>
      <w:r w:rsidRPr="00D02A7A">
        <w:rPr>
          <w:noProof/>
          <w:sz w:val="22"/>
          <w:szCs w:val="22"/>
        </w:rPr>
        <w:t>none</w:t>
      </w:r>
    </w:p>
    <w:p w14:paraId="00C50762" w14:textId="77777777" w:rsidR="00FE7307" w:rsidRPr="00D02A7A" w:rsidRDefault="00FE7307" w:rsidP="00FE7307">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p>
    <w:p w14:paraId="432CA0CC" w14:textId="5F4933C1" w:rsidR="00927D2C" w:rsidRPr="007F2C54" w:rsidRDefault="0E61C3B9" w:rsidP="00FE7307">
      <w:pPr>
        <w:pStyle w:val="ListDash"/>
        <w:numPr>
          <w:ilvl w:val="0"/>
          <w:numId w:val="33"/>
        </w:numPr>
        <w:spacing w:before="0" w:after="0"/>
        <w:rPr>
          <w:noProof/>
          <w:sz w:val="22"/>
          <w:szCs w:val="22"/>
        </w:rPr>
      </w:pPr>
      <w:r w:rsidRPr="00D02A7A">
        <w:rPr>
          <w:noProof/>
          <w:sz w:val="22"/>
          <w:szCs w:val="22"/>
        </w:rPr>
        <w:t>none</w:t>
      </w:r>
    </w:p>
    <w:p w14:paraId="4C89FE59" w14:textId="0B151754" w:rsidR="00FE7307" w:rsidRPr="00D02A7A" w:rsidRDefault="00FE7307" w:rsidP="00FE7307">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12F5AB4B" w14:textId="329CB715" w:rsidR="001A52EB" w:rsidRPr="0082067A" w:rsidRDefault="0E61C3B9" w:rsidP="00FE7307">
      <w:pPr>
        <w:pStyle w:val="ListDash"/>
        <w:numPr>
          <w:ilvl w:val="0"/>
          <w:numId w:val="33"/>
        </w:numPr>
        <w:spacing w:before="0" w:after="0"/>
        <w:rPr>
          <w:noProof/>
          <w:sz w:val="22"/>
          <w:szCs w:val="22"/>
        </w:rPr>
      </w:pPr>
      <w:r w:rsidRPr="00D02A7A">
        <w:rPr>
          <w:noProof/>
          <w:sz w:val="22"/>
          <w:szCs w:val="22"/>
        </w:rPr>
        <w:t>none</w:t>
      </w:r>
    </w:p>
    <w:p w14:paraId="3B5E685C" w14:textId="77777777" w:rsidR="000F273D" w:rsidRPr="000F273D" w:rsidRDefault="000F273D" w:rsidP="000F273D">
      <w:pPr>
        <w:spacing w:before="0" w:after="0"/>
        <w:rPr>
          <w:b/>
          <w:noProof/>
          <w:color w:val="000000"/>
          <w:sz w:val="22"/>
          <w:szCs w:val="22"/>
          <w:u w:val="single"/>
        </w:rPr>
      </w:pPr>
      <w:r w:rsidRPr="000F273D">
        <w:rPr>
          <w:b/>
          <w:noProof/>
          <w:color w:val="000000"/>
          <w:sz w:val="22"/>
          <w:szCs w:val="22"/>
          <w:u w:val="single"/>
        </w:rPr>
        <w:t>Exercise of right of scrutiny by EP/Council on draft implementing acts (art. 11):</w:t>
      </w:r>
    </w:p>
    <w:p w14:paraId="2F0C6E41" w14:textId="1B23C2AD" w:rsidR="00CB0E67" w:rsidRPr="00DC183D" w:rsidRDefault="000F273D" w:rsidP="00FE7307">
      <w:pPr>
        <w:pStyle w:val="ListParagraph"/>
        <w:numPr>
          <w:ilvl w:val="0"/>
          <w:numId w:val="33"/>
        </w:numPr>
        <w:spacing w:before="0" w:after="0"/>
        <w:rPr>
          <w:bCs/>
          <w:noProof/>
          <w:color w:val="000000"/>
          <w:sz w:val="22"/>
          <w:szCs w:val="22"/>
        </w:rPr>
      </w:pPr>
      <w:r w:rsidRPr="000F273D">
        <w:rPr>
          <w:bCs/>
          <w:noProof/>
          <w:color w:val="000000"/>
          <w:sz w:val="22"/>
          <w:szCs w:val="22"/>
        </w:rPr>
        <w:t>none</w:t>
      </w:r>
    </w:p>
    <w:p w14:paraId="500A0967" w14:textId="0529C8E3" w:rsidR="00FE7307" w:rsidRPr="00D02A7A" w:rsidRDefault="00FE7307" w:rsidP="00FE7307">
      <w:pPr>
        <w:spacing w:before="0" w:after="0"/>
        <w:rPr>
          <w:b/>
          <w:noProof/>
          <w:color w:val="000000"/>
          <w:sz w:val="22"/>
          <w:szCs w:val="22"/>
          <w:u w:val="single"/>
        </w:rPr>
      </w:pPr>
      <w:r w:rsidRPr="00D02A7A">
        <w:rPr>
          <w:b/>
          <w:noProof/>
          <w:color w:val="000000"/>
          <w:sz w:val="22"/>
          <w:szCs w:val="22"/>
          <w:u w:val="single"/>
        </w:rPr>
        <w:t>Oppositions by EP to the adoption of measures under RPS:</w:t>
      </w:r>
    </w:p>
    <w:p w14:paraId="2C178185" w14:textId="77777777" w:rsidR="00FE7307" w:rsidRPr="00D02A7A" w:rsidRDefault="0E61C3B9" w:rsidP="00FE7307">
      <w:pPr>
        <w:pStyle w:val="ListDash"/>
        <w:numPr>
          <w:ilvl w:val="0"/>
          <w:numId w:val="33"/>
        </w:numPr>
        <w:spacing w:before="0" w:after="0"/>
        <w:rPr>
          <w:noProof/>
          <w:sz w:val="22"/>
          <w:szCs w:val="22"/>
        </w:rPr>
      </w:pPr>
      <w:r w:rsidRPr="00D02A7A">
        <w:rPr>
          <w:noProof/>
          <w:sz w:val="22"/>
          <w:szCs w:val="22"/>
        </w:rPr>
        <w:t>none</w:t>
      </w:r>
    </w:p>
    <w:p w14:paraId="18457594" w14:textId="77777777" w:rsidR="007F2C54" w:rsidRDefault="007F2C54" w:rsidP="00FE7307">
      <w:pPr>
        <w:spacing w:before="0" w:after="0"/>
        <w:rPr>
          <w:b/>
          <w:noProof/>
          <w:color w:val="000000"/>
          <w:sz w:val="22"/>
          <w:szCs w:val="22"/>
          <w:u w:val="single"/>
        </w:rPr>
      </w:pPr>
    </w:p>
    <w:p w14:paraId="417F506B" w14:textId="1653648F" w:rsidR="00FE7307" w:rsidRPr="00D02A7A" w:rsidRDefault="00FE7307" w:rsidP="00FE7307">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4C3CFBDA" w14:textId="77777777" w:rsidR="00FE7307" w:rsidRPr="00D02A7A" w:rsidRDefault="0E61C3B9" w:rsidP="00FE7307">
      <w:pPr>
        <w:pStyle w:val="ListDash"/>
        <w:numPr>
          <w:ilvl w:val="0"/>
          <w:numId w:val="33"/>
        </w:numPr>
        <w:spacing w:before="0" w:after="0"/>
        <w:rPr>
          <w:noProof/>
          <w:sz w:val="22"/>
          <w:szCs w:val="22"/>
        </w:rPr>
      </w:pPr>
      <w:r w:rsidRPr="00D02A7A">
        <w:rPr>
          <w:noProof/>
          <w:sz w:val="22"/>
          <w:szCs w:val="22"/>
        </w:rPr>
        <w:t>none</w:t>
      </w:r>
    </w:p>
    <w:p w14:paraId="5A96B203" w14:textId="77777777" w:rsidR="00FE7307" w:rsidRPr="00D02A7A" w:rsidRDefault="00FE7307" w:rsidP="00FE7307">
      <w:pPr>
        <w:spacing w:before="0" w:after="0"/>
        <w:rPr>
          <w:b/>
          <w:noProof/>
          <w:sz w:val="22"/>
          <w:szCs w:val="22"/>
          <w:u w:val="single"/>
        </w:rPr>
      </w:pPr>
      <w:r w:rsidRPr="00D02A7A">
        <w:rPr>
          <w:b/>
          <w:noProof/>
          <w:sz w:val="22"/>
          <w:szCs w:val="22"/>
          <w:u w:val="single"/>
        </w:rPr>
        <w:t>Case Law or other cases of particular interest:</w:t>
      </w:r>
    </w:p>
    <w:p w14:paraId="6237F26E" w14:textId="77777777" w:rsidR="00FE7307" w:rsidRPr="00D02A7A" w:rsidRDefault="0E61C3B9" w:rsidP="00FE7307">
      <w:pPr>
        <w:pStyle w:val="ListDash"/>
        <w:numPr>
          <w:ilvl w:val="0"/>
          <w:numId w:val="33"/>
        </w:numPr>
        <w:spacing w:before="0" w:after="0"/>
        <w:rPr>
          <w:noProof/>
          <w:sz w:val="22"/>
          <w:szCs w:val="22"/>
        </w:rPr>
      </w:pPr>
      <w:r w:rsidRPr="00D02A7A">
        <w:rPr>
          <w:noProof/>
          <w:sz w:val="22"/>
          <w:szCs w:val="22"/>
        </w:rPr>
        <w:t>none</w:t>
      </w:r>
    </w:p>
    <w:p w14:paraId="56E01D29" w14:textId="77777777" w:rsidR="00F83996" w:rsidRPr="005F2EB1" w:rsidRDefault="00F83996" w:rsidP="00F83996">
      <w:pPr>
        <w:pStyle w:val="ManualHeading1"/>
        <w:rPr>
          <w:noProof/>
        </w:rPr>
      </w:pPr>
      <w:bookmarkStart w:id="90" w:name="_Toc137805534"/>
      <w:bookmarkStart w:id="91" w:name="_Hlk127883895"/>
      <w:r w:rsidRPr="00194DB3">
        <w:rPr>
          <w:noProof/>
        </w:rPr>
        <w:t>Regional and Urban Policy (REGIO)</w:t>
      </w:r>
      <w:bookmarkEnd w:id="90"/>
    </w:p>
    <w:tbl>
      <w:tblPr>
        <w:tblW w:w="5000" w:type="pct"/>
        <w:tblLook w:val="04A0" w:firstRow="1" w:lastRow="0" w:firstColumn="1" w:lastColumn="0" w:noHBand="0" w:noVBand="1"/>
      </w:tblPr>
      <w:tblGrid>
        <w:gridCol w:w="777"/>
        <w:gridCol w:w="3045"/>
        <w:gridCol w:w="2320"/>
        <w:gridCol w:w="2585"/>
        <w:gridCol w:w="451"/>
        <w:gridCol w:w="451"/>
        <w:gridCol w:w="452"/>
        <w:gridCol w:w="452"/>
        <w:gridCol w:w="452"/>
        <w:gridCol w:w="452"/>
        <w:gridCol w:w="452"/>
        <w:gridCol w:w="452"/>
        <w:gridCol w:w="452"/>
        <w:gridCol w:w="452"/>
        <w:gridCol w:w="438"/>
      </w:tblGrid>
      <w:tr w:rsidR="00B57310" w:rsidRPr="00DA34E8" w14:paraId="07920FD4" w14:textId="77777777" w:rsidTr="00F83996">
        <w:trPr>
          <w:trHeight w:val="2001"/>
          <w:tblHeader/>
        </w:trPr>
        <w:tc>
          <w:tcPr>
            <w:tcW w:w="282" w:type="pct"/>
            <w:tcBorders>
              <w:top w:val="single" w:sz="4" w:space="0" w:color="auto"/>
              <w:left w:val="single" w:sz="4" w:space="0" w:color="auto"/>
              <w:bottom w:val="single" w:sz="4" w:space="0" w:color="auto"/>
              <w:right w:val="single" w:sz="4" w:space="0" w:color="auto"/>
            </w:tcBorders>
            <w:shd w:val="clear" w:color="FFFFFF" w:fill="33CCCC"/>
            <w:vAlign w:val="center"/>
            <w:hideMark/>
          </w:tcPr>
          <w:p w14:paraId="0B83E953"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Code</w:t>
            </w:r>
          </w:p>
        </w:tc>
        <w:tc>
          <w:tcPr>
            <w:tcW w:w="1112" w:type="pct"/>
            <w:tcBorders>
              <w:top w:val="single" w:sz="4" w:space="0" w:color="auto"/>
              <w:left w:val="nil"/>
              <w:bottom w:val="single" w:sz="4" w:space="0" w:color="auto"/>
              <w:right w:val="single" w:sz="4" w:space="0" w:color="auto"/>
            </w:tcBorders>
            <w:shd w:val="clear" w:color="FFFFFF" w:fill="33CCCC"/>
            <w:vAlign w:val="center"/>
            <w:hideMark/>
          </w:tcPr>
          <w:p w14:paraId="5E9AC9D3"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Committee Title</w:t>
            </w:r>
          </w:p>
        </w:tc>
        <w:tc>
          <w:tcPr>
            <w:tcW w:w="847" w:type="pct"/>
            <w:tcBorders>
              <w:top w:val="single" w:sz="4" w:space="0" w:color="auto"/>
              <w:left w:val="nil"/>
              <w:bottom w:val="single" w:sz="4" w:space="0" w:color="auto"/>
              <w:right w:val="single" w:sz="4" w:space="0" w:color="auto"/>
            </w:tcBorders>
            <w:shd w:val="clear" w:color="FFFFFF" w:fill="33CCCC"/>
            <w:vAlign w:val="center"/>
            <w:hideMark/>
          </w:tcPr>
          <w:p w14:paraId="733D9817"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Basic Legal Act</w:t>
            </w:r>
          </w:p>
        </w:tc>
        <w:tc>
          <w:tcPr>
            <w:tcW w:w="944" w:type="pct"/>
            <w:tcBorders>
              <w:top w:val="single" w:sz="4" w:space="0" w:color="auto"/>
              <w:left w:val="nil"/>
              <w:bottom w:val="single" w:sz="4" w:space="0" w:color="auto"/>
              <w:right w:val="single" w:sz="4" w:space="0" w:color="auto"/>
            </w:tcBorders>
            <w:shd w:val="clear" w:color="FFFFFF" w:fill="33CCCC"/>
            <w:vAlign w:val="center"/>
            <w:hideMark/>
          </w:tcPr>
          <w:p w14:paraId="1D008E89"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Committee Procedure</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968F211"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Meetings</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A1B36EB"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Written procedures</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51168673"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Positive opinions</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6830C2A4"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Negative opinions</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1A7F7C1"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No opinions</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3D8695A"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Measures referred to appeal committee</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04E6B0C"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Positive opinion by appeal committee</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B6DA4E6"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Negative opinion by appeal committee</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85BB0A6"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No opinion by appeal committee</w:t>
            </w:r>
          </w:p>
        </w:tc>
        <w:tc>
          <w:tcPr>
            <w:tcW w:w="16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40948069"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Implementing acts adopted</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C0F0726" w14:textId="77777777" w:rsidR="00B57310" w:rsidRPr="00DA34E8" w:rsidRDefault="00B57310" w:rsidP="0038536B">
            <w:pPr>
              <w:spacing w:before="0" w:after="0"/>
              <w:jc w:val="center"/>
              <w:rPr>
                <w:rFonts w:ascii="Arial" w:eastAsia="Gulim" w:hAnsi="Arial" w:cs="Arial"/>
                <w:b/>
                <w:bCs/>
                <w:noProof/>
                <w:color w:val="FFFFFF"/>
                <w:sz w:val="16"/>
                <w:szCs w:val="16"/>
                <w:lang w:eastAsia="en-GB"/>
              </w:rPr>
            </w:pPr>
            <w:r w:rsidRPr="00DA34E8">
              <w:rPr>
                <w:rFonts w:ascii="Arial" w:eastAsia="Gulim" w:hAnsi="Arial" w:cs="Arial"/>
                <w:b/>
                <w:bCs/>
                <w:noProof/>
                <w:color w:val="FFFFFF"/>
                <w:sz w:val="16"/>
                <w:szCs w:val="16"/>
                <w:lang w:eastAsia="en-GB"/>
              </w:rPr>
              <w:t>RPS measures adopted</w:t>
            </w:r>
          </w:p>
        </w:tc>
      </w:tr>
      <w:tr w:rsidR="00F83996" w:rsidRPr="00DA34E8" w14:paraId="1877C253" w14:textId="77777777" w:rsidTr="00DC183D">
        <w:trPr>
          <w:trHeight w:val="562"/>
        </w:trPr>
        <w:tc>
          <w:tcPr>
            <w:tcW w:w="282" w:type="pct"/>
            <w:tcBorders>
              <w:top w:val="nil"/>
              <w:left w:val="single" w:sz="4" w:space="0" w:color="auto"/>
              <w:bottom w:val="single" w:sz="4" w:space="0" w:color="auto"/>
              <w:right w:val="single" w:sz="4" w:space="0" w:color="auto"/>
            </w:tcBorders>
            <w:shd w:val="clear" w:color="FFFFFF" w:fill="FFFFFF"/>
            <w:noWrap/>
            <w:vAlign w:val="center"/>
            <w:hideMark/>
          </w:tcPr>
          <w:p w14:paraId="0975F563" w14:textId="71D56142" w:rsidR="00F83996" w:rsidRPr="00DA34E8" w:rsidRDefault="00F83996" w:rsidP="00F83996">
            <w:pPr>
              <w:jc w:val="left"/>
              <w:rPr>
                <w:rFonts w:ascii="Arial" w:hAnsi="Arial" w:cs="Arial"/>
                <w:noProof/>
                <w:color w:val="000000"/>
                <w:sz w:val="16"/>
                <w:szCs w:val="16"/>
              </w:rPr>
            </w:pPr>
            <w:bookmarkStart w:id="92" w:name="_Hlk102751170"/>
            <w:r w:rsidRPr="00DA34E8">
              <w:rPr>
                <w:rFonts w:ascii="Arial" w:hAnsi="Arial" w:cs="Arial"/>
                <w:noProof/>
                <w:color w:val="000000"/>
                <w:sz w:val="16"/>
                <w:szCs w:val="16"/>
              </w:rPr>
              <w:t>C43300</w:t>
            </w:r>
          </w:p>
        </w:tc>
        <w:tc>
          <w:tcPr>
            <w:tcW w:w="1112" w:type="pct"/>
            <w:tcBorders>
              <w:top w:val="nil"/>
              <w:left w:val="nil"/>
              <w:bottom w:val="single" w:sz="4" w:space="0" w:color="auto"/>
              <w:right w:val="single" w:sz="4" w:space="0" w:color="auto"/>
            </w:tcBorders>
            <w:shd w:val="clear" w:color="FFFFFF" w:fill="FFFFFF"/>
            <w:vAlign w:val="center"/>
            <w:hideMark/>
          </w:tcPr>
          <w:p w14:paraId="0D538161" w14:textId="1D88944F" w:rsidR="00F83996" w:rsidRPr="00DA34E8" w:rsidRDefault="00F83996" w:rsidP="00F83996">
            <w:pPr>
              <w:rPr>
                <w:rFonts w:ascii="Arial" w:hAnsi="Arial" w:cs="Arial"/>
                <w:noProof/>
                <w:color w:val="000000"/>
                <w:sz w:val="16"/>
                <w:szCs w:val="16"/>
              </w:rPr>
            </w:pPr>
            <w:r w:rsidRPr="00DA34E8">
              <w:rPr>
                <w:rFonts w:ascii="Arial" w:hAnsi="Arial" w:cs="Arial"/>
                <w:noProof/>
                <w:color w:val="000000"/>
                <w:sz w:val="16"/>
                <w:szCs w:val="16"/>
              </w:rPr>
              <w:t>Coordination Committee for the European Structural and Investment Funds (COESIF)</w:t>
            </w:r>
          </w:p>
        </w:tc>
        <w:tc>
          <w:tcPr>
            <w:tcW w:w="847" w:type="pct"/>
            <w:tcBorders>
              <w:top w:val="single" w:sz="4" w:space="0" w:color="auto"/>
              <w:left w:val="nil"/>
              <w:bottom w:val="single" w:sz="4" w:space="0" w:color="auto"/>
              <w:right w:val="single" w:sz="4" w:space="0" w:color="auto"/>
            </w:tcBorders>
            <w:shd w:val="clear" w:color="FFFFFF" w:fill="FFFFFF"/>
            <w:vAlign w:val="center"/>
            <w:hideMark/>
          </w:tcPr>
          <w:p w14:paraId="5797125F" w14:textId="6FF17FC3" w:rsidR="00F83996" w:rsidRPr="00DA34E8" w:rsidRDefault="00F83996" w:rsidP="00F83996">
            <w:pPr>
              <w:jc w:val="left"/>
              <w:rPr>
                <w:rFonts w:ascii="Arial" w:hAnsi="Arial" w:cs="Arial"/>
                <w:noProof/>
                <w:color w:val="000000"/>
                <w:sz w:val="16"/>
                <w:szCs w:val="16"/>
              </w:rPr>
            </w:pPr>
            <w:r w:rsidRPr="00DA34E8">
              <w:rPr>
                <w:rFonts w:ascii="Arial" w:hAnsi="Arial" w:cs="Arial"/>
                <w:noProof/>
                <w:color w:val="000000"/>
                <w:sz w:val="16"/>
                <w:szCs w:val="16"/>
              </w:rPr>
              <w:t>Regulation (EU)</w:t>
            </w:r>
            <w:r w:rsidR="002C6A1E">
              <w:rPr>
                <w:rFonts w:ascii="Arial" w:hAnsi="Arial" w:cs="Arial"/>
                <w:noProof/>
                <w:color w:val="000000"/>
                <w:sz w:val="16"/>
                <w:szCs w:val="16"/>
              </w:rPr>
              <w:t xml:space="preserve"> </w:t>
            </w:r>
            <w:r w:rsidRPr="00DA34E8">
              <w:rPr>
                <w:rFonts w:ascii="Arial" w:hAnsi="Arial" w:cs="Arial"/>
                <w:noProof/>
                <w:color w:val="000000"/>
                <w:sz w:val="16"/>
                <w:szCs w:val="16"/>
              </w:rPr>
              <w:t xml:space="preserve">1303/2013 </w:t>
            </w:r>
          </w:p>
        </w:tc>
        <w:tc>
          <w:tcPr>
            <w:tcW w:w="944" w:type="pct"/>
            <w:tcBorders>
              <w:top w:val="nil"/>
              <w:left w:val="nil"/>
              <w:bottom w:val="single" w:sz="4" w:space="0" w:color="auto"/>
              <w:right w:val="single" w:sz="4" w:space="0" w:color="auto"/>
            </w:tcBorders>
            <w:shd w:val="clear" w:color="FFFFFF" w:fill="FFFFFF"/>
            <w:vAlign w:val="center"/>
            <w:hideMark/>
          </w:tcPr>
          <w:p w14:paraId="59A89FD3" w14:textId="37947A49" w:rsidR="00F83996" w:rsidRPr="00DA34E8" w:rsidRDefault="00F83996" w:rsidP="00385A24">
            <w:pPr>
              <w:jc w:val="left"/>
              <w:rPr>
                <w:rFonts w:ascii="Arial" w:hAnsi="Arial" w:cs="Arial"/>
                <w:noProof/>
                <w:color w:val="000000"/>
                <w:sz w:val="16"/>
                <w:szCs w:val="16"/>
              </w:rPr>
            </w:pPr>
            <w:r w:rsidRPr="00DA34E8">
              <w:rPr>
                <w:rFonts w:ascii="Arial" w:hAnsi="Arial" w:cs="Arial"/>
                <w:noProof/>
                <w:color w:val="000000"/>
                <w:sz w:val="16"/>
                <w:szCs w:val="16"/>
              </w:rPr>
              <w:t>examination</w:t>
            </w:r>
            <w:r w:rsidRPr="00DA34E8">
              <w:rPr>
                <w:rFonts w:ascii="Arial" w:hAnsi="Arial" w:cs="Arial"/>
                <w:noProof/>
                <w:color w:val="000000"/>
                <w:sz w:val="16"/>
                <w:szCs w:val="16"/>
              </w:rPr>
              <w:br/>
              <w:t>advisory</w:t>
            </w:r>
            <w:r w:rsidR="005927D7">
              <w:rPr>
                <w:rFonts w:ascii="Arial" w:hAnsi="Arial" w:cs="Arial"/>
                <w:noProof/>
                <w:color w:val="000000"/>
                <w:sz w:val="16"/>
                <w:szCs w:val="16"/>
              </w:rPr>
              <w:br/>
            </w:r>
          </w:p>
        </w:tc>
        <w:tc>
          <w:tcPr>
            <w:tcW w:w="165" w:type="pct"/>
            <w:tcBorders>
              <w:top w:val="nil"/>
              <w:left w:val="nil"/>
              <w:bottom w:val="single" w:sz="4" w:space="0" w:color="auto"/>
              <w:right w:val="single" w:sz="4" w:space="0" w:color="auto"/>
            </w:tcBorders>
            <w:shd w:val="clear" w:color="FFFFFF" w:fill="FFFFFF"/>
            <w:noWrap/>
            <w:vAlign w:val="bottom"/>
            <w:hideMark/>
          </w:tcPr>
          <w:p w14:paraId="35084F46" w14:textId="73CC45DD"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FFFFFF" w:fill="FFFFFF"/>
            <w:noWrap/>
            <w:vAlign w:val="bottom"/>
            <w:hideMark/>
          </w:tcPr>
          <w:p w14:paraId="1AD6004E" w14:textId="0623BD21"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FFFFFF" w:fill="FFFFFF"/>
            <w:noWrap/>
            <w:vAlign w:val="bottom"/>
            <w:hideMark/>
          </w:tcPr>
          <w:p w14:paraId="1ED67BF1" w14:textId="47F6ED62"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FFFFFF" w:fill="FFFFFF"/>
            <w:noWrap/>
            <w:vAlign w:val="bottom"/>
            <w:hideMark/>
          </w:tcPr>
          <w:p w14:paraId="255D8A98" w14:textId="2BDD5442"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hideMark/>
          </w:tcPr>
          <w:p w14:paraId="109AABFC" w14:textId="541459F2"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hideMark/>
          </w:tcPr>
          <w:p w14:paraId="18C48FF5" w14:textId="373D64F1"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hideMark/>
          </w:tcPr>
          <w:p w14:paraId="47D36054" w14:textId="0C6F25D6"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hideMark/>
          </w:tcPr>
          <w:p w14:paraId="13234472" w14:textId="09F2ADA0"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hideMark/>
          </w:tcPr>
          <w:p w14:paraId="4B05794B" w14:textId="76E3028B"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hideMark/>
          </w:tcPr>
          <w:p w14:paraId="2C0B0EB6" w14:textId="69868772"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1</w:t>
            </w:r>
          </w:p>
        </w:tc>
        <w:tc>
          <w:tcPr>
            <w:tcW w:w="160" w:type="pct"/>
            <w:tcBorders>
              <w:top w:val="nil"/>
              <w:left w:val="nil"/>
              <w:bottom w:val="single" w:sz="4" w:space="0" w:color="auto"/>
              <w:right w:val="single" w:sz="4" w:space="0" w:color="auto"/>
            </w:tcBorders>
            <w:shd w:val="clear" w:color="FFFFFF" w:fill="FFFFFF"/>
            <w:noWrap/>
            <w:vAlign w:val="bottom"/>
            <w:hideMark/>
          </w:tcPr>
          <w:p w14:paraId="3F401523" w14:textId="4FC072FC"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r>
      <w:tr w:rsidR="00F83996" w:rsidRPr="00DA34E8" w14:paraId="6F860AEA" w14:textId="77777777" w:rsidTr="00DC183D">
        <w:trPr>
          <w:trHeight w:val="744"/>
        </w:trPr>
        <w:tc>
          <w:tcPr>
            <w:tcW w:w="282" w:type="pct"/>
            <w:tcBorders>
              <w:top w:val="nil"/>
              <w:left w:val="single" w:sz="4" w:space="0" w:color="auto"/>
              <w:bottom w:val="single" w:sz="4" w:space="0" w:color="auto"/>
              <w:right w:val="single" w:sz="4" w:space="0" w:color="auto"/>
            </w:tcBorders>
            <w:shd w:val="clear" w:color="FFFFFF" w:fill="FFFFFF"/>
            <w:noWrap/>
            <w:vAlign w:val="center"/>
          </w:tcPr>
          <w:p w14:paraId="45669F20" w14:textId="431E0F76" w:rsidR="00F83996" w:rsidRPr="00DA34E8" w:rsidRDefault="00F83996" w:rsidP="00F83996">
            <w:pPr>
              <w:jc w:val="left"/>
              <w:rPr>
                <w:rFonts w:ascii="Arial" w:hAnsi="Arial" w:cs="Arial"/>
                <w:noProof/>
                <w:color w:val="000000"/>
                <w:sz w:val="16"/>
                <w:szCs w:val="16"/>
              </w:rPr>
            </w:pPr>
            <w:bookmarkStart w:id="93" w:name="_Hlk102751189"/>
            <w:bookmarkEnd w:id="92"/>
            <w:r w:rsidRPr="00DA34E8">
              <w:rPr>
                <w:rFonts w:ascii="Arial" w:hAnsi="Arial" w:cs="Arial"/>
                <w:noProof/>
                <w:color w:val="000000"/>
                <w:sz w:val="16"/>
                <w:szCs w:val="16"/>
              </w:rPr>
              <w:t>C92400</w:t>
            </w:r>
          </w:p>
        </w:tc>
        <w:tc>
          <w:tcPr>
            <w:tcW w:w="1112" w:type="pct"/>
            <w:tcBorders>
              <w:top w:val="nil"/>
              <w:left w:val="nil"/>
              <w:bottom w:val="single" w:sz="4" w:space="0" w:color="auto"/>
              <w:right w:val="single" w:sz="4" w:space="0" w:color="auto"/>
            </w:tcBorders>
            <w:shd w:val="clear" w:color="FFFFFF" w:fill="FFFFFF"/>
            <w:vAlign w:val="center"/>
          </w:tcPr>
          <w:p w14:paraId="0CF37894" w14:textId="10C8EFB0" w:rsidR="00F83996" w:rsidRPr="00DA34E8" w:rsidRDefault="00F83996" w:rsidP="00F83996">
            <w:pPr>
              <w:rPr>
                <w:rFonts w:ascii="Arial" w:hAnsi="Arial" w:cs="Arial"/>
                <w:noProof/>
                <w:color w:val="000000"/>
                <w:sz w:val="16"/>
                <w:szCs w:val="16"/>
              </w:rPr>
            </w:pPr>
            <w:r w:rsidRPr="00DA34E8">
              <w:rPr>
                <w:rFonts w:ascii="Arial" w:hAnsi="Arial" w:cs="Arial"/>
                <w:noProof/>
                <w:color w:val="000000"/>
                <w:sz w:val="16"/>
                <w:szCs w:val="16"/>
              </w:rPr>
              <w:t>Committee for the Common Provisions Regulation Funds (CPR Committee)</w:t>
            </w:r>
          </w:p>
        </w:tc>
        <w:tc>
          <w:tcPr>
            <w:tcW w:w="847" w:type="pct"/>
            <w:tcBorders>
              <w:top w:val="single" w:sz="4" w:space="0" w:color="auto"/>
              <w:left w:val="nil"/>
              <w:bottom w:val="single" w:sz="4" w:space="0" w:color="auto"/>
              <w:right w:val="single" w:sz="4" w:space="0" w:color="auto"/>
            </w:tcBorders>
            <w:shd w:val="clear" w:color="FFFFFF" w:fill="FFFFFF"/>
            <w:vAlign w:val="center"/>
          </w:tcPr>
          <w:p w14:paraId="73657318" w14:textId="20289636" w:rsidR="00F83996" w:rsidRPr="00DA34E8" w:rsidRDefault="00F83996" w:rsidP="00DC183D">
            <w:pPr>
              <w:spacing w:before="0" w:after="0"/>
              <w:jc w:val="left"/>
              <w:rPr>
                <w:rFonts w:ascii="Arial" w:hAnsi="Arial" w:cs="Arial"/>
                <w:noProof/>
                <w:color w:val="000000"/>
                <w:sz w:val="16"/>
                <w:szCs w:val="16"/>
                <w:lang w:val="fr-BE"/>
              </w:rPr>
            </w:pPr>
            <w:r w:rsidRPr="00DA34E8">
              <w:rPr>
                <w:rFonts w:ascii="Arial" w:hAnsi="Arial" w:cs="Arial"/>
                <w:noProof/>
                <w:color w:val="000000"/>
                <w:sz w:val="16"/>
                <w:szCs w:val="16"/>
                <w:lang w:val="fr-BE"/>
              </w:rPr>
              <w:t xml:space="preserve">Regulation (EU) 2021/1059 </w:t>
            </w:r>
            <w:r w:rsidRPr="00DA34E8">
              <w:rPr>
                <w:rFonts w:ascii="Arial" w:hAnsi="Arial" w:cs="Arial"/>
                <w:noProof/>
                <w:color w:val="000000"/>
                <w:sz w:val="16"/>
                <w:szCs w:val="16"/>
                <w:lang w:val="fr-BE"/>
              </w:rPr>
              <w:br/>
              <w:t xml:space="preserve">Regulation (EU) 2021/1057 </w:t>
            </w:r>
            <w:r w:rsidRPr="00DA34E8">
              <w:rPr>
                <w:rFonts w:ascii="Arial" w:hAnsi="Arial" w:cs="Arial"/>
                <w:noProof/>
                <w:color w:val="000000"/>
                <w:sz w:val="16"/>
                <w:szCs w:val="16"/>
                <w:lang w:val="fr-BE"/>
              </w:rPr>
              <w:br/>
              <w:t xml:space="preserve">Regulation (EU) 2021/1060 </w:t>
            </w:r>
            <w:r w:rsidRPr="00DA34E8">
              <w:rPr>
                <w:rFonts w:ascii="Arial" w:hAnsi="Arial" w:cs="Arial"/>
                <w:noProof/>
                <w:color w:val="000000"/>
                <w:sz w:val="16"/>
                <w:szCs w:val="16"/>
                <w:lang w:val="fr-BE"/>
              </w:rPr>
              <w:br/>
              <w:t xml:space="preserve">Regulation (EU) 2021/1229 </w:t>
            </w:r>
          </w:p>
        </w:tc>
        <w:tc>
          <w:tcPr>
            <w:tcW w:w="944" w:type="pct"/>
            <w:tcBorders>
              <w:top w:val="nil"/>
              <w:left w:val="nil"/>
              <w:bottom w:val="single" w:sz="4" w:space="0" w:color="auto"/>
              <w:right w:val="single" w:sz="4" w:space="0" w:color="auto"/>
            </w:tcBorders>
            <w:shd w:val="clear" w:color="FFFFFF" w:fill="FFFFFF"/>
            <w:vAlign w:val="center"/>
          </w:tcPr>
          <w:p w14:paraId="15FD5BCE" w14:textId="75C26515" w:rsidR="00F83996" w:rsidRPr="00DA34E8" w:rsidRDefault="00DC183D" w:rsidP="00DC183D">
            <w:pPr>
              <w:spacing w:before="240"/>
              <w:jc w:val="left"/>
              <w:rPr>
                <w:rFonts w:ascii="Arial" w:hAnsi="Arial" w:cs="Arial"/>
                <w:noProof/>
                <w:color w:val="000000"/>
                <w:sz w:val="16"/>
                <w:szCs w:val="16"/>
              </w:rPr>
            </w:pPr>
            <w:r>
              <w:rPr>
                <w:rFonts w:ascii="Arial" w:hAnsi="Arial" w:cs="Arial"/>
                <w:noProof/>
                <w:color w:val="000000"/>
                <w:sz w:val="16"/>
                <w:szCs w:val="16"/>
              </w:rPr>
              <w:t>e</w:t>
            </w:r>
            <w:r w:rsidR="00F83996" w:rsidRPr="00DA34E8">
              <w:rPr>
                <w:rFonts w:ascii="Arial" w:hAnsi="Arial" w:cs="Arial"/>
                <w:noProof/>
                <w:color w:val="000000"/>
                <w:sz w:val="16"/>
                <w:szCs w:val="16"/>
              </w:rPr>
              <w:t>xamination</w:t>
            </w:r>
            <w:r w:rsidR="00F83996" w:rsidRPr="00DA34E8">
              <w:rPr>
                <w:rFonts w:ascii="Arial" w:hAnsi="Arial" w:cs="Arial"/>
                <w:noProof/>
                <w:color w:val="000000"/>
                <w:sz w:val="16"/>
                <w:szCs w:val="16"/>
              </w:rPr>
              <w:br/>
              <w:t>advisor</w:t>
            </w:r>
            <w:r w:rsidR="005927D7">
              <w:rPr>
                <w:rFonts w:ascii="Arial" w:hAnsi="Arial" w:cs="Arial"/>
                <w:noProof/>
                <w:color w:val="000000"/>
                <w:sz w:val="16"/>
                <w:szCs w:val="16"/>
              </w:rPr>
              <w:t>y</w:t>
            </w:r>
            <w:r w:rsidR="005927D7">
              <w:rPr>
                <w:rFonts w:ascii="Arial" w:hAnsi="Arial" w:cs="Arial"/>
                <w:noProof/>
                <w:color w:val="000000"/>
                <w:sz w:val="16"/>
                <w:szCs w:val="16"/>
              </w:rPr>
              <w:br/>
            </w:r>
          </w:p>
        </w:tc>
        <w:tc>
          <w:tcPr>
            <w:tcW w:w="165" w:type="pct"/>
            <w:tcBorders>
              <w:top w:val="nil"/>
              <w:left w:val="nil"/>
              <w:bottom w:val="single" w:sz="4" w:space="0" w:color="auto"/>
              <w:right w:val="single" w:sz="4" w:space="0" w:color="auto"/>
            </w:tcBorders>
            <w:shd w:val="clear" w:color="FFFFFF" w:fill="FFFFFF"/>
            <w:noWrap/>
            <w:vAlign w:val="bottom"/>
          </w:tcPr>
          <w:p w14:paraId="33B79985" w14:textId="094CB9C1" w:rsidR="00F83996" w:rsidRPr="00DA34E8" w:rsidRDefault="00050984" w:rsidP="00F83996">
            <w:pPr>
              <w:jc w:val="right"/>
              <w:rPr>
                <w:rFonts w:ascii="Arial" w:hAnsi="Arial" w:cs="Arial"/>
                <w:noProof/>
                <w:color w:val="000000"/>
                <w:sz w:val="16"/>
                <w:szCs w:val="16"/>
              </w:rPr>
            </w:pPr>
            <w:r>
              <w:rPr>
                <w:rFonts w:ascii="Arial" w:hAnsi="Arial" w:cs="Arial"/>
                <w:noProof/>
                <w:color w:val="000000"/>
                <w:sz w:val="16"/>
                <w:szCs w:val="16"/>
              </w:rPr>
              <w:t>2</w:t>
            </w:r>
          </w:p>
        </w:tc>
        <w:tc>
          <w:tcPr>
            <w:tcW w:w="165" w:type="pct"/>
            <w:tcBorders>
              <w:top w:val="nil"/>
              <w:left w:val="nil"/>
              <w:bottom w:val="single" w:sz="4" w:space="0" w:color="auto"/>
              <w:right w:val="single" w:sz="4" w:space="0" w:color="auto"/>
            </w:tcBorders>
            <w:shd w:val="clear" w:color="FFFFFF" w:fill="FFFFFF"/>
            <w:noWrap/>
            <w:vAlign w:val="bottom"/>
          </w:tcPr>
          <w:p w14:paraId="25895930" w14:textId="320033B3"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2</w:t>
            </w:r>
          </w:p>
        </w:tc>
        <w:tc>
          <w:tcPr>
            <w:tcW w:w="165" w:type="pct"/>
            <w:tcBorders>
              <w:top w:val="nil"/>
              <w:left w:val="nil"/>
              <w:bottom w:val="single" w:sz="4" w:space="0" w:color="auto"/>
              <w:right w:val="single" w:sz="4" w:space="0" w:color="auto"/>
            </w:tcBorders>
            <w:shd w:val="clear" w:color="FFFFFF" w:fill="FFFFFF"/>
            <w:noWrap/>
            <w:vAlign w:val="bottom"/>
          </w:tcPr>
          <w:p w14:paraId="212F400F" w14:textId="4E98B838"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2</w:t>
            </w:r>
          </w:p>
        </w:tc>
        <w:tc>
          <w:tcPr>
            <w:tcW w:w="165" w:type="pct"/>
            <w:tcBorders>
              <w:top w:val="nil"/>
              <w:left w:val="nil"/>
              <w:bottom w:val="single" w:sz="4" w:space="0" w:color="auto"/>
              <w:right w:val="single" w:sz="4" w:space="0" w:color="auto"/>
            </w:tcBorders>
            <w:shd w:val="clear" w:color="FFFFFF" w:fill="FFFFFF"/>
            <w:noWrap/>
            <w:vAlign w:val="bottom"/>
          </w:tcPr>
          <w:p w14:paraId="2CB94D14" w14:textId="58A884C2"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tcPr>
          <w:p w14:paraId="5BCEB2A2" w14:textId="384CA4FD"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tcPr>
          <w:p w14:paraId="23A7DDCD" w14:textId="2AF5709D"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tcPr>
          <w:p w14:paraId="79F4B8FE" w14:textId="59135530"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tcPr>
          <w:p w14:paraId="3C69D8F7" w14:textId="0DEFDA73"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tcPr>
          <w:p w14:paraId="43B55CC3" w14:textId="10F11515"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FFFFFF" w:fill="FFFFFF"/>
            <w:noWrap/>
            <w:vAlign w:val="bottom"/>
          </w:tcPr>
          <w:p w14:paraId="1FB4874C" w14:textId="5F7EC5AD" w:rsidR="00F83996" w:rsidRPr="00DA34E8" w:rsidRDefault="00AD7072" w:rsidP="00F83996">
            <w:pPr>
              <w:jc w:val="right"/>
              <w:rPr>
                <w:rFonts w:ascii="Arial" w:hAnsi="Arial" w:cs="Arial"/>
                <w:noProof/>
                <w:color w:val="000000"/>
                <w:sz w:val="16"/>
                <w:szCs w:val="16"/>
              </w:rPr>
            </w:pPr>
            <w:r>
              <w:rPr>
                <w:rFonts w:ascii="Arial" w:hAnsi="Arial" w:cs="Arial"/>
                <w:noProof/>
                <w:color w:val="000000"/>
                <w:sz w:val="16"/>
                <w:szCs w:val="16"/>
              </w:rPr>
              <w:t>4</w:t>
            </w:r>
          </w:p>
        </w:tc>
        <w:tc>
          <w:tcPr>
            <w:tcW w:w="160" w:type="pct"/>
            <w:tcBorders>
              <w:top w:val="nil"/>
              <w:left w:val="nil"/>
              <w:bottom w:val="single" w:sz="4" w:space="0" w:color="auto"/>
              <w:right w:val="single" w:sz="4" w:space="0" w:color="auto"/>
            </w:tcBorders>
            <w:shd w:val="clear" w:color="FFFFFF" w:fill="FFFFFF"/>
            <w:noWrap/>
            <w:vAlign w:val="bottom"/>
          </w:tcPr>
          <w:p w14:paraId="6BB73C02" w14:textId="5756B48B" w:rsidR="00F83996" w:rsidRPr="00DA34E8" w:rsidRDefault="00F83996" w:rsidP="00F83996">
            <w:pPr>
              <w:jc w:val="right"/>
              <w:rPr>
                <w:rFonts w:ascii="Arial" w:hAnsi="Arial" w:cs="Arial"/>
                <w:noProof/>
                <w:color w:val="000000"/>
                <w:sz w:val="16"/>
                <w:szCs w:val="16"/>
              </w:rPr>
            </w:pPr>
            <w:r w:rsidRPr="00DA34E8">
              <w:rPr>
                <w:rFonts w:ascii="Arial" w:hAnsi="Arial" w:cs="Arial"/>
                <w:noProof/>
                <w:color w:val="000000"/>
                <w:sz w:val="16"/>
                <w:szCs w:val="16"/>
              </w:rPr>
              <w:t>0</w:t>
            </w:r>
          </w:p>
        </w:tc>
      </w:tr>
      <w:bookmarkEnd w:id="93"/>
      <w:tr w:rsidR="00F83996" w:rsidRPr="00DA34E8" w14:paraId="689C4E49" w14:textId="77777777" w:rsidTr="00F83996">
        <w:trPr>
          <w:trHeight w:val="270"/>
        </w:trPr>
        <w:tc>
          <w:tcPr>
            <w:tcW w:w="282" w:type="pct"/>
            <w:tcBorders>
              <w:top w:val="nil"/>
              <w:left w:val="single" w:sz="4" w:space="0" w:color="auto"/>
              <w:bottom w:val="single" w:sz="4" w:space="0" w:color="auto"/>
              <w:right w:val="single" w:sz="4" w:space="0" w:color="auto"/>
            </w:tcBorders>
            <w:shd w:val="clear" w:color="FFFFFF" w:fill="FFFFCC"/>
            <w:noWrap/>
            <w:vAlign w:val="center"/>
            <w:hideMark/>
          </w:tcPr>
          <w:p w14:paraId="045DAC52" w14:textId="77777777" w:rsidR="00F83996" w:rsidRPr="00DA34E8" w:rsidRDefault="00F83996" w:rsidP="00F83996">
            <w:pPr>
              <w:jc w:val="right"/>
              <w:rPr>
                <w:rFonts w:ascii="Arial" w:hAnsi="Arial" w:cs="Arial"/>
                <w:b/>
                <w:bCs/>
                <w:noProof/>
                <w:color w:val="000000"/>
                <w:sz w:val="16"/>
                <w:szCs w:val="16"/>
              </w:rPr>
            </w:pPr>
            <w:r w:rsidRPr="00DA34E8">
              <w:rPr>
                <w:rFonts w:ascii="Arial" w:hAnsi="Arial" w:cs="Arial"/>
                <w:b/>
                <w:bCs/>
                <w:noProof/>
                <w:color w:val="000000"/>
                <w:sz w:val="16"/>
                <w:szCs w:val="16"/>
              </w:rPr>
              <w:t> </w:t>
            </w:r>
          </w:p>
        </w:tc>
        <w:tc>
          <w:tcPr>
            <w:tcW w:w="1112" w:type="pct"/>
            <w:tcBorders>
              <w:top w:val="nil"/>
              <w:left w:val="nil"/>
              <w:bottom w:val="single" w:sz="4" w:space="0" w:color="auto"/>
              <w:right w:val="single" w:sz="4" w:space="0" w:color="auto"/>
            </w:tcBorders>
            <w:shd w:val="clear" w:color="FFFFFF" w:fill="FFFFCC"/>
            <w:noWrap/>
            <w:vAlign w:val="center"/>
            <w:hideMark/>
          </w:tcPr>
          <w:p w14:paraId="18A87C44" w14:textId="77777777" w:rsidR="00F83996" w:rsidRPr="00DA34E8" w:rsidRDefault="00F83996" w:rsidP="00F83996">
            <w:pPr>
              <w:jc w:val="center"/>
              <w:rPr>
                <w:rFonts w:ascii="Arial" w:hAnsi="Arial" w:cs="Arial"/>
                <w:b/>
                <w:bCs/>
                <w:noProof/>
                <w:color w:val="000000"/>
                <w:sz w:val="16"/>
                <w:szCs w:val="16"/>
              </w:rPr>
            </w:pPr>
            <w:r w:rsidRPr="00DA34E8">
              <w:rPr>
                <w:rFonts w:ascii="Arial" w:hAnsi="Arial" w:cs="Arial"/>
                <w:b/>
                <w:bCs/>
                <w:noProof/>
                <w:color w:val="000000"/>
                <w:sz w:val="16"/>
                <w:szCs w:val="16"/>
              </w:rPr>
              <w:t>Total</w:t>
            </w:r>
          </w:p>
        </w:tc>
        <w:tc>
          <w:tcPr>
            <w:tcW w:w="847" w:type="pct"/>
            <w:tcBorders>
              <w:top w:val="single" w:sz="4" w:space="0" w:color="auto"/>
              <w:left w:val="nil"/>
              <w:bottom w:val="single" w:sz="4" w:space="0" w:color="auto"/>
              <w:right w:val="single" w:sz="4" w:space="0" w:color="auto"/>
            </w:tcBorders>
            <w:shd w:val="clear" w:color="FFFFFF" w:fill="FFFFCC"/>
            <w:noWrap/>
            <w:vAlign w:val="center"/>
            <w:hideMark/>
          </w:tcPr>
          <w:p w14:paraId="12B3F234" w14:textId="77777777" w:rsidR="00F83996" w:rsidRPr="00DA34E8" w:rsidRDefault="00F83996" w:rsidP="00F83996">
            <w:pPr>
              <w:jc w:val="center"/>
              <w:rPr>
                <w:rFonts w:ascii="Arial" w:hAnsi="Arial" w:cs="Arial"/>
                <w:b/>
                <w:bCs/>
                <w:noProof/>
                <w:color w:val="000000"/>
                <w:sz w:val="16"/>
                <w:szCs w:val="16"/>
              </w:rPr>
            </w:pPr>
            <w:r w:rsidRPr="00DA34E8">
              <w:rPr>
                <w:rFonts w:ascii="Arial" w:hAnsi="Arial" w:cs="Arial"/>
                <w:b/>
                <w:bCs/>
                <w:noProof/>
                <w:color w:val="000000"/>
                <w:sz w:val="16"/>
                <w:szCs w:val="16"/>
              </w:rPr>
              <w:t> </w:t>
            </w:r>
          </w:p>
        </w:tc>
        <w:tc>
          <w:tcPr>
            <w:tcW w:w="944" w:type="pct"/>
            <w:tcBorders>
              <w:top w:val="nil"/>
              <w:left w:val="nil"/>
              <w:bottom w:val="single" w:sz="4" w:space="0" w:color="auto"/>
              <w:right w:val="single" w:sz="4" w:space="0" w:color="auto"/>
            </w:tcBorders>
            <w:shd w:val="clear" w:color="FFFFFF" w:fill="FFFFCC"/>
            <w:noWrap/>
            <w:vAlign w:val="center"/>
          </w:tcPr>
          <w:p w14:paraId="1C5F82E5" w14:textId="77777777" w:rsidR="00F83996" w:rsidRPr="00DA34E8" w:rsidRDefault="00F83996" w:rsidP="00F83996">
            <w:pPr>
              <w:jc w:val="right"/>
              <w:rPr>
                <w:rFonts w:ascii="Arial" w:hAnsi="Arial" w:cs="Arial"/>
                <w:b/>
                <w:bCs/>
                <w:noProof/>
                <w:color w:val="000000"/>
                <w:sz w:val="16"/>
                <w:szCs w:val="16"/>
              </w:rPr>
            </w:pPr>
          </w:p>
        </w:tc>
        <w:tc>
          <w:tcPr>
            <w:tcW w:w="165" w:type="pct"/>
            <w:tcBorders>
              <w:top w:val="nil"/>
              <w:left w:val="nil"/>
              <w:bottom w:val="single" w:sz="4" w:space="0" w:color="auto"/>
              <w:right w:val="single" w:sz="4" w:space="0" w:color="auto"/>
            </w:tcBorders>
            <w:shd w:val="clear" w:color="FFFFFF" w:fill="FFFFCC"/>
            <w:noWrap/>
            <w:vAlign w:val="bottom"/>
            <w:hideMark/>
          </w:tcPr>
          <w:p w14:paraId="172D420B" w14:textId="1D727044" w:rsidR="00F83996" w:rsidRPr="00DA34E8" w:rsidRDefault="00050984" w:rsidP="007C0DF2">
            <w:pPr>
              <w:jc w:val="right"/>
              <w:rPr>
                <w:rFonts w:ascii="Arial" w:hAnsi="Arial" w:cs="Arial"/>
                <w:b/>
                <w:bCs/>
                <w:noProof/>
                <w:color w:val="000000"/>
                <w:sz w:val="16"/>
                <w:szCs w:val="16"/>
              </w:rPr>
            </w:pPr>
            <w:r>
              <w:rPr>
                <w:rFonts w:ascii="Arial" w:hAnsi="Arial" w:cs="Arial"/>
                <w:b/>
                <w:bCs/>
                <w:noProof/>
                <w:color w:val="000000"/>
                <w:sz w:val="16"/>
                <w:szCs w:val="16"/>
              </w:rPr>
              <w:t>3</w:t>
            </w:r>
          </w:p>
        </w:tc>
        <w:tc>
          <w:tcPr>
            <w:tcW w:w="165" w:type="pct"/>
            <w:tcBorders>
              <w:top w:val="nil"/>
              <w:left w:val="nil"/>
              <w:bottom w:val="single" w:sz="4" w:space="0" w:color="auto"/>
              <w:right w:val="single" w:sz="4" w:space="0" w:color="auto"/>
            </w:tcBorders>
            <w:shd w:val="clear" w:color="FFFFFF" w:fill="FFFFCC"/>
            <w:noWrap/>
            <w:vAlign w:val="bottom"/>
            <w:hideMark/>
          </w:tcPr>
          <w:p w14:paraId="3E4B51F9" w14:textId="00E65B05"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3</w:t>
            </w:r>
          </w:p>
        </w:tc>
        <w:tc>
          <w:tcPr>
            <w:tcW w:w="165" w:type="pct"/>
            <w:tcBorders>
              <w:top w:val="nil"/>
              <w:left w:val="nil"/>
              <w:bottom w:val="single" w:sz="4" w:space="0" w:color="auto"/>
              <w:right w:val="single" w:sz="4" w:space="0" w:color="auto"/>
            </w:tcBorders>
            <w:shd w:val="clear" w:color="FFFFFF" w:fill="FFFFCC"/>
            <w:noWrap/>
            <w:vAlign w:val="bottom"/>
            <w:hideMark/>
          </w:tcPr>
          <w:p w14:paraId="6A949D37" w14:textId="1B6C4E27"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3</w:t>
            </w:r>
          </w:p>
        </w:tc>
        <w:tc>
          <w:tcPr>
            <w:tcW w:w="165" w:type="pct"/>
            <w:tcBorders>
              <w:top w:val="nil"/>
              <w:left w:val="nil"/>
              <w:bottom w:val="single" w:sz="4" w:space="0" w:color="auto"/>
              <w:right w:val="single" w:sz="4" w:space="0" w:color="auto"/>
            </w:tcBorders>
            <w:shd w:val="clear" w:color="FFFFFF" w:fill="FFFFCC"/>
            <w:noWrap/>
            <w:vAlign w:val="bottom"/>
            <w:hideMark/>
          </w:tcPr>
          <w:p w14:paraId="62602610" w14:textId="616F752F"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FFFFFF" w:fill="FFFFCC"/>
            <w:noWrap/>
            <w:vAlign w:val="bottom"/>
            <w:hideMark/>
          </w:tcPr>
          <w:p w14:paraId="1DA120E9" w14:textId="7DD5D928"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FFFFFF" w:fill="FFFFCC"/>
            <w:noWrap/>
            <w:vAlign w:val="bottom"/>
            <w:hideMark/>
          </w:tcPr>
          <w:p w14:paraId="4978501A" w14:textId="55A0BEE8"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FFFFFF" w:fill="FFFFCC"/>
            <w:noWrap/>
            <w:vAlign w:val="bottom"/>
            <w:hideMark/>
          </w:tcPr>
          <w:p w14:paraId="27A5DDE6" w14:textId="3A0FFF9C"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FFFFFF" w:fill="FFFFCC"/>
            <w:noWrap/>
            <w:vAlign w:val="bottom"/>
            <w:hideMark/>
          </w:tcPr>
          <w:p w14:paraId="213E7BFA" w14:textId="7EBA9C21"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FFFFFF" w:fill="FFFFCC"/>
            <w:noWrap/>
            <w:vAlign w:val="bottom"/>
            <w:hideMark/>
          </w:tcPr>
          <w:p w14:paraId="7526DADE" w14:textId="43863783"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FFFFFF" w:fill="FFFFCC"/>
            <w:noWrap/>
            <w:vAlign w:val="bottom"/>
            <w:hideMark/>
          </w:tcPr>
          <w:p w14:paraId="6EA76790" w14:textId="4A49A231" w:rsidR="00F83996" w:rsidRPr="00DA34E8" w:rsidRDefault="00AD7072" w:rsidP="007C0DF2">
            <w:pPr>
              <w:jc w:val="right"/>
              <w:rPr>
                <w:rFonts w:ascii="Arial" w:hAnsi="Arial" w:cs="Arial"/>
                <w:b/>
                <w:bCs/>
                <w:noProof/>
                <w:color w:val="000000"/>
                <w:sz w:val="16"/>
                <w:szCs w:val="16"/>
              </w:rPr>
            </w:pPr>
            <w:r>
              <w:rPr>
                <w:rFonts w:ascii="Arial" w:hAnsi="Arial" w:cs="Arial"/>
                <w:b/>
                <w:bCs/>
                <w:noProof/>
                <w:color w:val="000000"/>
                <w:sz w:val="16"/>
                <w:szCs w:val="16"/>
              </w:rPr>
              <w:t>5</w:t>
            </w:r>
          </w:p>
        </w:tc>
        <w:tc>
          <w:tcPr>
            <w:tcW w:w="160" w:type="pct"/>
            <w:tcBorders>
              <w:top w:val="nil"/>
              <w:left w:val="nil"/>
              <w:bottom w:val="single" w:sz="4" w:space="0" w:color="auto"/>
              <w:right w:val="single" w:sz="4" w:space="0" w:color="auto"/>
            </w:tcBorders>
            <w:shd w:val="clear" w:color="FFFFFF" w:fill="FFFFCC"/>
            <w:noWrap/>
            <w:vAlign w:val="bottom"/>
            <w:hideMark/>
          </w:tcPr>
          <w:p w14:paraId="273CF554" w14:textId="010021D1" w:rsidR="00F83996" w:rsidRPr="00DA34E8" w:rsidRDefault="00F83996" w:rsidP="007C0DF2">
            <w:pPr>
              <w:jc w:val="right"/>
              <w:rPr>
                <w:rFonts w:ascii="Arial" w:hAnsi="Arial" w:cs="Arial"/>
                <w:b/>
                <w:bCs/>
                <w:noProof/>
                <w:color w:val="000000"/>
                <w:sz w:val="16"/>
                <w:szCs w:val="16"/>
              </w:rPr>
            </w:pPr>
            <w:r w:rsidRPr="00DA34E8">
              <w:rPr>
                <w:rFonts w:ascii="Arial" w:hAnsi="Arial" w:cs="Arial"/>
                <w:b/>
                <w:bCs/>
                <w:noProof/>
                <w:color w:val="000000"/>
                <w:sz w:val="16"/>
                <w:szCs w:val="16"/>
              </w:rPr>
              <w:t>0</w:t>
            </w:r>
          </w:p>
        </w:tc>
      </w:tr>
    </w:tbl>
    <w:p w14:paraId="4F743E41" w14:textId="77777777" w:rsidR="00954630" w:rsidRDefault="00954630" w:rsidP="00954630">
      <w:pPr>
        <w:spacing w:before="0" w:after="0"/>
        <w:rPr>
          <w:b/>
          <w:noProof/>
          <w:u w:val="single"/>
        </w:rPr>
      </w:pPr>
    </w:p>
    <w:bookmarkEnd w:id="91"/>
    <w:p w14:paraId="3985277E" w14:textId="1060B8A9" w:rsidR="00B57310" w:rsidRPr="00D02A7A" w:rsidRDefault="00B57310" w:rsidP="00954630">
      <w:pPr>
        <w:spacing w:before="0" w:after="0"/>
        <w:rPr>
          <w:b/>
          <w:noProof/>
          <w:sz w:val="22"/>
          <w:szCs w:val="22"/>
        </w:rPr>
      </w:pPr>
      <w:r w:rsidRPr="00D02A7A">
        <w:rPr>
          <w:b/>
          <w:noProof/>
          <w:sz w:val="22"/>
          <w:szCs w:val="22"/>
          <w:u w:val="single"/>
        </w:rPr>
        <w:t>Newly created (or transferred) committee(s)</w:t>
      </w:r>
      <w:r w:rsidRPr="00D02A7A">
        <w:rPr>
          <w:b/>
          <w:noProof/>
          <w:sz w:val="22"/>
          <w:szCs w:val="22"/>
        </w:rPr>
        <w:t>:</w:t>
      </w:r>
    </w:p>
    <w:p w14:paraId="4448EB7C" w14:textId="765F2A34" w:rsidR="005F2EB1" w:rsidRPr="00D02A7A" w:rsidRDefault="08E2C634" w:rsidP="00267959">
      <w:pPr>
        <w:pStyle w:val="ListDash"/>
        <w:numPr>
          <w:ilvl w:val="0"/>
          <w:numId w:val="33"/>
        </w:numPr>
        <w:spacing w:before="0" w:after="0"/>
        <w:rPr>
          <w:noProof/>
          <w:sz w:val="22"/>
          <w:szCs w:val="22"/>
        </w:rPr>
      </w:pPr>
      <w:r w:rsidRPr="00D02A7A">
        <w:rPr>
          <w:noProof/>
          <w:sz w:val="22"/>
          <w:szCs w:val="22"/>
        </w:rPr>
        <w:t>none</w:t>
      </w:r>
    </w:p>
    <w:p w14:paraId="3C7EBE4D" w14:textId="77777777" w:rsidR="00B57310" w:rsidRPr="00D02A7A" w:rsidRDefault="00B57310" w:rsidP="00954630">
      <w:pPr>
        <w:spacing w:before="0" w:after="0"/>
        <w:rPr>
          <w:b/>
          <w:noProof/>
          <w:sz w:val="22"/>
          <w:szCs w:val="22"/>
        </w:rPr>
      </w:pPr>
      <w:r w:rsidRPr="00D02A7A">
        <w:rPr>
          <w:b/>
          <w:noProof/>
          <w:sz w:val="22"/>
          <w:szCs w:val="22"/>
          <w:u w:val="single"/>
        </w:rPr>
        <w:t>Abolished (or transferred) committee(s)</w:t>
      </w:r>
      <w:r w:rsidRPr="00D02A7A">
        <w:rPr>
          <w:b/>
          <w:noProof/>
          <w:sz w:val="22"/>
          <w:szCs w:val="22"/>
        </w:rPr>
        <w:t>:</w:t>
      </w:r>
    </w:p>
    <w:p w14:paraId="6D77F407" w14:textId="4DD17012" w:rsidR="00927D2C" w:rsidRPr="007F2C54" w:rsidRDefault="76AA2B55" w:rsidP="00954630">
      <w:pPr>
        <w:pStyle w:val="ListDash"/>
        <w:numPr>
          <w:ilvl w:val="0"/>
          <w:numId w:val="33"/>
        </w:numPr>
        <w:spacing w:before="0" w:after="0"/>
        <w:rPr>
          <w:noProof/>
          <w:sz w:val="22"/>
          <w:szCs w:val="22"/>
        </w:rPr>
      </w:pPr>
      <w:r w:rsidRPr="00D02A7A">
        <w:rPr>
          <w:noProof/>
          <w:sz w:val="22"/>
          <w:szCs w:val="22"/>
        </w:rPr>
        <w:t>none</w:t>
      </w:r>
    </w:p>
    <w:p w14:paraId="658BC1D8" w14:textId="32F7F4D2" w:rsidR="00B57310" w:rsidRPr="00D02A7A" w:rsidRDefault="00B57310" w:rsidP="00954630">
      <w:pPr>
        <w:spacing w:before="0" w:after="0"/>
        <w:rPr>
          <w:b/>
          <w:noProof/>
          <w:sz w:val="22"/>
          <w:szCs w:val="22"/>
          <w:u w:val="single"/>
        </w:rPr>
      </w:pPr>
      <w:r w:rsidRPr="00D02A7A">
        <w:rPr>
          <w:b/>
          <w:noProof/>
          <w:sz w:val="22"/>
          <w:szCs w:val="22"/>
          <w:u w:val="single"/>
        </w:rPr>
        <w:t>New procedures attributed to existing committee:</w:t>
      </w:r>
    </w:p>
    <w:p w14:paraId="3D986EDC" w14:textId="77777777" w:rsidR="00B57310" w:rsidRPr="00D02A7A" w:rsidRDefault="76AA2B55" w:rsidP="00267959">
      <w:pPr>
        <w:pStyle w:val="ListDash"/>
        <w:numPr>
          <w:ilvl w:val="0"/>
          <w:numId w:val="33"/>
        </w:numPr>
        <w:spacing w:before="0" w:after="0"/>
        <w:rPr>
          <w:noProof/>
          <w:sz w:val="22"/>
          <w:szCs w:val="22"/>
        </w:rPr>
      </w:pPr>
      <w:r w:rsidRPr="00D02A7A">
        <w:rPr>
          <w:noProof/>
          <w:sz w:val="22"/>
          <w:szCs w:val="22"/>
        </w:rPr>
        <w:t>none</w:t>
      </w:r>
    </w:p>
    <w:p w14:paraId="1BE1BD46" w14:textId="77777777" w:rsidR="00B57310" w:rsidRPr="00D02A7A" w:rsidRDefault="00B57310" w:rsidP="00954630">
      <w:pPr>
        <w:spacing w:before="0" w:after="0"/>
        <w:rPr>
          <w:b/>
          <w:noProof/>
          <w:sz w:val="22"/>
          <w:szCs w:val="22"/>
          <w:u w:val="single"/>
        </w:rPr>
      </w:pPr>
      <w:r w:rsidRPr="00D02A7A">
        <w:rPr>
          <w:b/>
          <w:noProof/>
          <w:sz w:val="22"/>
          <w:szCs w:val="22"/>
          <w:u w:val="single"/>
        </w:rPr>
        <w:t>Cases referred to the appeal committee, specification of the outcome of the appeal committee vote:</w:t>
      </w:r>
    </w:p>
    <w:p w14:paraId="3E26E79E" w14:textId="77777777" w:rsidR="00B57310" w:rsidRPr="00D02A7A" w:rsidRDefault="76AA2B55" w:rsidP="00267959">
      <w:pPr>
        <w:pStyle w:val="ListDash"/>
        <w:numPr>
          <w:ilvl w:val="0"/>
          <w:numId w:val="33"/>
        </w:numPr>
        <w:spacing w:before="0" w:after="0"/>
        <w:rPr>
          <w:noProof/>
          <w:sz w:val="22"/>
          <w:szCs w:val="22"/>
        </w:rPr>
      </w:pPr>
      <w:r w:rsidRPr="00D02A7A">
        <w:rPr>
          <w:noProof/>
          <w:sz w:val="22"/>
          <w:szCs w:val="22"/>
        </w:rPr>
        <w:t>none</w:t>
      </w:r>
    </w:p>
    <w:p w14:paraId="18A7FCC0" w14:textId="3BF31379" w:rsidR="00B27AC2" w:rsidRPr="00D02A7A" w:rsidRDefault="00B57310" w:rsidP="00B27AC2">
      <w:pPr>
        <w:pStyle w:val="ListDash"/>
        <w:spacing w:before="0" w:after="0"/>
        <w:rPr>
          <w:noProof/>
          <w:sz w:val="22"/>
          <w:szCs w:val="22"/>
        </w:rPr>
      </w:pPr>
      <w:r w:rsidRPr="00D02A7A">
        <w:rPr>
          <w:b/>
          <w:noProof/>
          <w:sz w:val="22"/>
          <w:szCs w:val="22"/>
          <w:u w:val="single"/>
        </w:rPr>
        <w:t>Cases referred to the Council, specification of outcome of Council meeting and date/reference of adoption:</w:t>
      </w:r>
      <w:r w:rsidRPr="00D02A7A">
        <w:rPr>
          <w:noProof/>
          <w:sz w:val="22"/>
          <w:szCs w:val="22"/>
        </w:rPr>
        <w:t xml:space="preserve"> </w:t>
      </w:r>
    </w:p>
    <w:p w14:paraId="41A39E06" w14:textId="45EF2112" w:rsidR="00B57310" w:rsidRPr="00D02A7A" w:rsidRDefault="76AA2B55" w:rsidP="00B27AC2">
      <w:pPr>
        <w:pStyle w:val="ListDash"/>
        <w:numPr>
          <w:ilvl w:val="0"/>
          <w:numId w:val="33"/>
        </w:numPr>
        <w:spacing w:before="0" w:after="0"/>
        <w:rPr>
          <w:noProof/>
          <w:sz w:val="22"/>
          <w:szCs w:val="22"/>
        </w:rPr>
      </w:pPr>
      <w:r w:rsidRPr="00D02A7A">
        <w:rPr>
          <w:noProof/>
          <w:sz w:val="22"/>
          <w:szCs w:val="22"/>
        </w:rPr>
        <w:t>none</w:t>
      </w:r>
    </w:p>
    <w:p w14:paraId="06B8B1C7" w14:textId="77777777" w:rsidR="007F2C54" w:rsidRDefault="007F2C54" w:rsidP="00D20DA4">
      <w:pPr>
        <w:spacing w:before="0" w:after="0"/>
        <w:rPr>
          <w:b/>
          <w:noProof/>
          <w:color w:val="000000"/>
          <w:sz w:val="22"/>
          <w:szCs w:val="22"/>
          <w:u w:val="single"/>
        </w:rPr>
      </w:pPr>
    </w:p>
    <w:p w14:paraId="6F6BB8B2" w14:textId="76C53615" w:rsidR="00D20DA4" w:rsidRPr="00D20DA4" w:rsidRDefault="00D20DA4" w:rsidP="00D20DA4">
      <w:pPr>
        <w:spacing w:before="0" w:after="0"/>
        <w:rPr>
          <w:b/>
          <w:noProof/>
          <w:color w:val="000000"/>
          <w:sz w:val="22"/>
          <w:szCs w:val="22"/>
          <w:u w:val="single"/>
        </w:rPr>
      </w:pPr>
      <w:r w:rsidRPr="00D20DA4">
        <w:rPr>
          <w:b/>
          <w:noProof/>
          <w:color w:val="000000"/>
          <w:sz w:val="22"/>
          <w:szCs w:val="22"/>
          <w:u w:val="single"/>
        </w:rPr>
        <w:t>Exercise of right of scrutiny by EP/Council on draft implementing acts (art. 11):</w:t>
      </w:r>
    </w:p>
    <w:p w14:paraId="45C83A19" w14:textId="1A144F61" w:rsidR="00D20DA4" w:rsidRPr="00D20DA4" w:rsidRDefault="00D20DA4" w:rsidP="00D20DA4">
      <w:pPr>
        <w:pStyle w:val="ListParagraph"/>
        <w:numPr>
          <w:ilvl w:val="0"/>
          <w:numId w:val="33"/>
        </w:numPr>
        <w:spacing w:before="0" w:after="0"/>
        <w:rPr>
          <w:bCs/>
          <w:noProof/>
          <w:color w:val="000000"/>
          <w:sz w:val="22"/>
          <w:szCs w:val="22"/>
        </w:rPr>
      </w:pPr>
      <w:r w:rsidRPr="00D20DA4">
        <w:rPr>
          <w:bCs/>
          <w:noProof/>
          <w:color w:val="000000"/>
          <w:sz w:val="22"/>
          <w:szCs w:val="22"/>
        </w:rPr>
        <w:t>none</w:t>
      </w:r>
    </w:p>
    <w:p w14:paraId="3CF2123D" w14:textId="21EABFAE" w:rsidR="00B57310" w:rsidRPr="00D02A7A" w:rsidRDefault="00B57310" w:rsidP="00954630">
      <w:pPr>
        <w:spacing w:before="0" w:after="0"/>
        <w:rPr>
          <w:b/>
          <w:noProof/>
          <w:color w:val="000000"/>
          <w:sz w:val="22"/>
          <w:szCs w:val="22"/>
          <w:u w:val="single"/>
        </w:rPr>
      </w:pPr>
      <w:r w:rsidRPr="00D02A7A">
        <w:rPr>
          <w:b/>
          <w:noProof/>
          <w:color w:val="000000"/>
          <w:sz w:val="22"/>
          <w:szCs w:val="22"/>
          <w:u w:val="single"/>
        </w:rPr>
        <w:t>Oppositions by EP to the adoption of measures under RPS:</w:t>
      </w:r>
    </w:p>
    <w:p w14:paraId="2DB281A2" w14:textId="77777777" w:rsidR="00B57310" w:rsidRPr="00D02A7A" w:rsidRDefault="76AA2B55" w:rsidP="00267959">
      <w:pPr>
        <w:pStyle w:val="ListDash"/>
        <w:numPr>
          <w:ilvl w:val="0"/>
          <w:numId w:val="33"/>
        </w:numPr>
        <w:spacing w:before="0" w:after="0"/>
        <w:rPr>
          <w:noProof/>
          <w:sz w:val="22"/>
          <w:szCs w:val="22"/>
        </w:rPr>
      </w:pPr>
      <w:r w:rsidRPr="00D02A7A">
        <w:rPr>
          <w:noProof/>
          <w:sz w:val="22"/>
          <w:szCs w:val="22"/>
        </w:rPr>
        <w:t>none</w:t>
      </w:r>
    </w:p>
    <w:p w14:paraId="3493425E" w14:textId="5853C863" w:rsidR="00B57310" w:rsidRPr="00D02A7A" w:rsidRDefault="00B57310" w:rsidP="00954630">
      <w:pPr>
        <w:spacing w:before="0" w:after="0"/>
        <w:rPr>
          <w:b/>
          <w:noProof/>
          <w:color w:val="000000"/>
          <w:sz w:val="22"/>
          <w:szCs w:val="22"/>
          <w:u w:val="single"/>
        </w:rPr>
      </w:pPr>
      <w:r w:rsidRPr="00D02A7A">
        <w:rPr>
          <w:b/>
          <w:noProof/>
          <w:color w:val="000000"/>
          <w:sz w:val="22"/>
          <w:szCs w:val="22"/>
          <w:u w:val="single"/>
        </w:rPr>
        <w:t>Oppositions by Council to the adoption of measures under RPS:</w:t>
      </w:r>
    </w:p>
    <w:p w14:paraId="1065D456" w14:textId="77777777" w:rsidR="00B57310" w:rsidRPr="00D02A7A" w:rsidRDefault="76AA2B55" w:rsidP="00267959">
      <w:pPr>
        <w:pStyle w:val="ListDash"/>
        <w:numPr>
          <w:ilvl w:val="0"/>
          <w:numId w:val="33"/>
        </w:numPr>
        <w:spacing w:before="0" w:after="0"/>
        <w:rPr>
          <w:noProof/>
          <w:sz w:val="22"/>
          <w:szCs w:val="22"/>
        </w:rPr>
      </w:pPr>
      <w:r w:rsidRPr="00D02A7A">
        <w:rPr>
          <w:noProof/>
          <w:sz w:val="22"/>
          <w:szCs w:val="22"/>
        </w:rPr>
        <w:t>none</w:t>
      </w:r>
    </w:p>
    <w:p w14:paraId="2D8FA5F5" w14:textId="77777777" w:rsidR="00B57310" w:rsidRPr="00D02A7A" w:rsidRDefault="00B57310" w:rsidP="00954630">
      <w:pPr>
        <w:spacing w:before="0" w:after="0"/>
        <w:rPr>
          <w:b/>
          <w:noProof/>
          <w:sz w:val="22"/>
          <w:szCs w:val="22"/>
          <w:u w:val="single"/>
        </w:rPr>
      </w:pPr>
      <w:r w:rsidRPr="00D02A7A">
        <w:rPr>
          <w:b/>
          <w:noProof/>
          <w:sz w:val="22"/>
          <w:szCs w:val="22"/>
          <w:u w:val="single"/>
        </w:rPr>
        <w:t>Case Law or other cases of particular interest:</w:t>
      </w:r>
    </w:p>
    <w:p w14:paraId="7ADE831D" w14:textId="77777777" w:rsidR="00B57310" w:rsidRPr="00D02A7A" w:rsidRDefault="76AA2B55" w:rsidP="00267959">
      <w:pPr>
        <w:pStyle w:val="ListDash"/>
        <w:numPr>
          <w:ilvl w:val="0"/>
          <w:numId w:val="33"/>
        </w:numPr>
        <w:spacing w:before="0" w:after="0"/>
        <w:rPr>
          <w:noProof/>
          <w:sz w:val="22"/>
          <w:szCs w:val="22"/>
        </w:rPr>
      </w:pPr>
      <w:r w:rsidRPr="00D02A7A">
        <w:rPr>
          <w:noProof/>
          <w:sz w:val="22"/>
          <w:szCs w:val="22"/>
        </w:rPr>
        <w:t>none</w:t>
      </w:r>
    </w:p>
    <w:p w14:paraId="7F39FFAE" w14:textId="5A5F2DF2" w:rsidR="00B57310" w:rsidRPr="00DA15F3" w:rsidRDefault="00B57310" w:rsidP="00B57310">
      <w:pPr>
        <w:pStyle w:val="ManualHeading1"/>
        <w:rPr>
          <w:noProof/>
        </w:rPr>
      </w:pPr>
      <w:bookmarkStart w:id="94" w:name="_Toc310414151"/>
      <w:bookmarkStart w:id="95" w:name="_Toc61958559"/>
      <w:bookmarkStart w:id="96" w:name="_Toc95992237"/>
      <w:bookmarkStart w:id="97" w:name="_Toc137805535"/>
      <w:bookmarkStart w:id="98" w:name="_Hlk127883946"/>
      <w:r w:rsidRPr="00194DB3">
        <w:rPr>
          <w:noProof/>
        </w:rPr>
        <w:t>Research and Innovation (RTD)</w:t>
      </w:r>
      <w:bookmarkEnd w:id="94"/>
      <w:bookmarkEnd w:id="95"/>
      <w:bookmarkEnd w:id="96"/>
      <w:bookmarkEnd w:id="97"/>
    </w:p>
    <w:tbl>
      <w:tblPr>
        <w:tblW w:w="4909" w:type="pct"/>
        <w:tblLayout w:type="fixed"/>
        <w:tblLook w:val="04A0" w:firstRow="1" w:lastRow="0" w:firstColumn="1" w:lastColumn="0" w:noHBand="0" w:noVBand="1"/>
      </w:tblPr>
      <w:tblGrid>
        <w:gridCol w:w="817"/>
        <w:gridCol w:w="3240"/>
        <w:gridCol w:w="2120"/>
        <w:gridCol w:w="1365"/>
        <w:gridCol w:w="502"/>
        <w:gridCol w:w="567"/>
        <w:gridCol w:w="564"/>
        <w:gridCol w:w="427"/>
        <w:gridCol w:w="430"/>
        <w:gridCol w:w="570"/>
        <w:gridCol w:w="567"/>
        <w:gridCol w:w="567"/>
        <w:gridCol w:w="567"/>
        <w:gridCol w:w="583"/>
        <w:gridCol w:w="548"/>
      </w:tblGrid>
      <w:tr w:rsidR="00C61765" w:rsidRPr="00E511F3" w14:paraId="300375E2" w14:textId="77777777" w:rsidTr="00C61765">
        <w:trPr>
          <w:trHeight w:val="1873"/>
          <w:tblHeader/>
        </w:trPr>
        <w:tc>
          <w:tcPr>
            <w:tcW w:w="304"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6F12B822"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Code</w:t>
            </w:r>
          </w:p>
        </w:tc>
        <w:tc>
          <w:tcPr>
            <w:tcW w:w="1206" w:type="pct"/>
            <w:tcBorders>
              <w:top w:val="single" w:sz="4" w:space="0" w:color="auto"/>
              <w:left w:val="nil"/>
              <w:bottom w:val="single" w:sz="4" w:space="0" w:color="auto"/>
              <w:right w:val="single" w:sz="4" w:space="0" w:color="auto"/>
            </w:tcBorders>
            <w:shd w:val="clear" w:color="auto" w:fill="33CCCC"/>
            <w:vAlign w:val="center"/>
            <w:hideMark/>
          </w:tcPr>
          <w:p w14:paraId="3C2EEF5B"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Committee Title</w:t>
            </w:r>
          </w:p>
        </w:tc>
        <w:tc>
          <w:tcPr>
            <w:tcW w:w="789" w:type="pct"/>
            <w:tcBorders>
              <w:top w:val="single" w:sz="4" w:space="0" w:color="auto"/>
              <w:left w:val="nil"/>
              <w:bottom w:val="single" w:sz="4" w:space="0" w:color="auto"/>
              <w:right w:val="single" w:sz="4" w:space="0" w:color="auto"/>
            </w:tcBorders>
            <w:shd w:val="clear" w:color="auto" w:fill="33CCCC"/>
            <w:vAlign w:val="center"/>
            <w:hideMark/>
          </w:tcPr>
          <w:p w14:paraId="6FA14B66"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Basic Legal Act</w:t>
            </w:r>
          </w:p>
        </w:tc>
        <w:tc>
          <w:tcPr>
            <w:tcW w:w="508" w:type="pct"/>
            <w:tcBorders>
              <w:top w:val="single" w:sz="4" w:space="0" w:color="auto"/>
              <w:left w:val="nil"/>
              <w:bottom w:val="single" w:sz="4" w:space="0" w:color="auto"/>
              <w:right w:val="single" w:sz="4" w:space="0" w:color="auto"/>
            </w:tcBorders>
            <w:shd w:val="clear" w:color="auto" w:fill="33CCCC"/>
            <w:vAlign w:val="center"/>
            <w:hideMark/>
          </w:tcPr>
          <w:p w14:paraId="19D683FD"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Committee Procedure</w:t>
            </w:r>
          </w:p>
        </w:tc>
        <w:tc>
          <w:tcPr>
            <w:tcW w:w="18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592452B"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Meetings</w:t>
            </w:r>
          </w:p>
        </w:tc>
        <w:tc>
          <w:tcPr>
            <w:tcW w:w="21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7746EAA"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Written procedures</w:t>
            </w:r>
          </w:p>
        </w:tc>
        <w:tc>
          <w:tcPr>
            <w:tcW w:w="21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8C66D1C"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Positive opinions</w:t>
            </w:r>
          </w:p>
        </w:tc>
        <w:tc>
          <w:tcPr>
            <w:tcW w:w="159"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F54C6F3"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Negative opinions</w:t>
            </w:r>
          </w:p>
        </w:tc>
        <w:tc>
          <w:tcPr>
            <w:tcW w:w="16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2615B2E"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No opinions</w:t>
            </w:r>
          </w:p>
        </w:tc>
        <w:tc>
          <w:tcPr>
            <w:tcW w:w="21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BF3B3C7" w14:textId="7E9519C3"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Measures referred o appeal committee</w:t>
            </w:r>
          </w:p>
        </w:tc>
        <w:tc>
          <w:tcPr>
            <w:tcW w:w="21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1F449863"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Positive opinion by appeal committee</w:t>
            </w:r>
          </w:p>
        </w:tc>
        <w:tc>
          <w:tcPr>
            <w:tcW w:w="21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596BF32"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Negative opinion by appeal committee</w:t>
            </w:r>
          </w:p>
        </w:tc>
        <w:tc>
          <w:tcPr>
            <w:tcW w:w="211"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331A19B"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No opinion by appeal committee</w:t>
            </w:r>
          </w:p>
        </w:tc>
        <w:tc>
          <w:tcPr>
            <w:tcW w:w="217"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21172E0"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Implementing acts adopted</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270E4BA" w14:textId="77777777" w:rsidR="00B57310" w:rsidRPr="00E511F3" w:rsidRDefault="00B57310" w:rsidP="0038536B">
            <w:pPr>
              <w:spacing w:before="0" w:after="0"/>
              <w:jc w:val="center"/>
              <w:rPr>
                <w:rFonts w:ascii="Arial" w:eastAsia="Gulim" w:hAnsi="Arial" w:cs="Arial"/>
                <w:b/>
                <w:bCs/>
                <w:noProof/>
                <w:color w:val="FFFFFF"/>
                <w:sz w:val="16"/>
                <w:szCs w:val="16"/>
                <w:lang w:eastAsia="en-GB"/>
              </w:rPr>
            </w:pPr>
            <w:r w:rsidRPr="00E511F3">
              <w:rPr>
                <w:rFonts w:ascii="Arial" w:eastAsia="Gulim" w:hAnsi="Arial" w:cs="Arial"/>
                <w:b/>
                <w:bCs/>
                <w:noProof/>
                <w:color w:val="FFFFFF"/>
                <w:sz w:val="16"/>
                <w:szCs w:val="16"/>
                <w:lang w:eastAsia="en-GB"/>
              </w:rPr>
              <w:t>RPS measures adopted</w:t>
            </w:r>
          </w:p>
        </w:tc>
      </w:tr>
      <w:tr w:rsidR="00C61765" w:rsidRPr="00E511F3" w14:paraId="66DC3C7A" w14:textId="77777777" w:rsidTr="00C61765">
        <w:trPr>
          <w:trHeight w:val="475"/>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E2F6E" w14:textId="11C6F691" w:rsidR="0008444F" w:rsidRPr="00E511F3" w:rsidRDefault="0008444F" w:rsidP="002C6A1E">
            <w:pPr>
              <w:spacing w:before="60" w:after="60"/>
              <w:jc w:val="left"/>
              <w:rPr>
                <w:rFonts w:ascii="Arial" w:hAnsi="Arial" w:cs="Arial"/>
                <w:noProof/>
                <w:color w:val="000000"/>
                <w:sz w:val="16"/>
                <w:szCs w:val="16"/>
              </w:rPr>
            </w:pPr>
            <w:r w:rsidRPr="00E511F3">
              <w:rPr>
                <w:rFonts w:ascii="Arial" w:hAnsi="Arial" w:cs="Arial"/>
                <w:noProof/>
                <w:color w:val="000000"/>
                <w:sz w:val="16"/>
                <w:szCs w:val="16"/>
              </w:rPr>
              <w:t>C14400</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73FE37A5" w14:textId="77F9CC1A" w:rsidR="0008444F" w:rsidRPr="00E511F3" w:rsidRDefault="0008444F" w:rsidP="002C6A1E">
            <w:pPr>
              <w:spacing w:before="60" w:after="60"/>
              <w:rPr>
                <w:rFonts w:ascii="Arial" w:hAnsi="Arial" w:cs="Arial"/>
                <w:noProof/>
                <w:color w:val="000000"/>
                <w:sz w:val="16"/>
                <w:szCs w:val="16"/>
              </w:rPr>
            </w:pPr>
            <w:r w:rsidRPr="00E511F3">
              <w:rPr>
                <w:rFonts w:ascii="Arial" w:hAnsi="Arial" w:cs="Arial"/>
                <w:noProof/>
                <w:color w:val="000000"/>
                <w:sz w:val="16"/>
                <w:szCs w:val="16"/>
              </w:rPr>
              <w:t>Standing Committee on Agricultural Research (SCAR)</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AA9A6FB" w14:textId="0FA35E8B"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 xml:space="preserve">Regulation (EEC) 1728/74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5977D6B4" w14:textId="4A04C8DD"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examination</w:t>
            </w:r>
            <w:r w:rsidRPr="00E511F3">
              <w:rPr>
                <w:rFonts w:ascii="Arial" w:hAnsi="Arial" w:cs="Arial"/>
                <w:noProof/>
                <w:color w:val="000000"/>
                <w:sz w:val="16"/>
                <w:szCs w:val="16"/>
              </w:rPr>
              <w:br/>
            </w:r>
            <w:r w:rsidR="00E665E3">
              <w:rPr>
                <w:rFonts w:ascii="Arial" w:hAnsi="Arial" w:cs="Arial"/>
                <w:noProof/>
                <w:color w:val="000000"/>
                <w:sz w:val="16"/>
                <w:szCs w:val="16"/>
              </w:rPr>
              <w:t>(</w:t>
            </w:r>
            <w:r w:rsidRPr="00E511F3">
              <w:rPr>
                <w:rFonts w:ascii="Arial" w:hAnsi="Arial" w:cs="Arial"/>
                <w:noProof/>
                <w:color w:val="000000"/>
                <w:sz w:val="16"/>
                <w:szCs w:val="16"/>
              </w:rPr>
              <w:t>management</w:t>
            </w:r>
            <w:r w:rsidR="00E665E3">
              <w:rPr>
                <w:rFonts w:ascii="Arial" w:hAnsi="Arial" w:cs="Arial"/>
                <w:noProof/>
                <w:color w:val="000000"/>
                <w:sz w:val="16"/>
                <w:szCs w:val="16"/>
              </w:rPr>
              <w:t>)</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6574AA67" w14:textId="7321614D"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2</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47BA2AA7" w14:textId="7D3B1E7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4C031E76" w14:textId="6D24940D"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2EB46DE2" w14:textId="46F68EE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5AE848D9" w14:textId="102E01E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1C3F8D31" w14:textId="085A1A6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4D185AE8" w14:textId="785B7A5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A644269" w14:textId="77AF938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3547E9A" w14:textId="1491F6C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4B89A639" w14:textId="69B3667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ABAAF19" w14:textId="2015B55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697F6E52" w14:textId="77777777" w:rsidTr="00C61765">
        <w:trPr>
          <w:trHeight w:val="546"/>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911D4" w14:textId="3469DF5F" w:rsidR="0008444F" w:rsidRPr="00E511F3" w:rsidRDefault="0008444F" w:rsidP="002C6A1E">
            <w:pPr>
              <w:spacing w:before="60" w:after="60"/>
              <w:jc w:val="left"/>
              <w:rPr>
                <w:rFonts w:ascii="Arial" w:hAnsi="Arial" w:cs="Arial"/>
                <w:noProof/>
                <w:color w:val="000000"/>
                <w:sz w:val="16"/>
                <w:szCs w:val="16"/>
              </w:rPr>
            </w:pPr>
            <w:r w:rsidRPr="00E511F3">
              <w:rPr>
                <w:rFonts w:ascii="Arial" w:hAnsi="Arial" w:cs="Arial"/>
                <w:noProof/>
                <w:color w:val="000000"/>
                <w:sz w:val="16"/>
                <w:szCs w:val="16"/>
              </w:rPr>
              <w:t>C35400</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38FDAF02" w14:textId="27AB4964" w:rsidR="0008444F" w:rsidRPr="00E511F3" w:rsidRDefault="0008444F" w:rsidP="002C6A1E">
            <w:pPr>
              <w:spacing w:before="60" w:after="60"/>
              <w:rPr>
                <w:rFonts w:ascii="Arial" w:hAnsi="Arial" w:cs="Arial"/>
                <w:noProof/>
                <w:color w:val="000000"/>
                <w:sz w:val="16"/>
                <w:szCs w:val="16"/>
              </w:rPr>
            </w:pPr>
            <w:r w:rsidRPr="00E511F3">
              <w:rPr>
                <w:rFonts w:ascii="Arial" w:hAnsi="Arial" w:cs="Arial"/>
                <w:noProof/>
                <w:color w:val="000000"/>
                <w:sz w:val="16"/>
                <w:szCs w:val="16"/>
              </w:rPr>
              <w:t>Coal and Steel Committee</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72FB405" w14:textId="24DCEEBF" w:rsidR="0008444F" w:rsidRPr="00E511F3" w:rsidRDefault="0008444F" w:rsidP="002C6A1E">
            <w:pPr>
              <w:spacing w:before="60" w:after="60"/>
              <w:jc w:val="left"/>
              <w:rPr>
                <w:rFonts w:ascii="Arial" w:hAnsi="Arial" w:cs="Arial"/>
                <w:noProof/>
                <w:color w:val="000000"/>
                <w:sz w:val="16"/>
                <w:szCs w:val="16"/>
              </w:rPr>
            </w:pPr>
            <w:r w:rsidRPr="00E511F3">
              <w:rPr>
                <w:rFonts w:ascii="Arial" w:hAnsi="Arial" w:cs="Arial"/>
                <w:noProof/>
                <w:color w:val="000000"/>
                <w:sz w:val="16"/>
                <w:szCs w:val="16"/>
              </w:rPr>
              <w:t xml:space="preserve">2008/376/EC: Council Decision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C1A0AEA" w14:textId="1CE741BF"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examination</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0E21B0D1" w14:textId="2A6410C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D88F481" w14:textId="0B74D7A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4A18C3A4" w14:textId="51C001ED"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33164F0F" w14:textId="5C0538B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9E3BC2D" w14:textId="592D17D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0B7005C" w14:textId="0244447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795A68E" w14:textId="15A7E6C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43238D52" w14:textId="78A371A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45F166D1" w14:textId="60D6B20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59024C92" w14:textId="7334AFA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840656A" w14:textId="6F79C5C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5491273E" w14:textId="77777777" w:rsidTr="00C61765">
        <w:trPr>
          <w:trHeight w:val="756"/>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8B81F52" w14:textId="50119433"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C37900</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2A967D55" w14:textId="403802FC" w:rsidR="0008444F" w:rsidRPr="00E511F3" w:rsidRDefault="0008444F" w:rsidP="002C6A1E">
            <w:pPr>
              <w:spacing w:before="0" w:after="0"/>
              <w:rPr>
                <w:rFonts w:ascii="Arial" w:hAnsi="Arial" w:cs="Arial"/>
                <w:noProof/>
                <w:color w:val="000000"/>
                <w:sz w:val="16"/>
                <w:szCs w:val="16"/>
              </w:rPr>
            </w:pPr>
            <w:r w:rsidRPr="00E511F3">
              <w:rPr>
                <w:rFonts w:ascii="Arial" w:hAnsi="Arial" w:cs="Arial"/>
                <w:noProof/>
                <w:color w:val="000000"/>
                <w:sz w:val="16"/>
                <w:szCs w:val="16"/>
              </w:rPr>
              <w:t>Committee for the implementation of the Regulation on the Community legal framework for a European Research Infrastructure Consortium (ERIC)</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A52F8F9" w14:textId="24E490A6"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 xml:space="preserve">Council Regulation (EC) 723/2009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C265329" w14:textId="7B9AFAEE"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examination</w:t>
            </w:r>
            <w:r w:rsidRPr="00E511F3">
              <w:rPr>
                <w:rFonts w:ascii="Arial" w:hAnsi="Arial" w:cs="Arial"/>
                <w:noProof/>
                <w:color w:val="000000"/>
                <w:sz w:val="16"/>
                <w:szCs w:val="16"/>
              </w:rPr>
              <w:br/>
            </w:r>
            <w:r w:rsidR="00E665E3">
              <w:rPr>
                <w:rFonts w:ascii="Arial" w:hAnsi="Arial" w:cs="Arial"/>
                <w:noProof/>
                <w:color w:val="000000"/>
                <w:sz w:val="16"/>
                <w:szCs w:val="16"/>
              </w:rPr>
              <w:t>(</w:t>
            </w:r>
            <w:r w:rsidRPr="00E511F3">
              <w:rPr>
                <w:rFonts w:ascii="Arial" w:hAnsi="Arial" w:cs="Arial"/>
                <w:noProof/>
                <w:color w:val="000000"/>
                <w:sz w:val="16"/>
                <w:szCs w:val="16"/>
              </w:rPr>
              <w:t>managemen</w:t>
            </w:r>
            <w:r w:rsidR="00E665E3">
              <w:rPr>
                <w:rFonts w:ascii="Arial" w:hAnsi="Arial" w:cs="Arial"/>
                <w:noProof/>
                <w:color w:val="000000"/>
                <w:sz w:val="16"/>
                <w:szCs w:val="16"/>
              </w:rPr>
              <w:t>t)</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3550F22F" w14:textId="22FE8CD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3</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D67C7F1" w14:textId="58A95C4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2</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116E64B6" w14:textId="53E86915"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2</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531A4CD8" w14:textId="1C916F3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3302D32F" w14:textId="4BC5DC0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E6C8E50" w14:textId="4F359E34"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59C5D8A" w14:textId="2A3B4B05"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ABD661B" w14:textId="561E693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1F02CDBC" w14:textId="60E8E9E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499B7A6A" w14:textId="45BBA525" w:rsidR="0008444F" w:rsidRPr="00E511F3" w:rsidRDefault="239BC8A1" w:rsidP="0008444F">
            <w:pPr>
              <w:jc w:val="right"/>
              <w:rPr>
                <w:rFonts w:ascii="Arial" w:hAnsi="Arial" w:cs="Arial"/>
                <w:noProof/>
                <w:color w:val="000000"/>
                <w:sz w:val="16"/>
                <w:szCs w:val="16"/>
              </w:rPr>
            </w:pPr>
            <w:r w:rsidRPr="520DB2FC">
              <w:rPr>
                <w:rFonts w:ascii="Arial" w:hAnsi="Arial" w:cs="Arial"/>
                <w:noProof/>
                <w:color w:val="000000" w:themeColor="text1"/>
                <w:sz w:val="16"/>
                <w:szCs w:val="16"/>
              </w:rPr>
              <w:t>3</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CB41B88" w14:textId="3C49332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487405C8" w14:textId="77777777" w:rsidTr="00C61765">
        <w:trPr>
          <w:trHeight w:val="494"/>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F9B52A8" w14:textId="51F1A6B9"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C68500</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133B9CAF" w14:textId="70F6A69C" w:rsidR="0008444F" w:rsidRDefault="0008444F" w:rsidP="007F2C54">
            <w:pPr>
              <w:spacing w:before="0" w:after="0"/>
              <w:rPr>
                <w:rFonts w:ascii="Arial" w:hAnsi="Arial" w:cs="Arial"/>
                <w:noProof/>
                <w:color w:val="000000"/>
                <w:sz w:val="16"/>
                <w:szCs w:val="16"/>
              </w:rPr>
            </w:pPr>
            <w:r w:rsidRPr="00E511F3">
              <w:rPr>
                <w:rFonts w:ascii="Arial" w:hAnsi="Arial" w:cs="Arial"/>
                <w:noProof/>
                <w:color w:val="000000"/>
                <w:sz w:val="16"/>
                <w:szCs w:val="16"/>
              </w:rPr>
              <w:t>Programme Committee for the Research and Training Programme of the European Atomic Energy Community for the period 2021-2025 complementing Horizon Europe –the Framework Programme for Research and Innovation</w:t>
            </w:r>
          </w:p>
          <w:p w14:paraId="64BEEEC4" w14:textId="2C6E017B" w:rsidR="0082067A" w:rsidRPr="00E511F3" w:rsidRDefault="0082067A" w:rsidP="002C6A1E">
            <w:pPr>
              <w:spacing w:before="0"/>
              <w:rPr>
                <w:rFonts w:ascii="Arial" w:hAnsi="Arial" w:cs="Arial"/>
                <w:noProof/>
                <w:color w:val="000000"/>
                <w:sz w:val="16"/>
                <w:szCs w:val="16"/>
              </w:rPr>
            </w:pP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0BDAB916" w14:textId="4816B66E" w:rsidR="0008444F" w:rsidRPr="00E511F3" w:rsidRDefault="0008444F" w:rsidP="0008444F">
            <w:pPr>
              <w:jc w:val="left"/>
              <w:rPr>
                <w:rFonts w:ascii="Arial" w:hAnsi="Arial" w:cs="Arial"/>
                <w:noProof/>
                <w:color w:val="000000"/>
                <w:sz w:val="16"/>
                <w:szCs w:val="16"/>
              </w:rPr>
            </w:pPr>
            <w:r w:rsidRPr="39AB8B03">
              <w:rPr>
                <w:rFonts w:ascii="Arial" w:hAnsi="Arial" w:cs="Arial"/>
                <w:noProof/>
                <w:color w:val="000000" w:themeColor="text1"/>
                <w:sz w:val="16"/>
                <w:szCs w:val="16"/>
              </w:rPr>
              <w:t xml:space="preserve">Council Regulation (Euratom) 2021/765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60FB3956" w14:textId="5620CEDE"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examination</w:t>
            </w:r>
            <w:r w:rsidRPr="00E511F3">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20D388DD" w14:textId="608D1F9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E3639FC" w14:textId="62F849B4"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315B5F20" w14:textId="5CF1D2E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195D1BBB" w14:textId="1578830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23FD84E4" w14:textId="3BF3B75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4FDFDBE5" w14:textId="4C5DECC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A03BB74" w14:textId="3E574DC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C3B341F" w14:textId="2BBAB5C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64B6113" w14:textId="079E3FA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74D8119B" w14:textId="7484128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028633E" w14:textId="5710C11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0D61B7B9" w14:textId="77777777" w:rsidTr="00C61765">
        <w:trPr>
          <w:trHeight w:val="529"/>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0EB5B4" w14:textId="46909916"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C68501</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1D5D9163" w14:textId="25756A02" w:rsidR="0008444F" w:rsidRPr="00E511F3" w:rsidRDefault="0008444F" w:rsidP="007F2C54">
            <w:pPr>
              <w:spacing w:before="0" w:after="0"/>
              <w:rPr>
                <w:rFonts w:ascii="Arial" w:hAnsi="Arial" w:cs="Arial"/>
                <w:noProof/>
                <w:color w:val="000000"/>
                <w:sz w:val="16"/>
                <w:szCs w:val="16"/>
              </w:rPr>
            </w:pPr>
            <w:r w:rsidRPr="00E511F3">
              <w:rPr>
                <w:rFonts w:ascii="Arial" w:hAnsi="Arial" w:cs="Arial"/>
                <w:noProof/>
                <w:color w:val="000000"/>
                <w:sz w:val="16"/>
                <w:szCs w:val="16"/>
              </w:rPr>
              <w:t>Programme Committee for the Research and Training Programme of the European Atomic Energy Community for the period 2021-2025 complementing Horizon Europe –the Framework Programme for Research and Innovation – Configuration ‘Fission’</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99F3206" w14:textId="0FD781AC"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 xml:space="preserve">Council Regulation (Euratom) 2021/765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5B4EC65A" w14:textId="00CA5A3A"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examination</w:t>
            </w:r>
            <w:r w:rsidRPr="00E511F3">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781C510B" w14:textId="17DB93E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4</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15E17D7" w14:textId="69670D1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41C59542" w14:textId="670EC6B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53FBCC15" w14:textId="7BCFAE8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DD129ED" w14:textId="46B4477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C42634E" w14:textId="1F35E4D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9E88B10" w14:textId="36A2BD7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92BDBF2" w14:textId="392173B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2A1CBEC" w14:textId="2993EFB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241903FD" w14:textId="241C496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EBABFEC" w14:textId="5D72677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55449916" w14:textId="77777777" w:rsidTr="00C61765">
        <w:trPr>
          <w:trHeight w:val="1583"/>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D1F8C3" w14:textId="08504B69"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C68502</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2A4158C3" w14:textId="6EB92E50"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Research and Training Programme of the European Atomic Energy Community for the period 2021-2025 complementing Horizon Europe –the Framework Programme for Research and Innovation – Configuration ‘Fusion’</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F6F780" w14:textId="3464DEEE"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Council Regulation</w:t>
            </w:r>
            <w:r w:rsidR="00F3358E">
              <w:rPr>
                <w:rFonts w:ascii="Arial" w:hAnsi="Arial" w:cs="Arial"/>
                <w:noProof/>
                <w:color w:val="000000"/>
                <w:sz w:val="16"/>
                <w:szCs w:val="16"/>
              </w:rPr>
              <w:t xml:space="preserve"> </w:t>
            </w:r>
            <w:r w:rsidRPr="00E511F3">
              <w:rPr>
                <w:rFonts w:ascii="Arial" w:hAnsi="Arial" w:cs="Arial"/>
                <w:noProof/>
                <w:color w:val="000000"/>
                <w:sz w:val="16"/>
                <w:szCs w:val="16"/>
              </w:rPr>
              <w:t xml:space="preserve">(Euratom) 2021/765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881A7FD" w14:textId="0DF50C5E"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examination</w:t>
            </w:r>
            <w:r w:rsidRPr="00E511F3">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3116817C" w14:textId="64AECA0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47722D17" w14:textId="6736230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0238AA4B" w14:textId="495AF2C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52E9B80A" w14:textId="46FC83E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6B464BB2" w14:textId="51D7138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2D2EA5F" w14:textId="7620FA15"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075F7FB" w14:textId="7451D44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8B73E3C" w14:textId="7AC290C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28DB83DA" w14:textId="5958505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085E0602" w14:textId="57DCE8B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A193CF7" w14:textId="18C5976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26081529" w14:textId="77777777" w:rsidTr="00C61765">
        <w:trPr>
          <w:trHeight w:val="1110"/>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3B1B42A" w14:textId="46E89581"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C70400</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13597A90" w14:textId="4BFF6A68"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ABFAED7" w14:textId="7DCB08EF"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56A367B7" w14:textId="299E1DC5"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examination</w:t>
            </w:r>
            <w:r w:rsidRPr="00E511F3">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55CEA9C0" w14:textId="5293393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4531585" w14:textId="4C8EAF6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326D894D" w14:textId="28D2BFA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2F391DB9" w14:textId="3C1969D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3D361860" w14:textId="7FA6B3C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F51F05E" w14:textId="5B0CE6B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57F29A7" w14:textId="2D7B2C8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A6DCDE6" w14:textId="2CDF94A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4180CF6A" w14:textId="4F22BEB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05A1EDB4" w14:textId="679B559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028BDDA" w14:textId="278841C5"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168FEB4A" w14:textId="77777777" w:rsidTr="00C61765">
        <w:trPr>
          <w:trHeight w:val="1391"/>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208BE1" w14:textId="634B4232"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C70401</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3EA3033E" w14:textId="3BAAB284"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Strategic configuration: Strategic overview of the implementation of the Specific Programme and coherence across its individual work programmes, including missions</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C02676" w14:textId="7AEB35F3"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C903489" w14:textId="7487BFFA" w:rsidR="0008444F" w:rsidRPr="00E511F3" w:rsidRDefault="008D7035" w:rsidP="0008444F">
            <w:pPr>
              <w:rPr>
                <w:rFonts w:ascii="Arial" w:hAnsi="Arial" w:cs="Arial"/>
                <w:noProof/>
                <w:color w:val="000000"/>
                <w:sz w:val="16"/>
                <w:szCs w:val="16"/>
              </w:rPr>
            </w:pPr>
            <w:r>
              <w:rPr>
                <w:rFonts w:ascii="Arial" w:hAnsi="Arial" w:cs="Arial"/>
                <w:noProof/>
                <w:color w:val="000000"/>
                <w:sz w:val="16"/>
                <w:szCs w:val="16"/>
              </w:rPr>
              <w:t>e</w:t>
            </w:r>
            <w:r w:rsidR="0008444F" w:rsidRPr="00E511F3">
              <w:rPr>
                <w:rFonts w:ascii="Arial" w:hAnsi="Arial" w:cs="Arial"/>
                <w:noProof/>
                <w:color w:val="000000"/>
                <w:sz w:val="16"/>
                <w:szCs w:val="16"/>
              </w:rPr>
              <w:t>xamination</w:t>
            </w:r>
            <w:r>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433C6A66" w14:textId="04E7AF2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8</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FCAA3FE" w14:textId="2C488774"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29</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1C02386B" w14:textId="7B5EDEE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27</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1C3B1F24" w14:textId="3149731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23265962" w14:textId="7E3FE6A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113FCC03" w14:textId="189EF19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7824689" w14:textId="0AFD82B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BD8DF7E" w14:textId="623119A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A02C9EE" w14:textId="298B6E6D"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28096B2E" w14:textId="4DA4A4AC" w:rsidR="0008444F" w:rsidRPr="00E511F3" w:rsidRDefault="160AC727" w:rsidP="0008444F">
            <w:pPr>
              <w:jc w:val="right"/>
              <w:rPr>
                <w:rFonts w:ascii="Arial" w:hAnsi="Arial" w:cs="Arial"/>
                <w:noProof/>
                <w:color w:val="000000"/>
                <w:sz w:val="16"/>
                <w:szCs w:val="16"/>
              </w:rPr>
            </w:pPr>
            <w:r w:rsidRPr="520DB2FC">
              <w:rPr>
                <w:rFonts w:ascii="Arial" w:hAnsi="Arial" w:cs="Arial"/>
                <w:noProof/>
                <w:color w:val="000000" w:themeColor="text1"/>
                <w:sz w:val="16"/>
                <w:szCs w:val="16"/>
              </w:rPr>
              <w:t xml:space="preserve">23 </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C6194A3" w14:textId="150754B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296285F2" w14:textId="77777777" w:rsidTr="00C61765">
        <w:trPr>
          <w:trHeight w:val="854"/>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422098" w14:textId="601BAA31"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C70402</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45E92F3A" w14:textId="2A829AAA"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ERC</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C58CE7" w14:textId="570CB961"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3EBB42AC" w14:textId="2DFA210A"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examination</w:t>
            </w:r>
            <w:r w:rsidRPr="00E511F3">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30F9A8A3" w14:textId="2713A36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2</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4C73B1F" w14:textId="6FFB636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1A340029" w14:textId="17F325A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10</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57F6EDF3" w14:textId="6A2370D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371360F0" w14:textId="4FDA9DC5"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D7AB2F9" w14:textId="02D8050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730E7DA" w14:textId="7BAE482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A3B7787" w14:textId="25B82F0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6654E02" w14:textId="42F666B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676E8601" w14:textId="371FF668" w:rsidR="0008444F" w:rsidRPr="00E511F3" w:rsidRDefault="4939F928" w:rsidP="0008444F">
            <w:pPr>
              <w:jc w:val="right"/>
              <w:rPr>
                <w:rFonts w:ascii="Arial" w:hAnsi="Arial" w:cs="Arial"/>
                <w:noProof/>
                <w:color w:val="000000"/>
                <w:sz w:val="16"/>
                <w:szCs w:val="16"/>
              </w:rPr>
            </w:pPr>
            <w:r w:rsidRPr="520DB2FC">
              <w:rPr>
                <w:rFonts w:ascii="Arial" w:hAnsi="Arial" w:cs="Arial"/>
                <w:noProof/>
                <w:color w:val="000000" w:themeColor="text1"/>
                <w:sz w:val="16"/>
                <w:szCs w:val="16"/>
              </w:rPr>
              <w:t>10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617C80E" w14:textId="18BA492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4B235F57" w14:textId="77777777" w:rsidTr="00C61765">
        <w:trPr>
          <w:trHeight w:val="950"/>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3B96BFB" w14:textId="1DD13768"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C70404</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3B705892" w14:textId="0E8E2F9A"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Research Infrastructures</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002B174" w14:textId="3D94B790"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625E95DE" w14:textId="66933F5C" w:rsidR="0008444F" w:rsidRPr="00E511F3" w:rsidRDefault="008D7035" w:rsidP="0008444F">
            <w:pPr>
              <w:rPr>
                <w:rFonts w:ascii="Arial" w:hAnsi="Arial" w:cs="Arial"/>
                <w:noProof/>
                <w:color w:val="000000"/>
                <w:sz w:val="16"/>
                <w:szCs w:val="16"/>
              </w:rPr>
            </w:pPr>
            <w:r>
              <w:rPr>
                <w:rFonts w:ascii="Arial" w:hAnsi="Arial" w:cs="Arial"/>
                <w:noProof/>
                <w:color w:val="000000"/>
                <w:sz w:val="16"/>
                <w:szCs w:val="16"/>
              </w:rPr>
              <w:t>e</w:t>
            </w:r>
            <w:r w:rsidR="0008444F" w:rsidRPr="00E511F3">
              <w:rPr>
                <w:rFonts w:ascii="Arial" w:hAnsi="Arial" w:cs="Arial"/>
                <w:noProof/>
                <w:color w:val="000000"/>
                <w:sz w:val="16"/>
                <w:szCs w:val="16"/>
              </w:rPr>
              <w:t>xamination</w:t>
            </w:r>
            <w:r>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61A8409C" w14:textId="70A0B2C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3</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EC38E25" w14:textId="1915A0ED"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16</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7F30E360" w14:textId="2C0E1E0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16</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118FD416" w14:textId="6BC889B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55C80D5C" w14:textId="6C602C9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6B55331" w14:textId="131A635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254577A9" w14:textId="181936E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50C67C8" w14:textId="73AB9A6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7F6583E" w14:textId="147AECD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40A434A4" w14:textId="25421C55" w:rsidR="0008444F" w:rsidRPr="00E511F3" w:rsidRDefault="4E265AAF" w:rsidP="0008444F">
            <w:pPr>
              <w:jc w:val="right"/>
              <w:rPr>
                <w:rFonts w:ascii="Arial" w:hAnsi="Arial" w:cs="Arial"/>
                <w:noProof/>
                <w:color w:val="000000"/>
                <w:sz w:val="16"/>
                <w:szCs w:val="16"/>
              </w:rPr>
            </w:pPr>
            <w:r w:rsidRPr="520DB2FC">
              <w:rPr>
                <w:rFonts w:ascii="Arial" w:hAnsi="Arial" w:cs="Arial"/>
                <w:noProof/>
                <w:color w:val="000000" w:themeColor="text1"/>
                <w:sz w:val="16"/>
                <w:szCs w:val="16"/>
              </w:rPr>
              <w:t>1</w:t>
            </w:r>
            <w:r w:rsidR="007C1783">
              <w:rPr>
                <w:rFonts w:ascii="Arial" w:hAnsi="Arial" w:cs="Arial"/>
                <w:noProof/>
                <w:color w:val="000000" w:themeColor="text1"/>
                <w:sz w:val="16"/>
                <w:szCs w:val="16"/>
              </w:rPr>
              <w:t>4</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68443A1" w14:textId="3748080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4D7D4DAC" w14:textId="77777777" w:rsidTr="00C61765">
        <w:trPr>
          <w:trHeight w:val="1046"/>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70D5D28" w14:textId="3941F6C1"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C70405</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46BB851F" w14:textId="5F996713"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Health</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2EEDBF1" w14:textId="729CBBF4"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07872AF" w14:textId="5CACF1F0"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br/>
              <w:t>examination</w:t>
            </w:r>
            <w:r w:rsidR="008D7035">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67D47E03" w14:textId="0E21C19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7</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DF31C25" w14:textId="32995E4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31</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528B963A" w14:textId="0E3331A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31</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500F004B" w14:textId="7AC270F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6A8B1330" w14:textId="6DD6282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46BFF63" w14:textId="4A2167C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E3168D5" w14:textId="69BD234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88F948F" w14:textId="4D9D1C2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743226B" w14:textId="639076E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258C2F13" w14:textId="404E4C3A" w:rsidR="0008444F" w:rsidRPr="00E511F3" w:rsidRDefault="6575C36C" w:rsidP="0008444F">
            <w:pPr>
              <w:jc w:val="right"/>
              <w:rPr>
                <w:rFonts w:ascii="Arial" w:hAnsi="Arial" w:cs="Arial"/>
                <w:noProof/>
                <w:color w:val="000000"/>
                <w:sz w:val="16"/>
                <w:szCs w:val="16"/>
              </w:rPr>
            </w:pPr>
            <w:r w:rsidRPr="520DB2FC">
              <w:rPr>
                <w:rFonts w:ascii="Arial" w:hAnsi="Arial" w:cs="Arial"/>
                <w:noProof/>
                <w:color w:val="000000" w:themeColor="text1"/>
                <w:sz w:val="16"/>
                <w:szCs w:val="16"/>
              </w:rPr>
              <w:t xml:space="preserve">28 </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DF6BB54" w14:textId="30A9CF3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0AFDDBE8" w14:textId="77777777" w:rsidTr="00C61765">
        <w:trPr>
          <w:trHeight w:val="950"/>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199640" w14:textId="181E23B0"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C70406</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7FA5FC1F" w14:textId="124D8E6C"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Culture, Creativity and Inclusive Society</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C64087" w14:textId="540BCBD6"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59A639E8" w14:textId="6620A25B" w:rsidR="0008444F" w:rsidRPr="00E511F3" w:rsidRDefault="008D7035" w:rsidP="0008444F">
            <w:pPr>
              <w:rPr>
                <w:rFonts w:ascii="Arial" w:hAnsi="Arial" w:cs="Arial"/>
                <w:noProof/>
                <w:color w:val="000000"/>
                <w:sz w:val="16"/>
                <w:szCs w:val="16"/>
              </w:rPr>
            </w:pPr>
            <w:r>
              <w:rPr>
                <w:rFonts w:ascii="Arial" w:hAnsi="Arial" w:cs="Arial"/>
                <w:noProof/>
                <w:color w:val="000000"/>
                <w:sz w:val="16"/>
                <w:szCs w:val="16"/>
              </w:rPr>
              <w:t>e</w:t>
            </w:r>
            <w:r w:rsidR="0008444F" w:rsidRPr="00E511F3">
              <w:rPr>
                <w:rFonts w:ascii="Arial" w:hAnsi="Arial" w:cs="Arial"/>
                <w:noProof/>
                <w:color w:val="000000"/>
                <w:sz w:val="16"/>
                <w:szCs w:val="16"/>
              </w:rPr>
              <w:t>xamination</w:t>
            </w:r>
            <w:r>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59086254" w14:textId="2D4B057D"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6</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1B123AE" w14:textId="51E106F5"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22</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73B2AB04" w14:textId="3E7061B5"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22</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2857AC5E" w14:textId="448F35DB"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467C6BFD" w14:textId="5C6A4DEE"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2E479A95" w14:textId="308DD762"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C021F86" w14:textId="470C7D12"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487FFF8B" w14:textId="0585FA8C"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17B433F" w14:textId="3D7FA2CF"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20CFBA3B" w14:textId="16CF1C92" w:rsidR="0008444F" w:rsidRPr="00E511F3" w:rsidRDefault="5F935F2A" w:rsidP="00385A24">
            <w:pPr>
              <w:spacing w:line="360" w:lineRule="auto"/>
              <w:jc w:val="right"/>
              <w:rPr>
                <w:rFonts w:ascii="Arial" w:hAnsi="Arial" w:cs="Arial"/>
                <w:noProof/>
                <w:color w:val="000000"/>
                <w:sz w:val="16"/>
                <w:szCs w:val="16"/>
              </w:rPr>
            </w:pPr>
            <w:r w:rsidRPr="520DB2FC">
              <w:rPr>
                <w:rFonts w:ascii="Arial" w:hAnsi="Arial" w:cs="Arial"/>
                <w:noProof/>
                <w:color w:val="000000" w:themeColor="text1"/>
                <w:sz w:val="16"/>
                <w:szCs w:val="16"/>
              </w:rPr>
              <w:t xml:space="preserve">20 </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C28241A" w14:textId="71C023ED"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43055520" w14:textId="77777777" w:rsidTr="00C61765">
        <w:trPr>
          <w:trHeight w:val="1151"/>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E9FA52" w14:textId="75115594"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C70408</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7634E79D" w14:textId="522384E8" w:rsidR="0008444F" w:rsidRPr="00E511F3" w:rsidRDefault="0008444F" w:rsidP="00385A24">
            <w:pPr>
              <w:spacing w:after="60"/>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Digital, Industry and Space</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A66B58" w14:textId="419E049D"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1970EBCF" w14:textId="491FF6E8" w:rsidR="0008444F" w:rsidRPr="00E511F3" w:rsidRDefault="008D7035" w:rsidP="0008444F">
            <w:pPr>
              <w:rPr>
                <w:rFonts w:ascii="Arial" w:hAnsi="Arial" w:cs="Arial"/>
                <w:noProof/>
                <w:color w:val="000000"/>
                <w:sz w:val="16"/>
                <w:szCs w:val="16"/>
              </w:rPr>
            </w:pPr>
            <w:r>
              <w:rPr>
                <w:rFonts w:ascii="Arial" w:hAnsi="Arial" w:cs="Arial"/>
                <w:noProof/>
                <w:color w:val="000000"/>
                <w:sz w:val="16"/>
                <w:szCs w:val="16"/>
              </w:rPr>
              <w:t>e</w:t>
            </w:r>
            <w:r w:rsidR="0008444F" w:rsidRPr="00E511F3">
              <w:rPr>
                <w:rFonts w:ascii="Arial" w:hAnsi="Arial" w:cs="Arial"/>
                <w:noProof/>
                <w:color w:val="000000"/>
                <w:sz w:val="16"/>
                <w:szCs w:val="16"/>
              </w:rPr>
              <w:t>xamination</w:t>
            </w:r>
            <w:r>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1C1319B3" w14:textId="3CD53C3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4</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23CDB608" w14:textId="0742A91D"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50</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25CD07C1" w14:textId="77BB01ED"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49</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45AF4F74" w14:textId="7C859F4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187F4E5" w14:textId="2FE41DA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7CAFAA4" w14:textId="17F4C40C"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10FE2C63" w14:textId="59A5227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1F99E65" w14:textId="1B83BD7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03E46A8" w14:textId="36B35C3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50297D30" w14:textId="7445AB0A" w:rsidR="0008444F" w:rsidRPr="00E511F3" w:rsidRDefault="007C1783" w:rsidP="0008444F">
            <w:pPr>
              <w:jc w:val="right"/>
              <w:rPr>
                <w:rFonts w:ascii="Arial" w:hAnsi="Arial" w:cs="Arial"/>
                <w:noProof/>
                <w:color w:val="000000"/>
                <w:sz w:val="16"/>
                <w:szCs w:val="16"/>
              </w:rPr>
            </w:pPr>
            <w:r>
              <w:rPr>
                <w:rFonts w:ascii="Arial" w:hAnsi="Arial" w:cs="Arial"/>
                <w:noProof/>
                <w:color w:val="000000" w:themeColor="text1"/>
                <w:sz w:val="16"/>
                <w:szCs w:val="16"/>
              </w:rPr>
              <w:t>48</w:t>
            </w:r>
            <w:r w:rsidR="728CB0C8" w:rsidRPr="520DB2FC">
              <w:rPr>
                <w:rFonts w:ascii="Arial" w:hAnsi="Arial" w:cs="Arial"/>
                <w:noProof/>
                <w:color w:val="000000" w:themeColor="text1"/>
                <w:sz w:val="16"/>
                <w:szCs w:val="16"/>
              </w:rPr>
              <w:t xml:space="preserve"> </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2B48954" w14:textId="568A031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77E99A37" w14:textId="77777777" w:rsidTr="00C61765">
        <w:trPr>
          <w:trHeight w:val="1115"/>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9F7EE6" w14:textId="5161BA51"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C70409</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07D401F8" w14:textId="7A9AD750" w:rsidR="0008444F" w:rsidRPr="00E511F3" w:rsidRDefault="0008444F" w:rsidP="00385A24">
            <w:pPr>
              <w:spacing w:before="60" w:after="60"/>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Climate, Energy and Mobility</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5C3459" w14:textId="23B9750A"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B512F72" w14:textId="54FB8760" w:rsidR="0008444F" w:rsidRPr="00E511F3" w:rsidRDefault="008D7035" w:rsidP="0008444F">
            <w:pPr>
              <w:rPr>
                <w:rFonts w:ascii="Arial" w:hAnsi="Arial" w:cs="Arial"/>
                <w:noProof/>
                <w:color w:val="000000"/>
                <w:sz w:val="16"/>
                <w:szCs w:val="16"/>
              </w:rPr>
            </w:pPr>
            <w:r>
              <w:rPr>
                <w:rFonts w:ascii="Arial" w:hAnsi="Arial" w:cs="Arial"/>
                <w:noProof/>
                <w:color w:val="000000"/>
                <w:sz w:val="16"/>
                <w:szCs w:val="16"/>
              </w:rPr>
              <w:t>e</w:t>
            </w:r>
            <w:r w:rsidR="0008444F" w:rsidRPr="00E511F3">
              <w:rPr>
                <w:rFonts w:ascii="Arial" w:hAnsi="Arial" w:cs="Arial"/>
                <w:noProof/>
                <w:color w:val="000000"/>
                <w:sz w:val="16"/>
                <w:szCs w:val="16"/>
              </w:rPr>
              <w:t>xamination</w:t>
            </w:r>
            <w:r>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0495FEA9" w14:textId="43E176E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6</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09574F7F" w14:textId="298A2E0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72</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75917427" w14:textId="1DEC9C05"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72</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68220522" w14:textId="7FB7752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C2BEB0D" w14:textId="38CF9AF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BE53BAC" w14:textId="565378C7"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42F0954" w14:textId="3E05007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7B85BF2B" w14:textId="7D462C6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5503C4CA" w14:textId="3372094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0CA15014" w14:textId="511609E7" w:rsidR="0008444F" w:rsidRPr="00E511F3" w:rsidRDefault="3D7A90A0" w:rsidP="0008444F">
            <w:pPr>
              <w:jc w:val="right"/>
              <w:rPr>
                <w:rFonts w:ascii="Arial" w:hAnsi="Arial" w:cs="Arial"/>
                <w:noProof/>
                <w:color w:val="000000"/>
                <w:sz w:val="16"/>
                <w:szCs w:val="16"/>
              </w:rPr>
            </w:pPr>
            <w:r w:rsidRPr="520DB2FC">
              <w:rPr>
                <w:rFonts w:ascii="Arial" w:hAnsi="Arial" w:cs="Arial"/>
                <w:noProof/>
                <w:color w:val="000000" w:themeColor="text1"/>
                <w:sz w:val="16"/>
                <w:szCs w:val="16"/>
              </w:rPr>
              <w:t xml:space="preserve">70 </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389C8D0" w14:textId="12F29C3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374D2370" w14:textId="77777777" w:rsidTr="00C61765">
        <w:trPr>
          <w:trHeight w:val="1176"/>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E3B32" w14:textId="20A4493D"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C70410</w:t>
            </w:r>
          </w:p>
        </w:tc>
        <w:tc>
          <w:tcPr>
            <w:tcW w:w="1206" w:type="pct"/>
            <w:tcBorders>
              <w:top w:val="nil"/>
              <w:left w:val="nil"/>
              <w:bottom w:val="single" w:sz="4" w:space="0" w:color="auto"/>
              <w:right w:val="single" w:sz="4" w:space="0" w:color="auto"/>
            </w:tcBorders>
            <w:shd w:val="clear" w:color="auto" w:fill="FFFFFF" w:themeFill="background1"/>
            <w:vAlign w:val="center"/>
            <w:hideMark/>
          </w:tcPr>
          <w:p w14:paraId="1DC1D9E3" w14:textId="153672DE"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Food, Bioeconomy, Natural Resources, Agriculture and Environment</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D0A272" w14:textId="3541DA03"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EF4C61B" w14:textId="07CADF0E" w:rsidR="0008444F" w:rsidRPr="00E511F3" w:rsidRDefault="008D7035" w:rsidP="0008444F">
            <w:pPr>
              <w:rPr>
                <w:rFonts w:ascii="Arial" w:hAnsi="Arial" w:cs="Arial"/>
                <w:noProof/>
                <w:color w:val="000000"/>
                <w:sz w:val="16"/>
                <w:szCs w:val="16"/>
              </w:rPr>
            </w:pPr>
            <w:r>
              <w:rPr>
                <w:rFonts w:ascii="Arial" w:hAnsi="Arial" w:cs="Arial"/>
                <w:noProof/>
                <w:color w:val="000000"/>
                <w:sz w:val="16"/>
                <w:szCs w:val="16"/>
              </w:rPr>
              <w:t>e</w:t>
            </w:r>
            <w:r w:rsidR="0008444F" w:rsidRPr="00E511F3">
              <w:rPr>
                <w:rFonts w:ascii="Arial" w:hAnsi="Arial" w:cs="Arial"/>
                <w:noProof/>
                <w:color w:val="000000"/>
                <w:sz w:val="16"/>
                <w:szCs w:val="16"/>
              </w:rPr>
              <w:t>xamination</w:t>
            </w:r>
            <w:r>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hideMark/>
          </w:tcPr>
          <w:p w14:paraId="1F60D9B8" w14:textId="276FCFBF"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4</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18D2E80" w14:textId="11FB9E4D"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56</w:t>
            </w:r>
          </w:p>
        </w:tc>
        <w:tc>
          <w:tcPr>
            <w:tcW w:w="210" w:type="pct"/>
            <w:tcBorders>
              <w:top w:val="nil"/>
              <w:left w:val="nil"/>
              <w:bottom w:val="single" w:sz="4" w:space="0" w:color="auto"/>
              <w:right w:val="single" w:sz="4" w:space="0" w:color="auto"/>
            </w:tcBorders>
            <w:shd w:val="clear" w:color="auto" w:fill="FFFFFF" w:themeFill="background1"/>
            <w:noWrap/>
            <w:vAlign w:val="bottom"/>
            <w:hideMark/>
          </w:tcPr>
          <w:p w14:paraId="003DC95C" w14:textId="51547742"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56</w:t>
            </w:r>
          </w:p>
        </w:tc>
        <w:tc>
          <w:tcPr>
            <w:tcW w:w="159" w:type="pct"/>
            <w:tcBorders>
              <w:top w:val="nil"/>
              <w:left w:val="nil"/>
              <w:bottom w:val="single" w:sz="4" w:space="0" w:color="auto"/>
              <w:right w:val="single" w:sz="4" w:space="0" w:color="auto"/>
            </w:tcBorders>
            <w:shd w:val="clear" w:color="auto" w:fill="FFFFFF" w:themeFill="background1"/>
            <w:noWrap/>
            <w:vAlign w:val="bottom"/>
            <w:hideMark/>
          </w:tcPr>
          <w:p w14:paraId="5D626E44" w14:textId="52D73987"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242D081D" w14:textId="57C862ED"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6E9D077D" w14:textId="2530F8FF"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19354724" w14:textId="7362E451"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2BF6E5F4" w14:textId="64FEB268"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hideMark/>
          </w:tcPr>
          <w:p w14:paraId="39E08C1F" w14:textId="5305BB86"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766C49DD" w14:textId="5586CA2B" w:rsidR="0008444F" w:rsidRPr="00E511F3" w:rsidRDefault="1F7DF8DD" w:rsidP="00385A24">
            <w:pPr>
              <w:spacing w:line="360" w:lineRule="auto"/>
              <w:jc w:val="right"/>
              <w:rPr>
                <w:rFonts w:ascii="Arial" w:hAnsi="Arial" w:cs="Arial"/>
                <w:noProof/>
                <w:color w:val="000000"/>
                <w:sz w:val="16"/>
                <w:szCs w:val="16"/>
              </w:rPr>
            </w:pPr>
            <w:r w:rsidRPr="520DB2FC">
              <w:rPr>
                <w:rFonts w:ascii="Arial" w:hAnsi="Arial" w:cs="Arial"/>
                <w:noProof/>
                <w:color w:val="000000" w:themeColor="text1"/>
                <w:sz w:val="16"/>
                <w:szCs w:val="16"/>
              </w:rPr>
              <w:t xml:space="preserve">52 </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35AA3DD" w14:textId="74B1E7D7" w:rsidR="0008444F" w:rsidRPr="00E511F3" w:rsidRDefault="0008444F" w:rsidP="00385A24">
            <w:pPr>
              <w:spacing w:line="360" w:lineRule="auto"/>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675783B0" w14:textId="77777777" w:rsidTr="00C61765">
        <w:trPr>
          <w:trHeight w:val="1010"/>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tcPr>
          <w:p w14:paraId="25554479" w14:textId="0037C913"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C70411</w:t>
            </w:r>
          </w:p>
        </w:tc>
        <w:tc>
          <w:tcPr>
            <w:tcW w:w="1206" w:type="pct"/>
            <w:tcBorders>
              <w:top w:val="nil"/>
              <w:left w:val="nil"/>
              <w:bottom w:val="single" w:sz="4" w:space="0" w:color="auto"/>
              <w:right w:val="single" w:sz="4" w:space="0" w:color="auto"/>
            </w:tcBorders>
            <w:shd w:val="clear" w:color="auto" w:fill="FFFFFF" w:themeFill="background1"/>
            <w:vAlign w:val="center"/>
          </w:tcPr>
          <w:p w14:paraId="5330A60E" w14:textId="10FD24F1" w:rsidR="0008444F" w:rsidRPr="00E511F3" w:rsidRDefault="0008444F" w:rsidP="00385A24">
            <w:pPr>
              <w:spacing w:before="60"/>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The EIC and European Innovation Ecosystems</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tcPr>
          <w:p w14:paraId="0C5F4799" w14:textId="5089D633"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tcPr>
          <w:p w14:paraId="3E4A6A43" w14:textId="36C90903" w:rsidR="0008444F" w:rsidRPr="00E511F3" w:rsidRDefault="008D7035" w:rsidP="0008444F">
            <w:pPr>
              <w:rPr>
                <w:rFonts w:ascii="Arial" w:hAnsi="Arial" w:cs="Arial"/>
                <w:noProof/>
                <w:color w:val="000000"/>
                <w:sz w:val="16"/>
                <w:szCs w:val="16"/>
              </w:rPr>
            </w:pPr>
            <w:r>
              <w:rPr>
                <w:rFonts w:ascii="Arial" w:hAnsi="Arial" w:cs="Arial"/>
                <w:noProof/>
                <w:color w:val="000000"/>
                <w:sz w:val="16"/>
                <w:szCs w:val="16"/>
              </w:rPr>
              <w:t>e</w:t>
            </w:r>
            <w:r w:rsidR="0008444F" w:rsidRPr="00E511F3">
              <w:rPr>
                <w:rFonts w:ascii="Arial" w:hAnsi="Arial" w:cs="Arial"/>
                <w:noProof/>
                <w:color w:val="000000"/>
                <w:sz w:val="16"/>
                <w:szCs w:val="16"/>
              </w:rPr>
              <w:t>xamination</w:t>
            </w:r>
            <w:r>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tcPr>
          <w:p w14:paraId="47DB503A" w14:textId="0137038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8</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43A18A46" w14:textId="3C37A62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56</w:t>
            </w:r>
          </w:p>
        </w:tc>
        <w:tc>
          <w:tcPr>
            <w:tcW w:w="210" w:type="pct"/>
            <w:tcBorders>
              <w:top w:val="nil"/>
              <w:left w:val="nil"/>
              <w:bottom w:val="single" w:sz="4" w:space="0" w:color="auto"/>
              <w:right w:val="single" w:sz="4" w:space="0" w:color="auto"/>
            </w:tcBorders>
            <w:shd w:val="clear" w:color="auto" w:fill="FFFFFF" w:themeFill="background1"/>
            <w:noWrap/>
            <w:vAlign w:val="bottom"/>
          </w:tcPr>
          <w:p w14:paraId="27428B07" w14:textId="52F7FBA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55</w:t>
            </w:r>
          </w:p>
        </w:tc>
        <w:tc>
          <w:tcPr>
            <w:tcW w:w="159" w:type="pct"/>
            <w:tcBorders>
              <w:top w:val="nil"/>
              <w:left w:val="nil"/>
              <w:bottom w:val="single" w:sz="4" w:space="0" w:color="auto"/>
              <w:right w:val="single" w:sz="4" w:space="0" w:color="auto"/>
            </w:tcBorders>
            <w:shd w:val="clear" w:color="auto" w:fill="FFFFFF" w:themeFill="background1"/>
            <w:noWrap/>
            <w:vAlign w:val="bottom"/>
          </w:tcPr>
          <w:p w14:paraId="3EDC5F17" w14:textId="7B3E4A40"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tcPr>
          <w:p w14:paraId="2738BD23" w14:textId="42305582"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46BCC201" w14:textId="52CFAAFA"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526B757B" w14:textId="230EEA36"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7F86D6B5" w14:textId="295CEAB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72E7D496" w14:textId="764AD3CB"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tcPr>
          <w:p w14:paraId="42D381FE" w14:textId="5B2EE1BA" w:rsidR="0008444F" w:rsidRPr="00E511F3" w:rsidRDefault="4939F928" w:rsidP="0008444F">
            <w:pPr>
              <w:jc w:val="right"/>
              <w:rPr>
                <w:rFonts w:ascii="Arial" w:hAnsi="Arial" w:cs="Arial"/>
                <w:noProof/>
                <w:color w:val="000000"/>
                <w:sz w:val="16"/>
                <w:szCs w:val="16"/>
              </w:rPr>
            </w:pPr>
            <w:r w:rsidRPr="520DB2FC">
              <w:rPr>
                <w:rFonts w:ascii="Arial" w:hAnsi="Arial" w:cs="Arial"/>
                <w:noProof/>
                <w:color w:val="000000" w:themeColor="text1"/>
                <w:sz w:val="16"/>
                <w:szCs w:val="16"/>
              </w:rPr>
              <w:t>54</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472EBEB8" w14:textId="4F6726E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76638A6B" w14:textId="77777777" w:rsidTr="00C61765">
        <w:trPr>
          <w:trHeight w:val="1235"/>
        </w:trPr>
        <w:tc>
          <w:tcPr>
            <w:tcW w:w="304" w:type="pct"/>
            <w:tcBorders>
              <w:top w:val="nil"/>
              <w:left w:val="single" w:sz="4" w:space="0" w:color="auto"/>
              <w:bottom w:val="single" w:sz="4" w:space="0" w:color="auto"/>
              <w:right w:val="single" w:sz="4" w:space="0" w:color="auto"/>
            </w:tcBorders>
            <w:shd w:val="clear" w:color="auto" w:fill="FFFFFF" w:themeFill="background1"/>
            <w:noWrap/>
            <w:vAlign w:val="center"/>
          </w:tcPr>
          <w:p w14:paraId="2363F7E4" w14:textId="09B13642" w:rsidR="0008444F" w:rsidRPr="00E511F3" w:rsidRDefault="0008444F" w:rsidP="0008444F">
            <w:pPr>
              <w:jc w:val="left"/>
              <w:rPr>
                <w:rFonts w:ascii="Arial" w:hAnsi="Arial" w:cs="Arial"/>
                <w:noProof/>
                <w:color w:val="000000"/>
                <w:sz w:val="16"/>
                <w:szCs w:val="16"/>
              </w:rPr>
            </w:pPr>
            <w:r w:rsidRPr="00E511F3">
              <w:rPr>
                <w:rFonts w:ascii="Arial" w:hAnsi="Arial" w:cs="Arial"/>
                <w:noProof/>
                <w:color w:val="000000"/>
                <w:sz w:val="16"/>
                <w:szCs w:val="16"/>
              </w:rPr>
              <w:t>C70412</w:t>
            </w:r>
          </w:p>
        </w:tc>
        <w:tc>
          <w:tcPr>
            <w:tcW w:w="1206" w:type="pct"/>
            <w:tcBorders>
              <w:top w:val="nil"/>
              <w:left w:val="nil"/>
              <w:bottom w:val="single" w:sz="4" w:space="0" w:color="auto"/>
              <w:right w:val="single" w:sz="4" w:space="0" w:color="auto"/>
            </w:tcBorders>
            <w:shd w:val="clear" w:color="auto" w:fill="FFFFFF" w:themeFill="background1"/>
            <w:vAlign w:val="center"/>
          </w:tcPr>
          <w:p w14:paraId="4D29B075" w14:textId="08EC473D" w:rsidR="0008444F" w:rsidRPr="00E511F3" w:rsidRDefault="0008444F" w:rsidP="0008444F">
            <w:pPr>
              <w:rPr>
                <w:rFonts w:ascii="Arial" w:hAnsi="Arial" w:cs="Arial"/>
                <w:noProof/>
                <w:color w:val="000000"/>
                <w:sz w:val="16"/>
                <w:szCs w:val="16"/>
              </w:rPr>
            </w:pPr>
            <w:r w:rsidRPr="00E511F3">
              <w:rPr>
                <w:rFonts w:ascii="Arial" w:hAnsi="Arial" w:cs="Arial"/>
                <w:noProof/>
                <w:color w:val="000000"/>
                <w:sz w:val="16"/>
                <w:szCs w:val="16"/>
              </w:rPr>
              <w:t>Programme Committee for the specific programme implementing Horizon Europe - the Framework Programme for Research and Innovation – Widening participation and strengthening the ERA</w:t>
            </w:r>
          </w:p>
        </w:tc>
        <w:tc>
          <w:tcPr>
            <w:tcW w:w="789" w:type="pct"/>
            <w:tcBorders>
              <w:top w:val="single" w:sz="4" w:space="0" w:color="auto"/>
              <w:left w:val="nil"/>
              <w:bottom w:val="single" w:sz="4" w:space="0" w:color="auto"/>
              <w:right w:val="single" w:sz="4" w:space="0" w:color="auto"/>
            </w:tcBorders>
            <w:shd w:val="clear" w:color="auto" w:fill="FFFFFF" w:themeFill="background1"/>
            <w:vAlign w:val="center"/>
          </w:tcPr>
          <w:p w14:paraId="53634F0C" w14:textId="1943AC08" w:rsidR="0008444F" w:rsidRPr="00E511F3" w:rsidRDefault="0008444F" w:rsidP="00F3358E">
            <w:pPr>
              <w:jc w:val="left"/>
              <w:rPr>
                <w:rFonts w:ascii="Arial" w:hAnsi="Arial" w:cs="Arial"/>
                <w:noProof/>
                <w:color w:val="000000"/>
                <w:sz w:val="16"/>
                <w:szCs w:val="16"/>
              </w:rPr>
            </w:pPr>
            <w:r w:rsidRPr="00E511F3">
              <w:rPr>
                <w:rFonts w:ascii="Arial" w:hAnsi="Arial" w:cs="Arial"/>
                <w:noProof/>
                <w:color w:val="000000"/>
                <w:sz w:val="16"/>
                <w:szCs w:val="16"/>
              </w:rPr>
              <w:t xml:space="preserve">Council Decision (EU) 2021/764 </w:t>
            </w:r>
          </w:p>
        </w:tc>
        <w:tc>
          <w:tcPr>
            <w:tcW w:w="508" w:type="pct"/>
            <w:tcBorders>
              <w:top w:val="nil"/>
              <w:left w:val="nil"/>
              <w:bottom w:val="single" w:sz="4" w:space="0" w:color="auto"/>
              <w:right w:val="single" w:sz="4" w:space="0" w:color="auto"/>
            </w:tcBorders>
            <w:shd w:val="clear" w:color="auto" w:fill="FFFFFF" w:themeFill="background1"/>
            <w:vAlign w:val="center"/>
          </w:tcPr>
          <w:p w14:paraId="23DC5155" w14:textId="34416F0F" w:rsidR="0008444F" w:rsidRPr="00E511F3" w:rsidRDefault="008D7035" w:rsidP="0008444F">
            <w:pPr>
              <w:rPr>
                <w:rFonts w:ascii="Arial" w:hAnsi="Arial" w:cs="Arial"/>
                <w:noProof/>
                <w:color w:val="000000"/>
                <w:sz w:val="16"/>
                <w:szCs w:val="16"/>
              </w:rPr>
            </w:pPr>
            <w:r>
              <w:rPr>
                <w:rFonts w:ascii="Arial" w:hAnsi="Arial" w:cs="Arial"/>
                <w:noProof/>
                <w:color w:val="000000"/>
                <w:sz w:val="16"/>
                <w:szCs w:val="16"/>
              </w:rPr>
              <w:t>e</w:t>
            </w:r>
            <w:r w:rsidR="0008444F" w:rsidRPr="00E511F3">
              <w:rPr>
                <w:rFonts w:ascii="Arial" w:hAnsi="Arial" w:cs="Arial"/>
                <w:noProof/>
                <w:color w:val="000000"/>
                <w:sz w:val="16"/>
                <w:szCs w:val="16"/>
              </w:rPr>
              <w:t>xamination</w:t>
            </w:r>
            <w:r>
              <w:rPr>
                <w:rFonts w:ascii="Arial" w:hAnsi="Arial" w:cs="Arial"/>
                <w:noProof/>
                <w:color w:val="000000"/>
                <w:sz w:val="16"/>
                <w:szCs w:val="16"/>
              </w:rPr>
              <w:br/>
              <w:t>advisory</w:t>
            </w:r>
          </w:p>
        </w:tc>
        <w:tc>
          <w:tcPr>
            <w:tcW w:w="187" w:type="pct"/>
            <w:tcBorders>
              <w:top w:val="nil"/>
              <w:left w:val="nil"/>
              <w:bottom w:val="single" w:sz="4" w:space="0" w:color="auto"/>
              <w:right w:val="single" w:sz="4" w:space="0" w:color="auto"/>
            </w:tcBorders>
            <w:shd w:val="clear" w:color="auto" w:fill="FFFFFF" w:themeFill="background1"/>
            <w:noWrap/>
            <w:vAlign w:val="bottom"/>
          </w:tcPr>
          <w:p w14:paraId="5628F8C7" w14:textId="55F72C2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3</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7CDCCE65" w14:textId="10035EF9"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11</w:t>
            </w:r>
          </w:p>
        </w:tc>
        <w:tc>
          <w:tcPr>
            <w:tcW w:w="210" w:type="pct"/>
            <w:tcBorders>
              <w:top w:val="nil"/>
              <w:left w:val="nil"/>
              <w:bottom w:val="single" w:sz="4" w:space="0" w:color="auto"/>
              <w:right w:val="single" w:sz="4" w:space="0" w:color="auto"/>
            </w:tcBorders>
            <w:shd w:val="clear" w:color="auto" w:fill="FFFFFF" w:themeFill="background1"/>
            <w:noWrap/>
            <w:vAlign w:val="bottom"/>
          </w:tcPr>
          <w:p w14:paraId="3DE6EC4E" w14:textId="1C6DA9C1"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11</w:t>
            </w:r>
          </w:p>
        </w:tc>
        <w:tc>
          <w:tcPr>
            <w:tcW w:w="159" w:type="pct"/>
            <w:tcBorders>
              <w:top w:val="nil"/>
              <w:left w:val="nil"/>
              <w:bottom w:val="single" w:sz="4" w:space="0" w:color="auto"/>
              <w:right w:val="single" w:sz="4" w:space="0" w:color="auto"/>
            </w:tcBorders>
            <w:shd w:val="clear" w:color="auto" w:fill="FFFFFF" w:themeFill="background1"/>
            <w:noWrap/>
            <w:vAlign w:val="bottom"/>
          </w:tcPr>
          <w:p w14:paraId="5F0450AA" w14:textId="0758D3E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159" w:type="pct"/>
            <w:tcBorders>
              <w:top w:val="nil"/>
              <w:left w:val="nil"/>
              <w:bottom w:val="single" w:sz="4" w:space="0" w:color="auto"/>
              <w:right w:val="single" w:sz="4" w:space="0" w:color="auto"/>
            </w:tcBorders>
            <w:shd w:val="clear" w:color="auto" w:fill="FFFFFF" w:themeFill="background1"/>
            <w:noWrap/>
            <w:vAlign w:val="bottom"/>
          </w:tcPr>
          <w:p w14:paraId="43976BEA" w14:textId="4F9367BF"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2" w:type="pct"/>
            <w:tcBorders>
              <w:top w:val="nil"/>
              <w:left w:val="nil"/>
              <w:bottom w:val="single" w:sz="4" w:space="0" w:color="auto"/>
              <w:right w:val="single" w:sz="4" w:space="0" w:color="auto"/>
            </w:tcBorders>
            <w:shd w:val="clear" w:color="auto" w:fill="FFFFFF" w:themeFill="background1"/>
            <w:noWrap/>
            <w:vAlign w:val="bottom"/>
          </w:tcPr>
          <w:p w14:paraId="2313C7E7" w14:textId="4A44BB53"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48E89EDE" w14:textId="487A6BB8"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1F237C19" w14:textId="17F83ED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1" w:type="pct"/>
            <w:tcBorders>
              <w:top w:val="nil"/>
              <w:left w:val="nil"/>
              <w:bottom w:val="single" w:sz="4" w:space="0" w:color="auto"/>
              <w:right w:val="single" w:sz="4" w:space="0" w:color="auto"/>
            </w:tcBorders>
            <w:shd w:val="clear" w:color="auto" w:fill="FFFFFF" w:themeFill="background1"/>
            <w:noWrap/>
            <w:vAlign w:val="bottom"/>
          </w:tcPr>
          <w:p w14:paraId="2F5C8F91" w14:textId="2A56FFDD"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c>
          <w:tcPr>
            <w:tcW w:w="217" w:type="pct"/>
            <w:tcBorders>
              <w:top w:val="nil"/>
              <w:left w:val="nil"/>
              <w:bottom w:val="single" w:sz="4" w:space="0" w:color="auto"/>
              <w:right w:val="single" w:sz="4" w:space="0" w:color="auto"/>
            </w:tcBorders>
            <w:shd w:val="clear" w:color="auto" w:fill="FFFFFF" w:themeFill="background1"/>
            <w:noWrap/>
            <w:vAlign w:val="bottom"/>
          </w:tcPr>
          <w:p w14:paraId="0CFC8844" w14:textId="2287DC2A" w:rsidR="0008444F" w:rsidRPr="00E511F3" w:rsidRDefault="139FEC6C" w:rsidP="0008444F">
            <w:pPr>
              <w:jc w:val="right"/>
              <w:rPr>
                <w:rFonts w:ascii="Arial" w:hAnsi="Arial" w:cs="Arial"/>
                <w:noProof/>
                <w:color w:val="000000"/>
                <w:sz w:val="16"/>
                <w:szCs w:val="16"/>
              </w:rPr>
            </w:pPr>
            <w:r w:rsidRPr="520DB2FC">
              <w:rPr>
                <w:rFonts w:ascii="Arial" w:hAnsi="Arial" w:cs="Arial"/>
                <w:noProof/>
                <w:color w:val="000000" w:themeColor="text1"/>
                <w:sz w:val="16"/>
                <w:szCs w:val="16"/>
              </w:rPr>
              <w:t>9</w:t>
            </w:r>
          </w:p>
        </w:tc>
        <w:tc>
          <w:tcPr>
            <w:tcW w:w="205" w:type="pct"/>
            <w:tcBorders>
              <w:top w:val="nil"/>
              <w:left w:val="nil"/>
              <w:bottom w:val="single" w:sz="4" w:space="0" w:color="auto"/>
              <w:right w:val="single" w:sz="4" w:space="0" w:color="auto"/>
            </w:tcBorders>
            <w:shd w:val="clear" w:color="auto" w:fill="FFFFFF" w:themeFill="background1"/>
            <w:noWrap/>
            <w:vAlign w:val="bottom"/>
          </w:tcPr>
          <w:p w14:paraId="4F046355" w14:textId="4BF3D4FE" w:rsidR="0008444F" w:rsidRPr="00E511F3" w:rsidRDefault="0008444F" w:rsidP="0008444F">
            <w:pPr>
              <w:jc w:val="right"/>
              <w:rPr>
                <w:rFonts w:ascii="Arial" w:hAnsi="Arial" w:cs="Arial"/>
                <w:noProof/>
                <w:color w:val="000000"/>
                <w:sz w:val="16"/>
                <w:szCs w:val="16"/>
              </w:rPr>
            </w:pPr>
            <w:r w:rsidRPr="00E511F3">
              <w:rPr>
                <w:rFonts w:ascii="Arial" w:hAnsi="Arial" w:cs="Arial"/>
                <w:noProof/>
                <w:color w:val="000000"/>
                <w:sz w:val="16"/>
                <w:szCs w:val="16"/>
              </w:rPr>
              <w:t>0</w:t>
            </w:r>
          </w:p>
        </w:tc>
      </w:tr>
      <w:tr w:rsidR="00C61765" w:rsidRPr="00E511F3" w14:paraId="2D3E50DD" w14:textId="77777777" w:rsidTr="00C61765">
        <w:trPr>
          <w:trHeight w:val="270"/>
        </w:trPr>
        <w:tc>
          <w:tcPr>
            <w:tcW w:w="304" w:type="pct"/>
            <w:tcBorders>
              <w:top w:val="nil"/>
              <w:left w:val="single" w:sz="4" w:space="0" w:color="auto"/>
              <w:bottom w:val="single" w:sz="4" w:space="0" w:color="auto"/>
              <w:right w:val="single" w:sz="4" w:space="0" w:color="auto"/>
            </w:tcBorders>
            <w:shd w:val="clear" w:color="auto" w:fill="FFFFCC"/>
            <w:noWrap/>
            <w:vAlign w:val="center"/>
            <w:hideMark/>
          </w:tcPr>
          <w:p w14:paraId="409F7EC1" w14:textId="77777777" w:rsidR="0008444F" w:rsidRPr="00E511F3" w:rsidRDefault="0008444F" w:rsidP="0008444F">
            <w:pPr>
              <w:jc w:val="right"/>
              <w:rPr>
                <w:rFonts w:ascii="Arial" w:hAnsi="Arial" w:cs="Arial"/>
                <w:b/>
                <w:bCs/>
                <w:noProof/>
                <w:color w:val="000000"/>
                <w:sz w:val="16"/>
                <w:szCs w:val="16"/>
              </w:rPr>
            </w:pPr>
            <w:r w:rsidRPr="00E511F3">
              <w:rPr>
                <w:rFonts w:ascii="Arial" w:hAnsi="Arial" w:cs="Arial"/>
                <w:b/>
                <w:bCs/>
                <w:noProof/>
                <w:color w:val="000000"/>
                <w:sz w:val="16"/>
                <w:szCs w:val="16"/>
              </w:rPr>
              <w:t> </w:t>
            </w:r>
          </w:p>
        </w:tc>
        <w:tc>
          <w:tcPr>
            <w:tcW w:w="1206" w:type="pct"/>
            <w:tcBorders>
              <w:top w:val="nil"/>
              <w:left w:val="nil"/>
              <w:bottom w:val="single" w:sz="4" w:space="0" w:color="auto"/>
              <w:right w:val="single" w:sz="4" w:space="0" w:color="auto"/>
            </w:tcBorders>
            <w:shd w:val="clear" w:color="auto" w:fill="FFFFCC"/>
            <w:noWrap/>
            <w:vAlign w:val="center"/>
            <w:hideMark/>
          </w:tcPr>
          <w:p w14:paraId="41CE8B6E" w14:textId="77777777" w:rsidR="0008444F" w:rsidRPr="00E511F3" w:rsidRDefault="0008444F" w:rsidP="0008444F">
            <w:pPr>
              <w:jc w:val="center"/>
              <w:rPr>
                <w:rFonts w:ascii="Arial" w:hAnsi="Arial" w:cs="Arial"/>
                <w:b/>
                <w:bCs/>
                <w:noProof/>
                <w:color w:val="000000"/>
                <w:sz w:val="16"/>
                <w:szCs w:val="16"/>
              </w:rPr>
            </w:pPr>
            <w:r w:rsidRPr="00E511F3">
              <w:rPr>
                <w:rFonts w:ascii="Arial" w:hAnsi="Arial" w:cs="Arial"/>
                <w:b/>
                <w:bCs/>
                <w:noProof/>
                <w:color w:val="000000"/>
                <w:sz w:val="16"/>
                <w:szCs w:val="16"/>
              </w:rPr>
              <w:t>Total</w:t>
            </w:r>
          </w:p>
        </w:tc>
        <w:tc>
          <w:tcPr>
            <w:tcW w:w="789" w:type="pct"/>
            <w:tcBorders>
              <w:top w:val="single" w:sz="4" w:space="0" w:color="auto"/>
              <w:left w:val="nil"/>
              <w:bottom w:val="single" w:sz="4" w:space="0" w:color="auto"/>
              <w:right w:val="single" w:sz="4" w:space="0" w:color="auto"/>
            </w:tcBorders>
            <w:shd w:val="clear" w:color="auto" w:fill="FFFFCC"/>
            <w:noWrap/>
            <w:vAlign w:val="center"/>
            <w:hideMark/>
          </w:tcPr>
          <w:p w14:paraId="2BC7C238" w14:textId="77777777" w:rsidR="0008444F" w:rsidRPr="00E511F3" w:rsidRDefault="0008444F" w:rsidP="0008444F">
            <w:pPr>
              <w:jc w:val="center"/>
              <w:rPr>
                <w:rFonts w:ascii="Arial" w:hAnsi="Arial" w:cs="Arial"/>
                <w:b/>
                <w:bCs/>
                <w:noProof/>
                <w:color w:val="000000"/>
                <w:sz w:val="16"/>
                <w:szCs w:val="16"/>
              </w:rPr>
            </w:pPr>
            <w:r w:rsidRPr="00E511F3">
              <w:rPr>
                <w:rFonts w:ascii="Arial" w:hAnsi="Arial" w:cs="Arial"/>
                <w:b/>
                <w:bCs/>
                <w:noProof/>
                <w:color w:val="000000"/>
                <w:sz w:val="16"/>
                <w:szCs w:val="16"/>
              </w:rPr>
              <w:t> </w:t>
            </w:r>
          </w:p>
        </w:tc>
        <w:tc>
          <w:tcPr>
            <w:tcW w:w="508" w:type="pct"/>
            <w:tcBorders>
              <w:top w:val="nil"/>
              <w:left w:val="nil"/>
              <w:bottom w:val="single" w:sz="4" w:space="0" w:color="auto"/>
              <w:right w:val="single" w:sz="4" w:space="0" w:color="auto"/>
            </w:tcBorders>
            <w:shd w:val="clear" w:color="auto" w:fill="FFFFCC"/>
            <w:noWrap/>
            <w:vAlign w:val="center"/>
          </w:tcPr>
          <w:p w14:paraId="2972AE38" w14:textId="77777777" w:rsidR="0008444F" w:rsidRPr="00E511F3" w:rsidRDefault="0008444F" w:rsidP="0008444F">
            <w:pPr>
              <w:jc w:val="right"/>
              <w:rPr>
                <w:rFonts w:ascii="Arial" w:hAnsi="Arial" w:cs="Arial"/>
                <w:b/>
                <w:bCs/>
                <w:noProof/>
                <w:color w:val="000000"/>
                <w:sz w:val="16"/>
                <w:szCs w:val="16"/>
              </w:rPr>
            </w:pPr>
          </w:p>
        </w:tc>
        <w:tc>
          <w:tcPr>
            <w:tcW w:w="187" w:type="pct"/>
            <w:tcBorders>
              <w:top w:val="nil"/>
              <w:left w:val="nil"/>
              <w:bottom w:val="single" w:sz="4" w:space="0" w:color="auto"/>
              <w:right w:val="single" w:sz="4" w:space="0" w:color="auto"/>
            </w:tcBorders>
            <w:shd w:val="clear" w:color="auto" w:fill="FFFFCC"/>
            <w:noWrap/>
            <w:vAlign w:val="bottom"/>
            <w:hideMark/>
          </w:tcPr>
          <w:p w14:paraId="2F9265F3" w14:textId="2166F27A"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62</w:t>
            </w:r>
          </w:p>
        </w:tc>
        <w:tc>
          <w:tcPr>
            <w:tcW w:w="211" w:type="pct"/>
            <w:tcBorders>
              <w:top w:val="nil"/>
              <w:left w:val="nil"/>
              <w:bottom w:val="single" w:sz="4" w:space="0" w:color="auto"/>
              <w:right w:val="single" w:sz="4" w:space="0" w:color="auto"/>
            </w:tcBorders>
            <w:shd w:val="clear" w:color="auto" w:fill="FFFFCC"/>
            <w:noWrap/>
            <w:vAlign w:val="bottom"/>
            <w:hideMark/>
          </w:tcPr>
          <w:p w14:paraId="1E5DD952" w14:textId="57EA4C3F"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355</w:t>
            </w:r>
          </w:p>
        </w:tc>
        <w:tc>
          <w:tcPr>
            <w:tcW w:w="210" w:type="pct"/>
            <w:tcBorders>
              <w:top w:val="nil"/>
              <w:left w:val="nil"/>
              <w:bottom w:val="single" w:sz="4" w:space="0" w:color="auto"/>
              <w:right w:val="single" w:sz="4" w:space="0" w:color="auto"/>
            </w:tcBorders>
            <w:shd w:val="clear" w:color="auto" w:fill="FFFFCC"/>
            <w:noWrap/>
            <w:vAlign w:val="bottom"/>
            <w:hideMark/>
          </w:tcPr>
          <w:p w14:paraId="1166E18E" w14:textId="75B9C5F7"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353</w:t>
            </w:r>
          </w:p>
        </w:tc>
        <w:tc>
          <w:tcPr>
            <w:tcW w:w="159" w:type="pct"/>
            <w:tcBorders>
              <w:top w:val="nil"/>
              <w:left w:val="nil"/>
              <w:bottom w:val="single" w:sz="4" w:space="0" w:color="auto"/>
              <w:right w:val="single" w:sz="4" w:space="0" w:color="auto"/>
            </w:tcBorders>
            <w:shd w:val="clear" w:color="auto" w:fill="FFFFCC"/>
            <w:noWrap/>
            <w:vAlign w:val="bottom"/>
            <w:hideMark/>
          </w:tcPr>
          <w:p w14:paraId="32E7B1FE" w14:textId="76A7C2C3"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0</w:t>
            </w:r>
          </w:p>
        </w:tc>
        <w:tc>
          <w:tcPr>
            <w:tcW w:w="160" w:type="pct"/>
            <w:tcBorders>
              <w:top w:val="nil"/>
              <w:left w:val="nil"/>
              <w:bottom w:val="single" w:sz="4" w:space="0" w:color="auto"/>
              <w:right w:val="single" w:sz="4" w:space="0" w:color="auto"/>
            </w:tcBorders>
            <w:shd w:val="clear" w:color="auto" w:fill="FFFFCC"/>
            <w:noWrap/>
            <w:vAlign w:val="bottom"/>
            <w:hideMark/>
          </w:tcPr>
          <w:p w14:paraId="7DA439F5" w14:textId="7D70D9E6"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1</w:t>
            </w:r>
          </w:p>
        </w:tc>
        <w:tc>
          <w:tcPr>
            <w:tcW w:w="211" w:type="pct"/>
            <w:tcBorders>
              <w:top w:val="nil"/>
              <w:left w:val="nil"/>
              <w:bottom w:val="single" w:sz="4" w:space="0" w:color="auto"/>
              <w:right w:val="single" w:sz="4" w:space="0" w:color="auto"/>
            </w:tcBorders>
            <w:shd w:val="clear" w:color="auto" w:fill="FFFFCC"/>
            <w:noWrap/>
            <w:vAlign w:val="bottom"/>
            <w:hideMark/>
          </w:tcPr>
          <w:p w14:paraId="2050604B" w14:textId="3A51F220"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0</w:t>
            </w:r>
          </w:p>
        </w:tc>
        <w:tc>
          <w:tcPr>
            <w:tcW w:w="211" w:type="pct"/>
            <w:tcBorders>
              <w:top w:val="nil"/>
              <w:left w:val="nil"/>
              <w:bottom w:val="single" w:sz="4" w:space="0" w:color="auto"/>
              <w:right w:val="single" w:sz="4" w:space="0" w:color="auto"/>
            </w:tcBorders>
            <w:shd w:val="clear" w:color="auto" w:fill="FFFFCC"/>
            <w:noWrap/>
            <w:vAlign w:val="bottom"/>
            <w:hideMark/>
          </w:tcPr>
          <w:p w14:paraId="468AF37D" w14:textId="66939F13"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0</w:t>
            </w:r>
          </w:p>
        </w:tc>
        <w:tc>
          <w:tcPr>
            <w:tcW w:w="211" w:type="pct"/>
            <w:tcBorders>
              <w:top w:val="nil"/>
              <w:left w:val="nil"/>
              <w:bottom w:val="single" w:sz="4" w:space="0" w:color="auto"/>
              <w:right w:val="single" w:sz="4" w:space="0" w:color="auto"/>
            </w:tcBorders>
            <w:shd w:val="clear" w:color="auto" w:fill="FFFFCC"/>
            <w:noWrap/>
            <w:vAlign w:val="bottom"/>
            <w:hideMark/>
          </w:tcPr>
          <w:p w14:paraId="5BABDEDF" w14:textId="6D3D388D"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0</w:t>
            </w:r>
          </w:p>
        </w:tc>
        <w:tc>
          <w:tcPr>
            <w:tcW w:w="211" w:type="pct"/>
            <w:tcBorders>
              <w:top w:val="nil"/>
              <w:left w:val="nil"/>
              <w:bottom w:val="single" w:sz="4" w:space="0" w:color="auto"/>
              <w:right w:val="single" w:sz="4" w:space="0" w:color="auto"/>
            </w:tcBorders>
            <w:shd w:val="clear" w:color="auto" w:fill="FFFFCC"/>
            <w:noWrap/>
            <w:vAlign w:val="bottom"/>
            <w:hideMark/>
          </w:tcPr>
          <w:p w14:paraId="6B91F065" w14:textId="47565665"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0</w:t>
            </w:r>
          </w:p>
        </w:tc>
        <w:tc>
          <w:tcPr>
            <w:tcW w:w="217" w:type="pct"/>
            <w:tcBorders>
              <w:top w:val="nil"/>
              <w:left w:val="nil"/>
              <w:bottom w:val="single" w:sz="4" w:space="0" w:color="auto"/>
              <w:right w:val="single" w:sz="4" w:space="0" w:color="auto"/>
            </w:tcBorders>
            <w:shd w:val="clear" w:color="auto" w:fill="FFFFCC"/>
            <w:noWrap/>
            <w:vAlign w:val="bottom"/>
            <w:hideMark/>
          </w:tcPr>
          <w:p w14:paraId="58C0354C" w14:textId="2FBF8762" w:rsidR="0008444F" w:rsidRPr="00E511F3" w:rsidRDefault="37E907DB" w:rsidP="00FC2B13">
            <w:pPr>
              <w:jc w:val="right"/>
              <w:rPr>
                <w:rFonts w:ascii="Arial" w:hAnsi="Arial" w:cs="Arial"/>
                <w:b/>
                <w:bCs/>
                <w:noProof/>
                <w:color w:val="000000"/>
                <w:sz w:val="16"/>
                <w:szCs w:val="16"/>
              </w:rPr>
            </w:pPr>
            <w:r w:rsidRPr="008D7035">
              <w:rPr>
                <w:rFonts w:ascii="Arial" w:hAnsi="Arial" w:cs="Arial"/>
                <w:b/>
                <w:bCs/>
                <w:noProof/>
                <w:color w:val="000000" w:themeColor="text1"/>
                <w:sz w:val="16"/>
                <w:szCs w:val="16"/>
              </w:rPr>
              <w:t>3</w:t>
            </w:r>
            <w:r w:rsidR="007C1783">
              <w:rPr>
                <w:rFonts w:ascii="Arial" w:hAnsi="Arial" w:cs="Arial"/>
                <w:b/>
                <w:bCs/>
                <w:noProof/>
                <w:color w:val="000000" w:themeColor="text1"/>
                <w:sz w:val="16"/>
                <w:szCs w:val="16"/>
              </w:rPr>
              <w:t>33</w:t>
            </w:r>
            <w:r w:rsidRPr="520DB2FC">
              <w:rPr>
                <w:rFonts w:ascii="Arial" w:hAnsi="Arial" w:cs="Arial"/>
                <w:b/>
                <w:bCs/>
                <w:noProof/>
                <w:color w:val="000000" w:themeColor="text1"/>
                <w:sz w:val="16"/>
                <w:szCs w:val="16"/>
              </w:rPr>
              <w:t xml:space="preserve"> </w:t>
            </w:r>
          </w:p>
        </w:tc>
        <w:tc>
          <w:tcPr>
            <w:tcW w:w="205" w:type="pct"/>
            <w:tcBorders>
              <w:top w:val="nil"/>
              <w:left w:val="nil"/>
              <w:bottom w:val="single" w:sz="4" w:space="0" w:color="auto"/>
              <w:right w:val="single" w:sz="4" w:space="0" w:color="auto"/>
            </w:tcBorders>
            <w:shd w:val="clear" w:color="auto" w:fill="FFFFCC"/>
            <w:noWrap/>
            <w:vAlign w:val="bottom"/>
            <w:hideMark/>
          </w:tcPr>
          <w:p w14:paraId="60C97FF2" w14:textId="7B1247FA" w:rsidR="0008444F" w:rsidRPr="00E511F3" w:rsidRDefault="0008444F" w:rsidP="00FC2B13">
            <w:pPr>
              <w:jc w:val="right"/>
              <w:rPr>
                <w:rFonts w:ascii="Arial" w:hAnsi="Arial" w:cs="Arial"/>
                <w:b/>
                <w:bCs/>
                <w:noProof/>
                <w:color w:val="000000"/>
                <w:sz w:val="16"/>
                <w:szCs w:val="16"/>
              </w:rPr>
            </w:pPr>
            <w:r w:rsidRPr="00E511F3">
              <w:rPr>
                <w:rFonts w:ascii="Arial" w:hAnsi="Arial" w:cs="Arial"/>
                <w:b/>
                <w:bCs/>
                <w:noProof/>
                <w:color w:val="000000"/>
                <w:sz w:val="16"/>
                <w:szCs w:val="16"/>
              </w:rPr>
              <w:t>0</w:t>
            </w:r>
          </w:p>
        </w:tc>
      </w:tr>
    </w:tbl>
    <w:p w14:paraId="4AB101FB" w14:textId="77777777" w:rsidR="00FC6634" w:rsidRDefault="00FC6634" w:rsidP="00954630">
      <w:pPr>
        <w:spacing w:before="0" w:after="0"/>
        <w:rPr>
          <w:b/>
          <w:noProof/>
          <w:u w:val="single"/>
        </w:rPr>
      </w:pPr>
    </w:p>
    <w:bookmarkEnd w:id="98"/>
    <w:p w14:paraId="15815895" w14:textId="77777777" w:rsidR="00E95ED9" w:rsidRPr="006D0C74" w:rsidRDefault="00B57310" w:rsidP="00954630">
      <w:pPr>
        <w:spacing w:before="0" w:after="0"/>
        <w:rPr>
          <w:b/>
          <w:noProof/>
          <w:sz w:val="22"/>
          <w:szCs w:val="22"/>
        </w:rPr>
      </w:pPr>
      <w:r w:rsidRPr="006D0C74">
        <w:rPr>
          <w:b/>
          <w:noProof/>
          <w:sz w:val="22"/>
          <w:szCs w:val="22"/>
          <w:u w:val="single"/>
        </w:rPr>
        <w:t>Newly created (or transferred) committee(s)</w:t>
      </w:r>
      <w:r w:rsidRPr="006D0C74">
        <w:rPr>
          <w:b/>
          <w:noProof/>
          <w:sz w:val="22"/>
          <w:szCs w:val="22"/>
        </w:rPr>
        <w:t>:</w:t>
      </w:r>
    </w:p>
    <w:p w14:paraId="1E300693" w14:textId="77777777" w:rsidR="00E95ED9" w:rsidRPr="006D0C74" w:rsidRDefault="7917C566" w:rsidP="00D02A7A">
      <w:pPr>
        <w:pStyle w:val="ListDash"/>
        <w:numPr>
          <w:ilvl w:val="0"/>
          <w:numId w:val="33"/>
        </w:numPr>
        <w:spacing w:before="0" w:after="0"/>
        <w:rPr>
          <w:noProof/>
          <w:sz w:val="22"/>
          <w:szCs w:val="22"/>
        </w:rPr>
      </w:pPr>
      <w:r w:rsidRPr="006D0C74">
        <w:rPr>
          <w:noProof/>
          <w:sz w:val="22"/>
          <w:szCs w:val="22"/>
        </w:rPr>
        <w:t>none</w:t>
      </w:r>
    </w:p>
    <w:p w14:paraId="3DE9B399" w14:textId="77777777" w:rsidR="00B57310" w:rsidRPr="006D0C74" w:rsidRDefault="00B57310" w:rsidP="00CA7DB7">
      <w:pPr>
        <w:spacing w:before="0" w:after="0"/>
        <w:rPr>
          <w:b/>
          <w:noProof/>
          <w:sz w:val="22"/>
          <w:szCs w:val="22"/>
        </w:rPr>
      </w:pPr>
      <w:r w:rsidRPr="006D0C74">
        <w:rPr>
          <w:b/>
          <w:noProof/>
          <w:sz w:val="22"/>
          <w:szCs w:val="22"/>
          <w:u w:val="single"/>
        </w:rPr>
        <w:t>Abolished (or transferred) committee(s)</w:t>
      </w:r>
      <w:r w:rsidRPr="006D0C74">
        <w:rPr>
          <w:b/>
          <w:noProof/>
          <w:sz w:val="22"/>
          <w:szCs w:val="22"/>
        </w:rPr>
        <w:t>:</w:t>
      </w:r>
    </w:p>
    <w:p w14:paraId="3B646BAD" w14:textId="40E1AEF9" w:rsidR="00E95ED9" w:rsidRPr="006D0C74" w:rsidRDefault="7917C566" w:rsidP="00D02A7A">
      <w:pPr>
        <w:pStyle w:val="ListDash"/>
        <w:numPr>
          <w:ilvl w:val="0"/>
          <w:numId w:val="33"/>
        </w:numPr>
        <w:spacing w:before="0" w:after="0"/>
        <w:rPr>
          <w:noProof/>
          <w:sz w:val="22"/>
          <w:szCs w:val="22"/>
        </w:rPr>
      </w:pPr>
      <w:r w:rsidRPr="006D0C74">
        <w:rPr>
          <w:noProof/>
          <w:sz w:val="22"/>
          <w:szCs w:val="22"/>
        </w:rPr>
        <w:t>none</w:t>
      </w:r>
    </w:p>
    <w:p w14:paraId="7A368C4C" w14:textId="16838F36" w:rsidR="00B57310" w:rsidRPr="006D0C74" w:rsidRDefault="00B57310" w:rsidP="00E95ED9">
      <w:pPr>
        <w:spacing w:before="0" w:after="0"/>
        <w:rPr>
          <w:b/>
          <w:noProof/>
          <w:sz w:val="22"/>
          <w:szCs w:val="22"/>
          <w:u w:val="single"/>
        </w:rPr>
      </w:pPr>
      <w:r w:rsidRPr="006D0C74">
        <w:rPr>
          <w:b/>
          <w:noProof/>
          <w:sz w:val="22"/>
          <w:szCs w:val="22"/>
          <w:u w:val="single"/>
        </w:rPr>
        <w:t>New procedures attributed to existing committee:</w:t>
      </w:r>
    </w:p>
    <w:p w14:paraId="19B146B5" w14:textId="77777777" w:rsidR="00B57310" w:rsidRPr="006D0C74" w:rsidRDefault="2FFA1089" w:rsidP="00D02A7A">
      <w:pPr>
        <w:pStyle w:val="ListDash"/>
        <w:numPr>
          <w:ilvl w:val="0"/>
          <w:numId w:val="33"/>
        </w:numPr>
        <w:spacing w:before="0" w:after="0"/>
        <w:rPr>
          <w:noProof/>
          <w:sz w:val="22"/>
          <w:szCs w:val="22"/>
        </w:rPr>
      </w:pPr>
      <w:r w:rsidRPr="006D0C74">
        <w:rPr>
          <w:noProof/>
          <w:sz w:val="22"/>
          <w:szCs w:val="22"/>
        </w:rPr>
        <w:t>none</w:t>
      </w:r>
    </w:p>
    <w:p w14:paraId="40F25469" w14:textId="77777777" w:rsidR="00B57310" w:rsidRPr="006D0C74" w:rsidRDefault="00B57310" w:rsidP="00954630">
      <w:pPr>
        <w:spacing w:before="0" w:after="0"/>
        <w:rPr>
          <w:b/>
          <w:noProof/>
          <w:sz w:val="22"/>
          <w:szCs w:val="22"/>
          <w:u w:val="single"/>
        </w:rPr>
      </w:pPr>
      <w:r w:rsidRPr="006D0C74">
        <w:rPr>
          <w:b/>
          <w:noProof/>
          <w:sz w:val="22"/>
          <w:szCs w:val="22"/>
          <w:u w:val="single"/>
        </w:rPr>
        <w:t>Cases referred to the appeal committee, specification of the outcome of the appeal committee vote:</w:t>
      </w:r>
    </w:p>
    <w:p w14:paraId="2B9D2500" w14:textId="77777777" w:rsidR="00B57310" w:rsidRPr="006D0C74" w:rsidRDefault="2FFA1089" w:rsidP="00D02A7A">
      <w:pPr>
        <w:pStyle w:val="ListDash"/>
        <w:numPr>
          <w:ilvl w:val="0"/>
          <w:numId w:val="33"/>
        </w:numPr>
        <w:spacing w:before="0" w:after="0"/>
        <w:rPr>
          <w:noProof/>
          <w:sz w:val="22"/>
          <w:szCs w:val="22"/>
        </w:rPr>
      </w:pPr>
      <w:r w:rsidRPr="006D0C74">
        <w:rPr>
          <w:noProof/>
          <w:sz w:val="22"/>
          <w:szCs w:val="22"/>
        </w:rPr>
        <w:t>none</w:t>
      </w:r>
    </w:p>
    <w:p w14:paraId="53103F07" w14:textId="6F734A7F" w:rsidR="00FB4E1B" w:rsidRPr="006D0C74" w:rsidRDefault="00B57310" w:rsidP="00FB4E1B">
      <w:pPr>
        <w:pStyle w:val="ListDash"/>
        <w:spacing w:before="0" w:after="0"/>
        <w:rPr>
          <w:noProof/>
          <w:sz w:val="22"/>
          <w:szCs w:val="22"/>
        </w:rPr>
      </w:pPr>
      <w:r w:rsidRPr="006D0C74">
        <w:rPr>
          <w:b/>
          <w:noProof/>
          <w:sz w:val="22"/>
          <w:szCs w:val="22"/>
          <w:u w:val="single"/>
        </w:rPr>
        <w:t>Cases referred to the Council, specification of outcome of Council meeting and date/reference of adoption:</w:t>
      </w:r>
      <w:r w:rsidRPr="006D0C74">
        <w:rPr>
          <w:noProof/>
          <w:sz w:val="22"/>
          <w:szCs w:val="22"/>
        </w:rPr>
        <w:t xml:space="preserve"> </w:t>
      </w:r>
    </w:p>
    <w:p w14:paraId="31CFCDA9" w14:textId="23D9E67D" w:rsidR="00B57310" w:rsidRPr="006D0C74" w:rsidRDefault="2FFA1089" w:rsidP="00D02A7A">
      <w:pPr>
        <w:pStyle w:val="ListDash"/>
        <w:numPr>
          <w:ilvl w:val="0"/>
          <w:numId w:val="33"/>
        </w:numPr>
        <w:spacing w:before="0" w:after="0"/>
        <w:rPr>
          <w:noProof/>
          <w:sz w:val="22"/>
          <w:szCs w:val="22"/>
        </w:rPr>
      </w:pPr>
      <w:r w:rsidRPr="006D0C74">
        <w:rPr>
          <w:noProof/>
          <w:sz w:val="22"/>
          <w:szCs w:val="22"/>
        </w:rPr>
        <w:t>none</w:t>
      </w:r>
    </w:p>
    <w:p w14:paraId="171F1FE7" w14:textId="77777777" w:rsidR="00D20DA4" w:rsidRPr="00D20DA4" w:rsidRDefault="00D20DA4" w:rsidP="00D20DA4">
      <w:pPr>
        <w:spacing w:before="0" w:after="0"/>
        <w:rPr>
          <w:b/>
          <w:noProof/>
          <w:color w:val="000000"/>
          <w:sz w:val="22"/>
          <w:szCs w:val="22"/>
          <w:u w:val="single"/>
        </w:rPr>
      </w:pPr>
      <w:r w:rsidRPr="00D20DA4">
        <w:rPr>
          <w:b/>
          <w:noProof/>
          <w:color w:val="000000"/>
          <w:sz w:val="22"/>
          <w:szCs w:val="22"/>
          <w:u w:val="single"/>
        </w:rPr>
        <w:t>Exercise of right of scrutiny by EP/Council on draft implementing acts (art. 11):</w:t>
      </w:r>
    </w:p>
    <w:p w14:paraId="6FC389DD" w14:textId="000B93D0" w:rsidR="00D20DA4" w:rsidRPr="00D20DA4" w:rsidRDefault="00D20DA4" w:rsidP="00D20DA4">
      <w:pPr>
        <w:pStyle w:val="ListParagraph"/>
        <w:numPr>
          <w:ilvl w:val="0"/>
          <w:numId w:val="33"/>
        </w:numPr>
        <w:spacing w:before="0" w:after="0"/>
        <w:rPr>
          <w:bCs/>
          <w:noProof/>
          <w:color w:val="000000"/>
          <w:sz w:val="22"/>
          <w:szCs w:val="22"/>
        </w:rPr>
      </w:pPr>
      <w:r w:rsidRPr="00D20DA4">
        <w:rPr>
          <w:bCs/>
          <w:noProof/>
          <w:color w:val="000000"/>
          <w:sz w:val="22"/>
          <w:szCs w:val="22"/>
        </w:rPr>
        <w:t>none</w:t>
      </w:r>
    </w:p>
    <w:p w14:paraId="0C11AB55" w14:textId="45372642" w:rsidR="00B57310" w:rsidRPr="006D0C74" w:rsidRDefault="00B57310" w:rsidP="00954630">
      <w:pPr>
        <w:spacing w:before="0" w:after="0"/>
        <w:rPr>
          <w:b/>
          <w:noProof/>
          <w:color w:val="000000"/>
          <w:sz w:val="22"/>
          <w:szCs w:val="22"/>
          <w:u w:val="single"/>
        </w:rPr>
      </w:pPr>
      <w:r w:rsidRPr="006D0C74">
        <w:rPr>
          <w:b/>
          <w:noProof/>
          <w:color w:val="000000"/>
          <w:sz w:val="22"/>
          <w:szCs w:val="22"/>
          <w:u w:val="single"/>
        </w:rPr>
        <w:t>Oppositions by EP to the adoption of measures under RPS:</w:t>
      </w:r>
    </w:p>
    <w:p w14:paraId="1CE694AD" w14:textId="77777777" w:rsidR="00B57310" w:rsidRPr="006D0C74" w:rsidRDefault="2FFA1089" w:rsidP="00D02A7A">
      <w:pPr>
        <w:pStyle w:val="ListDash"/>
        <w:numPr>
          <w:ilvl w:val="0"/>
          <w:numId w:val="33"/>
        </w:numPr>
        <w:spacing w:before="0" w:after="0"/>
        <w:rPr>
          <w:noProof/>
          <w:sz w:val="22"/>
          <w:szCs w:val="22"/>
        </w:rPr>
      </w:pPr>
      <w:r w:rsidRPr="006D0C74">
        <w:rPr>
          <w:noProof/>
          <w:sz w:val="22"/>
          <w:szCs w:val="22"/>
        </w:rPr>
        <w:t>none</w:t>
      </w:r>
    </w:p>
    <w:p w14:paraId="5CD85EC6" w14:textId="75B92633" w:rsidR="00B57310" w:rsidRPr="006D0C74" w:rsidRDefault="00B57310" w:rsidP="00954630">
      <w:pPr>
        <w:spacing w:before="0" w:after="0"/>
        <w:rPr>
          <w:b/>
          <w:noProof/>
          <w:color w:val="000000"/>
          <w:sz w:val="22"/>
          <w:szCs w:val="22"/>
          <w:u w:val="single"/>
        </w:rPr>
      </w:pPr>
      <w:r w:rsidRPr="006D0C74">
        <w:rPr>
          <w:b/>
          <w:noProof/>
          <w:color w:val="000000"/>
          <w:sz w:val="22"/>
          <w:szCs w:val="22"/>
          <w:u w:val="single"/>
        </w:rPr>
        <w:t>Oppositions by Council to the adoption of measures under RPS:</w:t>
      </w:r>
    </w:p>
    <w:p w14:paraId="73B8B030" w14:textId="77777777" w:rsidR="00B57310" w:rsidRPr="006D0C74" w:rsidRDefault="2FFA1089" w:rsidP="00D02A7A">
      <w:pPr>
        <w:pStyle w:val="ListDash"/>
        <w:numPr>
          <w:ilvl w:val="0"/>
          <w:numId w:val="33"/>
        </w:numPr>
        <w:spacing w:before="0" w:after="0"/>
        <w:rPr>
          <w:noProof/>
          <w:sz w:val="22"/>
          <w:szCs w:val="22"/>
        </w:rPr>
      </w:pPr>
      <w:r w:rsidRPr="006D0C74">
        <w:rPr>
          <w:noProof/>
          <w:sz w:val="22"/>
          <w:szCs w:val="22"/>
        </w:rPr>
        <w:t>none</w:t>
      </w:r>
    </w:p>
    <w:p w14:paraId="0F4C0E9C" w14:textId="77777777" w:rsidR="00B57310" w:rsidRPr="006D0C74" w:rsidRDefault="00B57310" w:rsidP="00954630">
      <w:pPr>
        <w:spacing w:before="0" w:after="0"/>
        <w:rPr>
          <w:b/>
          <w:noProof/>
          <w:sz w:val="22"/>
          <w:szCs w:val="22"/>
          <w:u w:val="single"/>
        </w:rPr>
      </w:pPr>
      <w:r w:rsidRPr="006D0C74">
        <w:rPr>
          <w:b/>
          <w:noProof/>
          <w:sz w:val="22"/>
          <w:szCs w:val="22"/>
          <w:u w:val="single"/>
        </w:rPr>
        <w:t>Case Law or other cases of particular interest:</w:t>
      </w:r>
    </w:p>
    <w:p w14:paraId="70F2DA47" w14:textId="70D72396" w:rsidR="00B57310" w:rsidRPr="006D0C74" w:rsidRDefault="2FFA1089" w:rsidP="00D02A7A">
      <w:pPr>
        <w:pStyle w:val="ListDash"/>
        <w:numPr>
          <w:ilvl w:val="0"/>
          <w:numId w:val="33"/>
        </w:numPr>
        <w:spacing w:before="0" w:after="0"/>
        <w:rPr>
          <w:noProof/>
          <w:sz w:val="22"/>
          <w:szCs w:val="22"/>
        </w:rPr>
      </w:pPr>
      <w:r w:rsidRPr="006D0C74">
        <w:rPr>
          <w:noProof/>
          <w:sz w:val="22"/>
          <w:szCs w:val="22"/>
        </w:rPr>
        <w:t>none</w:t>
      </w:r>
    </w:p>
    <w:p w14:paraId="2FACDA31" w14:textId="76C9F9FE" w:rsidR="009532A1" w:rsidRPr="00DA15F3" w:rsidRDefault="009532A1" w:rsidP="00D02A7A">
      <w:pPr>
        <w:pStyle w:val="ManualHeading1"/>
        <w:ind w:left="0" w:firstLine="0"/>
        <w:rPr>
          <w:noProof/>
        </w:rPr>
      </w:pPr>
      <w:bookmarkStart w:id="99" w:name="_Toc310414141"/>
      <w:bookmarkStart w:id="100" w:name="_Toc61958560"/>
      <w:bookmarkStart w:id="101" w:name="_Toc95992238"/>
      <w:bookmarkStart w:id="102" w:name="_Toc137805536"/>
      <w:bookmarkStart w:id="103" w:name="_Hlk127884340"/>
      <w:r w:rsidRPr="00194DB3">
        <w:rPr>
          <w:noProof/>
        </w:rPr>
        <w:t>Health and Food Safety (SANTE)</w:t>
      </w:r>
      <w:bookmarkEnd w:id="99"/>
      <w:bookmarkEnd w:id="100"/>
      <w:bookmarkEnd w:id="101"/>
      <w:bookmarkEnd w:id="102"/>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3135"/>
        <w:gridCol w:w="2623"/>
        <w:gridCol w:w="1984"/>
        <w:gridCol w:w="425"/>
        <w:gridCol w:w="567"/>
        <w:gridCol w:w="567"/>
        <w:gridCol w:w="426"/>
        <w:gridCol w:w="425"/>
        <w:gridCol w:w="567"/>
        <w:gridCol w:w="567"/>
        <w:gridCol w:w="567"/>
        <w:gridCol w:w="567"/>
        <w:gridCol w:w="567"/>
        <w:gridCol w:w="425"/>
      </w:tblGrid>
      <w:tr w:rsidR="001528DE" w:rsidRPr="00CE4264" w14:paraId="138DF71C" w14:textId="77777777" w:rsidTr="009F7B8D">
        <w:trPr>
          <w:trHeight w:val="2001"/>
          <w:tblHeader/>
        </w:trPr>
        <w:tc>
          <w:tcPr>
            <w:tcW w:w="1013" w:type="dxa"/>
            <w:shd w:val="clear" w:color="auto" w:fill="33CCCC"/>
            <w:tcFitText/>
            <w:vAlign w:val="center"/>
            <w:hideMark/>
          </w:tcPr>
          <w:p w14:paraId="68D484E4"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751164">
              <w:rPr>
                <w:rFonts w:ascii="Arial" w:eastAsia="Gulim" w:hAnsi="Arial" w:cs="Arial"/>
                <w:b/>
                <w:bCs/>
                <w:noProof/>
                <w:color w:val="FFFFFF"/>
                <w:spacing w:val="125"/>
                <w:sz w:val="16"/>
                <w:szCs w:val="16"/>
                <w:lang w:eastAsia="en-GB"/>
              </w:rPr>
              <w:t>Cod</w:t>
            </w:r>
            <w:r w:rsidRPr="00751164">
              <w:rPr>
                <w:rFonts w:ascii="Arial" w:eastAsia="Gulim" w:hAnsi="Arial" w:cs="Arial"/>
                <w:b/>
                <w:bCs/>
                <w:noProof/>
                <w:color w:val="FFFFFF"/>
                <w:spacing w:val="2"/>
                <w:sz w:val="16"/>
                <w:szCs w:val="16"/>
                <w:lang w:eastAsia="en-GB"/>
              </w:rPr>
              <w:t>e</w:t>
            </w:r>
          </w:p>
        </w:tc>
        <w:tc>
          <w:tcPr>
            <w:tcW w:w="3135" w:type="dxa"/>
            <w:shd w:val="clear" w:color="auto" w:fill="33CCCC"/>
            <w:vAlign w:val="center"/>
            <w:hideMark/>
          </w:tcPr>
          <w:p w14:paraId="3BFB0EEC"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Committee Title</w:t>
            </w:r>
          </w:p>
        </w:tc>
        <w:tc>
          <w:tcPr>
            <w:tcW w:w="2623" w:type="dxa"/>
            <w:shd w:val="clear" w:color="auto" w:fill="33CCCC"/>
            <w:vAlign w:val="center"/>
            <w:hideMark/>
          </w:tcPr>
          <w:p w14:paraId="29784363"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Basic Legal Act</w:t>
            </w:r>
          </w:p>
        </w:tc>
        <w:tc>
          <w:tcPr>
            <w:tcW w:w="1984" w:type="dxa"/>
            <w:shd w:val="clear" w:color="auto" w:fill="33CCCC"/>
            <w:vAlign w:val="center"/>
            <w:hideMark/>
          </w:tcPr>
          <w:p w14:paraId="05BDE3AB"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Committee Procedure</w:t>
            </w:r>
          </w:p>
        </w:tc>
        <w:tc>
          <w:tcPr>
            <w:tcW w:w="425" w:type="dxa"/>
            <w:shd w:val="clear" w:color="auto" w:fill="33CCCC"/>
            <w:textDirection w:val="btLr"/>
            <w:vAlign w:val="center"/>
            <w:hideMark/>
          </w:tcPr>
          <w:p w14:paraId="60D3BB29"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Meetings</w:t>
            </w:r>
          </w:p>
        </w:tc>
        <w:tc>
          <w:tcPr>
            <w:tcW w:w="567" w:type="dxa"/>
            <w:shd w:val="clear" w:color="auto" w:fill="33CCCC"/>
            <w:textDirection w:val="btLr"/>
            <w:vAlign w:val="center"/>
            <w:hideMark/>
          </w:tcPr>
          <w:p w14:paraId="35BFFBE5"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Written procedures</w:t>
            </w:r>
          </w:p>
        </w:tc>
        <w:tc>
          <w:tcPr>
            <w:tcW w:w="567" w:type="dxa"/>
            <w:shd w:val="clear" w:color="auto" w:fill="33CCCC"/>
            <w:textDirection w:val="btLr"/>
            <w:vAlign w:val="center"/>
            <w:hideMark/>
          </w:tcPr>
          <w:p w14:paraId="212F5E87"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Positive opinions</w:t>
            </w:r>
          </w:p>
        </w:tc>
        <w:tc>
          <w:tcPr>
            <w:tcW w:w="426" w:type="dxa"/>
            <w:shd w:val="clear" w:color="auto" w:fill="33CCCC"/>
            <w:textDirection w:val="btLr"/>
            <w:vAlign w:val="center"/>
            <w:hideMark/>
          </w:tcPr>
          <w:p w14:paraId="314A2ED2"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Negative opinions</w:t>
            </w:r>
          </w:p>
        </w:tc>
        <w:tc>
          <w:tcPr>
            <w:tcW w:w="425" w:type="dxa"/>
            <w:shd w:val="clear" w:color="auto" w:fill="33CCCC"/>
            <w:textDirection w:val="btLr"/>
            <w:vAlign w:val="center"/>
            <w:hideMark/>
          </w:tcPr>
          <w:p w14:paraId="05F2F699"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No opinions</w:t>
            </w:r>
          </w:p>
        </w:tc>
        <w:tc>
          <w:tcPr>
            <w:tcW w:w="567" w:type="dxa"/>
            <w:shd w:val="clear" w:color="auto" w:fill="33CCCC"/>
            <w:textDirection w:val="btLr"/>
            <w:vAlign w:val="center"/>
            <w:hideMark/>
          </w:tcPr>
          <w:p w14:paraId="54EB09EC"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Measures referred to appeal committee</w:t>
            </w:r>
          </w:p>
        </w:tc>
        <w:tc>
          <w:tcPr>
            <w:tcW w:w="567" w:type="dxa"/>
            <w:shd w:val="clear" w:color="auto" w:fill="33CCCC"/>
            <w:textDirection w:val="btLr"/>
            <w:vAlign w:val="center"/>
            <w:hideMark/>
          </w:tcPr>
          <w:p w14:paraId="57E8815E"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Positive opinion by appeal committee</w:t>
            </w:r>
          </w:p>
        </w:tc>
        <w:tc>
          <w:tcPr>
            <w:tcW w:w="567" w:type="dxa"/>
            <w:shd w:val="clear" w:color="auto" w:fill="33CCCC"/>
            <w:textDirection w:val="btLr"/>
            <w:vAlign w:val="center"/>
            <w:hideMark/>
          </w:tcPr>
          <w:p w14:paraId="0DB7DCCD"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Negative opinion by appeal committee</w:t>
            </w:r>
          </w:p>
        </w:tc>
        <w:tc>
          <w:tcPr>
            <w:tcW w:w="567" w:type="dxa"/>
            <w:shd w:val="clear" w:color="auto" w:fill="33CCCC"/>
            <w:textDirection w:val="btLr"/>
            <w:vAlign w:val="center"/>
            <w:hideMark/>
          </w:tcPr>
          <w:p w14:paraId="619E5C4B"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No opinion by appeal committee</w:t>
            </w:r>
          </w:p>
        </w:tc>
        <w:tc>
          <w:tcPr>
            <w:tcW w:w="567" w:type="dxa"/>
            <w:shd w:val="clear" w:color="auto" w:fill="33CCCC"/>
            <w:textDirection w:val="btLr"/>
            <w:vAlign w:val="center"/>
            <w:hideMark/>
          </w:tcPr>
          <w:p w14:paraId="13478F74"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Implementing acts adopted</w:t>
            </w:r>
          </w:p>
        </w:tc>
        <w:tc>
          <w:tcPr>
            <w:tcW w:w="425" w:type="dxa"/>
            <w:shd w:val="clear" w:color="auto" w:fill="33CCCC"/>
            <w:textDirection w:val="btLr"/>
            <w:vAlign w:val="center"/>
            <w:hideMark/>
          </w:tcPr>
          <w:p w14:paraId="3B56FF53" w14:textId="77777777" w:rsidR="00235A78" w:rsidRPr="00CE4264" w:rsidRDefault="00235A78" w:rsidP="009F6209">
            <w:pPr>
              <w:spacing w:before="0" w:after="0"/>
              <w:jc w:val="center"/>
              <w:rPr>
                <w:rFonts w:ascii="Arial" w:eastAsia="Gulim" w:hAnsi="Arial" w:cs="Arial"/>
                <w:b/>
                <w:bCs/>
                <w:noProof/>
                <w:color w:val="FFFFFF"/>
                <w:sz w:val="16"/>
                <w:szCs w:val="16"/>
                <w:lang w:eastAsia="en-GB"/>
              </w:rPr>
            </w:pPr>
            <w:r w:rsidRPr="00CE4264">
              <w:rPr>
                <w:rFonts w:ascii="Arial" w:eastAsia="Gulim" w:hAnsi="Arial" w:cs="Arial"/>
                <w:b/>
                <w:bCs/>
                <w:noProof/>
                <w:color w:val="FFFFFF"/>
                <w:sz w:val="16"/>
                <w:szCs w:val="16"/>
                <w:lang w:eastAsia="en-GB"/>
              </w:rPr>
              <w:t>RPS measures adopted</w:t>
            </w:r>
          </w:p>
        </w:tc>
      </w:tr>
      <w:tr w:rsidR="001528DE" w:rsidRPr="00CE4264" w14:paraId="1DEF36DA" w14:textId="77777777" w:rsidTr="009F7B8D">
        <w:trPr>
          <w:trHeight w:val="704"/>
        </w:trPr>
        <w:tc>
          <w:tcPr>
            <w:tcW w:w="1013" w:type="dxa"/>
            <w:shd w:val="clear" w:color="auto" w:fill="FFFFFF" w:themeFill="background1"/>
            <w:noWrap/>
            <w:vAlign w:val="center"/>
          </w:tcPr>
          <w:p w14:paraId="484DAC7C" w14:textId="7A4D3D53"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C00300</w:t>
            </w:r>
          </w:p>
        </w:tc>
        <w:tc>
          <w:tcPr>
            <w:tcW w:w="3135" w:type="dxa"/>
            <w:shd w:val="clear" w:color="auto" w:fill="FFFFFF" w:themeFill="background1"/>
            <w:vAlign w:val="center"/>
          </w:tcPr>
          <w:p w14:paraId="66DEFD8A" w14:textId="4AFC1A7D"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Committee on the approximation of the laws of the Member States relating to medical devices</w:t>
            </w:r>
          </w:p>
        </w:tc>
        <w:tc>
          <w:tcPr>
            <w:tcW w:w="2623" w:type="dxa"/>
            <w:shd w:val="clear" w:color="auto" w:fill="FFFFFF" w:themeFill="background1"/>
            <w:vAlign w:val="center"/>
          </w:tcPr>
          <w:p w14:paraId="1F1E8EE2" w14:textId="0E147CAD"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Council Directive 90/385/EEC </w:t>
            </w:r>
            <w:r w:rsidRPr="00CE4264">
              <w:rPr>
                <w:rFonts w:ascii="Arial" w:hAnsi="Arial" w:cs="Arial"/>
                <w:noProof/>
                <w:color w:val="000000"/>
                <w:sz w:val="16"/>
                <w:szCs w:val="16"/>
              </w:rPr>
              <w:br/>
              <w:t xml:space="preserve">Council Directive 93/42/EEC </w:t>
            </w:r>
            <w:r w:rsidRPr="00CE4264">
              <w:rPr>
                <w:rFonts w:ascii="Arial" w:hAnsi="Arial" w:cs="Arial"/>
                <w:noProof/>
                <w:color w:val="000000"/>
                <w:sz w:val="16"/>
                <w:szCs w:val="16"/>
              </w:rPr>
              <w:br/>
              <w:t xml:space="preserve">Directive 98/79/EC </w:t>
            </w:r>
          </w:p>
        </w:tc>
        <w:tc>
          <w:tcPr>
            <w:tcW w:w="1984" w:type="dxa"/>
            <w:shd w:val="clear" w:color="auto" w:fill="FFFFFF" w:themeFill="background1"/>
            <w:vAlign w:val="center"/>
          </w:tcPr>
          <w:p w14:paraId="725C2C85" w14:textId="3A941DE5" w:rsidR="009947D8" w:rsidRPr="00CE4264" w:rsidRDefault="00584EB2" w:rsidP="0075653A">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00E665E3">
              <w:rPr>
                <w:rFonts w:ascii="Arial" w:hAnsi="Arial" w:cs="Arial"/>
                <w:noProof/>
                <w:color w:val="000000"/>
                <w:sz w:val="16"/>
                <w:szCs w:val="16"/>
              </w:rPr>
              <w:t>(</w:t>
            </w:r>
            <w:r>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F3358E">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75653A">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Pr>
                <w:rFonts w:ascii="Arial" w:hAnsi="Arial" w:cs="Arial"/>
                <w:noProof/>
                <w:color w:val="000000"/>
                <w:sz w:val="16"/>
                <w:szCs w:val="16"/>
              </w:rPr>
              <w:t>urgent</w:t>
            </w:r>
            <w:r w:rsidR="0075653A">
              <w:rPr>
                <w:rFonts w:ascii="Arial" w:hAnsi="Arial" w:cs="Arial"/>
                <w:noProof/>
                <w:color w:val="000000"/>
                <w:sz w:val="16"/>
                <w:szCs w:val="16"/>
              </w:rPr>
              <w:t xml:space="preserve"> r</w:t>
            </w:r>
            <w:r w:rsidR="009947D8" w:rsidRPr="00CE4264">
              <w:rPr>
                <w:rFonts w:ascii="Arial" w:hAnsi="Arial" w:cs="Arial"/>
                <w:noProof/>
                <w:color w:val="000000"/>
                <w:sz w:val="16"/>
                <w:szCs w:val="16"/>
              </w:rPr>
              <w:t>egulatory</w:t>
            </w:r>
            <w:r w:rsidR="0075653A">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0911DA">
              <w:rPr>
                <w:rFonts w:ascii="Arial" w:hAnsi="Arial" w:cs="Arial"/>
                <w:noProof/>
                <w:color w:val="000000"/>
                <w:sz w:val="16"/>
                <w:szCs w:val="16"/>
              </w:rPr>
              <w:br/>
            </w:r>
            <w:r w:rsidR="009947D8" w:rsidRPr="00CE4264">
              <w:rPr>
                <w:rFonts w:ascii="Arial" w:hAnsi="Arial" w:cs="Arial"/>
                <w:noProof/>
                <w:color w:val="000000"/>
                <w:sz w:val="16"/>
                <w:szCs w:val="16"/>
              </w:rPr>
              <w:t>scrutiny</w:t>
            </w:r>
          </w:p>
        </w:tc>
        <w:tc>
          <w:tcPr>
            <w:tcW w:w="425" w:type="dxa"/>
            <w:shd w:val="clear" w:color="auto" w:fill="FFFFFF" w:themeFill="background1"/>
            <w:noWrap/>
            <w:vAlign w:val="bottom"/>
          </w:tcPr>
          <w:p w14:paraId="5524E1E7" w14:textId="4B523FE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02FB30DD" w14:textId="3D7713C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798E4EDF" w14:textId="50CEF6A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tcPr>
          <w:p w14:paraId="6374B0E1" w14:textId="64CBD30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0EB29FDA" w14:textId="73A9C84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75AB2830" w14:textId="7A1926F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4231A9E8" w14:textId="1C2B268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064FF57D" w14:textId="3483CDF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44896579" w14:textId="6504959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66069B1C" w14:textId="34E7291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26797E4E" w14:textId="4B78A24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345BB5DC" w14:textId="77777777" w:rsidTr="009F7B8D">
        <w:trPr>
          <w:trHeight w:val="1484"/>
        </w:trPr>
        <w:tc>
          <w:tcPr>
            <w:tcW w:w="1013" w:type="dxa"/>
            <w:shd w:val="clear" w:color="auto" w:fill="FFFFFF" w:themeFill="background1"/>
            <w:noWrap/>
            <w:vAlign w:val="center"/>
            <w:hideMark/>
          </w:tcPr>
          <w:p w14:paraId="1DDBC29B" w14:textId="185CE205"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C02500</w:t>
            </w:r>
          </w:p>
        </w:tc>
        <w:tc>
          <w:tcPr>
            <w:tcW w:w="3135" w:type="dxa"/>
            <w:shd w:val="clear" w:color="auto" w:fill="FFFFFF" w:themeFill="background1"/>
            <w:vAlign w:val="center"/>
            <w:hideMark/>
          </w:tcPr>
          <w:p w14:paraId="12C5640A" w14:textId="65D5A28A"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 xml:space="preserve">Standing Committee on </w:t>
            </w:r>
            <w:r w:rsidR="009D50F0">
              <w:rPr>
                <w:rFonts w:ascii="Arial" w:hAnsi="Arial" w:cs="Arial"/>
                <w:noProof/>
                <w:color w:val="000000"/>
                <w:sz w:val="16"/>
                <w:szCs w:val="16"/>
              </w:rPr>
              <w:t>M</w:t>
            </w:r>
            <w:r w:rsidRPr="00CE4264">
              <w:rPr>
                <w:rFonts w:ascii="Arial" w:hAnsi="Arial" w:cs="Arial"/>
                <w:noProof/>
                <w:color w:val="000000"/>
                <w:sz w:val="16"/>
                <w:szCs w:val="16"/>
              </w:rPr>
              <w:t xml:space="preserve">edicinal </w:t>
            </w:r>
            <w:r w:rsidR="009D50F0">
              <w:rPr>
                <w:rFonts w:ascii="Arial" w:hAnsi="Arial" w:cs="Arial"/>
                <w:noProof/>
                <w:color w:val="000000"/>
                <w:sz w:val="16"/>
                <w:szCs w:val="16"/>
              </w:rPr>
              <w:t>P</w:t>
            </w:r>
            <w:r w:rsidRPr="00CE4264">
              <w:rPr>
                <w:rFonts w:ascii="Arial" w:hAnsi="Arial" w:cs="Arial"/>
                <w:noProof/>
                <w:color w:val="000000"/>
                <w:sz w:val="16"/>
                <w:szCs w:val="16"/>
              </w:rPr>
              <w:t xml:space="preserve">roducts for </w:t>
            </w:r>
            <w:r w:rsidR="009D50F0">
              <w:rPr>
                <w:rFonts w:ascii="Arial" w:hAnsi="Arial" w:cs="Arial"/>
                <w:noProof/>
                <w:color w:val="000000"/>
                <w:sz w:val="16"/>
                <w:szCs w:val="16"/>
              </w:rPr>
              <w:t>H</w:t>
            </w:r>
            <w:r w:rsidRPr="00CE4264">
              <w:rPr>
                <w:rFonts w:ascii="Arial" w:hAnsi="Arial" w:cs="Arial"/>
                <w:noProof/>
                <w:color w:val="000000"/>
                <w:sz w:val="16"/>
                <w:szCs w:val="16"/>
              </w:rPr>
              <w:t xml:space="preserve">uman </w:t>
            </w:r>
            <w:r w:rsidR="009D50F0">
              <w:rPr>
                <w:rFonts w:ascii="Arial" w:hAnsi="Arial" w:cs="Arial"/>
                <w:noProof/>
                <w:color w:val="000000"/>
                <w:sz w:val="16"/>
                <w:szCs w:val="16"/>
              </w:rPr>
              <w:t>U</w:t>
            </w:r>
            <w:r w:rsidRPr="00CE4264">
              <w:rPr>
                <w:rFonts w:ascii="Arial" w:hAnsi="Arial" w:cs="Arial"/>
                <w:noProof/>
                <w:color w:val="000000"/>
                <w:sz w:val="16"/>
                <w:szCs w:val="16"/>
              </w:rPr>
              <w:t>se</w:t>
            </w:r>
          </w:p>
        </w:tc>
        <w:tc>
          <w:tcPr>
            <w:tcW w:w="2623" w:type="dxa"/>
            <w:shd w:val="clear" w:color="auto" w:fill="FFFFFF" w:themeFill="background1"/>
            <w:vAlign w:val="center"/>
          </w:tcPr>
          <w:p w14:paraId="399BA229" w14:textId="73AB81A4" w:rsidR="009947D8" w:rsidRPr="00547517" w:rsidRDefault="6E33D574" w:rsidP="00547517">
            <w:pPr>
              <w:jc w:val="left"/>
              <w:rPr>
                <w:rFonts w:ascii="Arial" w:hAnsi="Arial" w:cs="Arial"/>
                <w:noProof/>
                <w:color w:val="000000" w:themeColor="text1"/>
                <w:sz w:val="16"/>
                <w:szCs w:val="16"/>
              </w:rPr>
            </w:pPr>
            <w:r w:rsidRPr="520DB2FC">
              <w:rPr>
                <w:rFonts w:ascii="Arial" w:hAnsi="Arial" w:cs="Arial"/>
                <w:noProof/>
                <w:color w:val="000000" w:themeColor="text1"/>
                <w:sz w:val="16"/>
                <w:szCs w:val="16"/>
              </w:rPr>
              <w:t xml:space="preserve">Regulation (EC) 141/2000 </w:t>
            </w:r>
            <w:r w:rsidR="009947D8" w:rsidRPr="00547517">
              <w:rPr>
                <w:rFonts w:ascii="Arial" w:hAnsi="Arial" w:cs="Arial"/>
                <w:noProof/>
                <w:color w:val="000000" w:themeColor="text1"/>
                <w:sz w:val="16"/>
                <w:szCs w:val="16"/>
              </w:rPr>
              <w:br/>
            </w:r>
            <w:r w:rsidR="00547517" w:rsidRPr="00547517">
              <w:rPr>
                <w:rFonts w:ascii="Arial" w:hAnsi="Arial" w:cs="Arial"/>
                <w:noProof/>
                <w:color w:val="000000" w:themeColor="text1"/>
                <w:sz w:val="16"/>
                <w:szCs w:val="16"/>
              </w:rPr>
              <w:t>Directive 2001/20/EC</w:t>
            </w:r>
            <w:r w:rsidR="009947D8" w:rsidRPr="00547517">
              <w:rPr>
                <w:rFonts w:ascii="Arial" w:hAnsi="Arial" w:cs="Arial"/>
                <w:noProof/>
                <w:color w:val="000000" w:themeColor="text1"/>
                <w:sz w:val="16"/>
                <w:szCs w:val="16"/>
              </w:rPr>
              <w:br/>
            </w:r>
            <w:r w:rsidRPr="520DB2FC">
              <w:rPr>
                <w:rFonts w:ascii="Arial" w:hAnsi="Arial" w:cs="Arial"/>
                <w:noProof/>
                <w:color w:val="000000" w:themeColor="text1"/>
                <w:sz w:val="16"/>
                <w:szCs w:val="16"/>
              </w:rPr>
              <w:t xml:space="preserve">Directive 2001/82/EC </w:t>
            </w:r>
            <w:r w:rsidR="00547517">
              <w:rPr>
                <w:rFonts w:ascii="Arial" w:hAnsi="Arial" w:cs="Arial"/>
                <w:noProof/>
                <w:color w:val="000000" w:themeColor="text1"/>
                <w:sz w:val="16"/>
                <w:szCs w:val="16"/>
              </w:rPr>
              <w:br/>
            </w:r>
            <w:r w:rsidR="00547517" w:rsidRPr="00547517">
              <w:rPr>
                <w:rFonts w:ascii="Arial" w:hAnsi="Arial" w:cs="Arial"/>
                <w:noProof/>
                <w:color w:val="000000" w:themeColor="text1"/>
                <w:sz w:val="16"/>
                <w:szCs w:val="16"/>
              </w:rPr>
              <w:t xml:space="preserve">Regulation (EC) 726/2004 </w:t>
            </w:r>
            <w:r w:rsidR="00547517">
              <w:rPr>
                <w:rFonts w:ascii="Arial" w:hAnsi="Arial" w:cs="Arial"/>
                <w:noProof/>
                <w:color w:val="000000" w:themeColor="text1"/>
                <w:sz w:val="16"/>
                <w:szCs w:val="16"/>
              </w:rPr>
              <w:br/>
            </w:r>
            <w:r w:rsidRPr="520DB2FC">
              <w:rPr>
                <w:rFonts w:ascii="Arial" w:hAnsi="Arial" w:cs="Arial"/>
                <w:noProof/>
                <w:color w:val="000000" w:themeColor="text1"/>
                <w:sz w:val="16"/>
                <w:szCs w:val="16"/>
              </w:rPr>
              <w:t xml:space="preserve">Regulation (EC) 1901/2006 </w:t>
            </w:r>
            <w:r w:rsidR="009947D8" w:rsidRPr="00547517">
              <w:rPr>
                <w:rFonts w:ascii="Arial" w:hAnsi="Arial" w:cs="Arial"/>
                <w:noProof/>
                <w:color w:val="000000" w:themeColor="text1"/>
                <w:sz w:val="16"/>
                <w:szCs w:val="16"/>
              </w:rPr>
              <w:br/>
            </w:r>
            <w:r w:rsidR="00547517" w:rsidRPr="00547517">
              <w:rPr>
                <w:rFonts w:ascii="Arial" w:hAnsi="Arial" w:cs="Arial"/>
                <w:noProof/>
                <w:color w:val="000000" w:themeColor="text1"/>
                <w:sz w:val="16"/>
                <w:szCs w:val="16"/>
              </w:rPr>
              <w:t>Regulation (EC) 1394/2007</w:t>
            </w:r>
            <w:r w:rsidR="00547517">
              <w:rPr>
                <w:rFonts w:ascii="Arial" w:hAnsi="Arial" w:cs="Arial"/>
                <w:noProof/>
                <w:color w:val="000000" w:themeColor="text1"/>
                <w:sz w:val="16"/>
                <w:szCs w:val="16"/>
              </w:rPr>
              <w:br/>
            </w:r>
            <w:r w:rsidR="00547517" w:rsidRPr="00547517">
              <w:rPr>
                <w:rFonts w:ascii="Arial" w:hAnsi="Arial" w:cs="Arial"/>
                <w:noProof/>
                <w:color w:val="000000" w:themeColor="text1"/>
                <w:sz w:val="16"/>
                <w:szCs w:val="16"/>
              </w:rPr>
              <w:t>Regulation (EU) 536/2014</w:t>
            </w:r>
          </w:p>
        </w:tc>
        <w:tc>
          <w:tcPr>
            <w:tcW w:w="1984" w:type="dxa"/>
            <w:shd w:val="clear" w:color="auto" w:fill="FFFFFF" w:themeFill="background1"/>
            <w:vAlign w:val="center"/>
            <w:hideMark/>
          </w:tcPr>
          <w:p w14:paraId="22A8C029" w14:textId="304C84A8" w:rsidR="009947D8" w:rsidRPr="00CE4264" w:rsidRDefault="00ED36FC" w:rsidP="0075653A">
            <w:pPr>
              <w:jc w:val="left"/>
              <w:rPr>
                <w:rFonts w:ascii="Arial" w:hAnsi="Arial" w:cs="Arial"/>
                <w:noProof/>
                <w:color w:val="000000"/>
                <w:sz w:val="16"/>
                <w:szCs w:val="16"/>
              </w:rPr>
            </w:pPr>
            <w:r>
              <w:rPr>
                <w:rFonts w:ascii="Arial" w:hAnsi="Arial" w:cs="Arial"/>
                <w:noProof/>
                <w:color w:val="000000"/>
                <w:sz w:val="16"/>
                <w:szCs w:val="16"/>
              </w:rPr>
              <w:br/>
            </w:r>
            <w:r w:rsidR="00E665E3">
              <w:rPr>
                <w:rFonts w:ascii="Arial" w:hAnsi="Arial" w:cs="Arial"/>
                <w:noProof/>
                <w:color w:val="000000"/>
                <w:sz w:val="16"/>
                <w:szCs w:val="16"/>
              </w:rPr>
              <w:t>e</w:t>
            </w:r>
            <w:r w:rsidR="009947D8" w:rsidRPr="00CE4264">
              <w:rPr>
                <w:rFonts w:ascii="Arial" w:hAnsi="Arial" w:cs="Arial"/>
                <w:noProof/>
                <w:color w:val="000000"/>
                <w:sz w:val="16"/>
                <w:szCs w:val="16"/>
              </w:rPr>
              <w:t>xamination</w:t>
            </w:r>
            <w:r w:rsidR="00E665E3">
              <w:rPr>
                <w:rFonts w:ascii="Arial" w:hAnsi="Arial" w:cs="Arial"/>
                <w:noProof/>
                <w:color w:val="000000"/>
                <w:sz w:val="16"/>
                <w:szCs w:val="16"/>
              </w:rPr>
              <w:br/>
            </w:r>
            <w:r w:rsidR="00E665E3" w:rsidRPr="00E665E3">
              <w:rPr>
                <w:rFonts w:ascii="Arial" w:hAnsi="Arial" w:cs="Arial"/>
                <w:noProof/>
                <w:color w:val="000000"/>
                <w:sz w:val="16"/>
                <w:szCs w:val="16"/>
              </w:rPr>
              <w:t>(management)</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75653A">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F3358E">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p>
        </w:tc>
        <w:tc>
          <w:tcPr>
            <w:tcW w:w="425" w:type="dxa"/>
            <w:shd w:val="clear" w:color="auto" w:fill="FFFFFF" w:themeFill="background1"/>
            <w:noWrap/>
            <w:vAlign w:val="bottom"/>
            <w:hideMark/>
          </w:tcPr>
          <w:p w14:paraId="3EE0A063" w14:textId="3EEB399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2</w:t>
            </w:r>
          </w:p>
        </w:tc>
        <w:tc>
          <w:tcPr>
            <w:tcW w:w="567" w:type="dxa"/>
            <w:shd w:val="clear" w:color="auto" w:fill="FFFFFF" w:themeFill="background1"/>
            <w:noWrap/>
            <w:vAlign w:val="bottom"/>
            <w:hideMark/>
          </w:tcPr>
          <w:p w14:paraId="4A75D858" w14:textId="306FD2F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429</w:t>
            </w:r>
          </w:p>
        </w:tc>
        <w:tc>
          <w:tcPr>
            <w:tcW w:w="567" w:type="dxa"/>
            <w:shd w:val="clear" w:color="auto" w:fill="FFFFFF" w:themeFill="background1"/>
            <w:noWrap/>
            <w:vAlign w:val="bottom"/>
          </w:tcPr>
          <w:p w14:paraId="25F994C4" w14:textId="4579FD6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318</w:t>
            </w:r>
          </w:p>
        </w:tc>
        <w:tc>
          <w:tcPr>
            <w:tcW w:w="426" w:type="dxa"/>
            <w:shd w:val="clear" w:color="auto" w:fill="FFFFFF" w:themeFill="background1"/>
            <w:noWrap/>
            <w:vAlign w:val="bottom"/>
            <w:hideMark/>
          </w:tcPr>
          <w:p w14:paraId="72CCF326" w14:textId="2B6479CA"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3B98F1BD" w14:textId="6424BC5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57EC017" w14:textId="27B67CE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A9C29CB" w14:textId="06CB15F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3FC18E6" w14:textId="6CAA85B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9542CB0" w14:textId="418585E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D431C9A" w14:textId="7E63E830" w:rsidR="009947D8" w:rsidRPr="00CE4264" w:rsidRDefault="00361BAF" w:rsidP="009F6209">
            <w:pPr>
              <w:jc w:val="right"/>
              <w:rPr>
                <w:rFonts w:ascii="Arial" w:hAnsi="Arial" w:cs="Arial"/>
                <w:noProof/>
                <w:color w:val="000000"/>
                <w:sz w:val="16"/>
                <w:szCs w:val="16"/>
              </w:rPr>
            </w:pPr>
            <w:r>
              <w:rPr>
                <w:rFonts w:ascii="Arial" w:hAnsi="Arial" w:cs="Arial"/>
                <w:noProof/>
                <w:color w:val="000000"/>
                <w:sz w:val="16"/>
                <w:szCs w:val="16"/>
              </w:rPr>
              <w:t>431</w:t>
            </w:r>
          </w:p>
        </w:tc>
        <w:tc>
          <w:tcPr>
            <w:tcW w:w="425" w:type="dxa"/>
            <w:shd w:val="clear" w:color="auto" w:fill="FFFFFF" w:themeFill="background1"/>
            <w:noWrap/>
            <w:vAlign w:val="bottom"/>
            <w:hideMark/>
          </w:tcPr>
          <w:p w14:paraId="32AD106B" w14:textId="29D60C3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135686DE" w14:textId="77777777" w:rsidTr="009F7B8D">
        <w:trPr>
          <w:trHeight w:val="1096"/>
        </w:trPr>
        <w:tc>
          <w:tcPr>
            <w:tcW w:w="1013" w:type="dxa"/>
            <w:shd w:val="clear" w:color="auto" w:fill="FFFFFF" w:themeFill="background1"/>
            <w:noWrap/>
            <w:vAlign w:val="center"/>
            <w:hideMark/>
          </w:tcPr>
          <w:p w14:paraId="3D5C7C5C" w14:textId="4F68A29D"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C02900</w:t>
            </w:r>
          </w:p>
        </w:tc>
        <w:tc>
          <w:tcPr>
            <w:tcW w:w="3135" w:type="dxa"/>
            <w:shd w:val="clear" w:color="auto" w:fill="FFFFFF" w:themeFill="background1"/>
            <w:vAlign w:val="center"/>
            <w:hideMark/>
          </w:tcPr>
          <w:p w14:paraId="201B9B2F" w14:textId="7A649AB8"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 xml:space="preserve">Standing Committee on </w:t>
            </w:r>
            <w:r w:rsidR="009D50F0">
              <w:rPr>
                <w:rFonts w:ascii="Arial" w:hAnsi="Arial" w:cs="Arial"/>
                <w:noProof/>
                <w:color w:val="000000"/>
                <w:sz w:val="16"/>
                <w:szCs w:val="16"/>
              </w:rPr>
              <w:t>V</w:t>
            </w:r>
            <w:r w:rsidRPr="00CE4264">
              <w:rPr>
                <w:rFonts w:ascii="Arial" w:hAnsi="Arial" w:cs="Arial"/>
                <w:noProof/>
                <w:color w:val="000000"/>
                <w:sz w:val="16"/>
                <w:szCs w:val="16"/>
              </w:rPr>
              <w:t xml:space="preserve">eterinary </w:t>
            </w:r>
            <w:r w:rsidR="009D50F0">
              <w:rPr>
                <w:rFonts w:ascii="Arial" w:hAnsi="Arial" w:cs="Arial"/>
                <w:noProof/>
                <w:color w:val="000000"/>
                <w:sz w:val="16"/>
                <w:szCs w:val="16"/>
              </w:rPr>
              <w:t>M</w:t>
            </w:r>
            <w:r w:rsidRPr="00CE4264">
              <w:rPr>
                <w:rFonts w:ascii="Arial" w:hAnsi="Arial" w:cs="Arial"/>
                <w:noProof/>
                <w:color w:val="000000"/>
                <w:sz w:val="16"/>
                <w:szCs w:val="16"/>
              </w:rPr>
              <w:t xml:space="preserve">edicinal </w:t>
            </w:r>
            <w:r w:rsidR="009D50F0">
              <w:rPr>
                <w:rFonts w:ascii="Arial" w:hAnsi="Arial" w:cs="Arial"/>
                <w:noProof/>
                <w:color w:val="000000"/>
                <w:sz w:val="16"/>
                <w:szCs w:val="16"/>
              </w:rPr>
              <w:t>P</w:t>
            </w:r>
            <w:r w:rsidRPr="00CE4264">
              <w:rPr>
                <w:rFonts w:ascii="Arial" w:hAnsi="Arial" w:cs="Arial"/>
                <w:noProof/>
                <w:color w:val="000000"/>
                <w:sz w:val="16"/>
                <w:szCs w:val="16"/>
              </w:rPr>
              <w:t>roducts</w:t>
            </w:r>
          </w:p>
        </w:tc>
        <w:tc>
          <w:tcPr>
            <w:tcW w:w="2623" w:type="dxa"/>
            <w:shd w:val="clear" w:color="auto" w:fill="FFFFFF" w:themeFill="background1"/>
            <w:vAlign w:val="center"/>
          </w:tcPr>
          <w:p w14:paraId="5E1D11AB" w14:textId="1EA9F400"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Regulation (EC) 726/2004 </w:t>
            </w:r>
            <w:r w:rsidRPr="00CE4264">
              <w:rPr>
                <w:rFonts w:ascii="Arial" w:hAnsi="Arial" w:cs="Arial"/>
                <w:noProof/>
                <w:color w:val="000000"/>
                <w:sz w:val="16"/>
                <w:szCs w:val="16"/>
              </w:rPr>
              <w:br/>
              <w:t xml:space="preserve">Regulation (EC) 470/2009 </w:t>
            </w:r>
            <w:r w:rsidR="00547517">
              <w:rPr>
                <w:rFonts w:ascii="Arial" w:hAnsi="Arial" w:cs="Arial"/>
                <w:noProof/>
                <w:color w:val="000000"/>
                <w:sz w:val="16"/>
                <w:szCs w:val="16"/>
              </w:rPr>
              <w:br/>
            </w:r>
            <w:r w:rsidR="00547517" w:rsidRPr="00547517">
              <w:rPr>
                <w:rFonts w:ascii="Arial" w:hAnsi="Arial" w:cs="Arial"/>
                <w:noProof/>
                <w:color w:val="000000"/>
                <w:sz w:val="16"/>
                <w:szCs w:val="16"/>
              </w:rPr>
              <w:t>Regulation (EU) 2019/6</w:t>
            </w:r>
          </w:p>
        </w:tc>
        <w:tc>
          <w:tcPr>
            <w:tcW w:w="1984" w:type="dxa"/>
            <w:shd w:val="clear" w:color="auto" w:fill="FFFFFF" w:themeFill="background1"/>
            <w:vAlign w:val="center"/>
            <w:hideMark/>
          </w:tcPr>
          <w:p w14:paraId="1C3BC4C9" w14:textId="7C9BC7D6" w:rsidR="009947D8" w:rsidRPr="00CE4264" w:rsidRDefault="009947D8" w:rsidP="0075653A">
            <w:pPr>
              <w:jc w:val="left"/>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t>urgent</w:t>
            </w:r>
            <w:r w:rsidR="0075653A">
              <w:rPr>
                <w:rFonts w:ascii="Arial" w:hAnsi="Arial" w:cs="Arial"/>
                <w:noProof/>
                <w:color w:val="000000"/>
                <w:sz w:val="16"/>
                <w:szCs w:val="16"/>
              </w:rPr>
              <w:t xml:space="preserve"> </w:t>
            </w:r>
            <w:r w:rsidRPr="00CE4264">
              <w:rPr>
                <w:rFonts w:ascii="Arial" w:hAnsi="Arial" w:cs="Arial"/>
                <w:noProof/>
                <w:color w:val="000000"/>
                <w:sz w:val="16"/>
                <w:szCs w:val="16"/>
              </w:rPr>
              <w:t>examination</w:t>
            </w:r>
            <w:r w:rsidR="00E665E3">
              <w:rPr>
                <w:rFonts w:ascii="Arial" w:hAnsi="Arial" w:cs="Arial"/>
                <w:noProof/>
                <w:color w:val="000000"/>
                <w:sz w:val="16"/>
                <w:szCs w:val="16"/>
              </w:rPr>
              <w:br/>
            </w:r>
            <w:r w:rsidR="00E665E3" w:rsidRPr="00E665E3">
              <w:rPr>
                <w:rFonts w:ascii="Arial" w:hAnsi="Arial" w:cs="Arial"/>
                <w:noProof/>
                <w:color w:val="000000"/>
                <w:sz w:val="16"/>
                <w:szCs w:val="16"/>
              </w:rPr>
              <w:t>(management)</w:t>
            </w:r>
            <w:r w:rsidR="005C23DC">
              <w:rPr>
                <w:rFonts w:ascii="Arial" w:hAnsi="Arial" w:cs="Arial"/>
                <w:noProof/>
                <w:color w:val="000000"/>
                <w:sz w:val="16"/>
                <w:szCs w:val="16"/>
              </w:rPr>
              <w:br/>
            </w:r>
            <w:r w:rsidR="00E665E3">
              <w:rPr>
                <w:rFonts w:ascii="Arial" w:hAnsi="Arial" w:cs="Arial"/>
                <w:noProof/>
                <w:color w:val="000000"/>
                <w:sz w:val="16"/>
                <w:szCs w:val="16"/>
              </w:rPr>
              <w:t>(</w:t>
            </w:r>
            <w:r w:rsidR="005C23DC">
              <w:rPr>
                <w:rFonts w:ascii="Arial" w:hAnsi="Arial" w:cs="Arial"/>
                <w:noProof/>
                <w:color w:val="000000"/>
                <w:sz w:val="16"/>
                <w:szCs w:val="16"/>
              </w:rPr>
              <w:t>regulatory</w:t>
            </w:r>
            <w:r w:rsidR="00E665E3">
              <w:rPr>
                <w:rFonts w:ascii="Arial" w:hAnsi="Arial" w:cs="Arial"/>
                <w:noProof/>
                <w:color w:val="000000"/>
                <w:sz w:val="16"/>
                <w:szCs w:val="16"/>
              </w:rPr>
              <w:t>)</w:t>
            </w:r>
            <w:r w:rsidR="005C23DC">
              <w:rPr>
                <w:rFonts w:ascii="Arial" w:hAnsi="Arial" w:cs="Arial"/>
                <w:noProof/>
                <w:color w:val="000000"/>
                <w:sz w:val="16"/>
                <w:szCs w:val="16"/>
              </w:rPr>
              <w:br/>
            </w:r>
            <w:r w:rsidRPr="00CE4264">
              <w:rPr>
                <w:rFonts w:ascii="Arial" w:hAnsi="Arial" w:cs="Arial"/>
                <w:noProof/>
                <w:color w:val="000000"/>
                <w:sz w:val="16"/>
                <w:szCs w:val="16"/>
              </w:rPr>
              <w:t>regulatory</w:t>
            </w:r>
            <w:r w:rsidR="0075653A">
              <w:rPr>
                <w:rFonts w:ascii="Arial" w:hAnsi="Arial" w:cs="Arial"/>
                <w:noProof/>
                <w:color w:val="000000"/>
                <w:sz w:val="16"/>
                <w:szCs w:val="16"/>
              </w:rPr>
              <w:t xml:space="preserve"> </w:t>
            </w:r>
            <w:r w:rsidRPr="00CE4264">
              <w:rPr>
                <w:rFonts w:ascii="Arial" w:hAnsi="Arial" w:cs="Arial"/>
                <w:noProof/>
                <w:color w:val="000000"/>
                <w:sz w:val="16"/>
                <w:szCs w:val="16"/>
              </w:rPr>
              <w:t>with</w:t>
            </w:r>
            <w:r w:rsidR="00F3358E">
              <w:rPr>
                <w:rFonts w:ascii="Arial" w:hAnsi="Arial" w:cs="Arial"/>
                <w:noProof/>
                <w:color w:val="000000"/>
                <w:sz w:val="16"/>
                <w:szCs w:val="16"/>
              </w:rPr>
              <w:t xml:space="preserve"> </w:t>
            </w:r>
            <w:r w:rsidRPr="00CE4264">
              <w:rPr>
                <w:rFonts w:ascii="Arial" w:hAnsi="Arial" w:cs="Arial"/>
                <w:noProof/>
                <w:color w:val="000000"/>
                <w:sz w:val="16"/>
                <w:szCs w:val="16"/>
              </w:rPr>
              <w:t>scrutiny</w:t>
            </w:r>
          </w:p>
        </w:tc>
        <w:tc>
          <w:tcPr>
            <w:tcW w:w="425" w:type="dxa"/>
            <w:shd w:val="clear" w:color="auto" w:fill="FFFFFF" w:themeFill="background1"/>
            <w:noWrap/>
            <w:vAlign w:val="bottom"/>
            <w:hideMark/>
          </w:tcPr>
          <w:p w14:paraId="3BF90991" w14:textId="247E744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3</w:t>
            </w:r>
          </w:p>
        </w:tc>
        <w:tc>
          <w:tcPr>
            <w:tcW w:w="567" w:type="dxa"/>
            <w:shd w:val="clear" w:color="auto" w:fill="FFFFFF" w:themeFill="background1"/>
            <w:noWrap/>
            <w:vAlign w:val="bottom"/>
            <w:hideMark/>
          </w:tcPr>
          <w:p w14:paraId="5BF0E281" w14:textId="5080E35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106</w:t>
            </w:r>
          </w:p>
        </w:tc>
        <w:tc>
          <w:tcPr>
            <w:tcW w:w="567" w:type="dxa"/>
            <w:shd w:val="clear" w:color="auto" w:fill="FFFFFF" w:themeFill="background1"/>
            <w:noWrap/>
            <w:vAlign w:val="bottom"/>
            <w:hideMark/>
          </w:tcPr>
          <w:p w14:paraId="432E5F1B" w14:textId="26261B5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79</w:t>
            </w:r>
          </w:p>
        </w:tc>
        <w:tc>
          <w:tcPr>
            <w:tcW w:w="426" w:type="dxa"/>
            <w:shd w:val="clear" w:color="auto" w:fill="FFFFFF" w:themeFill="background1"/>
            <w:noWrap/>
            <w:vAlign w:val="bottom"/>
            <w:hideMark/>
          </w:tcPr>
          <w:p w14:paraId="65036C64" w14:textId="62E6A62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4F623382" w14:textId="66A98CC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55EF3BF" w14:textId="7465519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6B9A0FC" w14:textId="3F3763A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A6198AC" w14:textId="18A5CF1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D2AD002" w14:textId="363E3DB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E7AA82D" w14:textId="70867BDD" w:rsidR="009947D8" w:rsidRPr="00CE4264" w:rsidRDefault="00361BAF" w:rsidP="009F6209">
            <w:pPr>
              <w:jc w:val="right"/>
              <w:rPr>
                <w:rFonts w:ascii="Arial" w:hAnsi="Arial" w:cs="Arial"/>
                <w:noProof/>
                <w:color w:val="000000"/>
                <w:sz w:val="16"/>
                <w:szCs w:val="16"/>
              </w:rPr>
            </w:pPr>
            <w:r>
              <w:rPr>
                <w:rFonts w:ascii="Arial" w:hAnsi="Arial" w:cs="Arial"/>
                <w:noProof/>
                <w:color w:val="000000"/>
                <w:sz w:val="16"/>
                <w:szCs w:val="16"/>
              </w:rPr>
              <w:t>112</w:t>
            </w:r>
          </w:p>
        </w:tc>
        <w:tc>
          <w:tcPr>
            <w:tcW w:w="425" w:type="dxa"/>
            <w:shd w:val="clear" w:color="auto" w:fill="FFFFFF" w:themeFill="background1"/>
            <w:noWrap/>
            <w:vAlign w:val="bottom"/>
            <w:hideMark/>
          </w:tcPr>
          <w:p w14:paraId="4292C32E" w14:textId="70EFCE2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7265E64D" w14:textId="77777777" w:rsidTr="009F7B8D">
        <w:trPr>
          <w:trHeight w:val="377"/>
        </w:trPr>
        <w:tc>
          <w:tcPr>
            <w:tcW w:w="1013" w:type="dxa"/>
            <w:shd w:val="clear" w:color="auto" w:fill="FFFFFF" w:themeFill="background1"/>
            <w:noWrap/>
            <w:vAlign w:val="center"/>
            <w:hideMark/>
          </w:tcPr>
          <w:p w14:paraId="123B7B6E" w14:textId="0BF694A4"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C118400</w:t>
            </w:r>
          </w:p>
        </w:tc>
        <w:tc>
          <w:tcPr>
            <w:tcW w:w="3135" w:type="dxa"/>
            <w:shd w:val="clear" w:color="auto" w:fill="FFFFFF" w:themeFill="background1"/>
            <w:vAlign w:val="center"/>
            <w:hideMark/>
          </w:tcPr>
          <w:p w14:paraId="0EFAE8B5" w14:textId="5CAB8220"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Committee on Health Technology Assessment</w:t>
            </w:r>
          </w:p>
        </w:tc>
        <w:tc>
          <w:tcPr>
            <w:tcW w:w="2623" w:type="dxa"/>
            <w:shd w:val="clear" w:color="auto" w:fill="FFFFFF" w:themeFill="background1"/>
            <w:vAlign w:val="center"/>
          </w:tcPr>
          <w:p w14:paraId="4ABE0EA4" w14:textId="7265DED6"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Regulation (EU) 2021/2282 </w:t>
            </w:r>
          </w:p>
        </w:tc>
        <w:tc>
          <w:tcPr>
            <w:tcW w:w="1984" w:type="dxa"/>
            <w:shd w:val="clear" w:color="auto" w:fill="FFFFFF" w:themeFill="background1"/>
            <w:vAlign w:val="center"/>
            <w:hideMark/>
          </w:tcPr>
          <w:p w14:paraId="78448DD4" w14:textId="52BD4D0F" w:rsidR="009947D8" w:rsidRPr="00CE4264" w:rsidRDefault="009947D8" w:rsidP="009F6209">
            <w:pPr>
              <w:spacing w:before="0"/>
              <w:rPr>
                <w:rFonts w:ascii="Arial" w:hAnsi="Arial" w:cs="Arial"/>
                <w:noProof/>
                <w:color w:val="000000"/>
                <w:sz w:val="16"/>
                <w:szCs w:val="16"/>
              </w:rPr>
            </w:pPr>
            <w:r w:rsidRPr="00CE4264">
              <w:rPr>
                <w:rFonts w:ascii="Arial" w:hAnsi="Arial" w:cs="Arial"/>
                <w:noProof/>
                <w:color w:val="000000"/>
                <w:sz w:val="16"/>
                <w:szCs w:val="16"/>
              </w:rPr>
              <w:t>examination</w:t>
            </w:r>
          </w:p>
        </w:tc>
        <w:tc>
          <w:tcPr>
            <w:tcW w:w="425" w:type="dxa"/>
            <w:shd w:val="clear" w:color="auto" w:fill="FFFFFF" w:themeFill="background1"/>
            <w:noWrap/>
            <w:vAlign w:val="bottom"/>
            <w:hideMark/>
          </w:tcPr>
          <w:p w14:paraId="7901FF90" w14:textId="0A0915C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CB639C3" w14:textId="2F24D94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5D2D0D2" w14:textId="2E28946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13A1E01C" w14:textId="459E56C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441F4127" w14:textId="2341511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E134ABC" w14:textId="56403C0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526F8C5" w14:textId="406713AA"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3227BC1" w14:textId="7FCF8BD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CF25AF3" w14:textId="59A8112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8981331" w14:textId="07C7F49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5D251365" w14:textId="206F6919"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61425988" w14:textId="77777777" w:rsidTr="009F7B8D">
        <w:trPr>
          <w:trHeight w:val="527"/>
        </w:trPr>
        <w:tc>
          <w:tcPr>
            <w:tcW w:w="1013" w:type="dxa"/>
            <w:shd w:val="clear" w:color="auto" w:fill="FFFFFF" w:themeFill="background1"/>
            <w:noWrap/>
            <w:vAlign w:val="center"/>
            <w:hideMark/>
          </w:tcPr>
          <w:p w14:paraId="0578D3E4" w14:textId="26131F4C"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C12200</w:t>
            </w:r>
          </w:p>
        </w:tc>
        <w:tc>
          <w:tcPr>
            <w:tcW w:w="3135" w:type="dxa"/>
            <w:shd w:val="clear" w:color="auto" w:fill="FFFFFF" w:themeFill="background1"/>
            <w:vAlign w:val="center"/>
            <w:hideMark/>
          </w:tcPr>
          <w:p w14:paraId="07657FB0" w14:textId="64902CC9"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Regulatory Committee under Directive 2001/18/EC on the deliberate release into the environment of genetically modified organisms</w:t>
            </w:r>
          </w:p>
        </w:tc>
        <w:tc>
          <w:tcPr>
            <w:tcW w:w="2623" w:type="dxa"/>
            <w:shd w:val="clear" w:color="auto" w:fill="FFFFFF" w:themeFill="background1"/>
            <w:vAlign w:val="center"/>
          </w:tcPr>
          <w:p w14:paraId="5BE03CB5" w14:textId="2E3496B0" w:rsidR="009947D8" w:rsidRPr="00CE4264" w:rsidRDefault="00547517" w:rsidP="00F3358E">
            <w:pPr>
              <w:jc w:val="left"/>
              <w:rPr>
                <w:rFonts w:ascii="Arial" w:hAnsi="Arial" w:cs="Arial"/>
                <w:noProof/>
                <w:color w:val="000000"/>
                <w:sz w:val="16"/>
                <w:szCs w:val="16"/>
              </w:rPr>
            </w:pPr>
            <w:r>
              <w:rPr>
                <w:rFonts w:ascii="Arial" w:hAnsi="Arial" w:cs="Arial"/>
                <w:noProof/>
                <w:color w:val="000000"/>
                <w:sz w:val="16"/>
                <w:szCs w:val="16"/>
              </w:rPr>
              <w:br/>
            </w:r>
            <w:r w:rsidRPr="00547517">
              <w:rPr>
                <w:rFonts w:ascii="Arial" w:hAnsi="Arial" w:cs="Arial"/>
                <w:noProof/>
                <w:color w:val="000000"/>
                <w:sz w:val="16"/>
                <w:szCs w:val="16"/>
              </w:rPr>
              <w:t>Directive 2001/18/EC</w:t>
            </w:r>
            <w:r>
              <w:rPr>
                <w:rFonts w:ascii="Arial" w:hAnsi="Arial" w:cs="Arial"/>
                <w:noProof/>
                <w:color w:val="000000"/>
                <w:sz w:val="16"/>
                <w:szCs w:val="16"/>
              </w:rPr>
              <w:br/>
            </w:r>
            <w:r w:rsidR="009947D8" w:rsidRPr="00CE4264">
              <w:rPr>
                <w:rFonts w:ascii="Arial" w:hAnsi="Arial" w:cs="Arial"/>
                <w:noProof/>
                <w:color w:val="000000"/>
                <w:sz w:val="16"/>
                <w:szCs w:val="16"/>
              </w:rPr>
              <w:t xml:space="preserve">Regulation (EC) 1830/2003 </w:t>
            </w:r>
            <w:r w:rsidR="009947D8" w:rsidRPr="00CE4264">
              <w:rPr>
                <w:rFonts w:ascii="Arial" w:hAnsi="Arial" w:cs="Arial"/>
                <w:noProof/>
                <w:color w:val="000000"/>
                <w:sz w:val="16"/>
                <w:szCs w:val="16"/>
              </w:rPr>
              <w:br/>
            </w:r>
          </w:p>
        </w:tc>
        <w:tc>
          <w:tcPr>
            <w:tcW w:w="1984" w:type="dxa"/>
            <w:shd w:val="clear" w:color="auto" w:fill="FFFFFF" w:themeFill="background1"/>
            <w:vAlign w:val="center"/>
            <w:hideMark/>
          </w:tcPr>
          <w:p w14:paraId="4485C751" w14:textId="55DFFEEB" w:rsidR="009947D8" w:rsidRPr="0023138D" w:rsidRDefault="0023138D" w:rsidP="00897D10">
            <w:pPr>
              <w:jc w:val="left"/>
              <w:rPr>
                <w:rFonts w:ascii="Arial" w:hAnsi="Arial" w:cs="Arial"/>
                <w:noProof/>
                <w:color w:val="000000" w:themeColor="text1"/>
                <w:sz w:val="16"/>
                <w:szCs w:val="16"/>
              </w:rPr>
            </w:pPr>
            <w:r>
              <w:rPr>
                <w:rFonts w:ascii="Arial" w:hAnsi="Arial" w:cs="Arial"/>
                <w:noProof/>
                <w:color w:val="000000" w:themeColor="text1"/>
                <w:sz w:val="16"/>
                <w:szCs w:val="16"/>
              </w:rPr>
              <w:t>e</w:t>
            </w:r>
            <w:r w:rsidR="009947D8" w:rsidRPr="05F4786F">
              <w:rPr>
                <w:rFonts w:ascii="Arial" w:hAnsi="Arial" w:cs="Arial"/>
                <w:noProof/>
                <w:color w:val="000000" w:themeColor="text1"/>
                <w:sz w:val="16"/>
                <w:szCs w:val="16"/>
              </w:rPr>
              <w:t>xamination</w:t>
            </w:r>
            <w:r>
              <w:rPr>
                <w:rFonts w:ascii="Arial" w:hAnsi="Arial" w:cs="Arial"/>
                <w:noProof/>
                <w:color w:val="000000" w:themeColor="text1"/>
                <w:sz w:val="16"/>
                <w:szCs w:val="16"/>
              </w:rPr>
              <w:br/>
              <w:t>advisory</w:t>
            </w:r>
            <w:r w:rsidR="009947D8">
              <w:rPr>
                <w:noProof/>
              </w:rPr>
              <w:br/>
            </w:r>
            <w:r w:rsidR="009947D8" w:rsidRPr="05F4786F">
              <w:rPr>
                <w:rFonts w:ascii="Arial" w:hAnsi="Arial" w:cs="Arial"/>
                <w:noProof/>
                <w:color w:val="000000" w:themeColor="text1"/>
                <w:sz w:val="16"/>
                <w:szCs w:val="16"/>
              </w:rPr>
              <w:t>regulatory</w:t>
            </w:r>
            <w:r w:rsidR="0075653A">
              <w:rPr>
                <w:rFonts w:ascii="Arial" w:hAnsi="Arial" w:cs="Arial"/>
                <w:noProof/>
                <w:color w:val="000000" w:themeColor="text1"/>
                <w:sz w:val="16"/>
                <w:szCs w:val="16"/>
              </w:rPr>
              <w:t xml:space="preserve"> </w:t>
            </w:r>
            <w:r w:rsidR="009947D8" w:rsidRPr="05F4786F">
              <w:rPr>
                <w:rFonts w:ascii="Arial" w:hAnsi="Arial" w:cs="Arial"/>
                <w:noProof/>
                <w:color w:val="000000" w:themeColor="text1"/>
                <w:sz w:val="16"/>
                <w:szCs w:val="16"/>
              </w:rPr>
              <w:t>with</w:t>
            </w:r>
            <w:r w:rsidR="00CB0E67">
              <w:rPr>
                <w:rFonts w:ascii="Arial" w:hAnsi="Arial" w:cs="Arial"/>
                <w:noProof/>
                <w:color w:val="000000" w:themeColor="text1"/>
                <w:sz w:val="16"/>
                <w:szCs w:val="16"/>
              </w:rPr>
              <w:t xml:space="preserve"> </w:t>
            </w:r>
            <w:r w:rsidR="009947D8" w:rsidRPr="05F4786F">
              <w:rPr>
                <w:rFonts w:ascii="Arial" w:hAnsi="Arial" w:cs="Arial"/>
                <w:noProof/>
                <w:color w:val="000000" w:themeColor="text1"/>
                <w:sz w:val="16"/>
                <w:szCs w:val="16"/>
              </w:rPr>
              <w:t>scrutiny</w:t>
            </w:r>
          </w:p>
        </w:tc>
        <w:tc>
          <w:tcPr>
            <w:tcW w:w="425" w:type="dxa"/>
            <w:shd w:val="clear" w:color="auto" w:fill="FFFFFF" w:themeFill="background1"/>
            <w:noWrap/>
            <w:vAlign w:val="bottom"/>
            <w:hideMark/>
          </w:tcPr>
          <w:p w14:paraId="5B3C46EA" w14:textId="5C97651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2796CB4" w14:textId="11298D3A"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74C0C3B" w14:textId="76DFA7E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3B7E2147" w14:textId="09DC498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70CF85B8" w14:textId="4F825F3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449D762" w14:textId="114EF94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FD8A809" w14:textId="3386A8DA"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5B34E84" w14:textId="7339E26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AD7F180" w14:textId="6685C74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9588349" w14:textId="3508AF1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23B13B72" w14:textId="0F06789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6F085792" w14:textId="77777777" w:rsidTr="009F7B8D">
        <w:trPr>
          <w:trHeight w:val="1521"/>
        </w:trPr>
        <w:tc>
          <w:tcPr>
            <w:tcW w:w="1013" w:type="dxa"/>
            <w:shd w:val="clear" w:color="auto" w:fill="FFFFFF" w:themeFill="background1"/>
            <w:noWrap/>
            <w:vAlign w:val="center"/>
            <w:hideMark/>
          </w:tcPr>
          <w:p w14:paraId="49719D6F" w14:textId="568DDFEE"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C13900</w:t>
            </w:r>
          </w:p>
        </w:tc>
        <w:tc>
          <w:tcPr>
            <w:tcW w:w="3135" w:type="dxa"/>
            <w:shd w:val="clear" w:color="auto" w:fill="FFFFFF" w:themeFill="background1"/>
            <w:vAlign w:val="center"/>
            <w:hideMark/>
          </w:tcPr>
          <w:p w14:paraId="26B17BCD" w14:textId="43600642"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Biocidal Products</w:t>
            </w:r>
          </w:p>
        </w:tc>
        <w:tc>
          <w:tcPr>
            <w:tcW w:w="2623" w:type="dxa"/>
            <w:shd w:val="clear" w:color="auto" w:fill="FFFFFF" w:themeFill="background1"/>
            <w:vAlign w:val="center"/>
          </w:tcPr>
          <w:p w14:paraId="01E71E19" w14:textId="0BD2C987" w:rsidR="009947D8" w:rsidRPr="00CE4264" w:rsidRDefault="6E33D574" w:rsidP="0075653A">
            <w:pPr>
              <w:jc w:val="left"/>
              <w:rPr>
                <w:rFonts w:ascii="Arial" w:hAnsi="Arial" w:cs="Arial"/>
                <w:noProof/>
                <w:color w:val="000000"/>
                <w:sz w:val="16"/>
                <w:szCs w:val="16"/>
              </w:rPr>
            </w:pPr>
            <w:r w:rsidRPr="520DB2FC">
              <w:rPr>
                <w:rFonts w:ascii="Arial" w:hAnsi="Arial" w:cs="Arial"/>
                <w:noProof/>
                <w:color w:val="000000" w:themeColor="text1"/>
                <w:sz w:val="16"/>
                <w:szCs w:val="16"/>
              </w:rPr>
              <w:t xml:space="preserve">Regulation (EU) 528/2012 </w:t>
            </w:r>
            <w:r w:rsidR="009947D8">
              <w:rPr>
                <w:noProof/>
              </w:rPr>
              <w:br/>
            </w:r>
          </w:p>
        </w:tc>
        <w:tc>
          <w:tcPr>
            <w:tcW w:w="1984" w:type="dxa"/>
            <w:shd w:val="clear" w:color="auto" w:fill="FFFFFF" w:themeFill="background1"/>
            <w:vAlign w:val="center"/>
            <w:hideMark/>
          </w:tcPr>
          <w:p w14:paraId="1A7A6885" w14:textId="1396402A" w:rsidR="009947D8" w:rsidRPr="00CE4264" w:rsidRDefault="0023138D" w:rsidP="00897D10">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Pr="0023138D">
              <w:rPr>
                <w:rFonts w:ascii="Arial" w:hAnsi="Arial" w:cs="Arial"/>
                <w:noProof/>
                <w:color w:val="000000"/>
                <w:sz w:val="16"/>
                <w:szCs w:val="16"/>
              </w:rPr>
              <w:t>advisory</w:t>
            </w:r>
            <w:r w:rsidR="000A6F0F">
              <w:rPr>
                <w:rFonts w:ascii="Arial" w:hAnsi="Arial" w:cs="Arial"/>
                <w:noProof/>
                <w:color w:val="000000"/>
                <w:sz w:val="16"/>
                <w:szCs w:val="16"/>
              </w:rPr>
              <w:br/>
            </w:r>
            <w:r w:rsidR="00E665E3">
              <w:rPr>
                <w:rFonts w:ascii="Arial" w:hAnsi="Arial" w:cs="Arial"/>
                <w:noProof/>
                <w:color w:val="000000"/>
                <w:sz w:val="16"/>
                <w:szCs w:val="16"/>
              </w:rPr>
              <w:t>(</w:t>
            </w:r>
            <w:r w:rsidR="000A6F0F">
              <w:rPr>
                <w:rFonts w:ascii="Arial" w:hAnsi="Arial" w:cs="Arial"/>
                <w:noProof/>
                <w:color w:val="000000"/>
                <w:sz w:val="16"/>
                <w:szCs w:val="16"/>
              </w:rPr>
              <w:t>management</w:t>
            </w:r>
            <w:r w:rsidR="00E665E3">
              <w:rPr>
                <w:rFonts w:ascii="Arial" w:hAnsi="Arial" w:cs="Arial"/>
                <w:noProof/>
                <w:color w:val="000000"/>
                <w:sz w:val="16"/>
                <w:szCs w:val="16"/>
              </w:rPr>
              <w:t>)</w:t>
            </w:r>
            <w:r w:rsidR="002C6A1E">
              <w:rPr>
                <w:rFonts w:ascii="Arial" w:hAnsi="Arial" w:cs="Arial"/>
                <w:noProof/>
                <w:color w:val="000000"/>
                <w:sz w:val="16"/>
                <w:szCs w:val="16"/>
              </w:rPr>
              <w:br/>
            </w:r>
            <w:r w:rsidR="00E665E3">
              <w:rPr>
                <w:rFonts w:ascii="Arial" w:hAnsi="Arial" w:cs="Arial"/>
                <w:noProof/>
                <w:color w:val="000000"/>
                <w:sz w:val="16"/>
                <w:szCs w:val="16"/>
              </w:rPr>
              <w:t>(</w:t>
            </w:r>
            <w:r w:rsidR="002C6A1E">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2412AF">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sidR="006D0C74">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897D10">
              <w:rPr>
                <w:rFonts w:ascii="Arial" w:hAnsi="Arial" w:cs="Arial"/>
                <w:noProof/>
                <w:color w:val="000000"/>
                <w:sz w:val="16"/>
                <w:szCs w:val="16"/>
              </w:rPr>
              <w:t xml:space="preserve"> </w:t>
            </w:r>
            <w:r w:rsidR="000911DA">
              <w:rPr>
                <w:rFonts w:ascii="Arial" w:hAnsi="Arial" w:cs="Arial"/>
                <w:noProof/>
                <w:color w:val="000000"/>
                <w:sz w:val="16"/>
                <w:szCs w:val="16"/>
              </w:rPr>
              <w:br/>
            </w:r>
            <w:r w:rsidR="009947D8" w:rsidRPr="00CE4264">
              <w:rPr>
                <w:rFonts w:ascii="Arial" w:hAnsi="Arial" w:cs="Arial"/>
                <w:noProof/>
                <w:color w:val="000000"/>
                <w:sz w:val="16"/>
                <w:szCs w:val="16"/>
              </w:rPr>
              <w:t>scrutiny</w:t>
            </w:r>
          </w:p>
        </w:tc>
        <w:tc>
          <w:tcPr>
            <w:tcW w:w="425" w:type="dxa"/>
            <w:shd w:val="clear" w:color="auto" w:fill="FFFFFF" w:themeFill="background1"/>
            <w:noWrap/>
            <w:vAlign w:val="bottom"/>
            <w:hideMark/>
          </w:tcPr>
          <w:p w14:paraId="65087C13" w14:textId="14CF107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4</w:t>
            </w:r>
          </w:p>
        </w:tc>
        <w:tc>
          <w:tcPr>
            <w:tcW w:w="567" w:type="dxa"/>
            <w:shd w:val="clear" w:color="auto" w:fill="FFFFFF" w:themeFill="background1"/>
            <w:noWrap/>
            <w:vAlign w:val="bottom"/>
            <w:hideMark/>
          </w:tcPr>
          <w:p w14:paraId="118CD9DE" w14:textId="2180DBE5" w:rsidR="009947D8" w:rsidRPr="00CE4264" w:rsidRDefault="63F343E6" w:rsidP="006D0C74">
            <w:pPr>
              <w:spacing w:line="259" w:lineRule="auto"/>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55</w:t>
            </w:r>
          </w:p>
        </w:tc>
        <w:tc>
          <w:tcPr>
            <w:tcW w:w="567" w:type="dxa"/>
            <w:shd w:val="clear" w:color="auto" w:fill="FFFFFF" w:themeFill="background1"/>
            <w:noWrap/>
            <w:vAlign w:val="bottom"/>
            <w:hideMark/>
          </w:tcPr>
          <w:p w14:paraId="638EE1E1" w14:textId="18EEF02E" w:rsidR="009947D8" w:rsidRPr="00CE4264" w:rsidRDefault="6662FFDC" w:rsidP="006D0C74">
            <w:pPr>
              <w:spacing w:line="259" w:lineRule="auto"/>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55</w:t>
            </w:r>
          </w:p>
        </w:tc>
        <w:tc>
          <w:tcPr>
            <w:tcW w:w="426" w:type="dxa"/>
            <w:shd w:val="clear" w:color="auto" w:fill="FFFFFF" w:themeFill="background1"/>
            <w:noWrap/>
            <w:vAlign w:val="bottom"/>
            <w:hideMark/>
          </w:tcPr>
          <w:p w14:paraId="7B7C5278" w14:textId="347E4A4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6B74CEB6" w14:textId="4174A9D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B2B058A" w14:textId="2BA6B3C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C806EDA" w14:textId="50AEE84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6297471" w14:textId="0164AEB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F64E553" w14:textId="16861FA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CBE658F" w14:textId="6780A918" w:rsidR="009947D8" w:rsidRPr="00CE4264" w:rsidRDefault="661D8A3A" w:rsidP="006D0C74">
            <w:pPr>
              <w:spacing w:line="259" w:lineRule="auto"/>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56</w:t>
            </w:r>
          </w:p>
        </w:tc>
        <w:tc>
          <w:tcPr>
            <w:tcW w:w="425" w:type="dxa"/>
            <w:shd w:val="clear" w:color="auto" w:fill="FFFFFF" w:themeFill="background1"/>
            <w:noWrap/>
            <w:vAlign w:val="bottom"/>
            <w:hideMark/>
          </w:tcPr>
          <w:p w14:paraId="2F4B18EF" w14:textId="0F31740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4B0AFA42" w14:textId="77777777" w:rsidTr="009F7B8D">
        <w:trPr>
          <w:trHeight w:val="1185"/>
        </w:trPr>
        <w:tc>
          <w:tcPr>
            <w:tcW w:w="1013" w:type="dxa"/>
            <w:shd w:val="clear" w:color="auto" w:fill="FFFFFF" w:themeFill="background1"/>
            <w:noWrap/>
            <w:vAlign w:val="center"/>
            <w:hideMark/>
          </w:tcPr>
          <w:p w14:paraId="59076761" w14:textId="5DB0A77E"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C19800</w:t>
            </w:r>
          </w:p>
        </w:tc>
        <w:tc>
          <w:tcPr>
            <w:tcW w:w="3135" w:type="dxa"/>
            <w:shd w:val="clear" w:color="auto" w:fill="FFFFFF" w:themeFill="background1"/>
            <w:vAlign w:val="center"/>
            <w:hideMark/>
          </w:tcPr>
          <w:p w14:paraId="0C15DD84" w14:textId="4957DCC4"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Regulatory Committe</w:t>
            </w:r>
            <w:r w:rsidR="00361BAF">
              <w:rPr>
                <w:rFonts w:ascii="Arial" w:hAnsi="Arial" w:cs="Arial"/>
                <w:noProof/>
                <w:color w:val="000000"/>
                <w:sz w:val="16"/>
                <w:szCs w:val="16"/>
              </w:rPr>
              <w:t>e</w:t>
            </w:r>
            <w:r w:rsidRPr="00CE4264">
              <w:rPr>
                <w:rFonts w:ascii="Arial" w:hAnsi="Arial" w:cs="Arial"/>
                <w:noProof/>
                <w:color w:val="000000"/>
                <w:sz w:val="16"/>
                <w:szCs w:val="16"/>
              </w:rPr>
              <w:t xml:space="preserve"> on the </w:t>
            </w:r>
            <w:r w:rsidR="00E52EC7">
              <w:rPr>
                <w:rFonts w:ascii="Arial" w:hAnsi="Arial" w:cs="Arial"/>
                <w:noProof/>
                <w:color w:val="000000"/>
                <w:sz w:val="16"/>
                <w:szCs w:val="16"/>
              </w:rPr>
              <w:t>Q</w:t>
            </w:r>
            <w:r w:rsidRPr="00CE4264">
              <w:rPr>
                <w:rFonts w:ascii="Arial" w:hAnsi="Arial" w:cs="Arial"/>
                <w:noProof/>
                <w:color w:val="000000"/>
                <w:sz w:val="16"/>
                <w:szCs w:val="16"/>
              </w:rPr>
              <w:t xml:space="preserve">uality and </w:t>
            </w:r>
            <w:r w:rsidR="00E52EC7">
              <w:rPr>
                <w:rFonts w:ascii="Arial" w:hAnsi="Arial" w:cs="Arial"/>
                <w:noProof/>
                <w:color w:val="000000"/>
                <w:sz w:val="16"/>
                <w:szCs w:val="16"/>
              </w:rPr>
              <w:t>S</w:t>
            </w:r>
            <w:r w:rsidRPr="00CE4264">
              <w:rPr>
                <w:rFonts w:ascii="Arial" w:hAnsi="Arial" w:cs="Arial"/>
                <w:noProof/>
                <w:color w:val="000000"/>
                <w:sz w:val="16"/>
                <w:szCs w:val="16"/>
              </w:rPr>
              <w:t xml:space="preserve">afety of </w:t>
            </w:r>
            <w:r w:rsidR="00E52EC7">
              <w:rPr>
                <w:rFonts w:ascii="Arial" w:hAnsi="Arial" w:cs="Arial"/>
                <w:noProof/>
                <w:color w:val="000000"/>
                <w:sz w:val="16"/>
                <w:szCs w:val="16"/>
              </w:rPr>
              <w:t>B</w:t>
            </w:r>
            <w:r w:rsidRPr="00CE4264">
              <w:rPr>
                <w:rFonts w:ascii="Arial" w:hAnsi="Arial" w:cs="Arial"/>
                <w:noProof/>
                <w:color w:val="000000"/>
                <w:sz w:val="16"/>
                <w:szCs w:val="16"/>
              </w:rPr>
              <w:t>lood</w:t>
            </w:r>
          </w:p>
        </w:tc>
        <w:tc>
          <w:tcPr>
            <w:tcW w:w="2623" w:type="dxa"/>
            <w:shd w:val="clear" w:color="auto" w:fill="FFFFFF" w:themeFill="background1"/>
            <w:vAlign w:val="center"/>
          </w:tcPr>
          <w:p w14:paraId="3DDFCC4C" w14:textId="37FECE08"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Directive 2002/98/EC </w:t>
            </w:r>
          </w:p>
        </w:tc>
        <w:tc>
          <w:tcPr>
            <w:tcW w:w="1984" w:type="dxa"/>
            <w:shd w:val="clear" w:color="auto" w:fill="FFFFFF" w:themeFill="background1"/>
            <w:vAlign w:val="center"/>
            <w:hideMark/>
          </w:tcPr>
          <w:p w14:paraId="4DAD540E" w14:textId="4CECDC82" w:rsidR="009947D8" w:rsidRPr="00CE4264" w:rsidRDefault="006D0C74" w:rsidP="00897D10">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00E665E3">
              <w:rPr>
                <w:rFonts w:ascii="Arial" w:hAnsi="Arial" w:cs="Arial"/>
                <w:noProof/>
                <w:color w:val="000000"/>
                <w:sz w:val="16"/>
                <w:szCs w:val="16"/>
              </w:rPr>
              <w:t>(</w:t>
            </w:r>
            <w:r>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0911DA">
              <w:rPr>
                <w:rFonts w:ascii="Arial" w:hAnsi="Arial" w:cs="Arial"/>
                <w:noProof/>
                <w:color w:val="000000"/>
                <w:sz w:val="16"/>
                <w:szCs w:val="16"/>
              </w:rPr>
              <w:br/>
            </w:r>
            <w:r w:rsidR="009947D8" w:rsidRPr="00CE4264">
              <w:rPr>
                <w:rFonts w:ascii="Arial" w:hAnsi="Arial" w:cs="Arial"/>
                <w:noProof/>
                <w:color w:val="000000"/>
                <w:sz w:val="16"/>
                <w:szCs w:val="16"/>
              </w:rPr>
              <w:t>with</w:t>
            </w:r>
            <w:r w:rsidR="0075653A">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0911DA">
              <w:rPr>
                <w:rFonts w:ascii="Arial" w:hAnsi="Arial" w:cs="Arial"/>
                <w:noProof/>
                <w:color w:val="000000"/>
                <w:sz w:val="16"/>
                <w:szCs w:val="16"/>
              </w:rPr>
              <w:br/>
            </w:r>
            <w:r w:rsidR="009947D8" w:rsidRPr="00CE4264">
              <w:rPr>
                <w:rFonts w:ascii="Arial" w:hAnsi="Arial" w:cs="Arial"/>
                <w:noProof/>
                <w:color w:val="000000"/>
                <w:sz w:val="16"/>
                <w:szCs w:val="16"/>
              </w:rPr>
              <w:t>scrutiny</w:t>
            </w:r>
          </w:p>
        </w:tc>
        <w:tc>
          <w:tcPr>
            <w:tcW w:w="425" w:type="dxa"/>
            <w:shd w:val="clear" w:color="auto" w:fill="FFFFFF" w:themeFill="background1"/>
            <w:noWrap/>
            <w:vAlign w:val="bottom"/>
            <w:hideMark/>
          </w:tcPr>
          <w:p w14:paraId="0D7E6BC4" w14:textId="2A6ED799"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5F8E70A" w14:textId="55A1985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8C4443E" w14:textId="1EAB0B8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1C7B0805" w14:textId="506FBD8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36EF6748" w14:textId="028D1C8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95A093A" w14:textId="047956C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E20C845" w14:textId="018C1C6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AAFBC82" w14:textId="529109B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2DF9EF9" w14:textId="6FF9DE2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7E25E78" w14:textId="65D0C46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224EFB4A" w14:textId="5832084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0527543D" w14:textId="77777777" w:rsidTr="009F7B8D">
        <w:trPr>
          <w:trHeight w:val="374"/>
        </w:trPr>
        <w:tc>
          <w:tcPr>
            <w:tcW w:w="1013" w:type="dxa"/>
            <w:shd w:val="clear" w:color="auto" w:fill="FFFFFF" w:themeFill="background1"/>
            <w:noWrap/>
            <w:vAlign w:val="center"/>
          </w:tcPr>
          <w:p w14:paraId="5E7C38CB" w14:textId="37CDA90A"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C19900</w:t>
            </w:r>
          </w:p>
        </w:tc>
        <w:tc>
          <w:tcPr>
            <w:tcW w:w="3135" w:type="dxa"/>
            <w:shd w:val="clear" w:color="auto" w:fill="FFFFFF" w:themeFill="background1"/>
            <w:vAlign w:val="center"/>
          </w:tcPr>
          <w:p w14:paraId="17AADF1C" w14:textId="4794507C"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 xml:space="preserve">Standing Committee for Community </w:t>
            </w:r>
            <w:r w:rsidR="00E52EC7">
              <w:rPr>
                <w:rFonts w:ascii="Arial" w:hAnsi="Arial" w:cs="Arial"/>
                <w:noProof/>
                <w:color w:val="000000"/>
                <w:sz w:val="16"/>
                <w:szCs w:val="16"/>
              </w:rPr>
              <w:t>P</w:t>
            </w:r>
            <w:r w:rsidRPr="00CE4264">
              <w:rPr>
                <w:rFonts w:ascii="Arial" w:hAnsi="Arial" w:cs="Arial"/>
                <w:noProof/>
                <w:color w:val="000000"/>
                <w:sz w:val="16"/>
                <w:szCs w:val="16"/>
              </w:rPr>
              <w:t xml:space="preserve">rotection of </w:t>
            </w:r>
            <w:r w:rsidR="00E52EC7">
              <w:rPr>
                <w:rFonts w:ascii="Arial" w:hAnsi="Arial" w:cs="Arial"/>
                <w:noProof/>
                <w:color w:val="000000"/>
                <w:sz w:val="16"/>
                <w:szCs w:val="16"/>
              </w:rPr>
              <w:t>P</w:t>
            </w:r>
            <w:r w:rsidRPr="00CE4264">
              <w:rPr>
                <w:rFonts w:ascii="Arial" w:hAnsi="Arial" w:cs="Arial"/>
                <w:noProof/>
                <w:color w:val="000000"/>
                <w:sz w:val="16"/>
                <w:szCs w:val="16"/>
              </w:rPr>
              <w:t xml:space="preserve">lant </w:t>
            </w:r>
            <w:r w:rsidR="00E52EC7">
              <w:rPr>
                <w:rFonts w:ascii="Arial" w:hAnsi="Arial" w:cs="Arial"/>
                <w:noProof/>
                <w:color w:val="000000"/>
                <w:sz w:val="16"/>
                <w:szCs w:val="16"/>
              </w:rPr>
              <w:t>V</w:t>
            </w:r>
            <w:r w:rsidRPr="00CE4264">
              <w:rPr>
                <w:rFonts w:ascii="Arial" w:hAnsi="Arial" w:cs="Arial"/>
                <w:noProof/>
                <w:color w:val="000000"/>
                <w:sz w:val="16"/>
                <w:szCs w:val="16"/>
              </w:rPr>
              <w:t xml:space="preserve">ariety </w:t>
            </w:r>
            <w:r w:rsidR="00E52EC7">
              <w:rPr>
                <w:rFonts w:ascii="Arial" w:hAnsi="Arial" w:cs="Arial"/>
                <w:noProof/>
                <w:color w:val="000000"/>
                <w:sz w:val="16"/>
                <w:szCs w:val="16"/>
              </w:rPr>
              <w:t>R</w:t>
            </w:r>
            <w:r w:rsidRPr="00CE4264">
              <w:rPr>
                <w:rFonts w:ascii="Arial" w:hAnsi="Arial" w:cs="Arial"/>
                <w:noProof/>
                <w:color w:val="000000"/>
                <w:sz w:val="16"/>
                <w:szCs w:val="16"/>
              </w:rPr>
              <w:t>ights</w:t>
            </w:r>
          </w:p>
        </w:tc>
        <w:tc>
          <w:tcPr>
            <w:tcW w:w="2623" w:type="dxa"/>
            <w:shd w:val="clear" w:color="auto" w:fill="FFFFFF" w:themeFill="background1"/>
            <w:vAlign w:val="center"/>
          </w:tcPr>
          <w:p w14:paraId="113DEBF3" w14:textId="3C7868CA" w:rsidR="009947D8" w:rsidRPr="00CE4264" w:rsidRDefault="009947D8" w:rsidP="009F6209">
            <w:pPr>
              <w:spacing w:before="0" w:after="0"/>
              <w:jc w:val="left"/>
              <w:rPr>
                <w:rFonts w:ascii="Arial" w:hAnsi="Arial" w:cs="Arial"/>
                <w:noProof/>
                <w:color w:val="000000"/>
                <w:sz w:val="16"/>
                <w:szCs w:val="16"/>
              </w:rPr>
            </w:pPr>
            <w:r w:rsidRPr="00CE4264">
              <w:rPr>
                <w:rFonts w:ascii="Arial" w:hAnsi="Arial" w:cs="Arial"/>
                <w:noProof/>
                <w:color w:val="000000"/>
                <w:sz w:val="16"/>
                <w:szCs w:val="16"/>
              </w:rPr>
              <w:t xml:space="preserve">Council Regulation (EC) 2100/94 </w:t>
            </w:r>
          </w:p>
        </w:tc>
        <w:tc>
          <w:tcPr>
            <w:tcW w:w="1984" w:type="dxa"/>
            <w:shd w:val="clear" w:color="auto" w:fill="FFFFFF" w:themeFill="background1"/>
            <w:vAlign w:val="center"/>
          </w:tcPr>
          <w:p w14:paraId="0F91744A" w14:textId="298C2977"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r>
            <w:r w:rsidR="00E665E3">
              <w:rPr>
                <w:rFonts w:ascii="Arial" w:hAnsi="Arial" w:cs="Arial"/>
                <w:noProof/>
                <w:color w:val="000000"/>
                <w:sz w:val="16"/>
                <w:szCs w:val="16"/>
              </w:rPr>
              <w:t>(</w:t>
            </w:r>
            <w:r w:rsidRPr="00CE4264">
              <w:rPr>
                <w:rFonts w:ascii="Arial" w:hAnsi="Arial" w:cs="Arial"/>
                <w:noProof/>
                <w:color w:val="000000"/>
                <w:sz w:val="16"/>
                <w:szCs w:val="16"/>
              </w:rPr>
              <w:t>regulatory</w:t>
            </w:r>
            <w:r w:rsidR="00E665E3">
              <w:rPr>
                <w:rFonts w:ascii="Arial" w:hAnsi="Arial" w:cs="Arial"/>
                <w:noProof/>
                <w:color w:val="000000"/>
                <w:sz w:val="16"/>
                <w:szCs w:val="16"/>
              </w:rPr>
              <w:t>)</w:t>
            </w:r>
          </w:p>
        </w:tc>
        <w:tc>
          <w:tcPr>
            <w:tcW w:w="425" w:type="dxa"/>
            <w:shd w:val="clear" w:color="auto" w:fill="FFFFFF" w:themeFill="background1"/>
            <w:noWrap/>
            <w:vAlign w:val="bottom"/>
          </w:tcPr>
          <w:p w14:paraId="5A26F866" w14:textId="42E499F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24143FC4" w14:textId="4484B4B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37DF0C75" w14:textId="2B94B7E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tcPr>
          <w:p w14:paraId="02EDBE92" w14:textId="25AE564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75B4A740" w14:textId="0B216BC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2E8135A5" w14:textId="38045D7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2DF3BB02" w14:textId="0CEB55F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7A59FAD0" w14:textId="45ED22D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68F7FB84" w14:textId="239995EA"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0C78DDD5" w14:textId="14E36F5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13E2F6EB" w14:textId="4386F43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1CBD4028" w14:textId="77777777" w:rsidTr="009F7B8D">
        <w:trPr>
          <w:trHeight w:val="374"/>
        </w:trPr>
        <w:tc>
          <w:tcPr>
            <w:tcW w:w="1013" w:type="dxa"/>
            <w:shd w:val="clear" w:color="auto" w:fill="FFFFFF" w:themeFill="background1"/>
            <w:noWrap/>
            <w:vAlign w:val="center"/>
          </w:tcPr>
          <w:p w14:paraId="1B018C49" w14:textId="1074EFB7" w:rsidR="00CF4F32" w:rsidRPr="00CE4264" w:rsidRDefault="00CF4F32" w:rsidP="009F6209">
            <w:pPr>
              <w:jc w:val="left"/>
              <w:rPr>
                <w:rFonts w:ascii="Arial" w:hAnsi="Arial" w:cs="Arial"/>
                <w:noProof/>
                <w:color w:val="000000"/>
                <w:sz w:val="16"/>
                <w:szCs w:val="16"/>
              </w:rPr>
            </w:pPr>
            <w:r w:rsidRPr="00CE4264">
              <w:rPr>
                <w:rFonts w:ascii="Arial" w:hAnsi="Arial" w:cs="Arial"/>
                <w:noProof/>
                <w:color w:val="000000"/>
                <w:sz w:val="16"/>
                <w:szCs w:val="16"/>
              </w:rPr>
              <w:t>C20400</w:t>
            </w:r>
          </w:p>
        </w:tc>
        <w:tc>
          <w:tcPr>
            <w:tcW w:w="3135" w:type="dxa"/>
            <w:shd w:val="clear" w:color="auto" w:fill="FFFFFF" w:themeFill="background1"/>
            <w:vAlign w:val="center"/>
          </w:tcPr>
          <w:p w14:paraId="46C7517A" w14:textId="77777777" w:rsidR="00927D2C" w:rsidRDefault="00927D2C" w:rsidP="009F6209">
            <w:pPr>
              <w:rPr>
                <w:rFonts w:ascii="Arial" w:hAnsi="Arial" w:cs="Arial"/>
                <w:noProof/>
                <w:color w:val="000000"/>
                <w:sz w:val="16"/>
                <w:szCs w:val="16"/>
              </w:rPr>
            </w:pPr>
          </w:p>
          <w:p w14:paraId="3B5E1937" w14:textId="77777777" w:rsidR="00927D2C" w:rsidRDefault="00927D2C" w:rsidP="009F6209">
            <w:pPr>
              <w:rPr>
                <w:rFonts w:ascii="Arial" w:hAnsi="Arial" w:cs="Arial"/>
                <w:noProof/>
                <w:color w:val="000000"/>
                <w:sz w:val="16"/>
                <w:szCs w:val="16"/>
              </w:rPr>
            </w:pPr>
          </w:p>
          <w:p w14:paraId="55DD269D" w14:textId="678D8617" w:rsidR="00927D2C" w:rsidRDefault="00CF4F32"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w:t>
            </w:r>
          </w:p>
          <w:p w14:paraId="68672CC2" w14:textId="77777777" w:rsidR="00927D2C" w:rsidRDefault="00927D2C" w:rsidP="009F6209">
            <w:pPr>
              <w:rPr>
                <w:rFonts w:ascii="Arial" w:hAnsi="Arial" w:cs="Arial"/>
                <w:noProof/>
                <w:color w:val="000000"/>
                <w:sz w:val="16"/>
                <w:szCs w:val="16"/>
              </w:rPr>
            </w:pPr>
          </w:p>
          <w:p w14:paraId="256F91D5" w14:textId="27559FA1" w:rsidR="00927D2C" w:rsidRPr="00CE4264" w:rsidRDefault="00927D2C" w:rsidP="009F6209">
            <w:pPr>
              <w:rPr>
                <w:rFonts w:ascii="Arial" w:hAnsi="Arial" w:cs="Arial"/>
                <w:noProof/>
                <w:color w:val="000000"/>
                <w:sz w:val="16"/>
                <w:szCs w:val="16"/>
              </w:rPr>
            </w:pPr>
          </w:p>
        </w:tc>
        <w:tc>
          <w:tcPr>
            <w:tcW w:w="2623" w:type="dxa"/>
            <w:shd w:val="clear" w:color="auto" w:fill="FFFFFF" w:themeFill="background1"/>
            <w:vAlign w:val="center"/>
          </w:tcPr>
          <w:p w14:paraId="443A4C87" w14:textId="1F904619" w:rsidR="00927D2C" w:rsidRPr="00CE4264" w:rsidRDefault="1DE7C37D" w:rsidP="009F6209">
            <w:pPr>
              <w:spacing w:before="0" w:after="0"/>
              <w:jc w:val="left"/>
              <w:rPr>
                <w:rFonts w:ascii="Arial" w:hAnsi="Arial" w:cs="Arial"/>
                <w:noProof/>
                <w:color w:val="000000"/>
                <w:sz w:val="16"/>
                <w:szCs w:val="16"/>
              </w:rPr>
            </w:pPr>
            <w:r w:rsidRPr="520DB2FC">
              <w:rPr>
                <w:rFonts w:ascii="Arial" w:hAnsi="Arial" w:cs="Arial"/>
                <w:noProof/>
                <w:color w:val="000000" w:themeColor="text1"/>
                <w:sz w:val="16"/>
                <w:szCs w:val="16"/>
              </w:rPr>
              <w:t xml:space="preserve">Regulation (EC) 178/2002 </w:t>
            </w:r>
            <w:r w:rsidR="00547517">
              <w:rPr>
                <w:rFonts w:ascii="Arial" w:hAnsi="Arial" w:cs="Arial"/>
                <w:noProof/>
                <w:color w:val="000000" w:themeColor="text1"/>
                <w:sz w:val="16"/>
                <w:szCs w:val="16"/>
              </w:rPr>
              <w:br/>
            </w:r>
            <w:r w:rsidR="00547517" w:rsidRPr="00547517">
              <w:rPr>
                <w:rFonts w:ascii="Arial" w:hAnsi="Arial" w:cs="Arial"/>
                <w:noProof/>
                <w:color w:val="000000"/>
                <w:sz w:val="16"/>
                <w:szCs w:val="16"/>
              </w:rPr>
              <w:t>Regulation (EU) 2021/690</w:t>
            </w:r>
          </w:p>
        </w:tc>
        <w:tc>
          <w:tcPr>
            <w:tcW w:w="1984" w:type="dxa"/>
            <w:shd w:val="clear" w:color="auto" w:fill="FFFFFF" w:themeFill="background1"/>
            <w:vAlign w:val="center"/>
          </w:tcPr>
          <w:p w14:paraId="0B96C112" w14:textId="23FA2C4C" w:rsidR="00CF4F32" w:rsidRPr="00CE4264" w:rsidRDefault="00CF4F32" w:rsidP="000E014D">
            <w:pPr>
              <w:spacing w:before="0"/>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r>
            <w:r w:rsidR="00E665E3">
              <w:rPr>
                <w:rFonts w:ascii="Arial" w:hAnsi="Arial" w:cs="Arial"/>
                <w:noProof/>
                <w:color w:val="000000"/>
                <w:sz w:val="16"/>
                <w:szCs w:val="16"/>
              </w:rPr>
              <w:t>(</w:t>
            </w:r>
            <w:r w:rsidRPr="00CE4264">
              <w:rPr>
                <w:rFonts w:ascii="Arial" w:hAnsi="Arial" w:cs="Arial"/>
                <w:noProof/>
                <w:color w:val="000000"/>
                <w:sz w:val="16"/>
                <w:szCs w:val="16"/>
              </w:rPr>
              <w:t>regulatory</w:t>
            </w:r>
            <w:r w:rsidR="00E665E3">
              <w:rPr>
                <w:rFonts w:ascii="Arial" w:hAnsi="Arial" w:cs="Arial"/>
                <w:noProof/>
                <w:color w:val="000000"/>
                <w:sz w:val="16"/>
                <w:szCs w:val="16"/>
              </w:rPr>
              <w:t>)</w:t>
            </w:r>
            <w:r w:rsidRPr="00CE4264">
              <w:rPr>
                <w:rFonts w:ascii="Arial" w:hAnsi="Arial" w:cs="Arial"/>
                <w:noProof/>
                <w:color w:val="000000"/>
                <w:sz w:val="16"/>
                <w:szCs w:val="16"/>
              </w:rPr>
              <w:br/>
              <w:t>advisory</w:t>
            </w:r>
          </w:p>
        </w:tc>
        <w:tc>
          <w:tcPr>
            <w:tcW w:w="425" w:type="dxa"/>
            <w:shd w:val="clear" w:color="auto" w:fill="FFFFFF" w:themeFill="background1"/>
            <w:noWrap/>
            <w:vAlign w:val="bottom"/>
          </w:tcPr>
          <w:p w14:paraId="317983D7" w14:textId="37A572EA" w:rsidR="00CF4F32" w:rsidRPr="00CE4264" w:rsidRDefault="67519B7F" w:rsidP="009F6209">
            <w:pPr>
              <w:jc w:val="right"/>
              <w:rPr>
                <w:rFonts w:ascii="Arial" w:hAnsi="Arial" w:cs="Arial"/>
                <w:noProof/>
                <w:color w:val="000000"/>
                <w:sz w:val="16"/>
                <w:szCs w:val="16"/>
              </w:rPr>
            </w:pPr>
            <w:r w:rsidRPr="520DB2FC">
              <w:rPr>
                <w:rFonts w:ascii="Arial" w:hAnsi="Arial" w:cs="Arial"/>
                <w:noProof/>
                <w:color w:val="000000" w:themeColor="text1"/>
                <w:sz w:val="16"/>
                <w:szCs w:val="16"/>
              </w:rPr>
              <w:t>1</w:t>
            </w:r>
          </w:p>
        </w:tc>
        <w:tc>
          <w:tcPr>
            <w:tcW w:w="567" w:type="dxa"/>
            <w:shd w:val="clear" w:color="auto" w:fill="FFFFFF" w:themeFill="background1"/>
            <w:noWrap/>
            <w:vAlign w:val="bottom"/>
          </w:tcPr>
          <w:p w14:paraId="1DC3A0B4" w14:textId="3266FFD4" w:rsidR="00CF4F32" w:rsidRPr="00CE4264" w:rsidRDefault="290CE2A7" w:rsidP="009F6209">
            <w:pPr>
              <w:spacing w:line="259" w:lineRule="auto"/>
              <w:jc w:val="right"/>
              <w:rPr>
                <w:rFonts w:ascii="Arial" w:eastAsia="Arial" w:hAnsi="Arial" w:cs="Arial"/>
                <w:noProof/>
                <w:sz w:val="16"/>
                <w:szCs w:val="16"/>
              </w:rPr>
            </w:pPr>
            <w:r w:rsidRPr="520DB2FC">
              <w:rPr>
                <w:rFonts w:ascii="Arial" w:hAnsi="Arial" w:cs="Arial"/>
                <w:noProof/>
                <w:color w:val="000000" w:themeColor="text1"/>
                <w:sz w:val="16"/>
                <w:szCs w:val="16"/>
              </w:rPr>
              <w:t>0</w:t>
            </w:r>
          </w:p>
        </w:tc>
        <w:tc>
          <w:tcPr>
            <w:tcW w:w="567" w:type="dxa"/>
            <w:shd w:val="clear" w:color="auto" w:fill="FFFFFF" w:themeFill="background1"/>
            <w:noWrap/>
            <w:vAlign w:val="bottom"/>
          </w:tcPr>
          <w:p w14:paraId="74F8EBCF" w14:textId="06CAF007" w:rsidR="00CF4F32" w:rsidRPr="00CE4264" w:rsidRDefault="616F373D" w:rsidP="009F6209">
            <w:pPr>
              <w:spacing w:line="259" w:lineRule="auto"/>
              <w:jc w:val="right"/>
              <w:rPr>
                <w:rFonts w:ascii="Arial" w:eastAsia="Arial" w:hAnsi="Arial" w:cs="Arial"/>
                <w:noProof/>
                <w:sz w:val="16"/>
                <w:szCs w:val="16"/>
              </w:rPr>
            </w:pPr>
            <w:r w:rsidRPr="520DB2FC">
              <w:rPr>
                <w:rFonts w:ascii="Arial" w:hAnsi="Arial" w:cs="Arial"/>
                <w:noProof/>
                <w:color w:val="000000" w:themeColor="text1"/>
                <w:sz w:val="16"/>
                <w:szCs w:val="16"/>
              </w:rPr>
              <w:t>1</w:t>
            </w:r>
          </w:p>
        </w:tc>
        <w:tc>
          <w:tcPr>
            <w:tcW w:w="426" w:type="dxa"/>
            <w:shd w:val="clear" w:color="auto" w:fill="FFFFFF" w:themeFill="background1"/>
            <w:noWrap/>
            <w:vAlign w:val="bottom"/>
          </w:tcPr>
          <w:p w14:paraId="0C7B5CEA" w14:textId="25D6D19A" w:rsidR="00CF4F32" w:rsidRPr="00CE4264" w:rsidRDefault="00CF4F32"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73A82218" w14:textId="05CDEBB1" w:rsidR="00CF4F32" w:rsidRPr="00CE4264" w:rsidRDefault="00CF4F32" w:rsidP="009F6209">
            <w:pPr>
              <w:jc w:val="right"/>
              <w:rPr>
                <w:rFonts w:ascii="Arial" w:hAnsi="Arial" w:cs="Arial"/>
                <w:noProof/>
                <w:color w:val="000000"/>
                <w:sz w:val="16"/>
                <w:szCs w:val="16"/>
              </w:rPr>
            </w:pPr>
            <w:r w:rsidRPr="00CE4264">
              <w:rPr>
                <w:rFonts w:ascii="Arial" w:hAnsi="Arial" w:cs="Arial"/>
                <w:noProof/>
                <w:color w:val="000000"/>
                <w:sz w:val="16"/>
                <w:szCs w:val="16"/>
              </w:rPr>
              <w:t>2</w:t>
            </w:r>
          </w:p>
        </w:tc>
        <w:tc>
          <w:tcPr>
            <w:tcW w:w="567" w:type="dxa"/>
            <w:shd w:val="clear" w:color="auto" w:fill="FFFFFF" w:themeFill="background1"/>
            <w:noWrap/>
            <w:vAlign w:val="bottom"/>
          </w:tcPr>
          <w:p w14:paraId="1430EF8D" w14:textId="35493940" w:rsidR="00CF4F32" w:rsidRPr="00CE4264" w:rsidRDefault="00CF4F32" w:rsidP="009F6209">
            <w:pPr>
              <w:jc w:val="right"/>
              <w:rPr>
                <w:rFonts w:ascii="Arial" w:hAnsi="Arial" w:cs="Arial"/>
                <w:noProof/>
                <w:color w:val="000000"/>
                <w:sz w:val="16"/>
                <w:szCs w:val="16"/>
              </w:rPr>
            </w:pPr>
            <w:r w:rsidRPr="00CE4264">
              <w:rPr>
                <w:rFonts w:ascii="Arial" w:hAnsi="Arial" w:cs="Arial"/>
                <w:noProof/>
                <w:color w:val="000000"/>
                <w:sz w:val="16"/>
                <w:szCs w:val="16"/>
              </w:rPr>
              <w:t>2</w:t>
            </w:r>
          </w:p>
        </w:tc>
        <w:tc>
          <w:tcPr>
            <w:tcW w:w="567" w:type="dxa"/>
            <w:shd w:val="clear" w:color="auto" w:fill="FFFFFF" w:themeFill="background1"/>
            <w:noWrap/>
            <w:vAlign w:val="bottom"/>
          </w:tcPr>
          <w:p w14:paraId="3462BF60" w14:textId="70A558DB" w:rsidR="00CF4F32" w:rsidRPr="00CE4264" w:rsidRDefault="00B43C7A" w:rsidP="009F6209">
            <w:pPr>
              <w:spacing w:line="259" w:lineRule="auto"/>
              <w:jc w:val="right"/>
              <w:rPr>
                <w:rFonts w:ascii="Arial" w:eastAsia="Arial" w:hAnsi="Arial" w:cs="Arial"/>
                <w:noProof/>
                <w:sz w:val="16"/>
                <w:szCs w:val="16"/>
              </w:rPr>
            </w:pPr>
            <w:r>
              <w:rPr>
                <w:rFonts w:ascii="Arial" w:hAnsi="Arial" w:cs="Arial"/>
                <w:noProof/>
                <w:color w:val="000000" w:themeColor="text1"/>
                <w:sz w:val="16"/>
                <w:szCs w:val="16"/>
              </w:rPr>
              <w:t>0</w:t>
            </w:r>
          </w:p>
        </w:tc>
        <w:tc>
          <w:tcPr>
            <w:tcW w:w="567" w:type="dxa"/>
            <w:shd w:val="clear" w:color="auto" w:fill="FFFFFF" w:themeFill="background1"/>
            <w:noWrap/>
            <w:vAlign w:val="bottom"/>
          </w:tcPr>
          <w:p w14:paraId="4B54A6D5" w14:textId="02CC0646" w:rsidR="00CF4F32" w:rsidRPr="00CE4264" w:rsidRDefault="00CF4F32"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099114DF" w14:textId="6EE7C5E7" w:rsidR="00CF4F32" w:rsidRPr="00CE4264" w:rsidRDefault="00B43C7A" w:rsidP="009F6209">
            <w:pPr>
              <w:spacing w:line="259" w:lineRule="auto"/>
              <w:jc w:val="right"/>
              <w:rPr>
                <w:rFonts w:ascii="Arial" w:hAnsi="Arial" w:cs="Arial"/>
                <w:noProof/>
                <w:color w:val="000000" w:themeColor="text1"/>
                <w:sz w:val="16"/>
                <w:szCs w:val="16"/>
              </w:rPr>
            </w:pPr>
            <w:r>
              <w:rPr>
                <w:rFonts w:ascii="Arial" w:hAnsi="Arial" w:cs="Arial"/>
                <w:noProof/>
                <w:color w:val="000000" w:themeColor="text1"/>
                <w:sz w:val="16"/>
                <w:szCs w:val="16"/>
              </w:rPr>
              <w:t>2</w:t>
            </w:r>
          </w:p>
        </w:tc>
        <w:tc>
          <w:tcPr>
            <w:tcW w:w="567" w:type="dxa"/>
            <w:shd w:val="clear" w:color="auto" w:fill="FFFFFF" w:themeFill="background1"/>
            <w:noWrap/>
            <w:vAlign w:val="bottom"/>
          </w:tcPr>
          <w:p w14:paraId="1DDA5A2C" w14:textId="3423594A" w:rsidR="00CF4F32" w:rsidRPr="00CE4264" w:rsidRDefault="00B43C7A" w:rsidP="009F6209">
            <w:pPr>
              <w:jc w:val="right"/>
              <w:rPr>
                <w:rFonts w:ascii="Arial" w:hAnsi="Arial" w:cs="Arial"/>
                <w:noProof/>
                <w:color w:val="000000"/>
                <w:sz w:val="16"/>
                <w:szCs w:val="16"/>
              </w:rPr>
            </w:pPr>
            <w:r>
              <w:rPr>
                <w:rFonts w:ascii="Arial" w:hAnsi="Arial" w:cs="Arial"/>
                <w:noProof/>
                <w:color w:val="000000" w:themeColor="text1"/>
                <w:sz w:val="16"/>
                <w:szCs w:val="16"/>
              </w:rPr>
              <w:t>0</w:t>
            </w:r>
          </w:p>
        </w:tc>
        <w:tc>
          <w:tcPr>
            <w:tcW w:w="425" w:type="dxa"/>
            <w:shd w:val="clear" w:color="auto" w:fill="FFFFFF" w:themeFill="background1"/>
            <w:noWrap/>
            <w:vAlign w:val="bottom"/>
          </w:tcPr>
          <w:p w14:paraId="5CC21570" w14:textId="7F7D5705" w:rsidR="00CF4F32" w:rsidRPr="00CE4264" w:rsidRDefault="00CF4F32"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43E62884" w14:textId="77777777" w:rsidTr="009F7B8D">
        <w:trPr>
          <w:trHeight w:val="304"/>
        </w:trPr>
        <w:tc>
          <w:tcPr>
            <w:tcW w:w="1013" w:type="dxa"/>
            <w:vMerge w:val="restart"/>
            <w:shd w:val="clear" w:color="auto" w:fill="FFFFFF" w:themeFill="background1"/>
            <w:noWrap/>
            <w:vAlign w:val="center"/>
            <w:hideMark/>
          </w:tcPr>
          <w:p w14:paraId="50D76AD8" w14:textId="5755C2D1"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C20401</w:t>
            </w:r>
          </w:p>
        </w:tc>
        <w:tc>
          <w:tcPr>
            <w:tcW w:w="3135" w:type="dxa"/>
            <w:vMerge w:val="restart"/>
            <w:shd w:val="clear" w:color="auto" w:fill="FFFFFF" w:themeFill="background1"/>
            <w:vAlign w:val="center"/>
            <w:hideMark/>
          </w:tcPr>
          <w:p w14:paraId="732AD3A1" w14:textId="65061520"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"Phytopharmaceuticals- Pesticide residues"</w:t>
            </w:r>
          </w:p>
        </w:tc>
        <w:tc>
          <w:tcPr>
            <w:tcW w:w="2623" w:type="dxa"/>
            <w:vMerge w:val="restart"/>
            <w:shd w:val="clear" w:color="auto" w:fill="FFFFFF" w:themeFill="background1"/>
            <w:vAlign w:val="center"/>
          </w:tcPr>
          <w:p w14:paraId="4D05CEA9" w14:textId="5E93D24C" w:rsidR="009947D8" w:rsidRPr="00CE4264" w:rsidRDefault="009947D8" w:rsidP="009F6209">
            <w:pPr>
              <w:spacing w:before="0" w:after="0"/>
              <w:jc w:val="left"/>
              <w:rPr>
                <w:rFonts w:ascii="Arial" w:hAnsi="Arial" w:cs="Arial"/>
                <w:noProof/>
                <w:color w:val="000000"/>
                <w:sz w:val="16"/>
                <w:szCs w:val="16"/>
              </w:rPr>
            </w:pPr>
            <w:r w:rsidRPr="00CE4264">
              <w:rPr>
                <w:rFonts w:ascii="Arial" w:hAnsi="Arial" w:cs="Arial"/>
                <w:noProof/>
                <w:color w:val="000000"/>
                <w:sz w:val="16"/>
                <w:szCs w:val="16"/>
              </w:rPr>
              <w:t xml:space="preserve">Regulation (EC) 178/2002 </w:t>
            </w:r>
            <w:r w:rsidR="00547517">
              <w:rPr>
                <w:rFonts w:ascii="Arial" w:hAnsi="Arial" w:cs="Arial"/>
                <w:noProof/>
                <w:color w:val="000000"/>
                <w:sz w:val="16"/>
                <w:szCs w:val="16"/>
              </w:rPr>
              <w:br/>
            </w:r>
            <w:r w:rsidR="00547517" w:rsidRPr="00547517">
              <w:rPr>
                <w:rFonts w:ascii="Arial" w:hAnsi="Arial" w:cs="Arial"/>
                <w:noProof/>
                <w:color w:val="000000"/>
                <w:sz w:val="16"/>
                <w:szCs w:val="16"/>
              </w:rPr>
              <w:t>Regulation (EC) 396/2005</w:t>
            </w:r>
          </w:p>
        </w:tc>
        <w:tc>
          <w:tcPr>
            <w:tcW w:w="1984" w:type="dxa"/>
            <w:vMerge w:val="restart"/>
            <w:shd w:val="clear" w:color="auto" w:fill="FFFFFF" w:themeFill="background1"/>
            <w:vAlign w:val="center"/>
            <w:hideMark/>
          </w:tcPr>
          <w:p w14:paraId="72D5F6F1" w14:textId="280F30D2" w:rsidR="009947D8" w:rsidRPr="00CE4264" w:rsidRDefault="009947D8" w:rsidP="002412AF">
            <w:pPr>
              <w:spacing w:after="0"/>
              <w:jc w:val="left"/>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r>
            <w:r w:rsidR="00E665E3">
              <w:rPr>
                <w:rFonts w:ascii="Arial" w:hAnsi="Arial" w:cs="Arial"/>
                <w:noProof/>
                <w:color w:val="000000"/>
                <w:sz w:val="16"/>
                <w:szCs w:val="16"/>
              </w:rPr>
              <w:t>(</w:t>
            </w:r>
            <w:r w:rsidRPr="00CE4264">
              <w:rPr>
                <w:rFonts w:ascii="Arial" w:hAnsi="Arial" w:cs="Arial"/>
                <w:noProof/>
                <w:color w:val="000000"/>
                <w:sz w:val="16"/>
                <w:szCs w:val="16"/>
              </w:rPr>
              <w:t>regulatory</w:t>
            </w:r>
            <w:r w:rsidR="00E665E3">
              <w:rPr>
                <w:rFonts w:ascii="Arial" w:hAnsi="Arial" w:cs="Arial"/>
                <w:noProof/>
                <w:color w:val="000000"/>
                <w:sz w:val="16"/>
                <w:szCs w:val="16"/>
              </w:rPr>
              <w:t>)</w:t>
            </w:r>
            <w:r w:rsidRPr="00CE4264">
              <w:rPr>
                <w:rFonts w:ascii="Arial" w:hAnsi="Arial" w:cs="Arial"/>
                <w:noProof/>
                <w:color w:val="000000"/>
                <w:sz w:val="16"/>
                <w:szCs w:val="16"/>
              </w:rPr>
              <w:br/>
              <w:t>regulatory</w:t>
            </w:r>
            <w:r w:rsidR="002C6A1E">
              <w:rPr>
                <w:rFonts w:ascii="Arial" w:hAnsi="Arial" w:cs="Arial"/>
                <w:noProof/>
                <w:color w:val="000000"/>
                <w:sz w:val="16"/>
                <w:szCs w:val="16"/>
              </w:rPr>
              <w:t xml:space="preserve"> </w:t>
            </w:r>
            <w:r w:rsidRPr="00CE4264">
              <w:rPr>
                <w:rFonts w:ascii="Arial" w:hAnsi="Arial" w:cs="Arial"/>
                <w:noProof/>
                <w:color w:val="000000"/>
                <w:sz w:val="16"/>
                <w:szCs w:val="16"/>
              </w:rPr>
              <w:t>with</w:t>
            </w:r>
            <w:r w:rsidR="002C6A1E">
              <w:rPr>
                <w:rFonts w:ascii="Arial" w:hAnsi="Arial" w:cs="Arial"/>
                <w:noProof/>
                <w:color w:val="000000"/>
                <w:sz w:val="16"/>
                <w:szCs w:val="16"/>
              </w:rPr>
              <w:t xml:space="preserve"> </w:t>
            </w:r>
            <w:r w:rsidRPr="00CE4264">
              <w:rPr>
                <w:rFonts w:ascii="Arial" w:hAnsi="Arial" w:cs="Arial"/>
                <w:noProof/>
                <w:color w:val="000000"/>
                <w:sz w:val="16"/>
                <w:szCs w:val="16"/>
              </w:rPr>
              <w:t>scrutiny</w:t>
            </w:r>
            <w:r w:rsidRPr="00CE4264">
              <w:rPr>
                <w:rFonts w:ascii="Arial" w:hAnsi="Arial" w:cs="Arial"/>
                <w:noProof/>
                <w:color w:val="000000"/>
                <w:sz w:val="16"/>
                <w:szCs w:val="16"/>
              </w:rPr>
              <w:br/>
            </w:r>
            <w:r w:rsidR="006D0C74">
              <w:rPr>
                <w:rFonts w:ascii="Arial" w:hAnsi="Arial" w:cs="Arial"/>
                <w:noProof/>
                <w:color w:val="000000"/>
                <w:sz w:val="16"/>
                <w:szCs w:val="16"/>
              </w:rPr>
              <w:t xml:space="preserve">urgent </w:t>
            </w:r>
            <w:r w:rsidRPr="00CE4264">
              <w:rPr>
                <w:rFonts w:ascii="Arial" w:hAnsi="Arial" w:cs="Arial"/>
                <w:noProof/>
                <w:color w:val="000000"/>
                <w:sz w:val="16"/>
                <w:szCs w:val="16"/>
              </w:rPr>
              <w:t>regulatory</w:t>
            </w:r>
            <w:r w:rsidR="00897D10">
              <w:rPr>
                <w:rFonts w:ascii="Arial" w:hAnsi="Arial" w:cs="Arial"/>
                <w:noProof/>
                <w:color w:val="000000"/>
                <w:sz w:val="16"/>
                <w:szCs w:val="16"/>
              </w:rPr>
              <w:t xml:space="preserve"> </w:t>
            </w:r>
            <w:r w:rsidRPr="00CE4264">
              <w:rPr>
                <w:rFonts w:ascii="Arial" w:hAnsi="Arial" w:cs="Arial"/>
                <w:noProof/>
                <w:color w:val="000000"/>
                <w:sz w:val="16"/>
                <w:szCs w:val="16"/>
              </w:rPr>
              <w:t>with</w:t>
            </w:r>
            <w:r w:rsidR="000911DA">
              <w:rPr>
                <w:rFonts w:ascii="Arial" w:hAnsi="Arial" w:cs="Arial"/>
                <w:noProof/>
                <w:color w:val="000000"/>
                <w:sz w:val="16"/>
                <w:szCs w:val="16"/>
              </w:rPr>
              <w:br/>
            </w:r>
            <w:r w:rsidRPr="00CE4264">
              <w:rPr>
                <w:rFonts w:ascii="Arial" w:hAnsi="Arial" w:cs="Arial"/>
                <w:noProof/>
                <w:color w:val="000000"/>
                <w:sz w:val="16"/>
                <w:szCs w:val="16"/>
              </w:rPr>
              <w:t>scrutiny</w:t>
            </w:r>
          </w:p>
        </w:tc>
        <w:tc>
          <w:tcPr>
            <w:tcW w:w="425" w:type="dxa"/>
            <w:vMerge w:val="restart"/>
            <w:shd w:val="clear" w:color="auto" w:fill="FFFFFF" w:themeFill="background1"/>
            <w:noWrap/>
            <w:vAlign w:val="center"/>
          </w:tcPr>
          <w:p w14:paraId="156F7BAE" w14:textId="067E1191"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5</w:t>
            </w:r>
          </w:p>
        </w:tc>
        <w:tc>
          <w:tcPr>
            <w:tcW w:w="567" w:type="dxa"/>
            <w:vMerge w:val="restart"/>
            <w:shd w:val="clear" w:color="auto" w:fill="FFFFFF" w:themeFill="background1"/>
            <w:noWrap/>
            <w:vAlign w:val="center"/>
          </w:tcPr>
          <w:p w14:paraId="70E88D10" w14:textId="34714634" w:rsidR="009947D8" w:rsidRPr="00CE4264" w:rsidRDefault="2FCA4937" w:rsidP="0033283C">
            <w:pPr>
              <w:spacing w:line="259" w:lineRule="auto"/>
              <w:jc w:val="right"/>
              <w:rPr>
                <w:rFonts w:ascii="Arial" w:eastAsia="Arial" w:hAnsi="Arial" w:cs="Arial"/>
                <w:noProof/>
                <w:sz w:val="16"/>
                <w:szCs w:val="16"/>
              </w:rPr>
            </w:pPr>
            <w:r w:rsidRPr="31C103C7">
              <w:rPr>
                <w:rFonts w:ascii="Arial" w:hAnsi="Arial" w:cs="Arial"/>
                <w:noProof/>
                <w:color w:val="000000" w:themeColor="text1"/>
                <w:sz w:val="16"/>
                <w:szCs w:val="16"/>
              </w:rPr>
              <w:t>11</w:t>
            </w:r>
          </w:p>
        </w:tc>
        <w:tc>
          <w:tcPr>
            <w:tcW w:w="567" w:type="dxa"/>
            <w:vMerge w:val="restart"/>
            <w:shd w:val="clear" w:color="auto" w:fill="FFFFFF" w:themeFill="background1"/>
            <w:noWrap/>
            <w:vAlign w:val="center"/>
          </w:tcPr>
          <w:p w14:paraId="24788A43" w14:textId="1C650D27"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22</w:t>
            </w:r>
          </w:p>
        </w:tc>
        <w:tc>
          <w:tcPr>
            <w:tcW w:w="426" w:type="dxa"/>
            <w:vMerge w:val="restart"/>
            <w:shd w:val="clear" w:color="auto" w:fill="FFFFFF" w:themeFill="background1"/>
            <w:noWrap/>
            <w:vAlign w:val="center"/>
          </w:tcPr>
          <w:p w14:paraId="3F5CF219" w14:textId="4C402AEC"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vMerge w:val="restart"/>
            <w:shd w:val="clear" w:color="auto" w:fill="FFFFFF" w:themeFill="background1"/>
            <w:noWrap/>
            <w:vAlign w:val="center"/>
          </w:tcPr>
          <w:p w14:paraId="6BC0870A" w14:textId="36145B02"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vMerge w:val="restart"/>
            <w:shd w:val="clear" w:color="auto" w:fill="FFFFFF" w:themeFill="background1"/>
            <w:noWrap/>
            <w:vAlign w:val="center"/>
          </w:tcPr>
          <w:p w14:paraId="5409824B" w14:textId="432B1F32"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vMerge w:val="restart"/>
            <w:shd w:val="clear" w:color="auto" w:fill="FFFFFF" w:themeFill="background1"/>
            <w:noWrap/>
            <w:vAlign w:val="center"/>
          </w:tcPr>
          <w:p w14:paraId="0BD8543C" w14:textId="292B5374"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vMerge w:val="restart"/>
            <w:shd w:val="clear" w:color="auto" w:fill="FFFFFF" w:themeFill="background1"/>
            <w:noWrap/>
            <w:vAlign w:val="center"/>
          </w:tcPr>
          <w:p w14:paraId="0524453C" w14:textId="2A35F728"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vMerge w:val="restart"/>
            <w:shd w:val="clear" w:color="auto" w:fill="FFFFFF" w:themeFill="background1"/>
            <w:noWrap/>
            <w:vAlign w:val="center"/>
          </w:tcPr>
          <w:p w14:paraId="5B80D48E" w14:textId="7E8D19E9"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vMerge w:val="restart"/>
            <w:shd w:val="clear" w:color="auto" w:fill="FFFFFF" w:themeFill="background1"/>
            <w:noWrap/>
            <w:vAlign w:val="center"/>
          </w:tcPr>
          <w:p w14:paraId="7867298B" w14:textId="44AF1AB0" w:rsidR="009947D8" w:rsidRPr="00CE4264" w:rsidRDefault="009947D8" w:rsidP="00417544">
            <w:pPr>
              <w:jc w:val="right"/>
              <w:rPr>
                <w:rFonts w:ascii="Arial" w:hAnsi="Arial" w:cs="Arial"/>
                <w:noProof/>
                <w:color w:val="000000"/>
                <w:sz w:val="16"/>
                <w:szCs w:val="16"/>
              </w:rPr>
            </w:pPr>
            <w:r w:rsidRPr="00CE4264">
              <w:rPr>
                <w:rFonts w:ascii="Arial" w:hAnsi="Arial" w:cs="Arial"/>
                <w:noProof/>
                <w:color w:val="000000"/>
                <w:sz w:val="16"/>
                <w:szCs w:val="16"/>
              </w:rPr>
              <w:t>1</w:t>
            </w:r>
          </w:p>
        </w:tc>
        <w:tc>
          <w:tcPr>
            <w:tcW w:w="425" w:type="dxa"/>
            <w:vMerge w:val="restart"/>
            <w:shd w:val="clear" w:color="auto" w:fill="FFFFFF" w:themeFill="background1"/>
            <w:noWrap/>
            <w:vAlign w:val="center"/>
          </w:tcPr>
          <w:p w14:paraId="28B1B129" w14:textId="789EF8BA" w:rsidR="009947D8" w:rsidRPr="00CE4264" w:rsidRDefault="0F1CBBD0" w:rsidP="00417544">
            <w:pPr>
              <w:jc w:val="right"/>
              <w:rPr>
                <w:rFonts w:ascii="Arial" w:hAnsi="Arial" w:cs="Arial"/>
                <w:noProof/>
                <w:color w:val="000000"/>
                <w:sz w:val="16"/>
                <w:szCs w:val="16"/>
              </w:rPr>
            </w:pPr>
            <w:r w:rsidRPr="31C103C7">
              <w:rPr>
                <w:rFonts w:ascii="Arial" w:hAnsi="Arial" w:cs="Arial"/>
                <w:noProof/>
                <w:color w:val="000000" w:themeColor="text1"/>
                <w:sz w:val="16"/>
                <w:szCs w:val="16"/>
              </w:rPr>
              <w:t>14</w:t>
            </w:r>
          </w:p>
        </w:tc>
      </w:tr>
      <w:tr w:rsidR="001528DE" w:rsidRPr="00CE4264" w14:paraId="43860B8D" w14:textId="77777777" w:rsidTr="009F7B8D">
        <w:trPr>
          <w:trHeight w:val="988"/>
        </w:trPr>
        <w:tc>
          <w:tcPr>
            <w:tcW w:w="1013" w:type="dxa"/>
            <w:vMerge/>
            <w:noWrap/>
            <w:vAlign w:val="center"/>
          </w:tcPr>
          <w:p w14:paraId="6444FE57" w14:textId="77777777" w:rsidR="00CF4F32" w:rsidRPr="00CE4264" w:rsidRDefault="00CF4F32" w:rsidP="009F6209">
            <w:pPr>
              <w:jc w:val="left"/>
              <w:rPr>
                <w:rFonts w:ascii="Arial" w:hAnsi="Arial" w:cs="Arial"/>
                <w:noProof/>
                <w:color w:val="000000"/>
                <w:sz w:val="16"/>
                <w:szCs w:val="16"/>
              </w:rPr>
            </w:pPr>
          </w:p>
        </w:tc>
        <w:tc>
          <w:tcPr>
            <w:tcW w:w="3135" w:type="dxa"/>
            <w:vMerge/>
            <w:vAlign w:val="center"/>
          </w:tcPr>
          <w:p w14:paraId="45DE28EC" w14:textId="77777777" w:rsidR="00CF4F32" w:rsidRPr="00CE4264" w:rsidRDefault="00CF4F32" w:rsidP="009F6209">
            <w:pPr>
              <w:rPr>
                <w:rFonts w:ascii="Arial" w:hAnsi="Arial" w:cs="Arial"/>
                <w:noProof/>
                <w:color w:val="000000"/>
                <w:sz w:val="16"/>
                <w:szCs w:val="16"/>
              </w:rPr>
            </w:pPr>
          </w:p>
        </w:tc>
        <w:tc>
          <w:tcPr>
            <w:tcW w:w="2623" w:type="dxa"/>
            <w:vMerge/>
            <w:vAlign w:val="center"/>
          </w:tcPr>
          <w:p w14:paraId="76D4ACFD" w14:textId="77777777" w:rsidR="00CF4F32" w:rsidRPr="00CE4264" w:rsidRDefault="00CF4F32" w:rsidP="009F6209">
            <w:pPr>
              <w:spacing w:before="0" w:after="0"/>
              <w:jc w:val="left"/>
              <w:rPr>
                <w:rFonts w:ascii="Arial" w:hAnsi="Arial" w:cs="Arial"/>
                <w:noProof/>
                <w:color w:val="000000"/>
                <w:sz w:val="16"/>
                <w:szCs w:val="16"/>
              </w:rPr>
            </w:pPr>
          </w:p>
        </w:tc>
        <w:tc>
          <w:tcPr>
            <w:tcW w:w="1984" w:type="dxa"/>
            <w:vMerge/>
            <w:vAlign w:val="center"/>
          </w:tcPr>
          <w:p w14:paraId="57FD5C25" w14:textId="77777777" w:rsidR="00CF4F32" w:rsidRPr="00CE4264" w:rsidRDefault="00CF4F32" w:rsidP="009F6209">
            <w:pPr>
              <w:rPr>
                <w:rFonts w:ascii="Arial" w:hAnsi="Arial" w:cs="Arial"/>
                <w:noProof/>
                <w:color w:val="000000"/>
                <w:sz w:val="16"/>
                <w:szCs w:val="16"/>
              </w:rPr>
            </w:pPr>
          </w:p>
        </w:tc>
        <w:tc>
          <w:tcPr>
            <w:tcW w:w="425" w:type="dxa"/>
            <w:vMerge/>
            <w:noWrap/>
            <w:vAlign w:val="bottom"/>
          </w:tcPr>
          <w:p w14:paraId="2DC4E98F" w14:textId="77777777" w:rsidR="00CF4F32" w:rsidRPr="00CE4264" w:rsidRDefault="00CF4F32" w:rsidP="009F6209">
            <w:pPr>
              <w:jc w:val="right"/>
              <w:rPr>
                <w:rFonts w:ascii="Arial" w:hAnsi="Arial" w:cs="Arial"/>
                <w:noProof/>
                <w:color w:val="000000"/>
                <w:sz w:val="16"/>
                <w:szCs w:val="16"/>
              </w:rPr>
            </w:pPr>
          </w:p>
        </w:tc>
        <w:tc>
          <w:tcPr>
            <w:tcW w:w="567" w:type="dxa"/>
            <w:vMerge/>
            <w:noWrap/>
            <w:vAlign w:val="bottom"/>
          </w:tcPr>
          <w:p w14:paraId="7640DEEC" w14:textId="77777777" w:rsidR="00CF4F32" w:rsidRPr="00CE4264" w:rsidRDefault="00CF4F32" w:rsidP="009F6209">
            <w:pPr>
              <w:jc w:val="right"/>
              <w:rPr>
                <w:rFonts w:ascii="Arial" w:hAnsi="Arial" w:cs="Arial"/>
                <w:noProof/>
                <w:color w:val="000000"/>
                <w:sz w:val="16"/>
                <w:szCs w:val="16"/>
              </w:rPr>
            </w:pPr>
          </w:p>
        </w:tc>
        <w:tc>
          <w:tcPr>
            <w:tcW w:w="567" w:type="dxa"/>
            <w:vMerge/>
            <w:noWrap/>
            <w:vAlign w:val="bottom"/>
          </w:tcPr>
          <w:p w14:paraId="31B50AFB" w14:textId="77777777" w:rsidR="00CF4F32" w:rsidRPr="00CE4264" w:rsidRDefault="00CF4F32" w:rsidP="009F6209">
            <w:pPr>
              <w:jc w:val="right"/>
              <w:rPr>
                <w:rFonts w:ascii="Arial" w:hAnsi="Arial" w:cs="Arial"/>
                <w:noProof/>
                <w:color w:val="000000"/>
                <w:sz w:val="16"/>
                <w:szCs w:val="16"/>
              </w:rPr>
            </w:pPr>
          </w:p>
        </w:tc>
        <w:tc>
          <w:tcPr>
            <w:tcW w:w="426" w:type="dxa"/>
            <w:vMerge/>
            <w:noWrap/>
            <w:vAlign w:val="bottom"/>
          </w:tcPr>
          <w:p w14:paraId="097313C8" w14:textId="77777777" w:rsidR="00CF4F32" w:rsidRPr="00CE4264" w:rsidRDefault="00CF4F32" w:rsidP="009F6209">
            <w:pPr>
              <w:jc w:val="right"/>
              <w:rPr>
                <w:rFonts w:ascii="Arial" w:hAnsi="Arial" w:cs="Arial"/>
                <w:noProof/>
                <w:color w:val="000000"/>
                <w:sz w:val="16"/>
                <w:szCs w:val="16"/>
              </w:rPr>
            </w:pPr>
          </w:p>
        </w:tc>
        <w:tc>
          <w:tcPr>
            <w:tcW w:w="425" w:type="dxa"/>
            <w:vMerge/>
            <w:noWrap/>
            <w:vAlign w:val="bottom"/>
          </w:tcPr>
          <w:p w14:paraId="1ECA95E8" w14:textId="77777777" w:rsidR="00CF4F32" w:rsidRPr="00CE4264" w:rsidRDefault="00CF4F32" w:rsidP="009F6209">
            <w:pPr>
              <w:jc w:val="right"/>
              <w:rPr>
                <w:rFonts w:ascii="Arial" w:hAnsi="Arial" w:cs="Arial"/>
                <w:noProof/>
                <w:color w:val="000000"/>
                <w:sz w:val="16"/>
                <w:szCs w:val="16"/>
              </w:rPr>
            </w:pPr>
          </w:p>
        </w:tc>
        <w:tc>
          <w:tcPr>
            <w:tcW w:w="567" w:type="dxa"/>
            <w:vMerge/>
            <w:noWrap/>
            <w:vAlign w:val="bottom"/>
          </w:tcPr>
          <w:p w14:paraId="5CE5AC3D" w14:textId="77777777" w:rsidR="00CF4F32" w:rsidRPr="00CE4264" w:rsidRDefault="00CF4F32" w:rsidP="009F6209">
            <w:pPr>
              <w:jc w:val="right"/>
              <w:rPr>
                <w:rFonts w:ascii="Arial" w:hAnsi="Arial" w:cs="Arial"/>
                <w:noProof/>
                <w:color w:val="000000"/>
                <w:sz w:val="16"/>
                <w:szCs w:val="16"/>
              </w:rPr>
            </w:pPr>
          </w:p>
        </w:tc>
        <w:tc>
          <w:tcPr>
            <w:tcW w:w="567" w:type="dxa"/>
            <w:vMerge/>
            <w:noWrap/>
            <w:vAlign w:val="bottom"/>
          </w:tcPr>
          <w:p w14:paraId="720D7A85" w14:textId="77777777" w:rsidR="00CF4F32" w:rsidRPr="00CE4264" w:rsidRDefault="00CF4F32" w:rsidP="009F6209">
            <w:pPr>
              <w:jc w:val="right"/>
              <w:rPr>
                <w:rFonts w:ascii="Arial" w:hAnsi="Arial" w:cs="Arial"/>
                <w:noProof/>
                <w:color w:val="000000"/>
                <w:sz w:val="16"/>
                <w:szCs w:val="16"/>
              </w:rPr>
            </w:pPr>
          </w:p>
        </w:tc>
        <w:tc>
          <w:tcPr>
            <w:tcW w:w="567" w:type="dxa"/>
            <w:vMerge/>
            <w:noWrap/>
            <w:vAlign w:val="bottom"/>
          </w:tcPr>
          <w:p w14:paraId="0A2242C5" w14:textId="77777777" w:rsidR="00CF4F32" w:rsidRPr="00CE4264" w:rsidRDefault="00CF4F32" w:rsidP="009F6209">
            <w:pPr>
              <w:jc w:val="right"/>
              <w:rPr>
                <w:rFonts w:ascii="Arial" w:hAnsi="Arial" w:cs="Arial"/>
                <w:noProof/>
                <w:color w:val="000000"/>
                <w:sz w:val="16"/>
                <w:szCs w:val="16"/>
              </w:rPr>
            </w:pPr>
          </w:p>
        </w:tc>
        <w:tc>
          <w:tcPr>
            <w:tcW w:w="567" w:type="dxa"/>
            <w:vMerge/>
            <w:noWrap/>
            <w:vAlign w:val="bottom"/>
          </w:tcPr>
          <w:p w14:paraId="5F683C2F" w14:textId="77777777" w:rsidR="00CF4F32" w:rsidRPr="00CE4264" w:rsidRDefault="00CF4F32" w:rsidP="009F6209">
            <w:pPr>
              <w:jc w:val="right"/>
              <w:rPr>
                <w:rFonts w:ascii="Arial" w:hAnsi="Arial" w:cs="Arial"/>
                <w:noProof/>
                <w:color w:val="000000"/>
                <w:sz w:val="16"/>
                <w:szCs w:val="16"/>
              </w:rPr>
            </w:pPr>
          </w:p>
        </w:tc>
        <w:tc>
          <w:tcPr>
            <w:tcW w:w="567" w:type="dxa"/>
            <w:vMerge/>
            <w:noWrap/>
            <w:vAlign w:val="bottom"/>
          </w:tcPr>
          <w:p w14:paraId="3CD9AEE4" w14:textId="77777777" w:rsidR="00CF4F32" w:rsidRPr="00CE4264" w:rsidRDefault="00CF4F32" w:rsidP="009F6209">
            <w:pPr>
              <w:jc w:val="right"/>
              <w:rPr>
                <w:rFonts w:ascii="Arial" w:hAnsi="Arial" w:cs="Arial"/>
                <w:noProof/>
                <w:color w:val="000000"/>
                <w:sz w:val="16"/>
                <w:szCs w:val="16"/>
              </w:rPr>
            </w:pPr>
          </w:p>
        </w:tc>
        <w:tc>
          <w:tcPr>
            <w:tcW w:w="425" w:type="dxa"/>
            <w:vMerge/>
            <w:noWrap/>
            <w:vAlign w:val="bottom"/>
          </w:tcPr>
          <w:p w14:paraId="0617362D" w14:textId="77777777" w:rsidR="00CF4F32" w:rsidRPr="00CE4264" w:rsidRDefault="00CF4F32" w:rsidP="009F6209">
            <w:pPr>
              <w:jc w:val="right"/>
              <w:rPr>
                <w:rFonts w:ascii="Arial" w:hAnsi="Arial" w:cs="Arial"/>
                <w:noProof/>
                <w:color w:val="000000"/>
                <w:sz w:val="16"/>
                <w:szCs w:val="16"/>
              </w:rPr>
            </w:pPr>
          </w:p>
        </w:tc>
      </w:tr>
      <w:tr w:rsidR="001528DE" w:rsidRPr="00CE4264" w14:paraId="1B431C4D" w14:textId="77777777" w:rsidTr="009F7B8D">
        <w:trPr>
          <w:trHeight w:val="424"/>
        </w:trPr>
        <w:tc>
          <w:tcPr>
            <w:tcW w:w="1013" w:type="dxa"/>
            <w:vMerge/>
            <w:vAlign w:val="center"/>
            <w:hideMark/>
          </w:tcPr>
          <w:p w14:paraId="6FAD39C0" w14:textId="77777777" w:rsidR="009947D8" w:rsidRPr="00CE4264" w:rsidRDefault="009947D8" w:rsidP="009F6209">
            <w:pPr>
              <w:jc w:val="left"/>
              <w:rPr>
                <w:rFonts w:ascii="Arial" w:hAnsi="Arial" w:cs="Arial"/>
                <w:noProof/>
                <w:color w:val="000000"/>
                <w:sz w:val="16"/>
                <w:szCs w:val="16"/>
              </w:rPr>
            </w:pPr>
          </w:p>
        </w:tc>
        <w:tc>
          <w:tcPr>
            <w:tcW w:w="3135" w:type="dxa"/>
            <w:vMerge/>
            <w:vAlign w:val="center"/>
            <w:hideMark/>
          </w:tcPr>
          <w:p w14:paraId="638D66DF" w14:textId="77777777" w:rsidR="009947D8" w:rsidRPr="00CE4264" w:rsidRDefault="009947D8" w:rsidP="009F6209">
            <w:pPr>
              <w:jc w:val="left"/>
              <w:rPr>
                <w:rFonts w:ascii="Arial" w:hAnsi="Arial" w:cs="Arial"/>
                <w:noProof/>
                <w:color w:val="000000"/>
                <w:sz w:val="16"/>
                <w:szCs w:val="16"/>
              </w:rPr>
            </w:pPr>
          </w:p>
        </w:tc>
        <w:tc>
          <w:tcPr>
            <w:tcW w:w="2623" w:type="dxa"/>
            <w:vMerge/>
            <w:vAlign w:val="center"/>
          </w:tcPr>
          <w:p w14:paraId="42B0570C" w14:textId="77777777" w:rsidR="009947D8" w:rsidRPr="00CE4264" w:rsidRDefault="009947D8" w:rsidP="009F6209">
            <w:pPr>
              <w:jc w:val="left"/>
              <w:rPr>
                <w:rFonts w:ascii="Arial" w:hAnsi="Arial" w:cs="Arial"/>
                <w:noProof/>
                <w:color w:val="000000"/>
                <w:sz w:val="16"/>
                <w:szCs w:val="16"/>
              </w:rPr>
            </w:pPr>
          </w:p>
        </w:tc>
        <w:tc>
          <w:tcPr>
            <w:tcW w:w="1984" w:type="dxa"/>
            <w:vMerge/>
            <w:vAlign w:val="center"/>
            <w:hideMark/>
          </w:tcPr>
          <w:p w14:paraId="02083FA1" w14:textId="77777777" w:rsidR="009947D8" w:rsidRPr="00CE4264" w:rsidRDefault="009947D8" w:rsidP="009F6209">
            <w:pPr>
              <w:jc w:val="left"/>
              <w:rPr>
                <w:rFonts w:ascii="Arial" w:hAnsi="Arial" w:cs="Arial"/>
                <w:noProof/>
                <w:color w:val="000000"/>
                <w:sz w:val="16"/>
                <w:szCs w:val="16"/>
              </w:rPr>
            </w:pPr>
          </w:p>
        </w:tc>
        <w:tc>
          <w:tcPr>
            <w:tcW w:w="425" w:type="dxa"/>
            <w:vMerge/>
            <w:vAlign w:val="bottom"/>
          </w:tcPr>
          <w:p w14:paraId="117DB5EB" w14:textId="77777777" w:rsidR="009947D8" w:rsidRPr="00CE4264" w:rsidRDefault="009947D8" w:rsidP="009F6209">
            <w:pPr>
              <w:jc w:val="left"/>
              <w:rPr>
                <w:rFonts w:ascii="Arial" w:hAnsi="Arial" w:cs="Arial"/>
                <w:noProof/>
                <w:color w:val="000000"/>
                <w:sz w:val="16"/>
                <w:szCs w:val="16"/>
              </w:rPr>
            </w:pPr>
          </w:p>
        </w:tc>
        <w:tc>
          <w:tcPr>
            <w:tcW w:w="567" w:type="dxa"/>
            <w:vMerge/>
            <w:vAlign w:val="bottom"/>
          </w:tcPr>
          <w:p w14:paraId="1EB8B538" w14:textId="77777777" w:rsidR="009947D8" w:rsidRPr="00CE4264" w:rsidRDefault="009947D8" w:rsidP="009F6209">
            <w:pPr>
              <w:jc w:val="left"/>
              <w:rPr>
                <w:rFonts w:ascii="Arial" w:hAnsi="Arial" w:cs="Arial"/>
                <w:noProof/>
                <w:color w:val="000000"/>
                <w:sz w:val="16"/>
                <w:szCs w:val="16"/>
              </w:rPr>
            </w:pPr>
          </w:p>
        </w:tc>
        <w:tc>
          <w:tcPr>
            <w:tcW w:w="567" w:type="dxa"/>
            <w:vMerge/>
            <w:vAlign w:val="bottom"/>
          </w:tcPr>
          <w:p w14:paraId="2F0CDC58" w14:textId="77777777" w:rsidR="009947D8" w:rsidRPr="00CE4264" w:rsidRDefault="009947D8" w:rsidP="009F6209">
            <w:pPr>
              <w:jc w:val="left"/>
              <w:rPr>
                <w:rFonts w:ascii="Arial" w:hAnsi="Arial" w:cs="Arial"/>
                <w:noProof/>
                <w:color w:val="000000"/>
                <w:sz w:val="16"/>
                <w:szCs w:val="16"/>
              </w:rPr>
            </w:pPr>
          </w:p>
        </w:tc>
        <w:tc>
          <w:tcPr>
            <w:tcW w:w="426" w:type="dxa"/>
            <w:vMerge/>
            <w:vAlign w:val="bottom"/>
          </w:tcPr>
          <w:p w14:paraId="1B6DDBE3" w14:textId="77777777" w:rsidR="009947D8" w:rsidRPr="00CE4264" w:rsidRDefault="009947D8" w:rsidP="009F6209">
            <w:pPr>
              <w:jc w:val="left"/>
              <w:rPr>
                <w:rFonts w:ascii="Arial" w:hAnsi="Arial" w:cs="Arial"/>
                <w:noProof/>
                <w:color w:val="000000"/>
                <w:sz w:val="16"/>
                <w:szCs w:val="16"/>
              </w:rPr>
            </w:pPr>
          </w:p>
        </w:tc>
        <w:tc>
          <w:tcPr>
            <w:tcW w:w="425" w:type="dxa"/>
            <w:vMerge/>
            <w:vAlign w:val="bottom"/>
          </w:tcPr>
          <w:p w14:paraId="6099449E" w14:textId="77777777" w:rsidR="009947D8" w:rsidRPr="00CE4264" w:rsidRDefault="009947D8" w:rsidP="009F6209">
            <w:pPr>
              <w:jc w:val="left"/>
              <w:rPr>
                <w:rFonts w:ascii="Arial" w:hAnsi="Arial" w:cs="Arial"/>
                <w:noProof/>
                <w:color w:val="000000"/>
                <w:sz w:val="16"/>
                <w:szCs w:val="16"/>
              </w:rPr>
            </w:pPr>
          </w:p>
        </w:tc>
        <w:tc>
          <w:tcPr>
            <w:tcW w:w="567" w:type="dxa"/>
            <w:vMerge/>
            <w:vAlign w:val="bottom"/>
          </w:tcPr>
          <w:p w14:paraId="72EA413B" w14:textId="77777777" w:rsidR="009947D8" w:rsidRPr="00CE4264" w:rsidRDefault="009947D8" w:rsidP="009F6209">
            <w:pPr>
              <w:jc w:val="left"/>
              <w:rPr>
                <w:rFonts w:ascii="Arial" w:hAnsi="Arial" w:cs="Arial"/>
                <w:noProof/>
                <w:color w:val="000000"/>
                <w:sz w:val="16"/>
                <w:szCs w:val="16"/>
              </w:rPr>
            </w:pPr>
          </w:p>
        </w:tc>
        <w:tc>
          <w:tcPr>
            <w:tcW w:w="567" w:type="dxa"/>
            <w:vMerge/>
            <w:vAlign w:val="bottom"/>
          </w:tcPr>
          <w:p w14:paraId="1FD55A7D" w14:textId="77777777" w:rsidR="009947D8" w:rsidRPr="00CE4264" w:rsidRDefault="009947D8" w:rsidP="009F6209">
            <w:pPr>
              <w:jc w:val="left"/>
              <w:rPr>
                <w:rFonts w:ascii="Arial" w:hAnsi="Arial" w:cs="Arial"/>
                <w:noProof/>
                <w:color w:val="000000"/>
                <w:sz w:val="16"/>
                <w:szCs w:val="16"/>
              </w:rPr>
            </w:pPr>
          </w:p>
        </w:tc>
        <w:tc>
          <w:tcPr>
            <w:tcW w:w="567" w:type="dxa"/>
            <w:vMerge/>
            <w:vAlign w:val="bottom"/>
          </w:tcPr>
          <w:p w14:paraId="56FD302C" w14:textId="77777777" w:rsidR="009947D8" w:rsidRPr="00CE4264" w:rsidRDefault="009947D8" w:rsidP="009F6209">
            <w:pPr>
              <w:jc w:val="left"/>
              <w:rPr>
                <w:rFonts w:ascii="Arial" w:hAnsi="Arial" w:cs="Arial"/>
                <w:noProof/>
                <w:color w:val="000000"/>
                <w:sz w:val="16"/>
                <w:szCs w:val="16"/>
              </w:rPr>
            </w:pPr>
          </w:p>
        </w:tc>
        <w:tc>
          <w:tcPr>
            <w:tcW w:w="567" w:type="dxa"/>
            <w:vMerge/>
            <w:vAlign w:val="bottom"/>
          </w:tcPr>
          <w:p w14:paraId="4A2DDBC1" w14:textId="77777777" w:rsidR="009947D8" w:rsidRPr="00CE4264" w:rsidRDefault="009947D8" w:rsidP="009F6209">
            <w:pPr>
              <w:jc w:val="left"/>
              <w:rPr>
                <w:rFonts w:ascii="Arial" w:hAnsi="Arial" w:cs="Arial"/>
                <w:noProof/>
                <w:color w:val="000000"/>
                <w:sz w:val="16"/>
                <w:szCs w:val="16"/>
              </w:rPr>
            </w:pPr>
          </w:p>
        </w:tc>
        <w:tc>
          <w:tcPr>
            <w:tcW w:w="567" w:type="dxa"/>
            <w:vMerge/>
            <w:vAlign w:val="bottom"/>
          </w:tcPr>
          <w:p w14:paraId="5C5457CC" w14:textId="77777777" w:rsidR="009947D8" w:rsidRPr="00CE4264" w:rsidRDefault="009947D8" w:rsidP="009F6209">
            <w:pPr>
              <w:jc w:val="left"/>
              <w:rPr>
                <w:rFonts w:ascii="Arial" w:hAnsi="Arial" w:cs="Arial"/>
                <w:noProof/>
                <w:color w:val="000000"/>
                <w:sz w:val="16"/>
                <w:szCs w:val="16"/>
              </w:rPr>
            </w:pPr>
          </w:p>
        </w:tc>
        <w:tc>
          <w:tcPr>
            <w:tcW w:w="425" w:type="dxa"/>
            <w:vMerge/>
            <w:vAlign w:val="bottom"/>
          </w:tcPr>
          <w:p w14:paraId="2AB92166" w14:textId="77777777" w:rsidR="009947D8" w:rsidRPr="00CE4264" w:rsidRDefault="009947D8" w:rsidP="009F6209">
            <w:pPr>
              <w:jc w:val="left"/>
              <w:rPr>
                <w:rFonts w:ascii="Arial" w:hAnsi="Arial" w:cs="Arial"/>
                <w:noProof/>
                <w:color w:val="000000"/>
                <w:sz w:val="16"/>
                <w:szCs w:val="16"/>
              </w:rPr>
            </w:pPr>
          </w:p>
        </w:tc>
      </w:tr>
      <w:tr w:rsidR="001528DE" w:rsidRPr="00CE4264" w14:paraId="0CF08C01" w14:textId="77777777" w:rsidTr="009F7B8D">
        <w:trPr>
          <w:trHeight w:val="2659"/>
        </w:trPr>
        <w:tc>
          <w:tcPr>
            <w:tcW w:w="1013" w:type="dxa"/>
            <w:shd w:val="clear" w:color="auto" w:fill="FFFFFF" w:themeFill="background1"/>
            <w:noWrap/>
            <w:vAlign w:val="center"/>
            <w:hideMark/>
          </w:tcPr>
          <w:p w14:paraId="78A16C11" w14:textId="16B977D7"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C20402</w:t>
            </w:r>
          </w:p>
        </w:tc>
        <w:tc>
          <w:tcPr>
            <w:tcW w:w="3135" w:type="dxa"/>
            <w:shd w:val="clear" w:color="auto" w:fill="FFFFFF" w:themeFill="background1"/>
            <w:vAlign w:val="center"/>
            <w:hideMark/>
          </w:tcPr>
          <w:p w14:paraId="63BBCDEC" w14:textId="342EA406"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"Animal health and animal welfare"</w:t>
            </w:r>
          </w:p>
        </w:tc>
        <w:tc>
          <w:tcPr>
            <w:tcW w:w="2623" w:type="dxa"/>
            <w:shd w:val="clear" w:color="auto" w:fill="FFFFFF" w:themeFill="background1"/>
            <w:vAlign w:val="center"/>
          </w:tcPr>
          <w:p w14:paraId="36D7B96A" w14:textId="30EF6219" w:rsidR="00457C03" w:rsidRPr="00897D10" w:rsidRDefault="6E33D574" w:rsidP="009F6209">
            <w:pPr>
              <w:jc w:val="left"/>
              <w:rPr>
                <w:noProof/>
              </w:rPr>
            </w:pPr>
            <w:r w:rsidRPr="520DB2FC">
              <w:rPr>
                <w:rFonts w:ascii="Arial" w:hAnsi="Arial" w:cs="Arial"/>
                <w:noProof/>
                <w:color w:val="000000" w:themeColor="text1"/>
                <w:sz w:val="16"/>
                <w:szCs w:val="16"/>
              </w:rPr>
              <w:t xml:space="preserve">Directive 2003/99/EC </w:t>
            </w:r>
            <w:r w:rsidR="009947D8">
              <w:rPr>
                <w:noProof/>
              </w:rPr>
              <w:br/>
            </w:r>
            <w:r w:rsidRPr="520DB2FC">
              <w:rPr>
                <w:rFonts w:ascii="Arial" w:hAnsi="Arial" w:cs="Arial"/>
                <w:noProof/>
                <w:color w:val="000000" w:themeColor="text1"/>
                <w:sz w:val="16"/>
                <w:szCs w:val="16"/>
              </w:rPr>
              <w:t>Council Regulation (EC)</w:t>
            </w:r>
            <w:r w:rsidR="00F3358E">
              <w:rPr>
                <w:rFonts w:ascii="Arial" w:hAnsi="Arial" w:cs="Arial"/>
                <w:noProof/>
                <w:color w:val="000000" w:themeColor="text1"/>
                <w:sz w:val="16"/>
                <w:szCs w:val="16"/>
              </w:rPr>
              <w:t xml:space="preserve"> </w:t>
            </w:r>
            <w:r w:rsidRPr="520DB2FC">
              <w:rPr>
                <w:rFonts w:ascii="Arial" w:hAnsi="Arial" w:cs="Arial"/>
                <w:noProof/>
                <w:color w:val="000000" w:themeColor="text1"/>
                <w:sz w:val="16"/>
                <w:szCs w:val="16"/>
              </w:rPr>
              <w:t xml:space="preserve">1099/2009 </w:t>
            </w:r>
            <w:r w:rsidR="009947D8">
              <w:rPr>
                <w:noProof/>
              </w:rPr>
              <w:br/>
            </w:r>
            <w:r w:rsidRPr="520DB2FC">
              <w:rPr>
                <w:rFonts w:ascii="Arial" w:hAnsi="Arial" w:cs="Arial"/>
                <w:noProof/>
                <w:color w:val="000000" w:themeColor="text1"/>
                <w:sz w:val="16"/>
                <w:szCs w:val="16"/>
              </w:rPr>
              <w:t xml:space="preserve">Regulation (EU) 576/2013 </w:t>
            </w:r>
            <w:r w:rsidR="009947D8">
              <w:rPr>
                <w:noProof/>
              </w:rPr>
              <w:br/>
            </w:r>
            <w:r w:rsidRPr="520DB2FC">
              <w:rPr>
                <w:rFonts w:ascii="Arial" w:hAnsi="Arial" w:cs="Arial"/>
                <w:noProof/>
                <w:color w:val="000000" w:themeColor="text1"/>
                <w:sz w:val="16"/>
                <w:szCs w:val="16"/>
              </w:rPr>
              <w:t xml:space="preserve">Regulation (EC) 1760/2000 </w:t>
            </w:r>
            <w:r w:rsidR="009947D8">
              <w:rPr>
                <w:noProof/>
              </w:rPr>
              <w:br/>
            </w:r>
            <w:r w:rsidRPr="520DB2FC">
              <w:rPr>
                <w:rFonts w:ascii="Arial" w:hAnsi="Arial" w:cs="Arial"/>
                <w:noProof/>
                <w:color w:val="000000" w:themeColor="text1"/>
                <w:sz w:val="16"/>
                <w:szCs w:val="16"/>
              </w:rPr>
              <w:t xml:space="preserve">Regulation (EC) 853/2004 </w:t>
            </w:r>
            <w:r w:rsidR="00F3358E">
              <w:rPr>
                <w:rFonts w:ascii="Arial" w:hAnsi="Arial" w:cs="Arial"/>
                <w:noProof/>
                <w:color w:val="000000" w:themeColor="text1"/>
                <w:sz w:val="16"/>
                <w:szCs w:val="16"/>
              </w:rPr>
              <w:br/>
            </w:r>
            <w:r w:rsidR="009947D8" w:rsidRPr="520DB2FC">
              <w:rPr>
                <w:rFonts w:ascii="Arial" w:hAnsi="Arial" w:cs="Arial"/>
                <w:noProof/>
                <w:color w:val="000000" w:themeColor="text1"/>
                <w:sz w:val="16"/>
                <w:szCs w:val="16"/>
              </w:rPr>
              <w:t xml:space="preserve">Regulation (EC) 854/2004 </w:t>
            </w:r>
            <w:r w:rsidR="009947D8">
              <w:rPr>
                <w:noProof/>
              </w:rPr>
              <w:br/>
            </w:r>
            <w:r w:rsidRPr="520DB2FC">
              <w:rPr>
                <w:rFonts w:ascii="Arial" w:hAnsi="Arial" w:cs="Arial"/>
                <w:noProof/>
                <w:color w:val="000000" w:themeColor="text1"/>
                <w:sz w:val="16"/>
                <w:szCs w:val="16"/>
              </w:rPr>
              <w:t xml:space="preserve">Council Regulation (EC) 1/2005 </w:t>
            </w:r>
            <w:r w:rsidR="009947D8">
              <w:rPr>
                <w:noProof/>
              </w:rPr>
              <w:br/>
            </w:r>
            <w:r w:rsidRPr="520DB2FC">
              <w:rPr>
                <w:rFonts w:ascii="Arial" w:hAnsi="Arial" w:cs="Arial"/>
                <w:noProof/>
                <w:color w:val="000000" w:themeColor="text1"/>
                <w:sz w:val="16"/>
                <w:szCs w:val="16"/>
              </w:rPr>
              <w:t xml:space="preserve">Regulation (EU) 2016/429 </w:t>
            </w:r>
            <w:r w:rsidR="00897D10">
              <w:rPr>
                <w:noProof/>
              </w:rPr>
              <w:br/>
            </w:r>
            <w:r w:rsidRPr="520DB2FC">
              <w:rPr>
                <w:rFonts w:ascii="Arial" w:hAnsi="Arial" w:cs="Arial"/>
                <w:noProof/>
                <w:color w:val="000000" w:themeColor="text1"/>
                <w:sz w:val="16"/>
                <w:szCs w:val="16"/>
              </w:rPr>
              <w:t xml:space="preserve">Regulation (EC) 178/2002 </w:t>
            </w:r>
            <w:r w:rsidR="009947D8">
              <w:rPr>
                <w:noProof/>
              </w:rPr>
              <w:br/>
            </w:r>
            <w:r w:rsidRPr="520DB2FC">
              <w:rPr>
                <w:rFonts w:ascii="Arial" w:hAnsi="Arial" w:cs="Arial"/>
                <w:noProof/>
                <w:color w:val="000000" w:themeColor="text1"/>
                <w:sz w:val="16"/>
                <w:szCs w:val="16"/>
              </w:rPr>
              <w:t xml:space="preserve">Regulation (EC) 1069/2009 </w:t>
            </w:r>
            <w:r w:rsidR="009947D8">
              <w:rPr>
                <w:noProof/>
              </w:rPr>
              <w:br/>
            </w:r>
            <w:r w:rsidRPr="520DB2FC">
              <w:rPr>
                <w:rFonts w:ascii="Arial" w:hAnsi="Arial" w:cs="Arial"/>
                <w:noProof/>
                <w:color w:val="000000" w:themeColor="text1"/>
                <w:sz w:val="16"/>
                <w:szCs w:val="16"/>
              </w:rPr>
              <w:t xml:space="preserve">Regulation (EC) 2160/2003 </w:t>
            </w:r>
            <w:r w:rsidR="00457C03">
              <w:rPr>
                <w:rFonts w:ascii="Arial" w:hAnsi="Arial" w:cs="Arial"/>
                <w:noProof/>
                <w:color w:val="000000" w:themeColor="text1"/>
                <w:sz w:val="16"/>
                <w:szCs w:val="16"/>
              </w:rPr>
              <w:br/>
            </w:r>
            <w:r w:rsidR="00457C03" w:rsidRPr="00F3358E">
              <w:rPr>
                <w:rFonts w:ascii="Arial" w:hAnsi="Arial" w:cs="Arial"/>
                <w:noProof/>
                <w:color w:val="000000" w:themeColor="text1"/>
                <w:sz w:val="16"/>
                <w:szCs w:val="16"/>
              </w:rPr>
              <w:t>Regulation 2016/429</w:t>
            </w:r>
            <w:r w:rsidR="00457C03" w:rsidRPr="00F3358E">
              <w:rPr>
                <w:rFonts w:ascii="Arial" w:hAnsi="Arial" w:cs="Arial"/>
                <w:noProof/>
                <w:color w:val="000000" w:themeColor="text1"/>
                <w:sz w:val="16"/>
                <w:szCs w:val="16"/>
              </w:rPr>
              <w:br/>
              <w:t>Regulation (EC) 2017/625</w:t>
            </w:r>
            <w:r w:rsidR="00457C03" w:rsidRPr="00F3358E">
              <w:rPr>
                <w:rFonts w:ascii="Arial" w:hAnsi="Arial" w:cs="Arial"/>
                <w:noProof/>
                <w:color w:val="000000" w:themeColor="text1"/>
                <w:sz w:val="16"/>
                <w:szCs w:val="16"/>
              </w:rPr>
              <w:br/>
              <w:t>Regulation 2021/690</w:t>
            </w:r>
          </w:p>
        </w:tc>
        <w:tc>
          <w:tcPr>
            <w:tcW w:w="1984" w:type="dxa"/>
            <w:shd w:val="clear" w:color="auto" w:fill="FFFFFF" w:themeFill="background1"/>
            <w:vAlign w:val="center"/>
            <w:hideMark/>
          </w:tcPr>
          <w:p w14:paraId="0CF0F9D1" w14:textId="772A81CF" w:rsidR="009947D8" w:rsidRPr="00CE4264" w:rsidRDefault="00897D10" w:rsidP="00897D10">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Pr="00897D10">
              <w:rPr>
                <w:rFonts w:ascii="Arial" w:hAnsi="Arial" w:cs="Arial"/>
                <w:noProof/>
                <w:color w:val="000000"/>
                <w:sz w:val="16"/>
                <w:szCs w:val="16"/>
              </w:rPr>
              <w:t>urgent examination</w:t>
            </w:r>
            <w:r>
              <w:rPr>
                <w:rFonts w:ascii="Arial" w:hAnsi="Arial" w:cs="Arial"/>
                <w:noProof/>
                <w:color w:val="000000"/>
                <w:sz w:val="16"/>
                <w:szCs w:val="16"/>
              </w:rPr>
              <w:br/>
              <w:t>advisory</w:t>
            </w:r>
            <w:r w:rsidR="000A6F0F">
              <w:rPr>
                <w:rFonts w:ascii="Arial" w:hAnsi="Arial" w:cs="Arial"/>
                <w:noProof/>
                <w:color w:val="000000"/>
                <w:sz w:val="16"/>
                <w:szCs w:val="16"/>
              </w:rPr>
              <w:br/>
            </w:r>
            <w:r w:rsidR="00E665E3">
              <w:rPr>
                <w:rFonts w:ascii="Arial" w:hAnsi="Arial" w:cs="Arial"/>
                <w:noProof/>
                <w:color w:val="000000"/>
                <w:sz w:val="16"/>
                <w:szCs w:val="16"/>
              </w:rPr>
              <w:t>(</w:t>
            </w:r>
            <w:r w:rsidR="000A6F0F">
              <w:rPr>
                <w:rFonts w:ascii="Arial" w:hAnsi="Arial" w:cs="Arial"/>
                <w:noProof/>
                <w:color w:val="000000"/>
                <w:sz w:val="16"/>
                <w:szCs w:val="16"/>
              </w:rPr>
              <w:t>management</w:t>
            </w:r>
            <w:r w:rsidR="00E665E3">
              <w:rPr>
                <w:rFonts w:ascii="Arial" w:hAnsi="Arial" w:cs="Arial"/>
                <w:noProof/>
                <w:color w:val="000000"/>
                <w:sz w:val="16"/>
                <w:szCs w:val="16"/>
              </w:rPr>
              <w:t>)</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2412AF">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Pr>
                <w:rFonts w:ascii="Arial" w:hAnsi="Arial" w:cs="Arial"/>
                <w:noProof/>
                <w:color w:val="000000"/>
                <w:sz w:val="16"/>
                <w:szCs w:val="16"/>
              </w:rPr>
              <w:t xml:space="preserve"> </w:t>
            </w:r>
            <w:r w:rsidR="002C6A1E">
              <w:rPr>
                <w:rFonts w:ascii="Arial" w:hAnsi="Arial" w:cs="Arial"/>
                <w:noProof/>
                <w:color w:val="000000"/>
                <w:sz w:val="16"/>
                <w:szCs w:val="16"/>
              </w:rPr>
              <w:br/>
            </w:r>
            <w:r w:rsidR="009947D8" w:rsidRPr="00CE4264">
              <w:rPr>
                <w:rFonts w:ascii="Arial" w:hAnsi="Arial" w:cs="Arial"/>
                <w:noProof/>
                <w:color w:val="000000"/>
                <w:sz w:val="16"/>
                <w:szCs w:val="16"/>
              </w:rPr>
              <w:t>with</w:t>
            </w:r>
            <w:r w:rsidR="002C6A1E">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p>
        </w:tc>
        <w:tc>
          <w:tcPr>
            <w:tcW w:w="425" w:type="dxa"/>
            <w:shd w:val="clear" w:color="auto" w:fill="FFFFFF" w:themeFill="background1"/>
            <w:noWrap/>
            <w:vAlign w:val="bottom"/>
            <w:hideMark/>
          </w:tcPr>
          <w:p w14:paraId="13AC8665" w14:textId="0AEF5BA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12</w:t>
            </w:r>
          </w:p>
        </w:tc>
        <w:tc>
          <w:tcPr>
            <w:tcW w:w="567" w:type="dxa"/>
            <w:shd w:val="clear" w:color="auto" w:fill="FFFFFF" w:themeFill="background1"/>
            <w:noWrap/>
            <w:vAlign w:val="bottom"/>
            <w:hideMark/>
          </w:tcPr>
          <w:p w14:paraId="5CAC7E65" w14:textId="48A79B3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63</w:t>
            </w:r>
          </w:p>
        </w:tc>
        <w:tc>
          <w:tcPr>
            <w:tcW w:w="567" w:type="dxa"/>
            <w:shd w:val="clear" w:color="auto" w:fill="FFFFFF" w:themeFill="background1"/>
            <w:noWrap/>
            <w:vAlign w:val="bottom"/>
            <w:hideMark/>
          </w:tcPr>
          <w:p w14:paraId="6079E140" w14:textId="417704D3" w:rsidR="009947D8" w:rsidRPr="00CE4264" w:rsidRDefault="67F07C0B"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85</w:t>
            </w:r>
          </w:p>
        </w:tc>
        <w:tc>
          <w:tcPr>
            <w:tcW w:w="426" w:type="dxa"/>
            <w:shd w:val="clear" w:color="auto" w:fill="FFFFFF" w:themeFill="background1"/>
            <w:noWrap/>
            <w:vAlign w:val="bottom"/>
            <w:hideMark/>
          </w:tcPr>
          <w:p w14:paraId="3EC3380E" w14:textId="6B5990F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624A48D3" w14:textId="4E62E673" w:rsidR="009947D8" w:rsidRPr="00CE4264" w:rsidRDefault="28050C95" w:rsidP="006D0C74">
            <w:pPr>
              <w:spacing w:line="259" w:lineRule="auto"/>
              <w:jc w:val="right"/>
              <w:rPr>
                <w:rFonts w:ascii="Arial" w:eastAsia="Arial" w:hAnsi="Arial" w:cs="Arial"/>
                <w:noProof/>
                <w:sz w:val="16"/>
                <w:szCs w:val="16"/>
              </w:rPr>
            </w:pPr>
            <w:r w:rsidRPr="520DB2FC">
              <w:rPr>
                <w:rFonts w:ascii="Arial" w:hAnsi="Arial" w:cs="Arial"/>
                <w:noProof/>
                <w:color w:val="000000" w:themeColor="text1"/>
                <w:sz w:val="16"/>
                <w:szCs w:val="16"/>
              </w:rPr>
              <w:t>0</w:t>
            </w:r>
          </w:p>
        </w:tc>
        <w:tc>
          <w:tcPr>
            <w:tcW w:w="567" w:type="dxa"/>
            <w:shd w:val="clear" w:color="auto" w:fill="FFFFFF" w:themeFill="background1"/>
            <w:noWrap/>
            <w:vAlign w:val="bottom"/>
            <w:hideMark/>
          </w:tcPr>
          <w:p w14:paraId="56D8BB64" w14:textId="4B351491" w:rsidR="009947D8" w:rsidRPr="00CE4264" w:rsidRDefault="622634F7" w:rsidP="009F6209">
            <w:pPr>
              <w:spacing w:line="259" w:lineRule="auto"/>
              <w:jc w:val="right"/>
              <w:rPr>
                <w:rFonts w:ascii="Arial" w:eastAsia="Arial" w:hAnsi="Arial" w:cs="Arial"/>
                <w:noProof/>
                <w:sz w:val="16"/>
                <w:szCs w:val="16"/>
              </w:rPr>
            </w:pPr>
            <w:r w:rsidRPr="520DB2FC">
              <w:rPr>
                <w:rFonts w:ascii="Arial" w:hAnsi="Arial" w:cs="Arial"/>
                <w:noProof/>
                <w:color w:val="000000" w:themeColor="text1"/>
                <w:sz w:val="16"/>
                <w:szCs w:val="16"/>
              </w:rPr>
              <w:t>0</w:t>
            </w:r>
          </w:p>
        </w:tc>
        <w:tc>
          <w:tcPr>
            <w:tcW w:w="567" w:type="dxa"/>
            <w:shd w:val="clear" w:color="auto" w:fill="FFFFFF" w:themeFill="background1"/>
            <w:noWrap/>
            <w:vAlign w:val="bottom"/>
            <w:hideMark/>
          </w:tcPr>
          <w:p w14:paraId="5399C504" w14:textId="3B003DE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D28148D" w14:textId="3394889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5A946DB" w14:textId="44C83193" w:rsidR="009947D8" w:rsidRPr="00CE4264" w:rsidRDefault="005956BA" w:rsidP="009F6209">
            <w:pPr>
              <w:jc w:val="right"/>
              <w:rPr>
                <w:rFonts w:ascii="Arial" w:hAnsi="Arial" w:cs="Arial"/>
                <w:noProof/>
                <w:color w:val="000000"/>
                <w:sz w:val="16"/>
                <w:szCs w:val="16"/>
              </w:rPr>
            </w:pPr>
            <w:r>
              <w:rPr>
                <w:rFonts w:ascii="Arial" w:hAnsi="Arial" w:cs="Arial"/>
                <w:noProof/>
                <w:color w:val="000000" w:themeColor="text1"/>
                <w:sz w:val="16"/>
                <w:szCs w:val="16"/>
              </w:rPr>
              <w:t>0</w:t>
            </w:r>
          </w:p>
        </w:tc>
        <w:tc>
          <w:tcPr>
            <w:tcW w:w="567" w:type="dxa"/>
            <w:shd w:val="clear" w:color="auto" w:fill="FFFFFF" w:themeFill="background1"/>
            <w:noWrap/>
            <w:vAlign w:val="bottom"/>
            <w:hideMark/>
          </w:tcPr>
          <w:p w14:paraId="1A100D09" w14:textId="534CBD27" w:rsidR="009947D8" w:rsidRPr="00CE4264" w:rsidRDefault="564C4F94"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w:t>
            </w:r>
            <w:r w:rsidR="3A16BE8A" w:rsidRPr="39575700">
              <w:rPr>
                <w:rFonts w:ascii="Arial" w:hAnsi="Arial" w:cs="Arial"/>
                <w:noProof/>
                <w:color w:val="000000" w:themeColor="text1"/>
                <w:sz w:val="16"/>
                <w:szCs w:val="16"/>
              </w:rPr>
              <w:t>83</w:t>
            </w:r>
          </w:p>
        </w:tc>
        <w:tc>
          <w:tcPr>
            <w:tcW w:w="425" w:type="dxa"/>
            <w:shd w:val="clear" w:color="auto" w:fill="FFFFFF" w:themeFill="background1"/>
            <w:noWrap/>
            <w:vAlign w:val="bottom"/>
            <w:hideMark/>
          </w:tcPr>
          <w:p w14:paraId="74D0E510" w14:textId="518EF99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513173D4" w14:textId="77777777" w:rsidTr="009F7B8D">
        <w:trPr>
          <w:trHeight w:val="2655"/>
        </w:trPr>
        <w:tc>
          <w:tcPr>
            <w:tcW w:w="1013" w:type="dxa"/>
            <w:shd w:val="clear" w:color="auto" w:fill="FFFFFF" w:themeFill="background1"/>
            <w:noWrap/>
            <w:vAlign w:val="center"/>
            <w:hideMark/>
          </w:tcPr>
          <w:p w14:paraId="0337B924" w14:textId="7D47D35B"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C20403</w:t>
            </w:r>
          </w:p>
        </w:tc>
        <w:tc>
          <w:tcPr>
            <w:tcW w:w="3135" w:type="dxa"/>
            <w:shd w:val="clear" w:color="auto" w:fill="FFFFFF" w:themeFill="background1"/>
            <w:vAlign w:val="center"/>
            <w:hideMark/>
          </w:tcPr>
          <w:p w14:paraId="0BC64517" w14:textId="3180227A"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"Animal nutrition"</w:t>
            </w:r>
          </w:p>
        </w:tc>
        <w:tc>
          <w:tcPr>
            <w:tcW w:w="2623" w:type="dxa"/>
            <w:shd w:val="clear" w:color="auto" w:fill="FFFFFF" w:themeFill="background1"/>
            <w:vAlign w:val="center"/>
          </w:tcPr>
          <w:p w14:paraId="505540E0" w14:textId="34EB54D0" w:rsidR="009947D8" w:rsidRPr="00F3358E" w:rsidRDefault="6E33D574" w:rsidP="009F6209">
            <w:pPr>
              <w:jc w:val="left"/>
              <w:rPr>
                <w:rFonts w:ascii="Arial" w:hAnsi="Arial" w:cs="Arial"/>
                <w:noProof/>
                <w:color w:val="000000" w:themeColor="text1"/>
                <w:sz w:val="16"/>
                <w:szCs w:val="16"/>
              </w:rPr>
            </w:pPr>
            <w:r w:rsidRPr="520DB2FC">
              <w:rPr>
                <w:rFonts w:ascii="Arial" w:hAnsi="Arial" w:cs="Arial"/>
                <w:noProof/>
                <w:color w:val="000000" w:themeColor="text1"/>
                <w:sz w:val="16"/>
                <w:szCs w:val="16"/>
              </w:rPr>
              <w:t xml:space="preserve">Regulation (EC) 183/2005 </w:t>
            </w:r>
            <w:r w:rsidR="009947D8">
              <w:rPr>
                <w:noProof/>
              </w:rPr>
              <w:br/>
            </w:r>
            <w:r w:rsidR="009947D8" w:rsidRPr="520DB2FC">
              <w:rPr>
                <w:rFonts w:ascii="Arial" w:hAnsi="Arial" w:cs="Arial"/>
                <w:noProof/>
                <w:color w:val="000000" w:themeColor="text1"/>
                <w:sz w:val="16"/>
                <w:szCs w:val="16"/>
              </w:rPr>
              <w:t>Regulation (EC) 882/2004</w:t>
            </w:r>
            <w:r w:rsidRPr="520DB2FC">
              <w:rPr>
                <w:rFonts w:ascii="Arial" w:hAnsi="Arial" w:cs="Arial"/>
                <w:noProof/>
                <w:color w:val="000000" w:themeColor="text1"/>
                <w:sz w:val="16"/>
                <w:szCs w:val="16"/>
              </w:rPr>
              <w:t xml:space="preserve"> </w:t>
            </w:r>
            <w:r w:rsidR="009947D8">
              <w:rPr>
                <w:noProof/>
              </w:rPr>
              <w:br/>
            </w:r>
            <w:r w:rsidR="009947D8" w:rsidRPr="520DB2FC">
              <w:rPr>
                <w:rFonts w:ascii="Arial" w:hAnsi="Arial" w:cs="Arial"/>
                <w:noProof/>
                <w:color w:val="000000" w:themeColor="text1"/>
                <w:sz w:val="16"/>
                <w:szCs w:val="16"/>
              </w:rPr>
              <w:t xml:space="preserve">Council Directive 93/74/EEC </w:t>
            </w:r>
            <w:r w:rsidR="00F3358E">
              <w:rPr>
                <w:rFonts w:ascii="Arial" w:hAnsi="Arial" w:cs="Arial"/>
                <w:noProof/>
                <w:color w:val="000000" w:themeColor="text1"/>
                <w:sz w:val="16"/>
                <w:szCs w:val="16"/>
              </w:rPr>
              <w:br/>
            </w:r>
            <w:r w:rsidRPr="520DB2FC">
              <w:rPr>
                <w:rFonts w:ascii="Arial" w:hAnsi="Arial" w:cs="Arial"/>
                <w:noProof/>
                <w:color w:val="000000" w:themeColor="text1"/>
                <w:sz w:val="16"/>
                <w:szCs w:val="16"/>
              </w:rPr>
              <w:t xml:space="preserve">Regulation (EU) 2017/625 </w:t>
            </w:r>
            <w:r w:rsidR="009947D8">
              <w:rPr>
                <w:noProof/>
              </w:rPr>
              <w:br/>
            </w:r>
            <w:r w:rsidRPr="520DB2FC">
              <w:rPr>
                <w:rFonts w:ascii="Arial" w:hAnsi="Arial" w:cs="Arial"/>
                <w:noProof/>
                <w:color w:val="000000" w:themeColor="text1"/>
                <w:sz w:val="16"/>
                <w:szCs w:val="16"/>
              </w:rPr>
              <w:t xml:space="preserve">Regulation (EC) 1831/2003 </w:t>
            </w:r>
            <w:r w:rsidR="009947D8">
              <w:rPr>
                <w:noProof/>
              </w:rPr>
              <w:br/>
            </w:r>
            <w:r w:rsidRPr="520DB2FC">
              <w:rPr>
                <w:rFonts w:ascii="Arial" w:hAnsi="Arial" w:cs="Arial"/>
                <w:noProof/>
                <w:color w:val="000000" w:themeColor="text1"/>
                <w:sz w:val="16"/>
                <w:szCs w:val="16"/>
              </w:rPr>
              <w:t xml:space="preserve">Regulation (EC) 767/2009 </w:t>
            </w:r>
            <w:r w:rsidR="009947D8">
              <w:rPr>
                <w:noProof/>
              </w:rPr>
              <w:br/>
            </w:r>
            <w:r w:rsidRPr="520DB2FC">
              <w:rPr>
                <w:rFonts w:ascii="Arial" w:hAnsi="Arial" w:cs="Arial"/>
                <w:noProof/>
                <w:color w:val="000000" w:themeColor="text1"/>
                <w:sz w:val="16"/>
                <w:szCs w:val="16"/>
              </w:rPr>
              <w:t xml:space="preserve">Directive 2002/32/EC </w:t>
            </w:r>
            <w:r w:rsidR="009947D8">
              <w:rPr>
                <w:noProof/>
              </w:rPr>
              <w:br/>
            </w:r>
            <w:r w:rsidRPr="520DB2FC">
              <w:rPr>
                <w:rFonts w:ascii="Arial" w:hAnsi="Arial" w:cs="Arial"/>
                <w:noProof/>
                <w:color w:val="000000" w:themeColor="text1"/>
                <w:sz w:val="16"/>
                <w:szCs w:val="16"/>
              </w:rPr>
              <w:t xml:space="preserve">Regulation (EC) 178/2002 </w:t>
            </w:r>
          </w:p>
        </w:tc>
        <w:tc>
          <w:tcPr>
            <w:tcW w:w="1984" w:type="dxa"/>
            <w:shd w:val="clear" w:color="auto" w:fill="FFFFFF" w:themeFill="background1"/>
            <w:vAlign w:val="center"/>
            <w:hideMark/>
          </w:tcPr>
          <w:p w14:paraId="71A6A0B6" w14:textId="033C5CA5" w:rsidR="009947D8" w:rsidRPr="00CE4264" w:rsidRDefault="0023138D" w:rsidP="00897D10">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t>advisory</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2412AF">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sidR="006D0C74">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0911DA">
              <w:rPr>
                <w:rFonts w:ascii="Arial" w:hAnsi="Arial" w:cs="Arial"/>
                <w:noProof/>
                <w:color w:val="000000"/>
                <w:sz w:val="16"/>
                <w:szCs w:val="16"/>
              </w:rPr>
              <w:br/>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p>
        </w:tc>
        <w:tc>
          <w:tcPr>
            <w:tcW w:w="425" w:type="dxa"/>
            <w:shd w:val="clear" w:color="auto" w:fill="FFFFFF" w:themeFill="background1"/>
            <w:noWrap/>
            <w:vAlign w:val="bottom"/>
            <w:hideMark/>
          </w:tcPr>
          <w:p w14:paraId="207064C0" w14:textId="21A1F6F9"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5</w:t>
            </w:r>
          </w:p>
        </w:tc>
        <w:tc>
          <w:tcPr>
            <w:tcW w:w="567" w:type="dxa"/>
            <w:shd w:val="clear" w:color="auto" w:fill="FFFFFF" w:themeFill="background1"/>
            <w:noWrap/>
            <w:vAlign w:val="bottom"/>
            <w:hideMark/>
          </w:tcPr>
          <w:p w14:paraId="12D5CC54" w14:textId="72C303E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3</w:t>
            </w:r>
          </w:p>
        </w:tc>
        <w:tc>
          <w:tcPr>
            <w:tcW w:w="567" w:type="dxa"/>
            <w:shd w:val="clear" w:color="auto" w:fill="FFFFFF" w:themeFill="background1"/>
            <w:noWrap/>
            <w:vAlign w:val="bottom"/>
            <w:hideMark/>
          </w:tcPr>
          <w:p w14:paraId="2F0C7D4C" w14:textId="05B8EE7C" w:rsidR="009947D8" w:rsidRPr="00CE4264" w:rsidRDefault="0DBD1060"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53</w:t>
            </w:r>
          </w:p>
        </w:tc>
        <w:tc>
          <w:tcPr>
            <w:tcW w:w="426" w:type="dxa"/>
            <w:shd w:val="clear" w:color="auto" w:fill="FFFFFF" w:themeFill="background1"/>
            <w:noWrap/>
            <w:vAlign w:val="bottom"/>
            <w:hideMark/>
          </w:tcPr>
          <w:p w14:paraId="0D2F8ABA" w14:textId="0C6372E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73E9CB4C" w14:textId="4FA90B4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B29189E" w14:textId="1E4DC5DA"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2A268E6" w14:textId="67D142B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B9F1100" w14:textId="65EBA72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05C17D9" w14:textId="3D6A242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80BBA6B" w14:textId="22A1C8B7" w:rsidR="009947D8" w:rsidRPr="00CE4264" w:rsidRDefault="65F11B64"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49</w:t>
            </w:r>
          </w:p>
        </w:tc>
        <w:tc>
          <w:tcPr>
            <w:tcW w:w="425" w:type="dxa"/>
            <w:shd w:val="clear" w:color="auto" w:fill="FFFFFF" w:themeFill="background1"/>
            <w:noWrap/>
            <w:vAlign w:val="bottom"/>
            <w:hideMark/>
          </w:tcPr>
          <w:p w14:paraId="54FB8BDD" w14:textId="339DDAC4" w:rsidR="009947D8" w:rsidRPr="00CE4264" w:rsidRDefault="0EEA4027"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1</w:t>
            </w:r>
          </w:p>
        </w:tc>
      </w:tr>
      <w:tr w:rsidR="001528DE" w:rsidRPr="00CE4264" w14:paraId="731A74AB" w14:textId="77777777" w:rsidTr="009F7B8D">
        <w:trPr>
          <w:trHeight w:val="2655"/>
        </w:trPr>
        <w:tc>
          <w:tcPr>
            <w:tcW w:w="1013" w:type="dxa"/>
            <w:shd w:val="clear" w:color="auto" w:fill="FFFFFF" w:themeFill="background1"/>
            <w:noWrap/>
            <w:vAlign w:val="center"/>
            <w:hideMark/>
          </w:tcPr>
          <w:p w14:paraId="71355DFC" w14:textId="260040B5"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C20404</w:t>
            </w:r>
          </w:p>
        </w:tc>
        <w:tc>
          <w:tcPr>
            <w:tcW w:w="3135" w:type="dxa"/>
            <w:shd w:val="clear" w:color="auto" w:fill="FFFFFF" w:themeFill="background1"/>
            <w:vAlign w:val="center"/>
            <w:hideMark/>
          </w:tcPr>
          <w:p w14:paraId="276381D0" w14:textId="27688F13"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"Biological safety of the food chain"</w:t>
            </w:r>
          </w:p>
        </w:tc>
        <w:tc>
          <w:tcPr>
            <w:tcW w:w="2623" w:type="dxa"/>
            <w:shd w:val="clear" w:color="auto" w:fill="FFFFFF" w:themeFill="background1"/>
            <w:vAlign w:val="center"/>
          </w:tcPr>
          <w:p w14:paraId="2F77C661" w14:textId="58DCD368" w:rsidR="009947D8" w:rsidRPr="00CE4264" w:rsidRDefault="009947D8" w:rsidP="009F6209">
            <w:pPr>
              <w:jc w:val="left"/>
              <w:rPr>
                <w:rFonts w:ascii="Arial" w:hAnsi="Arial" w:cs="Arial"/>
                <w:noProof/>
                <w:color w:val="000000"/>
                <w:sz w:val="16"/>
                <w:szCs w:val="16"/>
              </w:rPr>
            </w:pPr>
            <w:r w:rsidRPr="520DB2FC">
              <w:rPr>
                <w:rFonts w:ascii="Arial" w:hAnsi="Arial" w:cs="Arial"/>
                <w:noProof/>
                <w:color w:val="000000" w:themeColor="text1"/>
                <w:sz w:val="16"/>
                <w:szCs w:val="16"/>
              </w:rPr>
              <w:t xml:space="preserve">2009/470/EC: Council Decision </w:t>
            </w:r>
            <w:r>
              <w:rPr>
                <w:noProof/>
              </w:rPr>
              <w:br/>
            </w:r>
            <w:r w:rsidRPr="520DB2FC">
              <w:rPr>
                <w:rFonts w:ascii="Arial" w:hAnsi="Arial" w:cs="Arial"/>
                <w:noProof/>
                <w:color w:val="000000" w:themeColor="text1"/>
                <w:sz w:val="16"/>
                <w:szCs w:val="16"/>
              </w:rPr>
              <w:t xml:space="preserve">Council Directive 64/432/EEC </w:t>
            </w:r>
            <w:r>
              <w:rPr>
                <w:noProof/>
              </w:rPr>
              <w:br/>
            </w:r>
            <w:r w:rsidR="6E33D574" w:rsidRPr="520DB2FC">
              <w:rPr>
                <w:rFonts w:ascii="Arial" w:hAnsi="Arial" w:cs="Arial"/>
                <w:noProof/>
                <w:color w:val="000000" w:themeColor="text1"/>
                <w:sz w:val="16"/>
                <w:szCs w:val="16"/>
              </w:rPr>
              <w:t xml:space="preserve">Directive 2003/99/EC </w:t>
            </w:r>
            <w:r>
              <w:rPr>
                <w:noProof/>
              </w:rPr>
              <w:br/>
            </w:r>
            <w:r w:rsidR="6E33D574" w:rsidRPr="520DB2FC">
              <w:rPr>
                <w:rFonts w:ascii="Arial" w:hAnsi="Arial" w:cs="Arial"/>
                <w:noProof/>
                <w:color w:val="000000" w:themeColor="text1"/>
                <w:sz w:val="16"/>
                <w:szCs w:val="16"/>
              </w:rPr>
              <w:t xml:space="preserve">Regulation (EC) 852/2004 </w:t>
            </w:r>
            <w:r>
              <w:rPr>
                <w:noProof/>
              </w:rPr>
              <w:br/>
            </w:r>
            <w:r w:rsidRPr="520DB2FC">
              <w:rPr>
                <w:rFonts w:ascii="Arial" w:hAnsi="Arial" w:cs="Arial"/>
                <w:noProof/>
                <w:color w:val="000000" w:themeColor="text1"/>
                <w:sz w:val="16"/>
                <w:szCs w:val="16"/>
              </w:rPr>
              <w:t xml:space="preserve">Council Directive 97/78/EC </w:t>
            </w:r>
            <w:r>
              <w:rPr>
                <w:noProof/>
              </w:rPr>
              <w:br/>
            </w:r>
            <w:r w:rsidRPr="520DB2FC">
              <w:rPr>
                <w:rFonts w:ascii="Arial" w:hAnsi="Arial" w:cs="Arial"/>
                <w:noProof/>
                <w:color w:val="000000" w:themeColor="text1"/>
                <w:sz w:val="16"/>
                <w:szCs w:val="16"/>
              </w:rPr>
              <w:t xml:space="preserve">Regulation (EC) 882/2004 </w:t>
            </w:r>
            <w:r>
              <w:rPr>
                <w:noProof/>
              </w:rPr>
              <w:br/>
            </w:r>
            <w:r w:rsidRPr="520DB2FC">
              <w:rPr>
                <w:rFonts w:ascii="Arial" w:hAnsi="Arial" w:cs="Arial"/>
                <w:noProof/>
                <w:color w:val="000000" w:themeColor="text1"/>
                <w:sz w:val="16"/>
                <w:szCs w:val="16"/>
              </w:rPr>
              <w:t xml:space="preserve">Regulation (EU) 652/2014 </w:t>
            </w:r>
            <w:r>
              <w:rPr>
                <w:noProof/>
              </w:rPr>
              <w:br/>
            </w:r>
            <w:r w:rsidR="6E33D574" w:rsidRPr="520DB2FC">
              <w:rPr>
                <w:rFonts w:ascii="Arial" w:hAnsi="Arial" w:cs="Arial"/>
                <w:noProof/>
                <w:color w:val="000000" w:themeColor="text1"/>
                <w:sz w:val="16"/>
                <w:szCs w:val="16"/>
              </w:rPr>
              <w:t xml:space="preserve">Directive 1999/2/EC </w:t>
            </w:r>
            <w:r>
              <w:rPr>
                <w:noProof/>
              </w:rPr>
              <w:br/>
            </w:r>
            <w:r w:rsidRPr="520DB2FC">
              <w:rPr>
                <w:rFonts w:ascii="Arial" w:hAnsi="Arial" w:cs="Arial"/>
                <w:noProof/>
                <w:color w:val="000000" w:themeColor="text1"/>
                <w:sz w:val="16"/>
                <w:szCs w:val="16"/>
              </w:rPr>
              <w:t>Council Directive 2002/99/EC</w:t>
            </w:r>
            <w:r w:rsidR="6E33D574" w:rsidRPr="520DB2FC">
              <w:rPr>
                <w:rFonts w:ascii="Arial" w:hAnsi="Arial" w:cs="Arial"/>
                <w:noProof/>
                <w:color w:val="000000" w:themeColor="text1"/>
                <w:sz w:val="16"/>
                <w:szCs w:val="16"/>
              </w:rPr>
              <w:t xml:space="preserve"> </w:t>
            </w:r>
            <w:r>
              <w:rPr>
                <w:noProof/>
              </w:rPr>
              <w:br/>
            </w:r>
            <w:r w:rsidR="6E33D574" w:rsidRPr="520DB2FC">
              <w:rPr>
                <w:rFonts w:ascii="Arial" w:hAnsi="Arial" w:cs="Arial"/>
                <w:noProof/>
                <w:color w:val="000000" w:themeColor="text1"/>
                <w:sz w:val="16"/>
                <w:szCs w:val="16"/>
              </w:rPr>
              <w:t xml:space="preserve">Regulation (EC) 853/2004 </w:t>
            </w:r>
            <w:r>
              <w:rPr>
                <w:noProof/>
              </w:rPr>
              <w:br/>
            </w:r>
            <w:r w:rsidR="6E33D574" w:rsidRPr="520DB2FC">
              <w:rPr>
                <w:rFonts w:ascii="Arial" w:hAnsi="Arial" w:cs="Arial"/>
                <w:noProof/>
                <w:color w:val="000000" w:themeColor="text1"/>
                <w:sz w:val="16"/>
                <w:szCs w:val="16"/>
              </w:rPr>
              <w:t xml:space="preserve">Regulation (EU) 2017/625 </w:t>
            </w:r>
            <w:r>
              <w:rPr>
                <w:noProof/>
              </w:rPr>
              <w:br/>
            </w:r>
            <w:r w:rsidR="6E33D574" w:rsidRPr="520DB2FC">
              <w:rPr>
                <w:rFonts w:ascii="Arial" w:hAnsi="Arial" w:cs="Arial"/>
                <w:noProof/>
                <w:color w:val="000000" w:themeColor="text1"/>
                <w:sz w:val="16"/>
                <w:szCs w:val="16"/>
              </w:rPr>
              <w:t xml:space="preserve">Council Directive 89/108/EEC </w:t>
            </w:r>
            <w:r>
              <w:rPr>
                <w:noProof/>
              </w:rPr>
              <w:br/>
            </w:r>
            <w:r w:rsidRPr="520DB2FC">
              <w:rPr>
                <w:rFonts w:ascii="Arial" w:hAnsi="Arial" w:cs="Arial"/>
                <w:noProof/>
                <w:color w:val="000000" w:themeColor="text1"/>
                <w:sz w:val="16"/>
                <w:szCs w:val="16"/>
              </w:rPr>
              <w:t xml:space="preserve">Regulation (EC) 854/2004 </w:t>
            </w:r>
            <w:r>
              <w:rPr>
                <w:noProof/>
              </w:rPr>
              <w:br/>
            </w:r>
            <w:r w:rsidRPr="520DB2FC">
              <w:rPr>
                <w:rFonts w:ascii="Arial" w:hAnsi="Arial" w:cs="Arial"/>
                <w:noProof/>
                <w:color w:val="000000" w:themeColor="text1"/>
                <w:sz w:val="16"/>
                <w:szCs w:val="16"/>
              </w:rPr>
              <w:t>Council Directive 2004/68/EC</w:t>
            </w:r>
            <w:r w:rsidR="6E33D574" w:rsidRPr="520DB2FC">
              <w:rPr>
                <w:rFonts w:ascii="Arial" w:hAnsi="Arial" w:cs="Arial"/>
                <w:noProof/>
                <w:color w:val="000000" w:themeColor="text1"/>
                <w:sz w:val="16"/>
                <w:szCs w:val="16"/>
              </w:rPr>
              <w:t xml:space="preserve"> </w:t>
            </w:r>
            <w:r>
              <w:rPr>
                <w:noProof/>
              </w:rPr>
              <w:br/>
            </w:r>
            <w:r w:rsidR="6E33D574" w:rsidRPr="520DB2FC">
              <w:rPr>
                <w:rFonts w:ascii="Arial" w:hAnsi="Arial" w:cs="Arial"/>
                <w:noProof/>
                <w:color w:val="000000" w:themeColor="text1"/>
                <w:sz w:val="16"/>
                <w:szCs w:val="16"/>
              </w:rPr>
              <w:t xml:space="preserve">Regulation (EC) 178/2002 </w:t>
            </w:r>
            <w:r>
              <w:rPr>
                <w:noProof/>
              </w:rPr>
              <w:br/>
            </w:r>
            <w:r w:rsidR="6E33D574" w:rsidRPr="520DB2FC">
              <w:rPr>
                <w:rFonts w:ascii="Arial" w:hAnsi="Arial" w:cs="Arial"/>
                <w:noProof/>
                <w:color w:val="000000" w:themeColor="text1"/>
                <w:sz w:val="16"/>
                <w:szCs w:val="16"/>
              </w:rPr>
              <w:t xml:space="preserve">Regulation (EC) 999/2001 </w:t>
            </w:r>
            <w:r>
              <w:rPr>
                <w:noProof/>
              </w:rPr>
              <w:br/>
            </w:r>
            <w:r w:rsidR="6E33D574" w:rsidRPr="520DB2FC">
              <w:rPr>
                <w:rFonts w:ascii="Arial" w:hAnsi="Arial" w:cs="Arial"/>
                <w:noProof/>
                <w:color w:val="000000" w:themeColor="text1"/>
                <w:sz w:val="16"/>
                <w:szCs w:val="16"/>
              </w:rPr>
              <w:t xml:space="preserve">Regulation (EC) 2160/2003 </w:t>
            </w:r>
          </w:p>
        </w:tc>
        <w:tc>
          <w:tcPr>
            <w:tcW w:w="1984" w:type="dxa"/>
            <w:shd w:val="clear" w:color="auto" w:fill="FFFFFF" w:themeFill="background1"/>
            <w:vAlign w:val="center"/>
            <w:hideMark/>
          </w:tcPr>
          <w:p w14:paraId="21024B76" w14:textId="6B06BA62" w:rsidR="009947D8" w:rsidRPr="00CE4264" w:rsidRDefault="00E665E3" w:rsidP="00897D10">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t>advisory</w:t>
            </w:r>
            <w:r w:rsidR="009947D8" w:rsidRPr="00CE4264">
              <w:rPr>
                <w:rFonts w:ascii="Arial" w:hAnsi="Arial" w:cs="Arial"/>
                <w:noProof/>
                <w:color w:val="000000"/>
                <w:sz w:val="16"/>
                <w:szCs w:val="16"/>
              </w:rPr>
              <w:br/>
            </w:r>
            <w:r>
              <w:rPr>
                <w:rFonts w:ascii="Arial" w:hAnsi="Arial" w:cs="Arial"/>
                <w:noProof/>
                <w:color w:val="000000"/>
                <w:sz w:val="16"/>
                <w:szCs w:val="16"/>
              </w:rPr>
              <w:t>(</w:t>
            </w:r>
            <w:r w:rsidR="009947D8" w:rsidRPr="00CE4264">
              <w:rPr>
                <w:rFonts w:ascii="Arial" w:hAnsi="Arial" w:cs="Arial"/>
                <w:noProof/>
                <w:color w:val="000000"/>
                <w:sz w:val="16"/>
                <w:szCs w:val="16"/>
              </w:rPr>
              <w:t>regulatory</w:t>
            </w:r>
            <w:r>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2412AF">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sidR="00897D10">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0911DA">
              <w:rPr>
                <w:rFonts w:ascii="Arial" w:hAnsi="Arial" w:cs="Arial"/>
                <w:noProof/>
                <w:color w:val="000000"/>
                <w:sz w:val="16"/>
                <w:szCs w:val="16"/>
              </w:rPr>
              <w:br/>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p>
        </w:tc>
        <w:tc>
          <w:tcPr>
            <w:tcW w:w="425" w:type="dxa"/>
            <w:shd w:val="clear" w:color="auto" w:fill="FFFFFF" w:themeFill="background1"/>
            <w:noWrap/>
            <w:vAlign w:val="bottom"/>
            <w:hideMark/>
          </w:tcPr>
          <w:p w14:paraId="7015A7A2" w14:textId="4FB081F9" w:rsidR="009947D8" w:rsidRPr="00CE4264" w:rsidRDefault="4E3EF13A"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5</w:t>
            </w:r>
          </w:p>
        </w:tc>
        <w:tc>
          <w:tcPr>
            <w:tcW w:w="567" w:type="dxa"/>
            <w:shd w:val="clear" w:color="auto" w:fill="FFFFFF" w:themeFill="background1"/>
            <w:noWrap/>
            <w:vAlign w:val="bottom"/>
            <w:hideMark/>
          </w:tcPr>
          <w:p w14:paraId="09CCF3C8" w14:textId="516903F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1</w:t>
            </w:r>
          </w:p>
        </w:tc>
        <w:tc>
          <w:tcPr>
            <w:tcW w:w="567" w:type="dxa"/>
            <w:shd w:val="clear" w:color="auto" w:fill="FFFFFF" w:themeFill="background1"/>
            <w:noWrap/>
            <w:vAlign w:val="bottom"/>
            <w:hideMark/>
          </w:tcPr>
          <w:p w14:paraId="16B0F1F0" w14:textId="782188F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8</w:t>
            </w:r>
          </w:p>
        </w:tc>
        <w:tc>
          <w:tcPr>
            <w:tcW w:w="426" w:type="dxa"/>
            <w:shd w:val="clear" w:color="auto" w:fill="FFFFFF" w:themeFill="background1"/>
            <w:noWrap/>
            <w:vAlign w:val="bottom"/>
            <w:hideMark/>
          </w:tcPr>
          <w:p w14:paraId="1D3E3318" w14:textId="5FA1326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763AEE51" w14:textId="65861F9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DD58805" w14:textId="319B98D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3D0058E" w14:textId="69A8CA5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E71D4FB" w14:textId="1EE998F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0046418" w14:textId="7C709E2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380CE6D" w14:textId="51E54F29" w:rsidR="009947D8" w:rsidRPr="00CE4264" w:rsidRDefault="5F948762" w:rsidP="009F6209">
            <w:pPr>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8</w:t>
            </w:r>
          </w:p>
        </w:tc>
        <w:tc>
          <w:tcPr>
            <w:tcW w:w="425" w:type="dxa"/>
            <w:shd w:val="clear" w:color="auto" w:fill="FFFFFF" w:themeFill="background1"/>
            <w:noWrap/>
            <w:vAlign w:val="bottom"/>
            <w:hideMark/>
          </w:tcPr>
          <w:p w14:paraId="1F7C000B" w14:textId="651AC97C" w:rsidR="009947D8" w:rsidRPr="00CE4264" w:rsidRDefault="3E7A6B39"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2</w:t>
            </w:r>
          </w:p>
        </w:tc>
      </w:tr>
      <w:tr w:rsidR="001528DE" w:rsidRPr="00CE4264" w14:paraId="500BFB8F" w14:textId="77777777" w:rsidTr="009F7B8D">
        <w:trPr>
          <w:trHeight w:val="2513"/>
        </w:trPr>
        <w:tc>
          <w:tcPr>
            <w:tcW w:w="1013" w:type="dxa"/>
            <w:shd w:val="clear" w:color="auto" w:fill="FFFFFF" w:themeFill="background1"/>
            <w:noWrap/>
            <w:vAlign w:val="center"/>
            <w:hideMark/>
          </w:tcPr>
          <w:p w14:paraId="58FAB9AF" w14:textId="2EAE3252"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C20405</w:t>
            </w:r>
          </w:p>
        </w:tc>
        <w:tc>
          <w:tcPr>
            <w:tcW w:w="3135" w:type="dxa"/>
            <w:shd w:val="clear" w:color="auto" w:fill="FFFFFF" w:themeFill="background1"/>
            <w:vAlign w:val="center"/>
            <w:hideMark/>
          </w:tcPr>
          <w:p w14:paraId="25B24844" w14:textId="2C720F33"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"Controls and import conditions"</w:t>
            </w:r>
          </w:p>
        </w:tc>
        <w:tc>
          <w:tcPr>
            <w:tcW w:w="2623" w:type="dxa"/>
            <w:shd w:val="clear" w:color="auto" w:fill="FFFFFF" w:themeFill="background1"/>
            <w:vAlign w:val="center"/>
          </w:tcPr>
          <w:p w14:paraId="438B1C70" w14:textId="47878A1B" w:rsidR="00D42FDB" w:rsidRPr="002412AF" w:rsidRDefault="6E33D574" w:rsidP="009F6209">
            <w:pPr>
              <w:jc w:val="left"/>
              <w:rPr>
                <w:rFonts w:ascii="Arial" w:hAnsi="Arial" w:cs="Arial"/>
                <w:noProof/>
                <w:color w:val="000000" w:themeColor="text1"/>
                <w:sz w:val="16"/>
                <w:szCs w:val="16"/>
              </w:rPr>
            </w:pPr>
            <w:r w:rsidRPr="520DB2FC">
              <w:rPr>
                <w:rFonts w:ascii="Arial" w:hAnsi="Arial" w:cs="Arial"/>
                <w:noProof/>
                <w:color w:val="000000" w:themeColor="text1"/>
                <w:sz w:val="16"/>
                <w:szCs w:val="16"/>
              </w:rPr>
              <w:t xml:space="preserve">1999/201/EC: Council Decision </w:t>
            </w:r>
            <w:r w:rsidR="009947D8">
              <w:rPr>
                <w:noProof/>
              </w:rPr>
              <w:br/>
            </w:r>
            <w:r w:rsidR="009947D8" w:rsidRPr="520DB2FC">
              <w:rPr>
                <w:rFonts w:ascii="Arial" w:hAnsi="Arial" w:cs="Arial"/>
                <w:noProof/>
                <w:color w:val="000000" w:themeColor="text1"/>
                <w:sz w:val="16"/>
                <w:szCs w:val="16"/>
              </w:rPr>
              <w:t xml:space="preserve">2000/258/EC: Council Decision </w:t>
            </w:r>
            <w:r w:rsidR="009947D8">
              <w:rPr>
                <w:noProof/>
              </w:rPr>
              <w:br/>
            </w:r>
            <w:r w:rsidR="009947D8" w:rsidRPr="520DB2FC">
              <w:rPr>
                <w:rFonts w:ascii="Arial" w:hAnsi="Arial" w:cs="Arial"/>
                <w:noProof/>
                <w:color w:val="000000" w:themeColor="text1"/>
                <w:sz w:val="16"/>
                <w:szCs w:val="16"/>
              </w:rPr>
              <w:t xml:space="preserve">Regulation (EC) 852/2004 </w:t>
            </w:r>
            <w:r w:rsidR="009947D8">
              <w:rPr>
                <w:noProof/>
              </w:rPr>
              <w:br/>
            </w:r>
            <w:r w:rsidRPr="520DB2FC">
              <w:rPr>
                <w:rFonts w:ascii="Arial" w:hAnsi="Arial" w:cs="Arial"/>
                <w:noProof/>
                <w:color w:val="000000" w:themeColor="text1"/>
                <w:sz w:val="16"/>
                <w:szCs w:val="16"/>
              </w:rPr>
              <w:t xml:space="preserve">Council Regulation (EC) 866/2004 </w:t>
            </w:r>
            <w:r w:rsidR="009947D8">
              <w:rPr>
                <w:noProof/>
              </w:rPr>
              <w:br/>
            </w:r>
            <w:r w:rsidRPr="520DB2FC">
              <w:rPr>
                <w:rFonts w:ascii="Arial" w:hAnsi="Arial" w:cs="Arial"/>
                <w:noProof/>
                <w:color w:val="000000" w:themeColor="text1"/>
                <w:sz w:val="16"/>
                <w:szCs w:val="16"/>
              </w:rPr>
              <w:t xml:space="preserve">Regulation (EU) 576/2013 </w:t>
            </w:r>
            <w:r w:rsidR="009947D8">
              <w:rPr>
                <w:noProof/>
              </w:rPr>
              <w:br/>
            </w:r>
            <w:r w:rsidRPr="520DB2FC">
              <w:rPr>
                <w:rFonts w:ascii="Arial" w:hAnsi="Arial" w:cs="Arial"/>
                <w:noProof/>
                <w:color w:val="000000" w:themeColor="text1"/>
                <w:sz w:val="16"/>
                <w:szCs w:val="16"/>
              </w:rPr>
              <w:t xml:space="preserve">Regulation (EC) 853/2004 </w:t>
            </w:r>
            <w:r w:rsidR="009947D8">
              <w:rPr>
                <w:noProof/>
              </w:rPr>
              <w:br/>
            </w:r>
            <w:r w:rsidRPr="520DB2FC">
              <w:rPr>
                <w:rFonts w:ascii="Arial" w:hAnsi="Arial" w:cs="Arial"/>
                <w:noProof/>
                <w:color w:val="000000" w:themeColor="text1"/>
                <w:sz w:val="16"/>
                <w:szCs w:val="16"/>
              </w:rPr>
              <w:t xml:space="preserve">Regulation (EU) 2017/625 </w:t>
            </w:r>
            <w:r w:rsidR="009947D8">
              <w:rPr>
                <w:noProof/>
              </w:rPr>
              <w:br/>
            </w:r>
            <w:r w:rsidRPr="520DB2FC">
              <w:rPr>
                <w:rFonts w:ascii="Arial" w:hAnsi="Arial" w:cs="Arial"/>
                <w:noProof/>
                <w:color w:val="000000" w:themeColor="text1"/>
                <w:sz w:val="16"/>
                <w:szCs w:val="16"/>
              </w:rPr>
              <w:t>97/132/EC: Council Decisio</w:t>
            </w:r>
            <w:r w:rsidR="00897D10">
              <w:rPr>
                <w:rFonts w:ascii="Arial" w:hAnsi="Arial" w:cs="Arial"/>
                <w:noProof/>
                <w:color w:val="000000" w:themeColor="text1"/>
                <w:sz w:val="16"/>
                <w:szCs w:val="16"/>
              </w:rPr>
              <w:t>n</w:t>
            </w:r>
            <w:r w:rsidR="00897D10">
              <w:rPr>
                <w:rFonts w:ascii="Arial" w:hAnsi="Arial" w:cs="Arial"/>
                <w:noProof/>
                <w:color w:val="000000" w:themeColor="text1"/>
                <w:sz w:val="16"/>
                <w:szCs w:val="16"/>
              </w:rPr>
              <w:br/>
            </w:r>
            <w:r w:rsidRPr="520DB2FC">
              <w:rPr>
                <w:rFonts w:ascii="Arial" w:hAnsi="Arial" w:cs="Arial"/>
                <w:noProof/>
                <w:color w:val="000000" w:themeColor="text1"/>
                <w:sz w:val="16"/>
                <w:szCs w:val="16"/>
              </w:rPr>
              <w:t xml:space="preserve">Regulation (EU) 2016/429 </w:t>
            </w:r>
            <w:r w:rsidR="009947D8">
              <w:rPr>
                <w:noProof/>
              </w:rPr>
              <w:br/>
            </w:r>
            <w:r w:rsidRPr="520DB2FC">
              <w:rPr>
                <w:rFonts w:ascii="Arial" w:hAnsi="Arial" w:cs="Arial"/>
                <w:noProof/>
                <w:color w:val="000000" w:themeColor="text1"/>
                <w:sz w:val="16"/>
                <w:szCs w:val="16"/>
              </w:rPr>
              <w:t xml:space="preserve">Regulation (EC) 178/2002 </w:t>
            </w:r>
            <w:r w:rsidR="009947D8">
              <w:rPr>
                <w:noProof/>
              </w:rPr>
              <w:br/>
            </w:r>
            <w:r w:rsidRPr="520DB2FC">
              <w:rPr>
                <w:rFonts w:ascii="Arial" w:hAnsi="Arial" w:cs="Arial"/>
                <w:noProof/>
                <w:color w:val="000000" w:themeColor="text1"/>
                <w:sz w:val="16"/>
                <w:szCs w:val="16"/>
              </w:rPr>
              <w:t xml:space="preserve">Regulation (EC) 999/2001 </w:t>
            </w:r>
            <w:r w:rsidR="009947D8">
              <w:rPr>
                <w:noProof/>
              </w:rPr>
              <w:br/>
            </w:r>
            <w:r w:rsidRPr="520DB2FC">
              <w:rPr>
                <w:rFonts w:ascii="Arial" w:hAnsi="Arial" w:cs="Arial"/>
                <w:noProof/>
                <w:color w:val="000000" w:themeColor="text1"/>
                <w:sz w:val="16"/>
                <w:szCs w:val="16"/>
              </w:rPr>
              <w:t xml:space="preserve">Regulation (EC) 1069/2009 </w:t>
            </w:r>
          </w:p>
        </w:tc>
        <w:tc>
          <w:tcPr>
            <w:tcW w:w="1984" w:type="dxa"/>
            <w:shd w:val="clear" w:color="auto" w:fill="FFFFFF" w:themeFill="background1"/>
            <w:vAlign w:val="center"/>
            <w:hideMark/>
          </w:tcPr>
          <w:p w14:paraId="4ACED652" w14:textId="26729CE5" w:rsidR="009947D8" w:rsidRPr="00CE4264" w:rsidRDefault="00A40086" w:rsidP="00897D10">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Pr="00A40086">
              <w:rPr>
                <w:rFonts w:ascii="Arial" w:hAnsi="Arial" w:cs="Arial"/>
                <w:noProof/>
                <w:color w:val="000000"/>
                <w:sz w:val="16"/>
                <w:szCs w:val="16"/>
              </w:rPr>
              <w:t>urgent</w:t>
            </w:r>
            <w:r w:rsidR="00897D10">
              <w:rPr>
                <w:rFonts w:ascii="Arial" w:hAnsi="Arial" w:cs="Arial"/>
                <w:noProof/>
                <w:color w:val="000000"/>
                <w:sz w:val="16"/>
                <w:szCs w:val="16"/>
              </w:rPr>
              <w:t xml:space="preserve"> </w:t>
            </w:r>
            <w:r w:rsidRPr="00A40086">
              <w:rPr>
                <w:rFonts w:ascii="Arial" w:hAnsi="Arial" w:cs="Arial"/>
                <w:noProof/>
                <w:color w:val="000000"/>
                <w:sz w:val="16"/>
                <w:szCs w:val="16"/>
              </w:rPr>
              <w:t>examination</w:t>
            </w:r>
            <w:r>
              <w:rPr>
                <w:rFonts w:ascii="Arial" w:hAnsi="Arial" w:cs="Arial"/>
                <w:noProof/>
                <w:color w:val="000000"/>
                <w:sz w:val="16"/>
                <w:szCs w:val="16"/>
              </w:rPr>
              <w:br/>
              <w:t>advisory</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Pr>
                <w:rFonts w:ascii="Arial" w:hAnsi="Arial" w:cs="Arial"/>
                <w:noProof/>
                <w:color w:val="000000"/>
                <w:sz w:val="16"/>
                <w:szCs w:val="16"/>
              </w:rPr>
              <w:br/>
            </w:r>
            <w:r w:rsidR="00B61B58">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Pr>
                <w:rFonts w:ascii="Arial" w:hAnsi="Arial" w:cs="Arial"/>
                <w:noProof/>
                <w:color w:val="000000"/>
                <w:sz w:val="16"/>
                <w:szCs w:val="16"/>
              </w:rPr>
              <w:br/>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p>
        </w:tc>
        <w:tc>
          <w:tcPr>
            <w:tcW w:w="425" w:type="dxa"/>
            <w:shd w:val="clear" w:color="auto" w:fill="FFFFFF" w:themeFill="background1"/>
            <w:noWrap/>
            <w:vAlign w:val="bottom"/>
            <w:hideMark/>
          </w:tcPr>
          <w:p w14:paraId="7C00D543" w14:textId="51C29C1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11</w:t>
            </w:r>
          </w:p>
        </w:tc>
        <w:tc>
          <w:tcPr>
            <w:tcW w:w="567" w:type="dxa"/>
            <w:shd w:val="clear" w:color="auto" w:fill="FFFFFF" w:themeFill="background1"/>
            <w:noWrap/>
            <w:vAlign w:val="bottom"/>
            <w:hideMark/>
          </w:tcPr>
          <w:p w14:paraId="47026480" w14:textId="49DE5337" w:rsidR="009947D8" w:rsidRPr="00CE4264" w:rsidRDefault="0AEC5217"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42</w:t>
            </w:r>
          </w:p>
        </w:tc>
        <w:tc>
          <w:tcPr>
            <w:tcW w:w="567" w:type="dxa"/>
            <w:shd w:val="clear" w:color="auto" w:fill="FFFFFF" w:themeFill="background1"/>
            <w:noWrap/>
            <w:vAlign w:val="bottom"/>
            <w:hideMark/>
          </w:tcPr>
          <w:p w14:paraId="41D65166" w14:textId="4DFD03B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51</w:t>
            </w:r>
          </w:p>
        </w:tc>
        <w:tc>
          <w:tcPr>
            <w:tcW w:w="426" w:type="dxa"/>
            <w:shd w:val="clear" w:color="auto" w:fill="FFFFFF" w:themeFill="background1"/>
            <w:noWrap/>
            <w:vAlign w:val="bottom"/>
            <w:hideMark/>
          </w:tcPr>
          <w:p w14:paraId="55FD9A28" w14:textId="10DB32A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7D0FE424" w14:textId="785D09E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5B043B2" w14:textId="7BC99A3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621DF01" w14:textId="733550A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C74ECF3" w14:textId="040F119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CB2F9F9" w14:textId="5D11F00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92C9B2D" w14:textId="712B3FCA" w:rsidR="009947D8" w:rsidRPr="00CE4264" w:rsidRDefault="6DCDF938"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51</w:t>
            </w:r>
          </w:p>
        </w:tc>
        <w:tc>
          <w:tcPr>
            <w:tcW w:w="425" w:type="dxa"/>
            <w:shd w:val="clear" w:color="auto" w:fill="FFFFFF" w:themeFill="background1"/>
            <w:noWrap/>
            <w:vAlign w:val="bottom"/>
            <w:hideMark/>
          </w:tcPr>
          <w:p w14:paraId="7F49DF64" w14:textId="233B2E48" w:rsidR="009947D8" w:rsidRPr="00CE4264" w:rsidRDefault="5F075F82"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2</w:t>
            </w:r>
          </w:p>
        </w:tc>
      </w:tr>
      <w:tr w:rsidR="001528DE" w:rsidRPr="00CE4264" w14:paraId="5C2743DB" w14:textId="77777777" w:rsidTr="009F7B8D">
        <w:trPr>
          <w:trHeight w:val="900"/>
        </w:trPr>
        <w:tc>
          <w:tcPr>
            <w:tcW w:w="1013" w:type="dxa"/>
            <w:shd w:val="clear" w:color="auto" w:fill="FFFFFF" w:themeFill="background1"/>
            <w:noWrap/>
            <w:vAlign w:val="center"/>
            <w:hideMark/>
          </w:tcPr>
          <w:p w14:paraId="76BE7D14" w14:textId="0F54C2A2" w:rsidR="009947D8" w:rsidRPr="00CE4264" w:rsidRDefault="009947D8" w:rsidP="009F6209">
            <w:pPr>
              <w:jc w:val="left"/>
              <w:rPr>
                <w:rFonts w:ascii="Arial" w:hAnsi="Arial" w:cs="Arial"/>
                <w:noProof/>
                <w:color w:val="92D050"/>
                <w:sz w:val="16"/>
                <w:szCs w:val="16"/>
              </w:rPr>
            </w:pPr>
            <w:r w:rsidRPr="00CE4264">
              <w:rPr>
                <w:rFonts w:ascii="Arial" w:hAnsi="Arial" w:cs="Arial"/>
                <w:noProof/>
                <w:color w:val="000000"/>
                <w:sz w:val="16"/>
                <w:szCs w:val="16"/>
              </w:rPr>
              <w:t>C20406</w:t>
            </w:r>
          </w:p>
        </w:tc>
        <w:tc>
          <w:tcPr>
            <w:tcW w:w="3135" w:type="dxa"/>
            <w:shd w:val="clear" w:color="auto" w:fill="FFFFFF" w:themeFill="background1"/>
            <w:vAlign w:val="center"/>
            <w:hideMark/>
          </w:tcPr>
          <w:p w14:paraId="04D16A32" w14:textId="5030E343"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"General food law"</w:t>
            </w:r>
          </w:p>
        </w:tc>
        <w:tc>
          <w:tcPr>
            <w:tcW w:w="2623" w:type="dxa"/>
            <w:shd w:val="clear" w:color="auto" w:fill="FFFFFF" w:themeFill="background1"/>
            <w:vAlign w:val="center"/>
            <w:hideMark/>
          </w:tcPr>
          <w:p w14:paraId="70E3B270" w14:textId="7F9F9BE1" w:rsidR="009947D8" w:rsidRPr="00CE4264" w:rsidRDefault="6E33D574" w:rsidP="009F6209">
            <w:pPr>
              <w:jc w:val="left"/>
              <w:rPr>
                <w:rFonts w:ascii="Arial" w:hAnsi="Arial" w:cs="Arial"/>
                <w:noProof/>
                <w:color w:val="000000"/>
                <w:sz w:val="16"/>
                <w:szCs w:val="16"/>
              </w:rPr>
            </w:pPr>
            <w:r w:rsidRPr="520DB2FC">
              <w:rPr>
                <w:rFonts w:ascii="Arial" w:hAnsi="Arial" w:cs="Arial"/>
                <w:noProof/>
                <w:color w:val="000000" w:themeColor="text1"/>
                <w:sz w:val="16"/>
                <w:szCs w:val="16"/>
              </w:rPr>
              <w:t xml:space="preserve">Regulation (EC) 1924/2006 </w:t>
            </w:r>
            <w:r w:rsidR="009947D8">
              <w:rPr>
                <w:noProof/>
              </w:rPr>
              <w:br/>
            </w:r>
            <w:r w:rsidRPr="520DB2FC">
              <w:rPr>
                <w:rFonts w:ascii="Arial" w:hAnsi="Arial" w:cs="Arial"/>
                <w:noProof/>
                <w:color w:val="000000" w:themeColor="text1"/>
                <w:sz w:val="16"/>
                <w:szCs w:val="16"/>
              </w:rPr>
              <w:t xml:space="preserve">Regulation (EU) 1169/2011 </w:t>
            </w:r>
            <w:r w:rsidR="009947D8">
              <w:rPr>
                <w:noProof/>
              </w:rPr>
              <w:br/>
            </w:r>
            <w:r w:rsidR="009947D8" w:rsidRPr="520DB2FC">
              <w:rPr>
                <w:rFonts w:ascii="Arial" w:hAnsi="Arial" w:cs="Arial"/>
                <w:noProof/>
                <w:color w:val="000000" w:themeColor="text1"/>
                <w:sz w:val="16"/>
                <w:szCs w:val="16"/>
              </w:rPr>
              <w:t xml:space="preserve">Regulation (EC) 882/2004 </w:t>
            </w:r>
            <w:r w:rsidR="009947D8">
              <w:rPr>
                <w:noProof/>
              </w:rPr>
              <w:br/>
            </w:r>
            <w:r w:rsidRPr="520DB2FC">
              <w:rPr>
                <w:rFonts w:ascii="Arial" w:hAnsi="Arial" w:cs="Arial"/>
                <w:noProof/>
                <w:color w:val="000000" w:themeColor="text1"/>
                <w:sz w:val="16"/>
                <w:szCs w:val="16"/>
              </w:rPr>
              <w:t xml:space="preserve">Directive 1999/4/EC </w:t>
            </w:r>
            <w:r w:rsidR="009947D8">
              <w:rPr>
                <w:noProof/>
              </w:rPr>
              <w:br/>
            </w:r>
            <w:r w:rsidRPr="520DB2FC">
              <w:rPr>
                <w:rFonts w:ascii="Arial" w:hAnsi="Arial" w:cs="Arial"/>
                <w:noProof/>
                <w:color w:val="000000" w:themeColor="text1"/>
                <w:sz w:val="16"/>
                <w:szCs w:val="16"/>
              </w:rPr>
              <w:t xml:space="preserve">Regulation (EC) 2065/2003 </w:t>
            </w:r>
            <w:r w:rsidR="009947D8">
              <w:rPr>
                <w:noProof/>
              </w:rPr>
              <w:br/>
            </w:r>
            <w:r w:rsidRPr="520DB2FC">
              <w:rPr>
                <w:rFonts w:ascii="Arial" w:hAnsi="Arial" w:cs="Arial"/>
                <w:noProof/>
                <w:color w:val="000000" w:themeColor="text1"/>
                <w:sz w:val="16"/>
                <w:szCs w:val="16"/>
              </w:rPr>
              <w:t xml:space="preserve">Directive 2009/54/EC </w:t>
            </w:r>
            <w:r w:rsidR="009947D8">
              <w:rPr>
                <w:noProof/>
              </w:rPr>
              <w:br/>
            </w:r>
            <w:r w:rsidR="009947D8" w:rsidRPr="520DB2FC">
              <w:rPr>
                <w:rFonts w:ascii="Arial" w:hAnsi="Arial" w:cs="Arial"/>
                <w:noProof/>
                <w:color w:val="000000" w:themeColor="text1"/>
                <w:sz w:val="16"/>
                <w:szCs w:val="16"/>
              </w:rPr>
              <w:t xml:space="preserve">Council Directive 90/496/EEC </w:t>
            </w:r>
            <w:r w:rsidR="009947D8">
              <w:rPr>
                <w:noProof/>
              </w:rPr>
              <w:br/>
            </w:r>
            <w:r w:rsidRPr="520DB2FC">
              <w:rPr>
                <w:rFonts w:ascii="Arial" w:hAnsi="Arial" w:cs="Arial"/>
                <w:noProof/>
                <w:color w:val="000000" w:themeColor="text1"/>
                <w:sz w:val="16"/>
                <w:szCs w:val="16"/>
              </w:rPr>
              <w:t xml:space="preserve">Regulation (EC) 1925/2006 </w:t>
            </w:r>
            <w:r w:rsidR="009947D8">
              <w:rPr>
                <w:noProof/>
              </w:rPr>
              <w:br/>
            </w:r>
            <w:r w:rsidRPr="520DB2FC">
              <w:rPr>
                <w:rFonts w:ascii="Arial" w:hAnsi="Arial" w:cs="Arial"/>
                <w:noProof/>
                <w:color w:val="000000" w:themeColor="text1"/>
                <w:sz w:val="16"/>
                <w:szCs w:val="16"/>
              </w:rPr>
              <w:t xml:space="preserve">Directive 2002/46/EC </w:t>
            </w:r>
            <w:r w:rsidR="009947D8">
              <w:rPr>
                <w:noProof/>
              </w:rPr>
              <w:br/>
            </w:r>
            <w:r w:rsidR="009947D8" w:rsidRPr="520DB2FC">
              <w:rPr>
                <w:rFonts w:ascii="Arial" w:hAnsi="Arial" w:cs="Arial"/>
                <w:noProof/>
                <w:color w:val="000000" w:themeColor="text1"/>
                <w:sz w:val="16"/>
                <w:szCs w:val="16"/>
              </w:rPr>
              <w:t xml:space="preserve">Regulation (EC) 258/97 </w:t>
            </w:r>
            <w:r w:rsidR="009947D8">
              <w:rPr>
                <w:noProof/>
              </w:rPr>
              <w:br/>
            </w:r>
            <w:r w:rsidR="009947D8" w:rsidRPr="520DB2FC">
              <w:rPr>
                <w:rFonts w:ascii="Arial" w:hAnsi="Arial" w:cs="Arial"/>
                <w:noProof/>
                <w:color w:val="000000" w:themeColor="text1"/>
                <w:sz w:val="16"/>
                <w:szCs w:val="16"/>
              </w:rPr>
              <w:t xml:space="preserve">Directive 2009/39/EC </w:t>
            </w:r>
            <w:r w:rsidR="000C2AE7">
              <w:rPr>
                <w:rFonts w:ascii="Arial" w:hAnsi="Arial" w:cs="Arial"/>
                <w:noProof/>
                <w:color w:val="000000" w:themeColor="text1"/>
                <w:sz w:val="16"/>
                <w:szCs w:val="16"/>
              </w:rPr>
              <w:br/>
            </w:r>
            <w:r w:rsidRPr="520DB2FC">
              <w:rPr>
                <w:rFonts w:ascii="Arial" w:hAnsi="Arial" w:cs="Arial"/>
                <w:noProof/>
                <w:color w:val="000000" w:themeColor="text1"/>
                <w:sz w:val="16"/>
                <w:szCs w:val="16"/>
              </w:rPr>
              <w:t xml:space="preserve">Directive 2000/13/EC </w:t>
            </w:r>
            <w:r w:rsidR="009947D8">
              <w:rPr>
                <w:noProof/>
              </w:rPr>
              <w:br/>
            </w:r>
            <w:r w:rsidRPr="520DB2FC">
              <w:rPr>
                <w:rFonts w:ascii="Arial" w:hAnsi="Arial" w:cs="Arial"/>
                <w:noProof/>
                <w:color w:val="000000" w:themeColor="text1"/>
                <w:sz w:val="16"/>
                <w:szCs w:val="16"/>
              </w:rPr>
              <w:t xml:space="preserve">Regulation (EC) 178/2002 </w:t>
            </w:r>
            <w:r w:rsidR="009947D8">
              <w:rPr>
                <w:noProof/>
              </w:rPr>
              <w:br/>
            </w:r>
            <w:r w:rsidRPr="520DB2FC">
              <w:rPr>
                <w:rFonts w:ascii="Arial" w:hAnsi="Arial" w:cs="Arial"/>
                <w:noProof/>
                <w:color w:val="000000" w:themeColor="text1"/>
                <w:sz w:val="16"/>
                <w:szCs w:val="16"/>
              </w:rPr>
              <w:t xml:space="preserve">Directive 2000/36/EC </w:t>
            </w:r>
          </w:p>
        </w:tc>
        <w:tc>
          <w:tcPr>
            <w:tcW w:w="1984" w:type="dxa"/>
            <w:shd w:val="clear" w:color="auto" w:fill="FFFFFF" w:themeFill="background1"/>
            <w:vAlign w:val="center"/>
            <w:hideMark/>
          </w:tcPr>
          <w:p w14:paraId="6A416E51" w14:textId="5607CAFF" w:rsidR="009947D8" w:rsidRPr="00CE4264" w:rsidRDefault="00A40086" w:rsidP="0005535B">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t>advisory</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r w:rsidR="0065486D">
              <w:rPr>
                <w:rFonts w:ascii="Arial" w:hAnsi="Arial" w:cs="Arial"/>
                <w:noProof/>
                <w:color w:val="000000"/>
                <w:sz w:val="16"/>
                <w:szCs w:val="16"/>
              </w:rPr>
              <w:br/>
            </w:r>
            <w:r w:rsidR="009947D8" w:rsidRPr="00CE4264">
              <w:rPr>
                <w:rFonts w:ascii="Arial" w:hAnsi="Arial" w:cs="Arial"/>
                <w:noProof/>
                <w:color w:val="000000"/>
                <w:sz w:val="16"/>
                <w:szCs w:val="16"/>
              </w:rPr>
              <w:t>regulatory</w:t>
            </w:r>
            <w:r w:rsidR="0065486D">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2C6A1E">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sidR="002C6A1E">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sidR="0005535B">
              <w:rPr>
                <w:rFonts w:ascii="Arial" w:hAnsi="Arial" w:cs="Arial"/>
                <w:noProof/>
                <w:color w:val="000000"/>
                <w:sz w:val="16"/>
                <w:szCs w:val="16"/>
              </w:rPr>
              <w:t xml:space="preserve"> </w:t>
            </w:r>
            <w:r w:rsidR="0065486D">
              <w:rPr>
                <w:rFonts w:ascii="Arial" w:hAnsi="Arial" w:cs="Arial"/>
                <w:noProof/>
                <w:color w:val="000000"/>
                <w:sz w:val="16"/>
                <w:szCs w:val="16"/>
              </w:rPr>
              <w:br/>
            </w:r>
            <w:r w:rsidR="009947D8" w:rsidRPr="00CE4264">
              <w:rPr>
                <w:rFonts w:ascii="Arial" w:hAnsi="Arial" w:cs="Arial"/>
                <w:noProof/>
                <w:color w:val="000000"/>
                <w:sz w:val="16"/>
                <w:szCs w:val="16"/>
              </w:rPr>
              <w:t>with</w:t>
            </w:r>
            <w:r w:rsidR="0065486D">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p>
        </w:tc>
        <w:tc>
          <w:tcPr>
            <w:tcW w:w="425" w:type="dxa"/>
            <w:shd w:val="clear" w:color="auto" w:fill="FFFFFF" w:themeFill="background1"/>
            <w:noWrap/>
            <w:vAlign w:val="bottom"/>
            <w:hideMark/>
          </w:tcPr>
          <w:p w14:paraId="6B320E89" w14:textId="306B4A69" w:rsidR="009947D8" w:rsidRPr="00CE4264" w:rsidRDefault="3DFAD792" w:rsidP="005C23DC">
            <w:pPr>
              <w:spacing w:line="480" w:lineRule="auto"/>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 xml:space="preserve"> 5</w:t>
            </w:r>
          </w:p>
        </w:tc>
        <w:tc>
          <w:tcPr>
            <w:tcW w:w="567" w:type="dxa"/>
            <w:shd w:val="clear" w:color="auto" w:fill="FFFFFF" w:themeFill="background1"/>
            <w:noWrap/>
            <w:vAlign w:val="bottom"/>
            <w:hideMark/>
          </w:tcPr>
          <w:p w14:paraId="7A649A4C" w14:textId="5D6C10FB" w:rsidR="009947D8" w:rsidRPr="00CE4264" w:rsidRDefault="534F2476" w:rsidP="005C23DC">
            <w:pPr>
              <w:spacing w:line="480" w:lineRule="auto"/>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w:t>
            </w:r>
            <w:r w:rsidR="005368C0">
              <w:rPr>
                <w:rFonts w:ascii="Arial" w:hAnsi="Arial" w:cs="Arial"/>
                <w:noProof/>
                <w:color w:val="000000" w:themeColor="text1"/>
                <w:sz w:val="16"/>
                <w:szCs w:val="16"/>
              </w:rPr>
              <w:t>11</w:t>
            </w:r>
          </w:p>
        </w:tc>
        <w:tc>
          <w:tcPr>
            <w:tcW w:w="567" w:type="dxa"/>
            <w:shd w:val="clear" w:color="auto" w:fill="FFFFFF" w:themeFill="background1"/>
            <w:noWrap/>
            <w:vAlign w:val="bottom"/>
            <w:hideMark/>
          </w:tcPr>
          <w:p w14:paraId="0080519F" w14:textId="4D65E132"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6</w:t>
            </w:r>
          </w:p>
        </w:tc>
        <w:tc>
          <w:tcPr>
            <w:tcW w:w="426" w:type="dxa"/>
            <w:shd w:val="clear" w:color="auto" w:fill="FFFFFF" w:themeFill="background1"/>
            <w:noWrap/>
            <w:vAlign w:val="bottom"/>
            <w:hideMark/>
          </w:tcPr>
          <w:p w14:paraId="55C7E58D" w14:textId="537E834F"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70BE332E" w14:textId="4EEF0EAF"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BBE52A9" w14:textId="2F5F0B37"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F760D69" w14:textId="2177B092"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EED6430" w14:textId="10B35E09"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42966A0" w14:textId="32E73CCC"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352ABCA" w14:textId="32DF9C04" w:rsidR="009947D8" w:rsidRPr="00CE4264" w:rsidRDefault="00CB5096" w:rsidP="005C23DC">
            <w:pPr>
              <w:spacing w:line="480" w:lineRule="auto"/>
              <w:jc w:val="right"/>
              <w:rPr>
                <w:rFonts w:ascii="Arial" w:hAnsi="Arial" w:cs="Arial"/>
                <w:noProof/>
                <w:color w:val="000000"/>
                <w:sz w:val="16"/>
                <w:szCs w:val="16"/>
              </w:rPr>
            </w:pPr>
            <w:r>
              <w:rPr>
                <w:rFonts w:ascii="Arial" w:hAnsi="Arial" w:cs="Arial"/>
                <w:noProof/>
                <w:color w:val="000000"/>
                <w:sz w:val="16"/>
                <w:szCs w:val="16"/>
              </w:rPr>
              <w:t>2</w:t>
            </w:r>
          </w:p>
        </w:tc>
        <w:tc>
          <w:tcPr>
            <w:tcW w:w="425" w:type="dxa"/>
            <w:shd w:val="clear" w:color="auto" w:fill="FFFFFF" w:themeFill="background1"/>
            <w:noWrap/>
            <w:vAlign w:val="bottom"/>
            <w:hideMark/>
          </w:tcPr>
          <w:p w14:paraId="55954FE7" w14:textId="229A6FD5" w:rsidR="009947D8" w:rsidRPr="00CE4264" w:rsidRDefault="68EB9284" w:rsidP="005C23DC">
            <w:pPr>
              <w:spacing w:line="480" w:lineRule="auto"/>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8</w:t>
            </w:r>
          </w:p>
        </w:tc>
      </w:tr>
      <w:tr w:rsidR="001528DE" w:rsidRPr="00CE4264" w14:paraId="132EAE46" w14:textId="77777777" w:rsidTr="009F7B8D">
        <w:trPr>
          <w:trHeight w:val="104"/>
        </w:trPr>
        <w:tc>
          <w:tcPr>
            <w:tcW w:w="1013" w:type="dxa"/>
            <w:shd w:val="clear" w:color="auto" w:fill="FFFFFF" w:themeFill="background1"/>
            <w:noWrap/>
            <w:vAlign w:val="center"/>
            <w:hideMark/>
          </w:tcPr>
          <w:p w14:paraId="69631AD2" w14:textId="0790F87D" w:rsidR="009947D8" w:rsidRPr="00CE4264" w:rsidRDefault="009947D8" w:rsidP="009F6209">
            <w:pPr>
              <w:jc w:val="left"/>
              <w:rPr>
                <w:rFonts w:ascii="Arial" w:hAnsi="Arial" w:cs="Arial"/>
                <w:noProof/>
                <w:color w:val="92D050"/>
                <w:sz w:val="16"/>
                <w:szCs w:val="16"/>
              </w:rPr>
            </w:pPr>
            <w:r w:rsidRPr="00CE4264">
              <w:rPr>
                <w:rFonts w:ascii="Arial" w:hAnsi="Arial" w:cs="Arial"/>
                <w:noProof/>
                <w:color w:val="000000"/>
                <w:sz w:val="16"/>
                <w:szCs w:val="16"/>
              </w:rPr>
              <w:t>C20407</w:t>
            </w:r>
          </w:p>
        </w:tc>
        <w:tc>
          <w:tcPr>
            <w:tcW w:w="3135" w:type="dxa"/>
            <w:shd w:val="clear" w:color="auto" w:fill="FFFFFF" w:themeFill="background1"/>
            <w:vAlign w:val="center"/>
            <w:hideMark/>
          </w:tcPr>
          <w:p w14:paraId="1A08EA92" w14:textId="2181F100"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"Phytopharmaceuticals - Legislation"</w:t>
            </w:r>
          </w:p>
        </w:tc>
        <w:tc>
          <w:tcPr>
            <w:tcW w:w="2623" w:type="dxa"/>
            <w:shd w:val="clear" w:color="auto" w:fill="FFFFFF" w:themeFill="background1"/>
            <w:vAlign w:val="center"/>
            <w:hideMark/>
          </w:tcPr>
          <w:p w14:paraId="631B9550" w14:textId="4155720E" w:rsidR="009947D8" w:rsidRPr="00CE4264" w:rsidRDefault="6E33D574" w:rsidP="009F6209">
            <w:pPr>
              <w:jc w:val="left"/>
              <w:rPr>
                <w:rFonts w:ascii="Arial" w:hAnsi="Arial" w:cs="Arial"/>
                <w:noProof/>
                <w:color w:val="000000"/>
                <w:sz w:val="16"/>
                <w:szCs w:val="16"/>
              </w:rPr>
            </w:pPr>
            <w:r w:rsidRPr="520DB2FC">
              <w:rPr>
                <w:rFonts w:ascii="Arial" w:hAnsi="Arial" w:cs="Arial"/>
                <w:noProof/>
                <w:color w:val="000000" w:themeColor="text1"/>
                <w:sz w:val="16"/>
                <w:szCs w:val="16"/>
              </w:rPr>
              <w:t xml:space="preserve">Directive 2009/128/EC </w:t>
            </w:r>
            <w:r w:rsidR="009947D8">
              <w:rPr>
                <w:noProof/>
              </w:rPr>
              <w:br/>
            </w:r>
            <w:r w:rsidRPr="520DB2FC">
              <w:rPr>
                <w:rFonts w:ascii="Arial" w:hAnsi="Arial" w:cs="Arial"/>
                <w:noProof/>
                <w:color w:val="000000" w:themeColor="text1"/>
                <w:sz w:val="16"/>
                <w:szCs w:val="16"/>
              </w:rPr>
              <w:t xml:space="preserve">Regulation (EC) 1107/2009 </w:t>
            </w:r>
            <w:r w:rsidR="009947D8">
              <w:rPr>
                <w:noProof/>
              </w:rPr>
              <w:br/>
            </w:r>
            <w:r w:rsidRPr="520DB2FC">
              <w:rPr>
                <w:rFonts w:ascii="Arial" w:hAnsi="Arial" w:cs="Arial"/>
                <w:noProof/>
                <w:color w:val="000000" w:themeColor="text1"/>
                <w:sz w:val="16"/>
                <w:szCs w:val="16"/>
              </w:rPr>
              <w:t xml:space="preserve">Regulation (EC) 178/2002 </w:t>
            </w:r>
            <w:r w:rsidR="009947D8">
              <w:rPr>
                <w:noProof/>
              </w:rPr>
              <w:br/>
            </w:r>
          </w:p>
        </w:tc>
        <w:tc>
          <w:tcPr>
            <w:tcW w:w="1984" w:type="dxa"/>
            <w:shd w:val="clear" w:color="auto" w:fill="FFFFFF" w:themeFill="background1"/>
            <w:vAlign w:val="center"/>
            <w:hideMark/>
          </w:tcPr>
          <w:p w14:paraId="343C19B2" w14:textId="136E0271" w:rsidR="005C23DC" w:rsidRPr="00CE4264" w:rsidRDefault="003A7BD4" w:rsidP="00897D10">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t>advisory</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897D10">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p>
        </w:tc>
        <w:tc>
          <w:tcPr>
            <w:tcW w:w="425" w:type="dxa"/>
            <w:shd w:val="clear" w:color="auto" w:fill="FFFFFF" w:themeFill="background1"/>
            <w:noWrap/>
            <w:vAlign w:val="bottom"/>
            <w:hideMark/>
          </w:tcPr>
          <w:p w14:paraId="00B29045" w14:textId="4D47C051" w:rsidR="009947D8" w:rsidRPr="00CE4264" w:rsidRDefault="54A7D5BC" w:rsidP="005C23DC">
            <w:pPr>
              <w:spacing w:line="480" w:lineRule="auto"/>
              <w:jc w:val="right"/>
              <w:rPr>
                <w:rFonts w:ascii="Arial" w:hAnsi="Arial" w:cs="Arial"/>
                <w:noProof/>
                <w:color w:val="000000" w:themeColor="text1"/>
                <w:sz w:val="16"/>
                <w:szCs w:val="16"/>
              </w:rPr>
            </w:pPr>
            <w:r w:rsidRPr="31C103C7">
              <w:rPr>
                <w:rFonts w:ascii="Arial" w:hAnsi="Arial" w:cs="Arial"/>
                <w:noProof/>
                <w:color w:val="000000" w:themeColor="text1"/>
                <w:sz w:val="16"/>
                <w:szCs w:val="16"/>
              </w:rPr>
              <w:t>6</w:t>
            </w:r>
          </w:p>
        </w:tc>
        <w:tc>
          <w:tcPr>
            <w:tcW w:w="567" w:type="dxa"/>
            <w:shd w:val="clear" w:color="auto" w:fill="FFFFFF" w:themeFill="background1"/>
            <w:noWrap/>
            <w:vAlign w:val="bottom"/>
            <w:hideMark/>
          </w:tcPr>
          <w:p w14:paraId="5D5548EF" w14:textId="54A9CFD9" w:rsidR="009947D8" w:rsidRPr="00CE4264" w:rsidRDefault="06E765B9" w:rsidP="005C23DC">
            <w:pPr>
              <w:spacing w:line="480" w:lineRule="auto"/>
              <w:jc w:val="right"/>
              <w:rPr>
                <w:rFonts w:ascii="Arial" w:hAnsi="Arial" w:cs="Arial"/>
                <w:noProof/>
                <w:color w:val="000000" w:themeColor="text1"/>
                <w:sz w:val="16"/>
                <w:szCs w:val="16"/>
              </w:rPr>
            </w:pPr>
            <w:r w:rsidRPr="31C103C7">
              <w:rPr>
                <w:rFonts w:ascii="Arial" w:hAnsi="Arial" w:cs="Arial"/>
                <w:noProof/>
                <w:color w:val="000000" w:themeColor="text1"/>
                <w:sz w:val="16"/>
                <w:szCs w:val="16"/>
              </w:rPr>
              <w:t>23</w:t>
            </w:r>
          </w:p>
        </w:tc>
        <w:tc>
          <w:tcPr>
            <w:tcW w:w="567" w:type="dxa"/>
            <w:shd w:val="clear" w:color="auto" w:fill="FFFFFF" w:themeFill="background1"/>
            <w:noWrap/>
            <w:vAlign w:val="bottom"/>
            <w:hideMark/>
          </w:tcPr>
          <w:p w14:paraId="2BDBD690" w14:textId="092DFE1E"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38</w:t>
            </w:r>
          </w:p>
        </w:tc>
        <w:tc>
          <w:tcPr>
            <w:tcW w:w="426" w:type="dxa"/>
            <w:shd w:val="clear" w:color="auto" w:fill="FFFFFF" w:themeFill="background1"/>
            <w:noWrap/>
            <w:vAlign w:val="bottom"/>
            <w:hideMark/>
          </w:tcPr>
          <w:p w14:paraId="2BC31A2C" w14:textId="2BECAF94"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76CFC4E0" w14:textId="7482C2E4"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2</w:t>
            </w:r>
          </w:p>
        </w:tc>
        <w:tc>
          <w:tcPr>
            <w:tcW w:w="567" w:type="dxa"/>
            <w:shd w:val="clear" w:color="auto" w:fill="FFFFFF" w:themeFill="background1"/>
            <w:noWrap/>
            <w:vAlign w:val="bottom"/>
            <w:hideMark/>
          </w:tcPr>
          <w:p w14:paraId="1BC0BCBD" w14:textId="3DDE70FF"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2</w:t>
            </w:r>
          </w:p>
        </w:tc>
        <w:tc>
          <w:tcPr>
            <w:tcW w:w="567" w:type="dxa"/>
            <w:shd w:val="clear" w:color="auto" w:fill="FFFFFF" w:themeFill="background1"/>
            <w:noWrap/>
            <w:vAlign w:val="bottom"/>
            <w:hideMark/>
          </w:tcPr>
          <w:p w14:paraId="4C155FC6" w14:textId="6F1F65F2"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B0802D9" w14:textId="1077DD6A"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D622975" w14:textId="70C6EDD4" w:rsidR="009947D8" w:rsidRPr="00CE4264" w:rsidRDefault="34DC6D74" w:rsidP="005C23DC">
            <w:pPr>
              <w:spacing w:line="480" w:lineRule="auto"/>
              <w:jc w:val="right"/>
              <w:rPr>
                <w:rFonts w:ascii="Arial" w:eastAsia="Arial" w:hAnsi="Arial" w:cs="Arial"/>
                <w:noProof/>
                <w:sz w:val="16"/>
                <w:szCs w:val="16"/>
              </w:rPr>
            </w:pPr>
            <w:r w:rsidRPr="31C103C7">
              <w:rPr>
                <w:rFonts w:ascii="Arial" w:hAnsi="Arial" w:cs="Arial"/>
                <w:noProof/>
                <w:color w:val="000000" w:themeColor="text1"/>
                <w:sz w:val="16"/>
                <w:szCs w:val="16"/>
              </w:rPr>
              <w:t>2</w:t>
            </w:r>
          </w:p>
        </w:tc>
        <w:tc>
          <w:tcPr>
            <w:tcW w:w="567" w:type="dxa"/>
            <w:shd w:val="clear" w:color="auto" w:fill="FFFFFF" w:themeFill="background1"/>
            <w:noWrap/>
            <w:vAlign w:val="bottom"/>
            <w:hideMark/>
          </w:tcPr>
          <w:p w14:paraId="29DD3344" w14:textId="1A9ECA11" w:rsidR="009947D8" w:rsidRPr="00CE4264" w:rsidRDefault="382F09AD" w:rsidP="005C23DC">
            <w:pPr>
              <w:spacing w:line="480" w:lineRule="auto"/>
              <w:jc w:val="right"/>
              <w:rPr>
                <w:rFonts w:ascii="Arial" w:hAnsi="Arial" w:cs="Arial"/>
                <w:noProof/>
                <w:color w:val="000000"/>
                <w:sz w:val="16"/>
                <w:szCs w:val="16"/>
              </w:rPr>
            </w:pPr>
            <w:r w:rsidRPr="31C103C7">
              <w:rPr>
                <w:rFonts w:ascii="Arial" w:hAnsi="Arial" w:cs="Arial"/>
                <w:noProof/>
                <w:color w:val="000000" w:themeColor="text1"/>
                <w:sz w:val="16"/>
                <w:szCs w:val="16"/>
              </w:rPr>
              <w:t>30</w:t>
            </w:r>
          </w:p>
        </w:tc>
        <w:tc>
          <w:tcPr>
            <w:tcW w:w="425" w:type="dxa"/>
            <w:shd w:val="clear" w:color="auto" w:fill="FFFFFF" w:themeFill="background1"/>
            <w:noWrap/>
            <w:vAlign w:val="bottom"/>
            <w:hideMark/>
          </w:tcPr>
          <w:p w14:paraId="26046F4D" w14:textId="3D348DEF" w:rsidR="009947D8" w:rsidRPr="00CE4264" w:rsidRDefault="009947D8" w:rsidP="005C23DC">
            <w:pPr>
              <w:spacing w:line="480" w:lineRule="auto"/>
              <w:jc w:val="right"/>
              <w:rPr>
                <w:rFonts w:ascii="Arial" w:hAnsi="Arial" w:cs="Arial"/>
                <w:noProof/>
                <w:color w:val="000000"/>
                <w:sz w:val="16"/>
                <w:szCs w:val="16"/>
              </w:rPr>
            </w:pPr>
            <w:r w:rsidRPr="00CE4264">
              <w:rPr>
                <w:rFonts w:ascii="Arial" w:hAnsi="Arial" w:cs="Arial"/>
                <w:noProof/>
                <w:color w:val="000000"/>
                <w:sz w:val="16"/>
                <w:szCs w:val="16"/>
              </w:rPr>
              <w:t>4</w:t>
            </w:r>
          </w:p>
        </w:tc>
      </w:tr>
      <w:tr w:rsidR="001528DE" w:rsidRPr="00CE4264" w14:paraId="4D70B924" w14:textId="77777777" w:rsidTr="009F7B8D">
        <w:trPr>
          <w:trHeight w:val="374"/>
        </w:trPr>
        <w:tc>
          <w:tcPr>
            <w:tcW w:w="1013" w:type="dxa"/>
            <w:shd w:val="clear" w:color="auto" w:fill="FFFFFF" w:themeFill="background1"/>
            <w:noWrap/>
            <w:vAlign w:val="center"/>
            <w:hideMark/>
          </w:tcPr>
          <w:p w14:paraId="00E069FB" w14:textId="441AEF08"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C20408</w:t>
            </w:r>
          </w:p>
        </w:tc>
        <w:tc>
          <w:tcPr>
            <w:tcW w:w="3135" w:type="dxa"/>
            <w:shd w:val="clear" w:color="auto" w:fill="FFFFFF" w:themeFill="background1"/>
            <w:vAlign w:val="center"/>
            <w:hideMark/>
          </w:tcPr>
          <w:p w14:paraId="3C4E7EA7" w14:textId="30EC7C56"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"Novel Food and Toxicological safety of the food chain"</w:t>
            </w:r>
          </w:p>
        </w:tc>
        <w:tc>
          <w:tcPr>
            <w:tcW w:w="2623" w:type="dxa"/>
            <w:shd w:val="clear" w:color="auto" w:fill="FFFFFF" w:themeFill="background1"/>
            <w:vAlign w:val="center"/>
            <w:hideMark/>
          </w:tcPr>
          <w:p w14:paraId="2A5D968D" w14:textId="1C19CB44" w:rsidR="009947D8" w:rsidRPr="00CE4264" w:rsidRDefault="6E33D574" w:rsidP="009F6209">
            <w:pPr>
              <w:jc w:val="left"/>
              <w:rPr>
                <w:rFonts w:ascii="Arial" w:hAnsi="Arial" w:cs="Arial"/>
                <w:noProof/>
                <w:color w:val="000000"/>
                <w:sz w:val="16"/>
                <w:szCs w:val="16"/>
              </w:rPr>
            </w:pPr>
            <w:r w:rsidRPr="520DB2FC">
              <w:rPr>
                <w:rFonts w:ascii="Arial" w:hAnsi="Arial" w:cs="Arial"/>
                <w:noProof/>
                <w:color w:val="000000" w:themeColor="text1"/>
                <w:sz w:val="16"/>
                <w:szCs w:val="16"/>
              </w:rPr>
              <w:t xml:space="preserve">Regulation (EU) 2015/2283 </w:t>
            </w:r>
            <w:r w:rsidR="009947D8">
              <w:rPr>
                <w:noProof/>
              </w:rPr>
              <w:br/>
            </w:r>
            <w:r w:rsidRPr="520DB2FC">
              <w:rPr>
                <w:rFonts w:ascii="Arial" w:hAnsi="Arial" w:cs="Arial"/>
                <w:noProof/>
                <w:color w:val="000000" w:themeColor="text1"/>
                <w:sz w:val="16"/>
                <w:szCs w:val="16"/>
              </w:rPr>
              <w:t xml:space="preserve">Regulation (EC) 1935/2004 </w:t>
            </w:r>
            <w:r w:rsidR="009947D8">
              <w:rPr>
                <w:noProof/>
              </w:rPr>
              <w:br/>
            </w:r>
            <w:r w:rsidRPr="520DB2FC">
              <w:rPr>
                <w:rFonts w:ascii="Arial" w:hAnsi="Arial" w:cs="Arial"/>
                <w:noProof/>
                <w:color w:val="000000" w:themeColor="text1"/>
                <w:sz w:val="16"/>
                <w:szCs w:val="16"/>
              </w:rPr>
              <w:t xml:space="preserve">Regulation (EC) 852/2004 </w:t>
            </w:r>
            <w:r w:rsidR="009947D8">
              <w:rPr>
                <w:noProof/>
              </w:rPr>
              <w:br/>
            </w:r>
            <w:r w:rsidRPr="520DB2FC">
              <w:rPr>
                <w:rFonts w:ascii="Arial" w:hAnsi="Arial" w:cs="Arial"/>
                <w:noProof/>
                <w:color w:val="000000" w:themeColor="text1"/>
                <w:sz w:val="16"/>
                <w:szCs w:val="16"/>
              </w:rPr>
              <w:t xml:space="preserve">Council Regulation (EEC) 315/93 </w:t>
            </w:r>
            <w:r w:rsidR="009947D8">
              <w:rPr>
                <w:noProof/>
              </w:rPr>
              <w:br/>
            </w:r>
            <w:r w:rsidR="000C2AE7">
              <w:rPr>
                <w:rFonts w:ascii="Arial" w:hAnsi="Arial" w:cs="Arial"/>
                <w:noProof/>
                <w:color w:val="000000" w:themeColor="text1"/>
                <w:sz w:val="16"/>
                <w:szCs w:val="16"/>
              </w:rPr>
              <w:t>Council Regulation</w:t>
            </w:r>
            <w:r w:rsidR="009947D8" w:rsidRPr="520DB2FC">
              <w:rPr>
                <w:rFonts w:ascii="Arial" w:hAnsi="Arial" w:cs="Arial"/>
                <w:noProof/>
                <w:color w:val="000000" w:themeColor="text1"/>
                <w:sz w:val="16"/>
                <w:szCs w:val="16"/>
              </w:rPr>
              <w:t xml:space="preserve"> (EC) 733/2008 on the conditions governing imports </w:t>
            </w:r>
            <w:r w:rsidR="009947D8">
              <w:rPr>
                <w:noProof/>
              </w:rPr>
              <w:br/>
            </w:r>
            <w:r w:rsidR="009947D8" w:rsidRPr="520DB2FC">
              <w:rPr>
                <w:rFonts w:ascii="Arial" w:hAnsi="Arial" w:cs="Arial"/>
                <w:noProof/>
                <w:color w:val="000000" w:themeColor="text1"/>
                <w:sz w:val="16"/>
                <w:szCs w:val="16"/>
              </w:rPr>
              <w:t xml:space="preserve">Regulation (EC) 882/2004 </w:t>
            </w:r>
            <w:r w:rsidR="009947D8">
              <w:rPr>
                <w:noProof/>
              </w:rPr>
              <w:br/>
            </w:r>
            <w:r w:rsidRPr="520DB2FC">
              <w:rPr>
                <w:rFonts w:ascii="Arial" w:hAnsi="Arial" w:cs="Arial"/>
                <w:noProof/>
                <w:color w:val="000000" w:themeColor="text1"/>
                <w:sz w:val="16"/>
                <w:szCs w:val="16"/>
              </w:rPr>
              <w:t xml:space="preserve">Regulation (EC) 1333/2008 </w:t>
            </w:r>
            <w:r w:rsidR="009947D8">
              <w:rPr>
                <w:noProof/>
              </w:rPr>
              <w:br/>
            </w:r>
            <w:r w:rsidRPr="520DB2FC">
              <w:rPr>
                <w:rFonts w:ascii="Arial" w:hAnsi="Arial" w:cs="Arial"/>
                <w:noProof/>
                <w:color w:val="000000" w:themeColor="text1"/>
                <w:sz w:val="16"/>
                <w:szCs w:val="16"/>
              </w:rPr>
              <w:t xml:space="preserve">Directive 1999/2/EC </w:t>
            </w:r>
            <w:r w:rsidR="009947D8">
              <w:rPr>
                <w:noProof/>
              </w:rPr>
              <w:br/>
            </w:r>
            <w:r w:rsidRPr="520DB2FC">
              <w:rPr>
                <w:rFonts w:ascii="Arial" w:hAnsi="Arial" w:cs="Arial"/>
                <w:noProof/>
                <w:color w:val="000000" w:themeColor="text1"/>
                <w:sz w:val="16"/>
                <w:szCs w:val="16"/>
              </w:rPr>
              <w:t xml:space="preserve">Regulation (EC) 1334/2008 </w:t>
            </w:r>
            <w:r w:rsidR="009947D8">
              <w:rPr>
                <w:noProof/>
              </w:rPr>
              <w:br/>
            </w:r>
            <w:r w:rsidRPr="520DB2FC">
              <w:rPr>
                <w:rFonts w:ascii="Arial" w:hAnsi="Arial" w:cs="Arial"/>
                <w:noProof/>
                <w:color w:val="000000" w:themeColor="text1"/>
                <w:sz w:val="16"/>
                <w:szCs w:val="16"/>
              </w:rPr>
              <w:t xml:space="preserve">Regulation (EU) 2017/625 </w:t>
            </w:r>
            <w:r w:rsidR="009947D8">
              <w:rPr>
                <w:noProof/>
              </w:rPr>
              <w:br/>
            </w:r>
            <w:r w:rsidRPr="520DB2FC">
              <w:rPr>
                <w:rFonts w:ascii="Arial" w:hAnsi="Arial" w:cs="Arial"/>
                <w:noProof/>
                <w:color w:val="000000" w:themeColor="text1"/>
                <w:sz w:val="16"/>
                <w:szCs w:val="16"/>
              </w:rPr>
              <w:t xml:space="preserve">Regulation (EC) 2065/2003 </w:t>
            </w:r>
            <w:r w:rsidR="009947D8">
              <w:rPr>
                <w:noProof/>
              </w:rPr>
              <w:br/>
            </w:r>
            <w:r w:rsidRPr="520DB2FC">
              <w:rPr>
                <w:rFonts w:ascii="Arial" w:hAnsi="Arial" w:cs="Arial"/>
                <w:noProof/>
                <w:color w:val="000000" w:themeColor="text1"/>
                <w:sz w:val="16"/>
                <w:szCs w:val="16"/>
              </w:rPr>
              <w:t xml:space="preserve">Directive 2009/32/EC </w:t>
            </w:r>
            <w:r w:rsidR="009947D8">
              <w:rPr>
                <w:noProof/>
              </w:rPr>
              <w:br/>
            </w:r>
            <w:r w:rsidRPr="520DB2FC">
              <w:rPr>
                <w:rFonts w:ascii="Arial" w:hAnsi="Arial" w:cs="Arial"/>
                <w:noProof/>
                <w:color w:val="000000" w:themeColor="text1"/>
                <w:sz w:val="16"/>
                <w:szCs w:val="16"/>
              </w:rPr>
              <w:t xml:space="preserve">Regulation (EC) 470/2009 </w:t>
            </w:r>
            <w:r w:rsidR="009947D8">
              <w:rPr>
                <w:noProof/>
              </w:rPr>
              <w:br/>
            </w:r>
            <w:r w:rsidRPr="520DB2FC">
              <w:rPr>
                <w:rFonts w:ascii="Arial" w:hAnsi="Arial" w:cs="Arial"/>
                <w:noProof/>
                <w:color w:val="000000" w:themeColor="text1"/>
                <w:sz w:val="16"/>
                <w:szCs w:val="16"/>
              </w:rPr>
              <w:t xml:space="preserve">Regulation (EC) 1331/2008 </w:t>
            </w:r>
            <w:r w:rsidR="009947D8">
              <w:rPr>
                <w:noProof/>
              </w:rPr>
              <w:br/>
            </w:r>
            <w:r w:rsidR="009947D8" w:rsidRPr="520DB2FC">
              <w:rPr>
                <w:rFonts w:ascii="Arial" w:hAnsi="Arial" w:cs="Arial"/>
                <w:noProof/>
                <w:color w:val="000000" w:themeColor="text1"/>
                <w:sz w:val="16"/>
                <w:szCs w:val="16"/>
              </w:rPr>
              <w:t xml:space="preserve">Council Directive 96/23/EC </w:t>
            </w:r>
            <w:r w:rsidR="009947D8">
              <w:rPr>
                <w:noProof/>
              </w:rPr>
              <w:br/>
            </w:r>
            <w:r w:rsidR="009947D8" w:rsidRPr="520DB2FC">
              <w:rPr>
                <w:rFonts w:ascii="Arial" w:hAnsi="Arial" w:cs="Arial"/>
                <w:noProof/>
                <w:color w:val="000000" w:themeColor="text1"/>
                <w:sz w:val="16"/>
                <w:szCs w:val="16"/>
              </w:rPr>
              <w:t xml:space="preserve">Regulation (EC) 258/97 </w:t>
            </w:r>
            <w:r w:rsidR="009947D8">
              <w:rPr>
                <w:noProof/>
              </w:rPr>
              <w:br/>
            </w:r>
            <w:r w:rsidRPr="520DB2FC">
              <w:rPr>
                <w:rFonts w:ascii="Arial" w:hAnsi="Arial" w:cs="Arial"/>
                <w:noProof/>
                <w:color w:val="000000" w:themeColor="text1"/>
                <w:sz w:val="16"/>
                <w:szCs w:val="16"/>
              </w:rPr>
              <w:t xml:space="preserve">Regulation (EC) 178/2002 </w:t>
            </w:r>
            <w:r w:rsidR="009947D8">
              <w:rPr>
                <w:noProof/>
              </w:rPr>
              <w:br/>
            </w:r>
            <w:r w:rsidRPr="520DB2FC">
              <w:rPr>
                <w:rFonts w:ascii="Arial" w:hAnsi="Arial" w:cs="Arial"/>
                <w:noProof/>
                <w:color w:val="000000" w:themeColor="text1"/>
                <w:sz w:val="16"/>
                <w:szCs w:val="16"/>
              </w:rPr>
              <w:t xml:space="preserve">Regulation (EC) 1332/2008 </w:t>
            </w:r>
          </w:p>
        </w:tc>
        <w:tc>
          <w:tcPr>
            <w:tcW w:w="1984" w:type="dxa"/>
            <w:shd w:val="clear" w:color="auto" w:fill="FFFFFF" w:themeFill="background1"/>
            <w:vAlign w:val="center"/>
            <w:hideMark/>
          </w:tcPr>
          <w:p w14:paraId="636561E8" w14:textId="15FDF2BB" w:rsidR="009947D8" w:rsidRPr="00CE4264" w:rsidRDefault="0005535B" w:rsidP="0005535B">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Pr="0005535B">
              <w:rPr>
                <w:rFonts w:ascii="Arial" w:hAnsi="Arial" w:cs="Arial"/>
                <w:noProof/>
                <w:color w:val="000000"/>
                <w:sz w:val="16"/>
                <w:szCs w:val="16"/>
              </w:rPr>
              <w:t>urgent examination</w:t>
            </w:r>
            <w:r w:rsidR="00897D10">
              <w:rPr>
                <w:rFonts w:ascii="Arial" w:hAnsi="Arial" w:cs="Arial"/>
                <w:noProof/>
                <w:color w:val="000000"/>
                <w:sz w:val="16"/>
                <w:szCs w:val="16"/>
              </w:rPr>
              <w:br/>
              <w:t>advisory</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r>
              <w:rPr>
                <w:rFonts w:ascii="Arial" w:hAnsi="Arial" w:cs="Arial"/>
                <w:noProof/>
                <w:color w:val="000000"/>
                <w:sz w:val="16"/>
                <w:szCs w:val="16"/>
              </w:rPr>
              <w:br/>
            </w:r>
            <w:r w:rsidR="009947D8" w:rsidRPr="00CE4264">
              <w:rPr>
                <w:rFonts w:ascii="Arial" w:hAnsi="Arial" w:cs="Arial"/>
                <w:noProof/>
                <w:color w:val="000000"/>
                <w:sz w:val="16"/>
                <w:szCs w:val="16"/>
              </w:rPr>
              <w:t>regulatory</w:t>
            </w:r>
            <w:r w:rsidR="000911DA">
              <w:rPr>
                <w:rFonts w:ascii="Arial" w:hAnsi="Arial" w:cs="Arial"/>
                <w:noProof/>
                <w:color w:val="000000"/>
                <w:sz w:val="16"/>
                <w:szCs w:val="16"/>
              </w:rPr>
              <w:br/>
            </w:r>
            <w:r w:rsidR="009947D8" w:rsidRPr="00CE4264">
              <w:rPr>
                <w:rFonts w:ascii="Arial" w:hAnsi="Arial" w:cs="Arial"/>
                <w:noProof/>
                <w:color w:val="000000"/>
                <w:sz w:val="16"/>
                <w:szCs w:val="16"/>
              </w:rPr>
              <w:t>with</w:t>
            </w:r>
            <w:r>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Pr>
                <w:rFonts w:ascii="Arial" w:hAnsi="Arial" w:cs="Arial"/>
                <w:noProof/>
                <w:color w:val="000000"/>
                <w:sz w:val="16"/>
                <w:szCs w:val="16"/>
              </w:rPr>
              <w:t xml:space="preserve"> </w:t>
            </w:r>
            <w:r w:rsidR="002C6A1E">
              <w:rPr>
                <w:rFonts w:ascii="Arial" w:hAnsi="Arial" w:cs="Arial"/>
                <w:noProof/>
                <w:color w:val="000000"/>
                <w:sz w:val="16"/>
                <w:szCs w:val="16"/>
              </w:rPr>
              <w:br/>
            </w:r>
            <w:r w:rsidR="009947D8" w:rsidRPr="00CE4264">
              <w:rPr>
                <w:rFonts w:ascii="Arial" w:hAnsi="Arial" w:cs="Arial"/>
                <w:noProof/>
                <w:color w:val="000000"/>
                <w:sz w:val="16"/>
                <w:szCs w:val="16"/>
              </w:rPr>
              <w:t>with</w:t>
            </w:r>
            <w:r w:rsidR="002C6A1E">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p>
        </w:tc>
        <w:tc>
          <w:tcPr>
            <w:tcW w:w="425" w:type="dxa"/>
            <w:shd w:val="clear" w:color="auto" w:fill="FFFFFF" w:themeFill="background1"/>
            <w:noWrap/>
            <w:vAlign w:val="bottom"/>
            <w:hideMark/>
          </w:tcPr>
          <w:p w14:paraId="4369F472" w14:textId="40333E1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6</w:t>
            </w:r>
          </w:p>
        </w:tc>
        <w:tc>
          <w:tcPr>
            <w:tcW w:w="567" w:type="dxa"/>
            <w:shd w:val="clear" w:color="auto" w:fill="FFFFFF" w:themeFill="background1"/>
            <w:noWrap/>
            <w:vAlign w:val="bottom"/>
            <w:hideMark/>
          </w:tcPr>
          <w:p w14:paraId="52D39A38" w14:textId="114CFF28" w:rsidR="009947D8" w:rsidRPr="00CE4264" w:rsidRDefault="2E79DFFA" w:rsidP="009F6209">
            <w:pPr>
              <w:jc w:val="right"/>
              <w:rPr>
                <w:rFonts w:ascii="Arial" w:hAnsi="Arial" w:cs="Arial"/>
                <w:noProof/>
                <w:color w:val="000000" w:themeColor="text1"/>
                <w:sz w:val="16"/>
                <w:szCs w:val="16"/>
              </w:rPr>
            </w:pPr>
            <w:r w:rsidRPr="31C103C7">
              <w:rPr>
                <w:rFonts w:ascii="Arial" w:hAnsi="Arial" w:cs="Arial"/>
                <w:noProof/>
                <w:color w:val="000000" w:themeColor="text1"/>
                <w:sz w:val="16"/>
                <w:szCs w:val="16"/>
              </w:rPr>
              <w:t>50</w:t>
            </w:r>
          </w:p>
        </w:tc>
        <w:tc>
          <w:tcPr>
            <w:tcW w:w="567" w:type="dxa"/>
            <w:shd w:val="clear" w:color="auto" w:fill="FFFFFF" w:themeFill="background1"/>
            <w:noWrap/>
            <w:vAlign w:val="bottom"/>
            <w:hideMark/>
          </w:tcPr>
          <w:p w14:paraId="1AD04A43" w14:textId="58BA9EF4" w:rsidR="009947D8" w:rsidRPr="00CE4264" w:rsidRDefault="262330F6" w:rsidP="009F6209">
            <w:pPr>
              <w:jc w:val="right"/>
              <w:rPr>
                <w:rFonts w:ascii="Arial" w:eastAsia="Arial" w:hAnsi="Arial" w:cs="Arial"/>
                <w:noProof/>
                <w:sz w:val="16"/>
                <w:szCs w:val="16"/>
              </w:rPr>
            </w:pPr>
            <w:r w:rsidRPr="31C103C7">
              <w:rPr>
                <w:rFonts w:ascii="Arial" w:hAnsi="Arial" w:cs="Arial"/>
                <w:noProof/>
                <w:color w:val="000000" w:themeColor="text1"/>
                <w:sz w:val="16"/>
                <w:szCs w:val="16"/>
              </w:rPr>
              <w:t>50</w:t>
            </w:r>
          </w:p>
        </w:tc>
        <w:tc>
          <w:tcPr>
            <w:tcW w:w="426" w:type="dxa"/>
            <w:shd w:val="clear" w:color="auto" w:fill="FFFFFF" w:themeFill="background1"/>
            <w:noWrap/>
            <w:vAlign w:val="bottom"/>
            <w:hideMark/>
          </w:tcPr>
          <w:p w14:paraId="43BD9FBE" w14:textId="5B61063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5CA606BA" w14:textId="5B37B1A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85CEB14" w14:textId="5310981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FB3527B" w14:textId="585D0EB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D7007F6" w14:textId="0FE565B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DEE2296" w14:textId="24337D5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3B1B380" w14:textId="08FDF281" w:rsidR="009947D8" w:rsidRPr="00CE4264" w:rsidRDefault="6A27D7B0" w:rsidP="009F6209">
            <w:pPr>
              <w:jc w:val="right"/>
              <w:rPr>
                <w:rFonts w:ascii="Arial" w:eastAsia="Arial" w:hAnsi="Arial" w:cs="Arial"/>
                <w:noProof/>
                <w:sz w:val="16"/>
                <w:szCs w:val="16"/>
              </w:rPr>
            </w:pPr>
            <w:r w:rsidRPr="31C103C7">
              <w:rPr>
                <w:rFonts w:ascii="Arial" w:hAnsi="Arial" w:cs="Arial"/>
                <w:noProof/>
                <w:color w:val="000000" w:themeColor="text1"/>
                <w:sz w:val="16"/>
                <w:szCs w:val="16"/>
              </w:rPr>
              <w:t>34</w:t>
            </w:r>
          </w:p>
        </w:tc>
        <w:tc>
          <w:tcPr>
            <w:tcW w:w="425" w:type="dxa"/>
            <w:shd w:val="clear" w:color="auto" w:fill="FFFFFF" w:themeFill="background1"/>
            <w:noWrap/>
            <w:vAlign w:val="bottom"/>
            <w:hideMark/>
          </w:tcPr>
          <w:p w14:paraId="03401BA2" w14:textId="476F041F" w:rsidR="009947D8" w:rsidRPr="00CE4264" w:rsidRDefault="6E69144A" w:rsidP="009F6209">
            <w:pPr>
              <w:jc w:val="right"/>
              <w:rPr>
                <w:rFonts w:ascii="Arial" w:eastAsia="Arial" w:hAnsi="Arial" w:cs="Arial"/>
                <w:noProof/>
                <w:sz w:val="16"/>
                <w:szCs w:val="16"/>
              </w:rPr>
            </w:pPr>
            <w:r w:rsidRPr="31C103C7">
              <w:rPr>
                <w:rFonts w:ascii="Arial" w:hAnsi="Arial" w:cs="Arial"/>
                <w:noProof/>
                <w:color w:val="000000" w:themeColor="text1"/>
                <w:sz w:val="16"/>
                <w:szCs w:val="16"/>
              </w:rPr>
              <w:t>24</w:t>
            </w:r>
          </w:p>
        </w:tc>
      </w:tr>
      <w:tr w:rsidR="001528DE" w:rsidRPr="00CE4264" w14:paraId="2720C9AC" w14:textId="77777777" w:rsidTr="009F7B8D">
        <w:trPr>
          <w:trHeight w:val="374"/>
        </w:trPr>
        <w:tc>
          <w:tcPr>
            <w:tcW w:w="1013" w:type="dxa"/>
            <w:shd w:val="clear" w:color="auto" w:fill="FFFFFF" w:themeFill="background1"/>
            <w:noWrap/>
            <w:vAlign w:val="center"/>
            <w:hideMark/>
          </w:tcPr>
          <w:p w14:paraId="787B891F" w14:textId="34953B1E"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C20409</w:t>
            </w:r>
          </w:p>
        </w:tc>
        <w:tc>
          <w:tcPr>
            <w:tcW w:w="3135" w:type="dxa"/>
            <w:shd w:val="clear" w:color="auto" w:fill="FFFFFF" w:themeFill="background1"/>
            <w:vAlign w:val="center"/>
            <w:hideMark/>
          </w:tcPr>
          <w:p w14:paraId="36486273" w14:textId="7A131F70"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on Genetically modified food and feed and environmental risk</w:t>
            </w:r>
          </w:p>
        </w:tc>
        <w:tc>
          <w:tcPr>
            <w:tcW w:w="2623" w:type="dxa"/>
            <w:shd w:val="clear" w:color="auto" w:fill="FFFFFF" w:themeFill="background1"/>
            <w:vAlign w:val="center"/>
            <w:hideMark/>
          </w:tcPr>
          <w:p w14:paraId="11F596BE" w14:textId="2BFD2F1D" w:rsidR="009947D8" w:rsidRPr="00CE4264" w:rsidRDefault="009947D8" w:rsidP="009F6209">
            <w:pPr>
              <w:jc w:val="left"/>
              <w:rPr>
                <w:rFonts w:ascii="Arial" w:hAnsi="Arial" w:cs="Arial"/>
                <w:noProof/>
                <w:color w:val="000000"/>
                <w:sz w:val="16"/>
                <w:szCs w:val="16"/>
              </w:rPr>
            </w:pPr>
            <w:r w:rsidRPr="520DB2FC">
              <w:rPr>
                <w:rFonts w:ascii="Arial" w:hAnsi="Arial" w:cs="Arial"/>
                <w:noProof/>
                <w:color w:val="000000" w:themeColor="text1"/>
                <w:sz w:val="16"/>
                <w:szCs w:val="16"/>
              </w:rPr>
              <w:t>Regulation (EC) 882/2004</w:t>
            </w:r>
            <w:r w:rsidR="6E33D574" w:rsidRPr="520DB2FC">
              <w:rPr>
                <w:rFonts w:ascii="Arial" w:hAnsi="Arial" w:cs="Arial"/>
                <w:noProof/>
                <w:color w:val="000000" w:themeColor="text1"/>
                <w:sz w:val="16"/>
                <w:szCs w:val="16"/>
              </w:rPr>
              <w:t xml:space="preserve"> </w:t>
            </w:r>
            <w:r>
              <w:rPr>
                <w:noProof/>
              </w:rPr>
              <w:br/>
            </w:r>
            <w:r w:rsidR="6E33D574" w:rsidRPr="520DB2FC">
              <w:rPr>
                <w:rFonts w:ascii="Arial" w:hAnsi="Arial" w:cs="Arial"/>
                <w:noProof/>
                <w:color w:val="000000" w:themeColor="text1"/>
                <w:sz w:val="16"/>
                <w:szCs w:val="16"/>
              </w:rPr>
              <w:t xml:space="preserve">Regulation (EC) 178/2002 </w:t>
            </w:r>
            <w:r>
              <w:rPr>
                <w:noProof/>
              </w:rPr>
              <w:br/>
            </w:r>
            <w:r w:rsidR="6E33D574" w:rsidRPr="520DB2FC">
              <w:rPr>
                <w:rFonts w:ascii="Arial" w:hAnsi="Arial" w:cs="Arial"/>
                <w:noProof/>
                <w:color w:val="000000" w:themeColor="text1"/>
                <w:sz w:val="16"/>
                <w:szCs w:val="16"/>
              </w:rPr>
              <w:t xml:space="preserve">Regulation (EC) 1829/2003 </w:t>
            </w:r>
          </w:p>
        </w:tc>
        <w:tc>
          <w:tcPr>
            <w:tcW w:w="1984" w:type="dxa"/>
            <w:shd w:val="clear" w:color="auto" w:fill="FFFFFF" w:themeFill="background1"/>
            <w:vAlign w:val="center"/>
            <w:hideMark/>
          </w:tcPr>
          <w:p w14:paraId="15A4BD02" w14:textId="139178BA" w:rsidR="009947D8" w:rsidRPr="00CE4264" w:rsidRDefault="00897D10" w:rsidP="00897D10">
            <w:pPr>
              <w:jc w:val="left"/>
              <w:rPr>
                <w:rFonts w:ascii="Arial" w:hAnsi="Arial" w:cs="Arial"/>
                <w:noProof/>
                <w:color w:val="000000"/>
                <w:sz w:val="16"/>
                <w:szCs w:val="16"/>
              </w:rPr>
            </w:pPr>
            <w:r>
              <w:rPr>
                <w:rFonts w:ascii="Arial" w:hAnsi="Arial" w:cs="Arial"/>
                <w:noProof/>
                <w:color w:val="000000" w:themeColor="text1"/>
                <w:sz w:val="16"/>
                <w:szCs w:val="16"/>
              </w:rPr>
              <w:t>e</w:t>
            </w:r>
            <w:r w:rsidR="009947D8" w:rsidRPr="05F4786F">
              <w:rPr>
                <w:rFonts w:ascii="Arial" w:hAnsi="Arial" w:cs="Arial"/>
                <w:noProof/>
                <w:color w:val="000000" w:themeColor="text1"/>
                <w:sz w:val="16"/>
                <w:szCs w:val="16"/>
              </w:rPr>
              <w:t>xamination</w:t>
            </w:r>
            <w:r>
              <w:rPr>
                <w:rFonts w:ascii="Arial" w:hAnsi="Arial" w:cs="Arial"/>
                <w:noProof/>
                <w:color w:val="000000" w:themeColor="text1"/>
                <w:sz w:val="16"/>
                <w:szCs w:val="16"/>
              </w:rPr>
              <w:br/>
              <w:t>advisory</w:t>
            </w:r>
            <w:r w:rsidR="009947D8">
              <w:rPr>
                <w:noProof/>
              </w:rPr>
              <w:br/>
            </w:r>
            <w:r w:rsidR="00E665E3">
              <w:rPr>
                <w:rFonts w:ascii="Arial" w:hAnsi="Arial" w:cs="Arial"/>
                <w:noProof/>
                <w:color w:val="000000" w:themeColor="text1"/>
                <w:sz w:val="16"/>
                <w:szCs w:val="16"/>
              </w:rPr>
              <w:t>(</w:t>
            </w:r>
            <w:r w:rsidR="009947D8" w:rsidRPr="05F4786F">
              <w:rPr>
                <w:rFonts w:ascii="Arial" w:hAnsi="Arial" w:cs="Arial"/>
                <w:noProof/>
                <w:color w:val="000000" w:themeColor="text1"/>
                <w:sz w:val="16"/>
                <w:szCs w:val="16"/>
              </w:rPr>
              <w:t>regulatory</w:t>
            </w:r>
            <w:r w:rsidR="00E665E3">
              <w:rPr>
                <w:rFonts w:ascii="Arial" w:hAnsi="Arial" w:cs="Arial"/>
                <w:noProof/>
                <w:color w:val="000000" w:themeColor="text1"/>
                <w:sz w:val="16"/>
                <w:szCs w:val="16"/>
              </w:rPr>
              <w:t>)</w:t>
            </w:r>
            <w:r w:rsidR="009947D8">
              <w:rPr>
                <w:noProof/>
              </w:rPr>
              <w:br/>
            </w:r>
            <w:r w:rsidR="009947D8" w:rsidRPr="05F4786F">
              <w:rPr>
                <w:rFonts w:ascii="Arial" w:hAnsi="Arial" w:cs="Arial"/>
                <w:noProof/>
                <w:color w:val="000000" w:themeColor="text1"/>
                <w:sz w:val="16"/>
                <w:szCs w:val="16"/>
              </w:rPr>
              <w:t>regulatory</w:t>
            </w:r>
            <w:r w:rsidR="0F587FBF" w:rsidRPr="05F4786F">
              <w:rPr>
                <w:rFonts w:ascii="Arial" w:hAnsi="Arial" w:cs="Arial"/>
                <w:noProof/>
                <w:color w:val="000000" w:themeColor="text1"/>
                <w:sz w:val="16"/>
                <w:szCs w:val="16"/>
              </w:rPr>
              <w:t xml:space="preserve"> </w:t>
            </w:r>
            <w:r w:rsidR="009947D8" w:rsidRPr="05F4786F">
              <w:rPr>
                <w:rFonts w:ascii="Arial" w:hAnsi="Arial" w:cs="Arial"/>
                <w:noProof/>
                <w:color w:val="000000" w:themeColor="text1"/>
                <w:sz w:val="16"/>
                <w:szCs w:val="16"/>
              </w:rPr>
              <w:t>with</w:t>
            </w:r>
            <w:r>
              <w:rPr>
                <w:rFonts w:ascii="Arial" w:hAnsi="Arial" w:cs="Arial"/>
                <w:noProof/>
                <w:color w:val="000000" w:themeColor="text1"/>
                <w:sz w:val="16"/>
                <w:szCs w:val="16"/>
              </w:rPr>
              <w:t xml:space="preserve"> s</w:t>
            </w:r>
            <w:r w:rsidR="009947D8" w:rsidRPr="05F4786F">
              <w:rPr>
                <w:rFonts w:ascii="Arial" w:hAnsi="Arial" w:cs="Arial"/>
                <w:noProof/>
                <w:color w:val="000000" w:themeColor="text1"/>
                <w:sz w:val="16"/>
                <w:szCs w:val="16"/>
              </w:rPr>
              <w:t>crutiny</w:t>
            </w:r>
            <w:r w:rsidR="009947D8">
              <w:rPr>
                <w:noProof/>
              </w:rPr>
              <w:br/>
            </w:r>
          </w:p>
        </w:tc>
        <w:tc>
          <w:tcPr>
            <w:tcW w:w="425" w:type="dxa"/>
            <w:shd w:val="clear" w:color="auto" w:fill="FFFFFF" w:themeFill="background1"/>
            <w:noWrap/>
            <w:vAlign w:val="bottom"/>
            <w:hideMark/>
          </w:tcPr>
          <w:p w14:paraId="6BF3C23A" w14:textId="02BA72E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6</w:t>
            </w:r>
          </w:p>
        </w:tc>
        <w:tc>
          <w:tcPr>
            <w:tcW w:w="567" w:type="dxa"/>
            <w:shd w:val="clear" w:color="auto" w:fill="FFFFFF" w:themeFill="background1"/>
            <w:noWrap/>
            <w:vAlign w:val="bottom"/>
            <w:hideMark/>
          </w:tcPr>
          <w:p w14:paraId="016F165F" w14:textId="2849968B" w:rsidR="009947D8" w:rsidRPr="00CE4264" w:rsidRDefault="00C8520A" w:rsidP="009F6209">
            <w:pPr>
              <w:jc w:val="right"/>
              <w:rPr>
                <w:rFonts w:ascii="Arial" w:hAnsi="Arial" w:cs="Arial"/>
                <w:noProof/>
                <w:color w:val="000000"/>
                <w:sz w:val="16"/>
                <w:szCs w:val="16"/>
              </w:rPr>
            </w:pPr>
            <w:r>
              <w:rPr>
                <w:rFonts w:ascii="Arial" w:hAnsi="Arial" w:cs="Arial"/>
                <w:noProof/>
                <w:color w:val="000000"/>
                <w:sz w:val="16"/>
                <w:szCs w:val="16"/>
              </w:rPr>
              <w:t>3</w:t>
            </w:r>
          </w:p>
        </w:tc>
        <w:tc>
          <w:tcPr>
            <w:tcW w:w="567" w:type="dxa"/>
            <w:shd w:val="clear" w:color="auto" w:fill="FFFFFF" w:themeFill="background1"/>
            <w:noWrap/>
            <w:vAlign w:val="bottom"/>
            <w:hideMark/>
          </w:tcPr>
          <w:p w14:paraId="1DB9F230" w14:textId="437E1CB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2</w:t>
            </w:r>
          </w:p>
        </w:tc>
        <w:tc>
          <w:tcPr>
            <w:tcW w:w="426" w:type="dxa"/>
            <w:shd w:val="clear" w:color="auto" w:fill="FFFFFF" w:themeFill="background1"/>
            <w:noWrap/>
            <w:vAlign w:val="bottom"/>
            <w:hideMark/>
          </w:tcPr>
          <w:p w14:paraId="018CCD58" w14:textId="11F0FC5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11AE66E6" w14:textId="10EB4783" w:rsidR="009947D8" w:rsidRPr="00CE4264" w:rsidRDefault="005D11A1" w:rsidP="00A40086">
            <w:pPr>
              <w:spacing w:line="259" w:lineRule="auto"/>
              <w:jc w:val="right"/>
              <w:rPr>
                <w:rFonts w:ascii="Arial" w:eastAsia="Arial" w:hAnsi="Arial" w:cs="Arial"/>
                <w:noProof/>
                <w:sz w:val="16"/>
                <w:szCs w:val="16"/>
              </w:rPr>
            </w:pPr>
            <w:r>
              <w:rPr>
                <w:rFonts w:ascii="Arial" w:hAnsi="Arial" w:cs="Arial"/>
                <w:noProof/>
                <w:color w:val="000000" w:themeColor="text1"/>
                <w:sz w:val="16"/>
                <w:szCs w:val="16"/>
              </w:rPr>
              <w:t>8</w:t>
            </w:r>
          </w:p>
        </w:tc>
        <w:tc>
          <w:tcPr>
            <w:tcW w:w="567" w:type="dxa"/>
            <w:shd w:val="clear" w:color="auto" w:fill="FFFFFF" w:themeFill="background1"/>
            <w:noWrap/>
            <w:vAlign w:val="bottom"/>
            <w:hideMark/>
          </w:tcPr>
          <w:p w14:paraId="6AAE510B" w14:textId="1B60D168" w:rsidR="009947D8" w:rsidRPr="00CE4264" w:rsidRDefault="005D11A1" w:rsidP="009F6209">
            <w:pPr>
              <w:jc w:val="right"/>
              <w:rPr>
                <w:rFonts w:ascii="Arial" w:hAnsi="Arial" w:cs="Arial"/>
                <w:noProof/>
                <w:color w:val="000000"/>
                <w:sz w:val="16"/>
                <w:szCs w:val="16"/>
              </w:rPr>
            </w:pPr>
            <w:r>
              <w:rPr>
                <w:rFonts w:ascii="Arial" w:hAnsi="Arial" w:cs="Arial"/>
                <w:noProof/>
                <w:color w:val="000000" w:themeColor="text1"/>
                <w:sz w:val="16"/>
                <w:szCs w:val="16"/>
              </w:rPr>
              <w:t>8</w:t>
            </w:r>
          </w:p>
        </w:tc>
        <w:tc>
          <w:tcPr>
            <w:tcW w:w="567" w:type="dxa"/>
            <w:shd w:val="clear" w:color="auto" w:fill="FFFFFF" w:themeFill="background1"/>
            <w:noWrap/>
            <w:vAlign w:val="bottom"/>
            <w:hideMark/>
          </w:tcPr>
          <w:p w14:paraId="3C680BA2" w14:textId="3D0C121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E930A42" w14:textId="3B975C1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9FD7FF5" w14:textId="43B25262" w:rsidR="009947D8" w:rsidRPr="00CE4264" w:rsidRDefault="005D11A1" w:rsidP="009F6209">
            <w:pPr>
              <w:jc w:val="right"/>
              <w:rPr>
                <w:rFonts w:ascii="Arial" w:hAnsi="Arial" w:cs="Arial"/>
                <w:noProof/>
                <w:color w:val="000000"/>
                <w:sz w:val="16"/>
                <w:szCs w:val="16"/>
              </w:rPr>
            </w:pPr>
            <w:r>
              <w:rPr>
                <w:rFonts w:ascii="Arial" w:hAnsi="Arial" w:cs="Arial"/>
                <w:noProof/>
                <w:color w:val="000000" w:themeColor="text1"/>
                <w:sz w:val="16"/>
                <w:szCs w:val="16"/>
              </w:rPr>
              <w:t>8</w:t>
            </w:r>
          </w:p>
        </w:tc>
        <w:tc>
          <w:tcPr>
            <w:tcW w:w="567" w:type="dxa"/>
            <w:shd w:val="clear" w:color="auto" w:fill="auto"/>
            <w:noWrap/>
            <w:vAlign w:val="bottom"/>
            <w:hideMark/>
          </w:tcPr>
          <w:p w14:paraId="3D22CF1E" w14:textId="2667DFEF" w:rsidR="009947D8" w:rsidRPr="00CE4264" w:rsidRDefault="00247473" w:rsidP="009F6209">
            <w:pPr>
              <w:jc w:val="right"/>
              <w:rPr>
                <w:rFonts w:ascii="Arial" w:hAnsi="Arial" w:cs="Arial"/>
                <w:noProof/>
                <w:color w:val="000000"/>
                <w:sz w:val="16"/>
                <w:szCs w:val="16"/>
              </w:rPr>
            </w:pPr>
            <w:r w:rsidRPr="009F7B8D">
              <w:rPr>
                <w:rFonts w:ascii="Arial" w:hAnsi="Arial" w:cs="Arial"/>
                <w:noProof/>
                <w:color w:val="000000" w:themeColor="text1"/>
                <w:sz w:val="16"/>
                <w:szCs w:val="16"/>
              </w:rPr>
              <w:t>9</w:t>
            </w:r>
          </w:p>
        </w:tc>
        <w:tc>
          <w:tcPr>
            <w:tcW w:w="425" w:type="dxa"/>
            <w:shd w:val="clear" w:color="auto" w:fill="FFFFFF" w:themeFill="background1"/>
            <w:noWrap/>
            <w:vAlign w:val="bottom"/>
            <w:hideMark/>
          </w:tcPr>
          <w:p w14:paraId="7B708810" w14:textId="2F5203BA"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513B8FA7" w14:textId="77777777" w:rsidTr="009F7B8D">
        <w:trPr>
          <w:trHeight w:val="1814"/>
        </w:trPr>
        <w:tc>
          <w:tcPr>
            <w:tcW w:w="1013" w:type="dxa"/>
            <w:shd w:val="clear" w:color="auto" w:fill="FFFFFF" w:themeFill="background1"/>
            <w:noWrap/>
            <w:vAlign w:val="center"/>
            <w:hideMark/>
          </w:tcPr>
          <w:p w14:paraId="2FE588B4" w14:textId="70B4CEF5" w:rsidR="009947D8" w:rsidRPr="00CE4264" w:rsidRDefault="009947D8" w:rsidP="009F6209">
            <w:pPr>
              <w:jc w:val="left"/>
              <w:rPr>
                <w:rFonts w:ascii="Arial" w:hAnsi="Arial" w:cs="Arial"/>
                <w:noProof/>
                <w:color w:val="92D050"/>
                <w:sz w:val="16"/>
                <w:szCs w:val="16"/>
              </w:rPr>
            </w:pPr>
            <w:r w:rsidRPr="00CE4264">
              <w:rPr>
                <w:rFonts w:ascii="Arial" w:hAnsi="Arial" w:cs="Arial"/>
                <w:noProof/>
                <w:color w:val="000000"/>
                <w:sz w:val="16"/>
                <w:szCs w:val="16"/>
              </w:rPr>
              <w:t>C20410</w:t>
            </w:r>
          </w:p>
        </w:tc>
        <w:tc>
          <w:tcPr>
            <w:tcW w:w="3135" w:type="dxa"/>
            <w:shd w:val="clear" w:color="auto" w:fill="FFFFFF" w:themeFill="background1"/>
            <w:vAlign w:val="center"/>
            <w:hideMark/>
          </w:tcPr>
          <w:p w14:paraId="13BA243B" w14:textId="0846086B"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"Plant Health"</w:t>
            </w:r>
          </w:p>
        </w:tc>
        <w:tc>
          <w:tcPr>
            <w:tcW w:w="2623" w:type="dxa"/>
            <w:shd w:val="clear" w:color="auto" w:fill="FFFFFF" w:themeFill="background1"/>
            <w:vAlign w:val="center"/>
            <w:hideMark/>
          </w:tcPr>
          <w:p w14:paraId="670C9FCE" w14:textId="7637526C" w:rsidR="009947D8" w:rsidRPr="00CE4264" w:rsidRDefault="6E33D574" w:rsidP="009F6209">
            <w:pPr>
              <w:jc w:val="left"/>
              <w:rPr>
                <w:rFonts w:ascii="Arial" w:hAnsi="Arial" w:cs="Arial"/>
                <w:noProof/>
                <w:color w:val="000000"/>
                <w:sz w:val="16"/>
                <w:szCs w:val="16"/>
              </w:rPr>
            </w:pPr>
            <w:r w:rsidRPr="520DB2FC">
              <w:rPr>
                <w:rFonts w:ascii="Arial" w:hAnsi="Arial" w:cs="Arial"/>
                <w:noProof/>
                <w:color w:val="000000" w:themeColor="text1"/>
                <w:sz w:val="16"/>
                <w:szCs w:val="16"/>
              </w:rPr>
              <w:t xml:space="preserve">Council Directive 2000/29/EC </w:t>
            </w:r>
            <w:r w:rsidR="009947D8">
              <w:rPr>
                <w:noProof/>
              </w:rPr>
              <w:br/>
            </w:r>
            <w:r w:rsidRPr="520DB2FC">
              <w:rPr>
                <w:rFonts w:ascii="Arial" w:hAnsi="Arial" w:cs="Arial"/>
                <w:noProof/>
                <w:color w:val="000000" w:themeColor="text1"/>
                <w:sz w:val="16"/>
                <w:szCs w:val="16"/>
              </w:rPr>
              <w:t xml:space="preserve">Regulation (EU) 228/2013 </w:t>
            </w:r>
            <w:r w:rsidR="009947D8">
              <w:rPr>
                <w:noProof/>
              </w:rPr>
              <w:br/>
            </w:r>
            <w:r w:rsidR="009947D8" w:rsidRPr="520DB2FC">
              <w:rPr>
                <w:rFonts w:ascii="Arial" w:hAnsi="Arial" w:cs="Arial"/>
                <w:noProof/>
                <w:color w:val="000000" w:themeColor="text1"/>
                <w:sz w:val="16"/>
                <w:szCs w:val="16"/>
              </w:rPr>
              <w:t>Regulation (EU) 652/2014</w:t>
            </w:r>
            <w:r w:rsidRPr="520DB2FC">
              <w:rPr>
                <w:rFonts w:ascii="Arial" w:hAnsi="Arial" w:cs="Arial"/>
                <w:noProof/>
                <w:color w:val="000000" w:themeColor="text1"/>
                <w:sz w:val="16"/>
                <w:szCs w:val="16"/>
              </w:rPr>
              <w:t xml:space="preserve"> </w:t>
            </w:r>
            <w:r w:rsidR="009947D8">
              <w:rPr>
                <w:noProof/>
              </w:rPr>
              <w:br/>
            </w:r>
            <w:r w:rsidRPr="520DB2FC">
              <w:rPr>
                <w:rFonts w:ascii="Arial" w:hAnsi="Arial" w:cs="Arial"/>
                <w:noProof/>
                <w:color w:val="000000" w:themeColor="text1"/>
                <w:sz w:val="16"/>
                <w:szCs w:val="16"/>
              </w:rPr>
              <w:t xml:space="preserve">Regulation (EU) 2017/625 </w:t>
            </w:r>
            <w:r w:rsidR="009947D8">
              <w:rPr>
                <w:noProof/>
              </w:rPr>
              <w:br/>
            </w:r>
            <w:r w:rsidRPr="520DB2FC">
              <w:rPr>
                <w:rFonts w:ascii="Arial" w:hAnsi="Arial" w:cs="Arial"/>
                <w:noProof/>
                <w:color w:val="000000" w:themeColor="text1"/>
                <w:sz w:val="16"/>
                <w:szCs w:val="16"/>
              </w:rPr>
              <w:t xml:space="preserve">2002/309/EC,Euratom: Decision </w:t>
            </w:r>
            <w:r w:rsidR="009947D8">
              <w:rPr>
                <w:noProof/>
              </w:rPr>
              <w:br/>
            </w:r>
            <w:r w:rsidRPr="520DB2FC">
              <w:rPr>
                <w:rFonts w:ascii="Arial" w:hAnsi="Arial" w:cs="Arial"/>
                <w:noProof/>
                <w:color w:val="000000" w:themeColor="text1"/>
                <w:sz w:val="16"/>
                <w:szCs w:val="16"/>
              </w:rPr>
              <w:t xml:space="preserve">Regulation (EU) 2016/2031 </w:t>
            </w:r>
          </w:p>
        </w:tc>
        <w:tc>
          <w:tcPr>
            <w:tcW w:w="1984" w:type="dxa"/>
            <w:shd w:val="clear" w:color="auto" w:fill="FFFFFF" w:themeFill="background1"/>
            <w:vAlign w:val="center"/>
            <w:hideMark/>
          </w:tcPr>
          <w:p w14:paraId="6A5BA0C3" w14:textId="53875803" w:rsidR="009947D8" w:rsidRPr="00CE4264" w:rsidRDefault="009947D8" w:rsidP="00897D10">
            <w:pPr>
              <w:jc w:val="left"/>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r>
            <w:r w:rsidR="00E665E3">
              <w:rPr>
                <w:rFonts w:ascii="Arial" w:hAnsi="Arial" w:cs="Arial"/>
                <w:noProof/>
                <w:color w:val="000000"/>
                <w:sz w:val="16"/>
                <w:szCs w:val="16"/>
              </w:rPr>
              <w:t>(</w:t>
            </w:r>
            <w:r w:rsidRPr="00CE4264">
              <w:rPr>
                <w:rFonts w:ascii="Arial" w:hAnsi="Arial" w:cs="Arial"/>
                <w:noProof/>
                <w:color w:val="000000"/>
                <w:sz w:val="16"/>
                <w:szCs w:val="16"/>
              </w:rPr>
              <w:t>regulatory</w:t>
            </w:r>
            <w:r w:rsidR="00E665E3">
              <w:rPr>
                <w:rFonts w:ascii="Arial" w:hAnsi="Arial" w:cs="Arial"/>
                <w:noProof/>
                <w:color w:val="000000"/>
                <w:sz w:val="16"/>
                <w:szCs w:val="16"/>
              </w:rPr>
              <w:t>)</w:t>
            </w:r>
            <w:r w:rsidRPr="00CE4264">
              <w:rPr>
                <w:rFonts w:ascii="Arial" w:hAnsi="Arial" w:cs="Arial"/>
                <w:noProof/>
                <w:color w:val="000000"/>
                <w:sz w:val="16"/>
                <w:szCs w:val="16"/>
              </w:rPr>
              <w:br/>
              <w:t>regulatory</w:t>
            </w:r>
            <w:r w:rsidR="00897D10">
              <w:rPr>
                <w:rFonts w:ascii="Arial" w:hAnsi="Arial" w:cs="Arial"/>
                <w:noProof/>
                <w:color w:val="000000"/>
                <w:sz w:val="16"/>
                <w:szCs w:val="16"/>
              </w:rPr>
              <w:t xml:space="preserve"> </w:t>
            </w:r>
            <w:r w:rsidRPr="00CE4264">
              <w:rPr>
                <w:rFonts w:ascii="Arial" w:hAnsi="Arial" w:cs="Arial"/>
                <w:noProof/>
                <w:color w:val="000000"/>
                <w:sz w:val="16"/>
                <w:szCs w:val="16"/>
              </w:rPr>
              <w:t>with</w:t>
            </w:r>
            <w:r w:rsidR="003C4BC4">
              <w:rPr>
                <w:rFonts w:ascii="Arial" w:hAnsi="Arial" w:cs="Arial"/>
                <w:noProof/>
                <w:color w:val="000000"/>
                <w:sz w:val="16"/>
                <w:szCs w:val="16"/>
              </w:rPr>
              <w:t xml:space="preserve"> </w:t>
            </w:r>
            <w:r w:rsidRPr="00CE4264">
              <w:rPr>
                <w:rFonts w:ascii="Arial" w:hAnsi="Arial" w:cs="Arial"/>
                <w:noProof/>
                <w:color w:val="000000"/>
                <w:sz w:val="16"/>
                <w:szCs w:val="16"/>
              </w:rPr>
              <w:t>scrutiny</w:t>
            </w:r>
          </w:p>
        </w:tc>
        <w:tc>
          <w:tcPr>
            <w:tcW w:w="425" w:type="dxa"/>
            <w:shd w:val="clear" w:color="auto" w:fill="FFFFFF" w:themeFill="background1"/>
            <w:noWrap/>
            <w:vAlign w:val="bottom"/>
            <w:hideMark/>
          </w:tcPr>
          <w:p w14:paraId="58334D81" w14:textId="780EA8BA" w:rsidR="009947D8" w:rsidRPr="00CE4264" w:rsidRDefault="6E674F4E" w:rsidP="009F6209">
            <w:pPr>
              <w:jc w:val="right"/>
              <w:rPr>
                <w:rFonts w:ascii="Arial" w:hAnsi="Arial" w:cs="Arial"/>
                <w:noProof/>
                <w:color w:val="000000"/>
                <w:sz w:val="16"/>
                <w:szCs w:val="16"/>
              </w:rPr>
            </w:pPr>
            <w:r w:rsidRPr="01042F62">
              <w:rPr>
                <w:rFonts w:ascii="Arial" w:hAnsi="Arial" w:cs="Arial"/>
                <w:noProof/>
                <w:color w:val="000000" w:themeColor="text1"/>
                <w:sz w:val="16"/>
                <w:szCs w:val="16"/>
              </w:rPr>
              <w:t>12</w:t>
            </w:r>
          </w:p>
        </w:tc>
        <w:tc>
          <w:tcPr>
            <w:tcW w:w="567" w:type="dxa"/>
            <w:shd w:val="clear" w:color="auto" w:fill="FFFFFF" w:themeFill="background1"/>
            <w:noWrap/>
            <w:vAlign w:val="bottom"/>
            <w:hideMark/>
          </w:tcPr>
          <w:p w14:paraId="43312096" w14:textId="05B8F5D6" w:rsidR="009947D8" w:rsidRPr="00CE4264" w:rsidRDefault="7CF5FB5F" w:rsidP="009F6209">
            <w:pPr>
              <w:spacing w:line="259" w:lineRule="auto"/>
              <w:jc w:val="right"/>
              <w:rPr>
                <w:rFonts w:ascii="Arial" w:eastAsia="Arial" w:hAnsi="Arial" w:cs="Arial"/>
                <w:noProof/>
                <w:sz w:val="16"/>
                <w:szCs w:val="16"/>
              </w:rPr>
            </w:pPr>
            <w:r w:rsidRPr="01042F62">
              <w:rPr>
                <w:rFonts w:ascii="Arial" w:hAnsi="Arial" w:cs="Arial"/>
                <w:noProof/>
                <w:color w:val="000000" w:themeColor="text1"/>
                <w:sz w:val="16"/>
                <w:szCs w:val="16"/>
              </w:rPr>
              <w:t>10</w:t>
            </w:r>
          </w:p>
        </w:tc>
        <w:tc>
          <w:tcPr>
            <w:tcW w:w="567" w:type="dxa"/>
            <w:shd w:val="clear" w:color="auto" w:fill="FFFFFF" w:themeFill="background1"/>
            <w:noWrap/>
            <w:vAlign w:val="bottom"/>
            <w:hideMark/>
          </w:tcPr>
          <w:p w14:paraId="4EBBE259" w14:textId="08A0AAC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24</w:t>
            </w:r>
          </w:p>
        </w:tc>
        <w:tc>
          <w:tcPr>
            <w:tcW w:w="426" w:type="dxa"/>
            <w:shd w:val="clear" w:color="auto" w:fill="FFFFFF" w:themeFill="background1"/>
            <w:noWrap/>
            <w:vAlign w:val="bottom"/>
            <w:hideMark/>
          </w:tcPr>
          <w:p w14:paraId="18E75197" w14:textId="1C00C25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7D31DED9" w14:textId="3104EDC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D3F3898" w14:textId="6BDED81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D6B1288" w14:textId="67FD7A7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FB2DA3A" w14:textId="5847BC0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B6AAF6C" w14:textId="00E5047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6D89F99" w14:textId="761CBC41" w:rsidR="009947D8" w:rsidRPr="00CE4264" w:rsidRDefault="1F512C63" w:rsidP="009F6209">
            <w:pPr>
              <w:spacing w:line="259" w:lineRule="auto"/>
              <w:jc w:val="right"/>
              <w:rPr>
                <w:rFonts w:ascii="Arial" w:eastAsia="Arial" w:hAnsi="Arial" w:cs="Arial"/>
                <w:noProof/>
                <w:sz w:val="16"/>
                <w:szCs w:val="16"/>
              </w:rPr>
            </w:pPr>
            <w:r w:rsidRPr="01042F62">
              <w:rPr>
                <w:rFonts w:ascii="Arial" w:hAnsi="Arial" w:cs="Arial"/>
                <w:noProof/>
                <w:color w:val="000000" w:themeColor="text1"/>
                <w:sz w:val="16"/>
                <w:szCs w:val="16"/>
              </w:rPr>
              <w:t xml:space="preserve"> 23</w:t>
            </w:r>
          </w:p>
        </w:tc>
        <w:tc>
          <w:tcPr>
            <w:tcW w:w="425" w:type="dxa"/>
            <w:shd w:val="clear" w:color="auto" w:fill="FFFFFF" w:themeFill="background1"/>
            <w:noWrap/>
            <w:vAlign w:val="bottom"/>
            <w:hideMark/>
          </w:tcPr>
          <w:p w14:paraId="5F6F707F" w14:textId="7834261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244B2322" w14:textId="77777777" w:rsidTr="009F7B8D">
        <w:trPr>
          <w:trHeight w:val="671"/>
        </w:trPr>
        <w:tc>
          <w:tcPr>
            <w:tcW w:w="1013" w:type="dxa"/>
            <w:shd w:val="clear" w:color="auto" w:fill="FFFFFF" w:themeFill="background1"/>
            <w:noWrap/>
            <w:vAlign w:val="center"/>
            <w:hideMark/>
          </w:tcPr>
          <w:p w14:paraId="7502D980" w14:textId="313A8B88"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C20411</w:t>
            </w:r>
          </w:p>
        </w:tc>
        <w:tc>
          <w:tcPr>
            <w:tcW w:w="3135" w:type="dxa"/>
            <w:shd w:val="clear" w:color="auto" w:fill="FFFFFF" w:themeFill="background1"/>
            <w:vAlign w:val="center"/>
            <w:hideMark/>
          </w:tcPr>
          <w:p w14:paraId="095EE98E" w14:textId="75CF1F1B"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"Propagating Material of Ornamental Plants"</w:t>
            </w:r>
          </w:p>
        </w:tc>
        <w:tc>
          <w:tcPr>
            <w:tcW w:w="2623" w:type="dxa"/>
            <w:shd w:val="clear" w:color="auto" w:fill="FFFFFF" w:themeFill="background1"/>
            <w:vAlign w:val="center"/>
            <w:hideMark/>
          </w:tcPr>
          <w:p w14:paraId="1932AF5A" w14:textId="7EAF041E"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Council Directive 98/56/EC </w:t>
            </w:r>
          </w:p>
        </w:tc>
        <w:tc>
          <w:tcPr>
            <w:tcW w:w="1984" w:type="dxa"/>
            <w:shd w:val="clear" w:color="auto" w:fill="FFFFFF" w:themeFill="background1"/>
            <w:vAlign w:val="center"/>
            <w:hideMark/>
          </w:tcPr>
          <w:p w14:paraId="487DBD1A" w14:textId="62192740" w:rsidR="009947D8" w:rsidRPr="00CE4264" w:rsidRDefault="000A6F0F" w:rsidP="009F6209">
            <w:pPr>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00E665E3">
              <w:rPr>
                <w:rFonts w:ascii="Arial" w:hAnsi="Arial" w:cs="Arial"/>
                <w:noProof/>
                <w:color w:val="000000"/>
                <w:sz w:val="16"/>
                <w:szCs w:val="16"/>
              </w:rPr>
              <w:t>(management)</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p>
        </w:tc>
        <w:tc>
          <w:tcPr>
            <w:tcW w:w="425" w:type="dxa"/>
            <w:shd w:val="clear" w:color="auto" w:fill="FFFFFF" w:themeFill="background1"/>
            <w:noWrap/>
            <w:vAlign w:val="bottom"/>
            <w:hideMark/>
          </w:tcPr>
          <w:p w14:paraId="1ACC6B22" w14:textId="1EF37DA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F36C547" w14:textId="6D3693C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33B0B09" w14:textId="75021A5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6B2334BB" w14:textId="0DA519C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40AAC951" w14:textId="31C8841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2FA0B1B" w14:textId="6944EFF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D88ED1C" w14:textId="1CFFB18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8FD575E" w14:textId="1CB08D1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A0D5EED" w14:textId="1976A0B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DFFA9A0" w14:textId="5792888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041B3EF6" w14:textId="4E0BF1C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7DC50FB0" w14:textId="77777777" w:rsidTr="009F7B8D">
        <w:trPr>
          <w:trHeight w:val="1008"/>
        </w:trPr>
        <w:tc>
          <w:tcPr>
            <w:tcW w:w="1013" w:type="dxa"/>
            <w:shd w:val="clear" w:color="auto" w:fill="FFFFFF" w:themeFill="background1"/>
            <w:noWrap/>
            <w:vAlign w:val="center"/>
            <w:hideMark/>
          </w:tcPr>
          <w:p w14:paraId="718F98EE" w14:textId="56456FFF"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C20412</w:t>
            </w:r>
          </w:p>
        </w:tc>
        <w:tc>
          <w:tcPr>
            <w:tcW w:w="3135" w:type="dxa"/>
            <w:shd w:val="clear" w:color="auto" w:fill="FFFFFF" w:themeFill="background1"/>
            <w:vAlign w:val="center"/>
            <w:hideMark/>
          </w:tcPr>
          <w:p w14:paraId="2CEACA8A" w14:textId="623B08B7"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"Propagating Material and Plants of Fruit Genera and Species"</w:t>
            </w:r>
          </w:p>
        </w:tc>
        <w:tc>
          <w:tcPr>
            <w:tcW w:w="2623" w:type="dxa"/>
            <w:shd w:val="clear" w:color="auto" w:fill="FFFFFF" w:themeFill="background1"/>
            <w:vAlign w:val="center"/>
            <w:hideMark/>
          </w:tcPr>
          <w:p w14:paraId="4668CF26" w14:textId="210689F6" w:rsidR="009947D8" w:rsidRPr="00CE4264" w:rsidRDefault="6E33D574" w:rsidP="009F6209">
            <w:pPr>
              <w:jc w:val="left"/>
              <w:rPr>
                <w:rFonts w:ascii="Arial" w:hAnsi="Arial" w:cs="Arial"/>
                <w:noProof/>
                <w:color w:val="000000"/>
                <w:sz w:val="16"/>
                <w:szCs w:val="16"/>
              </w:rPr>
            </w:pPr>
            <w:r w:rsidRPr="520DB2FC">
              <w:rPr>
                <w:rFonts w:ascii="Arial" w:hAnsi="Arial" w:cs="Arial"/>
                <w:noProof/>
                <w:color w:val="000000" w:themeColor="text1"/>
                <w:sz w:val="16"/>
                <w:szCs w:val="16"/>
              </w:rPr>
              <w:t xml:space="preserve">Council Directive 2008/90/EC </w:t>
            </w:r>
            <w:r w:rsidR="009947D8">
              <w:rPr>
                <w:noProof/>
              </w:rPr>
              <w:br/>
            </w:r>
            <w:r w:rsidR="009947D8" w:rsidRPr="520DB2FC">
              <w:rPr>
                <w:rFonts w:ascii="Arial" w:hAnsi="Arial" w:cs="Arial"/>
                <w:noProof/>
                <w:color w:val="000000" w:themeColor="text1"/>
                <w:sz w:val="16"/>
                <w:szCs w:val="16"/>
              </w:rPr>
              <w:t>Council Directive 92/34/EEC</w:t>
            </w:r>
            <w:r w:rsidRPr="520DB2FC">
              <w:rPr>
                <w:rFonts w:ascii="Arial" w:hAnsi="Arial" w:cs="Arial"/>
                <w:noProof/>
                <w:color w:val="000000" w:themeColor="text1"/>
                <w:sz w:val="16"/>
                <w:szCs w:val="16"/>
              </w:rPr>
              <w:t xml:space="preserve"> </w:t>
            </w:r>
          </w:p>
        </w:tc>
        <w:tc>
          <w:tcPr>
            <w:tcW w:w="1984" w:type="dxa"/>
            <w:shd w:val="clear" w:color="auto" w:fill="FFFFFF" w:themeFill="background1"/>
            <w:vAlign w:val="center"/>
            <w:hideMark/>
          </w:tcPr>
          <w:p w14:paraId="3DDFB56E" w14:textId="62BBE39B"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r>
            <w:r w:rsidR="00E665E3">
              <w:rPr>
                <w:rFonts w:ascii="Arial" w:hAnsi="Arial" w:cs="Arial"/>
                <w:noProof/>
                <w:color w:val="000000"/>
                <w:sz w:val="16"/>
                <w:szCs w:val="16"/>
              </w:rPr>
              <w:t>(</w:t>
            </w:r>
            <w:r w:rsidRPr="00CE4264">
              <w:rPr>
                <w:rFonts w:ascii="Arial" w:hAnsi="Arial" w:cs="Arial"/>
                <w:noProof/>
                <w:color w:val="000000"/>
                <w:sz w:val="16"/>
                <w:szCs w:val="16"/>
              </w:rPr>
              <w:t>management</w:t>
            </w:r>
            <w:r w:rsidR="00E665E3">
              <w:rPr>
                <w:rFonts w:ascii="Arial" w:hAnsi="Arial" w:cs="Arial"/>
                <w:noProof/>
                <w:color w:val="000000"/>
                <w:sz w:val="16"/>
                <w:szCs w:val="16"/>
              </w:rPr>
              <w:t>)</w:t>
            </w:r>
            <w:r w:rsidR="000A6F0F">
              <w:rPr>
                <w:rFonts w:ascii="Arial" w:hAnsi="Arial" w:cs="Arial"/>
                <w:noProof/>
                <w:color w:val="000000"/>
                <w:sz w:val="16"/>
                <w:szCs w:val="16"/>
              </w:rPr>
              <w:br/>
            </w:r>
            <w:r w:rsidR="00E665E3">
              <w:rPr>
                <w:rFonts w:ascii="Arial" w:hAnsi="Arial" w:cs="Arial"/>
                <w:noProof/>
                <w:color w:val="000000"/>
                <w:sz w:val="16"/>
                <w:szCs w:val="16"/>
              </w:rPr>
              <w:t>(</w:t>
            </w:r>
            <w:r w:rsidR="000A6F0F">
              <w:rPr>
                <w:rFonts w:ascii="Arial" w:hAnsi="Arial" w:cs="Arial"/>
                <w:noProof/>
                <w:color w:val="000000"/>
                <w:sz w:val="16"/>
                <w:szCs w:val="16"/>
              </w:rPr>
              <w:t>regulatory</w:t>
            </w:r>
            <w:r w:rsidR="00E665E3">
              <w:rPr>
                <w:rFonts w:ascii="Arial" w:hAnsi="Arial" w:cs="Arial"/>
                <w:noProof/>
                <w:color w:val="000000"/>
                <w:sz w:val="16"/>
                <w:szCs w:val="16"/>
              </w:rPr>
              <w:t>)</w:t>
            </w:r>
          </w:p>
        </w:tc>
        <w:tc>
          <w:tcPr>
            <w:tcW w:w="425" w:type="dxa"/>
            <w:shd w:val="clear" w:color="auto" w:fill="FFFFFF" w:themeFill="background1"/>
            <w:noWrap/>
            <w:vAlign w:val="bottom"/>
            <w:hideMark/>
          </w:tcPr>
          <w:p w14:paraId="4A400185" w14:textId="5074377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2</w:t>
            </w:r>
          </w:p>
        </w:tc>
        <w:tc>
          <w:tcPr>
            <w:tcW w:w="567" w:type="dxa"/>
            <w:shd w:val="clear" w:color="auto" w:fill="FFFFFF" w:themeFill="background1"/>
            <w:noWrap/>
            <w:vAlign w:val="bottom"/>
            <w:hideMark/>
          </w:tcPr>
          <w:p w14:paraId="14872CE0" w14:textId="73C1F57A" w:rsidR="009947D8" w:rsidRPr="00CE4264" w:rsidRDefault="2346BBB6" w:rsidP="009F6209">
            <w:pPr>
              <w:jc w:val="right"/>
              <w:rPr>
                <w:rFonts w:ascii="Arial" w:hAnsi="Arial" w:cs="Arial"/>
                <w:noProof/>
                <w:color w:val="000000"/>
                <w:sz w:val="16"/>
                <w:szCs w:val="16"/>
              </w:rPr>
            </w:pPr>
            <w:r w:rsidRPr="31C103C7">
              <w:rPr>
                <w:rFonts w:ascii="Arial" w:hAnsi="Arial" w:cs="Arial"/>
                <w:noProof/>
                <w:color w:val="000000" w:themeColor="text1"/>
                <w:sz w:val="16"/>
                <w:szCs w:val="16"/>
              </w:rPr>
              <w:t>2</w:t>
            </w:r>
          </w:p>
        </w:tc>
        <w:tc>
          <w:tcPr>
            <w:tcW w:w="567" w:type="dxa"/>
            <w:shd w:val="clear" w:color="auto" w:fill="FFFFFF" w:themeFill="background1"/>
            <w:noWrap/>
            <w:vAlign w:val="bottom"/>
            <w:hideMark/>
          </w:tcPr>
          <w:p w14:paraId="20D153E2" w14:textId="1229F64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2</w:t>
            </w:r>
          </w:p>
        </w:tc>
        <w:tc>
          <w:tcPr>
            <w:tcW w:w="426" w:type="dxa"/>
            <w:shd w:val="clear" w:color="auto" w:fill="FFFFFF" w:themeFill="background1"/>
            <w:noWrap/>
            <w:vAlign w:val="bottom"/>
            <w:hideMark/>
          </w:tcPr>
          <w:p w14:paraId="198BDC05" w14:textId="4775679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25847A45" w14:textId="70F1C269"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653635C" w14:textId="1BDD7B5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817A667" w14:textId="142029B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E577910" w14:textId="700ECB5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CCC24C4" w14:textId="02808DB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EAB57C1" w14:textId="72F32D46" w:rsidR="009947D8" w:rsidRPr="00CE4264" w:rsidRDefault="142C8192" w:rsidP="009F6209">
            <w:pPr>
              <w:jc w:val="right"/>
              <w:rPr>
                <w:rFonts w:ascii="Arial" w:hAnsi="Arial" w:cs="Arial"/>
                <w:noProof/>
                <w:color w:val="000000"/>
                <w:sz w:val="16"/>
                <w:szCs w:val="16"/>
              </w:rPr>
            </w:pPr>
            <w:r w:rsidRPr="31C103C7">
              <w:rPr>
                <w:rFonts w:ascii="Arial" w:hAnsi="Arial" w:cs="Arial"/>
                <w:noProof/>
                <w:color w:val="000000" w:themeColor="text1"/>
                <w:sz w:val="16"/>
                <w:szCs w:val="16"/>
              </w:rPr>
              <w:t>2</w:t>
            </w:r>
          </w:p>
        </w:tc>
        <w:tc>
          <w:tcPr>
            <w:tcW w:w="425" w:type="dxa"/>
            <w:shd w:val="clear" w:color="auto" w:fill="FFFFFF" w:themeFill="background1"/>
            <w:noWrap/>
            <w:vAlign w:val="bottom"/>
            <w:hideMark/>
          </w:tcPr>
          <w:p w14:paraId="3E527E53" w14:textId="3F9FA60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7CB81EF2" w14:textId="77777777" w:rsidTr="009F7B8D">
        <w:trPr>
          <w:trHeight w:val="1776"/>
        </w:trPr>
        <w:tc>
          <w:tcPr>
            <w:tcW w:w="1013" w:type="dxa"/>
            <w:shd w:val="clear" w:color="auto" w:fill="FFFFFF" w:themeFill="background1"/>
            <w:noWrap/>
            <w:vAlign w:val="center"/>
            <w:hideMark/>
          </w:tcPr>
          <w:p w14:paraId="0BF7D577" w14:textId="323DB430"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C20413</w:t>
            </w:r>
          </w:p>
        </w:tc>
        <w:tc>
          <w:tcPr>
            <w:tcW w:w="3135" w:type="dxa"/>
            <w:shd w:val="clear" w:color="auto" w:fill="FFFFFF" w:themeFill="background1"/>
            <w:vAlign w:val="center"/>
            <w:hideMark/>
          </w:tcPr>
          <w:p w14:paraId="3DC4F9E4" w14:textId="353E40A6"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"Seeds and Propagating Material for Agriculture and Horticulture"</w:t>
            </w:r>
          </w:p>
        </w:tc>
        <w:tc>
          <w:tcPr>
            <w:tcW w:w="2623" w:type="dxa"/>
            <w:shd w:val="clear" w:color="auto" w:fill="FFFFFF" w:themeFill="background1"/>
            <w:vAlign w:val="center"/>
            <w:hideMark/>
          </w:tcPr>
          <w:p w14:paraId="48B37A7E" w14:textId="14F34A13"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Council Directive 66/401/EEC </w:t>
            </w:r>
            <w:r w:rsidRPr="00CE4264">
              <w:rPr>
                <w:rFonts w:ascii="Arial" w:hAnsi="Arial" w:cs="Arial"/>
                <w:noProof/>
                <w:color w:val="000000"/>
                <w:sz w:val="16"/>
                <w:szCs w:val="16"/>
              </w:rPr>
              <w:br/>
              <w:t xml:space="preserve">Council Directive 66/402/EEC </w:t>
            </w:r>
            <w:r w:rsidRPr="00CE4264">
              <w:rPr>
                <w:rFonts w:ascii="Arial" w:hAnsi="Arial" w:cs="Arial"/>
                <w:noProof/>
                <w:color w:val="000000"/>
                <w:sz w:val="16"/>
                <w:szCs w:val="16"/>
              </w:rPr>
              <w:br/>
              <w:t xml:space="preserve">Council Directive 2002/53/EC </w:t>
            </w:r>
            <w:r w:rsidRPr="00CE4264">
              <w:rPr>
                <w:rFonts w:ascii="Arial" w:hAnsi="Arial" w:cs="Arial"/>
                <w:noProof/>
                <w:color w:val="000000"/>
                <w:sz w:val="16"/>
                <w:szCs w:val="16"/>
              </w:rPr>
              <w:br/>
              <w:t xml:space="preserve">Council Directive 2002/55/EC </w:t>
            </w:r>
            <w:r w:rsidRPr="00CE4264">
              <w:rPr>
                <w:rFonts w:ascii="Arial" w:hAnsi="Arial" w:cs="Arial"/>
                <w:noProof/>
                <w:color w:val="000000"/>
                <w:sz w:val="16"/>
                <w:szCs w:val="16"/>
              </w:rPr>
              <w:br/>
              <w:t xml:space="preserve">Council Directive 2002/54/EC </w:t>
            </w:r>
            <w:r w:rsidRPr="00CE4264">
              <w:rPr>
                <w:rFonts w:ascii="Arial" w:hAnsi="Arial" w:cs="Arial"/>
                <w:noProof/>
                <w:color w:val="000000"/>
                <w:sz w:val="16"/>
                <w:szCs w:val="16"/>
              </w:rPr>
              <w:br/>
              <w:t xml:space="preserve">Council Directive 2002/56/EC </w:t>
            </w:r>
            <w:r w:rsidRPr="00CE4264">
              <w:rPr>
                <w:rFonts w:ascii="Arial" w:hAnsi="Arial" w:cs="Arial"/>
                <w:noProof/>
                <w:color w:val="000000"/>
                <w:sz w:val="16"/>
                <w:szCs w:val="16"/>
              </w:rPr>
              <w:br/>
              <w:t xml:space="preserve">2002/309/EC,Euratom: Decision </w:t>
            </w:r>
            <w:r w:rsidRPr="00CE4264">
              <w:rPr>
                <w:rFonts w:ascii="Arial" w:hAnsi="Arial" w:cs="Arial"/>
                <w:noProof/>
                <w:color w:val="000000"/>
                <w:sz w:val="16"/>
                <w:szCs w:val="16"/>
              </w:rPr>
              <w:br/>
              <w:t xml:space="preserve">Council Directive 2002/57/EC </w:t>
            </w:r>
            <w:r w:rsidRPr="00CE4264">
              <w:rPr>
                <w:rFonts w:ascii="Arial" w:hAnsi="Arial" w:cs="Arial"/>
                <w:noProof/>
                <w:color w:val="000000"/>
                <w:sz w:val="16"/>
                <w:szCs w:val="16"/>
              </w:rPr>
              <w:br/>
              <w:t xml:space="preserve">Council Directive 2008/72/EC </w:t>
            </w:r>
          </w:p>
        </w:tc>
        <w:tc>
          <w:tcPr>
            <w:tcW w:w="1984" w:type="dxa"/>
            <w:shd w:val="clear" w:color="auto" w:fill="FFFFFF" w:themeFill="background1"/>
            <w:vAlign w:val="center"/>
            <w:hideMark/>
          </w:tcPr>
          <w:p w14:paraId="286F055F" w14:textId="378A5182" w:rsidR="009947D8" w:rsidRPr="00CE4264" w:rsidRDefault="00897D10" w:rsidP="009F6209">
            <w:pPr>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t>advisory</w:t>
            </w:r>
            <w:r w:rsidR="000A6F0F">
              <w:rPr>
                <w:rFonts w:ascii="Arial" w:hAnsi="Arial" w:cs="Arial"/>
                <w:noProof/>
                <w:color w:val="000000"/>
                <w:sz w:val="16"/>
                <w:szCs w:val="16"/>
              </w:rPr>
              <w:br/>
            </w:r>
            <w:r w:rsidR="00E665E3">
              <w:rPr>
                <w:rFonts w:ascii="Arial" w:hAnsi="Arial" w:cs="Arial"/>
                <w:noProof/>
                <w:color w:val="000000"/>
                <w:sz w:val="16"/>
                <w:szCs w:val="16"/>
              </w:rPr>
              <w:t>(</w:t>
            </w:r>
            <w:r w:rsidR="000A6F0F">
              <w:rPr>
                <w:rFonts w:ascii="Arial" w:hAnsi="Arial" w:cs="Arial"/>
                <w:noProof/>
                <w:color w:val="000000"/>
                <w:sz w:val="16"/>
                <w:szCs w:val="16"/>
              </w:rPr>
              <w:t>management</w:t>
            </w:r>
            <w:r w:rsidR="00E665E3">
              <w:rPr>
                <w:rFonts w:ascii="Arial" w:hAnsi="Arial" w:cs="Arial"/>
                <w:noProof/>
                <w:color w:val="000000"/>
                <w:sz w:val="16"/>
                <w:szCs w:val="16"/>
              </w:rPr>
              <w:t>)</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p>
        </w:tc>
        <w:tc>
          <w:tcPr>
            <w:tcW w:w="425" w:type="dxa"/>
            <w:shd w:val="clear" w:color="auto" w:fill="FFFFFF" w:themeFill="background1"/>
            <w:noWrap/>
            <w:vAlign w:val="bottom"/>
            <w:hideMark/>
          </w:tcPr>
          <w:p w14:paraId="462DDFEF" w14:textId="2CCAE69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2</w:t>
            </w:r>
          </w:p>
        </w:tc>
        <w:tc>
          <w:tcPr>
            <w:tcW w:w="567" w:type="dxa"/>
            <w:shd w:val="clear" w:color="auto" w:fill="FFFFFF" w:themeFill="background1"/>
            <w:noWrap/>
            <w:vAlign w:val="bottom"/>
            <w:hideMark/>
          </w:tcPr>
          <w:p w14:paraId="68F4A62B" w14:textId="2DEDB6D8" w:rsidR="009947D8" w:rsidRPr="00CE4264" w:rsidRDefault="1965D9B4" w:rsidP="009F6209">
            <w:pPr>
              <w:jc w:val="right"/>
              <w:rPr>
                <w:rFonts w:ascii="Arial" w:hAnsi="Arial" w:cs="Arial"/>
                <w:noProof/>
                <w:color w:val="000000"/>
                <w:sz w:val="16"/>
                <w:szCs w:val="16"/>
              </w:rPr>
            </w:pPr>
            <w:r w:rsidRPr="01042F62">
              <w:rPr>
                <w:rFonts w:ascii="Arial" w:hAnsi="Arial" w:cs="Arial"/>
                <w:noProof/>
                <w:color w:val="000000" w:themeColor="text1"/>
                <w:sz w:val="16"/>
                <w:szCs w:val="16"/>
              </w:rPr>
              <w:t>1</w:t>
            </w:r>
          </w:p>
        </w:tc>
        <w:tc>
          <w:tcPr>
            <w:tcW w:w="567" w:type="dxa"/>
            <w:shd w:val="clear" w:color="auto" w:fill="FFFFFF" w:themeFill="background1"/>
            <w:noWrap/>
            <w:vAlign w:val="bottom"/>
            <w:hideMark/>
          </w:tcPr>
          <w:p w14:paraId="0C97B15E" w14:textId="2F54504E" w:rsidR="009947D8" w:rsidRPr="00CE4264" w:rsidRDefault="2D800A69" w:rsidP="009F6209">
            <w:pPr>
              <w:jc w:val="right"/>
              <w:rPr>
                <w:rFonts w:ascii="Arial" w:hAnsi="Arial" w:cs="Arial"/>
                <w:noProof/>
                <w:color w:val="000000"/>
                <w:sz w:val="16"/>
                <w:szCs w:val="16"/>
              </w:rPr>
            </w:pPr>
            <w:r w:rsidRPr="31C103C7">
              <w:rPr>
                <w:rFonts w:ascii="Arial" w:hAnsi="Arial" w:cs="Arial"/>
                <w:noProof/>
                <w:color w:val="000000" w:themeColor="text1"/>
                <w:sz w:val="16"/>
                <w:szCs w:val="16"/>
              </w:rPr>
              <w:t>4</w:t>
            </w:r>
          </w:p>
        </w:tc>
        <w:tc>
          <w:tcPr>
            <w:tcW w:w="426" w:type="dxa"/>
            <w:shd w:val="clear" w:color="auto" w:fill="FFFFFF" w:themeFill="background1"/>
            <w:noWrap/>
            <w:vAlign w:val="bottom"/>
            <w:hideMark/>
          </w:tcPr>
          <w:p w14:paraId="327C0C49" w14:textId="16E49D0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5BF01BA4" w14:textId="52E2560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5615B97" w14:textId="337728C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30370BF" w14:textId="7D8608E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6090E67" w14:textId="64B12FB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47A560B" w14:textId="5D4F514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443A88E" w14:textId="50998E1C" w:rsidR="009947D8" w:rsidRPr="00CE4264" w:rsidRDefault="215BB6BD" w:rsidP="009F6209">
            <w:pPr>
              <w:jc w:val="right"/>
              <w:rPr>
                <w:rFonts w:ascii="Arial" w:hAnsi="Arial" w:cs="Arial"/>
                <w:noProof/>
                <w:color w:val="000000"/>
                <w:sz w:val="16"/>
                <w:szCs w:val="16"/>
              </w:rPr>
            </w:pPr>
            <w:r w:rsidRPr="31C103C7">
              <w:rPr>
                <w:rFonts w:ascii="Arial" w:hAnsi="Arial" w:cs="Arial"/>
                <w:noProof/>
                <w:color w:val="000000" w:themeColor="text1"/>
                <w:sz w:val="16"/>
                <w:szCs w:val="16"/>
              </w:rPr>
              <w:t>4</w:t>
            </w:r>
          </w:p>
        </w:tc>
        <w:tc>
          <w:tcPr>
            <w:tcW w:w="425" w:type="dxa"/>
            <w:shd w:val="clear" w:color="auto" w:fill="FFFFFF" w:themeFill="background1"/>
            <w:noWrap/>
            <w:vAlign w:val="bottom"/>
            <w:hideMark/>
          </w:tcPr>
          <w:p w14:paraId="42A63125" w14:textId="3CAE3DF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3A83E005" w14:textId="77777777" w:rsidTr="009F7B8D">
        <w:trPr>
          <w:trHeight w:val="480"/>
        </w:trPr>
        <w:tc>
          <w:tcPr>
            <w:tcW w:w="1013" w:type="dxa"/>
            <w:shd w:val="clear" w:color="auto" w:fill="FFFFFF" w:themeFill="background1"/>
            <w:noWrap/>
            <w:vAlign w:val="center"/>
            <w:hideMark/>
          </w:tcPr>
          <w:p w14:paraId="3E882732" w14:textId="59C0A790"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C20414</w:t>
            </w:r>
          </w:p>
        </w:tc>
        <w:tc>
          <w:tcPr>
            <w:tcW w:w="3135" w:type="dxa"/>
            <w:shd w:val="clear" w:color="auto" w:fill="FFFFFF" w:themeFill="background1"/>
            <w:vAlign w:val="center"/>
            <w:hideMark/>
          </w:tcPr>
          <w:p w14:paraId="0854779E" w14:textId="61C12475"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"Forest Reproductive Material"</w:t>
            </w:r>
          </w:p>
        </w:tc>
        <w:tc>
          <w:tcPr>
            <w:tcW w:w="2623" w:type="dxa"/>
            <w:shd w:val="clear" w:color="auto" w:fill="FFFFFF" w:themeFill="background1"/>
            <w:vAlign w:val="center"/>
            <w:hideMark/>
          </w:tcPr>
          <w:p w14:paraId="2B7DA2B2" w14:textId="2C561ABA"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Council Directive 1999/105/EC </w:t>
            </w:r>
          </w:p>
        </w:tc>
        <w:tc>
          <w:tcPr>
            <w:tcW w:w="1984" w:type="dxa"/>
            <w:shd w:val="clear" w:color="auto" w:fill="FFFFFF" w:themeFill="background1"/>
            <w:vAlign w:val="center"/>
            <w:hideMark/>
          </w:tcPr>
          <w:p w14:paraId="0DD74648" w14:textId="40084711" w:rsidR="009947D8" w:rsidRPr="00CE4264" w:rsidRDefault="000A6F0F" w:rsidP="009F6209">
            <w:pPr>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00E665E3">
              <w:rPr>
                <w:rFonts w:ascii="Arial" w:hAnsi="Arial" w:cs="Arial"/>
                <w:noProof/>
                <w:color w:val="000000"/>
                <w:sz w:val="16"/>
                <w:szCs w:val="16"/>
              </w:rPr>
              <w:t>(</w:t>
            </w:r>
            <w:r>
              <w:rPr>
                <w:rFonts w:ascii="Arial" w:hAnsi="Arial" w:cs="Arial"/>
                <w:noProof/>
                <w:color w:val="000000"/>
                <w:sz w:val="16"/>
                <w:szCs w:val="16"/>
              </w:rPr>
              <w:t>management</w:t>
            </w:r>
            <w:r w:rsidR="00E665E3">
              <w:rPr>
                <w:rFonts w:ascii="Arial" w:hAnsi="Arial" w:cs="Arial"/>
                <w:noProof/>
                <w:color w:val="000000"/>
                <w:sz w:val="16"/>
                <w:szCs w:val="16"/>
              </w:rPr>
              <w:t>)</w:t>
            </w:r>
            <w:r w:rsidR="009947D8" w:rsidRPr="00CE4264">
              <w:rPr>
                <w:rFonts w:ascii="Arial" w:hAnsi="Arial" w:cs="Arial"/>
                <w:noProof/>
                <w:color w:val="000000"/>
                <w:sz w:val="16"/>
                <w:szCs w:val="16"/>
              </w:rPr>
              <w:br/>
            </w:r>
            <w:r w:rsidR="00E665E3">
              <w:rPr>
                <w:rFonts w:ascii="Arial" w:hAnsi="Arial" w:cs="Arial"/>
                <w:noProof/>
                <w:color w:val="000000"/>
                <w:sz w:val="16"/>
                <w:szCs w:val="16"/>
              </w:rPr>
              <w:t>(</w:t>
            </w:r>
            <w:r w:rsidR="009947D8" w:rsidRPr="00CE4264">
              <w:rPr>
                <w:rFonts w:ascii="Arial" w:hAnsi="Arial" w:cs="Arial"/>
                <w:noProof/>
                <w:color w:val="000000"/>
                <w:sz w:val="16"/>
                <w:szCs w:val="16"/>
              </w:rPr>
              <w:t>regulatory</w:t>
            </w:r>
            <w:r w:rsidR="00E665E3">
              <w:rPr>
                <w:rFonts w:ascii="Arial" w:hAnsi="Arial" w:cs="Arial"/>
                <w:noProof/>
                <w:color w:val="000000"/>
                <w:sz w:val="16"/>
                <w:szCs w:val="16"/>
              </w:rPr>
              <w:t>)</w:t>
            </w:r>
          </w:p>
        </w:tc>
        <w:tc>
          <w:tcPr>
            <w:tcW w:w="425" w:type="dxa"/>
            <w:shd w:val="clear" w:color="auto" w:fill="FFFFFF" w:themeFill="background1"/>
            <w:noWrap/>
            <w:vAlign w:val="bottom"/>
            <w:hideMark/>
          </w:tcPr>
          <w:p w14:paraId="16AFF3CD" w14:textId="64D5D2A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728C96D" w14:textId="579115D9"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2C43F26" w14:textId="418F9DA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6DB78C03" w14:textId="54ACC7E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35834EFE" w14:textId="35B22E5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97A4284" w14:textId="2A98C2C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2566612" w14:textId="6131C1E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7968925" w14:textId="0E1ED08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5182AA8" w14:textId="39D3F42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B293D2F" w14:textId="7F2699C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681CF8DB" w14:textId="66D17F6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0C2F88B3" w14:textId="77777777" w:rsidTr="009F7B8D">
        <w:trPr>
          <w:trHeight w:val="1110"/>
        </w:trPr>
        <w:tc>
          <w:tcPr>
            <w:tcW w:w="1013" w:type="dxa"/>
            <w:shd w:val="clear" w:color="auto" w:fill="FFFFFF" w:themeFill="background1"/>
            <w:noWrap/>
            <w:vAlign w:val="center"/>
            <w:hideMark/>
          </w:tcPr>
          <w:p w14:paraId="70360052" w14:textId="363D5CF7"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C20415</w:t>
            </w:r>
          </w:p>
        </w:tc>
        <w:tc>
          <w:tcPr>
            <w:tcW w:w="3135" w:type="dxa"/>
            <w:shd w:val="clear" w:color="auto" w:fill="FFFFFF" w:themeFill="background1"/>
            <w:vAlign w:val="center"/>
            <w:hideMark/>
          </w:tcPr>
          <w:p w14:paraId="62B74831" w14:textId="6A5255C5"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Plants, Animals, Food and Feed - section Vine</w:t>
            </w:r>
          </w:p>
        </w:tc>
        <w:tc>
          <w:tcPr>
            <w:tcW w:w="2623" w:type="dxa"/>
            <w:shd w:val="clear" w:color="auto" w:fill="FFFFFF" w:themeFill="background1"/>
            <w:vAlign w:val="center"/>
            <w:hideMark/>
          </w:tcPr>
          <w:p w14:paraId="2C596A20" w14:textId="742E4E5C"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Council Directive 68/193/EEC </w:t>
            </w:r>
          </w:p>
        </w:tc>
        <w:tc>
          <w:tcPr>
            <w:tcW w:w="1984" w:type="dxa"/>
            <w:shd w:val="clear" w:color="auto" w:fill="FFFFFF" w:themeFill="background1"/>
            <w:vAlign w:val="center"/>
            <w:hideMark/>
          </w:tcPr>
          <w:p w14:paraId="7D491DCB" w14:textId="1CA86E5F"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p>
        </w:tc>
        <w:tc>
          <w:tcPr>
            <w:tcW w:w="425" w:type="dxa"/>
            <w:shd w:val="clear" w:color="auto" w:fill="FFFFFF" w:themeFill="background1"/>
            <w:noWrap/>
            <w:vAlign w:val="bottom"/>
            <w:hideMark/>
          </w:tcPr>
          <w:p w14:paraId="79090295" w14:textId="1E36130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9B5087C" w14:textId="4EDF504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1136EB6" w14:textId="4F528C0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418B2B03" w14:textId="44D5A2A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12FDE557" w14:textId="21CD6F8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153E684" w14:textId="56A904B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ABF1A5C" w14:textId="3716289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0633569" w14:textId="1F4AAE2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904A588" w14:textId="547DDBF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24F2893" w14:textId="2A51B55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41D464E5" w14:textId="604D9A1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2F749366" w14:textId="77777777" w:rsidTr="009F7B8D">
        <w:trPr>
          <w:trHeight w:val="1096"/>
        </w:trPr>
        <w:tc>
          <w:tcPr>
            <w:tcW w:w="1013" w:type="dxa"/>
            <w:shd w:val="clear" w:color="auto" w:fill="FFFFFF" w:themeFill="background1"/>
            <w:noWrap/>
            <w:vAlign w:val="center"/>
            <w:hideMark/>
          </w:tcPr>
          <w:p w14:paraId="169BF6E6" w14:textId="5B525129"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C20500</w:t>
            </w:r>
          </w:p>
        </w:tc>
        <w:tc>
          <w:tcPr>
            <w:tcW w:w="3135" w:type="dxa"/>
            <w:shd w:val="clear" w:color="auto" w:fill="FFFFFF" w:themeFill="background1"/>
            <w:vAlign w:val="center"/>
            <w:hideMark/>
          </w:tcPr>
          <w:p w14:paraId="785B8E0C" w14:textId="2F033100"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Standing Committee on Zootechnics</w:t>
            </w:r>
          </w:p>
        </w:tc>
        <w:tc>
          <w:tcPr>
            <w:tcW w:w="2623" w:type="dxa"/>
            <w:shd w:val="clear" w:color="auto" w:fill="FFFFFF" w:themeFill="background1"/>
            <w:vAlign w:val="center"/>
            <w:hideMark/>
          </w:tcPr>
          <w:p w14:paraId="6B6560E9" w14:textId="27A8C900" w:rsidR="009947D8" w:rsidRPr="00CE4264" w:rsidRDefault="6E33D574" w:rsidP="009F6209">
            <w:pPr>
              <w:jc w:val="left"/>
              <w:rPr>
                <w:rFonts w:ascii="Arial" w:hAnsi="Arial" w:cs="Arial"/>
                <w:noProof/>
                <w:color w:val="000000"/>
                <w:sz w:val="16"/>
                <w:szCs w:val="16"/>
              </w:rPr>
            </w:pPr>
            <w:r w:rsidRPr="520DB2FC">
              <w:rPr>
                <w:rFonts w:ascii="Arial" w:hAnsi="Arial" w:cs="Arial"/>
                <w:noProof/>
                <w:color w:val="000000" w:themeColor="text1"/>
                <w:sz w:val="16"/>
                <w:szCs w:val="16"/>
              </w:rPr>
              <w:t xml:space="preserve">Council Directive 77/504/EEC </w:t>
            </w:r>
            <w:r w:rsidR="009947D8">
              <w:rPr>
                <w:noProof/>
              </w:rPr>
              <w:br/>
            </w:r>
            <w:r w:rsidRPr="520DB2FC">
              <w:rPr>
                <w:rFonts w:ascii="Arial" w:hAnsi="Arial" w:cs="Arial"/>
                <w:noProof/>
                <w:color w:val="000000" w:themeColor="text1"/>
                <w:sz w:val="16"/>
                <w:szCs w:val="16"/>
              </w:rPr>
              <w:t xml:space="preserve">Regulation (EU) 2016/1012 </w:t>
            </w:r>
            <w:r w:rsidR="009947D8">
              <w:rPr>
                <w:noProof/>
              </w:rPr>
              <w:br/>
            </w:r>
            <w:r w:rsidR="009947D8" w:rsidRPr="520DB2FC">
              <w:rPr>
                <w:rFonts w:ascii="Arial" w:hAnsi="Arial" w:cs="Arial"/>
                <w:noProof/>
                <w:color w:val="000000" w:themeColor="text1"/>
                <w:sz w:val="16"/>
                <w:szCs w:val="16"/>
              </w:rPr>
              <w:t xml:space="preserve">Council Directive 94/28/EC </w:t>
            </w:r>
            <w:r w:rsidR="009947D8">
              <w:rPr>
                <w:noProof/>
              </w:rPr>
              <w:br/>
            </w:r>
            <w:r w:rsidRPr="520DB2FC">
              <w:rPr>
                <w:rFonts w:ascii="Arial" w:hAnsi="Arial" w:cs="Arial"/>
                <w:noProof/>
                <w:color w:val="000000" w:themeColor="text1"/>
                <w:sz w:val="16"/>
                <w:szCs w:val="16"/>
              </w:rPr>
              <w:t xml:space="preserve">Council Directive 90/428/CEE </w:t>
            </w:r>
            <w:r w:rsidR="009947D8">
              <w:rPr>
                <w:noProof/>
              </w:rPr>
              <w:br/>
            </w:r>
            <w:r w:rsidR="009947D8" w:rsidRPr="520DB2FC">
              <w:rPr>
                <w:rFonts w:ascii="Arial" w:hAnsi="Arial" w:cs="Arial"/>
                <w:noProof/>
                <w:color w:val="000000" w:themeColor="text1"/>
                <w:sz w:val="16"/>
                <w:szCs w:val="16"/>
              </w:rPr>
              <w:t xml:space="preserve">Council Directive 2009/156/EC </w:t>
            </w:r>
            <w:r w:rsidR="009947D8">
              <w:rPr>
                <w:noProof/>
              </w:rPr>
              <w:br/>
            </w:r>
            <w:r w:rsidR="009947D8" w:rsidRPr="520DB2FC">
              <w:rPr>
                <w:rFonts w:ascii="Arial" w:hAnsi="Arial" w:cs="Arial"/>
                <w:noProof/>
                <w:color w:val="000000" w:themeColor="text1"/>
                <w:sz w:val="16"/>
                <w:szCs w:val="16"/>
              </w:rPr>
              <w:t>Council Directive 90/427/EEC</w:t>
            </w:r>
            <w:r w:rsidRPr="520DB2FC">
              <w:rPr>
                <w:rFonts w:ascii="Arial" w:hAnsi="Arial" w:cs="Arial"/>
                <w:noProof/>
                <w:color w:val="000000" w:themeColor="text1"/>
                <w:sz w:val="16"/>
                <w:szCs w:val="16"/>
              </w:rPr>
              <w:t xml:space="preserve"> </w:t>
            </w:r>
          </w:p>
        </w:tc>
        <w:tc>
          <w:tcPr>
            <w:tcW w:w="1984" w:type="dxa"/>
            <w:shd w:val="clear" w:color="auto" w:fill="FFFFFF" w:themeFill="background1"/>
            <w:vAlign w:val="center"/>
            <w:hideMark/>
          </w:tcPr>
          <w:p w14:paraId="2B43C2E8" w14:textId="62D3FC87"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r>
            <w:r w:rsidR="00DF3FF3">
              <w:rPr>
                <w:rFonts w:ascii="Arial" w:hAnsi="Arial" w:cs="Arial"/>
                <w:noProof/>
                <w:color w:val="000000"/>
                <w:sz w:val="16"/>
                <w:szCs w:val="16"/>
              </w:rPr>
              <w:t>(</w:t>
            </w:r>
            <w:r w:rsidRPr="00CE4264">
              <w:rPr>
                <w:rFonts w:ascii="Arial" w:hAnsi="Arial" w:cs="Arial"/>
                <w:noProof/>
                <w:color w:val="000000"/>
                <w:sz w:val="16"/>
                <w:szCs w:val="16"/>
              </w:rPr>
              <w:t>regulatory</w:t>
            </w:r>
            <w:r w:rsidR="00DF3FF3">
              <w:rPr>
                <w:rFonts w:ascii="Arial" w:hAnsi="Arial" w:cs="Arial"/>
                <w:noProof/>
                <w:color w:val="000000"/>
                <w:sz w:val="16"/>
                <w:szCs w:val="16"/>
              </w:rPr>
              <w:t>)</w:t>
            </w:r>
          </w:p>
        </w:tc>
        <w:tc>
          <w:tcPr>
            <w:tcW w:w="425" w:type="dxa"/>
            <w:shd w:val="clear" w:color="auto" w:fill="FFFFFF" w:themeFill="background1"/>
            <w:noWrap/>
            <w:vAlign w:val="bottom"/>
            <w:hideMark/>
          </w:tcPr>
          <w:p w14:paraId="61990649" w14:textId="69A47D9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1</w:t>
            </w:r>
          </w:p>
        </w:tc>
        <w:tc>
          <w:tcPr>
            <w:tcW w:w="567" w:type="dxa"/>
            <w:shd w:val="clear" w:color="auto" w:fill="FFFFFF" w:themeFill="background1"/>
            <w:noWrap/>
            <w:vAlign w:val="bottom"/>
            <w:hideMark/>
          </w:tcPr>
          <w:p w14:paraId="46930DB7" w14:textId="4F343D8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281EE3D" w14:textId="2A8FC43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1</w:t>
            </w:r>
          </w:p>
        </w:tc>
        <w:tc>
          <w:tcPr>
            <w:tcW w:w="426" w:type="dxa"/>
            <w:shd w:val="clear" w:color="auto" w:fill="FFFFFF" w:themeFill="background1"/>
            <w:noWrap/>
            <w:vAlign w:val="bottom"/>
            <w:hideMark/>
          </w:tcPr>
          <w:p w14:paraId="1D9D5BF3" w14:textId="3F8EE5A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38DD3F30" w14:textId="2DD7240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ACDD9F9" w14:textId="4676C2A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62FEE83" w14:textId="58BA1AF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7DDF540" w14:textId="3C57A88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9167409" w14:textId="32F39F1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D6E6AAA" w14:textId="09DD7A83" w:rsidR="009947D8" w:rsidRPr="00CE4264" w:rsidRDefault="5D15992C" w:rsidP="009F6209">
            <w:pPr>
              <w:jc w:val="right"/>
              <w:rPr>
                <w:rFonts w:ascii="Arial" w:hAnsi="Arial" w:cs="Arial"/>
                <w:noProof/>
                <w:color w:val="000000"/>
                <w:sz w:val="16"/>
                <w:szCs w:val="16"/>
              </w:rPr>
            </w:pPr>
            <w:r w:rsidRPr="39575700">
              <w:rPr>
                <w:rFonts w:ascii="Arial" w:hAnsi="Arial" w:cs="Arial"/>
                <w:noProof/>
                <w:color w:val="000000" w:themeColor="text1"/>
                <w:sz w:val="16"/>
                <w:szCs w:val="16"/>
              </w:rPr>
              <w:t xml:space="preserve"> 1</w:t>
            </w:r>
          </w:p>
        </w:tc>
        <w:tc>
          <w:tcPr>
            <w:tcW w:w="425" w:type="dxa"/>
            <w:shd w:val="clear" w:color="auto" w:fill="FFFFFF" w:themeFill="background1"/>
            <w:noWrap/>
            <w:vAlign w:val="bottom"/>
            <w:hideMark/>
          </w:tcPr>
          <w:p w14:paraId="3FFEDD17" w14:textId="3858482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5066DF00" w14:textId="77777777" w:rsidTr="009F7B8D">
        <w:trPr>
          <w:trHeight w:val="954"/>
        </w:trPr>
        <w:tc>
          <w:tcPr>
            <w:tcW w:w="1013" w:type="dxa"/>
            <w:shd w:val="clear" w:color="auto" w:fill="FFFFFF" w:themeFill="background1"/>
            <w:noWrap/>
            <w:vAlign w:val="center"/>
            <w:hideMark/>
          </w:tcPr>
          <w:p w14:paraId="264773F1" w14:textId="37E49630"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C26100</w:t>
            </w:r>
          </w:p>
        </w:tc>
        <w:tc>
          <w:tcPr>
            <w:tcW w:w="3135" w:type="dxa"/>
            <w:shd w:val="clear" w:color="auto" w:fill="FFFFFF" w:themeFill="background1"/>
            <w:vAlign w:val="center"/>
            <w:hideMark/>
          </w:tcPr>
          <w:p w14:paraId="1E37ADC2" w14:textId="78D4CA80"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Tissues and Cells Committee</w:t>
            </w:r>
          </w:p>
        </w:tc>
        <w:tc>
          <w:tcPr>
            <w:tcW w:w="2623" w:type="dxa"/>
            <w:shd w:val="clear" w:color="auto" w:fill="FFFFFF" w:themeFill="background1"/>
            <w:vAlign w:val="center"/>
            <w:hideMark/>
          </w:tcPr>
          <w:p w14:paraId="5911B0B6" w14:textId="66E788EB"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Directive 2004/23/EC </w:t>
            </w:r>
          </w:p>
        </w:tc>
        <w:tc>
          <w:tcPr>
            <w:tcW w:w="1984" w:type="dxa"/>
            <w:shd w:val="clear" w:color="auto" w:fill="FFFFFF" w:themeFill="background1"/>
            <w:vAlign w:val="center"/>
            <w:hideMark/>
          </w:tcPr>
          <w:p w14:paraId="69BB3750" w14:textId="6AE6F6F1" w:rsidR="00CB0E67" w:rsidRDefault="00A40086" w:rsidP="003C4BC4">
            <w:pPr>
              <w:jc w:val="left"/>
              <w:rPr>
                <w:rFonts w:ascii="Arial" w:hAnsi="Arial" w:cs="Arial"/>
                <w:noProof/>
                <w:color w:val="000000"/>
                <w:sz w:val="16"/>
                <w:szCs w:val="16"/>
              </w:rPr>
            </w:pPr>
            <w:r>
              <w:rPr>
                <w:rFonts w:ascii="Arial" w:hAnsi="Arial" w:cs="Arial"/>
                <w:noProof/>
                <w:color w:val="000000"/>
                <w:sz w:val="16"/>
                <w:szCs w:val="16"/>
              </w:rPr>
              <w:t>e</w:t>
            </w:r>
            <w:r w:rsidR="009947D8" w:rsidRPr="00CE4264">
              <w:rPr>
                <w:rFonts w:ascii="Arial" w:hAnsi="Arial" w:cs="Arial"/>
                <w:noProof/>
                <w:color w:val="000000"/>
                <w:sz w:val="16"/>
                <w:szCs w:val="16"/>
              </w:rPr>
              <w:t>xamination</w:t>
            </w:r>
            <w:r>
              <w:rPr>
                <w:rFonts w:ascii="Arial" w:hAnsi="Arial" w:cs="Arial"/>
                <w:noProof/>
                <w:color w:val="000000"/>
                <w:sz w:val="16"/>
                <w:szCs w:val="16"/>
              </w:rPr>
              <w:br/>
            </w:r>
            <w:r w:rsidR="00E665E3">
              <w:rPr>
                <w:rFonts w:ascii="Arial" w:hAnsi="Arial" w:cs="Arial"/>
                <w:noProof/>
                <w:color w:val="000000"/>
                <w:sz w:val="16"/>
                <w:szCs w:val="16"/>
              </w:rPr>
              <w:t>(</w:t>
            </w:r>
            <w:r w:rsidR="00411775">
              <w:rPr>
                <w:rFonts w:ascii="Arial" w:hAnsi="Arial" w:cs="Arial"/>
                <w:noProof/>
                <w:color w:val="000000"/>
                <w:sz w:val="16"/>
                <w:szCs w:val="16"/>
              </w:rPr>
              <w:t>regulatory</w:t>
            </w:r>
            <w:r w:rsidR="00E665E3">
              <w:rPr>
                <w:rFonts w:ascii="Arial" w:hAnsi="Arial" w:cs="Arial"/>
                <w:noProof/>
                <w:color w:val="000000"/>
                <w:sz w:val="16"/>
                <w:szCs w:val="16"/>
              </w:rPr>
              <w:t>)</w:t>
            </w:r>
            <w:r w:rsidR="009947D8" w:rsidRPr="00CE4264">
              <w:rPr>
                <w:rFonts w:ascii="Arial" w:hAnsi="Arial" w:cs="Arial"/>
                <w:noProof/>
                <w:color w:val="000000"/>
                <w:sz w:val="16"/>
                <w:szCs w:val="16"/>
              </w:rPr>
              <w:br/>
              <w:t>regulatory</w:t>
            </w:r>
            <w:r w:rsidR="003C4BC4">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3C4BC4">
              <w:rPr>
                <w:rFonts w:ascii="Arial" w:hAnsi="Arial" w:cs="Arial"/>
                <w:noProof/>
                <w:color w:val="000000"/>
                <w:sz w:val="16"/>
                <w:szCs w:val="16"/>
              </w:rPr>
              <w:t xml:space="preserve"> </w:t>
            </w:r>
            <w:r w:rsidR="009947D8" w:rsidRPr="00CE4264">
              <w:rPr>
                <w:rFonts w:ascii="Arial" w:hAnsi="Arial" w:cs="Arial"/>
                <w:noProof/>
                <w:color w:val="000000"/>
                <w:sz w:val="16"/>
                <w:szCs w:val="16"/>
              </w:rPr>
              <w:t>scrutiny</w:t>
            </w:r>
            <w:r w:rsidR="009947D8" w:rsidRPr="00CE4264">
              <w:rPr>
                <w:rFonts w:ascii="Arial" w:hAnsi="Arial" w:cs="Arial"/>
                <w:noProof/>
                <w:color w:val="000000"/>
                <w:sz w:val="16"/>
                <w:szCs w:val="16"/>
              </w:rPr>
              <w:br/>
            </w:r>
            <w:r w:rsidR="00440506">
              <w:rPr>
                <w:rFonts w:ascii="Arial" w:hAnsi="Arial" w:cs="Arial"/>
                <w:noProof/>
                <w:color w:val="000000"/>
                <w:sz w:val="16"/>
                <w:szCs w:val="16"/>
              </w:rPr>
              <w:t xml:space="preserve">urgent </w:t>
            </w:r>
            <w:r w:rsidR="009947D8" w:rsidRPr="00CE4264">
              <w:rPr>
                <w:rFonts w:ascii="Arial" w:hAnsi="Arial" w:cs="Arial"/>
                <w:noProof/>
                <w:color w:val="000000"/>
                <w:sz w:val="16"/>
                <w:szCs w:val="16"/>
              </w:rPr>
              <w:t>regulatory</w:t>
            </w:r>
            <w:r w:rsidR="003C4BC4">
              <w:rPr>
                <w:rFonts w:ascii="Arial" w:hAnsi="Arial" w:cs="Arial"/>
                <w:noProof/>
                <w:color w:val="000000"/>
                <w:sz w:val="16"/>
                <w:szCs w:val="16"/>
              </w:rPr>
              <w:t xml:space="preserve"> </w:t>
            </w:r>
            <w:r w:rsidR="009947D8" w:rsidRPr="00CE4264">
              <w:rPr>
                <w:rFonts w:ascii="Arial" w:hAnsi="Arial" w:cs="Arial"/>
                <w:noProof/>
                <w:color w:val="000000"/>
                <w:sz w:val="16"/>
                <w:szCs w:val="16"/>
              </w:rPr>
              <w:t>with</w:t>
            </w:r>
            <w:r w:rsidR="000911DA">
              <w:rPr>
                <w:rFonts w:ascii="Arial" w:hAnsi="Arial" w:cs="Arial"/>
                <w:noProof/>
                <w:color w:val="000000"/>
                <w:sz w:val="16"/>
                <w:szCs w:val="16"/>
              </w:rPr>
              <w:br/>
            </w:r>
            <w:r w:rsidR="009947D8" w:rsidRPr="00CE4264">
              <w:rPr>
                <w:rFonts w:ascii="Arial" w:hAnsi="Arial" w:cs="Arial"/>
                <w:noProof/>
                <w:color w:val="000000"/>
                <w:sz w:val="16"/>
                <w:szCs w:val="16"/>
              </w:rPr>
              <w:t>scrutiny</w:t>
            </w:r>
          </w:p>
          <w:p w14:paraId="16B509AA" w14:textId="0D436F57" w:rsidR="00CB0E67" w:rsidRPr="00CE4264" w:rsidRDefault="00CB0E67" w:rsidP="003C4BC4">
            <w:pPr>
              <w:jc w:val="left"/>
              <w:rPr>
                <w:rFonts w:ascii="Arial" w:hAnsi="Arial" w:cs="Arial"/>
                <w:noProof/>
                <w:color w:val="000000"/>
                <w:sz w:val="16"/>
                <w:szCs w:val="16"/>
              </w:rPr>
            </w:pPr>
          </w:p>
        </w:tc>
        <w:tc>
          <w:tcPr>
            <w:tcW w:w="425" w:type="dxa"/>
            <w:shd w:val="clear" w:color="auto" w:fill="FFFFFF" w:themeFill="background1"/>
            <w:noWrap/>
            <w:vAlign w:val="bottom"/>
            <w:hideMark/>
          </w:tcPr>
          <w:p w14:paraId="3A40868A" w14:textId="1AEB6E2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876366C" w14:textId="21A8398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A12A25A" w14:textId="22BD021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47EB3DB9" w14:textId="0B67401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26ABB2AF" w14:textId="1CDA4F3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3F29A33" w14:textId="415A908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D1259F7" w14:textId="20A3D90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4121E7D" w14:textId="5302A12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6287F5F" w14:textId="66FCC97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AAB30CF" w14:textId="159E483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247C521D" w14:textId="750E97E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6758A84E" w14:textId="77777777" w:rsidTr="009F7B8D">
        <w:trPr>
          <w:trHeight w:val="270"/>
        </w:trPr>
        <w:tc>
          <w:tcPr>
            <w:tcW w:w="1013" w:type="dxa"/>
            <w:shd w:val="clear" w:color="auto" w:fill="FFFFFF" w:themeFill="background1"/>
            <w:noWrap/>
            <w:vAlign w:val="center"/>
            <w:hideMark/>
          </w:tcPr>
          <w:p w14:paraId="1585F33F" w14:textId="3FEA08D1"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C40200</w:t>
            </w:r>
          </w:p>
        </w:tc>
        <w:tc>
          <w:tcPr>
            <w:tcW w:w="3135" w:type="dxa"/>
            <w:shd w:val="clear" w:color="auto" w:fill="FFFFFF" w:themeFill="background1"/>
            <w:vAlign w:val="center"/>
            <w:hideMark/>
          </w:tcPr>
          <w:p w14:paraId="4ED16F1C" w14:textId="30891993"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 xml:space="preserve">Committee on </w:t>
            </w:r>
            <w:r w:rsidR="00E52EC7">
              <w:rPr>
                <w:rFonts w:ascii="Arial" w:hAnsi="Arial" w:cs="Arial"/>
                <w:noProof/>
                <w:color w:val="000000"/>
                <w:sz w:val="16"/>
                <w:szCs w:val="16"/>
              </w:rPr>
              <w:t>C</w:t>
            </w:r>
            <w:r w:rsidRPr="00CE4264">
              <w:rPr>
                <w:rFonts w:ascii="Arial" w:hAnsi="Arial" w:cs="Arial"/>
                <w:noProof/>
                <w:color w:val="000000"/>
                <w:sz w:val="16"/>
                <w:szCs w:val="16"/>
              </w:rPr>
              <w:t>ross-</w:t>
            </w:r>
            <w:r w:rsidR="00E52EC7">
              <w:rPr>
                <w:rFonts w:ascii="Arial" w:hAnsi="Arial" w:cs="Arial"/>
                <w:noProof/>
                <w:color w:val="000000"/>
                <w:sz w:val="16"/>
                <w:szCs w:val="16"/>
              </w:rPr>
              <w:t>B</w:t>
            </w:r>
            <w:r w:rsidRPr="00CE4264">
              <w:rPr>
                <w:rFonts w:ascii="Arial" w:hAnsi="Arial" w:cs="Arial"/>
                <w:noProof/>
                <w:color w:val="000000"/>
                <w:sz w:val="16"/>
                <w:szCs w:val="16"/>
              </w:rPr>
              <w:t xml:space="preserve">order </w:t>
            </w:r>
            <w:r w:rsidR="00E52EC7">
              <w:rPr>
                <w:rFonts w:ascii="Arial" w:hAnsi="Arial" w:cs="Arial"/>
                <w:noProof/>
                <w:color w:val="000000"/>
                <w:sz w:val="16"/>
                <w:szCs w:val="16"/>
              </w:rPr>
              <w:t>H</w:t>
            </w:r>
            <w:r w:rsidRPr="00CE4264">
              <w:rPr>
                <w:rFonts w:ascii="Arial" w:hAnsi="Arial" w:cs="Arial"/>
                <w:noProof/>
                <w:color w:val="000000"/>
                <w:sz w:val="16"/>
                <w:szCs w:val="16"/>
              </w:rPr>
              <w:t>ealthcare</w:t>
            </w:r>
          </w:p>
        </w:tc>
        <w:tc>
          <w:tcPr>
            <w:tcW w:w="2623" w:type="dxa"/>
            <w:shd w:val="clear" w:color="auto" w:fill="FFFFFF" w:themeFill="background1"/>
            <w:vAlign w:val="center"/>
            <w:hideMark/>
          </w:tcPr>
          <w:p w14:paraId="53A059FD" w14:textId="604D74B6"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Directive 2011/24/EU </w:t>
            </w:r>
          </w:p>
        </w:tc>
        <w:tc>
          <w:tcPr>
            <w:tcW w:w="1984" w:type="dxa"/>
            <w:shd w:val="clear" w:color="auto" w:fill="FFFFFF" w:themeFill="background1"/>
            <w:vAlign w:val="center"/>
            <w:hideMark/>
          </w:tcPr>
          <w:p w14:paraId="49A9306D" w14:textId="174C83C3"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p>
        </w:tc>
        <w:tc>
          <w:tcPr>
            <w:tcW w:w="425" w:type="dxa"/>
            <w:shd w:val="clear" w:color="auto" w:fill="FFFFFF" w:themeFill="background1"/>
            <w:noWrap/>
            <w:vAlign w:val="bottom"/>
            <w:hideMark/>
          </w:tcPr>
          <w:p w14:paraId="7AB3A68D" w14:textId="03E6391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9097112" w14:textId="794B351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A43B77F" w14:textId="46831EB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72E37BEB" w14:textId="1974C93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1C15DF15" w14:textId="5042531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E1BF416" w14:textId="21BBFD4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16FA018" w14:textId="6ED0B76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25DAA17" w14:textId="6A564BB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E52E104" w14:textId="4DABC7A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C8F13D2" w14:textId="66DFE4D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57F83010" w14:textId="435A56B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1FB62033" w14:textId="77777777" w:rsidTr="009F7B8D">
        <w:trPr>
          <w:trHeight w:val="470"/>
        </w:trPr>
        <w:tc>
          <w:tcPr>
            <w:tcW w:w="1013" w:type="dxa"/>
            <w:shd w:val="clear" w:color="auto" w:fill="FFFFFF" w:themeFill="background1"/>
            <w:noWrap/>
            <w:vAlign w:val="center"/>
            <w:hideMark/>
          </w:tcPr>
          <w:p w14:paraId="4F3DB803" w14:textId="5B7D00CA"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C40600</w:t>
            </w:r>
          </w:p>
        </w:tc>
        <w:tc>
          <w:tcPr>
            <w:tcW w:w="3135" w:type="dxa"/>
            <w:shd w:val="clear" w:color="auto" w:fill="FFFFFF" w:themeFill="background1"/>
            <w:vAlign w:val="center"/>
            <w:hideMark/>
          </w:tcPr>
          <w:p w14:paraId="0DC938B7" w14:textId="5B23B84D"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 xml:space="preserve">Committee on </w:t>
            </w:r>
            <w:r w:rsidR="00E52EC7">
              <w:rPr>
                <w:rFonts w:ascii="Arial" w:hAnsi="Arial" w:cs="Arial"/>
                <w:noProof/>
                <w:color w:val="000000"/>
                <w:sz w:val="16"/>
                <w:szCs w:val="16"/>
              </w:rPr>
              <w:t>O</w:t>
            </w:r>
            <w:r w:rsidRPr="00CE4264">
              <w:rPr>
                <w:rFonts w:ascii="Arial" w:hAnsi="Arial" w:cs="Arial"/>
                <w:noProof/>
                <w:color w:val="000000"/>
                <w:sz w:val="16"/>
                <w:szCs w:val="16"/>
              </w:rPr>
              <w:t xml:space="preserve">rgan </w:t>
            </w:r>
            <w:r w:rsidR="00E52EC7">
              <w:rPr>
                <w:rFonts w:ascii="Arial" w:hAnsi="Arial" w:cs="Arial"/>
                <w:noProof/>
                <w:color w:val="000000"/>
                <w:sz w:val="16"/>
                <w:szCs w:val="16"/>
              </w:rPr>
              <w:t>T</w:t>
            </w:r>
            <w:r w:rsidRPr="00CE4264">
              <w:rPr>
                <w:rFonts w:ascii="Arial" w:hAnsi="Arial" w:cs="Arial"/>
                <w:noProof/>
                <w:color w:val="000000"/>
                <w:sz w:val="16"/>
                <w:szCs w:val="16"/>
              </w:rPr>
              <w:t>ransplantation</w:t>
            </w:r>
          </w:p>
        </w:tc>
        <w:tc>
          <w:tcPr>
            <w:tcW w:w="2623" w:type="dxa"/>
            <w:shd w:val="clear" w:color="auto" w:fill="FFFFFF" w:themeFill="background1"/>
            <w:vAlign w:val="center"/>
            <w:hideMark/>
          </w:tcPr>
          <w:p w14:paraId="7B916DFD" w14:textId="1DF1AA56"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Directive 2010/45/EU </w:t>
            </w:r>
          </w:p>
        </w:tc>
        <w:tc>
          <w:tcPr>
            <w:tcW w:w="1984" w:type="dxa"/>
            <w:shd w:val="clear" w:color="auto" w:fill="FFFFFF" w:themeFill="background1"/>
            <w:vAlign w:val="center"/>
            <w:hideMark/>
          </w:tcPr>
          <w:p w14:paraId="153574E1" w14:textId="6D67893C"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p>
        </w:tc>
        <w:tc>
          <w:tcPr>
            <w:tcW w:w="425" w:type="dxa"/>
            <w:shd w:val="clear" w:color="auto" w:fill="FFFFFF" w:themeFill="background1"/>
            <w:noWrap/>
            <w:vAlign w:val="bottom"/>
            <w:hideMark/>
          </w:tcPr>
          <w:p w14:paraId="3ED199DB" w14:textId="68094B7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A08304B" w14:textId="745B2CA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7315687" w14:textId="3FC59A3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3AD17C78" w14:textId="656F52A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11A0D227" w14:textId="34BBF05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1AACB60" w14:textId="2D90A36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0491E54" w14:textId="72514E1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01D7167" w14:textId="05BD40A9"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4494640B" w14:textId="148923E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BCEDBDB" w14:textId="0236BE6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19D51C94" w14:textId="24C73E9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478E1CCB" w14:textId="77777777" w:rsidTr="009F7B8D">
        <w:trPr>
          <w:trHeight w:val="374"/>
        </w:trPr>
        <w:tc>
          <w:tcPr>
            <w:tcW w:w="1013" w:type="dxa"/>
            <w:shd w:val="clear" w:color="auto" w:fill="FFFFFF" w:themeFill="background1"/>
            <w:noWrap/>
            <w:vAlign w:val="center"/>
            <w:hideMark/>
          </w:tcPr>
          <w:p w14:paraId="28FE147A" w14:textId="5A808338"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C42300</w:t>
            </w:r>
          </w:p>
        </w:tc>
        <w:tc>
          <w:tcPr>
            <w:tcW w:w="3135" w:type="dxa"/>
            <w:shd w:val="clear" w:color="auto" w:fill="FFFFFF" w:themeFill="background1"/>
            <w:vAlign w:val="center"/>
            <w:hideMark/>
          </w:tcPr>
          <w:p w14:paraId="36645EE4" w14:textId="3F93427F" w:rsidR="009947D8" w:rsidRPr="00CE4264" w:rsidRDefault="004633EC" w:rsidP="009F6209">
            <w:pPr>
              <w:rPr>
                <w:rFonts w:ascii="Arial" w:hAnsi="Arial" w:cs="Arial"/>
                <w:noProof/>
                <w:color w:val="000000"/>
                <w:sz w:val="16"/>
                <w:szCs w:val="16"/>
              </w:rPr>
            </w:pPr>
            <w:r>
              <w:rPr>
                <w:rFonts w:ascii="Arial" w:hAnsi="Arial" w:cs="Arial"/>
                <w:noProof/>
                <w:color w:val="000000"/>
                <w:sz w:val="16"/>
                <w:szCs w:val="16"/>
              </w:rPr>
              <w:t xml:space="preserve">Committee on Serious Cross-border Threats to Health </w:t>
            </w:r>
          </w:p>
        </w:tc>
        <w:tc>
          <w:tcPr>
            <w:tcW w:w="2623" w:type="dxa"/>
            <w:shd w:val="clear" w:color="auto" w:fill="FFFFFF" w:themeFill="background1"/>
            <w:vAlign w:val="center"/>
            <w:hideMark/>
          </w:tcPr>
          <w:p w14:paraId="4399311C" w14:textId="1D213551"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Decision 1082/2013/EU </w:t>
            </w:r>
          </w:p>
        </w:tc>
        <w:tc>
          <w:tcPr>
            <w:tcW w:w="1984" w:type="dxa"/>
            <w:shd w:val="clear" w:color="auto" w:fill="FFFFFF" w:themeFill="background1"/>
            <w:vAlign w:val="center"/>
            <w:hideMark/>
          </w:tcPr>
          <w:p w14:paraId="66FDE8AB" w14:textId="467F270B"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t>urgent</w:t>
            </w:r>
            <w:r w:rsidR="00440506">
              <w:rPr>
                <w:rFonts w:ascii="Arial" w:hAnsi="Arial" w:cs="Arial"/>
                <w:noProof/>
                <w:color w:val="000000"/>
                <w:sz w:val="16"/>
                <w:szCs w:val="16"/>
              </w:rPr>
              <w:t xml:space="preserve"> </w:t>
            </w:r>
            <w:r w:rsidRPr="00CE4264">
              <w:rPr>
                <w:rFonts w:ascii="Arial" w:hAnsi="Arial" w:cs="Arial"/>
                <w:noProof/>
                <w:color w:val="000000"/>
                <w:sz w:val="16"/>
                <w:szCs w:val="16"/>
              </w:rPr>
              <w:t>examination</w:t>
            </w:r>
          </w:p>
        </w:tc>
        <w:tc>
          <w:tcPr>
            <w:tcW w:w="425" w:type="dxa"/>
            <w:shd w:val="clear" w:color="auto" w:fill="FFFFFF" w:themeFill="background1"/>
            <w:noWrap/>
            <w:vAlign w:val="bottom"/>
            <w:hideMark/>
          </w:tcPr>
          <w:p w14:paraId="35D3DEBC" w14:textId="58F5375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C149A61" w14:textId="352F9A89"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D734B09" w14:textId="38A80EB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2B128345" w14:textId="16EE6E4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0042B03B" w14:textId="04815AC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96F89D3" w14:textId="5CB190E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7071494" w14:textId="4E35069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15AD716D" w14:textId="28F2E95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9E531B9" w14:textId="006AAED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28B158DB" w14:textId="2590CE4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36AA8A73" w14:textId="2E12592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0ACACDCC" w14:textId="77777777" w:rsidTr="009F7B8D">
        <w:trPr>
          <w:trHeight w:val="270"/>
        </w:trPr>
        <w:tc>
          <w:tcPr>
            <w:tcW w:w="1013" w:type="dxa"/>
            <w:shd w:val="clear" w:color="auto" w:fill="FFFFFF" w:themeFill="background1"/>
            <w:noWrap/>
            <w:vAlign w:val="center"/>
            <w:hideMark/>
          </w:tcPr>
          <w:p w14:paraId="15A131C6" w14:textId="05A44421" w:rsidR="009947D8" w:rsidRPr="00CE4264" w:rsidRDefault="009947D8" w:rsidP="009F6209">
            <w:pPr>
              <w:jc w:val="left"/>
              <w:rPr>
                <w:rFonts w:ascii="Arial" w:hAnsi="Arial" w:cs="Arial"/>
                <w:noProof/>
                <w:color w:val="92D050"/>
                <w:sz w:val="16"/>
                <w:szCs w:val="16"/>
              </w:rPr>
            </w:pPr>
            <w:r w:rsidRPr="00CE4264">
              <w:rPr>
                <w:rFonts w:ascii="Arial" w:hAnsi="Arial" w:cs="Arial"/>
                <w:noProof/>
                <w:color w:val="000000"/>
                <w:sz w:val="16"/>
                <w:szCs w:val="16"/>
              </w:rPr>
              <w:t>C47500</w:t>
            </w:r>
          </w:p>
        </w:tc>
        <w:tc>
          <w:tcPr>
            <w:tcW w:w="3135" w:type="dxa"/>
            <w:shd w:val="clear" w:color="auto" w:fill="FFFFFF" w:themeFill="background1"/>
            <w:vAlign w:val="center"/>
            <w:hideMark/>
          </w:tcPr>
          <w:p w14:paraId="63FF2656" w14:textId="7C7E3B11"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 xml:space="preserve">Committee for the adaptation to technical progress and implementation of the directive on the contained use of genetically modified micro-organisms </w:t>
            </w:r>
          </w:p>
        </w:tc>
        <w:tc>
          <w:tcPr>
            <w:tcW w:w="2623" w:type="dxa"/>
            <w:shd w:val="clear" w:color="auto" w:fill="FFFFFF" w:themeFill="background1"/>
            <w:vAlign w:val="center"/>
            <w:hideMark/>
          </w:tcPr>
          <w:p w14:paraId="4E6E8DEE" w14:textId="337F720F"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Directive 2009/41/EC </w:t>
            </w:r>
          </w:p>
        </w:tc>
        <w:tc>
          <w:tcPr>
            <w:tcW w:w="1984" w:type="dxa"/>
            <w:shd w:val="clear" w:color="auto" w:fill="FFFFFF" w:themeFill="background1"/>
            <w:vAlign w:val="center"/>
            <w:hideMark/>
          </w:tcPr>
          <w:p w14:paraId="0247B164" w14:textId="3EE07F5A" w:rsidR="009947D8" w:rsidRPr="00CE4264" w:rsidRDefault="009947D8" w:rsidP="00897D10">
            <w:pPr>
              <w:jc w:val="left"/>
              <w:rPr>
                <w:rFonts w:ascii="Arial" w:hAnsi="Arial" w:cs="Arial"/>
                <w:noProof/>
                <w:color w:val="000000"/>
                <w:sz w:val="16"/>
                <w:szCs w:val="16"/>
              </w:rPr>
            </w:pPr>
            <w:r w:rsidRPr="05F4786F">
              <w:rPr>
                <w:rFonts w:ascii="Arial" w:hAnsi="Arial" w:cs="Arial"/>
                <w:noProof/>
                <w:color w:val="000000" w:themeColor="text1"/>
                <w:sz w:val="16"/>
                <w:szCs w:val="16"/>
              </w:rPr>
              <w:t>examination</w:t>
            </w:r>
            <w:r>
              <w:rPr>
                <w:noProof/>
              </w:rPr>
              <w:br/>
            </w:r>
            <w:r w:rsidR="00E665E3">
              <w:rPr>
                <w:rFonts w:ascii="Arial" w:hAnsi="Arial" w:cs="Arial"/>
                <w:noProof/>
                <w:color w:val="000000" w:themeColor="text1"/>
                <w:sz w:val="16"/>
                <w:szCs w:val="16"/>
              </w:rPr>
              <w:t>(</w:t>
            </w:r>
            <w:r w:rsidR="00A40086" w:rsidRPr="00A40086">
              <w:rPr>
                <w:rFonts w:ascii="Arial" w:hAnsi="Arial" w:cs="Arial"/>
                <w:noProof/>
                <w:color w:val="000000" w:themeColor="text1"/>
                <w:sz w:val="16"/>
                <w:szCs w:val="16"/>
              </w:rPr>
              <w:t>regulatory</w:t>
            </w:r>
            <w:r w:rsidR="00E665E3">
              <w:rPr>
                <w:rFonts w:ascii="Arial" w:hAnsi="Arial" w:cs="Arial"/>
                <w:noProof/>
                <w:color w:val="000000" w:themeColor="text1"/>
                <w:sz w:val="16"/>
                <w:szCs w:val="16"/>
              </w:rPr>
              <w:t>)</w:t>
            </w:r>
            <w:r w:rsidR="00440506">
              <w:rPr>
                <w:rFonts w:ascii="Arial" w:hAnsi="Arial" w:cs="Arial"/>
                <w:noProof/>
                <w:color w:val="000000" w:themeColor="text1"/>
                <w:sz w:val="16"/>
                <w:szCs w:val="16"/>
              </w:rPr>
              <w:br/>
            </w:r>
            <w:r w:rsidRPr="05F4786F">
              <w:rPr>
                <w:rFonts w:ascii="Arial" w:hAnsi="Arial" w:cs="Arial"/>
                <w:noProof/>
                <w:color w:val="000000" w:themeColor="text1"/>
                <w:sz w:val="16"/>
                <w:szCs w:val="16"/>
              </w:rPr>
              <w:t>regulatory</w:t>
            </w:r>
            <w:r w:rsidR="00897D10">
              <w:rPr>
                <w:rFonts w:ascii="Arial" w:hAnsi="Arial" w:cs="Arial"/>
                <w:noProof/>
                <w:color w:val="000000" w:themeColor="text1"/>
                <w:sz w:val="16"/>
                <w:szCs w:val="16"/>
              </w:rPr>
              <w:t xml:space="preserve"> </w:t>
            </w:r>
            <w:r w:rsidRPr="05F4786F">
              <w:rPr>
                <w:rFonts w:ascii="Arial" w:hAnsi="Arial" w:cs="Arial"/>
                <w:noProof/>
                <w:color w:val="000000" w:themeColor="text1"/>
                <w:sz w:val="16"/>
                <w:szCs w:val="16"/>
              </w:rPr>
              <w:t>with</w:t>
            </w:r>
            <w:r w:rsidR="00897D10">
              <w:rPr>
                <w:rFonts w:ascii="Arial" w:hAnsi="Arial" w:cs="Arial"/>
                <w:noProof/>
                <w:color w:val="000000" w:themeColor="text1"/>
                <w:sz w:val="16"/>
                <w:szCs w:val="16"/>
              </w:rPr>
              <w:t xml:space="preserve"> </w:t>
            </w:r>
            <w:r w:rsidRPr="05F4786F">
              <w:rPr>
                <w:rFonts w:ascii="Arial" w:hAnsi="Arial" w:cs="Arial"/>
                <w:noProof/>
                <w:color w:val="000000" w:themeColor="text1"/>
                <w:sz w:val="16"/>
                <w:szCs w:val="16"/>
              </w:rPr>
              <w:t>scrutiny</w:t>
            </w:r>
          </w:p>
        </w:tc>
        <w:tc>
          <w:tcPr>
            <w:tcW w:w="425" w:type="dxa"/>
            <w:shd w:val="clear" w:color="auto" w:fill="FFFFFF" w:themeFill="background1"/>
            <w:noWrap/>
            <w:vAlign w:val="bottom"/>
            <w:hideMark/>
          </w:tcPr>
          <w:p w14:paraId="136CF936" w14:textId="6EDF72B2"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56A142B7" w14:textId="6F582D5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3895CDF" w14:textId="7D372D0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hideMark/>
          </w:tcPr>
          <w:p w14:paraId="47BC8A30" w14:textId="13270B0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270E2F9A" w14:textId="3496B93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6644EA74" w14:textId="2C6537D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CE3573A" w14:textId="6D42F1C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38964C46" w14:textId="79AFC83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78F8EB2C" w14:textId="2593E96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hideMark/>
          </w:tcPr>
          <w:p w14:paraId="0062FDB6" w14:textId="2FA56AD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hideMark/>
          </w:tcPr>
          <w:p w14:paraId="70ABD301" w14:textId="2604F20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4AF3FA68" w14:textId="77777777" w:rsidTr="009F7B8D">
        <w:trPr>
          <w:trHeight w:val="270"/>
        </w:trPr>
        <w:tc>
          <w:tcPr>
            <w:tcW w:w="1013" w:type="dxa"/>
            <w:shd w:val="clear" w:color="auto" w:fill="auto"/>
            <w:noWrap/>
            <w:vAlign w:val="center"/>
          </w:tcPr>
          <w:p w14:paraId="2145B359" w14:textId="06B3E387"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C47900</w:t>
            </w:r>
          </w:p>
        </w:tc>
        <w:tc>
          <w:tcPr>
            <w:tcW w:w="3135" w:type="dxa"/>
            <w:shd w:val="clear" w:color="auto" w:fill="FFFFFF" w:themeFill="background1"/>
            <w:vAlign w:val="center"/>
          </w:tcPr>
          <w:p w14:paraId="09FE2591" w14:textId="4A059C8E"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Tobacco Products Committee</w:t>
            </w:r>
          </w:p>
        </w:tc>
        <w:tc>
          <w:tcPr>
            <w:tcW w:w="2623" w:type="dxa"/>
            <w:shd w:val="clear" w:color="auto" w:fill="FFFFFF" w:themeFill="background1"/>
            <w:vAlign w:val="center"/>
          </w:tcPr>
          <w:p w14:paraId="75F3E30B" w14:textId="2E139F3C"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Directive 2014/40/EU </w:t>
            </w:r>
          </w:p>
        </w:tc>
        <w:tc>
          <w:tcPr>
            <w:tcW w:w="1984" w:type="dxa"/>
            <w:shd w:val="clear" w:color="auto" w:fill="FFFFFF" w:themeFill="background1"/>
            <w:vAlign w:val="center"/>
          </w:tcPr>
          <w:p w14:paraId="285A261E" w14:textId="58B091E1"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p>
        </w:tc>
        <w:tc>
          <w:tcPr>
            <w:tcW w:w="425" w:type="dxa"/>
            <w:shd w:val="clear" w:color="auto" w:fill="FFFFFF" w:themeFill="background1"/>
            <w:noWrap/>
            <w:vAlign w:val="bottom"/>
          </w:tcPr>
          <w:p w14:paraId="25750FF6" w14:textId="0A15463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16F219A6" w14:textId="1378872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60CEC181" w14:textId="0C2D6419"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6" w:type="dxa"/>
            <w:shd w:val="clear" w:color="auto" w:fill="FFFFFF" w:themeFill="background1"/>
            <w:noWrap/>
            <w:vAlign w:val="bottom"/>
          </w:tcPr>
          <w:p w14:paraId="76E267A6" w14:textId="0F2EB13F"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66AF39D2" w14:textId="2ECE0EB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6B4A2A7E" w14:textId="46687A0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174D119F" w14:textId="5758AE4A"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02A9BF55" w14:textId="600FD33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451DC6B1" w14:textId="74B65C85"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225C5197" w14:textId="3F77953D"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4AB2DDCE" w14:textId="00DF1AF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4B539B3E" w14:textId="77777777" w:rsidTr="009F7B8D">
        <w:trPr>
          <w:trHeight w:val="270"/>
        </w:trPr>
        <w:tc>
          <w:tcPr>
            <w:tcW w:w="1013" w:type="dxa"/>
            <w:shd w:val="clear" w:color="auto" w:fill="auto"/>
            <w:noWrap/>
            <w:vAlign w:val="center"/>
          </w:tcPr>
          <w:p w14:paraId="0CDA4811" w14:textId="03F12EF5"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C49800</w:t>
            </w:r>
          </w:p>
        </w:tc>
        <w:tc>
          <w:tcPr>
            <w:tcW w:w="3135" w:type="dxa"/>
            <w:shd w:val="clear" w:color="auto" w:fill="FFFFFF" w:themeFill="background1"/>
            <w:vAlign w:val="center"/>
          </w:tcPr>
          <w:p w14:paraId="2D0B7750" w14:textId="4934E689"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Committee on Medical Devices</w:t>
            </w:r>
          </w:p>
        </w:tc>
        <w:tc>
          <w:tcPr>
            <w:tcW w:w="2623" w:type="dxa"/>
            <w:shd w:val="clear" w:color="auto" w:fill="FFFFFF" w:themeFill="background1"/>
            <w:vAlign w:val="center"/>
          </w:tcPr>
          <w:p w14:paraId="2BED0850" w14:textId="0C7FAB2B"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Regulation (EU) 2017/746 </w:t>
            </w:r>
            <w:r w:rsidRPr="00CE4264">
              <w:rPr>
                <w:rFonts w:ascii="Arial" w:hAnsi="Arial" w:cs="Arial"/>
                <w:noProof/>
                <w:color w:val="000000"/>
                <w:sz w:val="16"/>
                <w:szCs w:val="16"/>
              </w:rPr>
              <w:br/>
              <w:t xml:space="preserve">Regulation (EU) 2017/745 </w:t>
            </w:r>
          </w:p>
        </w:tc>
        <w:tc>
          <w:tcPr>
            <w:tcW w:w="1984" w:type="dxa"/>
            <w:shd w:val="clear" w:color="auto" w:fill="FFFFFF" w:themeFill="background1"/>
            <w:vAlign w:val="center"/>
          </w:tcPr>
          <w:p w14:paraId="3F64AD25" w14:textId="5DF31133"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l="16"/>
              </w:rPr>
              <w:br/>
              <w:t>advisory</w:t>
            </w:r>
          </w:p>
        </w:tc>
        <w:tc>
          <w:tcPr>
            <w:tcW w:w="425" w:type="dxa"/>
            <w:shd w:val="clear" w:color="auto" w:fill="FFFFFF" w:themeFill="background1"/>
            <w:noWrap/>
            <w:vAlign w:val="bottom"/>
          </w:tcPr>
          <w:p w14:paraId="1453343E" w14:textId="5E637638" w:rsidR="009947D8" w:rsidRPr="00CE4264" w:rsidRDefault="51A7DB82" w:rsidP="009F6209">
            <w:pPr>
              <w:jc w:val="right"/>
              <w:rPr>
                <w:rFonts w:ascii="Arial" w:hAnsi="Arial" w:cs="Arial"/>
                <w:noProof/>
                <w:color w:val="000000"/>
                <w:sz w:val="16"/>
                <w:szCs w:val="16"/>
              </w:rPr>
            </w:pPr>
            <w:r w:rsidRPr="31C103C7">
              <w:rPr>
                <w:rFonts w:ascii="Arial" w:hAnsi="Arial" w:cs="Arial"/>
                <w:noProof/>
                <w:color w:val="000000" w:themeColor="text1"/>
                <w:sz w:val="16"/>
                <w:szCs w:val="16"/>
              </w:rPr>
              <w:t>4</w:t>
            </w:r>
          </w:p>
        </w:tc>
        <w:tc>
          <w:tcPr>
            <w:tcW w:w="567" w:type="dxa"/>
            <w:shd w:val="clear" w:color="auto" w:fill="FFFFFF" w:themeFill="background1"/>
            <w:noWrap/>
            <w:vAlign w:val="bottom"/>
          </w:tcPr>
          <w:p w14:paraId="5707F328" w14:textId="09F6DC06" w:rsidR="009947D8" w:rsidRPr="00CE4264" w:rsidRDefault="33327C67" w:rsidP="009F6209">
            <w:pPr>
              <w:jc w:val="right"/>
              <w:rPr>
                <w:rFonts w:ascii="Arial" w:hAnsi="Arial" w:cs="Arial"/>
                <w:noProof/>
                <w:color w:val="000000"/>
                <w:sz w:val="16"/>
                <w:szCs w:val="16"/>
              </w:rPr>
            </w:pPr>
            <w:r w:rsidRPr="31C103C7">
              <w:rPr>
                <w:rFonts w:ascii="Arial" w:hAnsi="Arial" w:cs="Arial"/>
                <w:noProof/>
                <w:color w:val="000000" w:themeColor="text1"/>
                <w:sz w:val="16"/>
                <w:szCs w:val="16"/>
              </w:rPr>
              <w:t>2</w:t>
            </w:r>
          </w:p>
        </w:tc>
        <w:tc>
          <w:tcPr>
            <w:tcW w:w="567" w:type="dxa"/>
            <w:shd w:val="clear" w:color="auto" w:fill="FFFFFF" w:themeFill="background1"/>
            <w:noWrap/>
            <w:vAlign w:val="bottom"/>
          </w:tcPr>
          <w:p w14:paraId="67082E0E" w14:textId="6EB6B13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5</w:t>
            </w:r>
          </w:p>
        </w:tc>
        <w:tc>
          <w:tcPr>
            <w:tcW w:w="426" w:type="dxa"/>
            <w:shd w:val="clear" w:color="auto" w:fill="FFFFFF" w:themeFill="background1"/>
            <w:noWrap/>
            <w:vAlign w:val="bottom"/>
          </w:tcPr>
          <w:p w14:paraId="3FDBB7D6" w14:textId="4F073E14"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6B286408" w14:textId="7327CD5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1</w:t>
            </w:r>
          </w:p>
        </w:tc>
        <w:tc>
          <w:tcPr>
            <w:tcW w:w="567" w:type="dxa"/>
            <w:shd w:val="clear" w:color="auto" w:fill="FFFFFF" w:themeFill="background1"/>
            <w:noWrap/>
            <w:vAlign w:val="bottom"/>
          </w:tcPr>
          <w:p w14:paraId="07927834" w14:textId="0B548D3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191A0895" w14:textId="134BED0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16C7FD9E" w14:textId="204B1F9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115966CD" w14:textId="4925C36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2DC97621" w14:textId="2B5F8179" w:rsidR="009947D8" w:rsidRPr="00CE4264" w:rsidRDefault="2EDB1829" w:rsidP="009F6209">
            <w:pPr>
              <w:jc w:val="right"/>
              <w:rPr>
                <w:rFonts w:ascii="Arial" w:hAnsi="Arial" w:cs="Arial"/>
                <w:noProof/>
                <w:color w:val="000000"/>
                <w:sz w:val="16"/>
                <w:szCs w:val="16"/>
              </w:rPr>
            </w:pPr>
            <w:r w:rsidRPr="31C103C7">
              <w:rPr>
                <w:rFonts w:ascii="Arial" w:hAnsi="Arial" w:cs="Arial"/>
                <w:noProof/>
                <w:color w:val="000000" w:themeColor="text1"/>
                <w:sz w:val="16"/>
                <w:szCs w:val="16"/>
              </w:rPr>
              <w:t>5</w:t>
            </w:r>
          </w:p>
        </w:tc>
        <w:tc>
          <w:tcPr>
            <w:tcW w:w="425" w:type="dxa"/>
            <w:shd w:val="clear" w:color="auto" w:fill="FFFFFF" w:themeFill="background1"/>
            <w:noWrap/>
            <w:vAlign w:val="bottom"/>
          </w:tcPr>
          <w:p w14:paraId="24C5978C" w14:textId="61C24BA1"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1FE8F40A" w14:textId="77777777" w:rsidTr="009F7B8D">
        <w:trPr>
          <w:trHeight w:val="270"/>
        </w:trPr>
        <w:tc>
          <w:tcPr>
            <w:tcW w:w="1013" w:type="dxa"/>
            <w:shd w:val="clear" w:color="auto" w:fill="auto"/>
            <w:noWrap/>
            <w:vAlign w:val="center"/>
          </w:tcPr>
          <w:p w14:paraId="190A00A4" w14:textId="1EE6024A"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C62400</w:t>
            </w:r>
          </w:p>
        </w:tc>
        <w:tc>
          <w:tcPr>
            <w:tcW w:w="3135" w:type="dxa"/>
            <w:shd w:val="clear" w:color="auto" w:fill="FFFFFF" w:themeFill="background1"/>
            <w:vAlign w:val="center"/>
          </w:tcPr>
          <w:p w14:paraId="2FC763D4" w14:textId="0E86E429"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The EU4Health Programme Committee</w:t>
            </w:r>
          </w:p>
        </w:tc>
        <w:tc>
          <w:tcPr>
            <w:tcW w:w="2623" w:type="dxa"/>
            <w:shd w:val="clear" w:color="auto" w:fill="FFFFFF" w:themeFill="background1"/>
            <w:vAlign w:val="center"/>
          </w:tcPr>
          <w:p w14:paraId="0F4D841A" w14:textId="59237475" w:rsidR="009947D8" w:rsidRPr="00CE4264" w:rsidRDefault="009947D8" w:rsidP="009F6209">
            <w:pPr>
              <w:jc w:val="left"/>
              <w:rPr>
                <w:rFonts w:ascii="Arial" w:hAnsi="Arial" w:cs="Arial"/>
                <w:noProof/>
                <w:color w:val="000000"/>
                <w:sz w:val="16"/>
                <w:szCs w:val="16"/>
              </w:rPr>
            </w:pPr>
            <w:r w:rsidRPr="00CE4264">
              <w:rPr>
                <w:rFonts w:ascii="Arial" w:hAnsi="Arial" w:cs="Arial"/>
                <w:noProof/>
                <w:color w:val="000000"/>
                <w:sz w:val="16"/>
                <w:szCs w:val="16"/>
              </w:rPr>
              <w:t xml:space="preserve">Regulation (EU) 2021/522 </w:t>
            </w:r>
          </w:p>
        </w:tc>
        <w:tc>
          <w:tcPr>
            <w:tcW w:w="1984" w:type="dxa"/>
            <w:shd w:val="clear" w:color="auto" w:fill="FFFFFF" w:themeFill="background1"/>
            <w:vAlign w:val="center"/>
          </w:tcPr>
          <w:p w14:paraId="2BD182E2" w14:textId="0E0B6758" w:rsidR="009947D8" w:rsidRPr="00CE4264" w:rsidRDefault="009947D8" w:rsidP="009F6209">
            <w:pPr>
              <w:rPr>
                <w:rFonts w:ascii="Arial" w:hAnsi="Arial" w:cs="Arial"/>
                <w:noProof/>
                <w:color w:val="000000"/>
                <w:sz w:val="16"/>
                <w:szCs w:val="16"/>
              </w:rPr>
            </w:pPr>
            <w:r w:rsidRPr="00CE4264">
              <w:rPr>
                <w:rFonts w:ascii="Arial" w:hAnsi="Arial" w:cs="Arial"/>
                <w:noProof/>
                <w:color w:val="000000"/>
                <w:sz w:val="16"/>
                <w:szCs w:val="16"/>
              </w:rPr>
              <w:t>examination</w:t>
            </w:r>
          </w:p>
        </w:tc>
        <w:tc>
          <w:tcPr>
            <w:tcW w:w="425" w:type="dxa"/>
            <w:shd w:val="clear" w:color="auto" w:fill="FFFFFF" w:themeFill="background1"/>
            <w:noWrap/>
            <w:vAlign w:val="bottom"/>
          </w:tcPr>
          <w:p w14:paraId="1F96DCBD" w14:textId="6FCE353C"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3</w:t>
            </w:r>
          </w:p>
        </w:tc>
        <w:tc>
          <w:tcPr>
            <w:tcW w:w="567" w:type="dxa"/>
            <w:shd w:val="clear" w:color="auto" w:fill="FFFFFF" w:themeFill="background1"/>
            <w:noWrap/>
            <w:vAlign w:val="bottom"/>
          </w:tcPr>
          <w:p w14:paraId="799F00D2" w14:textId="43401D5B"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1</w:t>
            </w:r>
          </w:p>
        </w:tc>
        <w:tc>
          <w:tcPr>
            <w:tcW w:w="567" w:type="dxa"/>
            <w:shd w:val="clear" w:color="auto" w:fill="FFFFFF" w:themeFill="background1"/>
            <w:noWrap/>
            <w:vAlign w:val="bottom"/>
          </w:tcPr>
          <w:p w14:paraId="63EF6109" w14:textId="765E6351" w:rsidR="009947D8" w:rsidRPr="00CE4264" w:rsidRDefault="00423AD4" w:rsidP="009F6209">
            <w:pPr>
              <w:jc w:val="right"/>
              <w:rPr>
                <w:rFonts w:ascii="Arial" w:hAnsi="Arial" w:cs="Arial"/>
                <w:noProof/>
                <w:color w:val="000000"/>
                <w:sz w:val="16"/>
                <w:szCs w:val="16"/>
              </w:rPr>
            </w:pPr>
            <w:r>
              <w:rPr>
                <w:rFonts w:ascii="Arial" w:hAnsi="Arial" w:cs="Arial"/>
                <w:noProof/>
                <w:color w:val="000000" w:themeColor="text1"/>
                <w:sz w:val="16"/>
                <w:szCs w:val="16"/>
              </w:rPr>
              <w:t>4</w:t>
            </w:r>
            <w:r w:rsidR="5AB6B384" w:rsidRPr="39575700">
              <w:rPr>
                <w:rFonts w:ascii="Arial" w:hAnsi="Arial" w:cs="Arial"/>
                <w:noProof/>
                <w:color w:val="000000" w:themeColor="text1"/>
                <w:sz w:val="16"/>
                <w:szCs w:val="16"/>
              </w:rPr>
              <w:t xml:space="preserve"> </w:t>
            </w:r>
          </w:p>
        </w:tc>
        <w:tc>
          <w:tcPr>
            <w:tcW w:w="426" w:type="dxa"/>
            <w:shd w:val="clear" w:color="auto" w:fill="FFFFFF" w:themeFill="background1"/>
            <w:noWrap/>
            <w:vAlign w:val="bottom"/>
          </w:tcPr>
          <w:p w14:paraId="716A9412" w14:textId="73A60EC0"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425" w:type="dxa"/>
            <w:shd w:val="clear" w:color="auto" w:fill="FFFFFF" w:themeFill="background1"/>
            <w:noWrap/>
            <w:vAlign w:val="bottom"/>
          </w:tcPr>
          <w:p w14:paraId="20BF75C5" w14:textId="0061FEB6"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6C15CA86" w14:textId="0D52303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1B076D38" w14:textId="6AC8F0E7"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06F5BE9C" w14:textId="4A70937E"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1C9E222B" w14:textId="68D041C3"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c>
          <w:tcPr>
            <w:tcW w:w="567" w:type="dxa"/>
            <w:shd w:val="clear" w:color="auto" w:fill="FFFFFF" w:themeFill="background1"/>
            <w:noWrap/>
            <w:vAlign w:val="bottom"/>
          </w:tcPr>
          <w:p w14:paraId="799187A3" w14:textId="1E150A25" w:rsidR="009947D8" w:rsidRPr="00CE4264" w:rsidRDefault="00423AD4" w:rsidP="009F6209">
            <w:pPr>
              <w:jc w:val="right"/>
              <w:rPr>
                <w:rFonts w:ascii="Arial" w:hAnsi="Arial" w:cs="Arial"/>
                <w:noProof/>
                <w:color w:val="000000"/>
                <w:sz w:val="16"/>
                <w:szCs w:val="16"/>
              </w:rPr>
            </w:pPr>
            <w:r>
              <w:rPr>
                <w:rFonts w:ascii="Arial" w:hAnsi="Arial" w:cs="Arial"/>
                <w:noProof/>
                <w:color w:val="000000"/>
                <w:sz w:val="16"/>
                <w:szCs w:val="16"/>
              </w:rPr>
              <w:t>4</w:t>
            </w:r>
          </w:p>
        </w:tc>
        <w:tc>
          <w:tcPr>
            <w:tcW w:w="425" w:type="dxa"/>
            <w:shd w:val="clear" w:color="auto" w:fill="FFFFFF" w:themeFill="background1"/>
            <w:noWrap/>
            <w:vAlign w:val="bottom"/>
          </w:tcPr>
          <w:p w14:paraId="5F0D6502" w14:textId="50FC8918" w:rsidR="009947D8" w:rsidRPr="00CE4264" w:rsidRDefault="009947D8" w:rsidP="009F6209">
            <w:pPr>
              <w:jc w:val="right"/>
              <w:rPr>
                <w:rFonts w:ascii="Arial" w:hAnsi="Arial" w:cs="Arial"/>
                <w:noProof/>
                <w:color w:val="000000"/>
                <w:sz w:val="16"/>
                <w:szCs w:val="16"/>
              </w:rPr>
            </w:pPr>
            <w:r w:rsidRPr="00CE4264">
              <w:rPr>
                <w:rFonts w:ascii="Arial" w:hAnsi="Arial" w:cs="Arial"/>
                <w:noProof/>
                <w:color w:val="000000"/>
                <w:sz w:val="16"/>
                <w:szCs w:val="16"/>
              </w:rPr>
              <w:t>0</w:t>
            </w:r>
          </w:p>
        </w:tc>
      </w:tr>
      <w:tr w:rsidR="001528DE" w:rsidRPr="00CE4264" w14:paraId="1BA3103F" w14:textId="77777777" w:rsidTr="009F7B8D">
        <w:trPr>
          <w:trHeight w:val="270"/>
        </w:trPr>
        <w:tc>
          <w:tcPr>
            <w:tcW w:w="1013" w:type="dxa"/>
            <w:shd w:val="clear" w:color="auto" w:fill="FFFFCC"/>
            <w:noWrap/>
            <w:vAlign w:val="center"/>
            <w:hideMark/>
          </w:tcPr>
          <w:p w14:paraId="61777B01" w14:textId="77777777" w:rsidR="0013209E" w:rsidRPr="00CE4264" w:rsidRDefault="0013209E" w:rsidP="009F6209">
            <w:pPr>
              <w:jc w:val="right"/>
              <w:rPr>
                <w:rFonts w:ascii="Arial" w:hAnsi="Arial" w:cs="Arial"/>
                <w:b/>
                <w:bCs/>
                <w:noProof/>
                <w:color w:val="000000"/>
                <w:sz w:val="16"/>
                <w:szCs w:val="16"/>
              </w:rPr>
            </w:pPr>
            <w:r w:rsidRPr="00CE4264">
              <w:rPr>
                <w:rFonts w:ascii="Arial" w:hAnsi="Arial" w:cs="Arial"/>
                <w:b/>
                <w:bCs/>
                <w:noProof/>
                <w:color w:val="000000"/>
                <w:sz w:val="16"/>
                <w:szCs w:val="16"/>
              </w:rPr>
              <w:t> </w:t>
            </w:r>
          </w:p>
        </w:tc>
        <w:tc>
          <w:tcPr>
            <w:tcW w:w="3135" w:type="dxa"/>
            <w:shd w:val="clear" w:color="auto" w:fill="FFFFCC"/>
            <w:noWrap/>
            <w:vAlign w:val="center"/>
            <w:hideMark/>
          </w:tcPr>
          <w:p w14:paraId="3FB6BB44" w14:textId="77777777" w:rsidR="0013209E" w:rsidRPr="00CE4264" w:rsidRDefault="0013209E" w:rsidP="009F6209">
            <w:pPr>
              <w:jc w:val="center"/>
              <w:rPr>
                <w:rFonts w:ascii="Arial" w:hAnsi="Arial" w:cs="Arial"/>
                <w:b/>
                <w:bCs/>
                <w:noProof/>
                <w:color w:val="000000"/>
                <w:sz w:val="16"/>
                <w:szCs w:val="16"/>
              </w:rPr>
            </w:pPr>
            <w:r w:rsidRPr="00CE4264">
              <w:rPr>
                <w:rFonts w:ascii="Arial" w:hAnsi="Arial" w:cs="Arial"/>
                <w:b/>
                <w:bCs/>
                <w:noProof/>
                <w:color w:val="000000"/>
                <w:sz w:val="16"/>
                <w:szCs w:val="16"/>
              </w:rPr>
              <w:t>Total</w:t>
            </w:r>
          </w:p>
        </w:tc>
        <w:tc>
          <w:tcPr>
            <w:tcW w:w="2623" w:type="dxa"/>
            <w:shd w:val="clear" w:color="auto" w:fill="FFFFCC"/>
            <w:noWrap/>
            <w:vAlign w:val="center"/>
            <w:hideMark/>
          </w:tcPr>
          <w:p w14:paraId="603AFABD" w14:textId="77777777" w:rsidR="0013209E" w:rsidRPr="00CE4264" w:rsidRDefault="0013209E" w:rsidP="009F6209">
            <w:pPr>
              <w:jc w:val="center"/>
              <w:rPr>
                <w:rFonts w:ascii="Arial" w:hAnsi="Arial" w:cs="Arial"/>
                <w:b/>
                <w:bCs/>
                <w:noProof/>
                <w:color w:val="000000"/>
                <w:sz w:val="16"/>
                <w:szCs w:val="16"/>
              </w:rPr>
            </w:pPr>
            <w:r w:rsidRPr="00CE4264">
              <w:rPr>
                <w:rFonts w:ascii="Arial" w:hAnsi="Arial" w:cs="Arial"/>
                <w:b/>
                <w:bCs/>
                <w:noProof/>
                <w:color w:val="000000"/>
                <w:sz w:val="16"/>
                <w:szCs w:val="16"/>
              </w:rPr>
              <w:t> </w:t>
            </w:r>
          </w:p>
        </w:tc>
        <w:tc>
          <w:tcPr>
            <w:tcW w:w="1984" w:type="dxa"/>
            <w:shd w:val="clear" w:color="auto" w:fill="FFFFCC"/>
            <w:noWrap/>
            <w:vAlign w:val="center"/>
          </w:tcPr>
          <w:p w14:paraId="51B21919" w14:textId="77777777" w:rsidR="0013209E" w:rsidRPr="00CE4264" w:rsidRDefault="0013209E" w:rsidP="009F6209">
            <w:pPr>
              <w:jc w:val="right"/>
              <w:rPr>
                <w:rFonts w:ascii="Arial" w:hAnsi="Arial" w:cs="Arial"/>
                <w:b/>
                <w:bCs/>
                <w:noProof/>
                <w:color w:val="000000"/>
                <w:sz w:val="16"/>
                <w:szCs w:val="16"/>
              </w:rPr>
            </w:pPr>
          </w:p>
        </w:tc>
        <w:tc>
          <w:tcPr>
            <w:tcW w:w="425" w:type="dxa"/>
            <w:shd w:val="clear" w:color="auto" w:fill="FFFFCC"/>
            <w:noWrap/>
            <w:vAlign w:val="bottom"/>
            <w:hideMark/>
          </w:tcPr>
          <w:p w14:paraId="3879B843" w14:textId="45131D84" w:rsidR="0013209E" w:rsidRPr="00CE4264" w:rsidRDefault="008A247E" w:rsidP="00417544">
            <w:pPr>
              <w:jc w:val="right"/>
              <w:rPr>
                <w:rFonts w:ascii="Arial" w:hAnsi="Arial" w:cs="Arial"/>
                <w:b/>
                <w:bCs/>
                <w:noProof/>
                <w:color w:val="000000"/>
                <w:sz w:val="16"/>
                <w:szCs w:val="16"/>
              </w:rPr>
            </w:pPr>
            <w:r>
              <w:rPr>
                <w:rFonts w:ascii="Arial" w:hAnsi="Arial" w:cs="Arial"/>
                <w:b/>
                <w:bCs/>
                <w:noProof/>
                <w:color w:val="000000"/>
                <w:sz w:val="16"/>
                <w:szCs w:val="16"/>
              </w:rPr>
              <w:t>95</w:t>
            </w:r>
          </w:p>
        </w:tc>
        <w:tc>
          <w:tcPr>
            <w:tcW w:w="567" w:type="dxa"/>
            <w:shd w:val="clear" w:color="auto" w:fill="FFFFCC"/>
            <w:noWrap/>
            <w:vAlign w:val="bottom"/>
            <w:hideMark/>
          </w:tcPr>
          <w:p w14:paraId="309EB68F" w14:textId="40D55946" w:rsidR="0013209E" w:rsidRPr="00CE4264" w:rsidRDefault="008A247E" w:rsidP="00417544">
            <w:pPr>
              <w:jc w:val="right"/>
              <w:rPr>
                <w:rFonts w:ascii="Arial" w:hAnsi="Arial" w:cs="Arial"/>
                <w:b/>
                <w:bCs/>
                <w:noProof/>
                <w:color w:val="000000"/>
                <w:sz w:val="16"/>
                <w:szCs w:val="16"/>
              </w:rPr>
            </w:pPr>
            <w:r>
              <w:rPr>
                <w:rFonts w:ascii="Arial" w:hAnsi="Arial" w:cs="Arial"/>
                <w:b/>
                <w:bCs/>
                <w:noProof/>
                <w:color w:val="000000"/>
                <w:sz w:val="16"/>
                <w:szCs w:val="16"/>
              </w:rPr>
              <w:t>813</w:t>
            </w:r>
          </w:p>
        </w:tc>
        <w:tc>
          <w:tcPr>
            <w:tcW w:w="567" w:type="dxa"/>
            <w:shd w:val="clear" w:color="auto" w:fill="FFFFCC"/>
            <w:noWrap/>
            <w:vAlign w:val="bottom"/>
            <w:hideMark/>
          </w:tcPr>
          <w:p w14:paraId="53CE6C15" w14:textId="283300B0" w:rsidR="0013209E" w:rsidRPr="00CE4264" w:rsidRDefault="0013209E" w:rsidP="00417544">
            <w:pPr>
              <w:jc w:val="right"/>
              <w:rPr>
                <w:rFonts w:ascii="Arial" w:hAnsi="Arial" w:cs="Arial"/>
                <w:b/>
                <w:bCs/>
                <w:noProof/>
                <w:color w:val="000000"/>
                <w:sz w:val="16"/>
                <w:szCs w:val="16"/>
              </w:rPr>
            </w:pPr>
            <w:r w:rsidRPr="00CE4264">
              <w:rPr>
                <w:rFonts w:ascii="Arial" w:hAnsi="Arial" w:cs="Arial"/>
                <w:b/>
                <w:bCs/>
                <w:noProof/>
                <w:color w:val="000000"/>
                <w:sz w:val="16"/>
                <w:szCs w:val="16"/>
              </w:rPr>
              <w:t>80</w:t>
            </w:r>
            <w:r w:rsidR="00423AD4">
              <w:rPr>
                <w:rFonts w:ascii="Arial" w:hAnsi="Arial" w:cs="Arial"/>
                <w:b/>
                <w:bCs/>
                <w:noProof/>
                <w:color w:val="000000"/>
                <w:sz w:val="16"/>
                <w:szCs w:val="16"/>
              </w:rPr>
              <w:t>8</w:t>
            </w:r>
          </w:p>
        </w:tc>
        <w:tc>
          <w:tcPr>
            <w:tcW w:w="426" w:type="dxa"/>
            <w:shd w:val="clear" w:color="auto" w:fill="FFFFCC"/>
            <w:noWrap/>
            <w:vAlign w:val="bottom"/>
            <w:hideMark/>
          </w:tcPr>
          <w:p w14:paraId="31153D31" w14:textId="3D764430" w:rsidR="0013209E" w:rsidRPr="00CE4264" w:rsidRDefault="0013209E" w:rsidP="00417544">
            <w:pPr>
              <w:jc w:val="right"/>
              <w:rPr>
                <w:rFonts w:ascii="Arial" w:hAnsi="Arial" w:cs="Arial"/>
                <w:b/>
                <w:bCs/>
                <w:noProof/>
                <w:color w:val="000000"/>
                <w:sz w:val="16"/>
                <w:szCs w:val="16"/>
              </w:rPr>
            </w:pPr>
            <w:r w:rsidRPr="00CE4264">
              <w:rPr>
                <w:rFonts w:ascii="Arial" w:hAnsi="Arial" w:cs="Arial"/>
                <w:b/>
                <w:bCs/>
                <w:noProof/>
                <w:color w:val="000000"/>
                <w:sz w:val="16"/>
                <w:szCs w:val="16"/>
              </w:rPr>
              <w:t>0</w:t>
            </w:r>
          </w:p>
        </w:tc>
        <w:tc>
          <w:tcPr>
            <w:tcW w:w="425" w:type="dxa"/>
            <w:shd w:val="clear" w:color="auto" w:fill="FFFFCC"/>
            <w:noWrap/>
            <w:vAlign w:val="bottom"/>
            <w:hideMark/>
          </w:tcPr>
          <w:p w14:paraId="16D9594B" w14:textId="22140F00" w:rsidR="0013209E" w:rsidRPr="00CE4264" w:rsidRDefault="0013209E" w:rsidP="00417544">
            <w:pPr>
              <w:jc w:val="right"/>
              <w:rPr>
                <w:rFonts w:ascii="Arial" w:hAnsi="Arial" w:cs="Arial"/>
                <w:b/>
                <w:bCs/>
                <w:noProof/>
                <w:color w:val="000000"/>
                <w:sz w:val="16"/>
                <w:szCs w:val="16"/>
              </w:rPr>
            </w:pPr>
            <w:r w:rsidRPr="00CE4264">
              <w:rPr>
                <w:rFonts w:ascii="Arial" w:hAnsi="Arial" w:cs="Arial"/>
                <w:b/>
                <w:bCs/>
                <w:noProof/>
                <w:color w:val="000000"/>
                <w:sz w:val="16"/>
                <w:szCs w:val="16"/>
              </w:rPr>
              <w:t>1</w:t>
            </w:r>
            <w:r w:rsidR="005956BA">
              <w:rPr>
                <w:rFonts w:ascii="Arial" w:hAnsi="Arial" w:cs="Arial"/>
                <w:b/>
                <w:bCs/>
                <w:noProof/>
                <w:color w:val="000000"/>
                <w:sz w:val="16"/>
                <w:szCs w:val="16"/>
              </w:rPr>
              <w:t>3</w:t>
            </w:r>
          </w:p>
        </w:tc>
        <w:tc>
          <w:tcPr>
            <w:tcW w:w="567" w:type="dxa"/>
            <w:shd w:val="clear" w:color="auto" w:fill="FFFFCC"/>
            <w:noWrap/>
            <w:vAlign w:val="bottom"/>
            <w:hideMark/>
          </w:tcPr>
          <w:p w14:paraId="2B435994" w14:textId="367D1B51" w:rsidR="0013209E" w:rsidRPr="00CE4264" w:rsidRDefault="0013209E" w:rsidP="00417544">
            <w:pPr>
              <w:jc w:val="right"/>
              <w:rPr>
                <w:rFonts w:ascii="Arial" w:hAnsi="Arial" w:cs="Arial"/>
                <w:b/>
                <w:bCs/>
                <w:noProof/>
                <w:color w:val="000000"/>
                <w:sz w:val="16"/>
                <w:szCs w:val="16"/>
              </w:rPr>
            </w:pPr>
            <w:r w:rsidRPr="00CE4264">
              <w:rPr>
                <w:rFonts w:ascii="Arial" w:hAnsi="Arial" w:cs="Arial"/>
                <w:b/>
                <w:bCs/>
                <w:noProof/>
                <w:color w:val="000000"/>
                <w:sz w:val="16"/>
                <w:szCs w:val="16"/>
              </w:rPr>
              <w:t>1</w:t>
            </w:r>
            <w:r w:rsidR="007119FA">
              <w:rPr>
                <w:rFonts w:ascii="Arial" w:hAnsi="Arial" w:cs="Arial"/>
                <w:b/>
                <w:bCs/>
                <w:noProof/>
                <w:color w:val="000000"/>
                <w:sz w:val="16"/>
                <w:szCs w:val="16"/>
              </w:rPr>
              <w:t>2</w:t>
            </w:r>
          </w:p>
        </w:tc>
        <w:tc>
          <w:tcPr>
            <w:tcW w:w="567" w:type="dxa"/>
            <w:shd w:val="clear" w:color="auto" w:fill="FFFFCC"/>
            <w:noWrap/>
            <w:vAlign w:val="bottom"/>
            <w:hideMark/>
          </w:tcPr>
          <w:p w14:paraId="51D0599B" w14:textId="1025DE87" w:rsidR="0013209E" w:rsidRPr="00CE4264" w:rsidRDefault="0013209E" w:rsidP="00417544">
            <w:pPr>
              <w:jc w:val="right"/>
              <w:rPr>
                <w:rFonts w:ascii="Arial" w:hAnsi="Arial" w:cs="Arial"/>
                <w:b/>
                <w:bCs/>
                <w:noProof/>
                <w:color w:val="000000"/>
                <w:sz w:val="16"/>
                <w:szCs w:val="16"/>
              </w:rPr>
            </w:pPr>
            <w:r w:rsidRPr="00CE4264">
              <w:rPr>
                <w:rFonts w:ascii="Arial" w:hAnsi="Arial" w:cs="Arial"/>
                <w:b/>
                <w:bCs/>
                <w:noProof/>
                <w:color w:val="000000"/>
                <w:sz w:val="16"/>
                <w:szCs w:val="16"/>
              </w:rPr>
              <w:t>0</w:t>
            </w:r>
          </w:p>
        </w:tc>
        <w:tc>
          <w:tcPr>
            <w:tcW w:w="567" w:type="dxa"/>
            <w:shd w:val="clear" w:color="auto" w:fill="FFFFCC"/>
            <w:noWrap/>
            <w:vAlign w:val="bottom"/>
            <w:hideMark/>
          </w:tcPr>
          <w:p w14:paraId="410A7D27" w14:textId="1FC73013" w:rsidR="0013209E" w:rsidRPr="00CE4264" w:rsidRDefault="0013209E" w:rsidP="00417544">
            <w:pPr>
              <w:jc w:val="right"/>
              <w:rPr>
                <w:rFonts w:ascii="Arial" w:hAnsi="Arial" w:cs="Arial"/>
                <w:b/>
                <w:bCs/>
                <w:noProof/>
                <w:color w:val="000000"/>
                <w:sz w:val="16"/>
                <w:szCs w:val="16"/>
              </w:rPr>
            </w:pPr>
            <w:r w:rsidRPr="00CE4264">
              <w:rPr>
                <w:rFonts w:ascii="Arial" w:hAnsi="Arial" w:cs="Arial"/>
                <w:b/>
                <w:bCs/>
                <w:noProof/>
                <w:color w:val="000000"/>
                <w:sz w:val="16"/>
                <w:szCs w:val="16"/>
              </w:rPr>
              <w:t>0</w:t>
            </w:r>
          </w:p>
        </w:tc>
        <w:tc>
          <w:tcPr>
            <w:tcW w:w="567" w:type="dxa"/>
            <w:shd w:val="clear" w:color="auto" w:fill="FFFFCC"/>
            <w:noWrap/>
            <w:vAlign w:val="bottom"/>
            <w:hideMark/>
          </w:tcPr>
          <w:p w14:paraId="4A7025F2" w14:textId="1BBDCB81" w:rsidR="0013209E" w:rsidRPr="00CE4264" w:rsidRDefault="005956BA" w:rsidP="004E7DC5">
            <w:pPr>
              <w:jc w:val="right"/>
              <w:rPr>
                <w:rFonts w:ascii="Arial" w:hAnsi="Arial" w:cs="Arial"/>
                <w:b/>
                <w:bCs/>
                <w:noProof/>
                <w:color w:val="000000"/>
                <w:sz w:val="16"/>
                <w:szCs w:val="16"/>
              </w:rPr>
            </w:pPr>
            <w:r>
              <w:rPr>
                <w:rFonts w:ascii="Arial" w:hAnsi="Arial" w:cs="Arial"/>
                <w:b/>
                <w:bCs/>
                <w:noProof/>
                <w:color w:val="000000"/>
                <w:sz w:val="16"/>
                <w:szCs w:val="16"/>
              </w:rPr>
              <w:t>12</w:t>
            </w:r>
          </w:p>
        </w:tc>
        <w:tc>
          <w:tcPr>
            <w:tcW w:w="567" w:type="dxa"/>
            <w:shd w:val="clear" w:color="auto" w:fill="FFFFCC"/>
            <w:noWrap/>
            <w:vAlign w:val="bottom"/>
          </w:tcPr>
          <w:p w14:paraId="4B6C9A84" w14:textId="47AE3235" w:rsidR="0013209E" w:rsidRPr="00A40086" w:rsidRDefault="00361BAF" w:rsidP="00417544">
            <w:pPr>
              <w:jc w:val="right"/>
              <w:rPr>
                <w:rFonts w:ascii="Arial" w:hAnsi="Arial" w:cs="Arial"/>
                <w:b/>
                <w:bCs/>
                <w:noProof/>
                <w:sz w:val="16"/>
                <w:szCs w:val="16"/>
              </w:rPr>
            </w:pPr>
            <w:r>
              <w:rPr>
                <w:rFonts w:ascii="Arial" w:hAnsi="Arial" w:cs="Arial"/>
                <w:b/>
                <w:bCs/>
                <w:noProof/>
                <w:sz w:val="16"/>
                <w:szCs w:val="16"/>
              </w:rPr>
              <w:t>90</w:t>
            </w:r>
            <w:r w:rsidR="00423AD4">
              <w:rPr>
                <w:rFonts w:ascii="Arial" w:hAnsi="Arial" w:cs="Arial"/>
                <w:b/>
                <w:bCs/>
                <w:noProof/>
                <w:sz w:val="16"/>
                <w:szCs w:val="16"/>
              </w:rPr>
              <w:t>7</w:t>
            </w:r>
          </w:p>
        </w:tc>
        <w:tc>
          <w:tcPr>
            <w:tcW w:w="425" w:type="dxa"/>
            <w:shd w:val="clear" w:color="auto" w:fill="FFFFCC"/>
            <w:noWrap/>
            <w:vAlign w:val="bottom"/>
          </w:tcPr>
          <w:p w14:paraId="20709F7C" w14:textId="42A1CD2D" w:rsidR="0013209E" w:rsidRPr="00CE4264" w:rsidRDefault="00361BAF" w:rsidP="00417544">
            <w:pPr>
              <w:jc w:val="right"/>
              <w:rPr>
                <w:rFonts w:ascii="Arial" w:hAnsi="Arial" w:cs="Arial"/>
                <w:b/>
                <w:bCs/>
                <w:noProof/>
                <w:color w:val="000000"/>
                <w:sz w:val="16"/>
                <w:szCs w:val="16"/>
              </w:rPr>
            </w:pPr>
            <w:r>
              <w:rPr>
                <w:rFonts w:ascii="Arial" w:hAnsi="Arial" w:cs="Arial"/>
                <w:b/>
                <w:bCs/>
                <w:noProof/>
                <w:color w:val="000000"/>
                <w:sz w:val="16"/>
                <w:szCs w:val="16"/>
              </w:rPr>
              <w:t>55</w:t>
            </w:r>
          </w:p>
        </w:tc>
      </w:tr>
    </w:tbl>
    <w:bookmarkEnd w:id="103"/>
    <w:p w14:paraId="18C84A65" w14:textId="19C35B3C" w:rsidR="00235A78" w:rsidRPr="00415A76" w:rsidRDefault="00235A78" w:rsidP="00C56C2A">
      <w:pPr>
        <w:spacing w:after="0"/>
        <w:rPr>
          <w:b/>
          <w:noProof/>
          <w:sz w:val="22"/>
          <w:szCs w:val="22"/>
          <w:u w:val="single"/>
        </w:rPr>
      </w:pPr>
      <w:r w:rsidRPr="00415A76">
        <w:rPr>
          <w:b/>
          <w:noProof/>
          <w:sz w:val="22"/>
          <w:szCs w:val="22"/>
          <w:u w:val="single"/>
        </w:rPr>
        <w:t>Newly created (or transferred) committee(s)</w:t>
      </w:r>
      <w:r w:rsidRPr="00415A76">
        <w:rPr>
          <w:b/>
          <w:noProof/>
          <w:sz w:val="22"/>
          <w:szCs w:val="22"/>
        </w:rPr>
        <w:t>:</w:t>
      </w:r>
    </w:p>
    <w:p w14:paraId="6AAF6A24" w14:textId="024E0AE9" w:rsidR="00D42FDB" w:rsidRPr="000E014D" w:rsidRDefault="00903F08" w:rsidP="00235A78">
      <w:pPr>
        <w:pStyle w:val="ListDash"/>
        <w:numPr>
          <w:ilvl w:val="0"/>
          <w:numId w:val="33"/>
        </w:numPr>
        <w:spacing w:before="0" w:after="0"/>
        <w:rPr>
          <w:noProof/>
          <w:sz w:val="22"/>
          <w:szCs w:val="22"/>
        </w:rPr>
      </w:pPr>
      <w:r w:rsidRPr="00415A76">
        <w:rPr>
          <w:noProof/>
          <w:sz w:val="22"/>
          <w:szCs w:val="22"/>
        </w:rPr>
        <w:t>C118400 - Committee on Health Technology Assessment</w:t>
      </w:r>
    </w:p>
    <w:p w14:paraId="1ED846CE" w14:textId="4D9BBD06" w:rsidR="00235A78" w:rsidRPr="00415A76" w:rsidRDefault="00235A78" w:rsidP="00235A78">
      <w:pPr>
        <w:spacing w:before="0" w:after="0"/>
        <w:rPr>
          <w:b/>
          <w:noProof/>
          <w:sz w:val="22"/>
          <w:szCs w:val="22"/>
        </w:rPr>
      </w:pPr>
      <w:r w:rsidRPr="00415A76">
        <w:rPr>
          <w:b/>
          <w:noProof/>
          <w:sz w:val="22"/>
          <w:szCs w:val="22"/>
          <w:u w:val="single"/>
        </w:rPr>
        <w:t>Abolished (or transferred) committee(s)</w:t>
      </w:r>
      <w:r w:rsidRPr="00415A76">
        <w:rPr>
          <w:b/>
          <w:noProof/>
          <w:sz w:val="22"/>
          <w:szCs w:val="22"/>
        </w:rPr>
        <w:t>:</w:t>
      </w:r>
    </w:p>
    <w:p w14:paraId="7539788B" w14:textId="77777777" w:rsidR="008A485D" w:rsidRPr="00415A76" w:rsidRDefault="260FB65E" w:rsidP="008A485D">
      <w:pPr>
        <w:pStyle w:val="ListDash"/>
        <w:numPr>
          <w:ilvl w:val="0"/>
          <w:numId w:val="33"/>
        </w:numPr>
        <w:spacing w:before="0" w:after="0"/>
        <w:rPr>
          <w:noProof/>
          <w:sz w:val="22"/>
          <w:szCs w:val="22"/>
        </w:rPr>
      </w:pPr>
      <w:r w:rsidRPr="00415A76">
        <w:rPr>
          <w:noProof/>
          <w:sz w:val="22"/>
          <w:szCs w:val="22"/>
        </w:rPr>
        <w:t>none</w:t>
      </w:r>
    </w:p>
    <w:p w14:paraId="123D8A66" w14:textId="49F8CE3B" w:rsidR="00235A78" w:rsidRPr="00415A76" w:rsidRDefault="00235A78" w:rsidP="00235A78">
      <w:pPr>
        <w:spacing w:before="0" w:after="0"/>
        <w:rPr>
          <w:b/>
          <w:noProof/>
          <w:sz w:val="22"/>
          <w:szCs w:val="22"/>
          <w:u w:val="single"/>
        </w:rPr>
      </w:pPr>
      <w:r w:rsidRPr="00415A76">
        <w:rPr>
          <w:b/>
          <w:noProof/>
          <w:sz w:val="22"/>
          <w:szCs w:val="22"/>
          <w:u w:val="single"/>
        </w:rPr>
        <w:t>New procedures attributed to existing committee:</w:t>
      </w:r>
    </w:p>
    <w:p w14:paraId="14B0D9E0" w14:textId="47B5FAFC" w:rsidR="00903F08" w:rsidRPr="00415A76" w:rsidRDefault="7A2074D1" w:rsidP="520DB2FC">
      <w:pPr>
        <w:pStyle w:val="ListDash"/>
        <w:numPr>
          <w:ilvl w:val="0"/>
          <w:numId w:val="33"/>
        </w:numPr>
        <w:spacing w:before="0" w:after="0"/>
        <w:rPr>
          <w:noProof/>
          <w:sz w:val="22"/>
          <w:szCs w:val="22"/>
        </w:rPr>
      </w:pPr>
      <w:r w:rsidRPr="00415A76">
        <w:rPr>
          <w:noProof/>
          <w:sz w:val="22"/>
          <w:szCs w:val="22"/>
        </w:rPr>
        <w:t>none</w:t>
      </w:r>
    </w:p>
    <w:p w14:paraId="518B2322" w14:textId="27C31265" w:rsidR="00D42FDB" w:rsidRPr="00D42FDB" w:rsidRDefault="00235A78" w:rsidP="00D42FDB">
      <w:pPr>
        <w:spacing w:before="0" w:after="0"/>
        <w:rPr>
          <w:b/>
          <w:noProof/>
          <w:sz w:val="22"/>
          <w:szCs w:val="22"/>
          <w:u w:val="single"/>
        </w:rPr>
      </w:pPr>
      <w:r w:rsidRPr="00D42FDB">
        <w:rPr>
          <w:b/>
          <w:noProof/>
          <w:sz w:val="22"/>
          <w:szCs w:val="22"/>
          <w:u w:val="single"/>
        </w:rPr>
        <w:t>Cases referred to the appeal committee, specification of the outcome of the appeal committee vote:</w:t>
      </w:r>
    </w:p>
    <w:tbl>
      <w:tblPr>
        <w:tblStyle w:val="TableGrid"/>
        <w:tblW w:w="14601" w:type="dxa"/>
        <w:tblInd w:w="-34" w:type="dxa"/>
        <w:tblLayout w:type="fixed"/>
        <w:tblLook w:val="04A0" w:firstRow="1" w:lastRow="0" w:firstColumn="1" w:lastColumn="0" w:noHBand="0" w:noVBand="1"/>
      </w:tblPr>
      <w:tblGrid>
        <w:gridCol w:w="6548"/>
        <w:gridCol w:w="32"/>
        <w:gridCol w:w="1642"/>
        <w:gridCol w:w="1134"/>
        <w:gridCol w:w="1701"/>
        <w:gridCol w:w="1701"/>
        <w:gridCol w:w="1843"/>
      </w:tblGrid>
      <w:tr w:rsidR="001139BF" w:rsidRPr="00D138CE" w14:paraId="06454817" w14:textId="77777777" w:rsidTr="00A40086">
        <w:trPr>
          <w:trHeight w:val="300"/>
        </w:trPr>
        <w:tc>
          <w:tcPr>
            <w:tcW w:w="14601" w:type="dxa"/>
            <w:gridSpan w:val="7"/>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76A07C" w14:textId="5AE358A0" w:rsidR="001139BF" w:rsidRPr="00D138CE" w:rsidRDefault="001139BF" w:rsidP="001139BF">
            <w:pPr>
              <w:jc w:val="center"/>
              <w:rPr>
                <w:rFonts w:eastAsia="Calibri"/>
                <w:b/>
                <w:bCs/>
                <w:noProof/>
                <w:sz w:val="20"/>
                <w:szCs w:val="20"/>
              </w:rPr>
            </w:pPr>
            <w:r w:rsidRPr="001139BF">
              <w:rPr>
                <w:rFonts w:eastAsia="Calibri"/>
                <w:b/>
                <w:bCs/>
                <w:noProof/>
                <w:sz w:val="20"/>
                <w:szCs w:val="20"/>
              </w:rPr>
              <w:t>C20400 - Standing Committee on Plants, Animals, Food and Fee</w:t>
            </w:r>
          </w:p>
        </w:tc>
      </w:tr>
      <w:tr w:rsidR="001139BF" w:rsidRPr="00D138CE" w14:paraId="02BE3F31" w14:textId="77777777" w:rsidTr="006C71FE">
        <w:trPr>
          <w:trHeight w:val="300"/>
        </w:trPr>
        <w:tc>
          <w:tcPr>
            <w:tcW w:w="6580" w:type="dxa"/>
            <w:gridSpan w:val="2"/>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6F87970" w14:textId="670499EB" w:rsidR="001139BF" w:rsidRPr="00D138CE" w:rsidRDefault="00D42FDB">
            <w:pPr>
              <w:rPr>
                <w:rFonts w:eastAsia="Calibri"/>
                <w:noProof/>
                <w:sz w:val="20"/>
                <w:szCs w:val="20"/>
              </w:rPr>
            </w:pPr>
            <w:r>
              <w:rPr>
                <w:rFonts w:eastAsia="Calibri"/>
                <w:noProof/>
                <w:sz w:val="20"/>
                <w:szCs w:val="20"/>
              </w:rPr>
              <w:t xml:space="preserve">Draft </w:t>
            </w:r>
            <w:r w:rsidR="001139BF" w:rsidRPr="00D42FDB">
              <w:rPr>
                <w:rFonts w:eastAsia="Calibri"/>
                <w:caps/>
                <w:noProof/>
                <w:sz w:val="20"/>
                <w:szCs w:val="20"/>
              </w:rPr>
              <w:t>Commission Implementing Decision</w:t>
            </w:r>
            <w:r w:rsidR="001139BF" w:rsidRPr="00E2258B">
              <w:rPr>
                <w:rFonts w:eastAsia="Calibri"/>
                <w:noProof/>
                <w:sz w:val="20"/>
                <w:szCs w:val="20"/>
              </w:rPr>
              <w:t xml:space="preserve"> </w:t>
            </w:r>
            <w:r w:rsidR="00144175">
              <w:rPr>
                <w:rFonts w:eastAsia="Calibri"/>
                <w:noProof/>
                <w:sz w:val="20"/>
                <w:szCs w:val="20"/>
              </w:rPr>
              <w:t>o</w:t>
            </w:r>
            <w:r w:rsidR="00144175" w:rsidRPr="00144175">
              <w:rPr>
                <w:rFonts w:eastAsia="Calibri"/>
                <w:noProof/>
                <w:sz w:val="20"/>
                <w:szCs w:val="20"/>
              </w:rPr>
              <w:t>n the financing of the Programme for the internal market, competitiveness of enterprises, including small and medium-sized enterprises, the area of plants, animals, food and feed, and European Statistics and the adoption of the work programme for 2023-2024</w:t>
            </w:r>
            <w:r w:rsidR="00557B6C">
              <w:rPr>
                <w:rFonts w:eastAsia="Calibri"/>
                <w:noProof/>
                <w:sz w:val="20"/>
                <w:szCs w:val="20"/>
              </w:rPr>
              <w:t xml:space="preserve"> (Annex IV)</w:t>
            </w:r>
          </w:p>
        </w:tc>
        <w:tc>
          <w:tcPr>
            <w:tcW w:w="164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0651908" w14:textId="1846FCDF" w:rsidR="001139BF" w:rsidRPr="00524832" w:rsidRDefault="00524832">
            <w:pPr>
              <w:rPr>
                <w:rFonts w:eastAsia="Calibri"/>
                <w:noProof/>
                <w:sz w:val="20"/>
                <w:szCs w:val="20"/>
              </w:rPr>
            </w:pPr>
            <w:r w:rsidRPr="00524832">
              <w:rPr>
                <w:rFonts w:eastAsia="Calibri"/>
                <w:noProof/>
                <w:sz w:val="20"/>
                <w:szCs w:val="20"/>
              </w:rPr>
              <w:t>30 November 2022</w:t>
            </w:r>
          </w:p>
        </w:tc>
        <w:tc>
          <w:tcPr>
            <w:tcW w:w="113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74A9B2F" w14:textId="732D69B5" w:rsidR="001139BF" w:rsidRPr="00D138CE" w:rsidRDefault="001139BF">
            <w:pPr>
              <w:rPr>
                <w:rFonts w:eastAsia="Calibri"/>
                <w:noProof/>
                <w:sz w:val="20"/>
                <w:szCs w:val="20"/>
              </w:rPr>
            </w:pPr>
            <w:r w:rsidRPr="00D138CE">
              <w:rPr>
                <w:rFonts w:eastAsia="Calibri"/>
                <w:noProof/>
                <w:sz w:val="20"/>
                <w:szCs w:val="20"/>
              </w:rPr>
              <w:t>No opinion</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9858AF5" w14:textId="30D79879" w:rsidR="001139BF" w:rsidRPr="00524832" w:rsidRDefault="001139BF">
            <w:pPr>
              <w:rPr>
                <w:rFonts w:eastAsia="Calibri"/>
                <w:noProof/>
                <w:sz w:val="20"/>
                <w:szCs w:val="20"/>
              </w:rPr>
            </w:pPr>
            <w:r w:rsidRPr="00524832">
              <w:rPr>
                <w:rFonts w:eastAsia="Calibri"/>
                <w:noProof/>
                <w:sz w:val="20"/>
                <w:szCs w:val="20"/>
              </w:rPr>
              <w:t>14 December 2022</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D35FC82" w14:textId="69B6FCF8" w:rsidR="001139BF" w:rsidRPr="00D138CE" w:rsidRDefault="00557B6C">
            <w:pPr>
              <w:rPr>
                <w:rFonts w:eastAsia="Calibri"/>
                <w:noProof/>
                <w:sz w:val="20"/>
                <w:szCs w:val="20"/>
              </w:rPr>
            </w:pPr>
            <w:r>
              <w:rPr>
                <w:rFonts w:eastAsia="Calibri"/>
                <w:noProof/>
                <w:sz w:val="20"/>
                <w:szCs w:val="20"/>
              </w:rPr>
              <w:t xml:space="preserve">No </w:t>
            </w:r>
            <w:r w:rsidR="001139BF" w:rsidRPr="00D138CE">
              <w:rPr>
                <w:rFonts w:eastAsia="Calibri"/>
                <w:noProof/>
                <w:sz w:val="20"/>
                <w:szCs w:val="20"/>
              </w:rPr>
              <w:t>opinion</w:t>
            </w:r>
          </w:p>
        </w:tc>
        <w:tc>
          <w:tcPr>
            <w:tcW w:w="18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1ED6BD0" w14:textId="01321484" w:rsidR="001139BF" w:rsidRPr="00D138CE" w:rsidRDefault="001139BF">
            <w:pPr>
              <w:rPr>
                <w:rFonts w:eastAsia="Calibri"/>
                <w:noProof/>
                <w:sz w:val="20"/>
                <w:szCs w:val="20"/>
              </w:rPr>
            </w:pPr>
            <w:r w:rsidRPr="00D138CE">
              <w:rPr>
                <w:rFonts w:eastAsia="Calibri"/>
                <w:noProof/>
                <w:sz w:val="20"/>
                <w:szCs w:val="20"/>
              </w:rPr>
              <w:t>2</w:t>
            </w:r>
            <w:r w:rsidR="00C7499E">
              <w:rPr>
                <w:rFonts w:eastAsia="Calibri"/>
                <w:noProof/>
                <w:sz w:val="20"/>
                <w:szCs w:val="20"/>
              </w:rPr>
              <w:t>2</w:t>
            </w:r>
            <w:r w:rsidRPr="00D138CE">
              <w:rPr>
                <w:rFonts w:eastAsia="Calibri"/>
                <w:noProof/>
                <w:sz w:val="20"/>
                <w:szCs w:val="20"/>
              </w:rPr>
              <w:t xml:space="preserve"> </w:t>
            </w:r>
            <w:r w:rsidR="00C7499E">
              <w:rPr>
                <w:rFonts w:eastAsia="Calibri"/>
                <w:noProof/>
                <w:sz w:val="20"/>
                <w:szCs w:val="20"/>
              </w:rPr>
              <w:t xml:space="preserve">February </w:t>
            </w:r>
            <w:r w:rsidRPr="00D138CE">
              <w:rPr>
                <w:rFonts w:eastAsia="Calibri"/>
                <w:noProof/>
                <w:sz w:val="20"/>
                <w:szCs w:val="20"/>
              </w:rPr>
              <w:t>202</w:t>
            </w:r>
            <w:r w:rsidR="00C7499E">
              <w:rPr>
                <w:rFonts w:eastAsia="Calibri"/>
                <w:noProof/>
                <w:sz w:val="20"/>
                <w:szCs w:val="20"/>
              </w:rPr>
              <w:t>3</w:t>
            </w:r>
          </w:p>
        </w:tc>
      </w:tr>
      <w:tr w:rsidR="001139BF" w:rsidRPr="00D138CE" w14:paraId="08A656BB" w14:textId="77777777" w:rsidTr="006C71FE">
        <w:trPr>
          <w:trHeight w:val="44"/>
        </w:trPr>
        <w:tc>
          <w:tcPr>
            <w:tcW w:w="6580" w:type="dxa"/>
            <w:gridSpan w:val="2"/>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8BB7EB2" w14:textId="7B7D9569" w:rsidR="00D42FDB" w:rsidRPr="00D138CE" w:rsidRDefault="00D42FDB">
            <w:pPr>
              <w:rPr>
                <w:rFonts w:eastAsia="Calibri"/>
                <w:noProof/>
                <w:sz w:val="20"/>
                <w:szCs w:val="20"/>
              </w:rPr>
            </w:pPr>
            <w:r>
              <w:rPr>
                <w:rFonts w:eastAsia="Calibri"/>
                <w:noProof/>
                <w:sz w:val="20"/>
                <w:szCs w:val="20"/>
              </w:rPr>
              <w:t xml:space="preserve">Draft </w:t>
            </w:r>
            <w:r w:rsidR="001139BF" w:rsidRPr="00D42FDB">
              <w:rPr>
                <w:rFonts w:eastAsia="Calibri"/>
                <w:caps/>
                <w:noProof/>
                <w:sz w:val="20"/>
                <w:szCs w:val="20"/>
              </w:rPr>
              <w:t>Commission Implementing Decision</w:t>
            </w:r>
            <w:r w:rsidR="001139BF" w:rsidRPr="00D138CE">
              <w:rPr>
                <w:rFonts w:eastAsia="Calibri"/>
                <w:noProof/>
                <w:sz w:val="20"/>
                <w:szCs w:val="20"/>
              </w:rPr>
              <w:t xml:space="preserve"> amending Implementing Decision C(2022) 3467 as regards the maximum Union contribution and the co-financing rates of veterinary programmes for animal diseases and zoonoses and phytosanitary programmes for plant pests</w:t>
            </w:r>
          </w:p>
        </w:tc>
        <w:tc>
          <w:tcPr>
            <w:tcW w:w="164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3465D34" w14:textId="7814E0AC" w:rsidR="001139BF" w:rsidRPr="00524832" w:rsidRDefault="00524832">
            <w:pPr>
              <w:rPr>
                <w:rFonts w:eastAsia="Calibri"/>
                <w:noProof/>
                <w:sz w:val="20"/>
                <w:szCs w:val="20"/>
              </w:rPr>
            </w:pPr>
            <w:r w:rsidRPr="00524832">
              <w:rPr>
                <w:rFonts w:eastAsia="Calibri"/>
                <w:noProof/>
                <w:sz w:val="20"/>
                <w:szCs w:val="20"/>
              </w:rPr>
              <w:t>30 November</w:t>
            </w:r>
            <w:r>
              <w:rPr>
                <w:rFonts w:eastAsia="Calibri"/>
                <w:noProof/>
                <w:sz w:val="20"/>
                <w:szCs w:val="20"/>
              </w:rPr>
              <w:t xml:space="preserve"> </w:t>
            </w:r>
            <w:r w:rsidRPr="00524832">
              <w:rPr>
                <w:rFonts w:eastAsia="Calibri"/>
                <w:noProof/>
                <w:sz w:val="20"/>
                <w:szCs w:val="20"/>
              </w:rPr>
              <w:t>2022</w:t>
            </w:r>
          </w:p>
        </w:tc>
        <w:tc>
          <w:tcPr>
            <w:tcW w:w="113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320E2FC" w14:textId="0C5647A6" w:rsidR="001139BF" w:rsidRPr="00D138CE" w:rsidRDefault="001139BF">
            <w:pPr>
              <w:rPr>
                <w:rFonts w:eastAsia="Calibri"/>
                <w:noProof/>
                <w:sz w:val="20"/>
                <w:szCs w:val="20"/>
              </w:rPr>
            </w:pPr>
            <w:r w:rsidRPr="00D138CE">
              <w:rPr>
                <w:rFonts w:eastAsia="Calibri"/>
                <w:noProof/>
                <w:sz w:val="20"/>
                <w:szCs w:val="20"/>
              </w:rPr>
              <w:t>No opinion</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EB1CEFD" w14:textId="10FF09CA" w:rsidR="001139BF" w:rsidRPr="00524832" w:rsidRDefault="001139BF">
            <w:pPr>
              <w:rPr>
                <w:rFonts w:eastAsia="Calibri"/>
                <w:noProof/>
                <w:sz w:val="20"/>
                <w:szCs w:val="20"/>
              </w:rPr>
            </w:pPr>
            <w:r w:rsidRPr="00524832">
              <w:rPr>
                <w:rFonts w:eastAsia="Calibri"/>
                <w:noProof/>
                <w:sz w:val="20"/>
                <w:szCs w:val="20"/>
              </w:rPr>
              <w:t>14 December 2022</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2094E33" w14:textId="02AEEC57" w:rsidR="001139BF" w:rsidRPr="00D138CE" w:rsidRDefault="00F75426">
            <w:pPr>
              <w:rPr>
                <w:rFonts w:eastAsia="Calibri"/>
                <w:noProof/>
                <w:sz w:val="20"/>
                <w:szCs w:val="20"/>
              </w:rPr>
            </w:pPr>
            <w:r>
              <w:rPr>
                <w:rFonts w:eastAsia="Calibri"/>
                <w:noProof/>
                <w:sz w:val="20"/>
                <w:szCs w:val="20"/>
              </w:rPr>
              <w:t xml:space="preserve">No </w:t>
            </w:r>
            <w:r w:rsidR="001139BF" w:rsidRPr="00D138CE">
              <w:rPr>
                <w:rFonts w:eastAsia="Calibri"/>
                <w:noProof/>
                <w:sz w:val="20"/>
                <w:szCs w:val="20"/>
              </w:rPr>
              <w:t>opinion</w:t>
            </w:r>
          </w:p>
        </w:tc>
        <w:tc>
          <w:tcPr>
            <w:tcW w:w="18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1C49C20" w14:textId="6652DAE1" w:rsidR="001139BF" w:rsidRPr="00D138CE" w:rsidRDefault="001139BF">
            <w:pPr>
              <w:rPr>
                <w:rFonts w:eastAsia="Calibri"/>
                <w:noProof/>
                <w:sz w:val="20"/>
                <w:szCs w:val="20"/>
              </w:rPr>
            </w:pPr>
            <w:r w:rsidRPr="00D138CE">
              <w:rPr>
                <w:rFonts w:eastAsia="Calibri"/>
                <w:noProof/>
                <w:sz w:val="20"/>
                <w:szCs w:val="20"/>
              </w:rPr>
              <w:t xml:space="preserve">20 </w:t>
            </w:r>
            <w:r w:rsidR="00F75426">
              <w:rPr>
                <w:rFonts w:eastAsia="Calibri"/>
                <w:noProof/>
                <w:sz w:val="20"/>
                <w:szCs w:val="20"/>
              </w:rPr>
              <w:t>February</w:t>
            </w:r>
            <w:r w:rsidRPr="00D138CE">
              <w:rPr>
                <w:rFonts w:eastAsia="Calibri"/>
                <w:noProof/>
                <w:sz w:val="20"/>
                <w:szCs w:val="20"/>
              </w:rPr>
              <w:t xml:space="preserve"> 2023</w:t>
            </w:r>
          </w:p>
        </w:tc>
      </w:tr>
      <w:tr w:rsidR="00C56C2A" w:rsidRPr="00D138CE" w14:paraId="69AC46C6" w14:textId="77777777" w:rsidTr="00F257FA">
        <w:trPr>
          <w:trHeight w:val="44"/>
        </w:trPr>
        <w:tc>
          <w:tcPr>
            <w:tcW w:w="14601" w:type="dxa"/>
            <w:gridSpan w:val="7"/>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31437C4" w14:textId="33A6935F" w:rsidR="00C56C2A" w:rsidRPr="00D138CE" w:rsidRDefault="00C56C2A" w:rsidP="00C56C2A">
            <w:pPr>
              <w:jc w:val="center"/>
              <w:rPr>
                <w:rFonts w:eastAsia="Calibri"/>
                <w:noProof/>
                <w:sz w:val="20"/>
                <w:szCs w:val="20"/>
              </w:rPr>
            </w:pPr>
            <w:r w:rsidRPr="00C56C2A">
              <w:rPr>
                <w:rFonts w:eastAsia="Calibri"/>
                <w:b/>
                <w:bCs/>
                <w:noProof/>
                <w:sz w:val="20"/>
                <w:szCs w:val="20"/>
              </w:rPr>
              <w:t>C20407 - Standing Committee on plants, animals, food and feed - Section Phytopharmaceuticals – Legislation</w:t>
            </w:r>
          </w:p>
        </w:tc>
      </w:tr>
      <w:tr w:rsidR="00C56C2A" w:rsidRPr="00D138CE" w14:paraId="35606F73" w14:textId="77777777" w:rsidTr="006C71FE">
        <w:trPr>
          <w:trHeight w:val="44"/>
        </w:trPr>
        <w:tc>
          <w:tcPr>
            <w:tcW w:w="6580" w:type="dxa"/>
            <w:gridSpan w:val="2"/>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6904A06" w14:textId="6CE6959A" w:rsidR="00C56C2A" w:rsidRDefault="00C56C2A" w:rsidP="00C56C2A">
            <w:pPr>
              <w:rPr>
                <w:rFonts w:eastAsia="Calibri"/>
                <w:noProof/>
                <w:sz w:val="20"/>
                <w:szCs w:val="20"/>
              </w:rPr>
            </w:pPr>
            <w:r w:rsidRPr="00D138CE">
              <w:rPr>
                <w:rFonts w:eastAsia="Calibri"/>
                <w:noProof/>
                <w:sz w:val="20"/>
                <w:szCs w:val="20"/>
              </w:rPr>
              <w:t>Draft COMMISSION IMPLEMENTING REGULATION (EU) …/… amending Implementing Regulations (EU) No 2015/1295 and No 540/2011 as regards the conditions of approval of the active substance</w:t>
            </w:r>
            <w:r w:rsidRPr="00D138CE">
              <w:rPr>
                <w:rFonts w:eastAsia="Calibri"/>
                <w:b/>
                <w:bCs/>
                <w:noProof/>
                <w:sz w:val="20"/>
                <w:szCs w:val="20"/>
              </w:rPr>
              <w:t xml:space="preserve"> </w:t>
            </w:r>
            <w:r w:rsidRPr="00F14217">
              <w:rPr>
                <w:rFonts w:eastAsia="Calibri"/>
                <w:noProof/>
                <w:sz w:val="20"/>
                <w:szCs w:val="20"/>
              </w:rPr>
              <w:t>sulfoxaflor</w:t>
            </w:r>
          </w:p>
        </w:tc>
        <w:tc>
          <w:tcPr>
            <w:tcW w:w="164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506300D" w14:textId="77777777" w:rsidR="00C56C2A" w:rsidRDefault="00C56C2A" w:rsidP="00C56C2A">
            <w:pPr>
              <w:rPr>
                <w:rFonts w:eastAsia="Calibri"/>
                <w:noProof/>
                <w:sz w:val="20"/>
                <w:szCs w:val="20"/>
              </w:rPr>
            </w:pPr>
            <w:r w:rsidRPr="00D138CE">
              <w:rPr>
                <w:rFonts w:eastAsia="Calibri"/>
                <w:noProof/>
                <w:sz w:val="20"/>
                <w:szCs w:val="20"/>
              </w:rPr>
              <w:t>28</w:t>
            </w:r>
            <w:r>
              <w:rPr>
                <w:rFonts w:eastAsia="Calibri"/>
                <w:noProof/>
                <w:sz w:val="20"/>
                <w:szCs w:val="20"/>
              </w:rPr>
              <w:t xml:space="preserve"> January - </w:t>
            </w:r>
            <w:r>
              <w:rPr>
                <w:rFonts w:eastAsia="Calibri"/>
                <w:noProof/>
                <w:sz w:val="20"/>
                <w:szCs w:val="20"/>
              </w:rPr>
              <w:br/>
            </w:r>
            <w:r w:rsidRPr="00D138CE">
              <w:rPr>
                <w:rFonts w:eastAsia="Calibri"/>
                <w:noProof/>
                <w:sz w:val="20"/>
                <w:szCs w:val="20"/>
              </w:rPr>
              <w:t>8</w:t>
            </w:r>
            <w:r>
              <w:rPr>
                <w:rFonts w:eastAsia="Calibri"/>
                <w:noProof/>
                <w:sz w:val="20"/>
                <w:szCs w:val="20"/>
              </w:rPr>
              <w:t xml:space="preserve"> February </w:t>
            </w:r>
            <w:r w:rsidRPr="00D138CE">
              <w:rPr>
                <w:rFonts w:eastAsia="Calibri"/>
                <w:noProof/>
                <w:sz w:val="20"/>
                <w:szCs w:val="20"/>
              </w:rPr>
              <w:t>2022</w:t>
            </w:r>
          </w:p>
          <w:p w14:paraId="38747E21" w14:textId="396E58E3" w:rsidR="00C56C2A" w:rsidRPr="00524832" w:rsidRDefault="00C56C2A" w:rsidP="00C56C2A">
            <w:pPr>
              <w:rPr>
                <w:rFonts w:eastAsia="Calibri"/>
                <w:noProof/>
                <w:sz w:val="20"/>
                <w:szCs w:val="20"/>
              </w:rPr>
            </w:pPr>
            <w:r>
              <w:rPr>
                <w:rFonts w:eastAsia="Calibri"/>
                <w:noProof/>
                <w:sz w:val="20"/>
                <w:szCs w:val="20"/>
              </w:rPr>
              <w:t>Written consultation</w:t>
            </w:r>
          </w:p>
        </w:tc>
        <w:tc>
          <w:tcPr>
            <w:tcW w:w="113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817896F" w14:textId="5954C119" w:rsidR="00C56C2A" w:rsidRPr="00D138CE" w:rsidRDefault="00C56C2A" w:rsidP="00C56C2A">
            <w:pPr>
              <w:rPr>
                <w:rFonts w:eastAsia="Calibri"/>
                <w:noProof/>
                <w:sz w:val="20"/>
                <w:szCs w:val="20"/>
              </w:rPr>
            </w:pPr>
            <w:r w:rsidRPr="00D138CE">
              <w:rPr>
                <w:rFonts w:eastAsia="Calibri"/>
                <w:noProof/>
                <w:sz w:val="20"/>
                <w:szCs w:val="20"/>
              </w:rPr>
              <w:t>No opinion</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380C49C" w14:textId="77777777" w:rsidR="00C56C2A" w:rsidRPr="00524832" w:rsidRDefault="00C56C2A" w:rsidP="00C56C2A">
            <w:pPr>
              <w:rPr>
                <w:rFonts w:eastAsia="Calibri"/>
                <w:noProof/>
                <w:sz w:val="20"/>
                <w:szCs w:val="20"/>
              </w:rPr>
            </w:pPr>
            <w:r w:rsidRPr="00524832">
              <w:rPr>
                <w:rFonts w:eastAsia="Calibri"/>
                <w:noProof/>
                <w:sz w:val="20"/>
                <w:szCs w:val="20"/>
              </w:rPr>
              <w:t xml:space="preserve">31 March - </w:t>
            </w:r>
            <w:r>
              <w:rPr>
                <w:rFonts w:eastAsia="Calibri"/>
                <w:noProof/>
                <w:sz w:val="20"/>
                <w:szCs w:val="20"/>
              </w:rPr>
              <w:br/>
            </w:r>
            <w:r w:rsidRPr="00524832">
              <w:rPr>
                <w:rFonts w:eastAsia="Calibri"/>
                <w:noProof/>
                <w:sz w:val="20"/>
                <w:szCs w:val="20"/>
              </w:rPr>
              <w:t>6 April 2022</w:t>
            </w:r>
          </w:p>
          <w:p w14:paraId="6A00522B" w14:textId="1E035710" w:rsidR="00C56C2A" w:rsidRPr="00524832" w:rsidRDefault="00C56C2A" w:rsidP="00C56C2A">
            <w:pPr>
              <w:rPr>
                <w:rFonts w:eastAsia="Calibri"/>
                <w:noProof/>
                <w:sz w:val="20"/>
                <w:szCs w:val="20"/>
              </w:rPr>
            </w:pPr>
            <w:r w:rsidRPr="00524832">
              <w:rPr>
                <w:rFonts w:eastAsia="Calibri"/>
                <w:noProof/>
                <w:sz w:val="20"/>
                <w:szCs w:val="20"/>
              </w:rPr>
              <w:t>Written consultation</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95D3C93" w14:textId="012FB1BF" w:rsidR="00C56C2A" w:rsidRDefault="00C56C2A" w:rsidP="00C56C2A">
            <w:pPr>
              <w:rPr>
                <w:rFonts w:eastAsia="Calibri"/>
                <w:noProof/>
                <w:sz w:val="20"/>
                <w:szCs w:val="20"/>
              </w:rPr>
            </w:pPr>
            <w:r w:rsidRPr="00D138CE">
              <w:rPr>
                <w:rFonts w:eastAsia="Calibri"/>
                <w:noProof/>
                <w:sz w:val="20"/>
                <w:szCs w:val="20"/>
              </w:rPr>
              <w:t>No opinion</w:t>
            </w:r>
          </w:p>
        </w:tc>
        <w:tc>
          <w:tcPr>
            <w:tcW w:w="18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8E99E07" w14:textId="1DC290F4" w:rsidR="00C56C2A" w:rsidRPr="00D138CE" w:rsidRDefault="00C56C2A" w:rsidP="00C56C2A">
            <w:pPr>
              <w:rPr>
                <w:rFonts w:eastAsia="Calibri"/>
                <w:noProof/>
                <w:sz w:val="20"/>
                <w:szCs w:val="20"/>
              </w:rPr>
            </w:pPr>
            <w:r w:rsidRPr="00D138CE">
              <w:rPr>
                <w:rFonts w:eastAsia="Calibri"/>
                <w:noProof/>
                <w:sz w:val="20"/>
                <w:szCs w:val="20"/>
              </w:rPr>
              <w:t>28</w:t>
            </w:r>
            <w:r>
              <w:rPr>
                <w:rFonts w:eastAsia="Calibri"/>
                <w:noProof/>
                <w:sz w:val="20"/>
                <w:szCs w:val="20"/>
              </w:rPr>
              <w:t xml:space="preserve"> April </w:t>
            </w:r>
            <w:r w:rsidRPr="00D138CE">
              <w:rPr>
                <w:rFonts w:eastAsia="Calibri"/>
                <w:noProof/>
                <w:sz w:val="20"/>
                <w:szCs w:val="20"/>
              </w:rPr>
              <w:t>2022</w:t>
            </w:r>
          </w:p>
        </w:tc>
      </w:tr>
      <w:tr w:rsidR="00C56C2A" w:rsidRPr="00D138CE" w14:paraId="21FB35EE" w14:textId="77777777" w:rsidTr="006C71FE">
        <w:trPr>
          <w:trHeight w:val="44"/>
        </w:trPr>
        <w:tc>
          <w:tcPr>
            <w:tcW w:w="6580" w:type="dxa"/>
            <w:gridSpan w:val="2"/>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9259B1E" w14:textId="4C3FACB2" w:rsidR="00C56C2A" w:rsidRDefault="00C56C2A" w:rsidP="00C56C2A">
            <w:pPr>
              <w:rPr>
                <w:rFonts w:eastAsia="Calibri"/>
                <w:noProof/>
                <w:sz w:val="20"/>
                <w:szCs w:val="20"/>
              </w:rPr>
            </w:pPr>
            <w:r w:rsidRPr="00D138CE">
              <w:rPr>
                <w:rFonts w:eastAsia="Calibri"/>
                <w:noProof/>
                <w:sz w:val="20"/>
                <w:szCs w:val="20"/>
              </w:rPr>
              <w:t>Draft COMMISSION IMPLEMENTING REGULATION (EU) …/... amending Implementing Regulation (EU) No 540/2011 as regards the extension of the approval period of the active substance</w:t>
            </w:r>
            <w:r w:rsidRPr="00D138CE">
              <w:rPr>
                <w:rFonts w:eastAsia="Calibri"/>
                <w:b/>
                <w:bCs/>
                <w:noProof/>
                <w:sz w:val="20"/>
                <w:szCs w:val="20"/>
              </w:rPr>
              <w:t xml:space="preserve"> </w:t>
            </w:r>
            <w:r w:rsidRPr="00F14217">
              <w:rPr>
                <w:rFonts w:eastAsia="Calibri"/>
                <w:noProof/>
                <w:sz w:val="20"/>
                <w:szCs w:val="20"/>
              </w:rPr>
              <w:t>glyphosate</w:t>
            </w:r>
          </w:p>
        </w:tc>
        <w:tc>
          <w:tcPr>
            <w:tcW w:w="164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2BC8084" w14:textId="41D0F5A7" w:rsidR="00C56C2A" w:rsidRPr="00524832" w:rsidRDefault="00C56C2A" w:rsidP="00C56C2A">
            <w:pPr>
              <w:rPr>
                <w:rFonts w:eastAsia="Calibri"/>
                <w:noProof/>
                <w:sz w:val="20"/>
                <w:szCs w:val="20"/>
              </w:rPr>
            </w:pPr>
            <w:r w:rsidRPr="00D138CE">
              <w:rPr>
                <w:rFonts w:eastAsia="Calibri"/>
                <w:noProof/>
                <w:sz w:val="20"/>
                <w:szCs w:val="20"/>
              </w:rPr>
              <w:t>14</w:t>
            </w:r>
            <w:r>
              <w:rPr>
                <w:rFonts w:eastAsia="Calibri"/>
                <w:noProof/>
                <w:sz w:val="20"/>
                <w:szCs w:val="20"/>
              </w:rPr>
              <w:t xml:space="preserve"> October </w:t>
            </w:r>
            <w:r w:rsidRPr="00D138CE">
              <w:rPr>
                <w:rFonts w:eastAsia="Calibri"/>
                <w:noProof/>
                <w:sz w:val="20"/>
                <w:szCs w:val="20"/>
              </w:rPr>
              <w:t xml:space="preserve">2022 </w:t>
            </w:r>
          </w:p>
        </w:tc>
        <w:tc>
          <w:tcPr>
            <w:tcW w:w="113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49B0309" w14:textId="086CE6AE" w:rsidR="00C56C2A" w:rsidRPr="00D138CE" w:rsidRDefault="00C56C2A" w:rsidP="00C56C2A">
            <w:pPr>
              <w:rPr>
                <w:rFonts w:eastAsia="Calibri"/>
                <w:noProof/>
                <w:sz w:val="20"/>
                <w:szCs w:val="20"/>
              </w:rPr>
            </w:pPr>
            <w:r w:rsidRPr="00D138CE">
              <w:rPr>
                <w:rFonts w:eastAsia="Calibri"/>
                <w:noProof/>
                <w:sz w:val="20"/>
                <w:szCs w:val="20"/>
              </w:rPr>
              <w:t>No opinion</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9D03F83" w14:textId="54DA60F9" w:rsidR="00C56C2A" w:rsidRPr="00524832" w:rsidRDefault="00C56C2A" w:rsidP="00C56C2A">
            <w:pPr>
              <w:rPr>
                <w:rFonts w:eastAsia="Calibri"/>
                <w:noProof/>
                <w:sz w:val="20"/>
                <w:szCs w:val="20"/>
              </w:rPr>
            </w:pPr>
            <w:r w:rsidRPr="00524832">
              <w:rPr>
                <w:rFonts w:eastAsia="Calibri"/>
                <w:noProof/>
                <w:sz w:val="20"/>
                <w:szCs w:val="20"/>
              </w:rPr>
              <w:t xml:space="preserve">15 November 2022 </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5213F25" w14:textId="58C72066" w:rsidR="00C56C2A" w:rsidRDefault="00C56C2A" w:rsidP="00C56C2A">
            <w:pPr>
              <w:rPr>
                <w:rFonts w:eastAsia="Calibri"/>
                <w:noProof/>
                <w:sz w:val="20"/>
                <w:szCs w:val="20"/>
              </w:rPr>
            </w:pPr>
            <w:r w:rsidRPr="00D138CE">
              <w:rPr>
                <w:rFonts w:eastAsia="Calibri"/>
                <w:noProof/>
                <w:sz w:val="20"/>
                <w:szCs w:val="20"/>
              </w:rPr>
              <w:t>No opinion</w:t>
            </w:r>
          </w:p>
        </w:tc>
        <w:tc>
          <w:tcPr>
            <w:tcW w:w="18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78059A0" w14:textId="6A32D121" w:rsidR="00C56C2A" w:rsidRPr="00D138CE" w:rsidRDefault="00C56C2A" w:rsidP="00C56C2A">
            <w:pPr>
              <w:rPr>
                <w:rFonts w:eastAsia="Calibri"/>
                <w:noProof/>
                <w:sz w:val="20"/>
                <w:szCs w:val="20"/>
              </w:rPr>
            </w:pPr>
            <w:r w:rsidRPr="00D138CE">
              <w:rPr>
                <w:rFonts w:eastAsia="Calibri"/>
                <w:noProof/>
                <w:sz w:val="20"/>
                <w:szCs w:val="20"/>
              </w:rPr>
              <w:t>2</w:t>
            </w:r>
            <w:r>
              <w:rPr>
                <w:rFonts w:eastAsia="Calibri"/>
                <w:noProof/>
                <w:sz w:val="20"/>
                <w:szCs w:val="20"/>
              </w:rPr>
              <w:t xml:space="preserve"> December </w:t>
            </w:r>
            <w:r w:rsidRPr="00D138CE">
              <w:rPr>
                <w:rFonts w:eastAsia="Calibri"/>
                <w:noProof/>
                <w:sz w:val="20"/>
                <w:szCs w:val="20"/>
              </w:rPr>
              <w:t>2022</w:t>
            </w:r>
          </w:p>
        </w:tc>
      </w:tr>
      <w:tr w:rsidR="001139BF" w:rsidRPr="00D138CE" w14:paraId="3234E1BE" w14:textId="77777777" w:rsidTr="00C56C2A">
        <w:tblPrEx>
          <w:tblLook w:val="06A0" w:firstRow="1" w:lastRow="0" w:firstColumn="1" w:lastColumn="0" w:noHBand="1" w:noVBand="1"/>
        </w:tblPrEx>
        <w:trPr>
          <w:trHeight w:val="501"/>
        </w:trPr>
        <w:tc>
          <w:tcPr>
            <w:tcW w:w="14601" w:type="dxa"/>
            <w:gridSpan w:val="7"/>
          </w:tcPr>
          <w:p w14:paraId="63957C62" w14:textId="0B1C2F67" w:rsidR="006E6863" w:rsidRPr="001139BF" w:rsidRDefault="001139BF" w:rsidP="006C71FE">
            <w:pPr>
              <w:jc w:val="center"/>
              <w:rPr>
                <w:rFonts w:eastAsia="Calibri"/>
                <w:b/>
                <w:bCs/>
                <w:noProof/>
                <w:sz w:val="20"/>
                <w:szCs w:val="20"/>
              </w:rPr>
            </w:pPr>
            <w:r w:rsidRPr="001139BF">
              <w:rPr>
                <w:rFonts w:eastAsia="Calibri"/>
                <w:b/>
                <w:bCs/>
                <w:noProof/>
                <w:sz w:val="20"/>
                <w:szCs w:val="20"/>
              </w:rPr>
              <w:t>C20409 – Standing Committee on plants, animals, food and feed – section Genetically modified food and feed</w:t>
            </w:r>
          </w:p>
        </w:tc>
      </w:tr>
      <w:tr w:rsidR="00FF21E5" w:rsidRPr="00D138CE" w14:paraId="28FFD224" w14:textId="77777777" w:rsidTr="00C56C2A">
        <w:tblPrEx>
          <w:tblLook w:val="06A0" w:firstRow="1" w:lastRow="0" w:firstColumn="1" w:lastColumn="0" w:noHBand="1" w:noVBand="1"/>
        </w:tblPrEx>
        <w:trPr>
          <w:trHeight w:val="1227"/>
        </w:trPr>
        <w:tc>
          <w:tcPr>
            <w:tcW w:w="6548" w:type="dxa"/>
          </w:tcPr>
          <w:p w14:paraId="49D1A44E" w14:textId="64F101D7" w:rsidR="00FF21E5" w:rsidRPr="00FF21E5" w:rsidRDefault="00D42FDB" w:rsidP="006C71FE">
            <w:pPr>
              <w:rPr>
                <w:rFonts w:eastAsiaTheme="minorEastAsia"/>
                <w:noProof/>
                <w:sz w:val="20"/>
                <w:szCs w:val="20"/>
              </w:rPr>
            </w:pPr>
            <w:r>
              <w:rPr>
                <w:rFonts w:eastAsiaTheme="minorEastAsia"/>
                <w:noProof/>
                <w:sz w:val="20"/>
                <w:szCs w:val="20"/>
              </w:rPr>
              <w:t xml:space="preserve">Draft </w:t>
            </w:r>
            <w:r w:rsidR="00FF21E5" w:rsidRPr="00D138CE">
              <w:rPr>
                <w:rFonts w:eastAsiaTheme="minorEastAsia"/>
                <w:noProof/>
                <w:sz w:val="20"/>
                <w:szCs w:val="20"/>
              </w:rPr>
              <w:t>COMMISSION IMPLEMENTING DECISION authorising the placing on the market of products containing, consisting of or produced from genetically modified cotton GHB811 (BCS-GH811-4), pursuant to Regulation (EC) No 1829/2003 of the European Parliament and of the Council</w:t>
            </w:r>
          </w:p>
        </w:tc>
        <w:tc>
          <w:tcPr>
            <w:tcW w:w="1674" w:type="dxa"/>
            <w:gridSpan w:val="2"/>
          </w:tcPr>
          <w:p w14:paraId="1E7204DD" w14:textId="77777777" w:rsidR="00FF21E5" w:rsidRDefault="00FF21E5" w:rsidP="520DB2FC">
            <w:pPr>
              <w:rPr>
                <w:rFonts w:eastAsiaTheme="minorEastAsia"/>
                <w:noProof/>
                <w:sz w:val="20"/>
                <w:szCs w:val="20"/>
              </w:rPr>
            </w:pPr>
            <w:r w:rsidRPr="00D138CE">
              <w:rPr>
                <w:rFonts w:eastAsiaTheme="minorEastAsia"/>
                <w:noProof/>
                <w:sz w:val="20"/>
                <w:szCs w:val="20"/>
              </w:rPr>
              <w:t>17 December 2021 - 11 January 2022</w:t>
            </w:r>
          </w:p>
          <w:p w14:paraId="4AA544C4" w14:textId="5E5DDE94" w:rsidR="001243AF" w:rsidRPr="00FF21E5" w:rsidRDefault="001243AF" w:rsidP="520DB2FC">
            <w:pPr>
              <w:rPr>
                <w:noProof/>
                <w:sz w:val="20"/>
                <w:szCs w:val="20"/>
              </w:rPr>
            </w:pPr>
            <w:r>
              <w:rPr>
                <w:rFonts w:eastAsiaTheme="minorEastAsia"/>
                <w:noProof/>
                <w:sz w:val="20"/>
                <w:szCs w:val="20"/>
              </w:rPr>
              <w:t>Written consultation</w:t>
            </w:r>
          </w:p>
        </w:tc>
        <w:tc>
          <w:tcPr>
            <w:tcW w:w="1134" w:type="dxa"/>
          </w:tcPr>
          <w:p w14:paraId="14DAFB30" w14:textId="0079DDFF" w:rsidR="00FF21E5" w:rsidRPr="001139BF" w:rsidRDefault="00FF21E5" w:rsidP="520DB2FC">
            <w:pPr>
              <w:rPr>
                <w:rFonts w:eastAsiaTheme="minorEastAsia"/>
                <w:noProof/>
                <w:sz w:val="20"/>
                <w:szCs w:val="20"/>
              </w:rPr>
            </w:pPr>
            <w:r w:rsidRPr="00D138CE">
              <w:rPr>
                <w:rFonts w:eastAsiaTheme="minorEastAsia"/>
                <w:noProof/>
                <w:sz w:val="20"/>
                <w:szCs w:val="20"/>
              </w:rPr>
              <w:t>No opinion</w:t>
            </w:r>
          </w:p>
        </w:tc>
        <w:tc>
          <w:tcPr>
            <w:tcW w:w="1701" w:type="dxa"/>
          </w:tcPr>
          <w:p w14:paraId="4011B719" w14:textId="696164CA" w:rsidR="00FF21E5" w:rsidRPr="00524832" w:rsidRDefault="00FF21E5" w:rsidP="520DB2FC">
            <w:pPr>
              <w:rPr>
                <w:rFonts w:eastAsia="Calibri"/>
                <w:noProof/>
                <w:sz w:val="20"/>
                <w:szCs w:val="20"/>
              </w:rPr>
            </w:pPr>
            <w:r w:rsidRPr="00524832">
              <w:rPr>
                <w:rFonts w:eastAsia="Calibri"/>
                <w:noProof/>
                <w:sz w:val="20"/>
                <w:szCs w:val="20"/>
              </w:rPr>
              <w:t>1</w:t>
            </w:r>
            <w:r w:rsidR="00506AD9" w:rsidRPr="00524832">
              <w:rPr>
                <w:rFonts w:eastAsia="Calibri"/>
                <w:noProof/>
                <w:sz w:val="20"/>
                <w:szCs w:val="20"/>
              </w:rPr>
              <w:t>4 - 21</w:t>
            </w:r>
            <w:r w:rsidRPr="00524832">
              <w:rPr>
                <w:rFonts w:eastAsia="Calibri"/>
                <w:noProof/>
                <w:sz w:val="20"/>
                <w:szCs w:val="20"/>
              </w:rPr>
              <w:t xml:space="preserve"> February 2022</w:t>
            </w:r>
          </w:p>
          <w:p w14:paraId="5EE66F01" w14:textId="59D9EDFF" w:rsidR="00506AD9" w:rsidRPr="00FF21E5" w:rsidRDefault="00506AD9" w:rsidP="520DB2FC">
            <w:pPr>
              <w:rPr>
                <w:noProof/>
                <w:sz w:val="20"/>
                <w:szCs w:val="20"/>
              </w:rPr>
            </w:pPr>
            <w:r w:rsidRPr="00524832">
              <w:rPr>
                <w:rFonts w:eastAsia="Calibri"/>
                <w:noProof/>
                <w:sz w:val="20"/>
                <w:szCs w:val="20"/>
              </w:rPr>
              <w:t>Written consultation</w:t>
            </w:r>
          </w:p>
        </w:tc>
        <w:tc>
          <w:tcPr>
            <w:tcW w:w="1701" w:type="dxa"/>
          </w:tcPr>
          <w:p w14:paraId="587B2F34" w14:textId="0079DDFF" w:rsidR="00FF21E5" w:rsidRPr="00D138CE" w:rsidRDefault="00FF21E5" w:rsidP="520DB2FC">
            <w:pPr>
              <w:rPr>
                <w:rFonts w:eastAsiaTheme="minorEastAsia"/>
                <w:noProof/>
                <w:sz w:val="20"/>
                <w:szCs w:val="20"/>
              </w:rPr>
            </w:pPr>
            <w:r w:rsidRPr="00D138CE">
              <w:rPr>
                <w:rFonts w:eastAsiaTheme="minorEastAsia"/>
                <w:noProof/>
                <w:sz w:val="20"/>
                <w:szCs w:val="20"/>
              </w:rPr>
              <w:t>No opinion</w:t>
            </w:r>
          </w:p>
          <w:p w14:paraId="368690FA" w14:textId="717BBD19" w:rsidR="00FF21E5" w:rsidRPr="00FF21E5" w:rsidRDefault="00FF21E5" w:rsidP="520DB2FC">
            <w:pPr>
              <w:rPr>
                <w:rFonts w:eastAsiaTheme="minorEastAsia"/>
                <w:noProof/>
                <w:sz w:val="20"/>
                <w:szCs w:val="20"/>
              </w:rPr>
            </w:pPr>
          </w:p>
        </w:tc>
        <w:tc>
          <w:tcPr>
            <w:tcW w:w="1843" w:type="dxa"/>
          </w:tcPr>
          <w:p w14:paraId="324CB6B4" w14:textId="3958DFED" w:rsidR="00FF21E5" w:rsidRPr="001139BF" w:rsidRDefault="00FF21E5" w:rsidP="520DB2FC">
            <w:pPr>
              <w:rPr>
                <w:rFonts w:eastAsiaTheme="minorEastAsia"/>
                <w:noProof/>
                <w:sz w:val="20"/>
                <w:szCs w:val="20"/>
              </w:rPr>
            </w:pPr>
            <w:r w:rsidRPr="00D138CE">
              <w:rPr>
                <w:rFonts w:eastAsiaTheme="minorEastAsia"/>
                <w:noProof/>
                <w:sz w:val="20"/>
                <w:szCs w:val="20"/>
              </w:rPr>
              <w:t>31 March 2022</w:t>
            </w:r>
          </w:p>
        </w:tc>
      </w:tr>
      <w:tr w:rsidR="00FF21E5" w14:paraId="64DD48FC" w14:textId="77777777" w:rsidTr="006C71FE">
        <w:tblPrEx>
          <w:tblLook w:val="06A0" w:firstRow="1" w:lastRow="0" w:firstColumn="1" w:lastColumn="0" w:noHBand="1" w:noVBand="1"/>
        </w:tblPrEx>
        <w:trPr>
          <w:trHeight w:val="300"/>
        </w:trPr>
        <w:tc>
          <w:tcPr>
            <w:tcW w:w="6548" w:type="dxa"/>
          </w:tcPr>
          <w:p w14:paraId="7DB58B8F" w14:textId="18E51681" w:rsidR="00FF21E5" w:rsidRPr="00B46D93" w:rsidRDefault="00D42FDB" w:rsidP="520DB2FC">
            <w:pPr>
              <w:rPr>
                <w:rFonts w:eastAsia="Calibri"/>
                <w:noProof/>
                <w:sz w:val="20"/>
                <w:szCs w:val="20"/>
              </w:rPr>
            </w:pPr>
            <w:r>
              <w:rPr>
                <w:rFonts w:eastAsia="Calibri"/>
                <w:noProof/>
                <w:sz w:val="20"/>
                <w:szCs w:val="20"/>
              </w:rPr>
              <w:t xml:space="preserve">Draft </w:t>
            </w:r>
            <w:r w:rsidR="00FF21E5" w:rsidRPr="00D138CE">
              <w:rPr>
                <w:rFonts w:eastAsia="Calibri"/>
                <w:noProof/>
                <w:sz w:val="20"/>
                <w:szCs w:val="20"/>
              </w:rPr>
              <w:t>COMMISSION IMPLEMENTING DECISION authorising the placing on the market of products containing, consisting of or produced from genetically modified soybean GMB151 (BCS-GM151-6) pursuant to Regulation (EC) No 1829/2003 of the European Parliament and of the Council</w:t>
            </w:r>
          </w:p>
        </w:tc>
        <w:tc>
          <w:tcPr>
            <w:tcW w:w="1674" w:type="dxa"/>
            <w:gridSpan w:val="2"/>
          </w:tcPr>
          <w:p w14:paraId="54726DB7" w14:textId="7DD5EBC7" w:rsidR="00FF21E5" w:rsidRDefault="00FF21E5" w:rsidP="520DB2FC">
            <w:pPr>
              <w:rPr>
                <w:rFonts w:eastAsiaTheme="minorEastAsia"/>
                <w:noProof/>
                <w:sz w:val="20"/>
                <w:szCs w:val="20"/>
              </w:rPr>
            </w:pPr>
            <w:r w:rsidRPr="00D138CE">
              <w:rPr>
                <w:rFonts w:eastAsiaTheme="minorEastAsia"/>
                <w:noProof/>
                <w:sz w:val="20"/>
                <w:szCs w:val="20"/>
              </w:rPr>
              <w:t xml:space="preserve">21 January - </w:t>
            </w:r>
            <w:r w:rsidR="00524832">
              <w:rPr>
                <w:rFonts w:eastAsiaTheme="minorEastAsia"/>
                <w:noProof/>
                <w:sz w:val="20"/>
                <w:szCs w:val="20"/>
              </w:rPr>
              <w:br/>
            </w:r>
            <w:r w:rsidRPr="00D138CE">
              <w:rPr>
                <w:rFonts w:eastAsiaTheme="minorEastAsia"/>
                <w:noProof/>
                <w:sz w:val="20"/>
                <w:szCs w:val="20"/>
              </w:rPr>
              <w:t>4 February 2022</w:t>
            </w:r>
          </w:p>
          <w:p w14:paraId="16F721DE" w14:textId="0C72543D" w:rsidR="001243AF" w:rsidRPr="00B46D93" w:rsidRDefault="001243AF" w:rsidP="520DB2FC">
            <w:pPr>
              <w:rPr>
                <w:noProof/>
                <w:sz w:val="20"/>
                <w:szCs w:val="20"/>
              </w:rPr>
            </w:pPr>
            <w:r w:rsidRPr="001243AF">
              <w:rPr>
                <w:noProof/>
                <w:sz w:val="20"/>
                <w:szCs w:val="20"/>
              </w:rPr>
              <w:t>Written consultatio</w:t>
            </w:r>
            <w:r>
              <w:rPr>
                <w:noProof/>
                <w:sz w:val="20"/>
                <w:szCs w:val="20"/>
              </w:rPr>
              <w:t>n</w:t>
            </w:r>
          </w:p>
        </w:tc>
        <w:tc>
          <w:tcPr>
            <w:tcW w:w="1134" w:type="dxa"/>
          </w:tcPr>
          <w:p w14:paraId="19CD81E5" w14:textId="2FCB9F76" w:rsidR="00FF21E5" w:rsidRPr="005927D7" w:rsidRDefault="00FF21E5" w:rsidP="520DB2FC">
            <w:pPr>
              <w:rPr>
                <w:rFonts w:eastAsiaTheme="minorEastAsia"/>
                <w:noProof/>
                <w:sz w:val="20"/>
                <w:szCs w:val="20"/>
              </w:rPr>
            </w:pPr>
            <w:r w:rsidRPr="00D138CE">
              <w:rPr>
                <w:rFonts w:eastAsiaTheme="minorEastAsia"/>
                <w:noProof/>
                <w:sz w:val="20"/>
                <w:szCs w:val="20"/>
              </w:rPr>
              <w:t>No opinion</w:t>
            </w:r>
          </w:p>
        </w:tc>
        <w:tc>
          <w:tcPr>
            <w:tcW w:w="1701" w:type="dxa"/>
          </w:tcPr>
          <w:p w14:paraId="2FCFEF0D" w14:textId="390BCA9E" w:rsidR="00FF21E5" w:rsidRPr="00524832" w:rsidRDefault="00506AD9" w:rsidP="520DB2FC">
            <w:pPr>
              <w:rPr>
                <w:rFonts w:eastAsia="Calibri"/>
                <w:noProof/>
                <w:sz w:val="20"/>
                <w:szCs w:val="20"/>
              </w:rPr>
            </w:pPr>
            <w:r w:rsidRPr="00524832">
              <w:rPr>
                <w:rFonts w:eastAsia="Calibri"/>
                <w:noProof/>
                <w:sz w:val="20"/>
                <w:szCs w:val="20"/>
              </w:rPr>
              <w:t>7 - 14</w:t>
            </w:r>
            <w:r w:rsidR="00FF21E5" w:rsidRPr="00524832">
              <w:rPr>
                <w:rFonts w:eastAsia="Calibri"/>
                <w:noProof/>
                <w:sz w:val="20"/>
                <w:szCs w:val="20"/>
              </w:rPr>
              <w:t xml:space="preserve"> March 2022</w:t>
            </w:r>
          </w:p>
          <w:p w14:paraId="1DDA3726" w14:textId="5529A0D4" w:rsidR="00506AD9" w:rsidRPr="00B46D93" w:rsidRDefault="00506AD9" w:rsidP="520DB2FC">
            <w:pPr>
              <w:rPr>
                <w:noProof/>
                <w:sz w:val="20"/>
                <w:szCs w:val="20"/>
              </w:rPr>
            </w:pPr>
            <w:r w:rsidRPr="00524832">
              <w:rPr>
                <w:rFonts w:eastAsia="Calibri"/>
                <w:noProof/>
                <w:sz w:val="20"/>
                <w:szCs w:val="20"/>
              </w:rPr>
              <w:t>Written consultation</w:t>
            </w:r>
          </w:p>
        </w:tc>
        <w:tc>
          <w:tcPr>
            <w:tcW w:w="1701" w:type="dxa"/>
          </w:tcPr>
          <w:p w14:paraId="54F20FA2" w14:textId="4F27D70B"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843" w:type="dxa"/>
          </w:tcPr>
          <w:p w14:paraId="0B030600" w14:textId="30A921B4" w:rsidR="00FF21E5" w:rsidRPr="00D138CE" w:rsidRDefault="00FF21E5" w:rsidP="520DB2FC">
            <w:pPr>
              <w:rPr>
                <w:rFonts w:eastAsiaTheme="minorEastAsia"/>
                <w:noProof/>
                <w:sz w:val="20"/>
                <w:szCs w:val="20"/>
              </w:rPr>
            </w:pPr>
            <w:r w:rsidRPr="00D138CE">
              <w:rPr>
                <w:rFonts w:eastAsiaTheme="minorEastAsia"/>
                <w:noProof/>
                <w:sz w:val="20"/>
                <w:szCs w:val="20"/>
              </w:rPr>
              <w:t>31 March 2022</w:t>
            </w:r>
          </w:p>
          <w:p w14:paraId="6368B754" w14:textId="20FEAC44" w:rsidR="00FF21E5" w:rsidRPr="005927D7" w:rsidRDefault="00FF21E5" w:rsidP="520DB2FC">
            <w:pPr>
              <w:rPr>
                <w:rFonts w:eastAsiaTheme="minorEastAsia"/>
                <w:noProof/>
                <w:sz w:val="20"/>
                <w:szCs w:val="20"/>
              </w:rPr>
            </w:pPr>
          </w:p>
        </w:tc>
      </w:tr>
      <w:tr w:rsidR="00FF21E5" w14:paraId="359FB7F4" w14:textId="77777777" w:rsidTr="006C71FE">
        <w:tblPrEx>
          <w:tblLook w:val="06A0" w:firstRow="1" w:lastRow="0" w:firstColumn="1" w:lastColumn="0" w:noHBand="1" w:noVBand="1"/>
        </w:tblPrEx>
        <w:trPr>
          <w:trHeight w:val="300"/>
        </w:trPr>
        <w:tc>
          <w:tcPr>
            <w:tcW w:w="6548" w:type="dxa"/>
          </w:tcPr>
          <w:p w14:paraId="0AF1F077" w14:textId="08628E5D" w:rsidR="00FF21E5" w:rsidRPr="005927D7" w:rsidRDefault="00D42FDB" w:rsidP="520DB2FC">
            <w:pPr>
              <w:rPr>
                <w:rFonts w:eastAsiaTheme="minorEastAsia"/>
                <w:noProof/>
                <w:sz w:val="20"/>
                <w:szCs w:val="20"/>
              </w:rPr>
            </w:pPr>
            <w:r>
              <w:rPr>
                <w:rFonts w:eastAsiaTheme="minorEastAsia"/>
                <w:noProof/>
                <w:sz w:val="20"/>
                <w:szCs w:val="20"/>
              </w:rPr>
              <w:t xml:space="preserve">Draft </w:t>
            </w:r>
            <w:r w:rsidR="00FF21E5" w:rsidRPr="00D138CE">
              <w:rPr>
                <w:rFonts w:eastAsiaTheme="minorEastAsia"/>
                <w:noProof/>
                <w:sz w:val="20"/>
                <w:szCs w:val="20"/>
              </w:rPr>
              <w:t>COMMISSION IMPLEMENTING DECISION renewing the authorisation for the placing on the market of products containing, consisting of or produced from genetically modified cotton GHB614 (BCS-GHØØ2-5) pursuant to Regulation (EC) No 1829/2003 of the European Parliament and of the Council</w:t>
            </w:r>
          </w:p>
        </w:tc>
        <w:tc>
          <w:tcPr>
            <w:tcW w:w="1674" w:type="dxa"/>
            <w:gridSpan w:val="2"/>
          </w:tcPr>
          <w:p w14:paraId="37A977EB" w14:textId="64D9CCF9" w:rsidR="00FF21E5" w:rsidRDefault="00FF21E5" w:rsidP="520DB2FC">
            <w:pPr>
              <w:rPr>
                <w:rFonts w:eastAsiaTheme="minorEastAsia"/>
                <w:noProof/>
                <w:sz w:val="20"/>
                <w:szCs w:val="20"/>
              </w:rPr>
            </w:pPr>
            <w:r w:rsidRPr="00D138CE">
              <w:rPr>
                <w:rFonts w:eastAsiaTheme="minorEastAsia"/>
                <w:noProof/>
                <w:sz w:val="20"/>
                <w:szCs w:val="20"/>
              </w:rPr>
              <w:t>24 November</w:t>
            </w:r>
            <w:r w:rsidR="00524832">
              <w:rPr>
                <w:rFonts w:eastAsiaTheme="minorEastAsia"/>
                <w:noProof/>
                <w:sz w:val="20"/>
                <w:szCs w:val="20"/>
              </w:rPr>
              <w:t xml:space="preserve"> </w:t>
            </w:r>
            <w:r w:rsidRPr="00D138CE">
              <w:rPr>
                <w:rFonts w:eastAsiaTheme="minorEastAsia"/>
                <w:noProof/>
                <w:sz w:val="20"/>
                <w:szCs w:val="20"/>
              </w:rPr>
              <w:t>-</w:t>
            </w:r>
            <w:r w:rsidR="006C6CA3">
              <w:rPr>
                <w:rFonts w:eastAsiaTheme="minorEastAsia"/>
                <w:noProof/>
                <w:sz w:val="20"/>
                <w:szCs w:val="20"/>
              </w:rPr>
              <w:br/>
            </w:r>
            <w:r w:rsidRPr="00D138CE">
              <w:rPr>
                <w:rFonts w:eastAsiaTheme="minorEastAsia"/>
                <w:noProof/>
                <w:sz w:val="20"/>
                <w:szCs w:val="20"/>
              </w:rPr>
              <w:t>8 December 2021</w:t>
            </w:r>
          </w:p>
          <w:p w14:paraId="7BBAEC28" w14:textId="49C7AE30" w:rsidR="001243AF" w:rsidRPr="00B46D93" w:rsidRDefault="001243AF" w:rsidP="520DB2FC">
            <w:pPr>
              <w:rPr>
                <w:noProof/>
                <w:sz w:val="20"/>
                <w:szCs w:val="20"/>
              </w:rPr>
            </w:pPr>
            <w:r w:rsidRPr="001243AF">
              <w:rPr>
                <w:noProof/>
                <w:sz w:val="20"/>
                <w:szCs w:val="20"/>
              </w:rPr>
              <w:t>Written consultatio</w:t>
            </w:r>
            <w:r>
              <w:rPr>
                <w:noProof/>
                <w:sz w:val="20"/>
                <w:szCs w:val="20"/>
              </w:rPr>
              <w:t>n</w:t>
            </w:r>
          </w:p>
        </w:tc>
        <w:tc>
          <w:tcPr>
            <w:tcW w:w="1134" w:type="dxa"/>
          </w:tcPr>
          <w:p w14:paraId="06E50EF0" w14:textId="50C7D638"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701" w:type="dxa"/>
          </w:tcPr>
          <w:p w14:paraId="06B797CE" w14:textId="77777777" w:rsidR="00FF21E5" w:rsidRDefault="00FF21E5" w:rsidP="00F14217">
            <w:pPr>
              <w:rPr>
                <w:rFonts w:eastAsiaTheme="minorEastAsia"/>
                <w:noProof/>
                <w:sz w:val="20"/>
                <w:szCs w:val="20"/>
              </w:rPr>
            </w:pPr>
            <w:r w:rsidRPr="00524832">
              <w:rPr>
                <w:rFonts w:eastAsiaTheme="minorEastAsia"/>
                <w:noProof/>
                <w:sz w:val="20"/>
                <w:szCs w:val="20"/>
              </w:rPr>
              <w:t xml:space="preserve">24 </w:t>
            </w:r>
            <w:r w:rsidR="00524832" w:rsidRPr="00524832">
              <w:rPr>
                <w:rFonts w:eastAsiaTheme="minorEastAsia"/>
                <w:noProof/>
                <w:sz w:val="20"/>
                <w:szCs w:val="20"/>
              </w:rPr>
              <w:t>– 31 January 2022</w:t>
            </w:r>
          </w:p>
          <w:p w14:paraId="111C57D9" w14:textId="0399E200" w:rsidR="00524832" w:rsidRPr="005927D7" w:rsidRDefault="00524832" w:rsidP="00F14217">
            <w:pPr>
              <w:rPr>
                <w:rFonts w:eastAsiaTheme="minorEastAsia"/>
                <w:noProof/>
                <w:sz w:val="20"/>
                <w:szCs w:val="20"/>
              </w:rPr>
            </w:pPr>
            <w:r>
              <w:rPr>
                <w:rFonts w:eastAsiaTheme="minorEastAsia"/>
                <w:noProof/>
                <w:sz w:val="20"/>
                <w:szCs w:val="20"/>
              </w:rPr>
              <w:t>Written consultation</w:t>
            </w:r>
          </w:p>
        </w:tc>
        <w:tc>
          <w:tcPr>
            <w:tcW w:w="1701" w:type="dxa"/>
          </w:tcPr>
          <w:p w14:paraId="5041D3D7" w14:textId="6299D174" w:rsidR="00FF21E5" w:rsidRPr="00D138CE" w:rsidRDefault="00FF21E5" w:rsidP="005927D7">
            <w:pPr>
              <w:spacing w:line="259" w:lineRule="auto"/>
              <w:rPr>
                <w:rFonts w:eastAsiaTheme="minorEastAsia"/>
                <w:noProof/>
                <w:sz w:val="20"/>
                <w:szCs w:val="20"/>
              </w:rPr>
            </w:pPr>
            <w:r w:rsidRPr="00D138CE">
              <w:rPr>
                <w:rFonts w:eastAsiaTheme="minorEastAsia"/>
                <w:noProof/>
                <w:sz w:val="20"/>
                <w:szCs w:val="20"/>
              </w:rPr>
              <w:t>No opinion</w:t>
            </w:r>
          </w:p>
        </w:tc>
        <w:tc>
          <w:tcPr>
            <w:tcW w:w="1843" w:type="dxa"/>
          </w:tcPr>
          <w:p w14:paraId="48739DE2" w14:textId="5BE50CA3" w:rsidR="00FF21E5" w:rsidRPr="00D138CE" w:rsidRDefault="00FF21E5" w:rsidP="520DB2FC">
            <w:pPr>
              <w:rPr>
                <w:rFonts w:eastAsiaTheme="minorEastAsia"/>
                <w:noProof/>
                <w:sz w:val="20"/>
                <w:szCs w:val="20"/>
              </w:rPr>
            </w:pPr>
            <w:r w:rsidRPr="00D138CE">
              <w:rPr>
                <w:rFonts w:eastAsiaTheme="minorEastAsia"/>
                <w:noProof/>
                <w:sz w:val="20"/>
                <w:szCs w:val="20"/>
              </w:rPr>
              <w:t>31 March 2022</w:t>
            </w:r>
          </w:p>
        </w:tc>
      </w:tr>
      <w:tr w:rsidR="00FF21E5" w14:paraId="001C54A3" w14:textId="77777777" w:rsidTr="006C71FE">
        <w:tblPrEx>
          <w:tblLook w:val="06A0" w:firstRow="1" w:lastRow="0" w:firstColumn="1" w:lastColumn="0" w:noHBand="1" w:noVBand="1"/>
        </w:tblPrEx>
        <w:trPr>
          <w:trHeight w:val="300"/>
        </w:trPr>
        <w:tc>
          <w:tcPr>
            <w:tcW w:w="6548" w:type="dxa"/>
          </w:tcPr>
          <w:p w14:paraId="5C348295" w14:textId="5C8EE619" w:rsidR="00FF21E5" w:rsidRPr="00B46D93" w:rsidRDefault="00D42FDB" w:rsidP="520DB2FC">
            <w:pPr>
              <w:rPr>
                <w:rFonts w:eastAsiaTheme="minorEastAsia"/>
                <w:noProof/>
                <w:sz w:val="20"/>
                <w:szCs w:val="20"/>
              </w:rPr>
            </w:pPr>
            <w:r>
              <w:rPr>
                <w:rFonts w:eastAsiaTheme="minorEastAsia"/>
                <w:noProof/>
                <w:sz w:val="20"/>
                <w:szCs w:val="20"/>
              </w:rPr>
              <w:t xml:space="preserve">Draft </w:t>
            </w:r>
            <w:r w:rsidR="00FF21E5" w:rsidRPr="00D138CE">
              <w:rPr>
                <w:rFonts w:eastAsiaTheme="minorEastAsia"/>
                <w:noProof/>
                <w:sz w:val="20"/>
                <w:szCs w:val="20"/>
              </w:rPr>
              <w:t>COMMISSION IMPLEMENTING DECISION authorising the placing on the market of products containing, consisting of or produced from genetically modified oilseed rape 73496 (DP-Ø73496-4)  pursuant to Regulation (EC) No 1829/2003 of the European Parliament and of the Council</w:t>
            </w:r>
          </w:p>
        </w:tc>
        <w:tc>
          <w:tcPr>
            <w:tcW w:w="1674" w:type="dxa"/>
            <w:gridSpan w:val="2"/>
          </w:tcPr>
          <w:p w14:paraId="084ADEF6" w14:textId="77777777" w:rsidR="00FF21E5" w:rsidRDefault="00FF21E5" w:rsidP="520DB2FC">
            <w:pPr>
              <w:rPr>
                <w:rFonts w:eastAsiaTheme="minorEastAsia"/>
                <w:noProof/>
                <w:sz w:val="20"/>
                <w:szCs w:val="20"/>
              </w:rPr>
            </w:pPr>
            <w:r w:rsidRPr="00D138CE">
              <w:rPr>
                <w:rFonts w:eastAsiaTheme="minorEastAsia"/>
                <w:noProof/>
                <w:sz w:val="20"/>
                <w:szCs w:val="20"/>
              </w:rPr>
              <w:t xml:space="preserve">17 December 2021 - </w:t>
            </w:r>
            <w:r w:rsidR="006C6CA3">
              <w:rPr>
                <w:rFonts w:eastAsiaTheme="minorEastAsia"/>
                <w:noProof/>
                <w:sz w:val="20"/>
                <w:szCs w:val="20"/>
              </w:rPr>
              <w:br/>
            </w:r>
            <w:r w:rsidRPr="00D138CE">
              <w:rPr>
                <w:rFonts w:eastAsiaTheme="minorEastAsia"/>
                <w:noProof/>
                <w:sz w:val="20"/>
                <w:szCs w:val="20"/>
              </w:rPr>
              <w:t>11 January 2022</w:t>
            </w:r>
          </w:p>
          <w:p w14:paraId="0446490B" w14:textId="1718B4E2" w:rsidR="001243AF" w:rsidRPr="00B46D93" w:rsidRDefault="001243AF" w:rsidP="520DB2FC">
            <w:pPr>
              <w:rPr>
                <w:noProof/>
                <w:sz w:val="20"/>
                <w:szCs w:val="20"/>
              </w:rPr>
            </w:pPr>
            <w:r w:rsidRPr="001243AF">
              <w:rPr>
                <w:noProof/>
                <w:sz w:val="20"/>
                <w:szCs w:val="20"/>
              </w:rPr>
              <w:t>Written consultatio</w:t>
            </w:r>
            <w:r>
              <w:rPr>
                <w:noProof/>
                <w:sz w:val="20"/>
                <w:szCs w:val="20"/>
              </w:rPr>
              <w:t>n</w:t>
            </w:r>
          </w:p>
        </w:tc>
        <w:tc>
          <w:tcPr>
            <w:tcW w:w="1134" w:type="dxa"/>
          </w:tcPr>
          <w:p w14:paraId="7B141A14" w14:textId="50C7D638" w:rsidR="00FF21E5" w:rsidRPr="00D138CE" w:rsidRDefault="00FF21E5" w:rsidP="520DB2FC">
            <w:pPr>
              <w:rPr>
                <w:rFonts w:eastAsiaTheme="minorEastAsia"/>
                <w:noProof/>
                <w:sz w:val="20"/>
                <w:szCs w:val="20"/>
              </w:rPr>
            </w:pPr>
            <w:r w:rsidRPr="00D138CE">
              <w:rPr>
                <w:rFonts w:eastAsiaTheme="minorEastAsia"/>
                <w:noProof/>
                <w:sz w:val="20"/>
                <w:szCs w:val="20"/>
              </w:rPr>
              <w:t>No opinion</w:t>
            </w:r>
          </w:p>
          <w:p w14:paraId="059BBCBC" w14:textId="1B51329B" w:rsidR="00FF21E5" w:rsidRPr="00B46D93" w:rsidRDefault="00FF21E5" w:rsidP="520DB2FC">
            <w:pPr>
              <w:rPr>
                <w:rFonts w:eastAsiaTheme="minorEastAsia"/>
                <w:noProof/>
                <w:sz w:val="20"/>
                <w:szCs w:val="20"/>
              </w:rPr>
            </w:pPr>
          </w:p>
        </w:tc>
        <w:tc>
          <w:tcPr>
            <w:tcW w:w="1701" w:type="dxa"/>
          </w:tcPr>
          <w:p w14:paraId="63A2B13C" w14:textId="4A5958DC" w:rsidR="00FF21E5" w:rsidRPr="00524832" w:rsidRDefault="00FF21E5" w:rsidP="520DB2FC">
            <w:pPr>
              <w:rPr>
                <w:rFonts w:eastAsia="Calibri"/>
                <w:noProof/>
                <w:sz w:val="20"/>
                <w:szCs w:val="20"/>
              </w:rPr>
            </w:pPr>
            <w:r w:rsidRPr="00524832">
              <w:rPr>
                <w:rFonts w:eastAsia="Calibri"/>
                <w:noProof/>
                <w:sz w:val="20"/>
                <w:szCs w:val="20"/>
              </w:rPr>
              <w:t>1</w:t>
            </w:r>
            <w:r w:rsidR="00506AD9" w:rsidRPr="00524832">
              <w:rPr>
                <w:rFonts w:eastAsia="Calibri"/>
                <w:noProof/>
                <w:sz w:val="20"/>
                <w:szCs w:val="20"/>
              </w:rPr>
              <w:t>4 - 21</w:t>
            </w:r>
            <w:r w:rsidRPr="00524832">
              <w:rPr>
                <w:rFonts w:eastAsia="Calibri"/>
                <w:noProof/>
                <w:sz w:val="20"/>
                <w:szCs w:val="20"/>
              </w:rPr>
              <w:t xml:space="preserve"> February 2022</w:t>
            </w:r>
          </w:p>
          <w:p w14:paraId="51A571A1" w14:textId="27136AC5" w:rsidR="00506AD9" w:rsidRPr="00524832" w:rsidRDefault="00506AD9" w:rsidP="520DB2FC">
            <w:pPr>
              <w:rPr>
                <w:noProof/>
                <w:sz w:val="20"/>
                <w:szCs w:val="20"/>
              </w:rPr>
            </w:pPr>
            <w:r w:rsidRPr="00524832">
              <w:rPr>
                <w:rFonts w:eastAsia="Calibri"/>
                <w:noProof/>
                <w:sz w:val="20"/>
                <w:szCs w:val="20"/>
              </w:rPr>
              <w:t>Written consultation</w:t>
            </w:r>
          </w:p>
        </w:tc>
        <w:tc>
          <w:tcPr>
            <w:tcW w:w="1701" w:type="dxa"/>
          </w:tcPr>
          <w:p w14:paraId="30E1B2CA" w14:textId="7F54B0D9"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843" w:type="dxa"/>
          </w:tcPr>
          <w:p w14:paraId="5C5CA57A" w14:textId="4BC7B243" w:rsidR="00FF21E5" w:rsidRPr="00B46D93" w:rsidRDefault="00FF21E5" w:rsidP="520DB2FC">
            <w:pPr>
              <w:rPr>
                <w:rFonts w:eastAsiaTheme="minorEastAsia"/>
                <w:noProof/>
                <w:sz w:val="20"/>
                <w:szCs w:val="20"/>
              </w:rPr>
            </w:pPr>
            <w:r w:rsidRPr="00D138CE">
              <w:rPr>
                <w:rFonts w:eastAsiaTheme="minorEastAsia"/>
                <w:noProof/>
                <w:sz w:val="20"/>
                <w:szCs w:val="20"/>
              </w:rPr>
              <w:t>31 March 2022</w:t>
            </w:r>
          </w:p>
        </w:tc>
      </w:tr>
      <w:tr w:rsidR="00FF21E5" w14:paraId="229B1F2E" w14:textId="77777777" w:rsidTr="006C71FE">
        <w:tblPrEx>
          <w:tblLook w:val="06A0" w:firstRow="1" w:lastRow="0" w:firstColumn="1" w:lastColumn="0" w:noHBand="1" w:noVBand="1"/>
        </w:tblPrEx>
        <w:trPr>
          <w:trHeight w:val="1227"/>
        </w:trPr>
        <w:tc>
          <w:tcPr>
            <w:tcW w:w="6548" w:type="dxa"/>
          </w:tcPr>
          <w:p w14:paraId="3AFB9A58" w14:textId="40CF59D1" w:rsidR="00FF21E5" w:rsidRPr="00B46D93" w:rsidRDefault="00D42FDB" w:rsidP="00C56C2A">
            <w:pPr>
              <w:spacing w:before="60" w:after="60"/>
              <w:rPr>
                <w:rFonts w:eastAsiaTheme="minorEastAsia"/>
                <w:noProof/>
                <w:sz w:val="20"/>
                <w:szCs w:val="20"/>
              </w:rPr>
            </w:pPr>
            <w:r>
              <w:rPr>
                <w:rFonts w:eastAsiaTheme="minorEastAsia"/>
                <w:noProof/>
                <w:sz w:val="20"/>
                <w:szCs w:val="20"/>
              </w:rPr>
              <w:t xml:space="preserve">Draft </w:t>
            </w:r>
            <w:r w:rsidR="00FF21E5" w:rsidRPr="00D138CE">
              <w:rPr>
                <w:rFonts w:eastAsiaTheme="minorEastAsia"/>
                <w:noProof/>
                <w:sz w:val="20"/>
                <w:szCs w:val="20"/>
              </w:rPr>
              <w:t>COMMISSION IMPLEMENTING DECISION authorising the placing on the market of products containing, consisting of or produced from genetically modified maize NK603 × T25 × DAS-40278-9 and its sub-combination T25 × DAS-40278-9, pursuant to Regulation (EC) No 1829/2003 of the European Parliament and of the Council</w:t>
            </w:r>
          </w:p>
        </w:tc>
        <w:tc>
          <w:tcPr>
            <w:tcW w:w="1674" w:type="dxa"/>
            <w:gridSpan w:val="2"/>
          </w:tcPr>
          <w:p w14:paraId="35265B58" w14:textId="2B9A8389" w:rsidR="00FF21E5" w:rsidRPr="00B46D93" w:rsidRDefault="00FF21E5" w:rsidP="520DB2FC">
            <w:pPr>
              <w:rPr>
                <w:rFonts w:eastAsiaTheme="minorEastAsia"/>
                <w:noProof/>
                <w:sz w:val="20"/>
                <w:szCs w:val="20"/>
              </w:rPr>
            </w:pPr>
            <w:r w:rsidRPr="00D138CE">
              <w:rPr>
                <w:rFonts w:eastAsiaTheme="minorEastAsia"/>
                <w:noProof/>
                <w:sz w:val="20"/>
                <w:szCs w:val="20"/>
              </w:rPr>
              <w:t>1 April 2022</w:t>
            </w:r>
          </w:p>
        </w:tc>
        <w:tc>
          <w:tcPr>
            <w:tcW w:w="1134" w:type="dxa"/>
          </w:tcPr>
          <w:p w14:paraId="38FF216E" w14:textId="4492E9E5"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701" w:type="dxa"/>
          </w:tcPr>
          <w:p w14:paraId="2B11114E" w14:textId="0EBFB35B" w:rsidR="00FF21E5" w:rsidRPr="00524832" w:rsidRDefault="00FF21E5" w:rsidP="520DB2FC">
            <w:pPr>
              <w:rPr>
                <w:rFonts w:eastAsiaTheme="minorEastAsia"/>
                <w:noProof/>
                <w:sz w:val="20"/>
                <w:szCs w:val="20"/>
              </w:rPr>
            </w:pPr>
            <w:r w:rsidRPr="00524832">
              <w:rPr>
                <w:rFonts w:eastAsiaTheme="minorEastAsia"/>
                <w:noProof/>
                <w:sz w:val="20"/>
                <w:szCs w:val="20"/>
              </w:rPr>
              <w:t>26 April 2022</w:t>
            </w:r>
          </w:p>
        </w:tc>
        <w:tc>
          <w:tcPr>
            <w:tcW w:w="1701" w:type="dxa"/>
          </w:tcPr>
          <w:p w14:paraId="2465266F" w14:textId="1DDF7720"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843" w:type="dxa"/>
          </w:tcPr>
          <w:p w14:paraId="0279021B" w14:textId="3645487D" w:rsidR="00FF21E5" w:rsidRPr="00B46D93" w:rsidRDefault="00FF21E5" w:rsidP="520DB2FC">
            <w:pPr>
              <w:rPr>
                <w:rFonts w:eastAsiaTheme="minorEastAsia"/>
                <w:noProof/>
                <w:sz w:val="20"/>
                <w:szCs w:val="20"/>
              </w:rPr>
            </w:pPr>
            <w:r w:rsidRPr="00D138CE">
              <w:rPr>
                <w:rFonts w:eastAsiaTheme="minorEastAsia"/>
                <w:noProof/>
                <w:sz w:val="20"/>
                <w:szCs w:val="20"/>
              </w:rPr>
              <w:t>19 May 2022</w:t>
            </w:r>
          </w:p>
        </w:tc>
      </w:tr>
      <w:tr w:rsidR="00FF21E5" w14:paraId="1CBF6D7D" w14:textId="77777777" w:rsidTr="006C71FE">
        <w:tblPrEx>
          <w:tblLook w:val="06A0" w:firstRow="1" w:lastRow="0" w:firstColumn="1" w:lastColumn="0" w:noHBand="1" w:noVBand="1"/>
        </w:tblPrEx>
        <w:trPr>
          <w:trHeight w:val="300"/>
        </w:trPr>
        <w:tc>
          <w:tcPr>
            <w:tcW w:w="6548" w:type="dxa"/>
          </w:tcPr>
          <w:p w14:paraId="771181AC" w14:textId="04C75F55" w:rsidR="006E6863" w:rsidRPr="00B46D93" w:rsidRDefault="00C816F9" w:rsidP="00C56C2A">
            <w:pPr>
              <w:spacing w:before="60" w:after="60"/>
              <w:rPr>
                <w:rFonts w:eastAsiaTheme="minorEastAsia"/>
                <w:noProof/>
                <w:sz w:val="20"/>
                <w:szCs w:val="20"/>
              </w:rPr>
            </w:pPr>
            <w:r>
              <w:rPr>
                <w:rFonts w:eastAsiaTheme="minorEastAsia"/>
                <w:noProof/>
                <w:sz w:val="20"/>
                <w:szCs w:val="20"/>
              </w:rPr>
              <w:t xml:space="preserve">Draft </w:t>
            </w:r>
            <w:r w:rsidR="00FF21E5" w:rsidRPr="00D138CE">
              <w:rPr>
                <w:rFonts w:eastAsiaTheme="minorEastAsia"/>
                <w:noProof/>
                <w:sz w:val="20"/>
                <w:szCs w:val="20"/>
              </w:rPr>
              <w:t>COMMISSION IMPLEMENTING DECISION authorising the placing on the market of products containing, consisting of or produced from genetically modified soybean MON 87769 × MON 89788 pursuant to Regulation (EC) No 1829/2003 of the European Parliament and of the Council</w:t>
            </w:r>
          </w:p>
        </w:tc>
        <w:tc>
          <w:tcPr>
            <w:tcW w:w="1674" w:type="dxa"/>
            <w:gridSpan w:val="2"/>
          </w:tcPr>
          <w:p w14:paraId="03CB4B4E" w14:textId="11C244E5" w:rsidR="00FF21E5" w:rsidRPr="00D138CE" w:rsidRDefault="00FF21E5" w:rsidP="520DB2FC">
            <w:pPr>
              <w:rPr>
                <w:rFonts w:eastAsiaTheme="minorEastAsia"/>
                <w:noProof/>
                <w:sz w:val="20"/>
                <w:szCs w:val="20"/>
              </w:rPr>
            </w:pPr>
            <w:r w:rsidRPr="00D138CE">
              <w:rPr>
                <w:rFonts w:eastAsiaTheme="minorEastAsia"/>
                <w:noProof/>
                <w:sz w:val="20"/>
                <w:szCs w:val="20"/>
              </w:rPr>
              <w:t>16</w:t>
            </w:r>
            <w:r w:rsidR="001243AF">
              <w:rPr>
                <w:rFonts w:eastAsiaTheme="minorEastAsia"/>
                <w:noProof/>
                <w:sz w:val="20"/>
                <w:szCs w:val="20"/>
              </w:rPr>
              <w:t xml:space="preserve"> February</w:t>
            </w:r>
            <w:r w:rsidR="00524832">
              <w:rPr>
                <w:rFonts w:eastAsiaTheme="minorEastAsia"/>
                <w:noProof/>
                <w:sz w:val="20"/>
                <w:szCs w:val="20"/>
              </w:rPr>
              <w:t xml:space="preserve"> -</w:t>
            </w:r>
            <w:r w:rsidR="00524832">
              <w:rPr>
                <w:rFonts w:eastAsiaTheme="minorEastAsia"/>
                <w:noProof/>
                <w:sz w:val="20"/>
                <w:szCs w:val="20"/>
              </w:rPr>
              <w:br/>
              <w:t xml:space="preserve">3 March </w:t>
            </w:r>
            <w:r w:rsidR="001243AF">
              <w:rPr>
                <w:rFonts w:eastAsiaTheme="minorEastAsia"/>
                <w:noProof/>
                <w:sz w:val="20"/>
                <w:szCs w:val="20"/>
              </w:rPr>
              <w:t xml:space="preserve"> </w:t>
            </w:r>
            <w:r w:rsidRPr="00D138CE">
              <w:rPr>
                <w:rFonts w:eastAsiaTheme="minorEastAsia"/>
                <w:noProof/>
                <w:sz w:val="20"/>
                <w:szCs w:val="20"/>
              </w:rPr>
              <w:t>2022</w:t>
            </w:r>
          </w:p>
          <w:p w14:paraId="1C38DB39" w14:textId="04165CDD" w:rsidR="00FF21E5" w:rsidRPr="00B46D93" w:rsidRDefault="001243AF" w:rsidP="520DB2FC">
            <w:pPr>
              <w:rPr>
                <w:rFonts w:eastAsiaTheme="minorEastAsia"/>
                <w:noProof/>
                <w:sz w:val="20"/>
                <w:szCs w:val="20"/>
              </w:rPr>
            </w:pPr>
            <w:r w:rsidRPr="00524832">
              <w:rPr>
                <w:rFonts w:eastAsiaTheme="minorEastAsia"/>
                <w:noProof/>
                <w:sz w:val="20"/>
                <w:szCs w:val="20"/>
              </w:rPr>
              <w:t>Written consultation</w:t>
            </w:r>
          </w:p>
        </w:tc>
        <w:tc>
          <w:tcPr>
            <w:tcW w:w="1134" w:type="dxa"/>
          </w:tcPr>
          <w:p w14:paraId="0A1F3AC3" w14:textId="3EC65392"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701" w:type="dxa"/>
          </w:tcPr>
          <w:p w14:paraId="62AB685F" w14:textId="71385510" w:rsidR="00FF21E5" w:rsidRPr="00524832" w:rsidRDefault="00506AD9" w:rsidP="520DB2FC">
            <w:pPr>
              <w:spacing w:line="259" w:lineRule="auto"/>
              <w:rPr>
                <w:rFonts w:eastAsiaTheme="minorEastAsia"/>
                <w:noProof/>
                <w:sz w:val="20"/>
                <w:szCs w:val="20"/>
              </w:rPr>
            </w:pPr>
            <w:r w:rsidRPr="00524832">
              <w:rPr>
                <w:rFonts w:eastAsiaTheme="minorEastAsia"/>
                <w:noProof/>
                <w:sz w:val="20"/>
                <w:szCs w:val="20"/>
              </w:rPr>
              <w:t>6-13</w:t>
            </w:r>
            <w:r w:rsidR="00FF21E5" w:rsidRPr="00524832">
              <w:rPr>
                <w:rFonts w:eastAsiaTheme="minorEastAsia"/>
                <w:noProof/>
                <w:sz w:val="20"/>
                <w:szCs w:val="20"/>
              </w:rPr>
              <w:t xml:space="preserve"> April 2022</w:t>
            </w:r>
          </w:p>
          <w:p w14:paraId="272C9462" w14:textId="72851DC9" w:rsidR="00506AD9" w:rsidRPr="00524832" w:rsidRDefault="00506AD9" w:rsidP="520DB2FC">
            <w:pPr>
              <w:spacing w:line="259" w:lineRule="auto"/>
              <w:rPr>
                <w:rFonts w:eastAsiaTheme="minorEastAsia"/>
                <w:noProof/>
                <w:sz w:val="20"/>
                <w:szCs w:val="20"/>
              </w:rPr>
            </w:pPr>
            <w:r w:rsidRPr="00524832">
              <w:rPr>
                <w:rFonts w:eastAsiaTheme="minorEastAsia"/>
                <w:noProof/>
                <w:sz w:val="20"/>
                <w:szCs w:val="20"/>
              </w:rPr>
              <w:t>Written consultation</w:t>
            </w:r>
          </w:p>
        </w:tc>
        <w:tc>
          <w:tcPr>
            <w:tcW w:w="1701" w:type="dxa"/>
          </w:tcPr>
          <w:p w14:paraId="58F8EDEB" w14:textId="7C7BF04D"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843" w:type="dxa"/>
          </w:tcPr>
          <w:p w14:paraId="01598DFE" w14:textId="5DB92F2C" w:rsidR="00FF21E5" w:rsidRPr="00B46D93" w:rsidRDefault="00FF21E5" w:rsidP="520DB2FC">
            <w:pPr>
              <w:rPr>
                <w:rFonts w:eastAsiaTheme="minorEastAsia"/>
                <w:noProof/>
                <w:sz w:val="20"/>
                <w:szCs w:val="20"/>
              </w:rPr>
            </w:pPr>
            <w:r w:rsidRPr="00D138CE">
              <w:rPr>
                <w:rFonts w:eastAsiaTheme="minorEastAsia"/>
                <w:noProof/>
                <w:sz w:val="20"/>
                <w:szCs w:val="20"/>
              </w:rPr>
              <w:t>19 May 2022</w:t>
            </w:r>
          </w:p>
        </w:tc>
      </w:tr>
      <w:tr w:rsidR="00FF21E5" w14:paraId="23A9403B" w14:textId="77777777" w:rsidTr="00C56C2A">
        <w:tblPrEx>
          <w:tblLook w:val="06A0" w:firstRow="1" w:lastRow="0" w:firstColumn="1" w:lastColumn="0" w:noHBand="1" w:noVBand="1"/>
        </w:tblPrEx>
        <w:trPr>
          <w:trHeight w:val="1417"/>
        </w:trPr>
        <w:tc>
          <w:tcPr>
            <w:tcW w:w="6548" w:type="dxa"/>
          </w:tcPr>
          <w:p w14:paraId="1291C012" w14:textId="26D28B35" w:rsidR="00D20DA4" w:rsidRPr="005927D7" w:rsidRDefault="00D42FDB" w:rsidP="00C56C2A">
            <w:pPr>
              <w:spacing w:before="60" w:after="60"/>
              <w:rPr>
                <w:rFonts w:eastAsiaTheme="minorEastAsia"/>
                <w:noProof/>
                <w:sz w:val="20"/>
                <w:szCs w:val="20"/>
              </w:rPr>
            </w:pPr>
            <w:r>
              <w:rPr>
                <w:rFonts w:eastAsiaTheme="minorEastAsia"/>
                <w:noProof/>
                <w:sz w:val="20"/>
                <w:szCs w:val="20"/>
              </w:rPr>
              <w:t xml:space="preserve">Draft </w:t>
            </w:r>
            <w:r w:rsidR="00FF21E5" w:rsidRPr="00D138CE">
              <w:rPr>
                <w:rFonts w:eastAsiaTheme="minorEastAsia"/>
                <w:noProof/>
                <w:sz w:val="20"/>
                <w:szCs w:val="20"/>
              </w:rPr>
              <w:t>COMMISSION IMPLEMENTING DECISION authorising the placing on the market of products containing, consisting of or produced from genetically modified maize DP4114 × MON 810 × MIR604 × NK603 and genetically modified maize combining two or three of the single events DP4114, MON 810, MIR604 and NK603, pursuant to Regulation (EC) No 1829/2003 of the European Parliament and of the Council</w:t>
            </w:r>
          </w:p>
        </w:tc>
        <w:tc>
          <w:tcPr>
            <w:tcW w:w="1674" w:type="dxa"/>
            <w:gridSpan w:val="2"/>
          </w:tcPr>
          <w:p w14:paraId="11ADAA38" w14:textId="365B0D98" w:rsidR="00FF21E5" w:rsidRPr="005927D7" w:rsidRDefault="00FF21E5" w:rsidP="520DB2FC">
            <w:pPr>
              <w:rPr>
                <w:rFonts w:eastAsiaTheme="minorEastAsia"/>
                <w:noProof/>
                <w:sz w:val="20"/>
                <w:szCs w:val="20"/>
              </w:rPr>
            </w:pPr>
            <w:r w:rsidRPr="00D138CE">
              <w:rPr>
                <w:rFonts w:eastAsiaTheme="minorEastAsia"/>
                <w:noProof/>
                <w:sz w:val="20"/>
                <w:szCs w:val="20"/>
              </w:rPr>
              <w:t>16</w:t>
            </w:r>
            <w:r w:rsidR="001243AF">
              <w:rPr>
                <w:rFonts w:eastAsiaTheme="minorEastAsia"/>
                <w:noProof/>
                <w:sz w:val="20"/>
                <w:szCs w:val="20"/>
              </w:rPr>
              <w:t xml:space="preserve"> May </w:t>
            </w:r>
            <w:r w:rsidRPr="00D138CE">
              <w:rPr>
                <w:rFonts w:eastAsiaTheme="minorEastAsia"/>
                <w:noProof/>
                <w:sz w:val="20"/>
                <w:szCs w:val="20"/>
              </w:rPr>
              <w:t xml:space="preserve">2022       </w:t>
            </w:r>
          </w:p>
        </w:tc>
        <w:tc>
          <w:tcPr>
            <w:tcW w:w="1134" w:type="dxa"/>
          </w:tcPr>
          <w:p w14:paraId="3B0D4170" w14:textId="2F9DD76D"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701" w:type="dxa"/>
          </w:tcPr>
          <w:p w14:paraId="6C1CA38D" w14:textId="6D69E3DB" w:rsidR="00FF21E5" w:rsidRPr="00524832" w:rsidRDefault="00FF21E5" w:rsidP="520DB2FC">
            <w:pPr>
              <w:rPr>
                <w:rFonts w:eastAsiaTheme="minorEastAsia"/>
                <w:noProof/>
                <w:sz w:val="20"/>
                <w:szCs w:val="20"/>
              </w:rPr>
            </w:pPr>
            <w:r w:rsidRPr="00524832">
              <w:rPr>
                <w:rFonts w:eastAsiaTheme="minorEastAsia"/>
                <w:noProof/>
                <w:sz w:val="20"/>
                <w:szCs w:val="20"/>
              </w:rPr>
              <w:t>9</w:t>
            </w:r>
            <w:r w:rsidR="00F14217" w:rsidRPr="00524832">
              <w:rPr>
                <w:rFonts w:eastAsiaTheme="minorEastAsia"/>
                <w:noProof/>
                <w:sz w:val="20"/>
                <w:szCs w:val="20"/>
              </w:rPr>
              <w:t xml:space="preserve"> June </w:t>
            </w:r>
            <w:r w:rsidRPr="00524832">
              <w:rPr>
                <w:rFonts w:eastAsiaTheme="minorEastAsia"/>
                <w:noProof/>
                <w:sz w:val="20"/>
                <w:szCs w:val="20"/>
              </w:rPr>
              <w:t>2022</w:t>
            </w:r>
          </w:p>
        </w:tc>
        <w:tc>
          <w:tcPr>
            <w:tcW w:w="1701" w:type="dxa"/>
          </w:tcPr>
          <w:p w14:paraId="2A4831FB" w14:textId="0F821E45" w:rsidR="00FF21E5" w:rsidRPr="00B46D93" w:rsidRDefault="00FF21E5" w:rsidP="520DB2FC">
            <w:pPr>
              <w:rPr>
                <w:rFonts w:eastAsiaTheme="minorEastAsia"/>
                <w:noProof/>
                <w:sz w:val="20"/>
                <w:szCs w:val="20"/>
              </w:rPr>
            </w:pPr>
            <w:r w:rsidRPr="00D138CE">
              <w:rPr>
                <w:rFonts w:eastAsiaTheme="minorEastAsia"/>
                <w:noProof/>
                <w:sz w:val="20"/>
                <w:szCs w:val="20"/>
              </w:rPr>
              <w:t>No opinion</w:t>
            </w:r>
          </w:p>
        </w:tc>
        <w:tc>
          <w:tcPr>
            <w:tcW w:w="1843" w:type="dxa"/>
          </w:tcPr>
          <w:p w14:paraId="125FC7A8" w14:textId="3B5A0BCD" w:rsidR="00FF21E5" w:rsidRPr="00B46D93" w:rsidRDefault="00FF21E5" w:rsidP="520DB2FC">
            <w:pPr>
              <w:rPr>
                <w:rFonts w:eastAsiaTheme="minorEastAsia"/>
                <w:noProof/>
                <w:sz w:val="20"/>
                <w:szCs w:val="20"/>
              </w:rPr>
            </w:pPr>
            <w:r w:rsidRPr="00D138CE">
              <w:rPr>
                <w:rFonts w:eastAsiaTheme="minorEastAsia"/>
                <w:noProof/>
                <w:sz w:val="20"/>
                <w:szCs w:val="20"/>
              </w:rPr>
              <w:t>29 May 2022</w:t>
            </w:r>
          </w:p>
        </w:tc>
      </w:tr>
      <w:tr w:rsidR="00FF21E5" w14:paraId="23F7BB3C" w14:textId="77777777" w:rsidTr="00C56C2A">
        <w:trPr>
          <w:trHeight w:val="1200"/>
        </w:trPr>
        <w:tc>
          <w:tcPr>
            <w:tcW w:w="6548" w:type="dxa"/>
          </w:tcPr>
          <w:p w14:paraId="5B9EADAD" w14:textId="59623310" w:rsidR="00FF21E5" w:rsidRPr="00D138CE" w:rsidRDefault="00D42FDB" w:rsidP="00C56C2A">
            <w:pPr>
              <w:spacing w:before="60" w:after="60"/>
              <w:rPr>
                <w:rFonts w:eastAsiaTheme="minorEastAsia"/>
                <w:noProof/>
                <w:sz w:val="20"/>
                <w:szCs w:val="20"/>
              </w:rPr>
            </w:pPr>
            <w:r>
              <w:rPr>
                <w:rFonts w:eastAsiaTheme="minorEastAsia"/>
                <w:noProof/>
                <w:sz w:val="20"/>
                <w:szCs w:val="20"/>
              </w:rPr>
              <w:t xml:space="preserve">Draft </w:t>
            </w:r>
            <w:r w:rsidR="00FF21E5" w:rsidRPr="00D138CE">
              <w:rPr>
                <w:rFonts w:eastAsiaTheme="minorEastAsia"/>
                <w:noProof/>
                <w:sz w:val="20"/>
                <w:szCs w:val="20"/>
              </w:rPr>
              <w:t xml:space="preserve">COMMISSION IMPLEMENTING DECISION </w:t>
            </w:r>
            <w:r w:rsidR="00FF21E5" w:rsidRPr="00B46D93">
              <w:rPr>
                <w:rFonts w:eastAsiaTheme="minorEastAsia"/>
                <w:noProof/>
                <w:sz w:val="20"/>
                <w:szCs w:val="20"/>
              </w:rPr>
              <w:t>renewing the authorisation for the placing on the market of products containing, consisting of or produced from genetically modified soybean A5547-127 (ACS-GMØØ6-4) pursuant to Regulation (EC) No 1829/2003 of the European Parliament and of the Council</w:t>
            </w:r>
            <w:r w:rsidR="00FF21E5" w:rsidRPr="00B46D93">
              <w:rPr>
                <w:noProof/>
                <w:color w:val="6679B4"/>
                <w:sz w:val="20"/>
                <w:szCs w:val="20"/>
                <w:shd w:val="clear" w:color="auto" w:fill="FFFFFF"/>
              </w:rPr>
              <w:t> </w:t>
            </w:r>
          </w:p>
        </w:tc>
        <w:tc>
          <w:tcPr>
            <w:tcW w:w="1674" w:type="dxa"/>
            <w:gridSpan w:val="2"/>
          </w:tcPr>
          <w:p w14:paraId="71799D36" w14:textId="178135D0" w:rsidR="00FF21E5" w:rsidRPr="00D138CE" w:rsidRDefault="00FF21E5">
            <w:pPr>
              <w:rPr>
                <w:rFonts w:eastAsiaTheme="minorEastAsia"/>
                <w:noProof/>
                <w:sz w:val="20"/>
                <w:szCs w:val="20"/>
              </w:rPr>
            </w:pPr>
            <w:r w:rsidRPr="00D138CE">
              <w:rPr>
                <w:rFonts w:eastAsiaTheme="minorEastAsia"/>
                <w:noProof/>
                <w:sz w:val="20"/>
                <w:szCs w:val="20"/>
              </w:rPr>
              <w:t xml:space="preserve"> </w:t>
            </w:r>
            <w:r w:rsidR="00524832">
              <w:rPr>
                <w:rFonts w:eastAsiaTheme="minorEastAsia"/>
                <w:noProof/>
                <w:sz w:val="20"/>
                <w:szCs w:val="20"/>
              </w:rPr>
              <w:t>27 October 2022</w:t>
            </w:r>
          </w:p>
        </w:tc>
        <w:tc>
          <w:tcPr>
            <w:tcW w:w="1134" w:type="dxa"/>
          </w:tcPr>
          <w:p w14:paraId="619118E0" w14:textId="77777777" w:rsidR="00FF21E5" w:rsidRPr="00D138CE" w:rsidRDefault="00FF21E5">
            <w:pPr>
              <w:rPr>
                <w:rFonts w:eastAsiaTheme="minorEastAsia"/>
                <w:noProof/>
                <w:sz w:val="20"/>
                <w:szCs w:val="20"/>
              </w:rPr>
            </w:pPr>
            <w:r w:rsidRPr="00D138CE">
              <w:rPr>
                <w:rFonts w:eastAsiaTheme="minorEastAsia"/>
                <w:noProof/>
                <w:sz w:val="20"/>
                <w:szCs w:val="20"/>
              </w:rPr>
              <w:t>No opinion</w:t>
            </w:r>
          </w:p>
        </w:tc>
        <w:tc>
          <w:tcPr>
            <w:tcW w:w="1701" w:type="dxa"/>
          </w:tcPr>
          <w:p w14:paraId="167437BF" w14:textId="60677B0B" w:rsidR="00FF21E5" w:rsidRPr="00524832" w:rsidRDefault="00FF21E5">
            <w:pPr>
              <w:rPr>
                <w:rFonts w:eastAsiaTheme="minorEastAsia"/>
                <w:noProof/>
                <w:sz w:val="20"/>
                <w:szCs w:val="20"/>
              </w:rPr>
            </w:pPr>
            <w:r w:rsidRPr="00524832">
              <w:rPr>
                <w:rFonts w:eastAsiaTheme="minorEastAsia"/>
                <w:noProof/>
                <w:sz w:val="20"/>
                <w:szCs w:val="20"/>
              </w:rPr>
              <w:t>8</w:t>
            </w:r>
            <w:r w:rsidR="00506AD9" w:rsidRPr="00524832">
              <w:rPr>
                <w:rFonts w:eastAsiaTheme="minorEastAsia"/>
                <w:noProof/>
                <w:sz w:val="20"/>
                <w:szCs w:val="20"/>
              </w:rPr>
              <w:t xml:space="preserve"> December </w:t>
            </w:r>
            <w:r w:rsidRPr="00524832">
              <w:rPr>
                <w:rFonts w:eastAsiaTheme="minorEastAsia"/>
                <w:noProof/>
                <w:sz w:val="20"/>
                <w:szCs w:val="20"/>
              </w:rPr>
              <w:t>2022</w:t>
            </w:r>
          </w:p>
        </w:tc>
        <w:tc>
          <w:tcPr>
            <w:tcW w:w="1701" w:type="dxa"/>
          </w:tcPr>
          <w:p w14:paraId="038B6339" w14:textId="77777777" w:rsidR="00FF21E5" w:rsidRPr="00D138CE" w:rsidRDefault="00FF21E5">
            <w:pPr>
              <w:rPr>
                <w:rFonts w:eastAsiaTheme="minorEastAsia"/>
                <w:noProof/>
                <w:sz w:val="20"/>
                <w:szCs w:val="20"/>
              </w:rPr>
            </w:pPr>
            <w:r w:rsidRPr="00D138CE">
              <w:rPr>
                <w:rFonts w:eastAsiaTheme="minorEastAsia"/>
                <w:noProof/>
                <w:sz w:val="20"/>
                <w:szCs w:val="20"/>
              </w:rPr>
              <w:t>No opinion</w:t>
            </w:r>
          </w:p>
        </w:tc>
        <w:tc>
          <w:tcPr>
            <w:tcW w:w="1843" w:type="dxa"/>
          </w:tcPr>
          <w:p w14:paraId="156A241A" w14:textId="3A8C01B1" w:rsidR="00FF21E5" w:rsidRPr="00D138CE" w:rsidRDefault="00FF21E5">
            <w:pPr>
              <w:rPr>
                <w:rFonts w:eastAsiaTheme="minorEastAsia"/>
                <w:noProof/>
                <w:sz w:val="20"/>
                <w:szCs w:val="20"/>
              </w:rPr>
            </w:pPr>
            <w:r w:rsidRPr="00D138CE">
              <w:rPr>
                <w:rFonts w:eastAsiaTheme="minorEastAsia"/>
                <w:noProof/>
                <w:sz w:val="20"/>
                <w:szCs w:val="20"/>
              </w:rPr>
              <w:t>22 February 2023</w:t>
            </w:r>
          </w:p>
        </w:tc>
      </w:tr>
    </w:tbl>
    <w:p w14:paraId="20E7418F" w14:textId="25D35C74" w:rsidR="00FB4E1B" w:rsidRPr="00415A76" w:rsidRDefault="00235A78" w:rsidP="00C56C2A">
      <w:pPr>
        <w:spacing w:after="0"/>
        <w:rPr>
          <w:noProof/>
          <w:sz w:val="22"/>
          <w:szCs w:val="22"/>
        </w:rPr>
      </w:pPr>
      <w:r w:rsidRPr="00415A76">
        <w:rPr>
          <w:b/>
          <w:noProof/>
          <w:sz w:val="22"/>
          <w:szCs w:val="22"/>
          <w:u w:val="single"/>
        </w:rPr>
        <w:t>Cases referred to the Council, specification of outcome of Council meeting and date/reference of adoption:</w:t>
      </w:r>
      <w:r w:rsidRPr="00415A76">
        <w:rPr>
          <w:noProof/>
          <w:sz w:val="22"/>
          <w:szCs w:val="22"/>
        </w:rPr>
        <w:t xml:space="preserve"> </w:t>
      </w:r>
    </w:p>
    <w:p w14:paraId="17892E0F" w14:textId="55C58E38" w:rsidR="00235A78" w:rsidRPr="00415A76" w:rsidRDefault="7A2074D1" w:rsidP="00FB4E1B">
      <w:pPr>
        <w:pStyle w:val="ListParagraph"/>
        <w:numPr>
          <w:ilvl w:val="0"/>
          <w:numId w:val="33"/>
        </w:numPr>
        <w:spacing w:before="0" w:after="0"/>
        <w:rPr>
          <w:noProof/>
          <w:sz w:val="22"/>
          <w:szCs w:val="22"/>
        </w:rPr>
      </w:pPr>
      <w:r w:rsidRPr="00415A76">
        <w:rPr>
          <w:noProof/>
          <w:sz w:val="22"/>
          <w:szCs w:val="22"/>
        </w:rPr>
        <w:t>none</w:t>
      </w:r>
    </w:p>
    <w:p w14:paraId="128D5676" w14:textId="5C38BEA7" w:rsidR="00235A78" w:rsidRDefault="00A2477C" w:rsidP="003C4BC4">
      <w:pPr>
        <w:spacing w:before="0" w:after="60"/>
        <w:rPr>
          <w:b/>
          <w:noProof/>
          <w:color w:val="000000"/>
          <w:sz w:val="22"/>
          <w:szCs w:val="22"/>
          <w:u w:val="single"/>
        </w:rPr>
      </w:pPr>
      <w:r>
        <w:rPr>
          <w:b/>
          <w:noProof/>
          <w:color w:val="000000"/>
          <w:sz w:val="22"/>
          <w:szCs w:val="22"/>
          <w:u w:val="single"/>
        </w:rPr>
        <w:t>Exercise of right of scrutiny</w:t>
      </w:r>
      <w:r w:rsidR="00235A78" w:rsidRPr="00415A76">
        <w:rPr>
          <w:b/>
          <w:noProof/>
          <w:color w:val="000000"/>
          <w:sz w:val="22"/>
          <w:szCs w:val="22"/>
          <w:u w:val="single"/>
        </w:rPr>
        <w:t xml:space="preserve"> by EP</w:t>
      </w:r>
      <w:r w:rsidR="00897D10">
        <w:rPr>
          <w:b/>
          <w:noProof/>
          <w:color w:val="000000"/>
          <w:sz w:val="22"/>
          <w:szCs w:val="22"/>
          <w:u w:val="single"/>
        </w:rPr>
        <w:t>/Council</w:t>
      </w:r>
      <w:r w:rsidR="00235A78" w:rsidRPr="00415A76">
        <w:rPr>
          <w:b/>
          <w:noProof/>
          <w:color w:val="000000"/>
          <w:sz w:val="22"/>
          <w:szCs w:val="22"/>
          <w:u w:val="single"/>
        </w:rPr>
        <w:t xml:space="preserve"> o</w:t>
      </w:r>
      <w:r>
        <w:rPr>
          <w:b/>
          <w:noProof/>
          <w:color w:val="000000"/>
          <w:sz w:val="22"/>
          <w:szCs w:val="22"/>
          <w:u w:val="single"/>
        </w:rPr>
        <w:t>n</w:t>
      </w:r>
      <w:r w:rsidR="00235A78" w:rsidRPr="00415A76">
        <w:rPr>
          <w:b/>
          <w:noProof/>
          <w:color w:val="000000"/>
          <w:sz w:val="22"/>
          <w:szCs w:val="22"/>
          <w:u w:val="single"/>
        </w:rPr>
        <w:t xml:space="preserve"> draft implementing acts</w:t>
      </w:r>
      <w:r>
        <w:rPr>
          <w:b/>
          <w:noProof/>
          <w:color w:val="000000"/>
          <w:sz w:val="22"/>
          <w:szCs w:val="22"/>
          <w:u w:val="single"/>
        </w:rPr>
        <w:t xml:space="preserve"> </w:t>
      </w:r>
      <w:r w:rsidRPr="00A2477C">
        <w:rPr>
          <w:b/>
          <w:noProof/>
          <w:color w:val="000000"/>
          <w:sz w:val="22"/>
          <w:szCs w:val="22"/>
          <w:u w:val="single"/>
        </w:rPr>
        <w:t>(art. 11)</w:t>
      </w:r>
      <w:r w:rsidR="00897D10">
        <w:rPr>
          <w:b/>
          <w:noProof/>
          <w:color w:val="000000"/>
          <w:sz w:val="22"/>
          <w:szCs w:val="22"/>
          <w:u w:val="single"/>
        </w:rPr>
        <w:t>:</w:t>
      </w:r>
    </w:p>
    <w:p w14:paraId="2C381B5E" w14:textId="415ECEB4" w:rsidR="00897D10" w:rsidRPr="00897D10" w:rsidRDefault="00897D10" w:rsidP="00897D10">
      <w:pPr>
        <w:spacing w:before="0" w:after="0"/>
        <w:ind w:firstLine="714"/>
        <w:rPr>
          <w:b/>
          <w:noProof/>
          <w:color w:val="000000"/>
          <w:sz w:val="22"/>
          <w:szCs w:val="22"/>
        </w:rPr>
      </w:pPr>
      <w:r w:rsidRPr="00897D10">
        <w:rPr>
          <w:b/>
          <w:noProof/>
          <w:color w:val="000000"/>
          <w:sz w:val="22"/>
          <w:szCs w:val="22"/>
        </w:rPr>
        <w:t>European Parliament:</w:t>
      </w:r>
    </w:p>
    <w:p w14:paraId="302922C4" w14:textId="1950C07E" w:rsidR="00727A8B" w:rsidRPr="00415A76" w:rsidRDefault="00646489" w:rsidP="009E0AF1">
      <w:pPr>
        <w:pStyle w:val="ListParagraph"/>
        <w:numPr>
          <w:ilvl w:val="0"/>
          <w:numId w:val="33"/>
        </w:numPr>
        <w:spacing w:before="0" w:after="40"/>
        <w:ind w:left="714" w:hanging="357"/>
        <w:contextualSpacing w:val="0"/>
        <w:rPr>
          <w:b/>
          <w:noProof/>
          <w:color w:val="000000"/>
          <w:sz w:val="22"/>
          <w:szCs w:val="22"/>
          <w:u w:val="single"/>
        </w:rPr>
      </w:pPr>
      <w:r w:rsidRPr="00415A76">
        <w:rPr>
          <w:rFonts w:eastAsiaTheme="minorEastAsia"/>
          <w:noProof/>
          <w:sz w:val="22"/>
          <w:szCs w:val="22"/>
        </w:rPr>
        <w:t xml:space="preserve">Resolution of </w:t>
      </w:r>
      <w:r w:rsidR="008C5290" w:rsidRPr="00415A76">
        <w:rPr>
          <w:rFonts w:eastAsiaTheme="minorEastAsia"/>
          <w:noProof/>
          <w:sz w:val="22"/>
          <w:szCs w:val="22"/>
        </w:rPr>
        <w:t>15</w:t>
      </w:r>
      <w:r w:rsidRPr="00415A76">
        <w:rPr>
          <w:rFonts w:eastAsiaTheme="minorEastAsia"/>
          <w:noProof/>
          <w:sz w:val="22"/>
          <w:szCs w:val="22"/>
        </w:rPr>
        <w:t>/0</w:t>
      </w:r>
      <w:r w:rsidR="008C5290" w:rsidRPr="00415A76">
        <w:rPr>
          <w:rFonts w:eastAsiaTheme="minorEastAsia"/>
          <w:noProof/>
          <w:sz w:val="22"/>
          <w:szCs w:val="22"/>
        </w:rPr>
        <w:t>2</w:t>
      </w:r>
      <w:r w:rsidRPr="00415A76">
        <w:rPr>
          <w:rFonts w:eastAsiaTheme="minorEastAsia"/>
          <w:noProof/>
          <w:sz w:val="22"/>
          <w:szCs w:val="22"/>
        </w:rPr>
        <w:t xml:space="preserve">/2022 on draft </w:t>
      </w:r>
      <w:r w:rsidR="00AC353A" w:rsidRPr="00415A76">
        <w:rPr>
          <w:rFonts w:eastAsia="Calibri"/>
          <w:noProof/>
          <w:sz w:val="22"/>
          <w:szCs w:val="22"/>
        </w:rPr>
        <w:t>COMMISSION IMPLEMENTING DECISION authorising the placing on the market of products containing, consisting of or produced from genetically modified soybean GMB151 (BCS-GM151-6) pursuant to Regulation (EC) No 1829/2003 of the European Parliament and of the Council</w:t>
      </w:r>
    </w:p>
    <w:p w14:paraId="373E4A38" w14:textId="37661DAB" w:rsidR="00CB3513" w:rsidRPr="00415A76" w:rsidRDefault="00646489" w:rsidP="009E0AF1">
      <w:pPr>
        <w:pStyle w:val="ListParagraph"/>
        <w:numPr>
          <w:ilvl w:val="0"/>
          <w:numId w:val="33"/>
        </w:numPr>
        <w:spacing w:before="0" w:after="40"/>
        <w:ind w:left="714" w:hanging="357"/>
        <w:contextualSpacing w:val="0"/>
        <w:rPr>
          <w:b/>
          <w:noProof/>
          <w:color w:val="000000"/>
          <w:sz w:val="22"/>
          <w:szCs w:val="22"/>
          <w:u w:val="single"/>
        </w:rPr>
      </w:pPr>
      <w:r w:rsidRPr="00415A76">
        <w:rPr>
          <w:rFonts w:eastAsiaTheme="minorEastAsia"/>
          <w:noProof/>
          <w:sz w:val="22"/>
          <w:szCs w:val="22"/>
        </w:rPr>
        <w:t xml:space="preserve">Resolution of </w:t>
      </w:r>
      <w:r w:rsidR="003F473C" w:rsidRPr="00415A76">
        <w:rPr>
          <w:rFonts w:eastAsiaTheme="minorEastAsia"/>
          <w:noProof/>
          <w:sz w:val="22"/>
          <w:szCs w:val="22"/>
        </w:rPr>
        <w:t>15</w:t>
      </w:r>
      <w:r w:rsidRPr="00415A76">
        <w:rPr>
          <w:rFonts w:eastAsiaTheme="minorEastAsia"/>
          <w:noProof/>
          <w:sz w:val="22"/>
          <w:szCs w:val="22"/>
        </w:rPr>
        <w:t>/0</w:t>
      </w:r>
      <w:r w:rsidR="003F473C" w:rsidRPr="00415A76">
        <w:rPr>
          <w:rFonts w:eastAsiaTheme="minorEastAsia"/>
          <w:noProof/>
          <w:sz w:val="22"/>
          <w:szCs w:val="22"/>
        </w:rPr>
        <w:t>2</w:t>
      </w:r>
      <w:r w:rsidRPr="00415A76">
        <w:rPr>
          <w:rFonts w:eastAsiaTheme="minorEastAsia"/>
          <w:noProof/>
          <w:sz w:val="22"/>
          <w:szCs w:val="22"/>
        </w:rPr>
        <w:t xml:space="preserve">/2022 on draft </w:t>
      </w:r>
      <w:r w:rsidR="00CB3513" w:rsidRPr="00415A76">
        <w:rPr>
          <w:rFonts w:eastAsiaTheme="minorEastAsia"/>
          <w:noProof/>
          <w:sz w:val="22"/>
          <w:szCs w:val="22"/>
        </w:rPr>
        <w:t>COMMISSION IMPLEMENTING DECISION renewing the authorisation for the placing on the market of products containing, consisting of or produced from genetically modified cotton GHB614 (BCS-GHØØ2-5) pursuant to Regulation (EC) No 1829/2003 of the European Parliament and of the Council</w:t>
      </w:r>
    </w:p>
    <w:p w14:paraId="511F78A2" w14:textId="710517B0" w:rsidR="00CB3513" w:rsidRPr="00415A76" w:rsidRDefault="00646489" w:rsidP="009E0AF1">
      <w:pPr>
        <w:pStyle w:val="ListParagraph"/>
        <w:numPr>
          <w:ilvl w:val="0"/>
          <w:numId w:val="33"/>
        </w:numPr>
        <w:spacing w:before="0" w:after="40"/>
        <w:ind w:left="714" w:hanging="357"/>
        <w:contextualSpacing w:val="0"/>
        <w:rPr>
          <w:b/>
          <w:noProof/>
          <w:color w:val="000000"/>
          <w:sz w:val="22"/>
          <w:szCs w:val="22"/>
          <w:u w:val="single"/>
        </w:rPr>
      </w:pPr>
      <w:r w:rsidRPr="00415A76">
        <w:rPr>
          <w:rFonts w:eastAsiaTheme="minorEastAsia"/>
          <w:noProof/>
          <w:sz w:val="22"/>
          <w:szCs w:val="22"/>
        </w:rPr>
        <w:t xml:space="preserve">Resolution of </w:t>
      </w:r>
      <w:r w:rsidR="003F473C" w:rsidRPr="00415A76">
        <w:rPr>
          <w:rFonts w:eastAsiaTheme="minorEastAsia"/>
          <w:noProof/>
          <w:sz w:val="22"/>
          <w:szCs w:val="22"/>
        </w:rPr>
        <w:t>9</w:t>
      </w:r>
      <w:r w:rsidRPr="00415A76">
        <w:rPr>
          <w:rFonts w:eastAsiaTheme="minorEastAsia"/>
          <w:noProof/>
          <w:sz w:val="22"/>
          <w:szCs w:val="22"/>
        </w:rPr>
        <w:t>/0</w:t>
      </w:r>
      <w:r w:rsidR="003F473C" w:rsidRPr="00415A76">
        <w:rPr>
          <w:rFonts w:eastAsiaTheme="minorEastAsia"/>
          <w:noProof/>
          <w:sz w:val="22"/>
          <w:szCs w:val="22"/>
        </w:rPr>
        <w:t>3</w:t>
      </w:r>
      <w:r w:rsidRPr="00415A76">
        <w:rPr>
          <w:rFonts w:eastAsiaTheme="minorEastAsia"/>
          <w:noProof/>
          <w:sz w:val="22"/>
          <w:szCs w:val="22"/>
        </w:rPr>
        <w:t xml:space="preserve">/2022 on draft </w:t>
      </w:r>
      <w:r w:rsidR="00CB3513" w:rsidRPr="00415A76">
        <w:rPr>
          <w:rFonts w:eastAsiaTheme="minorEastAsia"/>
          <w:noProof/>
          <w:sz w:val="22"/>
          <w:szCs w:val="22"/>
        </w:rPr>
        <w:t>COMMISSION IMPLEMENTING DECISION authorising the placing on the market of products containing, consisting of or produced from genetically modified oilseed rape 73496 (DP-Ø73496-4)  pursuant to Regulation (EC) No 1829/2003 of the European Parliament and of the Council</w:t>
      </w:r>
    </w:p>
    <w:p w14:paraId="6B6ABB5D" w14:textId="363C95CB" w:rsidR="0019122A" w:rsidRPr="00415A76" w:rsidRDefault="0019122A" w:rsidP="009E0AF1">
      <w:pPr>
        <w:pStyle w:val="ListParagraph"/>
        <w:numPr>
          <w:ilvl w:val="0"/>
          <w:numId w:val="33"/>
        </w:numPr>
        <w:spacing w:before="0" w:after="40"/>
        <w:ind w:left="714" w:hanging="357"/>
        <w:contextualSpacing w:val="0"/>
        <w:rPr>
          <w:rFonts w:eastAsiaTheme="minorEastAsia"/>
          <w:noProof/>
          <w:sz w:val="22"/>
          <w:szCs w:val="22"/>
        </w:rPr>
      </w:pPr>
      <w:r w:rsidRPr="00415A76">
        <w:rPr>
          <w:rFonts w:eastAsiaTheme="minorEastAsia"/>
          <w:noProof/>
          <w:sz w:val="22"/>
          <w:szCs w:val="22"/>
        </w:rPr>
        <w:t>Resolution of 9/03/2022 on draft COMMISSION IMPLEMENTING DECISION authorising the placing on the market of products containing, consisting of or produced from genetically modified cotton GHB811 (BCS-GH811-4), pursuant to Regulation (EC) No 1829/2003 of the European Parliament and of the Council</w:t>
      </w:r>
    </w:p>
    <w:p w14:paraId="1EE514FC" w14:textId="2BB23BBE" w:rsidR="006E6863" w:rsidRPr="007F2C54" w:rsidRDefault="00646489" w:rsidP="007F2C54">
      <w:pPr>
        <w:pStyle w:val="ListParagraph"/>
        <w:numPr>
          <w:ilvl w:val="0"/>
          <w:numId w:val="33"/>
        </w:numPr>
        <w:spacing w:before="0" w:after="40"/>
        <w:ind w:left="714" w:hanging="357"/>
        <w:contextualSpacing w:val="0"/>
        <w:rPr>
          <w:b/>
          <w:noProof/>
          <w:color w:val="000000"/>
          <w:sz w:val="22"/>
          <w:szCs w:val="22"/>
          <w:u w:val="single"/>
        </w:rPr>
      </w:pPr>
      <w:r w:rsidRPr="00415A76">
        <w:rPr>
          <w:rFonts w:eastAsiaTheme="minorEastAsia"/>
          <w:noProof/>
          <w:sz w:val="22"/>
          <w:szCs w:val="22"/>
        </w:rPr>
        <w:t xml:space="preserve">Resolution of </w:t>
      </w:r>
      <w:r w:rsidR="0092631C" w:rsidRPr="00415A76">
        <w:rPr>
          <w:rFonts w:eastAsiaTheme="minorEastAsia"/>
          <w:noProof/>
          <w:sz w:val="22"/>
          <w:szCs w:val="22"/>
        </w:rPr>
        <w:t>6</w:t>
      </w:r>
      <w:r w:rsidRPr="00415A76">
        <w:rPr>
          <w:rFonts w:eastAsiaTheme="minorEastAsia"/>
          <w:noProof/>
          <w:sz w:val="22"/>
          <w:szCs w:val="22"/>
        </w:rPr>
        <w:t>/0</w:t>
      </w:r>
      <w:r w:rsidR="0092631C" w:rsidRPr="00415A76">
        <w:rPr>
          <w:rFonts w:eastAsiaTheme="minorEastAsia"/>
          <w:noProof/>
          <w:sz w:val="22"/>
          <w:szCs w:val="22"/>
        </w:rPr>
        <w:t>4</w:t>
      </w:r>
      <w:r w:rsidRPr="00415A76">
        <w:rPr>
          <w:rFonts w:eastAsiaTheme="minorEastAsia"/>
          <w:noProof/>
          <w:sz w:val="22"/>
          <w:szCs w:val="22"/>
        </w:rPr>
        <w:t xml:space="preserve">/2022 on draft </w:t>
      </w:r>
      <w:r w:rsidR="002B068B" w:rsidRPr="00415A76">
        <w:rPr>
          <w:rFonts w:eastAsiaTheme="minorEastAsia"/>
          <w:noProof/>
          <w:sz w:val="22"/>
          <w:szCs w:val="22"/>
        </w:rPr>
        <w:t>COMMISSION IMPLEMENTING DECISION authorising the placing on the market of products containing, consisting of or produced from genetically modified soybean MON 87769 × MON 89788 pursuant to Regulation (EC) No 1829/2003 of the European Parliament and of the Council</w:t>
      </w:r>
    </w:p>
    <w:p w14:paraId="6F06097C" w14:textId="2C05CEC6" w:rsidR="00CB3513" w:rsidRPr="00415A76" w:rsidRDefault="00646489" w:rsidP="009E0AF1">
      <w:pPr>
        <w:pStyle w:val="ListParagraph"/>
        <w:numPr>
          <w:ilvl w:val="0"/>
          <w:numId w:val="33"/>
        </w:numPr>
        <w:spacing w:before="0" w:after="40"/>
        <w:ind w:left="714" w:hanging="357"/>
        <w:contextualSpacing w:val="0"/>
        <w:rPr>
          <w:b/>
          <w:noProof/>
          <w:color w:val="000000"/>
          <w:sz w:val="22"/>
          <w:szCs w:val="22"/>
          <w:u w:val="single"/>
        </w:rPr>
      </w:pPr>
      <w:r w:rsidRPr="00415A76">
        <w:rPr>
          <w:rFonts w:eastAsiaTheme="minorEastAsia"/>
          <w:noProof/>
          <w:sz w:val="22"/>
          <w:szCs w:val="22"/>
        </w:rPr>
        <w:t xml:space="preserve">Resolution of </w:t>
      </w:r>
      <w:r w:rsidR="0092631C" w:rsidRPr="00415A76">
        <w:rPr>
          <w:rFonts w:eastAsiaTheme="minorEastAsia"/>
          <w:noProof/>
          <w:sz w:val="22"/>
          <w:szCs w:val="22"/>
        </w:rPr>
        <w:t>23</w:t>
      </w:r>
      <w:r w:rsidRPr="00415A76">
        <w:rPr>
          <w:rFonts w:eastAsiaTheme="minorEastAsia"/>
          <w:noProof/>
          <w:sz w:val="22"/>
          <w:szCs w:val="22"/>
        </w:rPr>
        <w:t>/0</w:t>
      </w:r>
      <w:r w:rsidR="0092631C" w:rsidRPr="00415A76">
        <w:rPr>
          <w:rFonts w:eastAsiaTheme="minorEastAsia"/>
          <w:noProof/>
          <w:sz w:val="22"/>
          <w:szCs w:val="22"/>
        </w:rPr>
        <w:t>6</w:t>
      </w:r>
      <w:r w:rsidRPr="00415A76">
        <w:rPr>
          <w:rFonts w:eastAsiaTheme="minorEastAsia"/>
          <w:noProof/>
          <w:sz w:val="22"/>
          <w:szCs w:val="22"/>
        </w:rPr>
        <w:t xml:space="preserve">/2022 on draft </w:t>
      </w:r>
      <w:r w:rsidR="00CB3513" w:rsidRPr="00415A76">
        <w:rPr>
          <w:rFonts w:eastAsiaTheme="minorEastAsia"/>
          <w:noProof/>
          <w:sz w:val="22"/>
          <w:szCs w:val="22"/>
        </w:rPr>
        <w:t>COMMISSION IMPLEMENTING DECISION authorising the placing on the market of products containing, consisting of or produced from genetically modified maize DP4114 × MON 810 × MIR604 × NK603 and genetically modified maize combining two or three of the single events DP4114, MON 810, MIR604 and NK603, pursuant to Regulation (EC) No 1829/2003 of the European Parliament and of the Council</w:t>
      </w:r>
    </w:p>
    <w:p w14:paraId="612D6D61" w14:textId="66B34F74" w:rsidR="009E0AF1" w:rsidRPr="00D42FDB" w:rsidRDefault="0019122A" w:rsidP="00D42FDB">
      <w:pPr>
        <w:pStyle w:val="ListParagraph"/>
        <w:numPr>
          <w:ilvl w:val="0"/>
          <w:numId w:val="33"/>
        </w:numPr>
        <w:spacing w:before="0" w:after="40"/>
        <w:ind w:left="714" w:hanging="357"/>
        <w:contextualSpacing w:val="0"/>
        <w:rPr>
          <w:rFonts w:eastAsiaTheme="minorEastAsia"/>
          <w:noProof/>
          <w:sz w:val="22"/>
          <w:szCs w:val="22"/>
        </w:rPr>
      </w:pPr>
      <w:r w:rsidRPr="00415A76">
        <w:rPr>
          <w:rFonts w:eastAsiaTheme="minorEastAsia"/>
          <w:noProof/>
          <w:sz w:val="22"/>
          <w:szCs w:val="22"/>
        </w:rPr>
        <w:t>Resolution of 23/06/2022 on draft COMMISSION IMPLEMENTING DECISION authorising the placing on the market of products containing, consisting of or produced from genetically modified maize NK603 × T25 × DAS-40278-9 and its sub-combination T25 × DAS-40278-9, pursuant to Regulation (EC) No 1829/2003 of the European Parliament and of the Council</w:t>
      </w:r>
    </w:p>
    <w:p w14:paraId="239CB5A5" w14:textId="0D469451" w:rsidR="0019122A" w:rsidRPr="0019122A" w:rsidRDefault="0019122A" w:rsidP="009E0AF1">
      <w:pPr>
        <w:pStyle w:val="ListParagraph"/>
        <w:numPr>
          <w:ilvl w:val="0"/>
          <w:numId w:val="33"/>
        </w:numPr>
        <w:spacing w:before="0" w:after="40"/>
        <w:ind w:left="714" w:hanging="357"/>
        <w:contextualSpacing w:val="0"/>
        <w:rPr>
          <w:rFonts w:eastAsiaTheme="minorEastAsia"/>
          <w:noProof/>
          <w:sz w:val="22"/>
          <w:szCs w:val="22"/>
        </w:rPr>
      </w:pPr>
      <w:r w:rsidRPr="0019122A">
        <w:rPr>
          <w:rFonts w:eastAsiaTheme="minorEastAsia"/>
          <w:noProof/>
          <w:sz w:val="22"/>
          <w:szCs w:val="22"/>
        </w:rPr>
        <w:t xml:space="preserve">European Parliament resolution of 18 October 2022 on </w:t>
      </w:r>
      <w:r w:rsidRPr="00FB3AB1">
        <w:rPr>
          <w:rFonts w:eastAsiaTheme="minorEastAsia"/>
          <w:caps/>
          <w:noProof/>
          <w:sz w:val="22"/>
          <w:szCs w:val="22"/>
        </w:rPr>
        <w:t>Commission Implementing Regulation</w:t>
      </w:r>
      <w:r w:rsidRPr="0019122A">
        <w:rPr>
          <w:rFonts w:eastAsiaTheme="minorEastAsia"/>
          <w:noProof/>
          <w:sz w:val="22"/>
          <w:szCs w:val="22"/>
        </w:rPr>
        <w:t xml:space="preserve"> (EU) 2022/1480 of 7 September 2022 amending Implementing Regulation (EU) No 540/2011 as regards the extension of the approval periods of the active substances 2-phenylphenol (including its salts such as the sodium salt), 8-hydroxyquinoline, amidosulfuron, bensulfuron, bifenox, chlormequat, chlorotoluron, clofentezine, clomazone, daminozide, deltamethrin, dicamba, difenoconazole, diflufenican, dimethachlor, esfenvalerate, etofenprox, fenoxaprop-P, fenpropidin, fenpyrazamine, fludioxonil, flufenacet, flumetralin, fosthiazate, lenacil, MCPA, MCPB, nicosulfuron, paraffin oils, paraffin oil, penconazole, picloram, prohexadione, propaquizafop, prosulfocarb, quizalofop-P-ethyl, quizalofop-P-tefuryl, sodium 5-nitroguaiacolate, sodium o-nitrophenolate, sodium p-nitrophenolate, sulphur, tebufenpyrad, tetraconazole, tri-allate, triflusulfuron and tritosulfuron</w:t>
      </w:r>
    </w:p>
    <w:p w14:paraId="78B5ACB0" w14:textId="1CE88607" w:rsidR="00CB3513" w:rsidRPr="00D6715D" w:rsidRDefault="00646489" w:rsidP="009E0AF1">
      <w:pPr>
        <w:pStyle w:val="ListParagraph"/>
        <w:numPr>
          <w:ilvl w:val="0"/>
          <w:numId w:val="33"/>
        </w:numPr>
        <w:spacing w:before="0" w:after="40"/>
        <w:ind w:left="714" w:hanging="357"/>
        <w:contextualSpacing w:val="0"/>
        <w:rPr>
          <w:b/>
          <w:noProof/>
          <w:sz w:val="22"/>
          <w:szCs w:val="22"/>
          <w:u w:val="single"/>
        </w:rPr>
      </w:pPr>
      <w:r w:rsidRPr="00D138CE">
        <w:rPr>
          <w:rFonts w:eastAsiaTheme="minorEastAsia"/>
          <w:noProof/>
          <w:sz w:val="22"/>
          <w:szCs w:val="22"/>
        </w:rPr>
        <w:t xml:space="preserve">Resolution of </w:t>
      </w:r>
      <w:r w:rsidR="0092631C" w:rsidRPr="00D138CE">
        <w:rPr>
          <w:rFonts w:eastAsiaTheme="minorEastAsia"/>
          <w:noProof/>
          <w:sz w:val="22"/>
          <w:szCs w:val="22"/>
        </w:rPr>
        <w:t>13</w:t>
      </w:r>
      <w:r w:rsidRPr="00D138CE">
        <w:rPr>
          <w:rFonts w:eastAsiaTheme="minorEastAsia"/>
          <w:noProof/>
          <w:sz w:val="22"/>
          <w:szCs w:val="22"/>
        </w:rPr>
        <w:t>/</w:t>
      </w:r>
      <w:r w:rsidR="0092631C" w:rsidRPr="00D138CE">
        <w:rPr>
          <w:rFonts w:eastAsiaTheme="minorEastAsia"/>
          <w:noProof/>
          <w:sz w:val="22"/>
          <w:szCs w:val="22"/>
        </w:rPr>
        <w:t>1</w:t>
      </w:r>
      <w:r w:rsidRPr="00D138CE">
        <w:rPr>
          <w:rFonts w:eastAsiaTheme="minorEastAsia"/>
          <w:noProof/>
          <w:sz w:val="22"/>
          <w:szCs w:val="22"/>
        </w:rPr>
        <w:t xml:space="preserve">2/2022 on draft </w:t>
      </w:r>
      <w:r w:rsidR="00CB3513" w:rsidRPr="00D138CE">
        <w:rPr>
          <w:rFonts w:eastAsiaTheme="minorEastAsia"/>
          <w:noProof/>
          <w:sz w:val="22"/>
          <w:szCs w:val="22"/>
        </w:rPr>
        <w:t xml:space="preserve">COMMISSION IMPLEMENTING DECISION </w:t>
      </w:r>
      <w:r w:rsidR="00CB3513" w:rsidRPr="00D6715D">
        <w:rPr>
          <w:noProof/>
          <w:sz w:val="22"/>
          <w:szCs w:val="22"/>
          <w:shd w:val="clear" w:color="auto" w:fill="FFFFFF"/>
        </w:rPr>
        <w:t>renewing the authorisation for the placing on the market of products containing, consisting of or produced from genetically modified soybean A5547-127 (ACS-GMØØ6-4) pursuant to Regulation (EC) No 1829/2003 of the European Parliament and of the Council </w:t>
      </w:r>
    </w:p>
    <w:p w14:paraId="05EE324E" w14:textId="22FFB1E1" w:rsidR="00727A8B" w:rsidRPr="00B46D93" w:rsidRDefault="0019122A" w:rsidP="00214AA2">
      <w:pPr>
        <w:pStyle w:val="ListParagraph"/>
        <w:numPr>
          <w:ilvl w:val="0"/>
          <w:numId w:val="33"/>
        </w:numPr>
        <w:spacing w:before="0"/>
        <w:ind w:left="714" w:hanging="357"/>
        <w:contextualSpacing w:val="0"/>
        <w:rPr>
          <w:rFonts w:eastAsiaTheme="minorEastAsia"/>
          <w:noProof/>
          <w:sz w:val="22"/>
          <w:szCs w:val="22"/>
        </w:rPr>
      </w:pPr>
      <w:r w:rsidRPr="0019122A">
        <w:rPr>
          <w:rFonts w:eastAsiaTheme="minorEastAsia"/>
          <w:noProof/>
          <w:sz w:val="22"/>
          <w:szCs w:val="22"/>
        </w:rPr>
        <w:t xml:space="preserve">Resolution of 13 December 2022 on the draft </w:t>
      </w:r>
      <w:r w:rsidRPr="00FB3AB1">
        <w:rPr>
          <w:rFonts w:eastAsiaTheme="minorEastAsia"/>
          <w:caps/>
          <w:noProof/>
          <w:sz w:val="22"/>
          <w:szCs w:val="22"/>
        </w:rPr>
        <w:t>Commission implementing decision</w:t>
      </w:r>
      <w:r w:rsidRPr="0019122A">
        <w:rPr>
          <w:rFonts w:eastAsiaTheme="minorEastAsia"/>
          <w:noProof/>
          <w:sz w:val="22"/>
          <w:szCs w:val="22"/>
        </w:rPr>
        <w:t xml:space="preserve"> renewing the authorisation for the placing on the market of products containing, consisting of or produced from genetically modified soybean A5547-127 (ACS-GMØØ6-4) pursuant to Regulation (EC) No 1829/2003 of the European Parliament and of the Council</w:t>
      </w:r>
    </w:p>
    <w:p w14:paraId="27DD0E8C" w14:textId="77777777" w:rsidR="00214AA2" w:rsidRPr="00415A76" w:rsidRDefault="00214AA2" w:rsidP="00214AA2">
      <w:pPr>
        <w:spacing w:before="0" w:after="0"/>
        <w:rPr>
          <w:b/>
          <w:noProof/>
          <w:color w:val="000000"/>
          <w:sz w:val="22"/>
          <w:szCs w:val="22"/>
          <w:u w:val="single"/>
        </w:rPr>
      </w:pPr>
      <w:r w:rsidRPr="00415A76">
        <w:rPr>
          <w:b/>
          <w:noProof/>
          <w:color w:val="000000"/>
          <w:sz w:val="22"/>
          <w:szCs w:val="22"/>
          <w:u w:val="single"/>
        </w:rPr>
        <w:t>Oppositions by EP to the adoption of measures under RPS:</w:t>
      </w:r>
    </w:p>
    <w:p w14:paraId="6683CE00" w14:textId="77777777" w:rsidR="00214AA2" w:rsidRPr="003C4BC4" w:rsidRDefault="00214AA2" w:rsidP="00214AA2">
      <w:pPr>
        <w:pStyle w:val="ListDash"/>
        <w:numPr>
          <w:ilvl w:val="0"/>
          <w:numId w:val="33"/>
        </w:numPr>
        <w:spacing w:before="0" w:after="0"/>
        <w:rPr>
          <w:noProof/>
          <w:sz w:val="22"/>
          <w:szCs w:val="22"/>
        </w:rPr>
      </w:pPr>
      <w:r w:rsidRPr="003C4BC4">
        <w:rPr>
          <w:noProof/>
          <w:sz w:val="22"/>
          <w:szCs w:val="22"/>
        </w:rPr>
        <w:t>none</w:t>
      </w:r>
    </w:p>
    <w:p w14:paraId="0CC12F27" w14:textId="632FD3BF" w:rsidR="00235A78" w:rsidRPr="00415A76" w:rsidRDefault="00235A78" w:rsidP="00235A78">
      <w:pPr>
        <w:spacing w:before="0" w:after="0"/>
        <w:rPr>
          <w:b/>
          <w:noProof/>
          <w:color w:val="000000"/>
          <w:sz w:val="22"/>
          <w:szCs w:val="22"/>
          <w:u w:val="single"/>
        </w:rPr>
      </w:pPr>
      <w:r w:rsidRPr="00415A76">
        <w:rPr>
          <w:b/>
          <w:noProof/>
          <w:color w:val="000000"/>
          <w:sz w:val="22"/>
          <w:szCs w:val="22"/>
          <w:u w:val="single"/>
        </w:rPr>
        <w:t>Oppositions by Council to the adoption of measures under RPS:</w:t>
      </w:r>
    </w:p>
    <w:p w14:paraId="6A3A9055" w14:textId="77777777" w:rsidR="00235A78" w:rsidRPr="00415A76" w:rsidRDefault="77E71368" w:rsidP="005C4A51">
      <w:pPr>
        <w:pStyle w:val="ListParagraph"/>
        <w:numPr>
          <w:ilvl w:val="0"/>
          <w:numId w:val="33"/>
        </w:numPr>
        <w:spacing w:before="0" w:after="0"/>
        <w:rPr>
          <w:noProof/>
          <w:sz w:val="22"/>
          <w:szCs w:val="22"/>
        </w:rPr>
      </w:pPr>
      <w:r w:rsidRPr="00415A76">
        <w:rPr>
          <w:noProof/>
          <w:sz w:val="22"/>
          <w:szCs w:val="22"/>
        </w:rPr>
        <w:t>none</w:t>
      </w:r>
    </w:p>
    <w:p w14:paraId="63BFEA50" w14:textId="77777777" w:rsidR="00235A78" w:rsidRPr="00415A76" w:rsidRDefault="00235A78" w:rsidP="00235A78">
      <w:pPr>
        <w:spacing w:before="0" w:after="0"/>
        <w:rPr>
          <w:b/>
          <w:noProof/>
          <w:sz w:val="22"/>
          <w:szCs w:val="22"/>
          <w:u w:val="single"/>
        </w:rPr>
      </w:pPr>
      <w:r w:rsidRPr="00415A76">
        <w:rPr>
          <w:b/>
          <w:noProof/>
          <w:sz w:val="22"/>
          <w:szCs w:val="22"/>
          <w:u w:val="single"/>
        </w:rPr>
        <w:t>Case Law or other cases of particular interest:</w:t>
      </w:r>
    </w:p>
    <w:p w14:paraId="671E2153" w14:textId="357FD435" w:rsidR="007E306F" w:rsidRPr="00415A76" w:rsidRDefault="77E71368" w:rsidP="005C4A51">
      <w:pPr>
        <w:pStyle w:val="ListParagraph"/>
        <w:numPr>
          <w:ilvl w:val="0"/>
          <w:numId w:val="33"/>
        </w:numPr>
        <w:spacing w:before="0" w:after="0"/>
        <w:rPr>
          <w:noProof/>
          <w:sz w:val="22"/>
          <w:szCs w:val="22"/>
        </w:rPr>
      </w:pPr>
      <w:r w:rsidRPr="00415A76">
        <w:rPr>
          <w:noProof/>
          <w:sz w:val="22"/>
          <w:szCs w:val="22"/>
        </w:rPr>
        <w:t>none</w:t>
      </w:r>
      <w:bookmarkStart w:id="104" w:name="_Toc61958561"/>
      <w:bookmarkStart w:id="105" w:name="_Toc95992239"/>
      <w:bookmarkStart w:id="106" w:name="_Toc310414152"/>
    </w:p>
    <w:p w14:paraId="0D445E46" w14:textId="77777777" w:rsidR="008D7487" w:rsidRDefault="008D7487">
      <w:pPr>
        <w:spacing w:before="0" w:after="0"/>
        <w:jc w:val="left"/>
        <w:rPr>
          <w:b/>
          <w:smallCaps/>
          <w:noProof/>
        </w:rPr>
      </w:pPr>
      <w:bookmarkStart w:id="107" w:name="_Hlk127887571"/>
      <w:r>
        <w:rPr>
          <w:noProof/>
        </w:rPr>
        <w:br w:type="page"/>
      </w:r>
    </w:p>
    <w:p w14:paraId="68CF4671" w14:textId="3FBE9419" w:rsidR="006265B8" w:rsidRPr="00DA15F3" w:rsidRDefault="00CD787B" w:rsidP="001A4433">
      <w:pPr>
        <w:pStyle w:val="ManualHeading1"/>
        <w:ind w:left="0" w:firstLine="0"/>
        <w:rPr>
          <w:noProof/>
        </w:rPr>
      </w:pPr>
      <w:bookmarkStart w:id="108" w:name="_Toc137805537"/>
      <w:r w:rsidRPr="004B3B3E">
        <w:rPr>
          <w:noProof/>
        </w:rPr>
        <w:t>Secretariat-General (SG)</w:t>
      </w:r>
      <w:bookmarkEnd w:id="104"/>
      <w:bookmarkEnd w:id="105"/>
      <w:bookmarkEnd w:id="108"/>
    </w:p>
    <w:tbl>
      <w:tblPr>
        <w:tblW w:w="5096" w:type="pct"/>
        <w:tblLayout w:type="fixed"/>
        <w:tblLook w:val="04A0" w:firstRow="1" w:lastRow="0" w:firstColumn="1" w:lastColumn="0" w:noHBand="0" w:noVBand="1"/>
      </w:tblPr>
      <w:tblGrid>
        <w:gridCol w:w="874"/>
        <w:gridCol w:w="3460"/>
        <w:gridCol w:w="2132"/>
        <w:gridCol w:w="1587"/>
        <w:gridCol w:w="524"/>
        <w:gridCol w:w="432"/>
        <w:gridCol w:w="566"/>
        <w:gridCol w:w="563"/>
        <w:gridCol w:w="424"/>
        <w:gridCol w:w="566"/>
        <w:gridCol w:w="563"/>
        <w:gridCol w:w="566"/>
        <w:gridCol w:w="563"/>
        <w:gridCol w:w="563"/>
        <w:gridCol w:w="563"/>
      </w:tblGrid>
      <w:tr w:rsidR="00AA78B7" w:rsidRPr="00996211" w14:paraId="24DDFD91" w14:textId="77777777" w:rsidTr="00AA78B7">
        <w:trPr>
          <w:trHeight w:val="2001"/>
          <w:tblHeader/>
        </w:trPr>
        <w:tc>
          <w:tcPr>
            <w:tcW w:w="313" w:type="pct"/>
            <w:tcBorders>
              <w:top w:val="single" w:sz="4" w:space="0" w:color="auto"/>
              <w:left w:val="single" w:sz="4" w:space="0" w:color="auto"/>
              <w:bottom w:val="single" w:sz="4" w:space="0" w:color="auto"/>
              <w:right w:val="single" w:sz="4" w:space="0" w:color="auto"/>
            </w:tcBorders>
            <w:shd w:val="clear" w:color="FFFFFF" w:fill="33CCCC"/>
            <w:vAlign w:val="center"/>
            <w:hideMark/>
          </w:tcPr>
          <w:p w14:paraId="72CE54A2"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Code</w:t>
            </w:r>
          </w:p>
        </w:tc>
        <w:tc>
          <w:tcPr>
            <w:tcW w:w="1240" w:type="pct"/>
            <w:tcBorders>
              <w:top w:val="single" w:sz="4" w:space="0" w:color="auto"/>
              <w:left w:val="nil"/>
              <w:bottom w:val="single" w:sz="4" w:space="0" w:color="auto"/>
              <w:right w:val="single" w:sz="4" w:space="0" w:color="auto"/>
            </w:tcBorders>
            <w:shd w:val="clear" w:color="FFFFFF" w:fill="33CCCC"/>
            <w:vAlign w:val="center"/>
            <w:hideMark/>
          </w:tcPr>
          <w:p w14:paraId="7091C728"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Committee Title</w:t>
            </w:r>
          </w:p>
        </w:tc>
        <w:tc>
          <w:tcPr>
            <w:tcW w:w="764" w:type="pct"/>
            <w:tcBorders>
              <w:top w:val="single" w:sz="4" w:space="0" w:color="auto"/>
              <w:left w:val="nil"/>
              <w:bottom w:val="single" w:sz="4" w:space="0" w:color="auto"/>
              <w:right w:val="single" w:sz="4" w:space="0" w:color="auto"/>
            </w:tcBorders>
            <w:shd w:val="clear" w:color="FFFFFF" w:fill="33CCCC"/>
            <w:vAlign w:val="center"/>
            <w:hideMark/>
          </w:tcPr>
          <w:p w14:paraId="2392308F"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Basic Legal Act</w:t>
            </w:r>
          </w:p>
        </w:tc>
        <w:tc>
          <w:tcPr>
            <w:tcW w:w="569" w:type="pct"/>
            <w:tcBorders>
              <w:top w:val="single" w:sz="4" w:space="0" w:color="auto"/>
              <w:left w:val="nil"/>
              <w:bottom w:val="single" w:sz="4" w:space="0" w:color="auto"/>
              <w:right w:val="single" w:sz="4" w:space="0" w:color="auto"/>
            </w:tcBorders>
            <w:shd w:val="clear" w:color="FFFFFF" w:fill="33CCCC"/>
            <w:vAlign w:val="center"/>
            <w:hideMark/>
          </w:tcPr>
          <w:p w14:paraId="3A5DAE7F"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Committee Procedure</w:t>
            </w:r>
          </w:p>
        </w:tc>
        <w:tc>
          <w:tcPr>
            <w:tcW w:w="188"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36FC2218"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Meetings</w:t>
            </w:r>
          </w:p>
        </w:tc>
        <w:tc>
          <w:tcPr>
            <w:tcW w:w="155"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1B4B20A"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Written procedures</w:t>
            </w:r>
          </w:p>
        </w:tc>
        <w:tc>
          <w:tcPr>
            <w:tcW w:w="203"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0C1EC968"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Positive opinions</w:t>
            </w:r>
          </w:p>
        </w:tc>
        <w:tc>
          <w:tcPr>
            <w:tcW w:w="20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4214EDD"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Negative opinions</w:t>
            </w:r>
          </w:p>
        </w:tc>
        <w:tc>
          <w:tcPr>
            <w:tcW w:w="15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5CDB219B"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No opinions</w:t>
            </w:r>
          </w:p>
        </w:tc>
        <w:tc>
          <w:tcPr>
            <w:tcW w:w="203"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5DA52424"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Measures referred to appeal committee</w:t>
            </w:r>
          </w:p>
        </w:tc>
        <w:tc>
          <w:tcPr>
            <w:tcW w:w="20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23685FBB"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Positive opinion by appeal committee</w:t>
            </w:r>
          </w:p>
        </w:tc>
        <w:tc>
          <w:tcPr>
            <w:tcW w:w="203"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762D5CED"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Negative opinion by appeal committee</w:t>
            </w:r>
          </w:p>
        </w:tc>
        <w:tc>
          <w:tcPr>
            <w:tcW w:w="20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4552E1B0"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No opinion by appeal committee</w:t>
            </w:r>
          </w:p>
        </w:tc>
        <w:tc>
          <w:tcPr>
            <w:tcW w:w="20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17A904DE"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Implementing acts adopted</w:t>
            </w:r>
          </w:p>
        </w:tc>
        <w:tc>
          <w:tcPr>
            <w:tcW w:w="202" w:type="pct"/>
            <w:tcBorders>
              <w:top w:val="single" w:sz="4" w:space="0" w:color="auto"/>
              <w:left w:val="nil"/>
              <w:bottom w:val="single" w:sz="4" w:space="0" w:color="auto"/>
              <w:right w:val="single" w:sz="4" w:space="0" w:color="auto"/>
            </w:tcBorders>
            <w:shd w:val="clear" w:color="FFFFFF" w:fill="33CCCC"/>
            <w:textDirection w:val="btLr"/>
            <w:vAlign w:val="center"/>
            <w:hideMark/>
          </w:tcPr>
          <w:p w14:paraId="4A2C69A7" w14:textId="77777777" w:rsidR="002D1C1F" w:rsidRPr="00996211" w:rsidRDefault="002D1C1F" w:rsidP="002D1C1F">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RPS measures adopted</w:t>
            </w:r>
          </w:p>
        </w:tc>
      </w:tr>
      <w:tr w:rsidR="00AA78B7" w:rsidRPr="00996211" w14:paraId="5BC80FF3" w14:textId="77777777" w:rsidTr="00AA78B7">
        <w:trPr>
          <w:trHeight w:val="270"/>
        </w:trPr>
        <w:tc>
          <w:tcPr>
            <w:tcW w:w="313" w:type="pct"/>
            <w:tcBorders>
              <w:top w:val="nil"/>
              <w:left w:val="single" w:sz="4" w:space="0" w:color="auto"/>
              <w:bottom w:val="single" w:sz="4" w:space="0" w:color="auto"/>
              <w:right w:val="single" w:sz="4" w:space="0" w:color="auto"/>
            </w:tcBorders>
            <w:shd w:val="clear" w:color="FFFFFF" w:fill="FFFFFF"/>
            <w:noWrap/>
            <w:vAlign w:val="center"/>
            <w:hideMark/>
          </w:tcPr>
          <w:p w14:paraId="73556B9B" w14:textId="25D3619B" w:rsidR="00127C04" w:rsidRPr="00996211" w:rsidRDefault="00127C04" w:rsidP="00127C04">
            <w:pPr>
              <w:jc w:val="left"/>
              <w:rPr>
                <w:rFonts w:ascii="Arial" w:hAnsi="Arial" w:cs="Arial"/>
                <w:noProof/>
                <w:color w:val="000000"/>
                <w:sz w:val="16"/>
                <w:szCs w:val="16"/>
              </w:rPr>
            </w:pPr>
            <w:r w:rsidRPr="00996211">
              <w:rPr>
                <w:rFonts w:ascii="Arial" w:hAnsi="Arial" w:cs="Arial"/>
                <w:noProof/>
                <w:color w:val="000000"/>
                <w:sz w:val="16"/>
                <w:szCs w:val="16"/>
              </w:rPr>
              <w:t>C39800</w:t>
            </w:r>
          </w:p>
        </w:tc>
        <w:tc>
          <w:tcPr>
            <w:tcW w:w="1240" w:type="pct"/>
            <w:tcBorders>
              <w:top w:val="nil"/>
              <w:left w:val="nil"/>
              <w:bottom w:val="single" w:sz="4" w:space="0" w:color="auto"/>
              <w:right w:val="single" w:sz="4" w:space="0" w:color="auto"/>
            </w:tcBorders>
            <w:shd w:val="clear" w:color="FFFFFF" w:fill="FFFFFF"/>
            <w:vAlign w:val="center"/>
            <w:hideMark/>
          </w:tcPr>
          <w:p w14:paraId="2F0E0189" w14:textId="725834DF"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Appeal Committee</w:t>
            </w:r>
          </w:p>
        </w:tc>
        <w:tc>
          <w:tcPr>
            <w:tcW w:w="764" w:type="pct"/>
            <w:tcBorders>
              <w:top w:val="single" w:sz="4" w:space="0" w:color="auto"/>
              <w:left w:val="nil"/>
              <w:bottom w:val="single" w:sz="4" w:space="0" w:color="auto"/>
              <w:right w:val="single" w:sz="4" w:space="0" w:color="auto"/>
            </w:tcBorders>
            <w:shd w:val="clear" w:color="FFFFFF" w:fill="FFFFFF"/>
            <w:vAlign w:val="center"/>
            <w:hideMark/>
          </w:tcPr>
          <w:p w14:paraId="475DB1B9" w14:textId="154A149F" w:rsidR="00127C04" w:rsidRPr="00996211" w:rsidRDefault="00127C04" w:rsidP="00127C04">
            <w:pPr>
              <w:jc w:val="left"/>
              <w:rPr>
                <w:rFonts w:ascii="Arial" w:hAnsi="Arial" w:cs="Arial"/>
                <w:noProof/>
                <w:color w:val="000000"/>
                <w:sz w:val="16"/>
                <w:szCs w:val="16"/>
              </w:rPr>
            </w:pPr>
            <w:r w:rsidRPr="00996211">
              <w:rPr>
                <w:rFonts w:ascii="Arial" w:hAnsi="Arial" w:cs="Arial"/>
                <w:noProof/>
                <w:color w:val="000000"/>
                <w:sz w:val="16"/>
                <w:szCs w:val="16"/>
              </w:rPr>
              <w:t xml:space="preserve">Regulation (EU) 182/2011 </w:t>
            </w:r>
          </w:p>
        </w:tc>
        <w:tc>
          <w:tcPr>
            <w:tcW w:w="569" w:type="pct"/>
            <w:tcBorders>
              <w:top w:val="nil"/>
              <w:left w:val="nil"/>
              <w:bottom w:val="single" w:sz="4" w:space="0" w:color="auto"/>
              <w:right w:val="single" w:sz="4" w:space="0" w:color="auto"/>
            </w:tcBorders>
            <w:shd w:val="clear" w:color="FFFFFF" w:fill="FFFFFF"/>
            <w:vAlign w:val="center"/>
            <w:hideMark/>
          </w:tcPr>
          <w:p w14:paraId="7077CE96" w14:textId="6B97C6A2"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urgent</w:t>
            </w:r>
            <w:r w:rsidR="00440506">
              <w:rPr>
                <w:rFonts w:ascii="Arial" w:hAnsi="Arial" w:cs="Arial"/>
                <w:noProof/>
                <w:color w:val="000000"/>
                <w:sz w:val="16"/>
                <w:szCs w:val="16"/>
              </w:rPr>
              <w:t xml:space="preserve"> </w:t>
            </w:r>
            <w:r w:rsidRPr="00996211">
              <w:rPr>
                <w:rFonts w:ascii="Arial" w:hAnsi="Arial" w:cs="Arial"/>
                <w:noProof/>
                <w:color w:val="000000"/>
                <w:sz w:val="16"/>
                <w:szCs w:val="16"/>
              </w:rPr>
              <w:t>examination</w:t>
            </w:r>
          </w:p>
        </w:tc>
        <w:tc>
          <w:tcPr>
            <w:tcW w:w="188" w:type="pct"/>
            <w:tcBorders>
              <w:top w:val="nil"/>
              <w:left w:val="nil"/>
              <w:bottom w:val="single" w:sz="4" w:space="0" w:color="auto"/>
              <w:right w:val="single" w:sz="4" w:space="0" w:color="auto"/>
            </w:tcBorders>
            <w:shd w:val="clear" w:color="FFFFFF" w:fill="FFFFFF"/>
            <w:noWrap/>
            <w:vAlign w:val="bottom"/>
            <w:hideMark/>
          </w:tcPr>
          <w:p w14:paraId="3F3D3C2A" w14:textId="4A716F82"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12</w:t>
            </w:r>
          </w:p>
        </w:tc>
        <w:tc>
          <w:tcPr>
            <w:tcW w:w="155" w:type="pct"/>
            <w:tcBorders>
              <w:top w:val="nil"/>
              <w:left w:val="nil"/>
              <w:bottom w:val="single" w:sz="4" w:space="0" w:color="auto"/>
              <w:right w:val="single" w:sz="4" w:space="0" w:color="auto"/>
            </w:tcBorders>
            <w:shd w:val="clear" w:color="FFFFFF" w:fill="FFFFFF"/>
            <w:noWrap/>
            <w:vAlign w:val="bottom"/>
            <w:hideMark/>
          </w:tcPr>
          <w:p w14:paraId="2B39F1D9" w14:textId="40007725" w:rsidR="00127C04" w:rsidRPr="00996211" w:rsidRDefault="00367350" w:rsidP="00127C04">
            <w:pPr>
              <w:jc w:val="center"/>
              <w:rPr>
                <w:rFonts w:ascii="Arial" w:hAnsi="Arial" w:cs="Arial"/>
                <w:noProof/>
                <w:color w:val="000000"/>
                <w:sz w:val="16"/>
                <w:szCs w:val="16"/>
              </w:rPr>
            </w:pPr>
            <w:r>
              <w:rPr>
                <w:rFonts w:ascii="Arial" w:hAnsi="Arial" w:cs="Arial"/>
                <w:noProof/>
                <w:color w:val="000000"/>
                <w:sz w:val="16"/>
                <w:szCs w:val="16"/>
              </w:rPr>
              <w:t>6</w:t>
            </w:r>
          </w:p>
        </w:tc>
        <w:tc>
          <w:tcPr>
            <w:tcW w:w="203" w:type="pct"/>
            <w:tcBorders>
              <w:top w:val="nil"/>
              <w:left w:val="nil"/>
              <w:bottom w:val="single" w:sz="4" w:space="0" w:color="auto"/>
              <w:right w:val="single" w:sz="4" w:space="0" w:color="auto"/>
            </w:tcBorders>
            <w:shd w:val="clear" w:color="FFFFFF" w:fill="FFFFFF"/>
            <w:noWrap/>
            <w:vAlign w:val="bottom"/>
            <w:hideMark/>
          </w:tcPr>
          <w:p w14:paraId="68FFDC75" w14:textId="0EA827CE" w:rsidR="00127C04" w:rsidRPr="00996211" w:rsidRDefault="003A0CB9" w:rsidP="00127C04">
            <w:pPr>
              <w:jc w:val="center"/>
              <w:rPr>
                <w:rFonts w:ascii="Arial" w:hAnsi="Arial" w:cs="Arial"/>
                <w:noProof/>
                <w:color w:val="000000"/>
                <w:sz w:val="16"/>
                <w:szCs w:val="16"/>
              </w:rPr>
            </w:pPr>
            <w:r>
              <w:rPr>
                <w:rFonts w:ascii="Arial" w:hAnsi="Arial" w:cs="Arial"/>
                <w:noProof/>
                <w:color w:val="000000"/>
                <w:sz w:val="16"/>
                <w:szCs w:val="16"/>
              </w:rPr>
              <w:t>-</w:t>
            </w:r>
          </w:p>
        </w:tc>
        <w:tc>
          <w:tcPr>
            <w:tcW w:w="202" w:type="pct"/>
            <w:tcBorders>
              <w:top w:val="nil"/>
              <w:left w:val="nil"/>
              <w:bottom w:val="single" w:sz="4" w:space="0" w:color="auto"/>
              <w:right w:val="single" w:sz="4" w:space="0" w:color="auto"/>
            </w:tcBorders>
            <w:shd w:val="clear" w:color="FFFFFF" w:fill="FFFFFF"/>
            <w:noWrap/>
            <w:vAlign w:val="bottom"/>
          </w:tcPr>
          <w:p w14:paraId="3AB97169" w14:textId="34A6527D" w:rsidR="00127C04" w:rsidRPr="00996211" w:rsidRDefault="003A0CB9" w:rsidP="00127C04">
            <w:pPr>
              <w:jc w:val="center"/>
              <w:rPr>
                <w:rFonts w:ascii="Arial" w:hAnsi="Arial" w:cs="Arial"/>
                <w:noProof/>
                <w:color w:val="000000"/>
                <w:sz w:val="16"/>
                <w:szCs w:val="16"/>
              </w:rPr>
            </w:pPr>
            <w:r>
              <w:rPr>
                <w:rFonts w:ascii="Arial" w:hAnsi="Arial" w:cs="Arial"/>
                <w:noProof/>
                <w:color w:val="000000"/>
                <w:sz w:val="16"/>
                <w:szCs w:val="16"/>
              </w:rPr>
              <w:t>-</w:t>
            </w:r>
          </w:p>
        </w:tc>
        <w:tc>
          <w:tcPr>
            <w:tcW w:w="152" w:type="pct"/>
            <w:tcBorders>
              <w:top w:val="nil"/>
              <w:left w:val="nil"/>
              <w:bottom w:val="single" w:sz="4" w:space="0" w:color="auto"/>
              <w:right w:val="single" w:sz="4" w:space="0" w:color="auto"/>
            </w:tcBorders>
            <w:shd w:val="clear" w:color="FFFFFF" w:fill="FFFFFF"/>
            <w:noWrap/>
            <w:vAlign w:val="bottom"/>
          </w:tcPr>
          <w:p w14:paraId="77409B1D" w14:textId="7518A88E" w:rsidR="00127C04" w:rsidRPr="00996211" w:rsidRDefault="003A0CB9" w:rsidP="00127C04">
            <w:pPr>
              <w:jc w:val="center"/>
              <w:rPr>
                <w:rFonts w:ascii="Arial" w:hAnsi="Arial" w:cs="Arial"/>
                <w:noProof/>
                <w:color w:val="000000"/>
                <w:sz w:val="16"/>
                <w:szCs w:val="16"/>
              </w:rPr>
            </w:pPr>
            <w:r>
              <w:rPr>
                <w:rFonts w:ascii="Arial" w:hAnsi="Arial" w:cs="Arial"/>
                <w:noProof/>
                <w:color w:val="000000"/>
                <w:sz w:val="16"/>
                <w:szCs w:val="16"/>
              </w:rPr>
              <w:t>-</w:t>
            </w:r>
          </w:p>
        </w:tc>
        <w:tc>
          <w:tcPr>
            <w:tcW w:w="203" w:type="pct"/>
            <w:tcBorders>
              <w:top w:val="nil"/>
              <w:left w:val="nil"/>
              <w:bottom w:val="single" w:sz="4" w:space="0" w:color="auto"/>
              <w:right w:val="single" w:sz="4" w:space="0" w:color="auto"/>
            </w:tcBorders>
            <w:shd w:val="clear" w:color="FFFFFF" w:fill="FFFFFF"/>
            <w:noWrap/>
            <w:vAlign w:val="bottom"/>
          </w:tcPr>
          <w:p w14:paraId="048B9CCD" w14:textId="0AAC3D33" w:rsidR="00127C04" w:rsidRPr="00996211" w:rsidRDefault="003A0CB9" w:rsidP="00127C04">
            <w:pPr>
              <w:jc w:val="center"/>
              <w:rPr>
                <w:rFonts w:ascii="Arial" w:hAnsi="Arial" w:cs="Arial"/>
                <w:noProof/>
                <w:color w:val="000000"/>
                <w:sz w:val="16"/>
                <w:szCs w:val="16"/>
              </w:rPr>
            </w:pPr>
            <w:r>
              <w:rPr>
                <w:rFonts w:ascii="Arial" w:hAnsi="Arial" w:cs="Arial"/>
                <w:noProof/>
                <w:color w:val="000000"/>
                <w:sz w:val="16"/>
                <w:szCs w:val="16"/>
              </w:rPr>
              <w:t>-</w:t>
            </w:r>
          </w:p>
        </w:tc>
        <w:tc>
          <w:tcPr>
            <w:tcW w:w="202" w:type="pct"/>
            <w:tcBorders>
              <w:top w:val="nil"/>
              <w:left w:val="nil"/>
              <w:bottom w:val="single" w:sz="4" w:space="0" w:color="auto"/>
              <w:right w:val="single" w:sz="4" w:space="0" w:color="auto"/>
            </w:tcBorders>
            <w:shd w:val="clear" w:color="FFFFFF" w:fill="FFFFFF"/>
            <w:noWrap/>
            <w:vAlign w:val="bottom"/>
            <w:hideMark/>
          </w:tcPr>
          <w:p w14:paraId="7B0B2249" w14:textId="523FFB1A" w:rsidR="00127C04" w:rsidRPr="00996211" w:rsidRDefault="00440506" w:rsidP="00127C04">
            <w:pPr>
              <w:jc w:val="center"/>
              <w:rPr>
                <w:rFonts w:ascii="Arial" w:hAnsi="Arial" w:cs="Arial"/>
                <w:noProof/>
                <w:color w:val="000000"/>
                <w:sz w:val="16"/>
                <w:szCs w:val="16"/>
              </w:rPr>
            </w:pPr>
            <w:r>
              <w:rPr>
                <w:rFonts w:ascii="Arial" w:hAnsi="Arial" w:cs="Arial"/>
                <w:noProof/>
                <w:color w:val="000000"/>
                <w:sz w:val="16"/>
                <w:szCs w:val="16"/>
              </w:rPr>
              <w:t>2</w:t>
            </w:r>
          </w:p>
        </w:tc>
        <w:tc>
          <w:tcPr>
            <w:tcW w:w="203" w:type="pct"/>
            <w:tcBorders>
              <w:top w:val="nil"/>
              <w:left w:val="nil"/>
              <w:bottom w:val="single" w:sz="4" w:space="0" w:color="auto"/>
              <w:right w:val="single" w:sz="4" w:space="0" w:color="auto"/>
            </w:tcBorders>
            <w:shd w:val="clear" w:color="FFFFFF" w:fill="FFFFFF"/>
            <w:noWrap/>
            <w:vAlign w:val="bottom"/>
            <w:hideMark/>
          </w:tcPr>
          <w:p w14:paraId="752F4519" w14:textId="1D6D73CB"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317AD694" w14:textId="39A6D607" w:rsidR="00127C04" w:rsidRPr="00996211" w:rsidRDefault="00440506" w:rsidP="00127C04">
            <w:pPr>
              <w:jc w:val="center"/>
              <w:rPr>
                <w:rFonts w:ascii="Arial" w:hAnsi="Arial" w:cs="Arial"/>
                <w:noProof/>
                <w:color w:val="000000"/>
                <w:sz w:val="16"/>
                <w:szCs w:val="16"/>
              </w:rPr>
            </w:pPr>
            <w:r>
              <w:rPr>
                <w:rFonts w:ascii="Arial" w:hAnsi="Arial" w:cs="Arial"/>
                <w:noProof/>
                <w:color w:val="000000"/>
                <w:sz w:val="16"/>
                <w:szCs w:val="16"/>
              </w:rPr>
              <w:t>11</w:t>
            </w:r>
          </w:p>
        </w:tc>
        <w:tc>
          <w:tcPr>
            <w:tcW w:w="202" w:type="pct"/>
            <w:tcBorders>
              <w:top w:val="nil"/>
              <w:left w:val="nil"/>
              <w:bottom w:val="single" w:sz="4" w:space="0" w:color="auto"/>
              <w:right w:val="single" w:sz="4" w:space="0" w:color="auto"/>
            </w:tcBorders>
            <w:shd w:val="clear" w:color="FFFFFF" w:fill="FFFFFF"/>
            <w:noWrap/>
            <w:vAlign w:val="bottom"/>
            <w:hideMark/>
          </w:tcPr>
          <w:p w14:paraId="5086C767" w14:textId="0248E47E" w:rsidR="00127C04" w:rsidRPr="00996211" w:rsidRDefault="00440506" w:rsidP="00127C04">
            <w:pPr>
              <w:jc w:val="center"/>
              <w:rPr>
                <w:rFonts w:ascii="Arial" w:hAnsi="Arial" w:cs="Arial"/>
                <w:noProof/>
                <w:color w:val="000000"/>
                <w:sz w:val="16"/>
                <w:szCs w:val="16"/>
              </w:rPr>
            </w:pPr>
            <w:r>
              <w:rPr>
                <w:rFonts w:ascii="Arial" w:hAnsi="Arial" w:cs="Arial"/>
                <w:noProof/>
                <w:color w:val="000000"/>
                <w:sz w:val="16"/>
                <w:szCs w:val="16"/>
              </w:rPr>
              <w:t>11</w:t>
            </w:r>
          </w:p>
        </w:tc>
        <w:tc>
          <w:tcPr>
            <w:tcW w:w="202" w:type="pct"/>
            <w:tcBorders>
              <w:top w:val="nil"/>
              <w:left w:val="nil"/>
              <w:bottom w:val="single" w:sz="4" w:space="0" w:color="auto"/>
              <w:right w:val="single" w:sz="4" w:space="0" w:color="auto"/>
            </w:tcBorders>
            <w:shd w:val="clear" w:color="FFFFFF" w:fill="FFFFFF"/>
            <w:noWrap/>
            <w:vAlign w:val="bottom"/>
            <w:hideMark/>
          </w:tcPr>
          <w:p w14:paraId="5D9C99E0" w14:textId="3E3E6AE1"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r>
      <w:tr w:rsidR="00AA78B7" w:rsidRPr="00996211" w14:paraId="3B630B40" w14:textId="77777777" w:rsidTr="00AA78B7">
        <w:trPr>
          <w:trHeight w:val="491"/>
        </w:trPr>
        <w:tc>
          <w:tcPr>
            <w:tcW w:w="313" w:type="pct"/>
            <w:tcBorders>
              <w:top w:val="nil"/>
              <w:left w:val="single" w:sz="4" w:space="0" w:color="auto"/>
              <w:bottom w:val="single" w:sz="4" w:space="0" w:color="auto"/>
              <w:right w:val="single" w:sz="4" w:space="0" w:color="auto"/>
            </w:tcBorders>
            <w:shd w:val="clear" w:color="FFFFFF" w:fill="FFFFFF"/>
            <w:noWrap/>
            <w:vAlign w:val="center"/>
            <w:hideMark/>
          </w:tcPr>
          <w:p w14:paraId="2518B47F" w14:textId="6F58151B" w:rsidR="00127C04" w:rsidRPr="00996211" w:rsidRDefault="00127C04" w:rsidP="00127C04">
            <w:pPr>
              <w:jc w:val="left"/>
              <w:rPr>
                <w:rFonts w:ascii="Arial" w:hAnsi="Arial" w:cs="Arial"/>
                <w:noProof/>
                <w:color w:val="000000"/>
                <w:sz w:val="16"/>
                <w:szCs w:val="16"/>
              </w:rPr>
            </w:pPr>
            <w:r w:rsidRPr="00996211">
              <w:rPr>
                <w:rFonts w:ascii="Arial" w:hAnsi="Arial" w:cs="Arial"/>
                <w:noProof/>
                <w:color w:val="000000"/>
                <w:sz w:val="16"/>
                <w:szCs w:val="16"/>
              </w:rPr>
              <w:t>C47800</w:t>
            </w:r>
          </w:p>
        </w:tc>
        <w:tc>
          <w:tcPr>
            <w:tcW w:w="1240" w:type="pct"/>
            <w:tcBorders>
              <w:top w:val="nil"/>
              <w:left w:val="nil"/>
              <w:bottom w:val="single" w:sz="4" w:space="0" w:color="auto"/>
              <w:right w:val="single" w:sz="4" w:space="0" w:color="auto"/>
            </w:tcBorders>
            <w:shd w:val="clear" w:color="FFFFFF" w:fill="FFFFFF"/>
            <w:vAlign w:val="center"/>
            <w:hideMark/>
          </w:tcPr>
          <w:p w14:paraId="3FD13019" w14:textId="145A38BD"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Committee on the statute and funding of European political parties and European political foundations</w:t>
            </w:r>
          </w:p>
        </w:tc>
        <w:tc>
          <w:tcPr>
            <w:tcW w:w="764" w:type="pct"/>
            <w:tcBorders>
              <w:top w:val="single" w:sz="4" w:space="0" w:color="auto"/>
              <w:left w:val="nil"/>
              <w:bottom w:val="single" w:sz="4" w:space="0" w:color="auto"/>
              <w:right w:val="single" w:sz="4" w:space="0" w:color="auto"/>
            </w:tcBorders>
            <w:shd w:val="clear" w:color="FFFFFF" w:fill="FFFFFF"/>
            <w:vAlign w:val="center"/>
            <w:hideMark/>
          </w:tcPr>
          <w:p w14:paraId="572EFF41" w14:textId="6610BD7D" w:rsidR="00127C04" w:rsidRPr="00996211" w:rsidRDefault="00127C04" w:rsidP="00127C04">
            <w:pPr>
              <w:jc w:val="left"/>
              <w:rPr>
                <w:rFonts w:ascii="Arial" w:hAnsi="Arial" w:cs="Arial"/>
                <w:noProof/>
                <w:color w:val="000000"/>
                <w:sz w:val="16"/>
                <w:szCs w:val="16"/>
              </w:rPr>
            </w:pPr>
            <w:r w:rsidRPr="00996211">
              <w:rPr>
                <w:rFonts w:ascii="Arial" w:hAnsi="Arial" w:cs="Arial"/>
                <w:noProof/>
                <w:color w:val="000000"/>
                <w:sz w:val="16"/>
                <w:szCs w:val="16"/>
              </w:rPr>
              <w:t xml:space="preserve">Regulation (EU, Euratom) 1141/2014 </w:t>
            </w:r>
          </w:p>
        </w:tc>
        <w:tc>
          <w:tcPr>
            <w:tcW w:w="569" w:type="pct"/>
            <w:tcBorders>
              <w:top w:val="nil"/>
              <w:left w:val="nil"/>
              <w:bottom w:val="single" w:sz="4" w:space="0" w:color="auto"/>
              <w:right w:val="single" w:sz="4" w:space="0" w:color="auto"/>
            </w:tcBorders>
            <w:shd w:val="clear" w:color="FFFFFF" w:fill="FFFFFF"/>
            <w:vAlign w:val="center"/>
            <w:hideMark/>
          </w:tcPr>
          <w:p w14:paraId="41034817" w14:textId="7242A365"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examination</w:t>
            </w:r>
          </w:p>
        </w:tc>
        <w:tc>
          <w:tcPr>
            <w:tcW w:w="188" w:type="pct"/>
            <w:tcBorders>
              <w:top w:val="nil"/>
              <w:left w:val="nil"/>
              <w:bottom w:val="single" w:sz="4" w:space="0" w:color="auto"/>
              <w:right w:val="single" w:sz="4" w:space="0" w:color="auto"/>
            </w:tcBorders>
            <w:shd w:val="clear" w:color="FFFFFF" w:fill="FFFFFF"/>
            <w:noWrap/>
            <w:vAlign w:val="bottom"/>
            <w:hideMark/>
          </w:tcPr>
          <w:p w14:paraId="35F16E47" w14:textId="75008BF3"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FFFFFF" w:fill="FFFFFF"/>
            <w:noWrap/>
            <w:vAlign w:val="bottom"/>
            <w:hideMark/>
          </w:tcPr>
          <w:p w14:paraId="0A205E0E" w14:textId="47572DFC"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3" w:type="pct"/>
            <w:tcBorders>
              <w:top w:val="nil"/>
              <w:left w:val="nil"/>
              <w:bottom w:val="single" w:sz="4" w:space="0" w:color="auto"/>
              <w:right w:val="single" w:sz="4" w:space="0" w:color="auto"/>
            </w:tcBorders>
            <w:shd w:val="clear" w:color="FFFFFF" w:fill="FFFFFF"/>
            <w:noWrap/>
            <w:vAlign w:val="bottom"/>
            <w:hideMark/>
          </w:tcPr>
          <w:p w14:paraId="16C504C6" w14:textId="7252A751"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1F54D08F" w14:textId="0C2230D9"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152" w:type="pct"/>
            <w:tcBorders>
              <w:top w:val="nil"/>
              <w:left w:val="nil"/>
              <w:bottom w:val="single" w:sz="4" w:space="0" w:color="auto"/>
              <w:right w:val="single" w:sz="4" w:space="0" w:color="auto"/>
            </w:tcBorders>
            <w:shd w:val="clear" w:color="FFFFFF" w:fill="FFFFFF"/>
            <w:noWrap/>
            <w:vAlign w:val="bottom"/>
            <w:hideMark/>
          </w:tcPr>
          <w:p w14:paraId="13D1D35F" w14:textId="448B16F7"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3" w:type="pct"/>
            <w:tcBorders>
              <w:top w:val="nil"/>
              <w:left w:val="nil"/>
              <w:bottom w:val="single" w:sz="4" w:space="0" w:color="auto"/>
              <w:right w:val="single" w:sz="4" w:space="0" w:color="auto"/>
            </w:tcBorders>
            <w:shd w:val="clear" w:color="FFFFFF" w:fill="FFFFFF"/>
            <w:noWrap/>
            <w:vAlign w:val="bottom"/>
            <w:hideMark/>
          </w:tcPr>
          <w:p w14:paraId="73A699AF" w14:textId="502F42CD"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5962B4ED" w14:textId="0A3C75EB"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3" w:type="pct"/>
            <w:tcBorders>
              <w:top w:val="nil"/>
              <w:left w:val="nil"/>
              <w:bottom w:val="single" w:sz="4" w:space="0" w:color="auto"/>
              <w:right w:val="single" w:sz="4" w:space="0" w:color="auto"/>
            </w:tcBorders>
            <w:shd w:val="clear" w:color="FFFFFF" w:fill="FFFFFF"/>
            <w:noWrap/>
            <w:vAlign w:val="bottom"/>
            <w:hideMark/>
          </w:tcPr>
          <w:p w14:paraId="3AC3C6BC" w14:textId="0D66E9D0"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03ABDD96" w14:textId="5312AF01"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73607B50" w14:textId="72EE2096"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57679243" w14:textId="22F7F048"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r>
      <w:tr w:rsidR="00AA78B7" w:rsidRPr="00996211" w14:paraId="3456D9DC" w14:textId="77777777" w:rsidTr="00AA78B7">
        <w:trPr>
          <w:trHeight w:val="690"/>
        </w:trPr>
        <w:tc>
          <w:tcPr>
            <w:tcW w:w="313" w:type="pct"/>
            <w:tcBorders>
              <w:top w:val="nil"/>
              <w:left w:val="single" w:sz="4" w:space="0" w:color="auto"/>
              <w:bottom w:val="single" w:sz="4" w:space="0" w:color="auto"/>
              <w:right w:val="single" w:sz="4" w:space="0" w:color="auto"/>
            </w:tcBorders>
            <w:shd w:val="clear" w:color="FFFFFF" w:fill="FFFFFF"/>
            <w:noWrap/>
            <w:vAlign w:val="center"/>
            <w:hideMark/>
          </w:tcPr>
          <w:p w14:paraId="61B37A34" w14:textId="03166EFF" w:rsidR="00127C04" w:rsidRPr="00996211" w:rsidRDefault="00127C04" w:rsidP="00127C04">
            <w:pPr>
              <w:jc w:val="left"/>
              <w:rPr>
                <w:rFonts w:ascii="Arial" w:hAnsi="Arial" w:cs="Arial"/>
                <w:noProof/>
                <w:color w:val="000000"/>
                <w:sz w:val="16"/>
                <w:szCs w:val="16"/>
              </w:rPr>
            </w:pPr>
            <w:r w:rsidRPr="00996211">
              <w:rPr>
                <w:rFonts w:ascii="Arial" w:hAnsi="Arial" w:cs="Arial"/>
                <w:noProof/>
                <w:color w:val="000000"/>
                <w:sz w:val="16"/>
                <w:szCs w:val="16"/>
              </w:rPr>
              <w:t>C51500</w:t>
            </w:r>
          </w:p>
        </w:tc>
        <w:tc>
          <w:tcPr>
            <w:tcW w:w="1240" w:type="pct"/>
            <w:tcBorders>
              <w:top w:val="nil"/>
              <w:left w:val="nil"/>
              <w:bottom w:val="single" w:sz="4" w:space="0" w:color="auto"/>
              <w:right w:val="single" w:sz="4" w:space="0" w:color="auto"/>
            </w:tcBorders>
            <w:shd w:val="clear" w:color="FFFFFF" w:fill="FFFFFF"/>
            <w:vAlign w:val="center"/>
            <w:hideMark/>
          </w:tcPr>
          <w:p w14:paraId="3D640292" w14:textId="1C89F3B7"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 xml:space="preserve">European </w:t>
            </w:r>
            <w:r w:rsidR="00E52EC7">
              <w:rPr>
                <w:rFonts w:ascii="Arial" w:hAnsi="Arial" w:cs="Arial"/>
                <w:noProof/>
                <w:color w:val="000000"/>
                <w:sz w:val="16"/>
                <w:szCs w:val="16"/>
              </w:rPr>
              <w:t>C</w:t>
            </w:r>
            <w:r w:rsidRPr="00996211">
              <w:rPr>
                <w:rFonts w:ascii="Arial" w:hAnsi="Arial" w:cs="Arial"/>
                <w:noProof/>
                <w:color w:val="000000"/>
                <w:sz w:val="16"/>
                <w:szCs w:val="16"/>
              </w:rPr>
              <w:t xml:space="preserve">itizens' </w:t>
            </w:r>
            <w:r w:rsidR="00E52EC7">
              <w:rPr>
                <w:rFonts w:ascii="Arial" w:hAnsi="Arial" w:cs="Arial"/>
                <w:noProof/>
                <w:color w:val="000000"/>
                <w:sz w:val="16"/>
                <w:szCs w:val="16"/>
              </w:rPr>
              <w:t>I</w:t>
            </w:r>
            <w:r w:rsidRPr="00996211">
              <w:rPr>
                <w:rFonts w:ascii="Arial" w:hAnsi="Arial" w:cs="Arial"/>
                <w:noProof/>
                <w:color w:val="000000"/>
                <w:sz w:val="16"/>
                <w:szCs w:val="16"/>
              </w:rPr>
              <w:t>nitiative Committee</w:t>
            </w:r>
          </w:p>
        </w:tc>
        <w:tc>
          <w:tcPr>
            <w:tcW w:w="764" w:type="pct"/>
            <w:tcBorders>
              <w:top w:val="single" w:sz="4" w:space="0" w:color="auto"/>
              <w:left w:val="nil"/>
              <w:bottom w:val="single" w:sz="4" w:space="0" w:color="auto"/>
              <w:right w:val="single" w:sz="4" w:space="0" w:color="auto"/>
            </w:tcBorders>
            <w:shd w:val="clear" w:color="FFFFFF" w:fill="FFFFFF"/>
            <w:vAlign w:val="center"/>
            <w:hideMark/>
          </w:tcPr>
          <w:p w14:paraId="40C3612C" w14:textId="4BCAEC4C" w:rsidR="00127C04" w:rsidRPr="00996211" w:rsidRDefault="00127C04" w:rsidP="00127C04">
            <w:pPr>
              <w:jc w:val="left"/>
              <w:rPr>
                <w:rFonts w:ascii="Arial" w:hAnsi="Arial" w:cs="Arial"/>
                <w:noProof/>
                <w:color w:val="000000"/>
                <w:sz w:val="16"/>
                <w:szCs w:val="16"/>
              </w:rPr>
            </w:pPr>
            <w:r w:rsidRPr="00996211">
              <w:rPr>
                <w:rFonts w:ascii="Arial" w:hAnsi="Arial" w:cs="Arial"/>
                <w:noProof/>
                <w:color w:val="000000"/>
                <w:sz w:val="16"/>
                <w:szCs w:val="16"/>
              </w:rPr>
              <w:t xml:space="preserve">Regulation (EU) 2019/788 </w:t>
            </w:r>
          </w:p>
        </w:tc>
        <w:tc>
          <w:tcPr>
            <w:tcW w:w="569" w:type="pct"/>
            <w:tcBorders>
              <w:top w:val="nil"/>
              <w:left w:val="nil"/>
              <w:bottom w:val="single" w:sz="4" w:space="0" w:color="auto"/>
              <w:right w:val="single" w:sz="4" w:space="0" w:color="auto"/>
            </w:tcBorders>
            <w:shd w:val="clear" w:color="FFFFFF" w:fill="FFFFFF"/>
            <w:vAlign w:val="center"/>
            <w:hideMark/>
          </w:tcPr>
          <w:p w14:paraId="2273AF6D" w14:textId="3989DF0E"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r>
          </w:p>
        </w:tc>
        <w:tc>
          <w:tcPr>
            <w:tcW w:w="188" w:type="pct"/>
            <w:tcBorders>
              <w:top w:val="nil"/>
              <w:left w:val="nil"/>
              <w:bottom w:val="single" w:sz="4" w:space="0" w:color="auto"/>
              <w:right w:val="single" w:sz="4" w:space="0" w:color="auto"/>
            </w:tcBorders>
            <w:shd w:val="clear" w:color="FFFFFF" w:fill="FFFFFF"/>
            <w:noWrap/>
            <w:vAlign w:val="bottom"/>
            <w:hideMark/>
          </w:tcPr>
          <w:p w14:paraId="4B1DA54A" w14:textId="7606CC10"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155" w:type="pct"/>
            <w:tcBorders>
              <w:top w:val="nil"/>
              <w:left w:val="nil"/>
              <w:bottom w:val="single" w:sz="4" w:space="0" w:color="auto"/>
              <w:right w:val="single" w:sz="4" w:space="0" w:color="auto"/>
            </w:tcBorders>
            <w:shd w:val="clear" w:color="FFFFFF" w:fill="FFFFFF"/>
            <w:noWrap/>
            <w:vAlign w:val="bottom"/>
            <w:hideMark/>
          </w:tcPr>
          <w:p w14:paraId="4B5AE6AB" w14:textId="19772AC3"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3" w:type="pct"/>
            <w:tcBorders>
              <w:top w:val="nil"/>
              <w:left w:val="nil"/>
              <w:bottom w:val="single" w:sz="4" w:space="0" w:color="auto"/>
              <w:right w:val="single" w:sz="4" w:space="0" w:color="auto"/>
            </w:tcBorders>
            <w:shd w:val="clear" w:color="FFFFFF" w:fill="FFFFFF"/>
            <w:noWrap/>
            <w:vAlign w:val="bottom"/>
            <w:hideMark/>
          </w:tcPr>
          <w:p w14:paraId="794FFF57" w14:textId="025D9A8C"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0D03A8EA" w14:textId="53B88523"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152" w:type="pct"/>
            <w:tcBorders>
              <w:top w:val="nil"/>
              <w:left w:val="nil"/>
              <w:bottom w:val="single" w:sz="4" w:space="0" w:color="auto"/>
              <w:right w:val="single" w:sz="4" w:space="0" w:color="auto"/>
            </w:tcBorders>
            <w:shd w:val="clear" w:color="FFFFFF" w:fill="FFFFFF"/>
            <w:noWrap/>
            <w:vAlign w:val="bottom"/>
            <w:hideMark/>
          </w:tcPr>
          <w:p w14:paraId="6073D9AB" w14:textId="541C3E50"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3" w:type="pct"/>
            <w:tcBorders>
              <w:top w:val="nil"/>
              <w:left w:val="nil"/>
              <w:bottom w:val="single" w:sz="4" w:space="0" w:color="auto"/>
              <w:right w:val="single" w:sz="4" w:space="0" w:color="auto"/>
            </w:tcBorders>
            <w:shd w:val="clear" w:color="FFFFFF" w:fill="FFFFFF"/>
            <w:noWrap/>
            <w:vAlign w:val="bottom"/>
            <w:hideMark/>
          </w:tcPr>
          <w:p w14:paraId="57726BF5" w14:textId="4B899D75"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5BA472FD" w14:textId="0268835C"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3" w:type="pct"/>
            <w:tcBorders>
              <w:top w:val="nil"/>
              <w:left w:val="nil"/>
              <w:bottom w:val="single" w:sz="4" w:space="0" w:color="auto"/>
              <w:right w:val="single" w:sz="4" w:space="0" w:color="auto"/>
            </w:tcBorders>
            <w:shd w:val="clear" w:color="FFFFFF" w:fill="FFFFFF"/>
            <w:noWrap/>
            <w:vAlign w:val="bottom"/>
            <w:hideMark/>
          </w:tcPr>
          <w:p w14:paraId="4EDC3DB5" w14:textId="2D665FEF"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723834DF" w14:textId="4FE420CF"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71515355" w14:textId="02B8B59A"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c>
          <w:tcPr>
            <w:tcW w:w="202" w:type="pct"/>
            <w:tcBorders>
              <w:top w:val="nil"/>
              <w:left w:val="nil"/>
              <w:bottom w:val="single" w:sz="4" w:space="0" w:color="auto"/>
              <w:right w:val="single" w:sz="4" w:space="0" w:color="auto"/>
            </w:tcBorders>
            <w:shd w:val="clear" w:color="FFFFFF" w:fill="FFFFFF"/>
            <w:noWrap/>
            <w:vAlign w:val="bottom"/>
            <w:hideMark/>
          </w:tcPr>
          <w:p w14:paraId="57F6DBB0" w14:textId="52A964C5" w:rsidR="00127C04" w:rsidRPr="00996211" w:rsidRDefault="00127C04" w:rsidP="00127C04">
            <w:pPr>
              <w:jc w:val="center"/>
              <w:rPr>
                <w:rFonts w:ascii="Arial" w:hAnsi="Arial" w:cs="Arial"/>
                <w:noProof/>
                <w:color w:val="000000"/>
                <w:sz w:val="16"/>
                <w:szCs w:val="16"/>
              </w:rPr>
            </w:pPr>
            <w:r w:rsidRPr="00996211">
              <w:rPr>
                <w:rFonts w:ascii="Arial" w:hAnsi="Arial" w:cs="Arial"/>
                <w:noProof/>
                <w:color w:val="000000"/>
                <w:sz w:val="16"/>
                <w:szCs w:val="16"/>
              </w:rPr>
              <w:t>0</w:t>
            </w:r>
          </w:p>
        </w:tc>
      </w:tr>
      <w:tr w:rsidR="00AA78B7" w:rsidRPr="00996211" w14:paraId="71666B30" w14:textId="77777777" w:rsidTr="00AA78B7">
        <w:trPr>
          <w:trHeight w:val="270"/>
        </w:trPr>
        <w:tc>
          <w:tcPr>
            <w:tcW w:w="313" w:type="pct"/>
            <w:tcBorders>
              <w:top w:val="nil"/>
              <w:left w:val="single" w:sz="4" w:space="0" w:color="auto"/>
              <w:bottom w:val="single" w:sz="4" w:space="0" w:color="auto"/>
              <w:right w:val="single" w:sz="4" w:space="0" w:color="auto"/>
            </w:tcBorders>
            <w:shd w:val="clear" w:color="FFFFFF" w:fill="FFFFCC"/>
            <w:noWrap/>
            <w:vAlign w:val="center"/>
            <w:hideMark/>
          </w:tcPr>
          <w:p w14:paraId="02F0AE7C" w14:textId="77777777" w:rsidR="00127C04" w:rsidRPr="00996211" w:rsidRDefault="00127C04" w:rsidP="00127C04">
            <w:pPr>
              <w:jc w:val="right"/>
              <w:rPr>
                <w:rFonts w:ascii="Arial" w:hAnsi="Arial" w:cs="Arial"/>
                <w:b/>
                <w:bCs/>
                <w:noProof/>
                <w:color w:val="000000"/>
                <w:sz w:val="16"/>
                <w:szCs w:val="16"/>
              </w:rPr>
            </w:pPr>
            <w:r w:rsidRPr="00996211">
              <w:rPr>
                <w:rFonts w:ascii="Arial" w:hAnsi="Arial" w:cs="Arial"/>
                <w:b/>
                <w:bCs/>
                <w:noProof/>
                <w:color w:val="000000"/>
                <w:sz w:val="16"/>
                <w:szCs w:val="16"/>
              </w:rPr>
              <w:t> </w:t>
            </w:r>
          </w:p>
        </w:tc>
        <w:tc>
          <w:tcPr>
            <w:tcW w:w="1240" w:type="pct"/>
            <w:tcBorders>
              <w:top w:val="nil"/>
              <w:left w:val="nil"/>
              <w:bottom w:val="single" w:sz="4" w:space="0" w:color="auto"/>
              <w:right w:val="single" w:sz="4" w:space="0" w:color="auto"/>
            </w:tcBorders>
            <w:shd w:val="clear" w:color="FFFFFF" w:fill="FFFFCC"/>
            <w:noWrap/>
            <w:vAlign w:val="center"/>
            <w:hideMark/>
          </w:tcPr>
          <w:p w14:paraId="66626B30" w14:textId="77777777"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Total</w:t>
            </w:r>
          </w:p>
        </w:tc>
        <w:tc>
          <w:tcPr>
            <w:tcW w:w="764" w:type="pct"/>
            <w:tcBorders>
              <w:top w:val="single" w:sz="4" w:space="0" w:color="auto"/>
              <w:left w:val="nil"/>
              <w:bottom w:val="single" w:sz="4" w:space="0" w:color="auto"/>
              <w:right w:val="single" w:sz="4" w:space="0" w:color="auto"/>
            </w:tcBorders>
            <w:shd w:val="clear" w:color="FFFFFF" w:fill="FFFFCC"/>
            <w:noWrap/>
            <w:vAlign w:val="center"/>
            <w:hideMark/>
          </w:tcPr>
          <w:p w14:paraId="68B70DB8" w14:textId="77777777"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 </w:t>
            </w:r>
          </w:p>
        </w:tc>
        <w:tc>
          <w:tcPr>
            <w:tcW w:w="569" w:type="pct"/>
            <w:tcBorders>
              <w:top w:val="nil"/>
              <w:left w:val="nil"/>
              <w:bottom w:val="single" w:sz="4" w:space="0" w:color="auto"/>
              <w:right w:val="single" w:sz="4" w:space="0" w:color="auto"/>
            </w:tcBorders>
            <w:shd w:val="clear" w:color="FFFFFF" w:fill="FFFFCC"/>
            <w:noWrap/>
            <w:vAlign w:val="center"/>
          </w:tcPr>
          <w:p w14:paraId="5196314C" w14:textId="77777777" w:rsidR="00127C04" w:rsidRPr="00996211" w:rsidRDefault="00127C04" w:rsidP="00127C04">
            <w:pPr>
              <w:jc w:val="right"/>
              <w:rPr>
                <w:rFonts w:ascii="Arial" w:hAnsi="Arial" w:cs="Arial"/>
                <w:b/>
                <w:bCs/>
                <w:noProof/>
                <w:color w:val="000000"/>
                <w:sz w:val="16"/>
                <w:szCs w:val="16"/>
              </w:rPr>
            </w:pPr>
          </w:p>
        </w:tc>
        <w:tc>
          <w:tcPr>
            <w:tcW w:w="188" w:type="pct"/>
            <w:tcBorders>
              <w:top w:val="nil"/>
              <w:left w:val="nil"/>
              <w:bottom w:val="single" w:sz="4" w:space="0" w:color="auto"/>
              <w:right w:val="single" w:sz="4" w:space="0" w:color="auto"/>
            </w:tcBorders>
            <w:shd w:val="clear" w:color="FFFFFF" w:fill="FFFFCC"/>
            <w:noWrap/>
            <w:vAlign w:val="bottom"/>
            <w:hideMark/>
          </w:tcPr>
          <w:p w14:paraId="09EE0834" w14:textId="54738617"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12</w:t>
            </w:r>
          </w:p>
        </w:tc>
        <w:tc>
          <w:tcPr>
            <w:tcW w:w="155" w:type="pct"/>
            <w:tcBorders>
              <w:top w:val="nil"/>
              <w:left w:val="nil"/>
              <w:bottom w:val="single" w:sz="4" w:space="0" w:color="auto"/>
              <w:right w:val="single" w:sz="4" w:space="0" w:color="auto"/>
            </w:tcBorders>
            <w:shd w:val="clear" w:color="FFFFFF" w:fill="FFFFCC"/>
            <w:noWrap/>
            <w:vAlign w:val="bottom"/>
            <w:hideMark/>
          </w:tcPr>
          <w:p w14:paraId="0BBD7355" w14:textId="0C98205C" w:rsidR="00127C04" w:rsidRPr="00996211" w:rsidRDefault="00367350" w:rsidP="00127C04">
            <w:pPr>
              <w:jc w:val="center"/>
              <w:rPr>
                <w:rFonts w:ascii="Arial" w:hAnsi="Arial" w:cs="Arial"/>
                <w:b/>
                <w:bCs/>
                <w:noProof/>
                <w:color w:val="000000"/>
                <w:sz w:val="16"/>
                <w:szCs w:val="16"/>
              </w:rPr>
            </w:pPr>
            <w:r>
              <w:rPr>
                <w:rFonts w:ascii="Arial" w:hAnsi="Arial" w:cs="Arial"/>
                <w:b/>
                <w:bCs/>
                <w:noProof/>
                <w:color w:val="000000"/>
                <w:sz w:val="16"/>
                <w:szCs w:val="16"/>
              </w:rPr>
              <w:t>6</w:t>
            </w:r>
          </w:p>
        </w:tc>
        <w:tc>
          <w:tcPr>
            <w:tcW w:w="203" w:type="pct"/>
            <w:tcBorders>
              <w:top w:val="nil"/>
              <w:left w:val="nil"/>
              <w:bottom w:val="single" w:sz="4" w:space="0" w:color="auto"/>
              <w:right w:val="single" w:sz="4" w:space="0" w:color="auto"/>
            </w:tcBorders>
            <w:shd w:val="clear" w:color="FFFFFF" w:fill="FFFFCC"/>
            <w:noWrap/>
            <w:vAlign w:val="bottom"/>
            <w:hideMark/>
          </w:tcPr>
          <w:p w14:paraId="7DFE3F72" w14:textId="0C7150AF"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0</w:t>
            </w:r>
          </w:p>
        </w:tc>
        <w:tc>
          <w:tcPr>
            <w:tcW w:w="202" w:type="pct"/>
            <w:tcBorders>
              <w:top w:val="nil"/>
              <w:left w:val="nil"/>
              <w:bottom w:val="single" w:sz="4" w:space="0" w:color="auto"/>
              <w:right w:val="single" w:sz="4" w:space="0" w:color="auto"/>
            </w:tcBorders>
            <w:shd w:val="clear" w:color="FFFFFF" w:fill="FFFFCC"/>
            <w:noWrap/>
            <w:vAlign w:val="bottom"/>
            <w:hideMark/>
          </w:tcPr>
          <w:p w14:paraId="1DD4E1C4" w14:textId="5BD0543F"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0</w:t>
            </w:r>
          </w:p>
        </w:tc>
        <w:tc>
          <w:tcPr>
            <w:tcW w:w="152" w:type="pct"/>
            <w:tcBorders>
              <w:top w:val="nil"/>
              <w:left w:val="nil"/>
              <w:bottom w:val="single" w:sz="4" w:space="0" w:color="auto"/>
              <w:right w:val="single" w:sz="4" w:space="0" w:color="auto"/>
            </w:tcBorders>
            <w:shd w:val="clear" w:color="FFFFFF" w:fill="FFFFCC"/>
            <w:noWrap/>
            <w:vAlign w:val="bottom"/>
            <w:hideMark/>
          </w:tcPr>
          <w:p w14:paraId="0AE5DEAB" w14:textId="3AB9CE64" w:rsidR="00127C04" w:rsidRPr="00996211" w:rsidRDefault="003A0CB9" w:rsidP="00127C04">
            <w:pPr>
              <w:jc w:val="center"/>
              <w:rPr>
                <w:rFonts w:ascii="Arial" w:hAnsi="Arial" w:cs="Arial"/>
                <w:b/>
                <w:bCs/>
                <w:noProof/>
                <w:color w:val="000000"/>
                <w:sz w:val="16"/>
                <w:szCs w:val="16"/>
              </w:rPr>
            </w:pPr>
            <w:r>
              <w:rPr>
                <w:rFonts w:ascii="Arial" w:hAnsi="Arial" w:cs="Arial"/>
                <w:b/>
                <w:bCs/>
                <w:noProof/>
                <w:color w:val="000000"/>
                <w:sz w:val="16"/>
                <w:szCs w:val="16"/>
              </w:rPr>
              <w:t>0</w:t>
            </w:r>
          </w:p>
        </w:tc>
        <w:tc>
          <w:tcPr>
            <w:tcW w:w="203" w:type="pct"/>
            <w:tcBorders>
              <w:top w:val="nil"/>
              <w:left w:val="nil"/>
              <w:bottom w:val="single" w:sz="4" w:space="0" w:color="auto"/>
              <w:right w:val="single" w:sz="4" w:space="0" w:color="auto"/>
            </w:tcBorders>
            <w:shd w:val="clear" w:color="FFFFFF" w:fill="FFFFCC"/>
            <w:noWrap/>
            <w:vAlign w:val="bottom"/>
            <w:hideMark/>
          </w:tcPr>
          <w:p w14:paraId="2F9BFE05" w14:textId="60823C33"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0</w:t>
            </w:r>
          </w:p>
        </w:tc>
        <w:tc>
          <w:tcPr>
            <w:tcW w:w="202" w:type="pct"/>
            <w:tcBorders>
              <w:top w:val="nil"/>
              <w:left w:val="nil"/>
              <w:bottom w:val="single" w:sz="4" w:space="0" w:color="auto"/>
              <w:right w:val="single" w:sz="4" w:space="0" w:color="auto"/>
            </w:tcBorders>
            <w:shd w:val="clear" w:color="FFFFFF" w:fill="FFFFCC"/>
            <w:noWrap/>
            <w:vAlign w:val="bottom"/>
            <w:hideMark/>
          </w:tcPr>
          <w:p w14:paraId="0E6CCCA1" w14:textId="1A64B6DC" w:rsidR="00127C04" w:rsidRPr="00996211" w:rsidRDefault="00440506" w:rsidP="00127C04">
            <w:pPr>
              <w:jc w:val="center"/>
              <w:rPr>
                <w:rFonts w:ascii="Arial" w:hAnsi="Arial" w:cs="Arial"/>
                <w:b/>
                <w:bCs/>
                <w:noProof/>
                <w:color w:val="000000"/>
                <w:sz w:val="16"/>
                <w:szCs w:val="16"/>
              </w:rPr>
            </w:pPr>
            <w:r>
              <w:rPr>
                <w:rFonts w:ascii="Arial" w:hAnsi="Arial" w:cs="Arial"/>
                <w:b/>
                <w:bCs/>
                <w:noProof/>
                <w:color w:val="000000"/>
                <w:sz w:val="16"/>
                <w:szCs w:val="16"/>
              </w:rPr>
              <w:t>2</w:t>
            </w:r>
          </w:p>
        </w:tc>
        <w:tc>
          <w:tcPr>
            <w:tcW w:w="203" w:type="pct"/>
            <w:tcBorders>
              <w:top w:val="nil"/>
              <w:left w:val="nil"/>
              <w:bottom w:val="single" w:sz="4" w:space="0" w:color="auto"/>
              <w:right w:val="single" w:sz="4" w:space="0" w:color="auto"/>
            </w:tcBorders>
            <w:shd w:val="clear" w:color="FFFFFF" w:fill="FFFFCC"/>
            <w:noWrap/>
            <w:vAlign w:val="bottom"/>
            <w:hideMark/>
          </w:tcPr>
          <w:p w14:paraId="7EF2E28C" w14:textId="79C553E5"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0</w:t>
            </w:r>
          </w:p>
        </w:tc>
        <w:tc>
          <w:tcPr>
            <w:tcW w:w="202" w:type="pct"/>
            <w:tcBorders>
              <w:top w:val="nil"/>
              <w:left w:val="nil"/>
              <w:bottom w:val="single" w:sz="4" w:space="0" w:color="auto"/>
              <w:right w:val="single" w:sz="4" w:space="0" w:color="auto"/>
            </w:tcBorders>
            <w:shd w:val="clear" w:color="FFFFFF" w:fill="FFFFCC"/>
            <w:noWrap/>
            <w:vAlign w:val="bottom"/>
            <w:hideMark/>
          </w:tcPr>
          <w:p w14:paraId="46EA1F8D" w14:textId="5DAA612A" w:rsidR="00127C04" w:rsidRPr="00996211" w:rsidRDefault="00440506" w:rsidP="00127C04">
            <w:pPr>
              <w:jc w:val="center"/>
              <w:rPr>
                <w:rFonts w:ascii="Arial" w:hAnsi="Arial" w:cs="Arial"/>
                <w:b/>
                <w:bCs/>
                <w:noProof/>
                <w:color w:val="000000"/>
                <w:sz w:val="16"/>
                <w:szCs w:val="16"/>
              </w:rPr>
            </w:pPr>
            <w:r>
              <w:rPr>
                <w:rFonts w:ascii="Arial" w:hAnsi="Arial" w:cs="Arial"/>
                <w:b/>
                <w:bCs/>
                <w:noProof/>
                <w:color w:val="000000"/>
                <w:sz w:val="16"/>
                <w:szCs w:val="16"/>
              </w:rPr>
              <w:t>11</w:t>
            </w:r>
          </w:p>
        </w:tc>
        <w:tc>
          <w:tcPr>
            <w:tcW w:w="202" w:type="pct"/>
            <w:tcBorders>
              <w:top w:val="nil"/>
              <w:left w:val="nil"/>
              <w:bottom w:val="single" w:sz="4" w:space="0" w:color="auto"/>
              <w:right w:val="single" w:sz="4" w:space="0" w:color="auto"/>
            </w:tcBorders>
            <w:shd w:val="clear" w:color="FFFFFF" w:fill="FFFFCC"/>
            <w:noWrap/>
            <w:vAlign w:val="bottom"/>
            <w:hideMark/>
          </w:tcPr>
          <w:p w14:paraId="1EC94675" w14:textId="2442A91B" w:rsidR="00127C04" w:rsidRPr="00996211" w:rsidRDefault="00440506" w:rsidP="00127C04">
            <w:pPr>
              <w:jc w:val="center"/>
              <w:rPr>
                <w:rFonts w:ascii="Arial" w:hAnsi="Arial" w:cs="Arial"/>
                <w:b/>
                <w:bCs/>
                <w:noProof/>
                <w:color w:val="000000"/>
                <w:sz w:val="16"/>
                <w:szCs w:val="16"/>
              </w:rPr>
            </w:pPr>
            <w:r>
              <w:rPr>
                <w:rFonts w:ascii="Arial" w:hAnsi="Arial" w:cs="Arial"/>
                <w:b/>
                <w:bCs/>
                <w:noProof/>
                <w:color w:val="000000"/>
                <w:sz w:val="16"/>
                <w:szCs w:val="16"/>
              </w:rPr>
              <w:t>11</w:t>
            </w:r>
          </w:p>
        </w:tc>
        <w:tc>
          <w:tcPr>
            <w:tcW w:w="202" w:type="pct"/>
            <w:tcBorders>
              <w:top w:val="nil"/>
              <w:left w:val="nil"/>
              <w:bottom w:val="single" w:sz="4" w:space="0" w:color="auto"/>
              <w:right w:val="single" w:sz="4" w:space="0" w:color="auto"/>
            </w:tcBorders>
            <w:shd w:val="clear" w:color="FFFFFF" w:fill="FFFFCC"/>
            <w:noWrap/>
            <w:vAlign w:val="bottom"/>
            <w:hideMark/>
          </w:tcPr>
          <w:p w14:paraId="2AA0AF00" w14:textId="21D8D736"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0</w:t>
            </w:r>
          </w:p>
        </w:tc>
      </w:tr>
    </w:tbl>
    <w:p w14:paraId="722B5F9E" w14:textId="1B2E17AF" w:rsidR="004D30D7" w:rsidRPr="00A13880" w:rsidRDefault="00B54CA6" w:rsidP="00A13880">
      <w:pPr>
        <w:ind w:right="-229"/>
        <w:rPr>
          <w:i/>
          <w:noProof/>
          <w:sz w:val="18"/>
          <w:szCs w:val="18"/>
        </w:rPr>
      </w:pPr>
      <w:bookmarkStart w:id="109" w:name="_Toc310414140"/>
      <w:r w:rsidRPr="00A13880">
        <w:rPr>
          <w:i/>
          <w:noProof/>
          <w:sz w:val="18"/>
          <w:szCs w:val="18"/>
        </w:rPr>
        <w:t xml:space="preserve">* </w:t>
      </w:r>
      <w:r w:rsidR="002C3005" w:rsidRPr="00A13880">
        <w:rPr>
          <w:i/>
          <w:noProof/>
          <w:sz w:val="18"/>
          <w:szCs w:val="18"/>
        </w:rPr>
        <w:t>Detailed i</w:t>
      </w:r>
      <w:r w:rsidRPr="00A13880">
        <w:rPr>
          <w:i/>
          <w:noProof/>
          <w:sz w:val="18"/>
          <w:szCs w:val="18"/>
        </w:rPr>
        <w:t xml:space="preserve">nformation on the work of the </w:t>
      </w:r>
      <w:r w:rsidR="002C3005" w:rsidRPr="00A13880">
        <w:rPr>
          <w:i/>
          <w:noProof/>
          <w:sz w:val="18"/>
          <w:szCs w:val="18"/>
        </w:rPr>
        <w:t>A</w:t>
      </w:r>
      <w:r w:rsidRPr="00A13880">
        <w:rPr>
          <w:i/>
          <w:noProof/>
          <w:sz w:val="18"/>
          <w:szCs w:val="18"/>
        </w:rPr>
        <w:t xml:space="preserve">ppeal </w:t>
      </w:r>
      <w:r w:rsidR="002C3005" w:rsidRPr="00A13880">
        <w:rPr>
          <w:i/>
          <w:noProof/>
          <w:sz w:val="18"/>
          <w:szCs w:val="18"/>
        </w:rPr>
        <w:t>C</w:t>
      </w:r>
      <w:r w:rsidRPr="00A13880">
        <w:rPr>
          <w:i/>
          <w:noProof/>
          <w:sz w:val="18"/>
          <w:szCs w:val="18"/>
        </w:rPr>
        <w:t xml:space="preserve">ommittee is provided under the detailed information </w:t>
      </w:r>
      <w:r w:rsidR="00D12B84" w:rsidRPr="00A13880">
        <w:rPr>
          <w:i/>
          <w:noProof/>
          <w:sz w:val="18"/>
          <w:szCs w:val="18"/>
        </w:rPr>
        <w:t xml:space="preserve">on </w:t>
      </w:r>
      <w:r w:rsidRPr="00A13880">
        <w:rPr>
          <w:i/>
          <w:noProof/>
          <w:sz w:val="18"/>
          <w:szCs w:val="18"/>
        </w:rPr>
        <w:t>the relevant Commission department</w:t>
      </w:r>
      <w:r w:rsidR="00C22BF7" w:rsidRPr="00A13880">
        <w:rPr>
          <w:i/>
          <w:noProof/>
          <w:sz w:val="18"/>
          <w:szCs w:val="18"/>
        </w:rPr>
        <w:t xml:space="preserve"> </w:t>
      </w:r>
      <w:r w:rsidR="00A13880" w:rsidRPr="00A13880">
        <w:rPr>
          <w:i/>
          <w:noProof/>
          <w:sz w:val="18"/>
          <w:szCs w:val="18"/>
        </w:rPr>
        <w:t>(</w:t>
      </w:r>
      <w:r w:rsidR="00C22BF7" w:rsidRPr="00A13880">
        <w:rPr>
          <w:i/>
          <w:noProof/>
          <w:sz w:val="18"/>
          <w:szCs w:val="18"/>
        </w:rPr>
        <w:t>DG Trade</w:t>
      </w:r>
      <w:r w:rsidR="0061248A" w:rsidRPr="00A13880">
        <w:rPr>
          <w:i/>
          <w:noProof/>
          <w:sz w:val="18"/>
          <w:szCs w:val="18"/>
        </w:rPr>
        <w:t xml:space="preserve"> and </w:t>
      </w:r>
      <w:r w:rsidR="00C22BF7" w:rsidRPr="00A13880">
        <w:rPr>
          <w:i/>
          <w:noProof/>
          <w:sz w:val="18"/>
          <w:szCs w:val="18"/>
        </w:rPr>
        <w:t xml:space="preserve">DG </w:t>
      </w:r>
      <w:r w:rsidR="00D12B84" w:rsidRPr="00A13880">
        <w:rPr>
          <w:i/>
          <w:noProof/>
          <w:sz w:val="18"/>
          <w:szCs w:val="18"/>
        </w:rPr>
        <w:t xml:space="preserve">Health and </w:t>
      </w:r>
      <w:r w:rsidR="0061248A" w:rsidRPr="00A13880">
        <w:rPr>
          <w:i/>
          <w:noProof/>
          <w:sz w:val="18"/>
          <w:szCs w:val="18"/>
        </w:rPr>
        <w:t>Food Safety</w:t>
      </w:r>
      <w:r w:rsidR="00D12B84" w:rsidRPr="00A13880">
        <w:rPr>
          <w:i/>
          <w:noProof/>
          <w:sz w:val="18"/>
          <w:szCs w:val="18"/>
        </w:rPr>
        <w:t xml:space="preserve">) </w:t>
      </w:r>
      <w:r w:rsidRPr="00A13880">
        <w:rPr>
          <w:i/>
          <w:noProof/>
          <w:sz w:val="18"/>
          <w:szCs w:val="18"/>
        </w:rPr>
        <w:t>that referred an implementing act to the appeal committee.</w:t>
      </w:r>
    </w:p>
    <w:p w14:paraId="41F777DE" w14:textId="23478855" w:rsidR="004102C7" w:rsidRPr="00FB4E1B" w:rsidRDefault="004D30D7" w:rsidP="00FB4E1B">
      <w:pPr>
        <w:rPr>
          <w:i/>
          <w:noProof/>
          <w:sz w:val="18"/>
          <w:szCs w:val="18"/>
        </w:rPr>
      </w:pPr>
      <w:r w:rsidRPr="00A13880">
        <w:rPr>
          <w:i/>
          <w:noProof/>
          <w:sz w:val="18"/>
          <w:szCs w:val="18"/>
        </w:rPr>
        <w:t xml:space="preserve">** Following submission to the </w:t>
      </w:r>
      <w:r w:rsidR="002C3005" w:rsidRPr="00A13880">
        <w:rPr>
          <w:i/>
          <w:noProof/>
          <w:sz w:val="18"/>
          <w:szCs w:val="18"/>
        </w:rPr>
        <w:t>A</w:t>
      </w:r>
      <w:r w:rsidRPr="00A13880">
        <w:rPr>
          <w:i/>
          <w:noProof/>
          <w:sz w:val="18"/>
          <w:szCs w:val="18"/>
        </w:rPr>
        <w:t xml:space="preserve">ppeal </w:t>
      </w:r>
      <w:r w:rsidR="002C3005" w:rsidRPr="00A13880">
        <w:rPr>
          <w:i/>
          <w:noProof/>
          <w:sz w:val="18"/>
          <w:szCs w:val="18"/>
        </w:rPr>
        <w:t>C</w:t>
      </w:r>
      <w:r w:rsidRPr="00A13880">
        <w:rPr>
          <w:i/>
          <w:noProof/>
          <w:sz w:val="18"/>
          <w:szCs w:val="18"/>
        </w:rPr>
        <w:t>ommittee, acts that are adopted are counted for the Commission Department responsible for the policy area.</w:t>
      </w:r>
    </w:p>
    <w:bookmarkEnd w:id="107"/>
    <w:p w14:paraId="4EA20685" w14:textId="698582CA" w:rsidR="004102C7" w:rsidRPr="0033283C" w:rsidRDefault="004102C7" w:rsidP="004102C7">
      <w:pPr>
        <w:spacing w:before="0" w:after="0"/>
        <w:rPr>
          <w:b/>
          <w:noProof/>
          <w:sz w:val="22"/>
          <w:szCs w:val="22"/>
        </w:rPr>
      </w:pPr>
      <w:r w:rsidRPr="0033283C">
        <w:rPr>
          <w:b/>
          <w:noProof/>
          <w:sz w:val="22"/>
          <w:szCs w:val="22"/>
          <w:u w:val="single"/>
        </w:rPr>
        <w:t>Newly created (or transferred) committee(s)</w:t>
      </w:r>
      <w:r w:rsidRPr="0033283C">
        <w:rPr>
          <w:b/>
          <w:noProof/>
          <w:sz w:val="22"/>
          <w:szCs w:val="22"/>
        </w:rPr>
        <w:t>:</w:t>
      </w:r>
    </w:p>
    <w:p w14:paraId="38E1018C" w14:textId="77777777" w:rsidR="004102C7" w:rsidRPr="0033283C" w:rsidRDefault="322B304F" w:rsidP="004102C7">
      <w:pPr>
        <w:pStyle w:val="ListDash"/>
        <w:numPr>
          <w:ilvl w:val="0"/>
          <w:numId w:val="33"/>
        </w:numPr>
        <w:spacing w:before="0" w:after="0"/>
        <w:rPr>
          <w:noProof/>
          <w:sz w:val="22"/>
          <w:szCs w:val="22"/>
        </w:rPr>
      </w:pPr>
      <w:r w:rsidRPr="0033283C">
        <w:rPr>
          <w:noProof/>
          <w:sz w:val="22"/>
          <w:szCs w:val="22"/>
        </w:rPr>
        <w:t>none</w:t>
      </w:r>
    </w:p>
    <w:p w14:paraId="2B051A8C" w14:textId="77777777" w:rsidR="004102C7" w:rsidRPr="0033283C" w:rsidRDefault="004102C7" w:rsidP="004102C7">
      <w:pPr>
        <w:spacing w:before="0" w:after="0"/>
        <w:rPr>
          <w:b/>
          <w:noProof/>
          <w:sz w:val="22"/>
          <w:szCs w:val="22"/>
        </w:rPr>
      </w:pPr>
      <w:r w:rsidRPr="0033283C">
        <w:rPr>
          <w:b/>
          <w:noProof/>
          <w:sz w:val="22"/>
          <w:szCs w:val="22"/>
          <w:u w:val="single"/>
        </w:rPr>
        <w:t>Abolished (or transferred) committee(s)</w:t>
      </w:r>
      <w:r w:rsidRPr="0033283C">
        <w:rPr>
          <w:b/>
          <w:noProof/>
          <w:sz w:val="22"/>
          <w:szCs w:val="22"/>
        </w:rPr>
        <w:t>:</w:t>
      </w:r>
    </w:p>
    <w:p w14:paraId="7DD839A8" w14:textId="77777777" w:rsidR="004102C7" w:rsidRPr="0033283C" w:rsidRDefault="322B304F" w:rsidP="004102C7">
      <w:pPr>
        <w:pStyle w:val="ListDash"/>
        <w:numPr>
          <w:ilvl w:val="0"/>
          <w:numId w:val="33"/>
        </w:numPr>
        <w:spacing w:before="0" w:after="0"/>
        <w:rPr>
          <w:noProof/>
          <w:sz w:val="22"/>
          <w:szCs w:val="22"/>
        </w:rPr>
      </w:pPr>
      <w:r w:rsidRPr="0033283C">
        <w:rPr>
          <w:noProof/>
          <w:sz w:val="22"/>
          <w:szCs w:val="22"/>
        </w:rPr>
        <w:t>none</w:t>
      </w:r>
    </w:p>
    <w:p w14:paraId="6B28E933" w14:textId="77777777" w:rsidR="004102C7" w:rsidRPr="0033283C" w:rsidRDefault="004102C7" w:rsidP="004102C7">
      <w:pPr>
        <w:spacing w:before="0" w:after="0"/>
        <w:rPr>
          <w:b/>
          <w:noProof/>
          <w:sz w:val="22"/>
          <w:szCs w:val="22"/>
          <w:u w:val="single"/>
        </w:rPr>
      </w:pPr>
      <w:r w:rsidRPr="0033283C">
        <w:rPr>
          <w:b/>
          <w:noProof/>
          <w:sz w:val="22"/>
          <w:szCs w:val="22"/>
          <w:u w:val="single"/>
        </w:rPr>
        <w:t>New procedures attributed to existing committee:</w:t>
      </w:r>
    </w:p>
    <w:p w14:paraId="1B873D72" w14:textId="77777777" w:rsidR="004102C7" w:rsidRPr="0033283C" w:rsidRDefault="322B304F" w:rsidP="004102C7">
      <w:pPr>
        <w:pStyle w:val="ListDash"/>
        <w:numPr>
          <w:ilvl w:val="0"/>
          <w:numId w:val="33"/>
        </w:numPr>
        <w:spacing w:before="0" w:after="0"/>
        <w:rPr>
          <w:noProof/>
          <w:sz w:val="22"/>
          <w:szCs w:val="22"/>
        </w:rPr>
      </w:pPr>
      <w:r w:rsidRPr="0033283C">
        <w:rPr>
          <w:noProof/>
          <w:sz w:val="22"/>
          <w:szCs w:val="22"/>
        </w:rPr>
        <w:t>none</w:t>
      </w:r>
    </w:p>
    <w:p w14:paraId="2E4CF1E4" w14:textId="77777777" w:rsidR="004102C7" w:rsidRPr="0033283C" w:rsidRDefault="004102C7" w:rsidP="004102C7">
      <w:pPr>
        <w:spacing w:before="0" w:after="0"/>
        <w:rPr>
          <w:b/>
          <w:noProof/>
          <w:sz w:val="22"/>
          <w:szCs w:val="22"/>
          <w:u w:val="single"/>
        </w:rPr>
      </w:pPr>
      <w:r w:rsidRPr="0033283C">
        <w:rPr>
          <w:b/>
          <w:noProof/>
          <w:sz w:val="22"/>
          <w:szCs w:val="22"/>
          <w:u w:val="single"/>
        </w:rPr>
        <w:t>Cases referred to the appeal committee, specification of the outcome of the appeal committee vote:</w:t>
      </w:r>
    </w:p>
    <w:p w14:paraId="48DA27E5" w14:textId="09F16351" w:rsidR="00FB4E1B" w:rsidRPr="0033283C" w:rsidRDefault="322B304F" w:rsidP="007E306F">
      <w:pPr>
        <w:pStyle w:val="ListDash"/>
        <w:numPr>
          <w:ilvl w:val="0"/>
          <w:numId w:val="33"/>
        </w:numPr>
        <w:spacing w:before="0" w:after="0"/>
        <w:rPr>
          <w:noProof/>
          <w:sz w:val="22"/>
          <w:szCs w:val="22"/>
        </w:rPr>
      </w:pPr>
      <w:r w:rsidRPr="0033283C">
        <w:rPr>
          <w:noProof/>
          <w:sz w:val="22"/>
          <w:szCs w:val="22"/>
        </w:rPr>
        <w:t>none</w:t>
      </w:r>
    </w:p>
    <w:p w14:paraId="2F3ECC1D" w14:textId="4EB4475A" w:rsidR="00FB4E1B" w:rsidRPr="0033283C" w:rsidRDefault="004102C7" w:rsidP="00FB4E1B">
      <w:pPr>
        <w:pStyle w:val="ListDash"/>
        <w:spacing w:before="0" w:after="0"/>
        <w:rPr>
          <w:noProof/>
          <w:sz w:val="22"/>
          <w:szCs w:val="22"/>
        </w:rPr>
      </w:pPr>
      <w:r w:rsidRPr="0033283C">
        <w:rPr>
          <w:b/>
          <w:noProof/>
          <w:sz w:val="22"/>
          <w:szCs w:val="22"/>
          <w:u w:val="single"/>
        </w:rPr>
        <w:t>Cases referred to the Council, specification of outcome of Council meeting and date/reference of adoption:</w:t>
      </w:r>
      <w:r w:rsidRPr="0033283C">
        <w:rPr>
          <w:noProof/>
          <w:sz w:val="22"/>
          <w:szCs w:val="22"/>
        </w:rPr>
        <w:t xml:space="preserve"> </w:t>
      </w:r>
    </w:p>
    <w:p w14:paraId="6994150D" w14:textId="26AC4FDC" w:rsidR="004102C7" w:rsidRPr="0033283C" w:rsidRDefault="322B304F" w:rsidP="00FB4E1B">
      <w:pPr>
        <w:pStyle w:val="ListDash"/>
        <w:numPr>
          <w:ilvl w:val="0"/>
          <w:numId w:val="33"/>
        </w:numPr>
        <w:spacing w:before="0" w:after="0"/>
        <w:rPr>
          <w:noProof/>
          <w:sz w:val="22"/>
          <w:szCs w:val="22"/>
        </w:rPr>
      </w:pPr>
      <w:r w:rsidRPr="0033283C">
        <w:rPr>
          <w:noProof/>
          <w:sz w:val="22"/>
          <w:szCs w:val="22"/>
        </w:rPr>
        <w:t>none</w:t>
      </w:r>
    </w:p>
    <w:p w14:paraId="50DD1422" w14:textId="77777777" w:rsidR="00D20DA4" w:rsidRPr="00D20DA4" w:rsidRDefault="00D20DA4" w:rsidP="00D20DA4">
      <w:pPr>
        <w:spacing w:before="0" w:after="0"/>
        <w:rPr>
          <w:b/>
          <w:noProof/>
          <w:color w:val="000000"/>
          <w:sz w:val="22"/>
          <w:szCs w:val="22"/>
          <w:u w:val="single"/>
        </w:rPr>
      </w:pPr>
      <w:r w:rsidRPr="00D20DA4">
        <w:rPr>
          <w:b/>
          <w:noProof/>
          <w:color w:val="000000"/>
          <w:sz w:val="22"/>
          <w:szCs w:val="22"/>
          <w:u w:val="single"/>
        </w:rPr>
        <w:t>Exercise of right of scrutiny by EP/Council on draft implementing acts (art. 11):</w:t>
      </w:r>
    </w:p>
    <w:p w14:paraId="2691E4B5" w14:textId="44EB990C" w:rsidR="00D20DA4" w:rsidRPr="00D20DA4" w:rsidRDefault="00D20DA4" w:rsidP="00D20DA4">
      <w:pPr>
        <w:pStyle w:val="ListParagraph"/>
        <w:numPr>
          <w:ilvl w:val="0"/>
          <w:numId w:val="33"/>
        </w:numPr>
        <w:spacing w:before="0" w:after="0"/>
        <w:rPr>
          <w:bCs/>
          <w:noProof/>
          <w:color w:val="000000"/>
          <w:sz w:val="22"/>
          <w:szCs w:val="22"/>
        </w:rPr>
      </w:pPr>
      <w:r w:rsidRPr="00D20DA4">
        <w:rPr>
          <w:bCs/>
          <w:noProof/>
          <w:color w:val="000000"/>
          <w:sz w:val="22"/>
          <w:szCs w:val="22"/>
        </w:rPr>
        <w:t>none</w:t>
      </w:r>
    </w:p>
    <w:p w14:paraId="70F885D6" w14:textId="76333C01" w:rsidR="004102C7" w:rsidRPr="0033283C" w:rsidRDefault="004102C7" w:rsidP="004102C7">
      <w:pPr>
        <w:spacing w:before="0" w:after="0"/>
        <w:rPr>
          <w:b/>
          <w:noProof/>
          <w:color w:val="000000"/>
          <w:sz w:val="22"/>
          <w:szCs w:val="22"/>
          <w:u w:val="single"/>
        </w:rPr>
      </w:pPr>
      <w:r w:rsidRPr="0033283C">
        <w:rPr>
          <w:b/>
          <w:noProof/>
          <w:color w:val="000000"/>
          <w:sz w:val="22"/>
          <w:szCs w:val="22"/>
          <w:u w:val="single"/>
        </w:rPr>
        <w:t>Oppositions by EP to the adoption of measures under RPS:</w:t>
      </w:r>
    </w:p>
    <w:p w14:paraId="09335516" w14:textId="77777777" w:rsidR="004102C7" w:rsidRPr="0033283C" w:rsidRDefault="322B304F" w:rsidP="004102C7">
      <w:pPr>
        <w:pStyle w:val="ListDash"/>
        <w:numPr>
          <w:ilvl w:val="0"/>
          <w:numId w:val="33"/>
        </w:numPr>
        <w:spacing w:before="0" w:after="0"/>
        <w:rPr>
          <w:noProof/>
          <w:sz w:val="22"/>
          <w:szCs w:val="22"/>
        </w:rPr>
      </w:pPr>
      <w:r w:rsidRPr="0033283C">
        <w:rPr>
          <w:noProof/>
          <w:sz w:val="22"/>
          <w:szCs w:val="22"/>
        </w:rPr>
        <w:t>none</w:t>
      </w:r>
    </w:p>
    <w:p w14:paraId="0958189A" w14:textId="77777777" w:rsidR="004102C7" w:rsidRPr="0033283C" w:rsidRDefault="004102C7" w:rsidP="004102C7">
      <w:pPr>
        <w:spacing w:before="0" w:after="0"/>
        <w:rPr>
          <w:b/>
          <w:noProof/>
          <w:color w:val="000000"/>
          <w:sz w:val="22"/>
          <w:szCs w:val="22"/>
          <w:u w:val="single"/>
        </w:rPr>
      </w:pPr>
      <w:r w:rsidRPr="0033283C">
        <w:rPr>
          <w:b/>
          <w:noProof/>
          <w:color w:val="000000"/>
          <w:sz w:val="22"/>
          <w:szCs w:val="22"/>
          <w:u w:val="single"/>
        </w:rPr>
        <w:t>Oppositions by Council to the adoption of measures under RPS:</w:t>
      </w:r>
    </w:p>
    <w:p w14:paraId="13B4716A" w14:textId="77777777" w:rsidR="004102C7" w:rsidRPr="0033283C" w:rsidRDefault="322B304F" w:rsidP="004102C7">
      <w:pPr>
        <w:pStyle w:val="ListDash"/>
        <w:numPr>
          <w:ilvl w:val="0"/>
          <w:numId w:val="33"/>
        </w:numPr>
        <w:spacing w:before="0" w:after="0"/>
        <w:rPr>
          <w:noProof/>
          <w:sz w:val="22"/>
          <w:szCs w:val="22"/>
        </w:rPr>
      </w:pPr>
      <w:r w:rsidRPr="0033283C">
        <w:rPr>
          <w:noProof/>
          <w:sz w:val="22"/>
          <w:szCs w:val="22"/>
        </w:rPr>
        <w:t>none</w:t>
      </w:r>
    </w:p>
    <w:p w14:paraId="0C6F9C18" w14:textId="77777777" w:rsidR="004102C7" w:rsidRPr="0033283C" w:rsidRDefault="004102C7" w:rsidP="004102C7">
      <w:pPr>
        <w:spacing w:before="0" w:after="0"/>
        <w:rPr>
          <w:b/>
          <w:noProof/>
          <w:sz w:val="22"/>
          <w:szCs w:val="22"/>
          <w:u w:val="single"/>
        </w:rPr>
      </w:pPr>
      <w:r w:rsidRPr="0033283C">
        <w:rPr>
          <w:b/>
          <w:noProof/>
          <w:sz w:val="22"/>
          <w:szCs w:val="22"/>
          <w:u w:val="single"/>
        </w:rPr>
        <w:t>Case Law or other cases of particular interest:</w:t>
      </w:r>
    </w:p>
    <w:p w14:paraId="6AF6A316" w14:textId="26ACBBD3" w:rsidR="008C47B9" w:rsidRPr="0033283C" w:rsidRDefault="00804C33" w:rsidP="006227C5">
      <w:pPr>
        <w:pStyle w:val="ListDash"/>
        <w:numPr>
          <w:ilvl w:val="0"/>
          <w:numId w:val="33"/>
        </w:numPr>
        <w:spacing w:before="0" w:after="0"/>
        <w:rPr>
          <w:noProof/>
          <w:sz w:val="22"/>
          <w:szCs w:val="22"/>
        </w:rPr>
      </w:pPr>
      <w:r w:rsidRPr="007F2C54">
        <w:rPr>
          <w:noProof/>
          <w:sz w:val="22"/>
          <w:szCs w:val="22"/>
          <w:u w:val="single"/>
        </w:rPr>
        <w:t>Joined Cases T‑371/20 and T‑554/20</w:t>
      </w:r>
      <w:r w:rsidRPr="00804C33">
        <w:rPr>
          <w:noProof/>
          <w:sz w:val="22"/>
          <w:szCs w:val="22"/>
        </w:rPr>
        <w:t>,</w:t>
      </w:r>
      <w:r>
        <w:rPr>
          <w:noProof/>
          <w:sz w:val="22"/>
          <w:szCs w:val="22"/>
        </w:rPr>
        <w:t xml:space="preserve"> Court Judgment: 14 September 2022 (A</w:t>
      </w:r>
      <w:r w:rsidRPr="00804C33">
        <w:rPr>
          <w:noProof/>
          <w:sz w:val="22"/>
          <w:szCs w:val="22"/>
        </w:rPr>
        <w:t>ccess to documents – Regulation (EC) No 1049/2001 – Standing Committee for Plants, Animals, Food and Feed – EFSA guidance document on the risk assessment of plant protection products on bees – Individual positions of the Member States – Refusal to grant access – Article 4(3) of Regulation No 1049/2001 – Exception relating to protection of the decision-making process)</w:t>
      </w:r>
    </w:p>
    <w:p w14:paraId="074B34A6" w14:textId="360EF20D" w:rsidR="006265B8" w:rsidRDefault="00AB0910" w:rsidP="006265B8">
      <w:pPr>
        <w:pStyle w:val="ManualHeading1"/>
        <w:rPr>
          <w:noProof/>
        </w:rPr>
      </w:pPr>
      <w:bookmarkStart w:id="110" w:name="_Toc310414153"/>
      <w:bookmarkStart w:id="111" w:name="_Toc61958562"/>
      <w:bookmarkStart w:id="112" w:name="_Toc95992240"/>
      <w:bookmarkStart w:id="113" w:name="_Toc137805538"/>
      <w:bookmarkStart w:id="114" w:name="_Hlk127887626"/>
      <w:bookmarkEnd w:id="106"/>
      <w:bookmarkEnd w:id="109"/>
      <w:r w:rsidRPr="00CA7DB7">
        <w:rPr>
          <w:noProof/>
        </w:rPr>
        <w:t>Taxation and Customs Union (TAXUD)</w:t>
      </w:r>
      <w:bookmarkEnd w:id="110"/>
      <w:bookmarkEnd w:id="111"/>
      <w:bookmarkEnd w:id="112"/>
      <w:bookmarkEnd w:id="113"/>
    </w:p>
    <w:tbl>
      <w:tblPr>
        <w:tblW w:w="13716" w:type="dxa"/>
        <w:tblLook w:val="04A0" w:firstRow="1" w:lastRow="0" w:firstColumn="1" w:lastColumn="0" w:noHBand="0" w:noVBand="1"/>
      </w:tblPr>
      <w:tblGrid>
        <w:gridCol w:w="777"/>
        <w:gridCol w:w="3017"/>
        <w:gridCol w:w="2410"/>
        <w:gridCol w:w="1842"/>
        <w:gridCol w:w="567"/>
        <w:gridCol w:w="426"/>
        <w:gridCol w:w="567"/>
        <w:gridCol w:w="425"/>
        <w:gridCol w:w="567"/>
        <w:gridCol w:w="567"/>
        <w:gridCol w:w="567"/>
        <w:gridCol w:w="567"/>
        <w:gridCol w:w="567"/>
        <w:gridCol w:w="567"/>
        <w:gridCol w:w="411"/>
      </w:tblGrid>
      <w:tr w:rsidR="00157B36" w:rsidRPr="00996211" w14:paraId="44A34D54" w14:textId="77777777" w:rsidTr="00157B36">
        <w:trPr>
          <w:trHeight w:val="2001"/>
          <w:tblHeader/>
        </w:trPr>
        <w:tc>
          <w:tcPr>
            <w:tcW w:w="777" w:type="dxa"/>
            <w:tcBorders>
              <w:top w:val="single" w:sz="4" w:space="0" w:color="auto"/>
              <w:left w:val="single" w:sz="4" w:space="0" w:color="auto"/>
              <w:bottom w:val="single" w:sz="4" w:space="0" w:color="auto"/>
              <w:right w:val="single" w:sz="4" w:space="0" w:color="auto"/>
            </w:tcBorders>
            <w:shd w:val="clear" w:color="auto" w:fill="33CCCC"/>
            <w:vAlign w:val="center"/>
            <w:hideMark/>
          </w:tcPr>
          <w:p w14:paraId="7B300CCE"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Code</w:t>
            </w:r>
          </w:p>
        </w:tc>
        <w:tc>
          <w:tcPr>
            <w:tcW w:w="3017" w:type="dxa"/>
            <w:tcBorders>
              <w:top w:val="single" w:sz="4" w:space="0" w:color="auto"/>
              <w:left w:val="nil"/>
              <w:bottom w:val="single" w:sz="4" w:space="0" w:color="auto"/>
              <w:right w:val="single" w:sz="4" w:space="0" w:color="auto"/>
            </w:tcBorders>
            <w:shd w:val="clear" w:color="auto" w:fill="33CCCC"/>
            <w:vAlign w:val="center"/>
            <w:hideMark/>
          </w:tcPr>
          <w:p w14:paraId="7D684526"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Committee Title</w:t>
            </w:r>
          </w:p>
        </w:tc>
        <w:tc>
          <w:tcPr>
            <w:tcW w:w="2410" w:type="dxa"/>
            <w:tcBorders>
              <w:top w:val="single" w:sz="4" w:space="0" w:color="auto"/>
              <w:left w:val="nil"/>
              <w:bottom w:val="single" w:sz="4" w:space="0" w:color="auto"/>
              <w:right w:val="single" w:sz="4" w:space="0" w:color="auto"/>
            </w:tcBorders>
            <w:shd w:val="clear" w:color="auto" w:fill="33CCCC"/>
            <w:vAlign w:val="center"/>
            <w:hideMark/>
          </w:tcPr>
          <w:p w14:paraId="2431CEFF"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Basic Legal Act</w:t>
            </w:r>
          </w:p>
        </w:tc>
        <w:tc>
          <w:tcPr>
            <w:tcW w:w="1842" w:type="dxa"/>
            <w:tcBorders>
              <w:top w:val="single" w:sz="4" w:space="0" w:color="auto"/>
              <w:left w:val="nil"/>
              <w:bottom w:val="single" w:sz="4" w:space="0" w:color="auto"/>
              <w:right w:val="single" w:sz="4" w:space="0" w:color="auto"/>
            </w:tcBorders>
            <w:shd w:val="clear" w:color="auto" w:fill="33CCCC"/>
            <w:vAlign w:val="center"/>
            <w:hideMark/>
          </w:tcPr>
          <w:p w14:paraId="25DEE0C8"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Committee Procedure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726231D1"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Meetings</w:t>
            </w:r>
          </w:p>
        </w:tc>
        <w:tc>
          <w:tcPr>
            <w:tcW w:w="426"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3C1E24F9"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Written procedures</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6B7D3CA5"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Positive opinions</w:t>
            </w:r>
          </w:p>
        </w:tc>
        <w:tc>
          <w:tcPr>
            <w:tcW w:w="425"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3E8C7E20"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Negative opinions</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2ECF78F4"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No opinions</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685FEE9F"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Measures referred to appeal committee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3523CA0"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Positive opinion by appeal committee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4ECB16C"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Negative opinion by appeal committee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475F5A45"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No opinion by appeal committee</w:t>
            </w:r>
          </w:p>
        </w:tc>
        <w:tc>
          <w:tcPr>
            <w:tcW w:w="567"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3016E155"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Implementing acts adopted</w:t>
            </w:r>
          </w:p>
        </w:tc>
        <w:tc>
          <w:tcPr>
            <w:tcW w:w="283" w:type="dxa"/>
            <w:tcBorders>
              <w:top w:val="single" w:sz="4" w:space="0" w:color="auto"/>
              <w:left w:val="nil"/>
              <w:bottom w:val="single" w:sz="4" w:space="0" w:color="auto"/>
              <w:right w:val="single" w:sz="4" w:space="0" w:color="auto"/>
            </w:tcBorders>
            <w:shd w:val="clear" w:color="auto" w:fill="33CCCC"/>
            <w:textDirection w:val="btLr"/>
            <w:vAlign w:val="center"/>
            <w:hideMark/>
          </w:tcPr>
          <w:p w14:paraId="78CF52AA" w14:textId="77777777" w:rsidR="004707F0" w:rsidRPr="00996211" w:rsidRDefault="004707F0" w:rsidP="00F66602">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RPS measures adopted</w:t>
            </w:r>
          </w:p>
        </w:tc>
      </w:tr>
      <w:tr w:rsidR="00157B36" w:rsidRPr="00996211" w14:paraId="228892CE" w14:textId="77777777" w:rsidTr="00157B36">
        <w:trPr>
          <w:trHeight w:val="661"/>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DA55E0" w14:textId="35800D67" w:rsidR="00127C04" w:rsidRPr="00996211" w:rsidRDefault="00127C04" w:rsidP="00127C04">
            <w:pPr>
              <w:spacing w:before="0" w:after="0"/>
              <w:jc w:val="left"/>
              <w:rPr>
                <w:rFonts w:ascii="Arial" w:hAnsi="Arial" w:cs="Arial"/>
                <w:noProof/>
                <w:color w:val="92D050"/>
                <w:sz w:val="16"/>
                <w:szCs w:val="16"/>
              </w:rPr>
            </w:pPr>
            <w:r w:rsidRPr="00996211">
              <w:rPr>
                <w:rFonts w:ascii="Arial" w:hAnsi="Arial" w:cs="Arial"/>
                <w:noProof/>
                <w:color w:val="000000"/>
                <w:sz w:val="16"/>
                <w:szCs w:val="16"/>
              </w:rPr>
              <w:t>C17500</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1E1D3B5C" w14:textId="61B039AD"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 xml:space="preserve">Committee on Drug Precursors </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AE8C0" w14:textId="52A502FA" w:rsidR="00127C04" w:rsidRPr="00996211" w:rsidRDefault="00127C04" w:rsidP="00127C04">
            <w:pPr>
              <w:jc w:val="left"/>
              <w:rPr>
                <w:rFonts w:ascii="Arial" w:hAnsi="Arial" w:cs="Arial"/>
                <w:noProof/>
                <w:color w:val="000000"/>
                <w:sz w:val="16"/>
                <w:szCs w:val="16"/>
              </w:rPr>
            </w:pPr>
            <w:r w:rsidRPr="00996211">
              <w:rPr>
                <w:rFonts w:ascii="Arial" w:hAnsi="Arial" w:cs="Arial"/>
                <w:noProof/>
                <w:color w:val="000000"/>
                <w:sz w:val="16"/>
                <w:szCs w:val="16"/>
              </w:rPr>
              <w:t xml:space="preserve">Council Regulation (EC) 111/2005 </w:t>
            </w:r>
            <w:r w:rsidRPr="00996211">
              <w:rPr>
                <w:rFonts w:ascii="Arial" w:hAnsi="Arial" w:cs="Arial"/>
                <w:noProof/>
                <w:color w:val="000000"/>
                <w:sz w:val="16"/>
                <w:szCs w:val="16"/>
              </w:rPr>
              <w:br/>
              <w:t xml:space="preserve">Regulation (EC) 273/2004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203FEDA9" w14:textId="396EEF17" w:rsidR="00127C04" w:rsidRPr="00996211" w:rsidRDefault="00E665E3" w:rsidP="00127C04">
            <w:pPr>
              <w:rPr>
                <w:rFonts w:ascii="Arial" w:hAnsi="Arial" w:cs="Arial"/>
                <w:noProof/>
                <w:color w:val="000000"/>
                <w:sz w:val="16"/>
                <w:szCs w:val="16"/>
              </w:rPr>
            </w:pPr>
            <w:r>
              <w:rPr>
                <w:rFonts w:ascii="Arial" w:hAnsi="Arial" w:cs="Arial"/>
                <w:noProof/>
                <w:color w:val="000000"/>
                <w:sz w:val="16"/>
                <w:szCs w:val="16"/>
              </w:rPr>
              <w:br/>
            </w:r>
            <w:r w:rsidR="00127C04" w:rsidRPr="00996211">
              <w:rPr>
                <w:rFonts w:ascii="Arial" w:hAnsi="Arial" w:cs="Arial"/>
                <w:noProof/>
                <w:color w:val="000000"/>
                <w:sz w:val="16"/>
                <w:szCs w:val="16"/>
              </w:rPr>
              <w:t>examination</w:t>
            </w:r>
            <w:r w:rsidR="00127C04" w:rsidRPr="00996211">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F8D330D" w14:textId="6B7732CF"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6EC5E93" w14:textId="2F95088C"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4F519F9" w14:textId="5254448F"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9F246F1" w14:textId="23E521CA"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E984B17" w14:textId="546A4D3C"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3858C65" w14:textId="68C606EC"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567CCC4" w14:textId="184B7571"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A275F62" w14:textId="701A91FF"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38306E5" w14:textId="6384512A"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4AC664C" w14:textId="0C9D9EF4"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34DD22B0" w14:textId="72D7F9AE"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70E92EBD" w14:textId="77777777" w:rsidTr="00157B36">
        <w:trPr>
          <w:trHeight w:val="480"/>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74ACA5" w14:textId="29EFC32F"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C17600</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53101E8A" w14:textId="52BAEEB4"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Committee for Mutual Assistance on Recovery of Claims (Assistance)</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083DA" w14:textId="7F8A1579"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Directive 2010/24/EU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737F155D" w14:textId="12A35C3D"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r>
            <w:r w:rsidR="00E665E3">
              <w:rPr>
                <w:rFonts w:ascii="Arial" w:hAnsi="Arial" w:cs="Arial"/>
                <w:noProof/>
                <w:color w:val="000000"/>
                <w:sz w:val="16"/>
                <w:szCs w:val="16"/>
              </w:rPr>
              <w:t>(</w:t>
            </w:r>
            <w:r w:rsidRPr="00996211">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D638273" w14:textId="119D03A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D9064C0" w14:textId="722DE92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775CDAD" w14:textId="24D1554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D603AF8" w14:textId="22FDD1D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C2FCC2" w14:textId="067305E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6676EF3" w14:textId="20AF531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9183D44" w14:textId="59E236C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1F31D23" w14:textId="4893209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6B1B3D7" w14:textId="32A1AEF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A4CF6C7" w14:textId="72C6910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35A4088F" w14:textId="5C0052E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6EB9F312" w14:textId="77777777" w:rsidTr="00157B36">
        <w:trPr>
          <w:trHeight w:val="480"/>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B2EBDE" w14:textId="3D4CEF53"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C17700</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370F6A02" w14:textId="74B3DB31"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Committee on Economic Outward Processing Arrangements for Textiles</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6297B4" w14:textId="73363952"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Regulation (EC) 3036/94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1262D173" w14:textId="0B3B71C7"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r>
            <w:r w:rsidR="00E665E3">
              <w:rPr>
                <w:rFonts w:ascii="Arial" w:hAnsi="Arial" w:cs="Arial"/>
                <w:noProof/>
                <w:color w:val="000000"/>
                <w:sz w:val="16"/>
                <w:szCs w:val="16"/>
              </w:rPr>
              <w:t>(</w:t>
            </w:r>
            <w:r w:rsidRPr="00996211">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409E252" w14:textId="2D0870B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A3C50CF" w14:textId="042FEE2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6F4FA21" w14:textId="6B6F5B9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F2C9129" w14:textId="1011BC0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BC9D58C" w14:textId="5C2C178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91214E2" w14:textId="5C82EE9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5B7DE58" w14:textId="334C271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9D9B14E" w14:textId="6CA53DF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F73E748" w14:textId="5A6B2D5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C7CAF36" w14:textId="0835CD3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565AA6B3" w14:textId="4C78BBB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4126E9FC" w14:textId="77777777" w:rsidTr="00157B36">
        <w:trPr>
          <w:trHeight w:val="856"/>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19BFD1" w14:textId="6C8C2A3A"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C18100</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68E076B6" w14:textId="30AA6BAA"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71064" w14:textId="64A9B082"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097C91DE" w14:textId="2018B9D3" w:rsidR="00127C04" w:rsidRPr="00996211" w:rsidRDefault="00DA137A" w:rsidP="00DA137A">
            <w:pPr>
              <w:spacing w:before="0" w:after="0"/>
              <w:jc w:val="left"/>
              <w:rPr>
                <w:rFonts w:ascii="Arial" w:hAnsi="Arial" w:cs="Arial"/>
                <w:noProof/>
                <w:color w:val="000000"/>
                <w:sz w:val="16"/>
                <w:szCs w:val="16"/>
              </w:rPr>
            </w:pPr>
            <w:r>
              <w:rPr>
                <w:rFonts w:ascii="Arial" w:hAnsi="Arial" w:cs="Arial"/>
                <w:noProof/>
                <w:color w:val="000000"/>
                <w:sz w:val="16"/>
                <w:szCs w:val="16"/>
              </w:rPr>
              <w:t>e</w:t>
            </w:r>
            <w:r w:rsidR="00127C04" w:rsidRPr="00996211">
              <w:rPr>
                <w:rFonts w:ascii="Arial" w:hAnsi="Arial" w:cs="Arial"/>
                <w:noProof/>
                <w:color w:val="000000"/>
                <w:sz w:val="16"/>
                <w:szCs w:val="16"/>
              </w:rPr>
              <w:t>xamination</w:t>
            </w:r>
            <w:r>
              <w:rPr>
                <w:rFonts w:ascii="Arial" w:hAnsi="Arial" w:cs="Arial"/>
                <w:noProof/>
                <w:color w:val="000000"/>
                <w:sz w:val="16"/>
                <w:szCs w:val="16"/>
              </w:rPr>
              <w:br/>
            </w:r>
            <w:r w:rsidRPr="00DA137A">
              <w:rPr>
                <w:rFonts w:ascii="Arial" w:hAnsi="Arial" w:cs="Arial"/>
                <w:noProof/>
                <w:color w:val="000000"/>
                <w:sz w:val="16"/>
                <w:szCs w:val="16"/>
              </w:rPr>
              <w:t>urgent</w:t>
            </w:r>
            <w:r>
              <w:rPr>
                <w:rFonts w:ascii="Arial" w:hAnsi="Arial" w:cs="Arial"/>
                <w:noProof/>
                <w:color w:val="000000"/>
                <w:sz w:val="16"/>
                <w:szCs w:val="16"/>
              </w:rPr>
              <w:t xml:space="preserve"> </w:t>
            </w:r>
            <w:r w:rsidRPr="00DA137A">
              <w:rPr>
                <w:rFonts w:ascii="Arial" w:hAnsi="Arial" w:cs="Arial"/>
                <w:noProof/>
                <w:color w:val="000000"/>
                <w:sz w:val="16"/>
                <w:szCs w:val="16"/>
              </w:rPr>
              <w:t>examination</w:t>
            </w:r>
            <w:r>
              <w:rPr>
                <w:rFonts w:ascii="Arial" w:hAnsi="Arial" w:cs="Arial"/>
                <w:noProof/>
                <w:color w:val="000000"/>
                <w:sz w:val="16"/>
                <w:szCs w:val="16"/>
              </w:rPr>
              <w:br/>
              <w:t>advisory</w:t>
            </w:r>
            <w:r w:rsidR="00127C04" w:rsidRPr="00996211">
              <w:rPr>
                <w:rFonts w:ascii="Arial" w:hAnsi="Arial" w:cs="Arial"/>
                <w:noProof/>
                <w:color w:val="000000"/>
                <w:sz w:val="16"/>
                <w:szCs w:val="16"/>
              </w:rPr>
              <w:br/>
              <w:t>urgent</w:t>
            </w:r>
            <w:r>
              <w:rPr>
                <w:rFonts w:ascii="Arial" w:hAnsi="Arial" w:cs="Arial"/>
                <w:noProof/>
                <w:color w:val="000000"/>
                <w:sz w:val="16"/>
                <w:szCs w:val="16"/>
              </w:rPr>
              <w:t xml:space="preserve"> </w:t>
            </w:r>
            <w:r w:rsidR="00127C04" w:rsidRPr="00996211">
              <w:rPr>
                <w:rFonts w:ascii="Arial" w:hAnsi="Arial" w:cs="Arial"/>
                <w:noProof/>
                <w:color w:val="000000"/>
                <w:sz w:val="16"/>
                <w:szCs w:val="16"/>
              </w:rPr>
              <w:t>advisory</w:t>
            </w:r>
            <w:r w:rsidR="00127C04" w:rsidRPr="00996211">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AF49458" w14:textId="2054BB8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3EBAB44" w14:textId="3E79C75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3162B7D" w14:textId="516B0C7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48F47CE" w14:textId="6F369F4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7C28B2A" w14:textId="197A9B6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D61C897" w14:textId="48187E8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B5905C6" w14:textId="329443E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13F4A42" w14:textId="066618A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4108AD6" w14:textId="679E66E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9AB0ACE" w14:textId="62A0752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31CA8396" w14:textId="12CD3FA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25DAC477" w14:textId="77777777" w:rsidTr="00157B36">
        <w:trPr>
          <w:trHeight w:val="851"/>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EB2FE2" w14:textId="5FFD843A"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C18101</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3598A195" w14:textId="2DD94A73"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Enforcement of Intellectual Property Rights</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7B989C" w14:textId="57AB22C2"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608/2013 </w:t>
            </w:r>
            <w:r w:rsidRPr="00996211">
              <w:rPr>
                <w:rFonts w:ascii="Arial" w:hAnsi="Arial" w:cs="Arial"/>
                <w:noProof/>
                <w:color w:val="000000"/>
                <w:sz w:val="16"/>
                <w:szCs w:val="16"/>
              </w:rPr>
              <w:b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0F9A7D74" w14:textId="04AF5F48" w:rsidR="00127C04" w:rsidRPr="00996211" w:rsidRDefault="00127C04" w:rsidP="00897D10">
            <w:pPr>
              <w:spacing w:before="0" w:after="0"/>
              <w:jc w:val="left"/>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urgent</w:t>
            </w:r>
            <w:r w:rsidR="00897D10">
              <w:rPr>
                <w:rFonts w:ascii="Arial" w:hAnsi="Arial" w:cs="Arial"/>
                <w:noProof/>
                <w:color w:val="000000"/>
                <w:sz w:val="16"/>
                <w:szCs w:val="16"/>
              </w:rPr>
              <w:t xml:space="preserve"> </w:t>
            </w:r>
            <w:r w:rsidRPr="00996211">
              <w:rPr>
                <w:rFonts w:ascii="Arial" w:hAnsi="Arial" w:cs="Arial"/>
                <w:noProof/>
                <w:color w:val="000000"/>
                <w:sz w:val="16"/>
                <w:szCs w:val="16"/>
              </w:rPr>
              <w:t>examination</w:t>
            </w:r>
            <w:r w:rsidR="005927D7" w:rsidRPr="00996211">
              <w:rPr>
                <w:rFonts w:ascii="Arial" w:hAnsi="Arial" w:cs="Arial"/>
                <w:noProof/>
                <w:color w:val="000000"/>
                <w:sz w:val="16"/>
                <w:szCs w:val="16"/>
              </w:rPr>
              <w:t xml:space="preserve"> </w:t>
            </w:r>
            <w:r w:rsidRPr="00996211">
              <w:rPr>
                <w:rFonts w:ascii="Arial" w:hAnsi="Arial" w:cs="Arial"/>
                <w:noProof/>
                <w:color w:val="000000"/>
                <w:sz w:val="16"/>
                <w:szCs w:val="16"/>
              </w:rPr>
              <w:br/>
              <w:t>advisory</w:t>
            </w:r>
            <w:r w:rsidR="005927D7" w:rsidRPr="00996211">
              <w:rPr>
                <w:rFonts w:ascii="Arial" w:hAnsi="Arial" w:cs="Arial"/>
                <w:noProof/>
                <w:color w:val="000000"/>
                <w:sz w:val="16"/>
                <w:szCs w:val="16"/>
              </w:rPr>
              <w:t xml:space="preserve"> </w:t>
            </w:r>
            <w:r w:rsidR="005927D7">
              <w:rPr>
                <w:rFonts w:ascii="Arial" w:hAnsi="Arial" w:cs="Arial"/>
                <w:noProof/>
                <w:color w:val="000000"/>
                <w:sz w:val="16"/>
                <w:szCs w:val="16"/>
              </w:rPr>
              <w:br/>
            </w:r>
            <w:r w:rsidR="00897D10">
              <w:rPr>
                <w:rFonts w:ascii="Arial" w:hAnsi="Arial" w:cs="Arial"/>
                <w:noProof/>
                <w:color w:val="000000"/>
                <w:sz w:val="16"/>
                <w:szCs w:val="16"/>
              </w:rPr>
              <w:t>urgent 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4CB8A62" w14:textId="52564C6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F8890C3" w14:textId="0E59FB9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5268DC3" w14:textId="2A7C46A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31954AC" w14:textId="74F2005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DD2145E" w14:textId="593C0EB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F64115F" w14:textId="5654C2F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CFB3E54" w14:textId="7246474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D930E09" w14:textId="03A082E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D8E29DC" w14:textId="0128FD0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1E8DEC6" w14:textId="4D774E0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6DB72386" w14:textId="2470F45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3C9509BA" w14:textId="77777777" w:rsidTr="00457F6A">
        <w:trPr>
          <w:trHeight w:val="954"/>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AFDB93" w14:textId="5EEA22F0"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C18102</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79878824" w14:textId="7B28ACEB"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Special Procedures</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7EC2F0" w14:textId="72EEB7F8"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4CD0F269" w14:textId="05EA64FF" w:rsidR="00C0413C" w:rsidRDefault="00127C04" w:rsidP="004600DD">
            <w:pPr>
              <w:spacing w:before="0" w:after="0"/>
              <w:jc w:val="left"/>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urgent</w:t>
            </w:r>
            <w:r w:rsidR="004600DD">
              <w:rPr>
                <w:rFonts w:ascii="Arial" w:hAnsi="Arial" w:cs="Arial"/>
                <w:noProof/>
                <w:color w:val="000000"/>
                <w:sz w:val="16"/>
                <w:szCs w:val="16"/>
              </w:rPr>
              <w:t xml:space="preserve"> </w:t>
            </w:r>
            <w:r w:rsidRPr="00996211">
              <w:rPr>
                <w:rFonts w:ascii="Arial" w:hAnsi="Arial" w:cs="Arial"/>
                <w:noProof/>
                <w:color w:val="000000"/>
                <w:sz w:val="16"/>
                <w:szCs w:val="16"/>
              </w:rPr>
              <w:t>examination</w:t>
            </w:r>
            <w:r w:rsidR="005927D7">
              <w:rPr>
                <w:rFonts w:ascii="Arial" w:hAnsi="Arial" w:cs="Arial"/>
                <w:noProof/>
                <w:color w:val="000000"/>
                <w:sz w:val="16"/>
                <w:szCs w:val="16"/>
              </w:rPr>
              <w:br/>
            </w:r>
            <w:r w:rsidRPr="00996211">
              <w:rPr>
                <w:rFonts w:ascii="Arial" w:hAnsi="Arial" w:cs="Arial"/>
                <w:noProof/>
                <w:color w:val="000000"/>
                <w:sz w:val="16"/>
                <w:szCs w:val="16"/>
              </w:rPr>
              <w:t>advisory</w:t>
            </w:r>
          </w:p>
          <w:p w14:paraId="3458EC56" w14:textId="6DF25D18" w:rsidR="00CB0E67" w:rsidRDefault="00FD49B3" w:rsidP="004600DD">
            <w:pPr>
              <w:spacing w:before="0" w:after="0"/>
              <w:jc w:val="left"/>
              <w:rPr>
                <w:rFonts w:ascii="Arial" w:hAnsi="Arial" w:cs="Arial"/>
                <w:noProof/>
                <w:color w:val="000000"/>
                <w:sz w:val="16"/>
                <w:szCs w:val="16"/>
              </w:rPr>
            </w:pPr>
            <w:r w:rsidRPr="00FD49B3">
              <w:rPr>
                <w:rFonts w:ascii="Arial" w:hAnsi="Arial" w:cs="Arial"/>
                <w:noProof/>
                <w:color w:val="000000"/>
                <w:sz w:val="16"/>
                <w:szCs w:val="16"/>
              </w:rPr>
              <w:t>urgent advisory</w:t>
            </w:r>
          </w:p>
          <w:p w14:paraId="1D0966C1" w14:textId="37D6F710" w:rsidR="00C0413C" w:rsidRPr="00996211" w:rsidRDefault="00C0413C" w:rsidP="004600DD">
            <w:pPr>
              <w:spacing w:before="0" w:after="0"/>
              <w:jc w:val="left"/>
              <w:rPr>
                <w:rFonts w:ascii="Arial" w:hAnsi="Arial" w:cs="Arial"/>
                <w:noProof/>
                <w:color w:val="000000"/>
                <w:sz w:val="16"/>
                <w:szCs w:val="16"/>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CB7AD5E" w14:textId="503CB19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D82ABE9" w14:textId="2FC19D3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90A15C3" w14:textId="5028A66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2F1A718" w14:textId="011C55D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BA4019B" w14:textId="6828C29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DDE98DC" w14:textId="69EB185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9B0C02" w14:textId="5D656FC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A288BA2" w14:textId="75E0316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08196B3" w14:textId="3D45E86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67F2A7E" w14:textId="4F7F0DE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178DF8F8" w14:textId="573A21D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40C331E6" w14:textId="77777777" w:rsidTr="00157B36">
        <w:trPr>
          <w:trHeight w:val="387"/>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2F0EC" w14:textId="570DD656"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C18103</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52016B18" w14:textId="7F27B3BF"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Customs Value</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765E00" w14:textId="5115A539"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3367D139"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30D23C91" w14:textId="43B0E09A"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0C6A5DBF"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2700D728" w14:textId="294C76AF" w:rsidR="00127C04" w:rsidRPr="00996211"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Pr="00897D10">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64AD300" w14:textId="466C587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5F8D8D0D" w14:textId="1F3394A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46914B2" w14:textId="06E5B93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E4BDCDC" w14:textId="7653913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F64C8DA" w14:textId="41B74BD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87A205E" w14:textId="79F1EE4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038B9CD" w14:textId="7DB4A5B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B3CA67F" w14:textId="14E6682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0CC1262" w14:textId="3E52FDF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FE9FCF7" w14:textId="6199A92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3E9A4E86" w14:textId="68F245B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5946AF10" w14:textId="77777777" w:rsidTr="00157B36">
        <w:trPr>
          <w:trHeight w:val="876"/>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5E242A" w14:textId="3F92F1D4"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C18105</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059E3069" w14:textId="5084D253"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Duty Relief</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3D4C2" w14:textId="055CD249"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Regulation (EC) 1186/2009 </w:t>
            </w:r>
            <w:r w:rsidRPr="00996211">
              <w:rPr>
                <w:rFonts w:ascii="Arial" w:hAnsi="Arial" w:cs="Arial"/>
                <w:noProof/>
                <w:color w:val="000000"/>
                <w:sz w:val="16"/>
                <w:szCs w:val="16"/>
              </w:rPr>
              <w:b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2DF5DB30" w14:textId="50274F89" w:rsidR="00127C04" w:rsidRPr="00996211" w:rsidRDefault="00127C04" w:rsidP="004600DD">
            <w:pPr>
              <w:spacing w:before="0" w:after="0"/>
              <w:jc w:val="left"/>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urgent</w:t>
            </w:r>
            <w:r w:rsidR="004600DD">
              <w:rPr>
                <w:rFonts w:ascii="Arial" w:hAnsi="Arial" w:cs="Arial"/>
                <w:noProof/>
                <w:color w:val="000000"/>
                <w:sz w:val="16"/>
                <w:szCs w:val="16"/>
              </w:rPr>
              <w:t xml:space="preserve"> </w:t>
            </w:r>
            <w:r w:rsidRPr="00996211">
              <w:rPr>
                <w:rFonts w:ascii="Arial" w:hAnsi="Arial" w:cs="Arial"/>
                <w:noProof/>
                <w:color w:val="000000"/>
                <w:sz w:val="16"/>
                <w:szCs w:val="16"/>
              </w:rPr>
              <w:t>examination</w:t>
            </w:r>
            <w:r w:rsidR="005927D7" w:rsidRPr="00996211">
              <w:rPr>
                <w:rFonts w:ascii="Arial" w:hAnsi="Arial" w:cs="Arial"/>
                <w:noProof/>
                <w:color w:val="000000"/>
                <w:sz w:val="16"/>
                <w:szCs w:val="16"/>
              </w:rPr>
              <w:t xml:space="preserve"> </w:t>
            </w:r>
            <w:r w:rsidRPr="00996211">
              <w:rPr>
                <w:rFonts w:ascii="Arial" w:hAnsi="Arial" w:cs="Arial"/>
                <w:noProof/>
                <w:color w:val="000000"/>
                <w:sz w:val="16"/>
                <w:szCs w:val="16"/>
              </w:rPr>
              <w:br/>
              <w:t>advisory</w:t>
            </w:r>
            <w:r w:rsidR="00897D10">
              <w:rPr>
                <w:rFonts w:ascii="Arial" w:hAnsi="Arial" w:cs="Arial"/>
                <w:noProof/>
                <w:color w:val="000000"/>
                <w:sz w:val="16"/>
                <w:szCs w:val="16"/>
              </w:rPr>
              <w:br/>
            </w:r>
            <w:r w:rsidR="00897D10"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00897D10" w:rsidRPr="00897D10">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BE68991" w14:textId="1D4AB73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6638644D" w14:textId="2668748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C6CDC01" w14:textId="0D4B20F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740D9C6" w14:textId="232CA67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DEF3861" w14:textId="6C7EAA4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D52A499" w14:textId="53EC743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68166BB" w14:textId="47B3174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D4F1C60" w14:textId="059AF07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00863C" w14:textId="54D6057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22A9333" w14:textId="0020432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065DD87C" w14:textId="057E29E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765D809D" w14:textId="77777777" w:rsidTr="00157B36">
        <w:trPr>
          <w:trHeight w:val="1033"/>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B6E47D" w14:textId="69F361FA" w:rsidR="00127C04" w:rsidRPr="00996211" w:rsidRDefault="00127C04" w:rsidP="00127C04">
            <w:pPr>
              <w:spacing w:before="0" w:after="0"/>
              <w:jc w:val="left"/>
              <w:rPr>
                <w:rFonts w:ascii="Arial" w:hAnsi="Arial" w:cs="Arial"/>
                <w:noProof/>
                <w:color w:val="000000" w:themeColor="text1"/>
                <w:sz w:val="16"/>
                <w:szCs w:val="16"/>
              </w:rPr>
            </w:pPr>
            <w:r w:rsidRPr="00996211">
              <w:rPr>
                <w:rFonts w:ascii="Arial" w:hAnsi="Arial" w:cs="Arial"/>
                <w:noProof/>
                <w:color w:val="000000"/>
                <w:sz w:val="16"/>
                <w:szCs w:val="16"/>
              </w:rPr>
              <w:t>C18106</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0E684390" w14:textId="374E2107" w:rsidR="00127C04" w:rsidRPr="00996211" w:rsidRDefault="00127C04" w:rsidP="00127C04">
            <w:pPr>
              <w:spacing w:before="0" w:after="0"/>
              <w:rPr>
                <w:rFonts w:ascii="Arial" w:hAnsi="Arial" w:cs="Arial"/>
                <w:noProof/>
                <w:color w:val="000000" w:themeColor="text1"/>
                <w:sz w:val="16"/>
                <w:szCs w:val="16"/>
              </w:rPr>
            </w:pPr>
            <w:r w:rsidRPr="00996211">
              <w:rPr>
                <w:rFonts w:ascii="Arial" w:hAnsi="Arial" w:cs="Arial"/>
                <w:noProof/>
                <w:color w:val="000000"/>
                <w:sz w:val="16"/>
                <w:szCs w:val="16"/>
              </w:rPr>
              <w:t>Customs Code Committee - Tariff and Statistical Nomenclature</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F4AEF9" w14:textId="231CC0DA" w:rsidR="00127C04" w:rsidRPr="00996211" w:rsidRDefault="00127C04" w:rsidP="00127C04">
            <w:pPr>
              <w:spacing w:before="0" w:after="0"/>
              <w:jc w:val="left"/>
              <w:rPr>
                <w:rFonts w:ascii="Arial" w:hAnsi="Arial" w:cs="Arial"/>
                <w:noProof/>
                <w:color w:val="000000" w:themeColor="text1"/>
                <w:sz w:val="16"/>
                <w:szCs w:val="16"/>
              </w:rPr>
            </w:pPr>
            <w:r w:rsidRPr="00996211">
              <w:rPr>
                <w:rFonts w:ascii="Arial" w:hAnsi="Arial" w:cs="Arial"/>
                <w:noProof/>
                <w:color w:val="000000"/>
                <w:sz w:val="16"/>
                <w:szCs w:val="16"/>
              </w:rPr>
              <w:t xml:space="preserve">Council Regulation (EEC) 2658/87 </w:t>
            </w:r>
            <w:r w:rsidRPr="00996211">
              <w:rPr>
                <w:rFonts w:ascii="Arial" w:hAnsi="Arial" w:cs="Arial"/>
                <w:noProof/>
                <w:color w:val="000000"/>
                <w:sz w:val="16"/>
                <w:szCs w:val="16"/>
              </w:rPr>
              <w:b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544A10F5"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387966C3" w14:textId="1DADBEA2"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246825ED"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55E9611F" w14:textId="49266A42" w:rsidR="00127C04" w:rsidRPr="00996211" w:rsidRDefault="00897D10" w:rsidP="004600DD">
            <w:pPr>
              <w:spacing w:before="0" w:after="0"/>
              <w:jc w:val="left"/>
              <w:rPr>
                <w:rFonts w:ascii="Arial" w:hAnsi="Arial" w:cs="Arial"/>
                <w:noProof/>
                <w:color w:val="000000" w:themeColor="text1"/>
                <w:sz w:val="16"/>
                <w:szCs w:val="16"/>
              </w:rPr>
            </w:pPr>
            <w:r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Pr="00897D10">
              <w:rPr>
                <w:rFonts w:ascii="Arial" w:hAnsi="Arial" w:cs="Arial"/>
                <w:noProof/>
                <w:color w:val="000000"/>
                <w:sz w:val="16"/>
                <w:szCs w:val="16"/>
              </w:rPr>
              <w:t xml:space="preserve">advisory </w:t>
            </w:r>
            <w:r w:rsidR="00127C04" w:rsidRPr="00996211">
              <w:rPr>
                <w:rFonts w:ascii="Arial" w:hAnsi="Arial" w:cs="Arial"/>
                <w:noProof/>
                <w:color w:val="000000"/>
                <w:sz w:val="16"/>
                <w:szCs w:val="16"/>
              </w:rPr>
              <w:t>management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53FB3DB" w14:textId="1B43C6FA"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12</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7E3D158" w14:textId="59B5921D" w:rsidR="00127C04" w:rsidRPr="00996211" w:rsidRDefault="5D33ABD2" w:rsidP="39575700">
            <w:pPr>
              <w:spacing w:before="0" w:after="0" w:line="259" w:lineRule="auto"/>
              <w:jc w:val="right"/>
              <w:rPr>
                <w:rFonts w:ascii="Arial" w:eastAsia="Arial" w:hAnsi="Arial" w:cs="Arial"/>
                <w:noProof/>
                <w:sz w:val="16"/>
                <w:szCs w:val="16"/>
              </w:rPr>
            </w:pPr>
            <w:r w:rsidRPr="39575700">
              <w:rPr>
                <w:rFonts w:ascii="Arial" w:hAnsi="Arial" w:cs="Arial"/>
                <w:noProof/>
                <w:color w:val="000000" w:themeColor="text1"/>
                <w:sz w:val="16"/>
                <w:szCs w:val="16"/>
              </w:rPr>
              <w:t>25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9E2EF50" w14:textId="10F931F7"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27</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203C1CE" w14:textId="38CF5AAD"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52ECB56" w14:textId="77992CAF" w:rsidR="00127C04" w:rsidRPr="00996211" w:rsidRDefault="1A6C67EC" w:rsidP="39575700">
            <w:pPr>
              <w:spacing w:before="0" w:after="0" w:line="259" w:lineRule="auto"/>
              <w:jc w:val="right"/>
              <w:rPr>
                <w:rFonts w:ascii="Arial" w:eastAsia="Arial" w:hAnsi="Arial" w:cs="Arial"/>
                <w:noProof/>
                <w:sz w:val="16"/>
                <w:szCs w:val="16"/>
              </w:rPr>
            </w:pPr>
            <w:r w:rsidRPr="39575700">
              <w:rPr>
                <w:rFonts w:ascii="Arial" w:hAnsi="Arial" w:cs="Arial"/>
                <w:noProof/>
                <w:color w:val="000000" w:themeColor="text1"/>
                <w:sz w:val="16"/>
                <w:szCs w:val="16"/>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F3B715F" w14:textId="6983B1C8"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678F5CB" w14:textId="7A56C9FB"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97A5400" w14:textId="160810B7"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4F5432B" w14:textId="2126B1C7"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01E80D1" w14:textId="7176D514"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28</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3D40B49B" w14:textId="0BB5B496" w:rsidR="00127C04" w:rsidRPr="00996211" w:rsidRDefault="00127C04" w:rsidP="00127C04">
            <w:pPr>
              <w:spacing w:before="0" w:after="0"/>
              <w:jc w:val="right"/>
              <w:rPr>
                <w:rFonts w:ascii="Arial" w:hAnsi="Arial" w:cs="Arial"/>
                <w:noProof/>
                <w:color w:val="000000" w:themeColor="text1"/>
                <w:sz w:val="16"/>
                <w:szCs w:val="16"/>
              </w:rPr>
            </w:pPr>
            <w:r w:rsidRPr="00996211">
              <w:rPr>
                <w:rFonts w:ascii="Arial" w:hAnsi="Arial" w:cs="Arial"/>
                <w:noProof/>
                <w:color w:val="000000"/>
                <w:sz w:val="16"/>
                <w:szCs w:val="16"/>
              </w:rPr>
              <w:t>0</w:t>
            </w:r>
          </w:p>
        </w:tc>
      </w:tr>
      <w:tr w:rsidR="00157B36" w:rsidRPr="00996211" w14:paraId="517F4A9E" w14:textId="77777777" w:rsidTr="00157B36">
        <w:trPr>
          <w:trHeight w:val="948"/>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1BECDC" w14:textId="54499C59"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C18107</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565AAE6E" w14:textId="4490E8E9"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Tariff Measures</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E28B33" w14:textId="068E3D9F"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2006/324/EC: Council Decision </w:t>
            </w:r>
            <w:r w:rsidRPr="00996211">
              <w:rPr>
                <w:rFonts w:ascii="Arial" w:hAnsi="Arial" w:cs="Arial"/>
                <w:noProof/>
                <w:color w:val="000000"/>
                <w:sz w:val="16"/>
                <w:szCs w:val="16"/>
              </w:rPr>
              <w:b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4629EE93"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51B25E0F" w14:textId="5F78C444"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42CF4B6D"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61030A2D" w14:textId="424A9616" w:rsidR="00127C04" w:rsidRPr="00996211" w:rsidRDefault="00897D10" w:rsidP="004600DD">
            <w:pPr>
              <w:spacing w:before="0" w:after="0"/>
              <w:jc w:val="left"/>
              <w:rPr>
                <w:rFonts w:ascii="Arial" w:hAnsi="Arial" w:cs="Arial"/>
                <w:noProof/>
                <w:color w:val="000000"/>
                <w:sz w:val="16"/>
                <w:szCs w:val="16"/>
              </w:rPr>
            </w:pPr>
            <w:r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Pr="00897D10">
              <w:rPr>
                <w:rFonts w:ascii="Arial" w:hAnsi="Arial" w:cs="Arial"/>
                <w:noProof/>
                <w:color w:val="000000"/>
                <w:sz w:val="16"/>
                <w:szCs w:val="16"/>
              </w:rPr>
              <w:t xml:space="preserve">advisory </w:t>
            </w:r>
            <w:r w:rsidR="00127C04" w:rsidRPr="00996211">
              <w:rPr>
                <w:rFonts w:ascii="Arial" w:hAnsi="Arial" w:cs="Arial"/>
                <w:noProof/>
                <w:color w:val="000000"/>
                <w:sz w:val="16"/>
                <w:szCs w:val="16"/>
              </w:rPr>
              <w:t>management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CAA5ADB" w14:textId="0554F24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E6C5CB9" w14:textId="045E2A0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E2E04E4" w14:textId="3F2D51A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67E76F2" w14:textId="026AC1E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CA5ECC4" w14:textId="1DFB663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47906A6" w14:textId="70DD16C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200FA48" w14:textId="2D87D73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A8E45D1" w14:textId="68EF3E8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F193C77" w14:textId="17BF836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6317D65" w14:textId="28C13E9C" w:rsidR="00127C04" w:rsidRPr="00996211" w:rsidRDefault="2EEDA4BC" w:rsidP="1711C63A">
            <w:pPr>
              <w:spacing w:before="0" w:after="0" w:line="259" w:lineRule="auto"/>
              <w:jc w:val="right"/>
              <w:rPr>
                <w:rFonts w:ascii="Arial" w:eastAsia="Arial" w:hAnsi="Arial" w:cs="Arial"/>
                <w:noProof/>
                <w:sz w:val="16"/>
                <w:szCs w:val="16"/>
              </w:rPr>
            </w:pPr>
            <w:r w:rsidRPr="4DDCD7E7">
              <w:rPr>
                <w:rFonts w:ascii="Arial" w:hAnsi="Arial" w:cs="Arial"/>
                <w:noProof/>
                <w:color w:val="000000" w:themeColor="text1"/>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03A44F35" w14:textId="2E589F2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7E98E655" w14:textId="77777777" w:rsidTr="00157B36">
        <w:trPr>
          <w:trHeight w:val="834"/>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5E693D" w14:textId="52544611"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C18109</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0FF81AD6" w14:textId="4D9FBAC4"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General Customs Legislation</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A36C5" w14:textId="519619CA"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328D6ACD"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76470E77" w14:textId="5B3DC66A"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1F02DCD3"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3A83F1CB" w14:textId="328559F8" w:rsidR="00127C04" w:rsidRPr="00996211"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sidR="004600DD">
              <w:rPr>
                <w:rFonts w:ascii="Arial" w:hAnsi="Arial" w:cs="Arial"/>
                <w:noProof/>
                <w:color w:val="000000"/>
                <w:sz w:val="16"/>
                <w:szCs w:val="16"/>
              </w:rPr>
              <w:t xml:space="preserve"> </w:t>
            </w:r>
            <w:r w:rsidRPr="00897D10">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2DFC47F" w14:textId="4D3C02A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5</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D822E7B" w14:textId="0BD77D0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63DDF5A" w14:textId="223CBD0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1EAE6227" w14:textId="2386A8A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2F83F92" w14:textId="2FCD173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8AB8FDE" w14:textId="1BE0357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8BB0A98" w14:textId="6898C9A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A9245FC" w14:textId="7E856F7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8938313" w14:textId="3615BFE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E186863" w14:textId="394BB9C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19697ACE" w14:textId="2D007E5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6ED7333E" w14:textId="77777777" w:rsidTr="00157B36">
        <w:trPr>
          <w:trHeight w:val="494"/>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C93F3E" w14:textId="77FDA406"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C18111</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258C0AD0" w14:textId="53B99105"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Origin</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878683" w14:textId="752637E3"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Decision 2013/755/EU </w:t>
            </w:r>
            <w:r w:rsidRPr="00996211">
              <w:rPr>
                <w:rFonts w:ascii="Arial" w:hAnsi="Arial" w:cs="Arial"/>
                <w:noProof/>
                <w:color w:val="000000"/>
                <w:sz w:val="16"/>
                <w:szCs w:val="16"/>
              </w:rPr>
              <w:br/>
              <w:t xml:space="preserve">2009/832/EC: </w:t>
            </w:r>
            <w:r w:rsidR="002C6A1E">
              <w:rPr>
                <w:rFonts w:ascii="Arial" w:hAnsi="Arial" w:cs="Arial"/>
                <w:noProof/>
                <w:color w:val="000000"/>
                <w:sz w:val="16"/>
                <w:szCs w:val="16"/>
              </w:rPr>
              <w:br/>
            </w:r>
            <w:r w:rsidRPr="00996211">
              <w:rPr>
                <w:rFonts w:ascii="Arial" w:hAnsi="Arial" w:cs="Arial"/>
                <w:noProof/>
                <w:color w:val="000000"/>
                <w:sz w:val="16"/>
                <w:szCs w:val="16"/>
              </w:rPr>
              <w:t xml:space="preserve">Council Decision </w:t>
            </w:r>
            <w:r w:rsidRPr="00996211">
              <w:rPr>
                <w:rFonts w:ascii="Arial" w:hAnsi="Arial" w:cs="Arial"/>
                <w:noProof/>
                <w:color w:val="000000"/>
                <w:sz w:val="16"/>
                <w:szCs w:val="16"/>
              </w:rPr>
              <w:br/>
              <w:t xml:space="preserve">Commission Regulation (EEC) 2454/93 </w:t>
            </w:r>
            <w:r w:rsidRPr="00996211">
              <w:rPr>
                <w:rFonts w:ascii="Arial" w:hAnsi="Arial" w:cs="Arial"/>
                <w:noProof/>
                <w:color w:val="000000"/>
                <w:sz w:val="16"/>
                <w:szCs w:val="16"/>
              </w:rPr>
              <w:br/>
              <w:t xml:space="preserve">2001/822/EC: </w:t>
            </w:r>
            <w:r w:rsidR="002C6A1E">
              <w:rPr>
                <w:rFonts w:ascii="Arial" w:hAnsi="Arial" w:cs="Arial"/>
                <w:noProof/>
                <w:color w:val="000000"/>
                <w:sz w:val="16"/>
                <w:szCs w:val="16"/>
              </w:rPr>
              <w:br/>
            </w:r>
            <w:r w:rsidRPr="00996211">
              <w:rPr>
                <w:rFonts w:ascii="Arial" w:hAnsi="Arial" w:cs="Arial"/>
                <w:noProof/>
                <w:color w:val="000000"/>
                <w:sz w:val="16"/>
                <w:szCs w:val="16"/>
              </w:rPr>
              <w:t xml:space="preserve">Council Decision </w:t>
            </w:r>
            <w:r w:rsidRPr="00996211">
              <w:rPr>
                <w:rFonts w:ascii="Arial" w:hAnsi="Arial" w:cs="Arial"/>
                <w:noProof/>
                <w:color w:val="000000"/>
                <w:sz w:val="16"/>
                <w:szCs w:val="16"/>
              </w:rPr>
              <w:br/>
              <w:t xml:space="preserve">Council Regulation (EC) 1528/2007 </w:t>
            </w:r>
            <w:r w:rsidRPr="00996211">
              <w:rPr>
                <w:rFonts w:ascii="Arial" w:hAnsi="Arial" w:cs="Arial"/>
                <w:noProof/>
                <w:color w:val="000000"/>
                <w:sz w:val="16"/>
                <w:szCs w:val="16"/>
              </w:rPr>
              <w:br/>
              <w:t xml:space="preserve">Regulation (EU) 952/2013 </w:t>
            </w:r>
            <w:r w:rsidRPr="00996211">
              <w:rPr>
                <w:rFonts w:ascii="Arial" w:hAnsi="Arial" w:cs="Arial"/>
                <w:noProof/>
                <w:color w:val="000000"/>
                <w:sz w:val="16"/>
                <w:szCs w:val="16"/>
              </w:rPr>
              <w:br/>
              <w:t xml:space="preserve">Regulation (EU) 2016/1076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524004DD" w14:textId="194503BD" w:rsidR="00127C04" w:rsidRPr="00996211" w:rsidRDefault="00793236" w:rsidP="00793236">
            <w:pPr>
              <w:spacing w:before="0" w:after="0"/>
              <w:jc w:val="left"/>
              <w:rPr>
                <w:rFonts w:ascii="Arial" w:hAnsi="Arial" w:cs="Arial"/>
                <w:noProof/>
                <w:color w:val="000000"/>
                <w:sz w:val="16"/>
                <w:szCs w:val="16"/>
              </w:rPr>
            </w:pPr>
            <w:r>
              <w:rPr>
                <w:rFonts w:ascii="Arial" w:hAnsi="Arial" w:cs="Arial"/>
                <w:noProof/>
                <w:color w:val="000000"/>
                <w:sz w:val="16"/>
                <w:szCs w:val="16"/>
              </w:rPr>
              <w:t>e</w:t>
            </w:r>
            <w:r w:rsidR="00127C04" w:rsidRPr="00996211">
              <w:rPr>
                <w:rFonts w:ascii="Arial" w:hAnsi="Arial" w:cs="Arial"/>
                <w:noProof/>
                <w:color w:val="000000"/>
                <w:sz w:val="16"/>
                <w:szCs w:val="16"/>
              </w:rPr>
              <w:t>xamination</w:t>
            </w:r>
            <w:r>
              <w:rPr>
                <w:rFonts w:ascii="Arial" w:hAnsi="Arial" w:cs="Arial"/>
                <w:noProof/>
                <w:color w:val="000000"/>
                <w:sz w:val="16"/>
                <w:szCs w:val="16"/>
              </w:rPr>
              <w:br/>
            </w:r>
            <w:r w:rsidRPr="00793236">
              <w:rPr>
                <w:rFonts w:ascii="Arial" w:hAnsi="Arial" w:cs="Arial"/>
                <w:noProof/>
                <w:color w:val="000000"/>
                <w:sz w:val="16"/>
                <w:szCs w:val="16"/>
              </w:rPr>
              <w:t>urgent examination</w:t>
            </w:r>
            <w:r>
              <w:rPr>
                <w:rFonts w:ascii="Arial" w:hAnsi="Arial" w:cs="Arial"/>
                <w:noProof/>
                <w:color w:val="000000"/>
                <w:sz w:val="16"/>
                <w:szCs w:val="16"/>
              </w:rPr>
              <w:br/>
              <w:t>advisory</w:t>
            </w:r>
            <w:r w:rsidR="00127C04" w:rsidRPr="00996211">
              <w:rPr>
                <w:rFonts w:ascii="Arial" w:hAnsi="Arial" w:cs="Arial"/>
                <w:noProof/>
                <w:color w:val="000000"/>
                <w:sz w:val="16"/>
                <w:szCs w:val="16"/>
              </w:rPr>
              <w:br/>
              <w:t>urgent</w:t>
            </w:r>
            <w:r>
              <w:rPr>
                <w:rFonts w:ascii="Arial" w:hAnsi="Arial" w:cs="Arial"/>
                <w:noProof/>
                <w:color w:val="000000"/>
                <w:sz w:val="16"/>
                <w:szCs w:val="16"/>
              </w:rPr>
              <w:t xml:space="preserve"> </w:t>
            </w:r>
            <w:r w:rsidR="00127C04" w:rsidRPr="00996211">
              <w:rPr>
                <w:rFonts w:ascii="Arial" w:hAnsi="Arial" w:cs="Arial"/>
                <w:noProof/>
                <w:color w:val="000000"/>
                <w:sz w:val="16"/>
                <w:szCs w:val="16"/>
              </w:rPr>
              <w:t>advisory</w:t>
            </w:r>
            <w:r w:rsidR="00FD49B3">
              <w:rPr>
                <w:rFonts w:ascii="Arial" w:hAnsi="Arial" w:cs="Arial"/>
                <w:noProof/>
                <w:color w:val="000000"/>
                <w:sz w:val="16"/>
                <w:szCs w:val="16"/>
              </w:rPr>
              <w:br/>
            </w:r>
            <w:r w:rsidR="00E665E3">
              <w:rPr>
                <w:rFonts w:ascii="Arial" w:hAnsi="Arial" w:cs="Arial"/>
                <w:noProof/>
                <w:color w:val="000000"/>
                <w:sz w:val="16"/>
                <w:szCs w:val="16"/>
              </w:rPr>
              <w:t>(</w:t>
            </w:r>
            <w:r w:rsidR="00FD49B3" w:rsidRPr="00FD49B3">
              <w:rPr>
                <w:rFonts w:ascii="Arial" w:hAnsi="Arial" w:cs="Arial"/>
                <w:noProof/>
                <w:color w:val="000000"/>
                <w:sz w:val="16"/>
                <w:szCs w:val="16"/>
              </w:rPr>
              <w:t>management</w:t>
            </w:r>
            <w:r w:rsidR="00E665E3">
              <w:rPr>
                <w:rFonts w:ascii="Arial" w:hAnsi="Arial" w:cs="Arial"/>
                <w:noProof/>
                <w:color w:val="000000"/>
                <w:sz w:val="16"/>
                <w:szCs w:val="16"/>
              </w:rPr>
              <w:t>)</w:t>
            </w:r>
            <w:r w:rsidR="00127C04" w:rsidRPr="00996211">
              <w:rPr>
                <w:rFonts w:ascii="Arial" w:hAnsi="Arial" w:cs="Arial"/>
                <w:noProof/>
                <w:color w:val="000000"/>
                <w:sz w:val="16"/>
                <w:szCs w:val="16"/>
              </w:rPr>
              <w:br/>
            </w:r>
            <w:r w:rsidR="00E665E3">
              <w:rPr>
                <w:rFonts w:ascii="Arial" w:hAnsi="Arial" w:cs="Arial"/>
                <w:noProof/>
                <w:color w:val="000000"/>
                <w:sz w:val="16"/>
                <w:szCs w:val="16"/>
              </w:rPr>
              <w:t>(</w:t>
            </w:r>
            <w:r w:rsidR="00127C04" w:rsidRPr="00996211">
              <w:rPr>
                <w:rFonts w:ascii="Arial" w:hAnsi="Arial" w:cs="Arial"/>
                <w:noProof/>
                <w:color w:val="000000"/>
                <w:sz w:val="16"/>
                <w:szCs w:val="16"/>
              </w:rPr>
              <w:t>regulatory</w:t>
            </w:r>
            <w:r w:rsidR="00E665E3">
              <w:rPr>
                <w:rFonts w:ascii="Arial" w:hAnsi="Arial" w:cs="Arial"/>
                <w:noProof/>
                <w:color w:val="000000"/>
                <w:sz w:val="16"/>
                <w:szCs w:val="16"/>
              </w:rPr>
              <w:t>)</w:t>
            </w:r>
            <w:r w:rsidR="00127C04" w:rsidRPr="00996211">
              <w:rPr>
                <w:rFonts w:ascii="Arial" w:hAnsi="Arial" w:cs="Arial"/>
                <w:noProof/>
                <w:color w:val="000000"/>
                <w:sz w:val="16"/>
                <w:szCs w:val="16"/>
              </w:rPr>
              <w:br/>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D0771BE" w14:textId="7E3F5E3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21A36F99" w14:textId="1DF06CD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5FD17E0" w14:textId="2F6BF45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2</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2989B74E" w14:textId="307ACB4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349F764" w14:textId="39343A1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7A478D0" w14:textId="22E350B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BBBBA53" w14:textId="4852212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BE7D82B" w14:textId="2EFD422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85CD78A" w14:textId="33748F6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CC5B4E1" w14:textId="22DB9ED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2</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57B8FD38" w14:textId="2E11ECA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23CFCD8F" w14:textId="77777777" w:rsidTr="00157B36">
        <w:trPr>
          <w:trHeight w:val="731"/>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D5D2ED" w14:textId="3CC5D157"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C18112</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36099C40" w14:textId="7CE10207"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Customs Debt and Guarantees</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C0809" w14:textId="60F63FF7"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513C4314"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0FE63EA5" w14:textId="01E7CC46"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0EFDF465"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2D8D115F" w14:textId="70E795C2" w:rsidR="00127C04" w:rsidRPr="00996211"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7E023A9" w14:textId="1DE7AED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CC4BC13" w14:textId="65D7D59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26FE8C9" w14:textId="1E9A8CA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A425696" w14:textId="0D6017C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E00A429" w14:textId="4F38840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9A6B9C6" w14:textId="71C4E42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C31A496" w14:textId="2F862DB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7840F86" w14:textId="41ED9A5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0543310" w14:textId="02B0926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937CD2B" w14:textId="7C6942E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6CC6DB16" w14:textId="30B79D6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6E945B29" w14:textId="77777777" w:rsidTr="00157B36">
        <w:trPr>
          <w:trHeight w:val="719"/>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0DB672" w14:textId="3381518B"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C18113</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071D28E8" w14:textId="4ECA408D"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Data Integration and Harmonisation</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B6F891" w14:textId="2BAA1AE1"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7C05BC02"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030A8D8B" w14:textId="2F5A757F"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46E4C7DD"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7A6A938F" w14:textId="6B0EE6FD" w:rsidR="00127C04" w:rsidRPr="00996211"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5ABE0B0" w14:textId="25A5CBB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6</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DD7B700" w14:textId="0767F173" w:rsidR="00127C04" w:rsidRPr="00996211" w:rsidRDefault="00127C04" w:rsidP="00127C04">
            <w:pPr>
              <w:spacing w:before="0" w:after="0" w:line="259" w:lineRule="auto"/>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7944688" w14:textId="456F1EF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7E62867A" w14:textId="4F5C0D4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4CDE391" w14:textId="6465F5B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9A00539" w14:textId="34D95BE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AF5237D" w14:textId="5BC2848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95F4CB4" w14:textId="04BCDC3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80E4426" w14:textId="6FD1B33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6592678" w14:textId="2C42D14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65259A11" w14:textId="18D8869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0566C578" w14:textId="77777777" w:rsidTr="00157B36">
        <w:trPr>
          <w:trHeight w:val="707"/>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7A1DB1" w14:textId="6ED6FC4A"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C18114</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03D1FB6D" w14:textId="4463AABE"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Customs Status and Transit</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A73C32" w14:textId="3551C685"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136B491C"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15E0766A" w14:textId="6837046A"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5F2B7FAC"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0FBD1B77" w14:textId="1B6AF5EC" w:rsidR="00127C04" w:rsidRPr="00996211"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4D35AC7" w14:textId="7A820B8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B4E6720" w14:textId="4BB159C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9D70082" w14:textId="3DFB789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383B3273" w14:textId="33C0685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20B3A98" w14:textId="6771710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3D3CABD" w14:textId="28B322D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156F41" w14:textId="6561ED1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459EC1A" w14:textId="235DD17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8C372F7" w14:textId="01C7D84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D1E5F8B" w14:textId="7BC661D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11445468" w14:textId="279EDA7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5E5CD427" w14:textId="77777777" w:rsidTr="00157B36">
        <w:trPr>
          <w:trHeight w:val="947"/>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B23C19" w14:textId="3887DEA0"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C18115</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1AB86B11" w14:textId="3FEB47C2"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Customs Controls and Risk Management</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F038CE" w14:textId="03F050A0"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27489B1C"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2773383F" w14:textId="56FC13DF"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0A418FC6"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2DBFF135" w14:textId="657975EE" w:rsidR="00127C04" w:rsidRPr="00996211"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79544D6" w14:textId="4BBB121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747EA3A0" w14:textId="0C5F3A5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95821D1" w14:textId="38047E0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5162FF6" w14:textId="51B8B0A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3AAC76" w14:textId="706A3F7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8F6F845" w14:textId="3DA6AE7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59F3AE5" w14:textId="3A6F99E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8A33624" w14:textId="0710408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860B979" w14:textId="42A4B9F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1B85237" w14:textId="64FC1DD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0736DA2E" w14:textId="3CEFFF5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61332021" w14:textId="77777777" w:rsidTr="00157B36">
        <w:trPr>
          <w:trHeight w:val="671"/>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43B3E9" w14:textId="39BDC163"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C18116</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0259C006" w14:textId="7D2966F1"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Import and Export Formalities</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285981" w14:textId="5D5BB32F"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952/2013 </w:t>
            </w:r>
          </w:p>
        </w:tc>
        <w:tc>
          <w:tcPr>
            <w:tcW w:w="1842" w:type="dxa"/>
            <w:tcBorders>
              <w:top w:val="nil"/>
              <w:left w:val="nil"/>
              <w:bottom w:val="single" w:sz="4" w:space="0" w:color="auto"/>
              <w:right w:val="single" w:sz="4" w:space="0" w:color="auto"/>
            </w:tcBorders>
            <w:shd w:val="clear" w:color="auto" w:fill="FFFFFF" w:themeFill="background1"/>
            <w:vAlign w:val="center"/>
          </w:tcPr>
          <w:p w14:paraId="0B3F17D0"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examination</w:t>
            </w:r>
          </w:p>
          <w:p w14:paraId="0E812F2D" w14:textId="6B54BA5B"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 xml:space="preserve">examination </w:t>
            </w:r>
          </w:p>
          <w:p w14:paraId="0CFB960F" w14:textId="77777777" w:rsidR="00897D10" w:rsidRPr="00897D10"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advisory</w:t>
            </w:r>
          </w:p>
          <w:p w14:paraId="4EFE93F7" w14:textId="7E0AFCE6" w:rsidR="00127C04" w:rsidRPr="00996211" w:rsidRDefault="00897D10" w:rsidP="00897D10">
            <w:pPr>
              <w:spacing w:before="0" w:after="0"/>
              <w:rPr>
                <w:rFonts w:ascii="Arial" w:hAnsi="Arial" w:cs="Arial"/>
                <w:noProof/>
                <w:color w:val="000000"/>
                <w:sz w:val="16"/>
                <w:szCs w:val="16"/>
              </w:rPr>
            </w:pPr>
            <w:r w:rsidRPr="00897D10">
              <w:rPr>
                <w:rFonts w:ascii="Arial" w:hAnsi="Arial" w:cs="Arial"/>
                <w:noProof/>
                <w:color w:val="000000"/>
                <w:sz w:val="16"/>
                <w:szCs w:val="16"/>
              </w:rPr>
              <w:t>urgent</w:t>
            </w:r>
            <w:r>
              <w:rPr>
                <w:rFonts w:ascii="Arial" w:hAnsi="Arial" w:cs="Arial"/>
                <w:noProof/>
                <w:color w:val="000000"/>
                <w:sz w:val="16"/>
                <w:szCs w:val="16"/>
              </w:rPr>
              <w:t xml:space="preserve"> </w:t>
            </w:r>
            <w:r w:rsidRPr="00897D10">
              <w:rPr>
                <w:rFonts w:ascii="Arial" w:hAnsi="Arial" w:cs="Arial"/>
                <w:noProof/>
                <w:color w:val="000000"/>
                <w:sz w:val="16"/>
                <w:szCs w:val="16"/>
              </w:rP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77F3D01" w14:textId="2346980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75413C7" w14:textId="0C51FDB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87668D" w14:textId="5AE23FC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875FDF9" w14:textId="2485B23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19D0F9F" w14:textId="39EEAB3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16D429F" w14:textId="3206478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7A18AFA" w14:textId="6E370FE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B5D8206" w14:textId="0BD5626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D51D48D" w14:textId="7406778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7542426" w14:textId="2CF90E8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71FBBA9D" w14:textId="2C0E16F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40FE3EDF" w14:textId="77777777" w:rsidTr="00157B36">
        <w:trPr>
          <w:trHeight w:val="698"/>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647F03" w14:textId="2D9F6CA8"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C18117</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07695495" w14:textId="351ADE93"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Code Committee - European Union Single Window Environment for Customs</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126573" w14:textId="103EDE38" w:rsidR="00127C04" w:rsidRDefault="00127C04" w:rsidP="00127C04">
            <w:pPr>
              <w:spacing w:before="0" w:after="0"/>
              <w:jc w:val="left"/>
              <w:rPr>
                <w:rFonts w:ascii="Arial" w:hAnsi="Arial" w:cs="Arial"/>
                <w:noProof/>
                <w:color w:val="000000"/>
                <w:sz w:val="16"/>
                <w:szCs w:val="16"/>
                <w:lang w:val="fr-BE"/>
              </w:rPr>
            </w:pPr>
            <w:r w:rsidRPr="00DA137A">
              <w:rPr>
                <w:rFonts w:ascii="Arial" w:hAnsi="Arial" w:cs="Arial"/>
                <w:noProof/>
                <w:color w:val="000000"/>
                <w:sz w:val="16"/>
                <w:szCs w:val="16"/>
                <w:lang w:val="fr-BE"/>
              </w:rPr>
              <w:t xml:space="preserve">Regulation (EU) 952/2013 </w:t>
            </w:r>
          </w:p>
          <w:p w14:paraId="6EDE9E56" w14:textId="42173AFD" w:rsidR="00A2477C" w:rsidRPr="00DA137A" w:rsidRDefault="00A2477C" w:rsidP="00127C04">
            <w:pPr>
              <w:spacing w:before="0" w:after="0"/>
              <w:jc w:val="left"/>
              <w:rPr>
                <w:rFonts w:ascii="Arial" w:hAnsi="Arial" w:cs="Arial"/>
                <w:noProof/>
                <w:color w:val="000000"/>
                <w:sz w:val="16"/>
                <w:szCs w:val="16"/>
                <w:lang w:val="fr-BE"/>
              </w:rPr>
            </w:pPr>
            <w:r w:rsidRPr="00A2477C">
              <w:rPr>
                <w:rFonts w:ascii="Arial" w:hAnsi="Arial" w:cs="Arial"/>
                <w:noProof/>
                <w:color w:val="000000"/>
                <w:sz w:val="16"/>
                <w:szCs w:val="16"/>
                <w:lang w:val="fr-BE"/>
              </w:rPr>
              <w:t>Regulation (EU) 2022/2399</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6D6D3626" w14:textId="3FFA901E"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1C33D6E" w14:textId="5457264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A184E8D" w14:textId="3F6CFAC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18A236E" w14:textId="046DBD2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0B7E133F" w14:textId="1E4860A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EB51B05" w14:textId="109C3C5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4DA856F" w14:textId="1B21C27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E3D951E" w14:textId="4E314C5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B8E76AB" w14:textId="25AF213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36B3EA3" w14:textId="03BE8A8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44EB5C1" w14:textId="63E8EC1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2A9F6BFB" w14:textId="379E65D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30517112" w14:textId="77777777" w:rsidTr="00157B36">
        <w:trPr>
          <w:trHeight w:val="480"/>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BEBDCF" w14:textId="10B9D6C0"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C18200</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5484B55E" w14:textId="226AA212"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Standing Committee on Administrative Cooperation</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2ECB11" w14:textId="2E9984F2"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Regulation (EU) 904/2010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5830FE93" w14:textId="4647B95F"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6AA33E78" w14:textId="21BE2034" w:rsidR="00127C04" w:rsidRPr="00996211" w:rsidRDefault="16752DF1" w:rsidP="4DDCD7E7">
            <w:pPr>
              <w:spacing w:before="0" w:after="0" w:line="259" w:lineRule="auto"/>
              <w:jc w:val="right"/>
              <w:rPr>
                <w:rFonts w:ascii="Arial" w:eastAsia="Arial" w:hAnsi="Arial" w:cs="Arial"/>
                <w:noProof/>
                <w:sz w:val="16"/>
                <w:szCs w:val="16"/>
              </w:rPr>
            </w:pPr>
            <w:r w:rsidRPr="4C5A2FE3">
              <w:rPr>
                <w:rFonts w:ascii="Arial" w:hAnsi="Arial" w:cs="Arial"/>
                <w:noProof/>
                <w:color w:val="000000" w:themeColor="text1"/>
                <w:sz w:val="16"/>
                <w:szCs w:val="16"/>
              </w:rPr>
              <w:t>2</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13A0761C" w14:textId="4B4A376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DDFD4F6" w14:textId="6E9BE73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5EF98B1A" w14:textId="1036040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65A44F4" w14:textId="09860A9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0141CAE" w14:textId="1924194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E9D2975" w14:textId="70D8CC4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E4C5D38" w14:textId="7EFE62F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2A126E0" w14:textId="15D54D8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B5D5132" w14:textId="1685611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16009B45" w14:textId="056FB84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1217E040" w14:textId="77777777" w:rsidTr="00157B36">
        <w:trPr>
          <w:trHeight w:val="480"/>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6B928F" w14:textId="04166068"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C38900</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1CE25BAE" w14:textId="007F67D8"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 xml:space="preserve">Cultural Goods Committee  </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3F2FC" w14:textId="1CB289E2"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Regulation (EC) 116/2009 </w:t>
            </w:r>
            <w:r w:rsidRPr="00996211">
              <w:rPr>
                <w:rFonts w:ascii="Arial" w:hAnsi="Arial" w:cs="Arial"/>
                <w:noProof/>
                <w:color w:val="000000"/>
                <w:sz w:val="16"/>
                <w:szCs w:val="16"/>
              </w:rPr>
              <w:br/>
              <w:t xml:space="preserve">Regulation (EU) 2019/880 </w:t>
            </w: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6DED800A" w14:textId="1F1250E1"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advisory</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B55FF4F" w14:textId="4B5F9D7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3D306752" w14:textId="170BE2C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4F884AB" w14:textId="74953C5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4D06395C" w14:textId="678CF41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2D362D4" w14:textId="68A7064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28321C8" w14:textId="4B8F2EB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7BB3A310" w14:textId="6F7CBFF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5839080" w14:textId="2D3B8EF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34B3BDF" w14:textId="6089E2B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844846C" w14:textId="2926DC5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0798F5BC" w14:textId="15E5FBC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025D933A" w14:textId="77777777" w:rsidTr="006F5D3D">
        <w:trPr>
          <w:trHeight w:val="954"/>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02BE82" w14:textId="17508494"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C39000</w:t>
            </w:r>
          </w:p>
        </w:tc>
        <w:tc>
          <w:tcPr>
            <w:tcW w:w="3017" w:type="dxa"/>
            <w:tcBorders>
              <w:top w:val="nil"/>
              <w:left w:val="nil"/>
              <w:bottom w:val="single" w:sz="4" w:space="0" w:color="auto"/>
              <w:right w:val="single" w:sz="4" w:space="0" w:color="auto"/>
            </w:tcBorders>
            <w:shd w:val="clear" w:color="auto" w:fill="FFFFFF" w:themeFill="background1"/>
            <w:vAlign w:val="center"/>
            <w:hideMark/>
          </w:tcPr>
          <w:p w14:paraId="3953511A" w14:textId="3260FCE6" w:rsidR="00A2477C"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Committee on Excise Duty</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3A1D2D" w14:textId="4085EC7D" w:rsidR="007D5C17" w:rsidRDefault="007D5C17" w:rsidP="00127C04">
            <w:pPr>
              <w:spacing w:before="0" w:after="0"/>
              <w:jc w:val="left"/>
              <w:rPr>
                <w:rFonts w:ascii="Arial" w:hAnsi="Arial" w:cs="Arial"/>
                <w:noProof/>
                <w:color w:val="000000"/>
                <w:sz w:val="16"/>
                <w:szCs w:val="16"/>
              </w:rPr>
            </w:pPr>
            <w:r w:rsidRPr="007D5C17">
              <w:rPr>
                <w:rFonts w:ascii="Arial" w:hAnsi="Arial" w:cs="Arial"/>
                <w:noProof/>
                <w:color w:val="000000"/>
                <w:sz w:val="16"/>
                <w:szCs w:val="16"/>
              </w:rPr>
              <w:t>Council Directive 95/60/EC</w:t>
            </w:r>
          </w:p>
          <w:p w14:paraId="67035078" w14:textId="068B2BB1" w:rsidR="00A2477C"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Directive 2008/118/EC </w:t>
            </w:r>
            <w:r w:rsidRPr="00996211">
              <w:rPr>
                <w:rFonts w:ascii="Arial" w:hAnsi="Arial" w:cs="Arial"/>
                <w:noProof/>
                <w:color w:val="000000"/>
                <w:sz w:val="16"/>
                <w:szCs w:val="16"/>
              </w:rPr>
              <w:br/>
              <w:t xml:space="preserve">Council Regulation (EU) 389/2012 </w:t>
            </w:r>
          </w:p>
          <w:p w14:paraId="4C5B1E0C" w14:textId="5137DC17" w:rsidR="00A2477C" w:rsidRPr="00996211" w:rsidRDefault="00A2477C" w:rsidP="00127C04">
            <w:pPr>
              <w:spacing w:before="0" w:after="0"/>
              <w:jc w:val="left"/>
              <w:rPr>
                <w:rFonts w:ascii="Arial" w:hAnsi="Arial" w:cs="Arial"/>
                <w:noProof/>
                <w:color w:val="000000"/>
                <w:sz w:val="16"/>
                <w:szCs w:val="16"/>
              </w:rPr>
            </w:pPr>
          </w:p>
        </w:tc>
        <w:tc>
          <w:tcPr>
            <w:tcW w:w="1842" w:type="dxa"/>
            <w:tcBorders>
              <w:top w:val="nil"/>
              <w:left w:val="nil"/>
              <w:bottom w:val="single" w:sz="4" w:space="0" w:color="auto"/>
              <w:right w:val="single" w:sz="4" w:space="0" w:color="auto"/>
            </w:tcBorders>
            <w:shd w:val="clear" w:color="auto" w:fill="FFFFFF" w:themeFill="background1"/>
            <w:vAlign w:val="center"/>
            <w:hideMark/>
          </w:tcPr>
          <w:p w14:paraId="5E9C96C3" w14:textId="1BE1043C"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r>
            <w:r w:rsidR="00E665E3">
              <w:rPr>
                <w:rFonts w:ascii="Arial" w:hAnsi="Arial" w:cs="Arial"/>
                <w:noProof/>
                <w:color w:val="000000"/>
                <w:sz w:val="16"/>
                <w:szCs w:val="16"/>
              </w:rPr>
              <w:t>(</w:t>
            </w:r>
            <w:r w:rsidRPr="00996211">
              <w:rPr>
                <w:rFonts w:ascii="Arial" w:hAnsi="Arial" w:cs="Arial"/>
                <w:noProof/>
                <w:color w:val="000000"/>
                <w:sz w:val="16"/>
                <w:szCs w:val="16"/>
              </w:rPr>
              <w:t>regulatory</w:t>
            </w:r>
            <w:r w:rsidR="00E665E3">
              <w:rPr>
                <w:rFonts w:ascii="Arial" w:hAnsi="Arial" w:cs="Arial"/>
                <w:noProof/>
                <w:color w:val="000000"/>
                <w:sz w:val="16"/>
                <w:szCs w:val="16"/>
              </w:rPr>
              <w:t>)</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8509FF7" w14:textId="24A866E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3</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14:paraId="08159A81" w14:textId="74132C89" w:rsidR="00127C04" w:rsidRPr="00996211" w:rsidRDefault="184BC497" w:rsidP="00127C04">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FD4FD30" w14:textId="0074EAFA" w:rsidR="00127C04" w:rsidRPr="00996211" w:rsidRDefault="56763DB6" w:rsidP="262BA30E">
            <w:pPr>
              <w:spacing w:before="0" w:after="0" w:line="259" w:lineRule="auto"/>
              <w:jc w:val="right"/>
              <w:rPr>
                <w:rFonts w:ascii="Arial" w:hAnsi="Arial" w:cs="Arial"/>
                <w:noProof/>
                <w:color w:val="000000" w:themeColor="text1"/>
                <w:sz w:val="16"/>
                <w:szCs w:val="16"/>
              </w:rPr>
            </w:pPr>
            <w:r w:rsidRPr="39575700">
              <w:rPr>
                <w:rFonts w:ascii="Arial" w:hAnsi="Arial" w:cs="Arial"/>
                <w:noProof/>
                <w:color w:val="000000" w:themeColor="text1"/>
                <w:sz w:val="16"/>
                <w:szCs w:val="16"/>
              </w:rPr>
              <w:t>6</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14:paraId="6901E85C" w14:textId="79BFDAC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93C0E08" w14:textId="3799406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FF2FF01" w14:textId="60C1890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82DA8C0" w14:textId="3EF0683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AAF89FE" w14:textId="16F69CD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1B4DB09D" w14:textId="394A362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0E7D3AA0" w14:textId="0A56CF32" w:rsidR="00127C04" w:rsidRPr="00996211" w:rsidRDefault="777C1618" w:rsidP="00127C04">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6</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14:paraId="753EB974" w14:textId="47C35EC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2A265FF2" w14:textId="77777777" w:rsidTr="00157B36">
        <w:trPr>
          <w:trHeight w:val="529"/>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tcPr>
          <w:p w14:paraId="73407432" w14:textId="78660F78"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C40300</w:t>
            </w:r>
          </w:p>
        </w:tc>
        <w:tc>
          <w:tcPr>
            <w:tcW w:w="3017" w:type="dxa"/>
            <w:tcBorders>
              <w:top w:val="nil"/>
              <w:left w:val="nil"/>
              <w:bottom w:val="single" w:sz="4" w:space="0" w:color="auto"/>
              <w:right w:val="single" w:sz="4" w:space="0" w:color="auto"/>
            </w:tcBorders>
            <w:shd w:val="clear" w:color="auto" w:fill="FFFFFF" w:themeFill="background1"/>
            <w:vAlign w:val="center"/>
          </w:tcPr>
          <w:p w14:paraId="0AB685E6" w14:textId="1C996881" w:rsidR="003C4BC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Committee on Administrative Cooperation for Taxation</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173B730B" w14:textId="0DF99AB4"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Directive 2011/16/EU </w:t>
            </w:r>
          </w:p>
        </w:tc>
        <w:tc>
          <w:tcPr>
            <w:tcW w:w="1842" w:type="dxa"/>
            <w:tcBorders>
              <w:top w:val="nil"/>
              <w:left w:val="nil"/>
              <w:bottom w:val="single" w:sz="4" w:space="0" w:color="auto"/>
              <w:right w:val="single" w:sz="4" w:space="0" w:color="auto"/>
            </w:tcBorders>
            <w:shd w:val="clear" w:color="auto" w:fill="FFFFFF" w:themeFill="background1"/>
            <w:vAlign w:val="center"/>
          </w:tcPr>
          <w:p w14:paraId="5EB92018" w14:textId="72355B4C"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7F113446" w14:textId="7687AF4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520F4F6C" w14:textId="5EEB618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066D4F3" w14:textId="7C37EDD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74044BA3" w14:textId="33817F6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3D6927D" w14:textId="17DEF05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9BEC35E" w14:textId="0A24E73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659AD96" w14:textId="2417093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1965356D" w14:textId="7E0F33A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5ABF5995" w14:textId="7717E33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79DC91CD" w14:textId="015BDDA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283" w:type="dxa"/>
            <w:tcBorders>
              <w:top w:val="nil"/>
              <w:left w:val="nil"/>
              <w:bottom w:val="single" w:sz="4" w:space="0" w:color="auto"/>
              <w:right w:val="single" w:sz="4" w:space="0" w:color="auto"/>
            </w:tcBorders>
            <w:shd w:val="clear" w:color="auto" w:fill="FFFFFF" w:themeFill="background1"/>
            <w:noWrap/>
            <w:vAlign w:val="bottom"/>
          </w:tcPr>
          <w:p w14:paraId="1DD25C29" w14:textId="54063E2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5DD22388" w14:textId="77777777" w:rsidTr="00157B36">
        <w:trPr>
          <w:trHeight w:val="270"/>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tcPr>
          <w:p w14:paraId="1D3B9298" w14:textId="03962DA4"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C50300</w:t>
            </w:r>
          </w:p>
        </w:tc>
        <w:tc>
          <w:tcPr>
            <w:tcW w:w="3017" w:type="dxa"/>
            <w:tcBorders>
              <w:top w:val="nil"/>
              <w:left w:val="nil"/>
              <w:bottom w:val="single" w:sz="4" w:space="0" w:color="auto"/>
              <w:right w:val="single" w:sz="4" w:space="0" w:color="auto"/>
            </w:tcBorders>
            <w:shd w:val="clear" w:color="auto" w:fill="FFFFFF" w:themeFill="background1"/>
            <w:vAlign w:val="center"/>
          </w:tcPr>
          <w:p w14:paraId="1173963B" w14:textId="1205F937"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 xml:space="preserve">Committee on Dispute </w:t>
            </w:r>
            <w:r w:rsidR="005F3A07">
              <w:rPr>
                <w:rFonts w:ascii="Arial" w:hAnsi="Arial" w:cs="Arial"/>
                <w:noProof/>
                <w:color w:val="000000"/>
                <w:sz w:val="16"/>
                <w:szCs w:val="16"/>
              </w:rPr>
              <w:t>R</w:t>
            </w:r>
            <w:r w:rsidRPr="00996211">
              <w:rPr>
                <w:rFonts w:ascii="Arial" w:hAnsi="Arial" w:cs="Arial"/>
                <w:noProof/>
                <w:color w:val="000000"/>
                <w:sz w:val="16"/>
                <w:szCs w:val="16"/>
              </w:rPr>
              <w:t>esolution</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1A571414" w14:textId="646F4F1E"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Directive (EU) 2017/1852 </w:t>
            </w:r>
          </w:p>
        </w:tc>
        <w:tc>
          <w:tcPr>
            <w:tcW w:w="1842" w:type="dxa"/>
            <w:tcBorders>
              <w:top w:val="nil"/>
              <w:left w:val="nil"/>
              <w:bottom w:val="single" w:sz="4" w:space="0" w:color="auto"/>
              <w:right w:val="single" w:sz="4" w:space="0" w:color="auto"/>
            </w:tcBorders>
            <w:shd w:val="clear" w:color="auto" w:fill="FFFFFF" w:themeFill="background1"/>
            <w:vAlign w:val="center"/>
          </w:tcPr>
          <w:p w14:paraId="19A9F10D" w14:textId="0E43D762"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27913287" w14:textId="27516F6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084C1E5E" w14:textId="70EF140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B35ADE6" w14:textId="0223C81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055D41C6" w14:textId="0DBF70A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5B10E16" w14:textId="2763960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547654EE" w14:textId="468F0ED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5AA520BA" w14:textId="50881A2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BE5597D" w14:textId="74B1320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78A6C2AF" w14:textId="53C89A5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087AF35" w14:textId="0DA1EAB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tcPr>
          <w:p w14:paraId="60595300" w14:textId="208C1E6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1321F8C5" w14:textId="77777777" w:rsidTr="00157B36">
        <w:trPr>
          <w:trHeight w:val="614"/>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tcPr>
          <w:p w14:paraId="61A9EDE6" w14:textId="08D5AEBB"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C50900</w:t>
            </w:r>
          </w:p>
        </w:tc>
        <w:tc>
          <w:tcPr>
            <w:tcW w:w="3017" w:type="dxa"/>
            <w:tcBorders>
              <w:top w:val="nil"/>
              <w:left w:val="nil"/>
              <w:bottom w:val="single" w:sz="4" w:space="0" w:color="auto"/>
              <w:right w:val="single" w:sz="4" w:space="0" w:color="auto"/>
            </w:tcBorders>
            <w:shd w:val="clear" w:color="auto" w:fill="FFFFFF" w:themeFill="background1"/>
            <w:vAlign w:val="center"/>
          </w:tcPr>
          <w:p w14:paraId="4F18740F" w14:textId="07CFFE5D"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Cash Controls Committee</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782945AD" w14:textId="1A7CE482"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2018/1672 </w:t>
            </w:r>
          </w:p>
        </w:tc>
        <w:tc>
          <w:tcPr>
            <w:tcW w:w="1842" w:type="dxa"/>
            <w:tcBorders>
              <w:top w:val="nil"/>
              <w:left w:val="nil"/>
              <w:bottom w:val="single" w:sz="4" w:space="0" w:color="auto"/>
              <w:right w:val="single" w:sz="4" w:space="0" w:color="auto"/>
            </w:tcBorders>
            <w:shd w:val="clear" w:color="auto" w:fill="FFFFFF" w:themeFill="background1"/>
            <w:vAlign w:val="center"/>
          </w:tcPr>
          <w:p w14:paraId="62630312" w14:textId="03FC7045"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B79A1E2" w14:textId="145B0D9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5444147F" w14:textId="7378BFF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52D32B38" w14:textId="466B718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0A2DF071" w14:textId="7303DF5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1F6DE483" w14:textId="5435488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55E437AD" w14:textId="3ACA172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2F38C9A1" w14:textId="5A69F82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09C00E7" w14:textId="7428B31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BDB6878" w14:textId="2EB2EE3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5B43B988" w14:textId="7F49676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tcPr>
          <w:p w14:paraId="50316CA6" w14:textId="3EEC6B3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7A595383" w14:textId="77777777" w:rsidTr="00157B36">
        <w:trPr>
          <w:trHeight w:val="408"/>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tcPr>
          <w:p w14:paraId="19515697" w14:textId="7475A139"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C58400</w:t>
            </w:r>
          </w:p>
        </w:tc>
        <w:tc>
          <w:tcPr>
            <w:tcW w:w="3017" w:type="dxa"/>
            <w:tcBorders>
              <w:top w:val="nil"/>
              <w:left w:val="nil"/>
              <w:bottom w:val="single" w:sz="4" w:space="0" w:color="auto"/>
              <w:right w:val="single" w:sz="4" w:space="0" w:color="auto"/>
            </w:tcBorders>
            <w:shd w:val="clear" w:color="auto" w:fill="FFFFFF" w:themeFill="background1"/>
            <w:vAlign w:val="center"/>
          </w:tcPr>
          <w:p w14:paraId="60739B19" w14:textId="0CB71BCF"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Customs Programme Committee</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4E11E96B" w14:textId="49814D32"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2021/444 </w:t>
            </w:r>
            <w:r w:rsidRPr="00996211">
              <w:rPr>
                <w:rFonts w:ascii="Arial" w:hAnsi="Arial" w:cs="Arial"/>
                <w:noProof/>
                <w:color w:val="000000"/>
                <w:sz w:val="16"/>
                <w:szCs w:val="16"/>
              </w:rPr>
              <w:br/>
              <w:t xml:space="preserve">Regulation (EU) 2021/1077 </w:t>
            </w:r>
          </w:p>
        </w:tc>
        <w:tc>
          <w:tcPr>
            <w:tcW w:w="1842" w:type="dxa"/>
            <w:tcBorders>
              <w:top w:val="nil"/>
              <w:left w:val="nil"/>
              <w:bottom w:val="single" w:sz="4" w:space="0" w:color="auto"/>
              <w:right w:val="single" w:sz="4" w:space="0" w:color="auto"/>
            </w:tcBorders>
            <w:shd w:val="clear" w:color="auto" w:fill="FFFFFF" w:themeFill="background1"/>
            <w:vAlign w:val="center"/>
          </w:tcPr>
          <w:p w14:paraId="203497D2" w14:textId="066BABB6"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1CB126FD" w14:textId="0D57E42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53316744" w14:textId="54968DE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29536DC0" w14:textId="542A636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00A6349F" w14:textId="3E25703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33D7163" w14:textId="7EB3F70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67338A3A" w14:textId="19D5905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F4ABF4D" w14:textId="30CABBD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199D19A" w14:textId="3BA8796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750AD89C" w14:textId="3C08073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C24C671" w14:textId="66FE221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83" w:type="dxa"/>
            <w:tcBorders>
              <w:top w:val="nil"/>
              <w:left w:val="nil"/>
              <w:bottom w:val="single" w:sz="4" w:space="0" w:color="auto"/>
              <w:right w:val="single" w:sz="4" w:space="0" w:color="auto"/>
            </w:tcBorders>
            <w:shd w:val="clear" w:color="auto" w:fill="FFFFFF" w:themeFill="background1"/>
            <w:noWrap/>
            <w:vAlign w:val="bottom"/>
          </w:tcPr>
          <w:p w14:paraId="69DDBAEF" w14:textId="5EF2054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7A5C4C71" w14:textId="77777777" w:rsidTr="00157B36">
        <w:trPr>
          <w:trHeight w:val="270"/>
        </w:trPr>
        <w:tc>
          <w:tcPr>
            <w:tcW w:w="777" w:type="dxa"/>
            <w:tcBorders>
              <w:top w:val="nil"/>
              <w:left w:val="single" w:sz="4" w:space="0" w:color="auto"/>
              <w:bottom w:val="single" w:sz="4" w:space="0" w:color="auto"/>
              <w:right w:val="single" w:sz="4" w:space="0" w:color="auto"/>
            </w:tcBorders>
            <w:shd w:val="clear" w:color="auto" w:fill="FFFFFF" w:themeFill="background1"/>
            <w:noWrap/>
            <w:vAlign w:val="center"/>
          </w:tcPr>
          <w:p w14:paraId="14168E04" w14:textId="05C1609E"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C74400</w:t>
            </w:r>
          </w:p>
        </w:tc>
        <w:tc>
          <w:tcPr>
            <w:tcW w:w="3017" w:type="dxa"/>
            <w:tcBorders>
              <w:top w:val="nil"/>
              <w:left w:val="nil"/>
              <w:bottom w:val="single" w:sz="4" w:space="0" w:color="auto"/>
              <w:right w:val="single" w:sz="4" w:space="0" w:color="auto"/>
            </w:tcBorders>
            <w:shd w:val="clear" w:color="auto" w:fill="FFFFFF" w:themeFill="background1"/>
            <w:vAlign w:val="center"/>
          </w:tcPr>
          <w:p w14:paraId="4052DB10" w14:textId="66A44F7C"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Fiscalis Programme Committee</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45AAC3B6" w14:textId="488A29D4"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2021/847 </w:t>
            </w:r>
          </w:p>
        </w:tc>
        <w:tc>
          <w:tcPr>
            <w:tcW w:w="1842" w:type="dxa"/>
            <w:tcBorders>
              <w:top w:val="nil"/>
              <w:left w:val="nil"/>
              <w:bottom w:val="single" w:sz="4" w:space="0" w:color="auto"/>
              <w:right w:val="single" w:sz="4" w:space="0" w:color="auto"/>
            </w:tcBorders>
            <w:shd w:val="clear" w:color="auto" w:fill="FFFFFF" w:themeFill="background1"/>
            <w:vAlign w:val="center"/>
          </w:tcPr>
          <w:p w14:paraId="43230139" w14:textId="6BA711C6"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0F2B4F6" w14:textId="25D2978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426" w:type="dxa"/>
            <w:tcBorders>
              <w:top w:val="nil"/>
              <w:left w:val="nil"/>
              <w:bottom w:val="single" w:sz="4" w:space="0" w:color="auto"/>
              <w:right w:val="single" w:sz="4" w:space="0" w:color="auto"/>
            </w:tcBorders>
            <w:shd w:val="clear" w:color="auto" w:fill="FFFFFF" w:themeFill="background1"/>
            <w:noWrap/>
            <w:vAlign w:val="bottom"/>
          </w:tcPr>
          <w:p w14:paraId="6A14FF41" w14:textId="1B0B729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4291622A" w14:textId="633E5E36" w:rsidR="00127C04" w:rsidRPr="00996211" w:rsidRDefault="7B447867" w:rsidP="1DBCE237">
            <w:pPr>
              <w:spacing w:before="0" w:after="0" w:line="259" w:lineRule="auto"/>
              <w:jc w:val="right"/>
              <w:rPr>
                <w:rFonts w:ascii="Arial" w:eastAsia="Arial" w:hAnsi="Arial" w:cs="Arial"/>
                <w:noProof/>
                <w:sz w:val="16"/>
                <w:szCs w:val="16"/>
              </w:rPr>
            </w:pPr>
            <w:r w:rsidRPr="00D9763C">
              <w:rPr>
                <w:rFonts w:ascii="Arial" w:hAnsi="Arial" w:cs="Arial"/>
                <w:noProof/>
                <w:color w:val="000000" w:themeColor="text1"/>
                <w:sz w:val="16"/>
                <w:szCs w:val="16"/>
              </w:rPr>
              <w:t>1</w:t>
            </w:r>
          </w:p>
        </w:tc>
        <w:tc>
          <w:tcPr>
            <w:tcW w:w="425" w:type="dxa"/>
            <w:tcBorders>
              <w:top w:val="nil"/>
              <w:left w:val="nil"/>
              <w:bottom w:val="single" w:sz="4" w:space="0" w:color="auto"/>
              <w:right w:val="single" w:sz="4" w:space="0" w:color="auto"/>
            </w:tcBorders>
            <w:shd w:val="clear" w:color="auto" w:fill="FFFFFF" w:themeFill="background1"/>
            <w:noWrap/>
            <w:vAlign w:val="bottom"/>
          </w:tcPr>
          <w:p w14:paraId="5E6FC145" w14:textId="0A08262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0565002" w14:textId="75ABA7F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A480B56" w14:textId="5558733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08E794F9" w14:textId="3D4A05B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374AD530" w14:textId="5BCAF2E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4CE15A9F" w14:textId="13D69B6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noWrap/>
            <w:vAlign w:val="bottom"/>
          </w:tcPr>
          <w:p w14:paraId="7C5E63F1" w14:textId="07A1BF8E" w:rsidR="00127C04" w:rsidRPr="00996211" w:rsidRDefault="7500398B" w:rsidP="7F8CB55E">
            <w:pPr>
              <w:spacing w:before="0" w:after="0" w:line="259" w:lineRule="auto"/>
              <w:jc w:val="right"/>
              <w:rPr>
                <w:rFonts w:ascii="Arial" w:eastAsia="Arial" w:hAnsi="Arial" w:cs="Arial"/>
                <w:noProof/>
                <w:sz w:val="16"/>
                <w:szCs w:val="16"/>
              </w:rPr>
            </w:pPr>
            <w:r w:rsidRPr="7F8CB55E">
              <w:rPr>
                <w:rFonts w:ascii="Arial" w:hAnsi="Arial" w:cs="Arial"/>
                <w:noProof/>
                <w:color w:val="000000" w:themeColor="text1"/>
                <w:sz w:val="16"/>
                <w:szCs w:val="16"/>
              </w:rPr>
              <w:t>1</w:t>
            </w:r>
          </w:p>
        </w:tc>
        <w:tc>
          <w:tcPr>
            <w:tcW w:w="283" w:type="dxa"/>
            <w:tcBorders>
              <w:top w:val="nil"/>
              <w:left w:val="nil"/>
              <w:bottom w:val="single" w:sz="4" w:space="0" w:color="auto"/>
              <w:right w:val="single" w:sz="4" w:space="0" w:color="auto"/>
            </w:tcBorders>
            <w:shd w:val="clear" w:color="auto" w:fill="FFFFFF" w:themeFill="background1"/>
            <w:noWrap/>
            <w:vAlign w:val="bottom"/>
          </w:tcPr>
          <w:p w14:paraId="4C2D211E" w14:textId="56A8028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157B36" w:rsidRPr="00996211" w14:paraId="6E3FFE32" w14:textId="77777777" w:rsidTr="00157B36">
        <w:trPr>
          <w:trHeight w:val="270"/>
        </w:trPr>
        <w:tc>
          <w:tcPr>
            <w:tcW w:w="777" w:type="dxa"/>
            <w:tcBorders>
              <w:top w:val="nil"/>
              <w:left w:val="single" w:sz="4" w:space="0" w:color="auto"/>
              <w:bottom w:val="single" w:sz="4" w:space="0" w:color="auto"/>
              <w:right w:val="single" w:sz="4" w:space="0" w:color="auto"/>
            </w:tcBorders>
            <w:shd w:val="clear" w:color="auto" w:fill="FFFFCC"/>
            <w:noWrap/>
            <w:vAlign w:val="center"/>
            <w:hideMark/>
          </w:tcPr>
          <w:p w14:paraId="4FE5CFFC" w14:textId="77777777" w:rsidR="00127C04" w:rsidRPr="00996211" w:rsidRDefault="00127C04" w:rsidP="00127C04">
            <w:pPr>
              <w:jc w:val="right"/>
              <w:rPr>
                <w:rFonts w:ascii="Arial" w:hAnsi="Arial" w:cs="Arial"/>
                <w:b/>
                <w:bCs/>
                <w:noProof/>
                <w:color w:val="000000"/>
                <w:sz w:val="16"/>
                <w:szCs w:val="16"/>
              </w:rPr>
            </w:pPr>
            <w:r w:rsidRPr="00996211">
              <w:rPr>
                <w:rFonts w:ascii="Arial" w:hAnsi="Arial" w:cs="Arial"/>
                <w:b/>
                <w:bCs/>
                <w:noProof/>
                <w:color w:val="000000"/>
                <w:sz w:val="16"/>
                <w:szCs w:val="16"/>
              </w:rPr>
              <w:t> </w:t>
            </w:r>
          </w:p>
        </w:tc>
        <w:tc>
          <w:tcPr>
            <w:tcW w:w="3017" w:type="dxa"/>
            <w:tcBorders>
              <w:top w:val="nil"/>
              <w:left w:val="nil"/>
              <w:bottom w:val="single" w:sz="4" w:space="0" w:color="auto"/>
              <w:right w:val="single" w:sz="4" w:space="0" w:color="auto"/>
            </w:tcBorders>
            <w:shd w:val="clear" w:color="auto" w:fill="FFFFCC"/>
            <w:noWrap/>
            <w:vAlign w:val="center"/>
            <w:hideMark/>
          </w:tcPr>
          <w:p w14:paraId="3E68D914" w14:textId="77777777"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Total</w:t>
            </w:r>
          </w:p>
        </w:tc>
        <w:tc>
          <w:tcPr>
            <w:tcW w:w="2410" w:type="dxa"/>
            <w:tcBorders>
              <w:top w:val="single" w:sz="4" w:space="0" w:color="auto"/>
              <w:left w:val="nil"/>
              <w:bottom w:val="single" w:sz="4" w:space="0" w:color="auto"/>
              <w:right w:val="single" w:sz="4" w:space="0" w:color="auto"/>
            </w:tcBorders>
            <w:shd w:val="clear" w:color="auto" w:fill="FFFFCC"/>
            <w:noWrap/>
            <w:vAlign w:val="center"/>
            <w:hideMark/>
          </w:tcPr>
          <w:p w14:paraId="575CA8A2" w14:textId="77777777" w:rsidR="00127C04" w:rsidRPr="00996211" w:rsidRDefault="00127C04" w:rsidP="00127C04">
            <w:pPr>
              <w:jc w:val="center"/>
              <w:rPr>
                <w:rFonts w:ascii="Arial" w:hAnsi="Arial" w:cs="Arial"/>
                <w:b/>
                <w:bCs/>
                <w:noProof/>
                <w:color w:val="000000"/>
                <w:sz w:val="16"/>
                <w:szCs w:val="16"/>
              </w:rPr>
            </w:pPr>
            <w:r w:rsidRPr="00996211">
              <w:rPr>
                <w:rFonts w:ascii="Arial" w:hAnsi="Arial" w:cs="Arial"/>
                <w:b/>
                <w:bCs/>
                <w:noProof/>
                <w:color w:val="000000"/>
                <w:sz w:val="16"/>
                <w:szCs w:val="16"/>
              </w:rPr>
              <w:t> </w:t>
            </w:r>
          </w:p>
        </w:tc>
        <w:tc>
          <w:tcPr>
            <w:tcW w:w="1842" w:type="dxa"/>
            <w:tcBorders>
              <w:top w:val="nil"/>
              <w:left w:val="nil"/>
              <w:bottom w:val="single" w:sz="4" w:space="0" w:color="auto"/>
              <w:right w:val="single" w:sz="4" w:space="0" w:color="auto"/>
            </w:tcBorders>
            <w:shd w:val="clear" w:color="auto" w:fill="FFFFCC"/>
            <w:noWrap/>
            <w:vAlign w:val="center"/>
          </w:tcPr>
          <w:p w14:paraId="18BE3CED" w14:textId="77777777" w:rsidR="00127C04" w:rsidRPr="00996211" w:rsidRDefault="00127C04" w:rsidP="00127C04">
            <w:pPr>
              <w:jc w:val="right"/>
              <w:rPr>
                <w:rFonts w:ascii="Arial" w:hAnsi="Arial" w:cs="Arial"/>
                <w:b/>
                <w:bCs/>
                <w:noProof/>
                <w:color w:val="000000"/>
                <w:sz w:val="16"/>
                <w:szCs w:val="16"/>
              </w:rPr>
            </w:pPr>
          </w:p>
        </w:tc>
        <w:tc>
          <w:tcPr>
            <w:tcW w:w="567" w:type="dxa"/>
            <w:tcBorders>
              <w:top w:val="nil"/>
              <w:left w:val="nil"/>
              <w:bottom w:val="single" w:sz="4" w:space="0" w:color="auto"/>
              <w:right w:val="single" w:sz="4" w:space="0" w:color="auto"/>
            </w:tcBorders>
            <w:shd w:val="clear" w:color="auto" w:fill="FFFFCC"/>
            <w:noWrap/>
            <w:vAlign w:val="bottom"/>
            <w:hideMark/>
          </w:tcPr>
          <w:p w14:paraId="5533FD0E" w14:textId="27BB0B38" w:rsidR="00127C04" w:rsidRPr="00996211" w:rsidRDefault="175C4C2C" w:rsidP="00FC2B13">
            <w:pPr>
              <w:spacing w:line="259" w:lineRule="auto"/>
              <w:jc w:val="right"/>
              <w:rPr>
                <w:rFonts w:ascii="Arial" w:eastAsia="Arial" w:hAnsi="Arial" w:cs="Arial"/>
                <w:noProof/>
                <w:sz w:val="16"/>
                <w:szCs w:val="16"/>
              </w:rPr>
            </w:pPr>
            <w:r w:rsidRPr="39575700">
              <w:rPr>
                <w:rFonts w:ascii="Arial" w:hAnsi="Arial" w:cs="Arial"/>
                <w:b/>
                <w:bCs/>
                <w:noProof/>
                <w:color w:val="000000" w:themeColor="text1"/>
                <w:sz w:val="16"/>
                <w:szCs w:val="16"/>
              </w:rPr>
              <w:t>31</w:t>
            </w:r>
          </w:p>
        </w:tc>
        <w:tc>
          <w:tcPr>
            <w:tcW w:w="426" w:type="dxa"/>
            <w:tcBorders>
              <w:top w:val="nil"/>
              <w:left w:val="nil"/>
              <w:bottom w:val="single" w:sz="4" w:space="0" w:color="auto"/>
              <w:right w:val="single" w:sz="4" w:space="0" w:color="auto"/>
            </w:tcBorders>
            <w:shd w:val="clear" w:color="auto" w:fill="FFFFCC"/>
            <w:noWrap/>
            <w:vAlign w:val="bottom"/>
            <w:hideMark/>
          </w:tcPr>
          <w:p w14:paraId="467FDB53" w14:textId="6AB11D39" w:rsidR="00127C04" w:rsidRPr="00996211" w:rsidRDefault="2668D5BB" w:rsidP="00FC2B13">
            <w:pPr>
              <w:spacing w:line="259" w:lineRule="auto"/>
              <w:jc w:val="right"/>
              <w:rPr>
                <w:rFonts w:ascii="Arial" w:eastAsia="Arial" w:hAnsi="Arial" w:cs="Arial"/>
                <w:noProof/>
                <w:sz w:val="16"/>
                <w:szCs w:val="16"/>
              </w:rPr>
            </w:pPr>
            <w:r w:rsidRPr="39575700">
              <w:rPr>
                <w:rFonts w:ascii="Arial" w:hAnsi="Arial" w:cs="Arial"/>
                <w:b/>
                <w:bCs/>
                <w:noProof/>
                <w:color w:val="000000" w:themeColor="text1"/>
                <w:sz w:val="16"/>
                <w:szCs w:val="16"/>
              </w:rPr>
              <w:t>36</w:t>
            </w:r>
          </w:p>
        </w:tc>
        <w:tc>
          <w:tcPr>
            <w:tcW w:w="567" w:type="dxa"/>
            <w:tcBorders>
              <w:top w:val="nil"/>
              <w:left w:val="nil"/>
              <w:bottom w:val="single" w:sz="4" w:space="0" w:color="auto"/>
              <w:right w:val="single" w:sz="4" w:space="0" w:color="auto"/>
            </w:tcBorders>
            <w:shd w:val="clear" w:color="auto" w:fill="FFFFCC"/>
            <w:noWrap/>
            <w:vAlign w:val="bottom"/>
            <w:hideMark/>
          </w:tcPr>
          <w:p w14:paraId="320DE5CE" w14:textId="3F575E0C" w:rsidR="00127C04" w:rsidRPr="00996211" w:rsidRDefault="624C5527" w:rsidP="00FC2B13">
            <w:pPr>
              <w:spacing w:line="259" w:lineRule="auto"/>
              <w:jc w:val="right"/>
              <w:rPr>
                <w:rFonts w:ascii="Arial" w:eastAsia="Arial" w:hAnsi="Arial" w:cs="Arial"/>
                <w:noProof/>
                <w:sz w:val="16"/>
                <w:szCs w:val="16"/>
              </w:rPr>
            </w:pPr>
            <w:r w:rsidRPr="39575700">
              <w:rPr>
                <w:rFonts w:ascii="Arial" w:hAnsi="Arial" w:cs="Arial"/>
                <w:b/>
                <w:bCs/>
                <w:noProof/>
                <w:color w:val="000000" w:themeColor="text1"/>
                <w:sz w:val="16"/>
                <w:szCs w:val="16"/>
              </w:rPr>
              <w:t>41</w:t>
            </w:r>
          </w:p>
        </w:tc>
        <w:tc>
          <w:tcPr>
            <w:tcW w:w="425" w:type="dxa"/>
            <w:tcBorders>
              <w:top w:val="nil"/>
              <w:left w:val="nil"/>
              <w:bottom w:val="single" w:sz="4" w:space="0" w:color="auto"/>
              <w:right w:val="single" w:sz="4" w:space="0" w:color="auto"/>
            </w:tcBorders>
            <w:shd w:val="clear" w:color="auto" w:fill="FFFFCC"/>
            <w:noWrap/>
            <w:vAlign w:val="bottom"/>
            <w:hideMark/>
          </w:tcPr>
          <w:p w14:paraId="5A35E3D4" w14:textId="4CD0B15B" w:rsidR="00127C04" w:rsidRPr="00996211" w:rsidRDefault="00127C04"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567" w:type="dxa"/>
            <w:tcBorders>
              <w:top w:val="nil"/>
              <w:left w:val="nil"/>
              <w:bottom w:val="single" w:sz="4" w:space="0" w:color="auto"/>
              <w:right w:val="single" w:sz="4" w:space="0" w:color="auto"/>
            </w:tcBorders>
            <w:shd w:val="clear" w:color="auto" w:fill="FFFFCC"/>
            <w:noWrap/>
            <w:vAlign w:val="bottom"/>
            <w:hideMark/>
          </w:tcPr>
          <w:p w14:paraId="60722D9B" w14:textId="4A543148" w:rsidR="00127C04" w:rsidRPr="00996211" w:rsidRDefault="7B83E86D" w:rsidP="00FC2B13">
            <w:pPr>
              <w:spacing w:line="259" w:lineRule="auto"/>
              <w:jc w:val="right"/>
              <w:rPr>
                <w:rFonts w:ascii="Arial" w:hAnsi="Arial" w:cs="Arial"/>
                <w:b/>
                <w:bCs/>
                <w:noProof/>
                <w:color w:val="000000" w:themeColor="text1"/>
                <w:sz w:val="16"/>
                <w:szCs w:val="16"/>
              </w:rPr>
            </w:pPr>
            <w:r w:rsidRPr="39575700">
              <w:rPr>
                <w:rFonts w:ascii="Arial" w:hAnsi="Arial" w:cs="Arial"/>
                <w:b/>
                <w:bCs/>
                <w:noProof/>
                <w:color w:val="000000" w:themeColor="text1"/>
                <w:sz w:val="16"/>
                <w:szCs w:val="16"/>
              </w:rPr>
              <w:t>2</w:t>
            </w:r>
          </w:p>
        </w:tc>
        <w:tc>
          <w:tcPr>
            <w:tcW w:w="567" w:type="dxa"/>
            <w:tcBorders>
              <w:top w:val="nil"/>
              <w:left w:val="nil"/>
              <w:bottom w:val="single" w:sz="4" w:space="0" w:color="auto"/>
              <w:right w:val="single" w:sz="4" w:space="0" w:color="auto"/>
            </w:tcBorders>
            <w:shd w:val="clear" w:color="auto" w:fill="FFFFCC"/>
            <w:noWrap/>
            <w:vAlign w:val="bottom"/>
            <w:hideMark/>
          </w:tcPr>
          <w:p w14:paraId="174C7B3D" w14:textId="3BCE6659" w:rsidR="00127C04" w:rsidRPr="00996211" w:rsidRDefault="00127C04"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567" w:type="dxa"/>
            <w:tcBorders>
              <w:top w:val="nil"/>
              <w:left w:val="nil"/>
              <w:bottom w:val="single" w:sz="4" w:space="0" w:color="auto"/>
              <w:right w:val="single" w:sz="4" w:space="0" w:color="auto"/>
            </w:tcBorders>
            <w:shd w:val="clear" w:color="auto" w:fill="FFFFCC"/>
            <w:noWrap/>
            <w:vAlign w:val="bottom"/>
            <w:hideMark/>
          </w:tcPr>
          <w:p w14:paraId="6C208429" w14:textId="44780DA9" w:rsidR="00127C04" w:rsidRPr="00996211" w:rsidRDefault="00127C04"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567" w:type="dxa"/>
            <w:tcBorders>
              <w:top w:val="nil"/>
              <w:left w:val="nil"/>
              <w:bottom w:val="single" w:sz="4" w:space="0" w:color="auto"/>
              <w:right w:val="single" w:sz="4" w:space="0" w:color="auto"/>
            </w:tcBorders>
            <w:shd w:val="clear" w:color="auto" w:fill="FFFFCC"/>
            <w:noWrap/>
            <w:vAlign w:val="bottom"/>
            <w:hideMark/>
          </w:tcPr>
          <w:p w14:paraId="367B1128" w14:textId="38FEE329" w:rsidR="00127C04" w:rsidRPr="00996211" w:rsidRDefault="00127C04"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567" w:type="dxa"/>
            <w:tcBorders>
              <w:top w:val="nil"/>
              <w:left w:val="nil"/>
              <w:bottom w:val="single" w:sz="4" w:space="0" w:color="auto"/>
              <w:right w:val="single" w:sz="4" w:space="0" w:color="auto"/>
            </w:tcBorders>
            <w:shd w:val="clear" w:color="auto" w:fill="FFFFCC"/>
            <w:noWrap/>
            <w:vAlign w:val="bottom"/>
            <w:hideMark/>
          </w:tcPr>
          <w:p w14:paraId="2A4DF38A" w14:textId="0BD6D1DB" w:rsidR="00127C04" w:rsidRPr="00996211" w:rsidRDefault="00127C04"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567" w:type="dxa"/>
            <w:tcBorders>
              <w:top w:val="nil"/>
              <w:left w:val="nil"/>
              <w:bottom w:val="single" w:sz="4" w:space="0" w:color="auto"/>
              <w:right w:val="single" w:sz="4" w:space="0" w:color="auto"/>
            </w:tcBorders>
            <w:shd w:val="clear" w:color="auto" w:fill="FFFFCC"/>
            <w:noWrap/>
            <w:vAlign w:val="bottom"/>
            <w:hideMark/>
          </w:tcPr>
          <w:p w14:paraId="0B84BDF7" w14:textId="1AF36CCD" w:rsidR="00127C04" w:rsidRPr="00996211" w:rsidRDefault="31848EBB" w:rsidP="00FC2B13">
            <w:pPr>
              <w:spacing w:line="259" w:lineRule="auto"/>
              <w:jc w:val="right"/>
              <w:rPr>
                <w:rFonts w:ascii="Arial" w:eastAsia="Arial" w:hAnsi="Arial" w:cs="Arial"/>
                <w:noProof/>
                <w:sz w:val="16"/>
                <w:szCs w:val="16"/>
              </w:rPr>
            </w:pPr>
            <w:r w:rsidRPr="39575700">
              <w:rPr>
                <w:rFonts w:ascii="Arial" w:hAnsi="Arial" w:cs="Arial"/>
                <w:b/>
                <w:bCs/>
                <w:noProof/>
                <w:color w:val="000000" w:themeColor="text1"/>
                <w:sz w:val="16"/>
                <w:szCs w:val="16"/>
              </w:rPr>
              <w:t>40</w:t>
            </w:r>
          </w:p>
        </w:tc>
        <w:tc>
          <w:tcPr>
            <w:tcW w:w="283" w:type="dxa"/>
            <w:tcBorders>
              <w:top w:val="nil"/>
              <w:left w:val="nil"/>
              <w:bottom w:val="single" w:sz="4" w:space="0" w:color="auto"/>
              <w:right w:val="single" w:sz="4" w:space="0" w:color="auto"/>
            </w:tcBorders>
            <w:shd w:val="clear" w:color="auto" w:fill="FFFFCC"/>
            <w:noWrap/>
            <w:vAlign w:val="bottom"/>
            <w:hideMark/>
          </w:tcPr>
          <w:p w14:paraId="7E78757B" w14:textId="0ECDDBB7" w:rsidR="00127C04" w:rsidRPr="00996211" w:rsidRDefault="00127C04"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r>
    </w:tbl>
    <w:p w14:paraId="56079498" w14:textId="77777777" w:rsidR="004707F0" w:rsidRPr="00DA137A" w:rsidRDefault="004707F0" w:rsidP="00FF547B">
      <w:pPr>
        <w:spacing w:after="0"/>
        <w:rPr>
          <w:b/>
          <w:noProof/>
          <w:sz w:val="22"/>
          <w:szCs w:val="22"/>
        </w:rPr>
      </w:pPr>
      <w:bookmarkStart w:id="115" w:name="_Toc310414154"/>
      <w:bookmarkEnd w:id="114"/>
      <w:r w:rsidRPr="00DA137A">
        <w:rPr>
          <w:b/>
          <w:noProof/>
          <w:sz w:val="22"/>
          <w:szCs w:val="22"/>
          <w:u w:val="single"/>
        </w:rPr>
        <w:t>Newly created (or transferred) committee(s)</w:t>
      </w:r>
      <w:r w:rsidRPr="00DA137A">
        <w:rPr>
          <w:b/>
          <w:noProof/>
          <w:sz w:val="22"/>
          <w:szCs w:val="22"/>
        </w:rPr>
        <w:t>:</w:t>
      </w:r>
    </w:p>
    <w:p w14:paraId="1D446835" w14:textId="665539A9" w:rsidR="007E0817" w:rsidRPr="007E0817" w:rsidRDefault="18FA3543" w:rsidP="00B63A3B">
      <w:pPr>
        <w:pStyle w:val="ListDash"/>
        <w:numPr>
          <w:ilvl w:val="0"/>
          <w:numId w:val="31"/>
        </w:numPr>
        <w:spacing w:before="0" w:after="0"/>
        <w:ind w:left="709" w:hanging="284"/>
        <w:rPr>
          <w:b/>
          <w:bCs/>
          <w:noProof/>
          <w:sz w:val="22"/>
          <w:szCs w:val="22"/>
        </w:rPr>
      </w:pPr>
      <w:r w:rsidRPr="007E0817">
        <w:rPr>
          <w:noProof/>
          <w:sz w:val="22"/>
          <w:szCs w:val="22"/>
        </w:rPr>
        <w:t>Customs Code Committee - European Union Single Window Environment for Customs</w:t>
      </w:r>
      <w:r w:rsidR="007E0817" w:rsidRPr="007E0817">
        <w:rPr>
          <w:noProof/>
          <w:sz w:val="22"/>
          <w:szCs w:val="22"/>
        </w:rPr>
        <w:t xml:space="preserve"> - C18117</w:t>
      </w:r>
    </w:p>
    <w:p w14:paraId="50E164D6" w14:textId="1660DE7F" w:rsidR="004707F0" w:rsidRPr="007E0817" w:rsidRDefault="65EBD68F" w:rsidP="007E0817">
      <w:pPr>
        <w:pStyle w:val="ListDash"/>
        <w:spacing w:before="0" w:after="0"/>
        <w:rPr>
          <w:b/>
          <w:bCs/>
          <w:noProof/>
          <w:sz w:val="22"/>
          <w:szCs w:val="22"/>
        </w:rPr>
      </w:pPr>
      <w:r w:rsidRPr="007E0817">
        <w:rPr>
          <w:b/>
          <w:bCs/>
          <w:noProof/>
          <w:sz w:val="22"/>
          <w:szCs w:val="22"/>
          <w:u w:val="single"/>
        </w:rPr>
        <w:t>Abolished (or transferred) committee(s)</w:t>
      </w:r>
      <w:r w:rsidRPr="007E0817">
        <w:rPr>
          <w:b/>
          <w:bCs/>
          <w:noProof/>
          <w:sz w:val="22"/>
          <w:szCs w:val="22"/>
        </w:rPr>
        <w:t>:</w:t>
      </w:r>
    </w:p>
    <w:p w14:paraId="627672C9" w14:textId="77777777" w:rsidR="00127C04" w:rsidRPr="00DA137A" w:rsidRDefault="4FF49826" w:rsidP="00127C04">
      <w:pPr>
        <w:pStyle w:val="ListDash"/>
        <w:numPr>
          <w:ilvl w:val="0"/>
          <w:numId w:val="31"/>
        </w:numPr>
        <w:spacing w:before="0" w:after="0"/>
        <w:ind w:left="709" w:hanging="284"/>
        <w:rPr>
          <w:noProof/>
          <w:sz w:val="22"/>
          <w:szCs w:val="22"/>
        </w:rPr>
      </w:pPr>
      <w:r w:rsidRPr="00DA137A">
        <w:rPr>
          <w:noProof/>
          <w:sz w:val="22"/>
          <w:szCs w:val="22"/>
        </w:rPr>
        <w:t>none</w:t>
      </w:r>
    </w:p>
    <w:p w14:paraId="60609816" w14:textId="3A2EF536" w:rsidR="004707F0" w:rsidRPr="00DA137A" w:rsidRDefault="004707F0" w:rsidP="00690481">
      <w:pPr>
        <w:pStyle w:val="ListDash"/>
        <w:spacing w:before="0" w:after="0"/>
        <w:rPr>
          <w:b/>
          <w:noProof/>
          <w:sz w:val="22"/>
          <w:szCs w:val="22"/>
          <w:u w:val="single"/>
        </w:rPr>
      </w:pPr>
      <w:r w:rsidRPr="00DA137A">
        <w:rPr>
          <w:b/>
          <w:noProof/>
          <w:sz w:val="22"/>
          <w:szCs w:val="22"/>
          <w:u w:val="single"/>
        </w:rPr>
        <w:t>New procedures attributed to existing committee:</w:t>
      </w:r>
    </w:p>
    <w:p w14:paraId="3681F41B" w14:textId="57440863" w:rsidR="00F83544" w:rsidRPr="00DA137A" w:rsidRDefault="00F83544" w:rsidP="00F83544">
      <w:pPr>
        <w:pStyle w:val="ListDash"/>
        <w:numPr>
          <w:ilvl w:val="0"/>
          <w:numId w:val="31"/>
        </w:numPr>
        <w:spacing w:before="0" w:after="0"/>
        <w:ind w:left="709" w:hanging="284"/>
        <w:rPr>
          <w:noProof/>
          <w:sz w:val="22"/>
          <w:szCs w:val="22"/>
        </w:rPr>
      </w:pPr>
      <w:r w:rsidRPr="00DA137A">
        <w:rPr>
          <w:noProof/>
          <w:sz w:val="22"/>
          <w:szCs w:val="22"/>
        </w:rPr>
        <w:t>none</w:t>
      </w:r>
    </w:p>
    <w:p w14:paraId="36A254BB" w14:textId="77777777" w:rsidR="007E4EF3" w:rsidRPr="00DA137A" w:rsidRDefault="007E4EF3" w:rsidP="00954630">
      <w:pPr>
        <w:spacing w:before="0" w:after="0"/>
        <w:rPr>
          <w:b/>
          <w:noProof/>
          <w:sz w:val="22"/>
          <w:szCs w:val="22"/>
          <w:u w:val="single"/>
        </w:rPr>
      </w:pPr>
      <w:r w:rsidRPr="00DA137A">
        <w:rPr>
          <w:b/>
          <w:noProof/>
          <w:sz w:val="22"/>
          <w:szCs w:val="22"/>
          <w:u w:val="single"/>
        </w:rPr>
        <w:t>Cases referred to the appeal committee, specification of the outcome of the appeal committee vote:</w:t>
      </w:r>
    </w:p>
    <w:p w14:paraId="0C995F48" w14:textId="77777777" w:rsidR="007E4EF3" w:rsidRPr="00DA137A" w:rsidRDefault="00646632" w:rsidP="00267959">
      <w:pPr>
        <w:pStyle w:val="ListDash"/>
        <w:numPr>
          <w:ilvl w:val="0"/>
          <w:numId w:val="30"/>
        </w:numPr>
        <w:spacing w:before="0" w:after="0"/>
        <w:rPr>
          <w:noProof/>
          <w:sz w:val="22"/>
          <w:szCs w:val="22"/>
        </w:rPr>
      </w:pPr>
      <w:r w:rsidRPr="00DA137A">
        <w:rPr>
          <w:noProof/>
          <w:sz w:val="22"/>
          <w:szCs w:val="22"/>
        </w:rPr>
        <w:t>none</w:t>
      </w:r>
    </w:p>
    <w:p w14:paraId="16E73F8A" w14:textId="28CE30A0" w:rsidR="007D148C" w:rsidRPr="00DA137A" w:rsidRDefault="007E4EF3" w:rsidP="007D148C">
      <w:pPr>
        <w:pStyle w:val="ListDash"/>
        <w:spacing w:before="0" w:after="0"/>
        <w:rPr>
          <w:noProof/>
          <w:sz w:val="22"/>
          <w:szCs w:val="22"/>
        </w:rPr>
      </w:pPr>
      <w:r w:rsidRPr="00DA137A">
        <w:rPr>
          <w:b/>
          <w:noProof/>
          <w:sz w:val="22"/>
          <w:szCs w:val="22"/>
          <w:u w:val="single"/>
        </w:rPr>
        <w:t>Cases referred to the Council, specification of outcome of Council meeting and date/reference of adoption:</w:t>
      </w:r>
      <w:r w:rsidRPr="00DA137A">
        <w:rPr>
          <w:noProof/>
          <w:sz w:val="22"/>
          <w:szCs w:val="22"/>
        </w:rPr>
        <w:t xml:space="preserve"> </w:t>
      </w:r>
    </w:p>
    <w:p w14:paraId="6F263FE4" w14:textId="44194BBF" w:rsidR="007E4EF3" w:rsidRPr="00DA137A" w:rsidRDefault="00646632" w:rsidP="007D148C">
      <w:pPr>
        <w:pStyle w:val="ListDash"/>
        <w:numPr>
          <w:ilvl w:val="0"/>
          <w:numId w:val="30"/>
        </w:numPr>
        <w:spacing w:before="0" w:after="0"/>
        <w:rPr>
          <w:noProof/>
          <w:sz w:val="22"/>
          <w:szCs w:val="22"/>
        </w:rPr>
      </w:pPr>
      <w:r w:rsidRPr="00DA137A">
        <w:rPr>
          <w:noProof/>
          <w:sz w:val="22"/>
          <w:szCs w:val="22"/>
        </w:rPr>
        <w:t>none</w:t>
      </w:r>
    </w:p>
    <w:p w14:paraId="4550475F" w14:textId="1C3BB905" w:rsidR="00214AA2" w:rsidRPr="00214AA2" w:rsidRDefault="00214AA2" w:rsidP="00214AA2">
      <w:pPr>
        <w:pStyle w:val="ListDash"/>
        <w:spacing w:before="0" w:after="0"/>
        <w:rPr>
          <w:b/>
          <w:noProof/>
          <w:sz w:val="22"/>
          <w:szCs w:val="22"/>
          <w:u w:val="single"/>
        </w:rPr>
      </w:pPr>
      <w:r w:rsidRPr="00214AA2">
        <w:rPr>
          <w:b/>
          <w:noProof/>
          <w:sz w:val="22"/>
          <w:szCs w:val="22"/>
          <w:u w:val="single"/>
        </w:rPr>
        <w:t>Exercise of right of scrutiny by EP/Council on draft implementing acts (art. 11):</w:t>
      </w:r>
    </w:p>
    <w:p w14:paraId="21E37DBB" w14:textId="1B667983" w:rsidR="00214AA2" w:rsidRPr="00214AA2" w:rsidRDefault="00214AA2" w:rsidP="00214AA2">
      <w:pPr>
        <w:pStyle w:val="ListParagraph"/>
        <w:numPr>
          <w:ilvl w:val="0"/>
          <w:numId w:val="30"/>
        </w:numPr>
        <w:spacing w:before="0" w:after="0"/>
        <w:rPr>
          <w:bCs/>
          <w:noProof/>
          <w:color w:val="000000"/>
          <w:sz w:val="22"/>
          <w:szCs w:val="22"/>
        </w:rPr>
      </w:pPr>
      <w:r w:rsidRPr="00214AA2">
        <w:rPr>
          <w:bCs/>
          <w:noProof/>
          <w:color w:val="000000"/>
          <w:sz w:val="22"/>
          <w:szCs w:val="22"/>
        </w:rPr>
        <w:t>none</w:t>
      </w:r>
    </w:p>
    <w:p w14:paraId="296E1261" w14:textId="45E29E66" w:rsidR="007E4EF3" w:rsidRPr="00DA137A" w:rsidRDefault="007E4EF3" w:rsidP="00954630">
      <w:pPr>
        <w:spacing w:before="0" w:after="0"/>
        <w:rPr>
          <w:b/>
          <w:noProof/>
          <w:color w:val="000000"/>
          <w:sz w:val="22"/>
          <w:szCs w:val="22"/>
          <w:u w:val="single"/>
        </w:rPr>
      </w:pPr>
      <w:r w:rsidRPr="00DA137A">
        <w:rPr>
          <w:b/>
          <w:noProof/>
          <w:color w:val="000000"/>
          <w:sz w:val="22"/>
          <w:szCs w:val="22"/>
          <w:u w:val="single"/>
        </w:rPr>
        <w:t>Oppositions by EP to the adoption of measures under RPS:</w:t>
      </w:r>
    </w:p>
    <w:p w14:paraId="7EC3D326" w14:textId="1C171507" w:rsidR="007E4EF3" w:rsidRDefault="00646632" w:rsidP="00267959">
      <w:pPr>
        <w:pStyle w:val="ListDash"/>
        <w:numPr>
          <w:ilvl w:val="0"/>
          <w:numId w:val="30"/>
        </w:numPr>
        <w:spacing w:before="0" w:after="0"/>
        <w:rPr>
          <w:noProof/>
          <w:sz w:val="22"/>
          <w:szCs w:val="22"/>
        </w:rPr>
      </w:pPr>
      <w:r w:rsidRPr="00DA137A">
        <w:rPr>
          <w:noProof/>
          <w:sz w:val="22"/>
          <w:szCs w:val="22"/>
        </w:rPr>
        <w:t>none</w:t>
      </w:r>
    </w:p>
    <w:p w14:paraId="439016D5" w14:textId="1E6FF258" w:rsidR="007E4EF3" w:rsidRPr="00DA137A" w:rsidRDefault="007E4EF3" w:rsidP="00954630">
      <w:pPr>
        <w:spacing w:before="0" w:after="0"/>
        <w:rPr>
          <w:b/>
          <w:noProof/>
          <w:color w:val="000000"/>
          <w:sz w:val="22"/>
          <w:szCs w:val="22"/>
          <w:u w:val="single"/>
        </w:rPr>
      </w:pPr>
      <w:r w:rsidRPr="00DA137A">
        <w:rPr>
          <w:b/>
          <w:noProof/>
          <w:color w:val="000000"/>
          <w:sz w:val="22"/>
          <w:szCs w:val="22"/>
          <w:u w:val="single"/>
        </w:rPr>
        <w:t>Oppositions by Council to the adoption of measures under RPS:</w:t>
      </w:r>
    </w:p>
    <w:p w14:paraId="09C8D25B" w14:textId="77777777" w:rsidR="007E4EF3" w:rsidRPr="00DA137A" w:rsidRDefault="00646632" w:rsidP="00267959">
      <w:pPr>
        <w:pStyle w:val="ListDash"/>
        <w:numPr>
          <w:ilvl w:val="0"/>
          <w:numId w:val="30"/>
        </w:numPr>
        <w:spacing w:before="0" w:after="0"/>
        <w:rPr>
          <w:noProof/>
          <w:sz w:val="22"/>
          <w:szCs w:val="22"/>
        </w:rPr>
      </w:pPr>
      <w:r w:rsidRPr="00DA137A">
        <w:rPr>
          <w:noProof/>
          <w:sz w:val="22"/>
          <w:szCs w:val="22"/>
        </w:rPr>
        <w:t>none</w:t>
      </w:r>
    </w:p>
    <w:p w14:paraId="39042A01" w14:textId="77777777" w:rsidR="007D148C" w:rsidRPr="00DA137A" w:rsidRDefault="007E4EF3" w:rsidP="00811447">
      <w:pPr>
        <w:spacing w:before="0" w:after="0"/>
        <w:rPr>
          <w:b/>
          <w:noProof/>
          <w:sz w:val="22"/>
          <w:szCs w:val="22"/>
        </w:rPr>
      </w:pPr>
      <w:r w:rsidRPr="00DA137A">
        <w:rPr>
          <w:b/>
          <w:noProof/>
          <w:sz w:val="22"/>
          <w:szCs w:val="22"/>
          <w:u w:val="single"/>
        </w:rPr>
        <w:t>Case Law or other cases of particular interest</w:t>
      </w:r>
      <w:r w:rsidRPr="00DA137A">
        <w:rPr>
          <w:b/>
          <w:noProof/>
          <w:sz w:val="22"/>
          <w:szCs w:val="22"/>
        </w:rPr>
        <w:t>:</w:t>
      </w:r>
      <w:r w:rsidR="00811447" w:rsidRPr="00DA137A">
        <w:rPr>
          <w:b/>
          <w:noProof/>
          <w:sz w:val="22"/>
          <w:szCs w:val="22"/>
        </w:rPr>
        <w:t xml:space="preserve"> </w:t>
      </w:r>
    </w:p>
    <w:p w14:paraId="00FC14BB" w14:textId="3B91C6A9" w:rsidR="00954630" w:rsidRPr="00DA137A" w:rsidRDefault="00811447" w:rsidP="002C3005">
      <w:pPr>
        <w:pStyle w:val="ListParagraph"/>
        <w:numPr>
          <w:ilvl w:val="0"/>
          <w:numId w:val="30"/>
        </w:numPr>
        <w:spacing w:before="0" w:after="240"/>
        <w:ind w:left="714" w:hanging="357"/>
        <w:contextualSpacing w:val="0"/>
        <w:rPr>
          <w:bCs/>
          <w:noProof/>
          <w:sz w:val="22"/>
          <w:szCs w:val="22"/>
        </w:rPr>
      </w:pPr>
      <w:r w:rsidRPr="00DA137A">
        <w:rPr>
          <w:bCs/>
          <w:noProof/>
          <w:sz w:val="22"/>
          <w:szCs w:val="22"/>
        </w:rPr>
        <w:t>none</w:t>
      </w:r>
    </w:p>
    <w:p w14:paraId="61B407E6" w14:textId="54EBB471" w:rsidR="006265B8" w:rsidRPr="00DA15F3" w:rsidRDefault="00AB0910" w:rsidP="002C3005">
      <w:pPr>
        <w:pStyle w:val="ManualHeading1"/>
        <w:spacing w:before="240"/>
        <w:ind w:left="0" w:firstLine="0"/>
        <w:rPr>
          <w:noProof/>
        </w:rPr>
      </w:pPr>
      <w:bookmarkStart w:id="116" w:name="_Toc61958563"/>
      <w:bookmarkStart w:id="117" w:name="_Toc95992241"/>
      <w:bookmarkStart w:id="118" w:name="_Toc137805539"/>
      <w:bookmarkStart w:id="119" w:name="_Hlk127887686"/>
      <w:r w:rsidRPr="00CA7DB7">
        <w:rPr>
          <w:noProof/>
        </w:rPr>
        <w:t>Trade (TRADE)</w:t>
      </w:r>
      <w:bookmarkEnd w:id="115"/>
      <w:bookmarkEnd w:id="116"/>
      <w:bookmarkEnd w:id="117"/>
      <w:bookmarkEnd w:id="118"/>
    </w:p>
    <w:tbl>
      <w:tblPr>
        <w:tblW w:w="5000" w:type="pct"/>
        <w:tblLook w:val="04A0" w:firstRow="1" w:lastRow="0" w:firstColumn="1" w:lastColumn="0" w:noHBand="0" w:noVBand="1"/>
      </w:tblPr>
      <w:tblGrid>
        <w:gridCol w:w="777"/>
        <w:gridCol w:w="3149"/>
        <w:gridCol w:w="2251"/>
        <w:gridCol w:w="2224"/>
        <w:gridCol w:w="558"/>
        <w:gridCol w:w="452"/>
        <w:gridCol w:w="561"/>
        <w:gridCol w:w="452"/>
        <w:gridCol w:w="452"/>
        <w:gridCol w:w="452"/>
        <w:gridCol w:w="452"/>
        <w:gridCol w:w="452"/>
        <w:gridCol w:w="452"/>
        <w:gridCol w:w="561"/>
        <w:gridCol w:w="438"/>
      </w:tblGrid>
      <w:tr w:rsidR="006B791E" w:rsidRPr="00DA15F3" w14:paraId="7396E3E2" w14:textId="77777777" w:rsidTr="005C1027">
        <w:trPr>
          <w:trHeight w:val="2001"/>
          <w:tblHeader/>
        </w:trPr>
        <w:tc>
          <w:tcPr>
            <w:tcW w:w="284" w:type="pct"/>
            <w:tcBorders>
              <w:top w:val="single" w:sz="4" w:space="0" w:color="auto"/>
              <w:left w:val="single" w:sz="4" w:space="0" w:color="auto"/>
              <w:bottom w:val="single" w:sz="4" w:space="0" w:color="auto"/>
              <w:right w:val="single" w:sz="4" w:space="0" w:color="auto"/>
            </w:tcBorders>
            <w:shd w:val="clear" w:color="auto" w:fill="33CCCC"/>
            <w:vAlign w:val="center"/>
            <w:hideMark/>
          </w:tcPr>
          <w:p w14:paraId="529FE4B6"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Code</w:t>
            </w:r>
          </w:p>
        </w:tc>
        <w:tc>
          <w:tcPr>
            <w:tcW w:w="1151" w:type="pct"/>
            <w:tcBorders>
              <w:top w:val="single" w:sz="4" w:space="0" w:color="auto"/>
              <w:left w:val="nil"/>
              <w:bottom w:val="single" w:sz="4" w:space="0" w:color="auto"/>
              <w:right w:val="single" w:sz="4" w:space="0" w:color="auto"/>
            </w:tcBorders>
            <w:shd w:val="clear" w:color="auto" w:fill="33CCCC"/>
            <w:vAlign w:val="center"/>
            <w:hideMark/>
          </w:tcPr>
          <w:p w14:paraId="5B15FD79"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Committee Title</w:t>
            </w:r>
          </w:p>
        </w:tc>
        <w:tc>
          <w:tcPr>
            <w:tcW w:w="823" w:type="pct"/>
            <w:tcBorders>
              <w:top w:val="single" w:sz="4" w:space="0" w:color="auto"/>
              <w:left w:val="nil"/>
              <w:bottom w:val="single" w:sz="4" w:space="0" w:color="auto"/>
              <w:right w:val="single" w:sz="4" w:space="0" w:color="auto"/>
            </w:tcBorders>
            <w:shd w:val="clear" w:color="auto" w:fill="33CCCC"/>
            <w:vAlign w:val="center"/>
            <w:hideMark/>
          </w:tcPr>
          <w:p w14:paraId="75A9DF40"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Basic Legal Act</w:t>
            </w:r>
          </w:p>
        </w:tc>
        <w:tc>
          <w:tcPr>
            <w:tcW w:w="813" w:type="pct"/>
            <w:tcBorders>
              <w:top w:val="single" w:sz="4" w:space="0" w:color="auto"/>
              <w:left w:val="nil"/>
              <w:bottom w:val="single" w:sz="4" w:space="0" w:color="auto"/>
              <w:right w:val="single" w:sz="4" w:space="0" w:color="auto"/>
            </w:tcBorders>
            <w:shd w:val="clear" w:color="auto" w:fill="33CCCC"/>
            <w:vAlign w:val="center"/>
            <w:hideMark/>
          </w:tcPr>
          <w:p w14:paraId="10E6815B"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Committee Procedure</w:t>
            </w:r>
          </w:p>
        </w:tc>
        <w:tc>
          <w:tcPr>
            <w:tcW w:w="204"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5FD3122"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Meetings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D52E495"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Written procedures</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4017EC17"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Positive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0C8FE87"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Negative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69D96884"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No opinions</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548B8A4F"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Measures referred to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0845EA4B"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Positive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7D3A00CE"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Negative opinion by appeal committee</w:t>
            </w:r>
          </w:p>
        </w:tc>
        <w:tc>
          <w:tcPr>
            <w:tcW w:w="16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53DDC91"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No opinion by appeal committee</w:t>
            </w:r>
          </w:p>
        </w:tc>
        <w:tc>
          <w:tcPr>
            <w:tcW w:w="205"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214378B9"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Implementing acts adopted</w:t>
            </w:r>
          </w:p>
        </w:tc>
        <w:tc>
          <w:tcPr>
            <w:tcW w:w="160" w:type="pct"/>
            <w:tcBorders>
              <w:top w:val="single" w:sz="4" w:space="0" w:color="auto"/>
              <w:left w:val="nil"/>
              <w:bottom w:val="single" w:sz="4" w:space="0" w:color="auto"/>
              <w:right w:val="single" w:sz="4" w:space="0" w:color="auto"/>
            </w:tcBorders>
            <w:shd w:val="clear" w:color="auto" w:fill="33CCCC"/>
            <w:textDirection w:val="btLr"/>
            <w:vAlign w:val="center"/>
            <w:hideMark/>
          </w:tcPr>
          <w:p w14:paraId="347B2713" w14:textId="77777777" w:rsidR="00841C78" w:rsidRPr="00996211" w:rsidRDefault="00841C78" w:rsidP="00841C78">
            <w:pPr>
              <w:spacing w:before="0" w:after="0"/>
              <w:jc w:val="center"/>
              <w:rPr>
                <w:rFonts w:ascii="Arial" w:eastAsia="Gulim" w:hAnsi="Arial" w:cs="Arial"/>
                <w:b/>
                <w:bCs/>
                <w:noProof/>
                <w:color w:val="FFFFFF"/>
                <w:sz w:val="16"/>
                <w:szCs w:val="16"/>
                <w:lang w:eastAsia="en-GB"/>
              </w:rPr>
            </w:pPr>
            <w:r w:rsidRPr="00996211">
              <w:rPr>
                <w:rFonts w:ascii="Arial" w:eastAsia="Gulim" w:hAnsi="Arial" w:cs="Arial"/>
                <w:b/>
                <w:bCs/>
                <w:noProof/>
                <w:color w:val="FFFFFF"/>
                <w:sz w:val="16"/>
                <w:szCs w:val="16"/>
                <w:lang w:eastAsia="en-GB"/>
              </w:rPr>
              <w:t>RPS measures adopted</w:t>
            </w:r>
          </w:p>
        </w:tc>
      </w:tr>
      <w:tr w:rsidR="009910B6" w:rsidRPr="00DA15F3" w14:paraId="52ECF6F5" w14:textId="77777777" w:rsidTr="005C1027">
        <w:trPr>
          <w:trHeight w:val="690"/>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B14916" w14:textId="6D526AD5" w:rsidR="00127C04" w:rsidRPr="00996211" w:rsidRDefault="00127C04" w:rsidP="00127C04">
            <w:pPr>
              <w:spacing w:before="0" w:after="0"/>
              <w:jc w:val="left"/>
              <w:rPr>
                <w:rFonts w:ascii="Arial" w:hAnsi="Arial" w:cs="Arial"/>
                <w:noProof/>
                <w:color w:val="92D050"/>
                <w:sz w:val="16"/>
                <w:szCs w:val="16"/>
              </w:rPr>
            </w:pPr>
            <w:r w:rsidRPr="00996211">
              <w:rPr>
                <w:rFonts w:ascii="Arial" w:hAnsi="Arial" w:cs="Arial"/>
                <w:noProof/>
                <w:color w:val="000000"/>
                <w:sz w:val="16"/>
                <w:szCs w:val="16"/>
              </w:rPr>
              <w:t>C22200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724DD816" w14:textId="65BE87F2"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Advisory Committee on the implementation of activities relating to the Community market access strategy</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F67B104" w14:textId="0DE54B05" w:rsidR="00127C04" w:rsidRPr="00996211" w:rsidRDefault="00127C04" w:rsidP="00127C04">
            <w:pPr>
              <w:jc w:val="left"/>
              <w:rPr>
                <w:rFonts w:ascii="Arial" w:hAnsi="Arial" w:cs="Arial"/>
                <w:noProof/>
                <w:color w:val="000000"/>
                <w:sz w:val="16"/>
                <w:szCs w:val="16"/>
              </w:rPr>
            </w:pPr>
            <w:r w:rsidRPr="00996211">
              <w:rPr>
                <w:rFonts w:ascii="Arial" w:hAnsi="Arial" w:cs="Arial"/>
                <w:noProof/>
                <w:color w:val="000000"/>
                <w:sz w:val="16"/>
                <w:szCs w:val="16"/>
              </w:rPr>
              <w:t xml:space="preserve">98/552/EC: Council Decision </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37FEA505" w14:textId="0C31471B" w:rsidR="00127C04" w:rsidRPr="00996211" w:rsidRDefault="00127C04" w:rsidP="00127C04">
            <w:pPr>
              <w:rPr>
                <w:rFonts w:ascii="Arial" w:hAnsi="Arial" w:cs="Arial"/>
                <w:noProof/>
                <w:color w:val="000000"/>
                <w:sz w:val="16"/>
                <w:szCs w:val="16"/>
              </w:rPr>
            </w:pPr>
            <w:r w:rsidRPr="00996211">
              <w:rPr>
                <w:rFonts w:ascii="Arial" w:hAnsi="Arial" w:cs="Arial"/>
                <w:noProof/>
                <w:color w:val="000000"/>
                <w:sz w:val="16"/>
                <w:szCs w:val="16"/>
              </w:rPr>
              <w:t>advisory</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3F0D7DFE" w14:textId="10BD4676"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1</w:t>
            </w:r>
            <w:r w:rsidR="00EC5F85">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3A75690" w14:textId="660DF2C8"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5B08B42" w14:textId="53E97298"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0DB3E9E" w14:textId="0CF03261"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5FDEC7F" w14:textId="4C143987"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9668759" w14:textId="1323121E"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D63388C" w14:textId="57BEB35B"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27D3D2E" w14:textId="1E45DE29"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9A10452" w14:textId="3A518256"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12FAC3C" w14:textId="3B622770"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0CEF49C0" w14:textId="0A98C80C" w:rsidR="00127C04" w:rsidRPr="00996211" w:rsidRDefault="00127C04" w:rsidP="00127C04">
            <w:pPr>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4AD0826A" w14:textId="77777777" w:rsidTr="005C1027">
        <w:trPr>
          <w:trHeight w:val="690"/>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CAF549" w14:textId="6B751396"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C22600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7030DB04" w14:textId="31FDAABF"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Committee on common rules for imports of textile products from certain third countries (autonomous regime)</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4F1F11" w14:textId="476C9C2A"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2015/936 </w:t>
            </w:r>
            <w:r w:rsidRPr="00996211">
              <w:rPr>
                <w:rFonts w:ascii="Arial" w:hAnsi="Arial" w:cs="Arial"/>
                <w:noProof/>
                <w:color w:val="000000"/>
                <w:sz w:val="16"/>
                <w:szCs w:val="16"/>
              </w:rPr>
              <w:br/>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7F679754" w14:textId="2CAFD7C4"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advisory</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44256EA5" w14:textId="759D5F6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B1296F7" w14:textId="0BA7429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3367891" w14:textId="36A7C62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BBC2FD0" w14:textId="1D6492D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D830FF0" w14:textId="6DEDB80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80727B4" w14:textId="2C4D3B2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58B0319" w14:textId="7E7DB9B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102C6B3" w14:textId="4FCE5A8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28D9B17" w14:textId="13F5A44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D83A7EF" w14:textId="3CEE8EB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ECE48EC" w14:textId="425D462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7EE69BFE" w14:textId="77777777" w:rsidTr="005C1027">
        <w:trPr>
          <w:trHeight w:val="815"/>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27FFF0" w14:textId="0C7E07AC"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C22700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65927573" w14:textId="398125C5"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 xml:space="preserve">Committee on the exercise of the Union's </w:t>
            </w:r>
            <w:r w:rsidR="00E52EC7">
              <w:rPr>
                <w:rFonts w:ascii="Arial" w:hAnsi="Arial" w:cs="Arial"/>
                <w:noProof/>
                <w:color w:val="000000"/>
                <w:sz w:val="16"/>
                <w:szCs w:val="16"/>
              </w:rPr>
              <w:t>R</w:t>
            </w:r>
            <w:r w:rsidRPr="00996211">
              <w:rPr>
                <w:rFonts w:ascii="Arial" w:hAnsi="Arial" w:cs="Arial"/>
                <w:noProof/>
                <w:color w:val="000000"/>
                <w:sz w:val="16"/>
                <w:szCs w:val="16"/>
              </w:rPr>
              <w:t xml:space="preserve">ights under </w:t>
            </w:r>
            <w:r w:rsidR="00E52EC7">
              <w:rPr>
                <w:rFonts w:ascii="Arial" w:hAnsi="Arial" w:cs="Arial"/>
                <w:noProof/>
                <w:color w:val="000000"/>
                <w:sz w:val="16"/>
                <w:szCs w:val="16"/>
              </w:rPr>
              <w:t>I</w:t>
            </w:r>
            <w:r w:rsidRPr="00996211">
              <w:rPr>
                <w:rFonts w:ascii="Arial" w:hAnsi="Arial" w:cs="Arial"/>
                <w:noProof/>
                <w:color w:val="000000"/>
                <w:sz w:val="16"/>
                <w:szCs w:val="16"/>
              </w:rPr>
              <w:t xml:space="preserve">nternational </w:t>
            </w:r>
            <w:r w:rsidR="00E52EC7">
              <w:rPr>
                <w:rFonts w:ascii="Arial" w:hAnsi="Arial" w:cs="Arial"/>
                <w:noProof/>
                <w:color w:val="000000"/>
                <w:sz w:val="16"/>
                <w:szCs w:val="16"/>
              </w:rPr>
              <w:t>T</w:t>
            </w:r>
            <w:r w:rsidRPr="00996211">
              <w:rPr>
                <w:rFonts w:ascii="Arial" w:hAnsi="Arial" w:cs="Arial"/>
                <w:noProof/>
                <w:color w:val="000000"/>
                <w:sz w:val="16"/>
                <w:szCs w:val="16"/>
              </w:rPr>
              <w:t xml:space="preserve">rade </w:t>
            </w:r>
            <w:r w:rsidR="00E52EC7">
              <w:rPr>
                <w:rFonts w:ascii="Arial" w:hAnsi="Arial" w:cs="Arial"/>
                <w:noProof/>
                <w:color w:val="000000"/>
                <w:sz w:val="16"/>
                <w:szCs w:val="16"/>
              </w:rPr>
              <w:t>R</w:t>
            </w:r>
            <w:r w:rsidRPr="00996211">
              <w:rPr>
                <w:rFonts w:ascii="Arial" w:hAnsi="Arial" w:cs="Arial"/>
                <w:noProof/>
                <w:color w:val="000000"/>
                <w:sz w:val="16"/>
                <w:szCs w:val="16"/>
              </w:rPr>
              <w:t>ules</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B09FC2" w14:textId="4E97EB77"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654/2014 </w:t>
            </w:r>
            <w:r w:rsidRPr="00996211">
              <w:rPr>
                <w:rFonts w:ascii="Arial" w:hAnsi="Arial" w:cs="Arial"/>
                <w:noProof/>
                <w:color w:val="000000"/>
                <w:sz w:val="16"/>
                <w:szCs w:val="16"/>
              </w:rPr>
              <w:br/>
              <w:t xml:space="preserve">Regulation (EU) 2015/1843 </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18EDAD4C" w14:textId="60409C2C" w:rsidR="00127C04" w:rsidRPr="00996211" w:rsidRDefault="00127C04" w:rsidP="00793236">
            <w:pPr>
              <w:spacing w:before="0" w:after="0"/>
              <w:jc w:val="left"/>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urgent</w:t>
            </w:r>
            <w:r w:rsidR="00793236">
              <w:rPr>
                <w:rFonts w:ascii="Arial" w:hAnsi="Arial" w:cs="Arial"/>
                <w:noProof/>
                <w:color w:val="000000"/>
                <w:sz w:val="16"/>
                <w:szCs w:val="16"/>
              </w:rPr>
              <w:t xml:space="preserve"> </w:t>
            </w:r>
            <w:r w:rsidRPr="00996211">
              <w:rPr>
                <w:rFonts w:ascii="Arial" w:hAnsi="Arial" w:cs="Arial"/>
                <w:noProof/>
                <w:color w:val="000000"/>
                <w:sz w:val="16"/>
                <w:szCs w:val="16"/>
              </w:rPr>
              <w:t>examination</w:t>
            </w:r>
            <w:r w:rsidRPr="00996211">
              <w:rPr>
                <w:rFonts w:ascii="Arial" w:hAnsi="Arial" w:cs="Arial"/>
                <w:noProof/>
                <w:color w:val="000000"/>
                <w:sz w:val="16"/>
                <w:szCs w:val="16"/>
              </w:rPr>
              <w:br/>
              <w:t>advisory</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711DEB96" w14:textId="727D28D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3E3D56D" w14:textId="2E21986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67F7ADB" w14:textId="090FB9C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3990F9C" w14:textId="276DEE0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1F88473" w14:textId="048CF9E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5FE1321" w14:textId="4D41452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F30D3CB" w14:textId="2E98F51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F3A07C8" w14:textId="35E3175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0497939" w14:textId="720B41B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DBC3309" w14:textId="25C72A0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7FEA400" w14:textId="1A96DB0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24053E96" w14:textId="77777777" w:rsidTr="00DD4B87">
        <w:trPr>
          <w:trHeight w:val="876"/>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FB532F" w14:textId="7A2C48EC" w:rsidR="00127C04" w:rsidRPr="00996211" w:rsidRDefault="00127C04" w:rsidP="00127C04">
            <w:pPr>
              <w:spacing w:before="0" w:after="0"/>
              <w:jc w:val="left"/>
              <w:rPr>
                <w:rFonts w:ascii="Arial" w:hAnsi="Arial" w:cs="Arial"/>
                <w:noProof/>
                <w:color w:val="92D050"/>
                <w:sz w:val="16"/>
                <w:szCs w:val="16"/>
              </w:rPr>
            </w:pPr>
            <w:r w:rsidRPr="00996211">
              <w:rPr>
                <w:rFonts w:ascii="Arial" w:hAnsi="Arial" w:cs="Arial"/>
                <w:noProof/>
                <w:color w:val="000000"/>
                <w:sz w:val="16"/>
                <w:szCs w:val="16"/>
              </w:rPr>
              <w:t>C22800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17B33248" w14:textId="00BC2BA9"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Committee on harmonisation of the provisions concerning export credit insurance for transactions with medium and long-term cover</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09C9F8A" w14:textId="2E14F394"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Directive 98/29/EC </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23A1517E" w14:textId="2EAFE89F"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r>
            <w:r w:rsidR="00E665E3">
              <w:rPr>
                <w:rFonts w:ascii="Arial" w:hAnsi="Arial" w:cs="Arial"/>
                <w:noProof/>
                <w:color w:val="000000"/>
                <w:sz w:val="16"/>
                <w:szCs w:val="16"/>
              </w:rPr>
              <w:t>(</w:t>
            </w:r>
            <w:r w:rsidRPr="00996211">
              <w:rPr>
                <w:rFonts w:ascii="Arial" w:hAnsi="Arial" w:cs="Arial"/>
                <w:noProof/>
                <w:color w:val="000000"/>
                <w:sz w:val="16"/>
                <w:szCs w:val="16"/>
              </w:rPr>
              <w:t>management</w:t>
            </w:r>
            <w:r w:rsidR="00E665E3">
              <w:rPr>
                <w:rFonts w:ascii="Arial" w:hAnsi="Arial" w:cs="Arial"/>
                <w:noProof/>
                <w:color w:val="000000"/>
                <w:sz w:val="16"/>
                <w:szCs w:val="16"/>
              </w:rPr>
              <w:t>)</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7EC018E0" w14:textId="1F0FA3E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A873BDE" w14:textId="0079ABE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21107C1B" w14:textId="61650C8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075E417" w14:textId="41DF189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5BBF663" w14:textId="76748EF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6E7F7FF" w14:textId="3F289B4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C21EF24" w14:textId="7CE688A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CE01B6E" w14:textId="7FB4ACD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C8945C4" w14:textId="109DAF8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9466550" w14:textId="10EB8E6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4CA9AAAB" w14:textId="726AC6F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626E7547" w14:textId="77777777" w:rsidTr="00214AA2">
        <w:trPr>
          <w:trHeight w:val="1000"/>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3EB982" w14:textId="2B415234"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C22900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195FB933" w14:textId="5866FEF8" w:rsidR="00127C04" w:rsidRPr="00996211" w:rsidRDefault="00DA137A" w:rsidP="00127C04">
            <w:pPr>
              <w:spacing w:before="0" w:after="0"/>
              <w:rPr>
                <w:rFonts w:ascii="Arial" w:hAnsi="Arial" w:cs="Arial"/>
                <w:noProof/>
                <w:color w:val="000000"/>
                <w:sz w:val="16"/>
                <w:szCs w:val="16"/>
              </w:rPr>
            </w:pPr>
            <w:r>
              <w:rPr>
                <w:rFonts w:ascii="Arial" w:hAnsi="Arial" w:cs="Arial"/>
                <w:noProof/>
                <w:color w:val="000000"/>
                <w:sz w:val="16"/>
                <w:szCs w:val="16"/>
              </w:rPr>
              <w:t>Generalised Preferences Committee</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2F16AC0" w14:textId="77777777" w:rsidR="00214AA2" w:rsidRDefault="00214AA2" w:rsidP="00127C04">
            <w:pPr>
              <w:spacing w:before="0" w:after="0"/>
              <w:jc w:val="left"/>
              <w:rPr>
                <w:rFonts w:ascii="Arial" w:hAnsi="Arial" w:cs="Arial"/>
                <w:noProof/>
                <w:color w:val="000000"/>
                <w:sz w:val="16"/>
                <w:szCs w:val="16"/>
              </w:rPr>
            </w:pPr>
          </w:p>
          <w:p w14:paraId="66711D9F" w14:textId="1043186E" w:rsidR="00214AA2" w:rsidRDefault="00214AA2" w:rsidP="00127C04">
            <w:pPr>
              <w:spacing w:before="0" w:after="0"/>
              <w:jc w:val="left"/>
              <w:rPr>
                <w:rFonts w:ascii="Arial" w:hAnsi="Arial" w:cs="Arial"/>
                <w:noProof/>
                <w:color w:val="000000"/>
                <w:sz w:val="16"/>
                <w:szCs w:val="16"/>
              </w:rPr>
            </w:pPr>
            <w:r w:rsidRPr="00214AA2">
              <w:rPr>
                <w:rFonts w:ascii="Arial" w:hAnsi="Arial" w:cs="Arial"/>
                <w:noProof/>
                <w:color w:val="000000"/>
                <w:sz w:val="16"/>
                <w:szCs w:val="16"/>
              </w:rPr>
              <w:t>Council Regulation (EC) 980/2005</w:t>
            </w:r>
          </w:p>
          <w:p w14:paraId="08508E81" w14:textId="2299196D"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978/2012 </w:t>
            </w:r>
            <w:r w:rsidRPr="00996211">
              <w:rPr>
                <w:rFonts w:ascii="Arial" w:hAnsi="Arial" w:cs="Arial"/>
                <w:noProof/>
                <w:color w:val="000000"/>
                <w:sz w:val="16"/>
                <w:szCs w:val="16"/>
              </w:rPr>
              <w:br/>
            </w:r>
            <w:r w:rsidRPr="00996211">
              <w:rPr>
                <w:rFonts w:ascii="Arial" w:hAnsi="Arial" w:cs="Arial"/>
                <w:noProof/>
                <w:color w:val="000000"/>
                <w:sz w:val="16"/>
                <w:szCs w:val="16"/>
              </w:rPr>
              <w:br/>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5ECA4B01" w14:textId="06FD0CF5" w:rsidR="009F71BC" w:rsidRDefault="00127C04" w:rsidP="00793236">
            <w:pPr>
              <w:spacing w:before="0" w:after="0"/>
              <w:jc w:val="left"/>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urgent</w:t>
            </w:r>
            <w:r w:rsidR="00793236">
              <w:rPr>
                <w:rFonts w:ascii="Arial" w:hAnsi="Arial" w:cs="Arial"/>
                <w:noProof/>
                <w:color w:val="000000"/>
                <w:sz w:val="16"/>
                <w:szCs w:val="16"/>
              </w:rPr>
              <w:t xml:space="preserve"> </w:t>
            </w:r>
            <w:r w:rsidRPr="00996211">
              <w:rPr>
                <w:rFonts w:ascii="Arial" w:hAnsi="Arial" w:cs="Arial"/>
                <w:noProof/>
                <w:color w:val="000000"/>
                <w:sz w:val="16"/>
                <w:szCs w:val="16"/>
              </w:rPr>
              <w:t>examination</w:t>
            </w:r>
            <w:r w:rsidR="005927D7">
              <w:rPr>
                <w:rFonts w:ascii="Arial" w:hAnsi="Arial" w:cs="Arial"/>
                <w:noProof/>
                <w:color w:val="000000"/>
                <w:sz w:val="16"/>
                <w:szCs w:val="16"/>
              </w:rPr>
              <w:br/>
            </w:r>
            <w:r w:rsidR="00E665E3">
              <w:rPr>
                <w:rFonts w:ascii="Arial" w:hAnsi="Arial" w:cs="Arial"/>
                <w:noProof/>
                <w:color w:val="000000"/>
                <w:sz w:val="16"/>
                <w:szCs w:val="16"/>
              </w:rPr>
              <w:t>(</w:t>
            </w:r>
            <w:r w:rsidR="009F71BC">
              <w:rPr>
                <w:rFonts w:ascii="Arial" w:hAnsi="Arial" w:cs="Arial"/>
                <w:noProof/>
                <w:color w:val="000000"/>
                <w:sz w:val="16"/>
                <w:szCs w:val="16"/>
              </w:rPr>
              <w:t>regulatory</w:t>
            </w:r>
            <w:r w:rsidR="00E665E3">
              <w:rPr>
                <w:rFonts w:ascii="Arial" w:hAnsi="Arial" w:cs="Arial"/>
                <w:noProof/>
                <w:color w:val="000000"/>
                <w:sz w:val="16"/>
                <w:szCs w:val="16"/>
              </w:rPr>
              <w:t>)</w:t>
            </w:r>
          </w:p>
          <w:p w14:paraId="1577AE74" w14:textId="25704315"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advisory</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2B6C4579" w14:textId="5889C0F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3B208AC" w14:textId="5FCC787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003A6E6" w14:textId="324F48E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7267522" w14:textId="35A4F48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968804E" w14:textId="43E0686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90EF9FD" w14:textId="2E034C2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E994DF5" w14:textId="21297C6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A506AD3" w14:textId="00A9237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A1EEAAF" w14:textId="6EC7C49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F1E00BB" w14:textId="2EF8839D" w:rsidR="00127C04" w:rsidRPr="00996211" w:rsidRDefault="5CC5A426" w:rsidP="00127C04">
            <w:pPr>
              <w:spacing w:before="0" w:after="0"/>
              <w:jc w:val="right"/>
              <w:rPr>
                <w:rFonts w:ascii="Arial" w:hAnsi="Arial" w:cs="Arial"/>
                <w:noProof/>
                <w:color w:val="000000"/>
                <w:sz w:val="16"/>
                <w:szCs w:val="16"/>
              </w:rPr>
            </w:pPr>
            <w:r w:rsidRPr="6377E3DF">
              <w:rPr>
                <w:rFonts w:ascii="Arial" w:hAnsi="Arial" w:cs="Arial"/>
                <w:noProof/>
                <w:color w:val="000000" w:themeColor="text1"/>
                <w:sz w:val="16"/>
                <w:szCs w:val="16"/>
              </w:rPr>
              <w:t>1</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1D0EF8E0" w14:textId="2B1E999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713531A6" w14:textId="77777777" w:rsidTr="005C1027">
        <w:trPr>
          <w:trHeight w:val="480"/>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295FEB5" w14:textId="44DCA138"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C23000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0F593E66" w14:textId="579DB675" w:rsidR="00127C04" w:rsidRPr="00996211" w:rsidRDefault="00127C04" w:rsidP="00127C04">
            <w:pPr>
              <w:spacing w:before="0" w:after="0"/>
              <w:rPr>
                <w:rFonts w:ascii="Arial" w:hAnsi="Arial" w:cs="Arial"/>
                <w:noProof/>
                <w:color w:val="000000"/>
                <w:sz w:val="16"/>
                <w:szCs w:val="16"/>
                <w:lang w:val="fr-BE"/>
              </w:rPr>
            </w:pPr>
            <w:r w:rsidRPr="00996211">
              <w:rPr>
                <w:rFonts w:ascii="Arial" w:hAnsi="Arial" w:cs="Arial"/>
                <w:noProof/>
                <w:color w:val="000000"/>
                <w:sz w:val="16"/>
                <w:szCs w:val="16"/>
                <w:lang w:val="fr-BE"/>
              </w:rPr>
              <w:t xml:space="preserve">Management Committee on </w:t>
            </w:r>
            <w:r w:rsidR="002C6A1E">
              <w:rPr>
                <w:rFonts w:ascii="Arial" w:hAnsi="Arial" w:cs="Arial"/>
                <w:noProof/>
                <w:color w:val="000000"/>
                <w:sz w:val="16"/>
                <w:szCs w:val="16"/>
                <w:lang w:val="fr-BE"/>
              </w:rPr>
              <w:t>Q</w:t>
            </w:r>
            <w:r w:rsidRPr="00996211">
              <w:rPr>
                <w:rFonts w:ascii="Arial" w:hAnsi="Arial" w:cs="Arial"/>
                <w:noProof/>
                <w:color w:val="000000"/>
                <w:sz w:val="16"/>
                <w:szCs w:val="16"/>
                <w:lang w:val="fr-BE"/>
              </w:rPr>
              <w:t xml:space="preserve">uantitative </w:t>
            </w:r>
            <w:r w:rsidR="002C6A1E">
              <w:rPr>
                <w:rFonts w:ascii="Arial" w:hAnsi="Arial" w:cs="Arial"/>
                <w:noProof/>
                <w:color w:val="000000"/>
                <w:sz w:val="16"/>
                <w:szCs w:val="16"/>
                <w:lang w:val="fr-BE"/>
              </w:rPr>
              <w:t>I</w:t>
            </w:r>
            <w:r w:rsidRPr="00996211">
              <w:rPr>
                <w:rFonts w:ascii="Arial" w:hAnsi="Arial" w:cs="Arial"/>
                <w:noProof/>
                <w:color w:val="000000"/>
                <w:sz w:val="16"/>
                <w:szCs w:val="16"/>
                <w:lang w:val="fr-BE"/>
              </w:rPr>
              <w:t xml:space="preserve">mport or </w:t>
            </w:r>
            <w:r w:rsidR="002C6A1E">
              <w:rPr>
                <w:rFonts w:ascii="Arial" w:hAnsi="Arial" w:cs="Arial"/>
                <w:noProof/>
                <w:color w:val="000000"/>
                <w:sz w:val="16"/>
                <w:szCs w:val="16"/>
                <w:lang w:val="fr-BE"/>
              </w:rPr>
              <w:t>E</w:t>
            </w:r>
            <w:r w:rsidRPr="00996211">
              <w:rPr>
                <w:rFonts w:ascii="Arial" w:hAnsi="Arial" w:cs="Arial"/>
                <w:noProof/>
                <w:color w:val="000000"/>
                <w:sz w:val="16"/>
                <w:szCs w:val="16"/>
                <w:lang w:val="fr-BE"/>
              </w:rPr>
              <w:t>xport</w:t>
            </w:r>
            <w:r w:rsidR="002C6A1E">
              <w:rPr>
                <w:rFonts w:ascii="Arial" w:hAnsi="Arial" w:cs="Arial"/>
                <w:noProof/>
                <w:color w:val="000000"/>
                <w:sz w:val="16"/>
                <w:szCs w:val="16"/>
                <w:lang w:val="fr-BE"/>
              </w:rPr>
              <w:t xml:space="preserve"> Q</w:t>
            </w:r>
            <w:r w:rsidRPr="00996211">
              <w:rPr>
                <w:rFonts w:ascii="Arial" w:hAnsi="Arial" w:cs="Arial"/>
                <w:noProof/>
                <w:color w:val="000000"/>
                <w:sz w:val="16"/>
                <w:szCs w:val="16"/>
                <w:lang w:val="fr-BE"/>
              </w:rPr>
              <w:t>uotas</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BB7DF5" w14:textId="710427D7" w:rsidR="00E82B23" w:rsidRPr="00996211" w:rsidRDefault="00E82B23" w:rsidP="00127C04">
            <w:pPr>
              <w:spacing w:before="0" w:after="0"/>
              <w:jc w:val="left"/>
              <w:rPr>
                <w:rFonts w:ascii="Arial" w:hAnsi="Arial" w:cs="Arial"/>
                <w:noProof/>
                <w:color w:val="000000"/>
                <w:sz w:val="16"/>
                <w:szCs w:val="16"/>
              </w:rPr>
            </w:pPr>
            <w:r>
              <w:rPr>
                <w:rFonts w:ascii="Arial" w:hAnsi="Arial" w:cs="Arial"/>
                <w:noProof/>
                <w:color w:val="000000"/>
                <w:sz w:val="16"/>
                <w:szCs w:val="16"/>
              </w:rPr>
              <w:t xml:space="preserve">Council Regulation </w:t>
            </w:r>
            <w:r w:rsidR="00281D71">
              <w:rPr>
                <w:rFonts w:ascii="Arial" w:hAnsi="Arial" w:cs="Arial"/>
                <w:noProof/>
                <w:color w:val="000000"/>
                <w:sz w:val="16"/>
                <w:szCs w:val="16"/>
              </w:rPr>
              <w:t xml:space="preserve">(EC) </w:t>
            </w:r>
            <w:r>
              <w:rPr>
                <w:rFonts w:ascii="Arial" w:hAnsi="Arial" w:cs="Arial"/>
                <w:noProof/>
                <w:color w:val="000000"/>
                <w:sz w:val="16"/>
                <w:szCs w:val="16"/>
              </w:rPr>
              <w:t>717/2008</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4CDC14F7" w14:textId="15CBFDAD"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r>
            <w:r w:rsidR="00E665E3">
              <w:rPr>
                <w:rFonts w:ascii="Arial" w:hAnsi="Arial" w:cs="Arial"/>
                <w:noProof/>
                <w:color w:val="000000"/>
                <w:sz w:val="16"/>
                <w:szCs w:val="16"/>
              </w:rPr>
              <w:t>(</w:t>
            </w:r>
            <w:r w:rsidRPr="00996211">
              <w:rPr>
                <w:rFonts w:ascii="Arial" w:hAnsi="Arial" w:cs="Arial"/>
                <w:noProof/>
                <w:color w:val="000000"/>
                <w:sz w:val="16"/>
                <w:szCs w:val="16"/>
              </w:rPr>
              <w:t>management</w:t>
            </w:r>
            <w:r w:rsidR="00E665E3">
              <w:rPr>
                <w:rFonts w:ascii="Arial" w:hAnsi="Arial" w:cs="Arial"/>
                <w:noProof/>
                <w:color w:val="000000"/>
                <w:sz w:val="16"/>
                <w:szCs w:val="16"/>
              </w:rPr>
              <w:t>)</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321D3667" w14:textId="7F8A680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5BCCBC3" w14:textId="700F2EA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6E1B01C" w14:textId="2FDD8F4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B2E0BD3" w14:textId="70BCD09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088557A" w14:textId="777D32C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943E929" w14:textId="0A79B48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D549A72" w14:textId="2BDFBF9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1B5C502" w14:textId="08AD257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5539D0A" w14:textId="46AAF39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03BC7522" w14:textId="31BC77E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6FE64D6D" w14:textId="2E54C2E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36AD650B" w14:textId="77777777" w:rsidTr="005C1027">
        <w:trPr>
          <w:trHeight w:val="270"/>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D237F" w14:textId="4F02400A"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C40700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26C7A51E" w14:textId="024A8BBD"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Wood Committee</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4162B8A" w14:textId="00E8983D"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2012/105/EU: </w:t>
            </w:r>
            <w:r w:rsidR="002C6A1E">
              <w:rPr>
                <w:rFonts w:ascii="Arial" w:hAnsi="Arial" w:cs="Arial"/>
                <w:noProof/>
                <w:color w:val="000000"/>
                <w:sz w:val="16"/>
                <w:szCs w:val="16"/>
              </w:rPr>
              <w:br/>
            </w:r>
            <w:r w:rsidRPr="00996211">
              <w:rPr>
                <w:rFonts w:ascii="Arial" w:hAnsi="Arial" w:cs="Arial"/>
                <w:noProof/>
                <w:color w:val="000000"/>
                <w:sz w:val="16"/>
                <w:szCs w:val="16"/>
              </w:rPr>
              <w:t xml:space="preserve">Council Decision </w:t>
            </w:r>
            <w:r w:rsidRPr="00996211">
              <w:rPr>
                <w:rFonts w:ascii="Arial" w:hAnsi="Arial" w:cs="Arial"/>
                <w:noProof/>
                <w:color w:val="000000"/>
                <w:sz w:val="16"/>
                <w:szCs w:val="16"/>
              </w:rPr>
              <w:br/>
              <w:t xml:space="preserve">Regulation (EU) 1217/2012 </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71913D73" w14:textId="61EDA311"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examination</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6BEF4954" w14:textId="5E2ACEA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5DD12BA" w14:textId="57EA905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D24431D" w14:textId="485447F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32F6556" w14:textId="072AC7F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C4F57C1" w14:textId="1ECC423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AE653D7" w14:textId="6B09758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12B38F1" w14:textId="1B4CDF0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2346D96" w14:textId="79F4C78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05CECE2" w14:textId="2BC8172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7F86854" w14:textId="00C4E1E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1FC72A45" w14:textId="6BE922A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258215F7" w14:textId="77777777" w:rsidTr="005C1027">
        <w:trPr>
          <w:trHeight w:val="480"/>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0A37E1" w14:textId="65BE7533"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C41400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422EC421" w14:textId="77777777" w:rsidR="000C2AE7" w:rsidRDefault="000C2AE7" w:rsidP="00127C04">
            <w:pPr>
              <w:spacing w:before="0" w:after="0"/>
              <w:rPr>
                <w:rFonts w:ascii="Arial" w:hAnsi="Arial" w:cs="Arial"/>
                <w:noProof/>
                <w:color w:val="000000"/>
                <w:sz w:val="16"/>
                <w:szCs w:val="16"/>
              </w:rPr>
            </w:pPr>
          </w:p>
          <w:p w14:paraId="410FC5D1" w14:textId="375E92B4" w:rsidR="00127C04"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Committee for Investment Agreements</w:t>
            </w:r>
          </w:p>
          <w:p w14:paraId="3D030188" w14:textId="77777777" w:rsidR="000C2AE7" w:rsidRDefault="000C2AE7" w:rsidP="00127C04">
            <w:pPr>
              <w:spacing w:before="0" w:after="0"/>
              <w:rPr>
                <w:rFonts w:ascii="Arial" w:hAnsi="Arial" w:cs="Arial"/>
                <w:noProof/>
                <w:color w:val="000000"/>
                <w:sz w:val="16"/>
                <w:szCs w:val="16"/>
              </w:rPr>
            </w:pPr>
          </w:p>
          <w:p w14:paraId="640E8741" w14:textId="1524BA12" w:rsidR="000C2AE7" w:rsidRPr="00996211" w:rsidRDefault="000C2AE7" w:rsidP="00127C04">
            <w:pPr>
              <w:spacing w:before="0" w:after="0"/>
              <w:rPr>
                <w:rFonts w:ascii="Arial" w:hAnsi="Arial" w:cs="Arial"/>
                <w:noProof/>
                <w:color w:val="000000"/>
                <w:sz w:val="16"/>
                <w:szCs w:val="16"/>
              </w:rPr>
            </w:pP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C67C49F" w14:textId="098DF852"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1219/2012 </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53EED2D7" w14:textId="7C5D5237"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advisory</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0C1B5C19" w14:textId="160312BC"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0A8E455" w14:textId="087C985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5</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A4C3BAA" w14:textId="30386EC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5</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999B7BC" w14:textId="5EA8BFB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92A6C02" w14:textId="5C7FB65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B7E51DC" w14:textId="305A0A0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8172330" w14:textId="56D8509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AADC01B" w14:textId="7C000F2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6AF9338" w14:textId="350AFED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68AF82CA" w14:textId="4ABB6724" w:rsidR="00127C04" w:rsidRPr="00996211" w:rsidRDefault="66E058DE" w:rsidP="00127C04">
            <w:pPr>
              <w:spacing w:before="0" w:after="0"/>
              <w:jc w:val="right"/>
              <w:rPr>
                <w:rFonts w:ascii="Arial" w:hAnsi="Arial" w:cs="Arial"/>
                <w:noProof/>
                <w:color w:val="000000"/>
                <w:sz w:val="16"/>
                <w:szCs w:val="16"/>
              </w:rPr>
            </w:pPr>
            <w:r w:rsidRPr="520DB2FC">
              <w:rPr>
                <w:rFonts w:ascii="Arial" w:hAnsi="Arial" w:cs="Arial"/>
                <w:noProof/>
                <w:color w:val="000000" w:themeColor="text1"/>
                <w:sz w:val="16"/>
                <w:szCs w:val="16"/>
              </w:rPr>
              <w:t>5</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3039691C" w14:textId="28717BB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3A46594B" w14:textId="77777777" w:rsidTr="005C1027">
        <w:trPr>
          <w:trHeight w:val="1096"/>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916074" w14:textId="45F7E38F"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C44100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062DECB4" w14:textId="5AC8EF6B"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Trade Defence Instruments Committee</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C252AF" w14:textId="7645AB92" w:rsidR="00214AA2" w:rsidRDefault="00214AA2" w:rsidP="00127C04">
            <w:pPr>
              <w:spacing w:before="0" w:after="0"/>
              <w:jc w:val="left"/>
              <w:rPr>
                <w:rFonts w:ascii="Arial" w:hAnsi="Arial" w:cs="Arial"/>
                <w:noProof/>
                <w:color w:val="000000"/>
                <w:sz w:val="16"/>
                <w:szCs w:val="16"/>
                <w:lang w:val="fr-BE"/>
              </w:rPr>
            </w:pPr>
            <w:r w:rsidRPr="00214AA2">
              <w:rPr>
                <w:rFonts w:ascii="Arial" w:hAnsi="Arial" w:cs="Arial"/>
                <w:noProof/>
                <w:color w:val="000000"/>
                <w:sz w:val="16"/>
                <w:szCs w:val="16"/>
                <w:lang w:val="fr-BE"/>
              </w:rPr>
              <w:t>Regulation (EU) 2015/476</w:t>
            </w:r>
          </w:p>
          <w:p w14:paraId="11972FBF" w14:textId="77502C59" w:rsidR="00214AA2" w:rsidRDefault="00214AA2" w:rsidP="00127C04">
            <w:pPr>
              <w:spacing w:before="0" w:after="0"/>
              <w:jc w:val="left"/>
              <w:rPr>
                <w:rFonts w:ascii="Arial" w:hAnsi="Arial" w:cs="Arial"/>
                <w:noProof/>
                <w:color w:val="000000"/>
                <w:sz w:val="16"/>
                <w:szCs w:val="16"/>
                <w:lang w:val="fr-BE"/>
              </w:rPr>
            </w:pPr>
            <w:r w:rsidRPr="00214AA2">
              <w:rPr>
                <w:rFonts w:ascii="Arial" w:hAnsi="Arial" w:cs="Arial"/>
                <w:noProof/>
                <w:color w:val="000000"/>
                <w:sz w:val="16"/>
                <w:szCs w:val="16"/>
                <w:lang w:val="fr-BE"/>
              </w:rPr>
              <w:t>Regulation (EU) 2015/477</w:t>
            </w:r>
          </w:p>
          <w:p w14:paraId="2ADE6F76" w14:textId="0EEAE343" w:rsidR="00127C04" w:rsidRPr="00E42EDE" w:rsidRDefault="00127C04" w:rsidP="00127C04">
            <w:pPr>
              <w:spacing w:before="0" w:after="0"/>
              <w:jc w:val="left"/>
              <w:rPr>
                <w:rFonts w:ascii="Arial" w:hAnsi="Arial" w:cs="Arial"/>
                <w:noProof/>
                <w:color w:val="000000"/>
                <w:sz w:val="16"/>
                <w:szCs w:val="16"/>
                <w:lang w:val="fr-BE"/>
              </w:rPr>
            </w:pPr>
            <w:r w:rsidRPr="00E42EDE">
              <w:rPr>
                <w:rFonts w:ascii="Arial" w:hAnsi="Arial" w:cs="Arial"/>
                <w:noProof/>
                <w:color w:val="000000"/>
                <w:sz w:val="16"/>
                <w:szCs w:val="16"/>
                <w:lang w:val="fr-BE"/>
              </w:rPr>
              <w:t xml:space="preserve">Regulation (EU) 2016/1035 </w:t>
            </w:r>
            <w:r w:rsidRPr="00E42EDE">
              <w:rPr>
                <w:rFonts w:ascii="Arial" w:hAnsi="Arial" w:cs="Arial"/>
                <w:noProof/>
                <w:color w:val="000000"/>
                <w:sz w:val="16"/>
                <w:szCs w:val="16"/>
                <w:lang w:val="fr-BE"/>
              </w:rPr>
              <w:br/>
              <w:t xml:space="preserve">Regulation (EU) 2016/1036 </w:t>
            </w:r>
            <w:r w:rsidRPr="00E42EDE">
              <w:rPr>
                <w:rFonts w:ascii="Arial" w:hAnsi="Arial" w:cs="Arial"/>
                <w:noProof/>
                <w:color w:val="000000"/>
                <w:sz w:val="16"/>
                <w:szCs w:val="16"/>
                <w:lang w:val="fr-BE"/>
              </w:rPr>
              <w:br/>
              <w:t xml:space="preserve">Regulation (EU) 2016/1037 </w:t>
            </w:r>
            <w:r w:rsidRPr="00E42EDE">
              <w:rPr>
                <w:rFonts w:ascii="Arial" w:hAnsi="Arial" w:cs="Arial"/>
                <w:noProof/>
                <w:color w:val="000000"/>
                <w:sz w:val="16"/>
                <w:szCs w:val="16"/>
                <w:lang w:val="fr-BE"/>
              </w:rPr>
              <w:br/>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3266D2F1" w14:textId="28FCCFDC" w:rsidR="00127C04" w:rsidRPr="00996211" w:rsidRDefault="009F71BC" w:rsidP="00793236">
            <w:pPr>
              <w:spacing w:before="0" w:after="0"/>
              <w:jc w:val="left"/>
              <w:rPr>
                <w:rFonts w:ascii="Arial" w:hAnsi="Arial" w:cs="Arial"/>
                <w:noProof/>
                <w:color w:val="000000"/>
                <w:sz w:val="16"/>
                <w:szCs w:val="16"/>
              </w:rPr>
            </w:pPr>
            <w:r>
              <w:rPr>
                <w:rFonts w:ascii="Arial" w:hAnsi="Arial" w:cs="Arial"/>
                <w:noProof/>
                <w:color w:val="000000"/>
                <w:sz w:val="16"/>
                <w:szCs w:val="16"/>
              </w:rPr>
              <w:t>e</w:t>
            </w:r>
            <w:r w:rsidR="00127C04" w:rsidRPr="00996211">
              <w:rPr>
                <w:rFonts w:ascii="Arial" w:hAnsi="Arial" w:cs="Arial"/>
                <w:noProof/>
                <w:color w:val="000000"/>
                <w:sz w:val="16"/>
                <w:szCs w:val="16"/>
              </w:rPr>
              <w:t>xamination</w:t>
            </w:r>
            <w:r>
              <w:rPr>
                <w:rFonts w:ascii="Arial" w:hAnsi="Arial" w:cs="Arial"/>
                <w:noProof/>
                <w:color w:val="000000"/>
                <w:sz w:val="16"/>
                <w:szCs w:val="16"/>
              </w:rPr>
              <w:br/>
              <w:t>advisory</w:t>
            </w:r>
            <w:r w:rsidR="00127C04" w:rsidRPr="00996211">
              <w:rPr>
                <w:rFonts w:ascii="Arial" w:hAnsi="Arial" w:cs="Arial"/>
                <w:noProof/>
                <w:color w:val="000000"/>
                <w:sz w:val="16"/>
                <w:szCs w:val="16"/>
              </w:rPr>
              <w:br/>
              <w:t>urgen</w:t>
            </w:r>
            <w:r w:rsidR="00793236">
              <w:rPr>
                <w:rFonts w:ascii="Arial" w:hAnsi="Arial" w:cs="Arial"/>
                <w:noProof/>
                <w:color w:val="000000"/>
                <w:sz w:val="16"/>
                <w:szCs w:val="16"/>
              </w:rPr>
              <w:t xml:space="preserve">t </w:t>
            </w:r>
            <w:r w:rsidR="00127C04" w:rsidRPr="00996211">
              <w:rPr>
                <w:rFonts w:ascii="Arial" w:hAnsi="Arial" w:cs="Arial"/>
                <w:noProof/>
                <w:color w:val="000000"/>
                <w:sz w:val="16"/>
                <w:szCs w:val="16"/>
              </w:rPr>
              <w:t>advisory</w:t>
            </w:r>
            <w:r w:rsidR="00127C04" w:rsidRPr="00996211">
              <w:rPr>
                <w:rFonts w:ascii="Arial" w:hAnsi="Arial" w:cs="Arial"/>
                <w:noProof/>
                <w:color w:val="000000"/>
                <w:sz w:val="16"/>
                <w:szCs w:val="16"/>
              </w:rPr>
              <w:br/>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2DB72F8F" w14:textId="57A33EE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7A849C7" w14:textId="12709CBC" w:rsidR="00127C04" w:rsidRPr="00996211" w:rsidRDefault="0B94064D" w:rsidP="00127C04">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41</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E234669" w14:textId="053984CF" w:rsidR="00127C04" w:rsidRPr="00996211" w:rsidRDefault="34C2DFAC" w:rsidP="00127C04">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70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A51124B" w14:textId="5B1D9BF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337B385" w14:textId="6365D2AA" w:rsidR="00127C04" w:rsidRPr="00996211" w:rsidRDefault="56763DB6" w:rsidP="00127C04">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5</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AEEBAD9" w14:textId="2998F79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1</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3830640" w14:textId="103EC23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493A2EA" w14:textId="660B0A9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EDDA06E" w14:textId="204385E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1760895C" w14:textId="0AA8A8A2" w:rsidR="00127C04" w:rsidRPr="00996211" w:rsidRDefault="4391D411" w:rsidP="00127C04">
            <w:pPr>
              <w:spacing w:before="0" w:after="0"/>
              <w:jc w:val="right"/>
              <w:rPr>
                <w:rFonts w:ascii="Arial" w:hAnsi="Arial" w:cs="Arial"/>
                <w:noProof/>
                <w:color w:val="000000"/>
                <w:sz w:val="16"/>
                <w:szCs w:val="16"/>
              </w:rPr>
            </w:pPr>
            <w:r w:rsidRPr="39575700">
              <w:rPr>
                <w:rFonts w:ascii="Arial" w:hAnsi="Arial" w:cs="Arial"/>
                <w:noProof/>
                <w:color w:val="000000" w:themeColor="text1"/>
                <w:sz w:val="16"/>
                <w:szCs w:val="16"/>
              </w:rPr>
              <w:t>76</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6D824963" w14:textId="2BDE455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611D4951" w14:textId="77777777" w:rsidTr="005C1027">
        <w:trPr>
          <w:trHeight w:val="2684"/>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DC75AD" w14:textId="3477CFF4"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C45200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1F9B491D" w14:textId="67BC147A"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Committee on Safeguards and Common Rules for Exports</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3509A27" w14:textId="0F5F2D78" w:rsidR="00127C04" w:rsidRPr="00E42EDE" w:rsidRDefault="00127C04" w:rsidP="00127C04">
            <w:pPr>
              <w:spacing w:before="0" w:after="0"/>
              <w:jc w:val="left"/>
              <w:rPr>
                <w:rFonts w:ascii="Arial" w:hAnsi="Arial" w:cs="Arial"/>
                <w:noProof/>
                <w:color w:val="000000"/>
                <w:sz w:val="16"/>
                <w:szCs w:val="16"/>
                <w:lang w:val="fr-BE"/>
              </w:rPr>
            </w:pPr>
            <w:r w:rsidRPr="00E42EDE">
              <w:rPr>
                <w:rFonts w:ascii="Arial" w:hAnsi="Arial" w:cs="Arial"/>
                <w:noProof/>
                <w:color w:val="000000"/>
                <w:sz w:val="16"/>
                <w:szCs w:val="16"/>
                <w:lang w:val="fr-BE"/>
              </w:rPr>
              <w:t xml:space="preserve">Regulation (EU) 2016/400 </w:t>
            </w:r>
            <w:r w:rsidRPr="00E42EDE">
              <w:rPr>
                <w:rFonts w:ascii="Arial" w:hAnsi="Arial" w:cs="Arial"/>
                <w:noProof/>
                <w:color w:val="000000"/>
                <w:sz w:val="16"/>
                <w:szCs w:val="16"/>
                <w:lang w:val="fr-BE"/>
              </w:rPr>
              <w:br/>
              <w:t xml:space="preserve">Regulation (EU) 2015/1145 </w:t>
            </w:r>
            <w:r w:rsidRPr="00E42EDE">
              <w:rPr>
                <w:rFonts w:ascii="Arial" w:hAnsi="Arial" w:cs="Arial"/>
                <w:noProof/>
                <w:color w:val="000000"/>
                <w:sz w:val="16"/>
                <w:szCs w:val="16"/>
                <w:lang w:val="fr-BE"/>
              </w:rPr>
              <w:br/>
              <w:t xml:space="preserve">Regulation (EU) 20/2013 </w:t>
            </w:r>
            <w:r w:rsidRPr="00E42EDE">
              <w:rPr>
                <w:rFonts w:ascii="Arial" w:hAnsi="Arial" w:cs="Arial"/>
                <w:noProof/>
                <w:color w:val="000000"/>
                <w:sz w:val="16"/>
                <w:szCs w:val="16"/>
                <w:lang w:val="fr-BE"/>
              </w:rPr>
              <w:br/>
              <w:t xml:space="preserve">Regulation (EU) 19/2013 </w:t>
            </w:r>
            <w:r w:rsidRPr="00E42EDE">
              <w:rPr>
                <w:rFonts w:ascii="Arial" w:hAnsi="Arial" w:cs="Arial"/>
                <w:noProof/>
                <w:color w:val="000000"/>
                <w:sz w:val="16"/>
                <w:szCs w:val="16"/>
                <w:lang w:val="fr-BE"/>
              </w:rPr>
              <w:br/>
              <w:t xml:space="preserve">Regulation (EU) 511/2011 </w:t>
            </w:r>
            <w:r w:rsidRPr="00E42EDE">
              <w:rPr>
                <w:rFonts w:ascii="Arial" w:hAnsi="Arial" w:cs="Arial"/>
                <w:noProof/>
                <w:color w:val="000000"/>
                <w:sz w:val="16"/>
                <w:szCs w:val="16"/>
                <w:lang w:val="fr-BE"/>
              </w:rPr>
              <w:br/>
              <w:t xml:space="preserve">Regulation (EU) 2015/940 </w:t>
            </w:r>
            <w:r w:rsidRPr="00E42EDE">
              <w:rPr>
                <w:rFonts w:ascii="Arial" w:hAnsi="Arial" w:cs="Arial"/>
                <w:noProof/>
                <w:color w:val="000000"/>
                <w:sz w:val="16"/>
                <w:szCs w:val="16"/>
                <w:lang w:val="fr-BE"/>
              </w:rPr>
              <w:br/>
              <w:t xml:space="preserve">Regulation (EU) 2015/938 </w:t>
            </w:r>
            <w:r w:rsidRPr="00E42EDE">
              <w:rPr>
                <w:rFonts w:ascii="Arial" w:hAnsi="Arial" w:cs="Arial"/>
                <w:noProof/>
                <w:color w:val="000000"/>
                <w:sz w:val="16"/>
                <w:szCs w:val="16"/>
                <w:lang w:val="fr-BE"/>
              </w:rPr>
              <w:br/>
              <w:t xml:space="preserve">Regulation (EU) 2015/752 </w:t>
            </w:r>
            <w:r w:rsidRPr="00E42EDE">
              <w:rPr>
                <w:rFonts w:ascii="Arial" w:hAnsi="Arial" w:cs="Arial"/>
                <w:noProof/>
                <w:color w:val="000000"/>
                <w:sz w:val="16"/>
                <w:szCs w:val="16"/>
                <w:lang w:val="fr-BE"/>
              </w:rPr>
              <w:br/>
              <w:t xml:space="preserve">Regulation (EU) 2015/479 </w:t>
            </w:r>
            <w:r w:rsidRPr="00E42EDE">
              <w:rPr>
                <w:rFonts w:ascii="Arial" w:hAnsi="Arial" w:cs="Arial"/>
                <w:noProof/>
                <w:color w:val="000000"/>
                <w:sz w:val="16"/>
                <w:szCs w:val="16"/>
                <w:lang w:val="fr-BE"/>
              </w:rPr>
              <w:br/>
              <w:t xml:space="preserve">Regulation (EU) 2015/939 </w:t>
            </w:r>
            <w:r w:rsidRPr="00E42EDE">
              <w:rPr>
                <w:rFonts w:ascii="Arial" w:hAnsi="Arial" w:cs="Arial"/>
                <w:noProof/>
                <w:color w:val="000000"/>
                <w:sz w:val="16"/>
                <w:szCs w:val="16"/>
                <w:lang w:val="fr-BE"/>
              </w:rPr>
              <w:br/>
              <w:t xml:space="preserve">Regulation (EU) 2015/478 </w:t>
            </w:r>
            <w:r w:rsidRPr="00E42EDE">
              <w:rPr>
                <w:rFonts w:ascii="Arial" w:hAnsi="Arial" w:cs="Arial"/>
                <w:noProof/>
                <w:color w:val="000000"/>
                <w:sz w:val="16"/>
                <w:szCs w:val="16"/>
                <w:lang w:val="fr-BE"/>
              </w:rPr>
              <w:br/>
              <w:t xml:space="preserve">Regulation (EU) 2015/755 </w:t>
            </w:r>
            <w:r w:rsidRPr="00E42EDE">
              <w:rPr>
                <w:rFonts w:ascii="Arial" w:hAnsi="Arial" w:cs="Arial"/>
                <w:noProof/>
                <w:color w:val="000000"/>
                <w:sz w:val="16"/>
                <w:szCs w:val="16"/>
                <w:lang w:val="fr-BE"/>
              </w:rPr>
              <w:br/>
              <w:t xml:space="preserve">Regulation (EU) 2015/475 </w:t>
            </w:r>
            <w:r w:rsidRPr="00E42EDE">
              <w:rPr>
                <w:rFonts w:ascii="Arial" w:hAnsi="Arial" w:cs="Arial"/>
                <w:noProof/>
                <w:color w:val="000000"/>
                <w:sz w:val="16"/>
                <w:szCs w:val="16"/>
                <w:lang w:val="fr-BE"/>
              </w:rPr>
              <w:br/>
            </w:r>
            <w:r w:rsidR="00C33D88" w:rsidRPr="00E42EDE">
              <w:rPr>
                <w:rFonts w:ascii="Arial" w:hAnsi="Arial" w:cs="Arial"/>
                <w:noProof/>
                <w:color w:val="000000"/>
                <w:sz w:val="16"/>
                <w:szCs w:val="16"/>
                <w:lang w:val="fr-BE"/>
              </w:rPr>
              <w:t>Regulation 2016/1076</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6636A1FB" w14:textId="7ABC2133" w:rsidR="00127C04" w:rsidRPr="00996211" w:rsidRDefault="00127C04" w:rsidP="009F71BC">
            <w:pPr>
              <w:spacing w:before="0" w:after="0"/>
              <w:jc w:val="left"/>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t>urgent</w:t>
            </w:r>
            <w:r w:rsidR="009F71BC">
              <w:rPr>
                <w:rFonts w:ascii="Arial" w:hAnsi="Arial" w:cs="Arial"/>
                <w:noProof/>
                <w:color w:val="000000"/>
                <w:sz w:val="16"/>
                <w:szCs w:val="16"/>
              </w:rPr>
              <w:t xml:space="preserve"> </w:t>
            </w:r>
            <w:r w:rsidRPr="00996211">
              <w:rPr>
                <w:rFonts w:ascii="Arial" w:hAnsi="Arial" w:cs="Arial"/>
                <w:noProof/>
                <w:color w:val="000000"/>
                <w:sz w:val="16"/>
                <w:szCs w:val="16"/>
              </w:rPr>
              <w:t>examination</w:t>
            </w:r>
            <w:r w:rsidR="000911DA" w:rsidRPr="00996211">
              <w:rPr>
                <w:rFonts w:ascii="Arial" w:hAnsi="Arial" w:cs="Arial"/>
                <w:noProof/>
                <w:color w:val="000000"/>
                <w:sz w:val="16"/>
                <w:szCs w:val="16"/>
              </w:rPr>
              <w:t xml:space="preserve"> </w:t>
            </w:r>
            <w:r w:rsidRPr="00996211">
              <w:rPr>
                <w:rFonts w:ascii="Arial" w:hAnsi="Arial" w:cs="Arial"/>
                <w:noProof/>
                <w:color w:val="000000"/>
                <w:sz w:val="16"/>
                <w:szCs w:val="16"/>
              </w:rPr>
              <w:br/>
              <w:t>advisory</w:t>
            </w:r>
            <w:r w:rsidR="009F71BC">
              <w:rPr>
                <w:rFonts w:ascii="Arial" w:hAnsi="Arial" w:cs="Arial"/>
                <w:noProof/>
                <w:color w:val="000000"/>
                <w:sz w:val="16"/>
                <w:szCs w:val="16"/>
              </w:rPr>
              <w:br/>
            </w:r>
            <w:r w:rsidR="009F71BC" w:rsidRPr="009F71BC">
              <w:rPr>
                <w:rFonts w:ascii="Arial" w:hAnsi="Arial" w:cs="Arial"/>
                <w:noProof/>
                <w:color w:val="000000"/>
                <w:sz w:val="16"/>
                <w:szCs w:val="16"/>
              </w:rPr>
              <w:t>urgent</w:t>
            </w:r>
            <w:r w:rsidR="009F71BC">
              <w:rPr>
                <w:rFonts w:ascii="Arial" w:hAnsi="Arial" w:cs="Arial"/>
                <w:noProof/>
                <w:color w:val="000000"/>
                <w:sz w:val="16"/>
                <w:szCs w:val="16"/>
              </w:rPr>
              <w:t xml:space="preserve"> </w:t>
            </w:r>
            <w:r w:rsidR="009F71BC" w:rsidRPr="009F71BC">
              <w:rPr>
                <w:rFonts w:ascii="Arial" w:hAnsi="Arial" w:cs="Arial"/>
                <w:noProof/>
                <w:color w:val="000000"/>
                <w:sz w:val="16"/>
                <w:szCs w:val="16"/>
              </w:rPr>
              <w:t>advisory</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58F115E4" w14:textId="3DCDCBF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2</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3E1A166" w14:textId="5AEC642A"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2</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1F98A29" w14:textId="5180BCC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4</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D364B5F" w14:textId="7EDC715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6F63461" w14:textId="1A48467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E446845" w14:textId="61E8F41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16102CD" w14:textId="355E809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1B51CE3" w14:textId="640D9089"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C21DC9A" w14:textId="70DC2E9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A18BE65" w14:textId="035A0182" w:rsidR="00127C04" w:rsidRPr="00996211" w:rsidRDefault="0BCF09A3" w:rsidP="6377E3DF">
            <w:pPr>
              <w:spacing w:before="0" w:after="0" w:line="259" w:lineRule="auto"/>
              <w:jc w:val="right"/>
              <w:rPr>
                <w:rFonts w:ascii="Arial" w:eastAsia="Arial" w:hAnsi="Arial" w:cs="Arial"/>
                <w:noProof/>
                <w:sz w:val="16"/>
                <w:szCs w:val="16"/>
              </w:rPr>
            </w:pPr>
            <w:r w:rsidRPr="6377E3DF">
              <w:rPr>
                <w:rFonts w:ascii="Arial" w:hAnsi="Arial" w:cs="Arial"/>
                <w:noProof/>
                <w:color w:val="000000" w:themeColor="text1"/>
                <w:sz w:val="16"/>
                <w:szCs w:val="16"/>
              </w:rPr>
              <w:t>4</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024D0DF6" w14:textId="1D78344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24465D10" w14:textId="77777777" w:rsidTr="005C1027">
        <w:trPr>
          <w:trHeight w:val="519"/>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B92960C" w14:textId="71F3855B"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C50000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0193313D" w14:textId="214A7D16"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 xml:space="preserve">Committee on </w:t>
            </w:r>
            <w:r w:rsidR="00E52EC7">
              <w:rPr>
                <w:rFonts w:ascii="Arial" w:hAnsi="Arial" w:cs="Arial"/>
                <w:noProof/>
                <w:color w:val="000000"/>
                <w:sz w:val="16"/>
                <w:szCs w:val="16"/>
              </w:rPr>
              <w:t>R</w:t>
            </w:r>
            <w:r w:rsidRPr="00996211">
              <w:rPr>
                <w:rFonts w:ascii="Arial" w:hAnsi="Arial" w:cs="Arial"/>
                <w:noProof/>
                <w:color w:val="000000"/>
                <w:sz w:val="16"/>
                <w:szCs w:val="16"/>
              </w:rPr>
              <w:t xml:space="preserve">esponsible </w:t>
            </w:r>
            <w:r w:rsidR="00E52EC7">
              <w:rPr>
                <w:rFonts w:ascii="Arial" w:hAnsi="Arial" w:cs="Arial"/>
                <w:noProof/>
                <w:color w:val="000000"/>
                <w:sz w:val="16"/>
                <w:szCs w:val="16"/>
              </w:rPr>
              <w:t>S</w:t>
            </w:r>
            <w:r w:rsidRPr="00996211">
              <w:rPr>
                <w:rFonts w:ascii="Arial" w:hAnsi="Arial" w:cs="Arial"/>
                <w:noProof/>
                <w:color w:val="000000"/>
                <w:sz w:val="16"/>
                <w:szCs w:val="16"/>
              </w:rPr>
              <w:t xml:space="preserve">ourcing of </w:t>
            </w:r>
            <w:r w:rsidR="00E52EC7">
              <w:rPr>
                <w:rFonts w:ascii="Arial" w:hAnsi="Arial" w:cs="Arial"/>
                <w:noProof/>
                <w:color w:val="000000"/>
                <w:sz w:val="16"/>
                <w:szCs w:val="16"/>
              </w:rPr>
              <w:t>T</w:t>
            </w:r>
            <w:r w:rsidRPr="00996211">
              <w:rPr>
                <w:rFonts w:ascii="Arial" w:hAnsi="Arial" w:cs="Arial"/>
                <w:noProof/>
                <w:color w:val="000000"/>
                <w:sz w:val="16"/>
                <w:szCs w:val="16"/>
              </w:rPr>
              <w:t xml:space="preserve">in, </w:t>
            </w:r>
            <w:r w:rsidR="00E52EC7">
              <w:rPr>
                <w:rFonts w:ascii="Arial" w:hAnsi="Arial" w:cs="Arial"/>
                <w:noProof/>
                <w:color w:val="000000"/>
                <w:sz w:val="16"/>
                <w:szCs w:val="16"/>
              </w:rPr>
              <w:t>T</w:t>
            </w:r>
            <w:r w:rsidRPr="00996211">
              <w:rPr>
                <w:rFonts w:ascii="Arial" w:hAnsi="Arial" w:cs="Arial"/>
                <w:noProof/>
                <w:color w:val="000000"/>
                <w:sz w:val="16"/>
                <w:szCs w:val="16"/>
              </w:rPr>
              <w:t xml:space="preserve">antalum, </w:t>
            </w:r>
            <w:r w:rsidR="00E52EC7">
              <w:rPr>
                <w:rFonts w:ascii="Arial" w:hAnsi="Arial" w:cs="Arial"/>
                <w:noProof/>
                <w:color w:val="000000"/>
                <w:sz w:val="16"/>
                <w:szCs w:val="16"/>
              </w:rPr>
              <w:t>T</w:t>
            </w:r>
            <w:r w:rsidRPr="00996211">
              <w:rPr>
                <w:rFonts w:ascii="Arial" w:hAnsi="Arial" w:cs="Arial"/>
                <w:noProof/>
                <w:color w:val="000000"/>
                <w:sz w:val="16"/>
                <w:szCs w:val="16"/>
              </w:rPr>
              <w:t xml:space="preserve">ungsten and </w:t>
            </w:r>
            <w:r w:rsidR="00E52EC7">
              <w:rPr>
                <w:rFonts w:ascii="Arial" w:hAnsi="Arial" w:cs="Arial"/>
                <w:noProof/>
                <w:color w:val="000000"/>
                <w:sz w:val="16"/>
                <w:szCs w:val="16"/>
              </w:rPr>
              <w:t>G</w:t>
            </w:r>
            <w:r w:rsidRPr="00996211">
              <w:rPr>
                <w:rFonts w:ascii="Arial" w:hAnsi="Arial" w:cs="Arial"/>
                <w:noProof/>
                <w:color w:val="000000"/>
                <w:sz w:val="16"/>
                <w:szCs w:val="16"/>
              </w:rPr>
              <w:t>old (3TG)</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6D4B3B3" w14:textId="6A37B293"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Regulation (EU) 2017/821 </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28FE98E5" w14:textId="76DC9126"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advisory</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4A3C5761" w14:textId="0D917A2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7F0FFB1" w14:textId="4D93FB1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438DE432" w14:textId="75C54422"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3578232A" w14:textId="77FC2E1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5CE9C34B" w14:textId="11211FC6"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EF60790" w14:textId="4AB8EA6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0F8CE7B2" w14:textId="473409A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2BA15CF9" w14:textId="0F32A6B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687896F8" w14:textId="479DFC3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7544921D" w14:textId="1EB144A8"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62A6638F" w14:textId="4D8D597D"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421615F6" w14:textId="77777777" w:rsidTr="005C1027">
        <w:trPr>
          <w:trHeight w:val="480"/>
        </w:trPr>
        <w:tc>
          <w:tcPr>
            <w:tcW w:w="28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6CE8CF" w14:textId="4E7F66D7"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C50100</w:t>
            </w:r>
          </w:p>
        </w:tc>
        <w:tc>
          <w:tcPr>
            <w:tcW w:w="1151" w:type="pct"/>
            <w:tcBorders>
              <w:top w:val="nil"/>
              <w:left w:val="nil"/>
              <w:bottom w:val="single" w:sz="4" w:space="0" w:color="auto"/>
              <w:right w:val="single" w:sz="4" w:space="0" w:color="auto"/>
            </w:tcBorders>
            <w:shd w:val="clear" w:color="auto" w:fill="FFFFFF" w:themeFill="background1"/>
            <w:vAlign w:val="center"/>
            <w:hideMark/>
          </w:tcPr>
          <w:p w14:paraId="7F2C174D" w14:textId="7585376B" w:rsidR="00127C04" w:rsidRPr="00996211" w:rsidRDefault="00127C04" w:rsidP="00127C04">
            <w:pPr>
              <w:spacing w:before="0" w:after="0"/>
              <w:rPr>
                <w:rFonts w:ascii="Arial" w:hAnsi="Arial" w:cs="Arial"/>
                <w:noProof/>
                <w:color w:val="000000"/>
                <w:sz w:val="16"/>
                <w:szCs w:val="16"/>
              </w:rPr>
            </w:pPr>
            <w:r w:rsidRPr="00996211">
              <w:rPr>
                <w:rFonts w:ascii="Arial" w:hAnsi="Arial" w:cs="Arial"/>
                <w:noProof/>
                <w:color w:val="000000"/>
                <w:sz w:val="16"/>
                <w:szCs w:val="16"/>
              </w:rPr>
              <w:t>Western Balkans Implementation Committee</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86D776" w14:textId="7683CF38" w:rsidR="00127C04" w:rsidRPr="00996211" w:rsidRDefault="00127C04" w:rsidP="00127C04">
            <w:pPr>
              <w:spacing w:before="0" w:after="0"/>
              <w:jc w:val="left"/>
              <w:rPr>
                <w:rFonts w:ascii="Arial" w:hAnsi="Arial" w:cs="Arial"/>
                <w:noProof/>
                <w:color w:val="000000"/>
                <w:sz w:val="16"/>
                <w:szCs w:val="16"/>
              </w:rPr>
            </w:pPr>
            <w:r w:rsidRPr="00996211">
              <w:rPr>
                <w:rFonts w:ascii="Arial" w:hAnsi="Arial" w:cs="Arial"/>
                <w:noProof/>
                <w:color w:val="000000"/>
                <w:sz w:val="16"/>
                <w:szCs w:val="16"/>
              </w:rPr>
              <w:t xml:space="preserve">Council Regulation (EC) 1215/2009 </w:t>
            </w:r>
            <w:r w:rsidRPr="00996211">
              <w:rPr>
                <w:rFonts w:ascii="Arial" w:hAnsi="Arial" w:cs="Arial"/>
                <w:noProof/>
                <w:color w:val="000000"/>
                <w:sz w:val="16"/>
                <w:szCs w:val="16"/>
              </w:rPr>
              <w:br/>
              <w:t xml:space="preserve">Regulation (EU) 1336/2011 </w:t>
            </w:r>
          </w:p>
        </w:tc>
        <w:tc>
          <w:tcPr>
            <w:tcW w:w="813" w:type="pct"/>
            <w:tcBorders>
              <w:top w:val="nil"/>
              <w:left w:val="nil"/>
              <w:bottom w:val="single" w:sz="4" w:space="0" w:color="auto"/>
              <w:right w:val="single" w:sz="4" w:space="0" w:color="auto"/>
            </w:tcBorders>
            <w:shd w:val="clear" w:color="auto" w:fill="FFFFFF" w:themeFill="background1"/>
            <w:vAlign w:val="center"/>
            <w:hideMark/>
          </w:tcPr>
          <w:p w14:paraId="2504B8B0" w14:textId="7289C163" w:rsidR="00127C04" w:rsidRPr="00996211" w:rsidRDefault="00127C04" w:rsidP="00793236">
            <w:pPr>
              <w:spacing w:before="0" w:after="0"/>
              <w:jc w:val="left"/>
              <w:rPr>
                <w:rFonts w:ascii="Arial" w:hAnsi="Arial" w:cs="Arial"/>
                <w:noProof/>
                <w:color w:val="000000"/>
                <w:sz w:val="16"/>
                <w:szCs w:val="16"/>
              </w:rPr>
            </w:pPr>
            <w:r w:rsidRPr="00996211">
              <w:rPr>
                <w:rFonts w:ascii="Arial" w:hAnsi="Arial" w:cs="Arial"/>
                <w:noProof/>
                <w:color w:val="000000"/>
                <w:sz w:val="16"/>
                <w:szCs w:val="16"/>
              </w:rPr>
              <w:t>examination</w:t>
            </w:r>
            <w:r w:rsidRPr="00996211">
              <w:rPr>
                <w:rFonts w:ascii="Arial" w:hAnsi="Arial" w:cs="Arial"/>
                <w:noProof/>
                <w:color w:val="000000"/>
                <w:sz w:val="16"/>
                <w:szCs w:val="16"/>
              </w:rPr>
              <w:br/>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14:paraId="412E0437" w14:textId="37CEE86B"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D648860" w14:textId="65174604"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34D08EE9" w14:textId="3A2E1BCF"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00757C9" w14:textId="5A62C57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4BF9D5F" w14:textId="0C33D4A3"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7605402B" w14:textId="009914F5"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27B98CC" w14:textId="38FFFF2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1AA1A899" w14:textId="362EAA67"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5" w:type="pct"/>
            <w:tcBorders>
              <w:top w:val="nil"/>
              <w:left w:val="nil"/>
              <w:bottom w:val="single" w:sz="4" w:space="0" w:color="auto"/>
              <w:right w:val="single" w:sz="4" w:space="0" w:color="auto"/>
            </w:tcBorders>
            <w:shd w:val="clear" w:color="auto" w:fill="FFFFFF" w:themeFill="background1"/>
            <w:noWrap/>
            <w:vAlign w:val="bottom"/>
            <w:hideMark/>
          </w:tcPr>
          <w:p w14:paraId="46CDAAEE" w14:textId="7856574E"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205" w:type="pct"/>
            <w:tcBorders>
              <w:top w:val="nil"/>
              <w:left w:val="nil"/>
              <w:bottom w:val="single" w:sz="4" w:space="0" w:color="auto"/>
              <w:right w:val="single" w:sz="4" w:space="0" w:color="auto"/>
            </w:tcBorders>
            <w:shd w:val="clear" w:color="auto" w:fill="FFFFFF" w:themeFill="background1"/>
            <w:noWrap/>
            <w:vAlign w:val="bottom"/>
            <w:hideMark/>
          </w:tcPr>
          <w:p w14:paraId="5B2352E3" w14:textId="3EF70DA0"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c>
          <w:tcPr>
            <w:tcW w:w="160" w:type="pct"/>
            <w:tcBorders>
              <w:top w:val="nil"/>
              <w:left w:val="nil"/>
              <w:bottom w:val="single" w:sz="4" w:space="0" w:color="auto"/>
              <w:right w:val="single" w:sz="4" w:space="0" w:color="auto"/>
            </w:tcBorders>
            <w:shd w:val="clear" w:color="auto" w:fill="FFFFFF" w:themeFill="background1"/>
            <w:noWrap/>
            <w:vAlign w:val="bottom"/>
            <w:hideMark/>
          </w:tcPr>
          <w:p w14:paraId="752FB3EA" w14:textId="731B3811" w:rsidR="00127C04" w:rsidRPr="00996211" w:rsidRDefault="00127C04" w:rsidP="00127C04">
            <w:pPr>
              <w:spacing w:before="0" w:after="0"/>
              <w:jc w:val="right"/>
              <w:rPr>
                <w:rFonts w:ascii="Arial" w:hAnsi="Arial" w:cs="Arial"/>
                <w:noProof/>
                <w:color w:val="000000"/>
                <w:sz w:val="16"/>
                <w:szCs w:val="16"/>
              </w:rPr>
            </w:pPr>
            <w:r w:rsidRPr="00996211">
              <w:rPr>
                <w:rFonts w:ascii="Arial" w:hAnsi="Arial" w:cs="Arial"/>
                <w:noProof/>
                <w:color w:val="000000"/>
                <w:sz w:val="16"/>
                <w:szCs w:val="16"/>
              </w:rPr>
              <w:t>0</w:t>
            </w:r>
          </w:p>
        </w:tc>
      </w:tr>
      <w:tr w:rsidR="009910B6" w:rsidRPr="00DA15F3" w14:paraId="5F752141" w14:textId="77777777" w:rsidTr="005C1027">
        <w:trPr>
          <w:trHeight w:val="270"/>
        </w:trPr>
        <w:tc>
          <w:tcPr>
            <w:tcW w:w="284" w:type="pct"/>
            <w:tcBorders>
              <w:top w:val="nil"/>
              <w:left w:val="single" w:sz="4" w:space="0" w:color="auto"/>
              <w:bottom w:val="single" w:sz="4" w:space="0" w:color="auto"/>
              <w:right w:val="single" w:sz="4" w:space="0" w:color="auto"/>
            </w:tcBorders>
            <w:shd w:val="clear" w:color="auto" w:fill="FFFFCC"/>
            <w:noWrap/>
            <w:vAlign w:val="center"/>
            <w:hideMark/>
          </w:tcPr>
          <w:p w14:paraId="6B6DB3E3" w14:textId="77777777" w:rsidR="009910B6" w:rsidRPr="00996211" w:rsidRDefault="009910B6" w:rsidP="009910B6">
            <w:pPr>
              <w:jc w:val="right"/>
              <w:rPr>
                <w:rFonts w:ascii="Arial" w:hAnsi="Arial" w:cs="Arial"/>
                <w:b/>
                <w:bCs/>
                <w:noProof/>
                <w:color w:val="000000"/>
                <w:sz w:val="16"/>
                <w:szCs w:val="16"/>
              </w:rPr>
            </w:pPr>
            <w:r w:rsidRPr="00996211">
              <w:rPr>
                <w:rFonts w:ascii="Arial" w:hAnsi="Arial" w:cs="Arial"/>
                <w:b/>
                <w:bCs/>
                <w:noProof/>
                <w:color w:val="000000"/>
                <w:sz w:val="16"/>
                <w:szCs w:val="16"/>
              </w:rPr>
              <w:t> </w:t>
            </w:r>
          </w:p>
        </w:tc>
        <w:tc>
          <w:tcPr>
            <w:tcW w:w="1151" w:type="pct"/>
            <w:tcBorders>
              <w:top w:val="nil"/>
              <w:left w:val="nil"/>
              <w:bottom w:val="single" w:sz="4" w:space="0" w:color="auto"/>
              <w:right w:val="single" w:sz="4" w:space="0" w:color="auto"/>
            </w:tcBorders>
            <w:shd w:val="clear" w:color="auto" w:fill="FFFFCC"/>
            <w:noWrap/>
            <w:vAlign w:val="center"/>
            <w:hideMark/>
          </w:tcPr>
          <w:p w14:paraId="6A9AF569" w14:textId="77777777" w:rsidR="009910B6" w:rsidRPr="00996211" w:rsidRDefault="009910B6" w:rsidP="009910B6">
            <w:pPr>
              <w:jc w:val="center"/>
              <w:rPr>
                <w:rFonts w:ascii="Arial" w:hAnsi="Arial" w:cs="Arial"/>
                <w:b/>
                <w:bCs/>
                <w:noProof/>
                <w:color w:val="000000"/>
                <w:sz w:val="16"/>
                <w:szCs w:val="16"/>
              </w:rPr>
            </w:pPr>
            <w:r w:rsidRPr="00996211">
              <w:rPr>
                <w:rFonts w:ascii="Arial" w:hAnsi="Arial" w:cs="Arial"/>
                <w:b/>
                <w:bCs/>
                <w:noProof/>
                <w:color w:val="000000"/>
                <w:sz w:val="16"/>
                <w:szCs w:val="16"/>
              </w:rPr>
              <w:t>Total</w:t>
            </w:r>
          </w:p>
        </w:tc>
        <w:tc>
          <w:tcPr>
            <w:tcW w:w="823" w:type="pct"/>
            <w:tcBorders>
              <w:top w:val="single" w:sz="4" w:space="0" w:color="auto"/>
              <w:left w:val="nil"/>
              <w:bottom w:val="single" w:sz="4" w:space="0" w:color="auto"/>
              <w:right w:val="single" w:sz="4" w:space="0" w:color="auto"/>
            </w:tcBorders>
            <w:shd w:val="clear" w:color="auto" w:fill="FFFFCC"/>
            <w:noWrap/>
            <w:vAlign w:val="center"/>
            <w:hideMark/>
          </w:tcPr>
          <w:p w14:paraId="55C5B75A" w14:textId="77777777" w:rsidR="009910B6" w:rsidRPr="00996211" w:rsidRDefault="009910B6" w:rsidP="009910B6">
            <w:pPr>
              <w:jc w:val="center"/>
              <w:rPr>
                <w:rFonts w:ascii="Arial" w:hAnsi="Arial" w:cs="Arial"/>
                <w:b/>
                <w:bCs/>
                <w:noProof/>
                <w:color w:val="000000"/>
                <w:sz w:val="16"/>
                <w:szCs w:val="16"/>
              </w:rPr>
            </w:pPr>
            <w:r w:rsidRPr="00996211">
              <w:rPr>
                <w:rFonts w:ascii="Arial" w:hAnsi="Arial" w:cs="Arial"/>
                <w:b/>
                <w:bCs/>
                <w:noProof/>
                <w:color w:val="000000"/>
                <w:sz w:val="16"/>
                <w:szCs w:val="16"/>
              </w:rPr>
              <w:t> </w:t>
            </w:r>
          </w:p>
        </w:tc>
        <w:tc>
          <w:tcPr>
            <w:tcW w:w="813" w:type="pct"/>
            <w:tcBorders>
              <w:top w:val="nil"/>
              <w:left w:val="nil"/>
              <w:bottom w:val="single" w:sz="4" w:space="0" w:color="auto"/>
              <w:right w:val="single" w:sz="4" w:space="0" w:color="auto"/>
            </w:tcBorders>
            <w:shd w:val="clear" w:color="auto" w:fill="FFFFCC"/>
            <w:noWrap/>
            <w:vAlign w:val="center"/>
          </w:tcPr>
          <w:p w14:paraId="1D17DB5A" w14:textId="77777777" w:rsidR="009910B6" w:rsidRPr="00996211" w:rsidRDefault="009910B6" w:rsidP="009910B6">
            <w:pPr>
              <w:jc w:val="right"/>
              <w:rPr>
                <w:rFonts w:ascii="Arial" w:hAnsi="Arial" w:cs="Arial"/>
                <w:b/>
                <w:bCs/>
                <w:noProof/>
                <w:color w:val="000000"/>
                <w:sz w:val="16"/>
                <w:szCs w:val="16"/>
              </w:rPr>
            </w:pPr>
          </w:p>
        </w:tc>
        <w:tc>
          <w:tcPr>
            <w:tcW w:w="204" w:type="pct"/>
            <w:tcBorders>
              <w:top w:val="nil"/>
              <w:left w:val="nil"/>
              <w:bottom w:val="single" w:sz="4" w:space="0" w:color="auto"/>
              <w:right w:val="single" w:sz="4" w:space="0" w:color="auto"/>
            </w:tcBorders>
            <w:shd w:val="clear" w:color="auto" w:fill="FFFFCC"/>
            <w:noWrap/>
            <w:vAlign w:val="bottom"/>
            <w:hideMark/>
          </w:tcPr>
          <w:p w14:paraId="3746D580" w14:textId="4844D583" w:rsidR="009910B6" w:rsidRPr="00996211" w:rsidRDefault="00EC5F85" w:rsidP="00FC2B13">
            <w:pPr>
              <w:jc w:val="right"/>
              <w:rPr>
                <w:rFonts w:ascii="Arial" w:hAnsi="Arial" w:cs="Arial"/>
                <w:b/>
                <w:bCs/>
                <w:noProof/>
                <w:color w:val="000000"/>
                <w:sz w:val="16"/>
                <w:szCs w:val="16"/>
              </w:rPr>
            </w:pPr>
            <w:r>
              <w:rPr>
                <w:rFonts w:ascii="Arial" w:hAnsi="Arial" w:cs="Arial"/>
                <w:b/>
                <w:bCs/>
                <w:noProof/>
                <w:color w:val="000000"/>
                <w:sz w:val="16"/>
                <w:szCs w:val="16"/>
              </w:rPr>
              <w:t>24</w:t>
            </w:r>
          </w:p>
        </w:tc>
        <w:tc>
          <w:tcPr>
            <w:tcW w:w="165" w:type="pct"/>
            <w:tcBorders>
              <w:top w:val="nil"/>
              <w:left w:val="nil"/>
              <w:bottom w:val="single" w:sz="4" w:space="0" w:color="auto"/>
              <w:right w:val="single" w:sz="4" w:space="0" w:color="auto"/>
            </w:tcBorders>
            <w:shd w:val="clear" w:color="auto" w:fill="FFFFCC"/>
            <w:noWrap/>
            <w:vAlign w:val="bottom"/>
            <w:hideMark/>
          </w:tcPr>
          <w:p w14:paraId="3379661E" w14:textId="6FB57502" w:rsidR="009910B6" w:rsidRPr="00996211" w:rsidRDefault="7DC2B40E" w:rsidP="00FC2B13">
            <w:pPr>
              <w:jc w:val="right"/>
              <w:rPr>
                <w:rFonts w:ascii="Arial" w:hAnsi="Arial" w:cs="Arial"/>
                <w:b/>
                <w:bCs/>
                <w:noProof/>
                <w:color w:val="000000"/>
                <w:sz w:val="16"/>
                <w:szCs w:val="16"/>
              </w:rPr>
            </w:pPr>
            <w:r w:rsidRPr="520DB2FC">
              <w:rPr>
                <w:rFonts w:ascii="Arial" w:hAnsi="Arial" w:cs="Arial"/>
                <w:b/>
                <w:bCs/>
                <w:noProof/>
                <w:color w:val="000000" w:themeColor="text1"/>
                <w:sz w:val="16"/>
                <w:szCs w:val="16"/>
              </w:rPr>
              <w:t>49</w:t>
            </w:r>
          </w:p>
        </w:tc>
        <w:tc>
          <w:tcPr>
            <w:tcW w:w="205" w:type="pct"/>
            <w:tcBorders>
              <w:top w:val="nil"/>
              <w:left w:val="nil"/>
              <w:bottom w:val="single" w:sz="4" w:space="0" w:color="auto"/>
              <w:right w:val="single" w:sz="4" w:space="0" w:color="auto"/>
            </w:tcBorders>
            <w:shd w:val="clear" w:color="auto" w:fill="FFFFCC"/>
            <w:noWrap/>
            <w:vAlign w:val="bottom"/>
            <w:hideMark/>
          </w:tcPr>
          <w:p w14:paraId="7565068D" w14:textId="0EDDD808" w:rsidR="009910B6" w:rsidRPr="00996211" w:rsidRDefault="009910B6" w:rsidP="0033283C">
            <w:pPr>
              <w:spacing w:line="259" w:lineRule="auto"/>
              <w:jc w:val="right"/>
              <w:rPr>
                <w:rFonts w:ascii="Arial" w:eastAsia="Arial" w:hAnsi="Arial" w:cs="Arial"/>
                <w:noProof/>
                <w:sz w:val="16"/>
                <w:szCs w:val="16"/>
              </w:rPr>
            </w:pPr>
          </w:p>
          <w:p w14:paraId="534F65D6" w14:textId="74CA1614" w:rsidR="009910B6" w:rsidRPr="00996211" w:rsidRDefault="50CC2C01" w:rsidP="00FC2B13">
            <w:pPr>
              <w:spacing w:line="259" w:lineRule="auto"/>
              <w:jc w:val="right"/>
              <w:rPr>
                <w:rFonts w:ascii="Arial" w:eastAsia="Arial" w:hAnsi="Arial" w:cs="Arial"/>
                <w:noProof/>
                <w:sz w:val="16"/>
                <w:szCs w:val="16"/>
              </w:rPr>
            </w:pPr>
            <w:r w:rsidRPr="520DB2FC">
              <w:rPr>
                <w:rFonts w:ascii="Arial" w:hAnsi="Arial" w:cs="Arial"/>
                <w:b/>
                <w:bCs/>
                <w:noProof/>
                <w:color w:val="000000" w:themeColor="text1"/>
                <w:sz w:val="16"/>
                <w:szCs w:val="16"/>
              </w:rPr>
              <w:t>80</w:t>
            </w:r>
          </w:p>
        </w:tc>
        <w:tc>
          <w:tcPr>
            <w:tcW w:w="165" w:type="pct"/>
            <w:tcBorders>
              <w:top w:val="nil"/>
              <w:left w:val="nil"/>
              <w:bottom w:val="single" w:sz="4" w:space="0" w:color="auto"/>
              <w:right w:val="single" w:sz="4" w:space="0" w:color="auto"/>
            </w:tcBorders>
            <w:shd w:val="clear" w:color="auto" w:fill="FFFFCC"/>
            <w:noWrap/>
            <w:vAlign w:val="bottom"/>
            <w:hideMark/>
          </w:tcPr>
          <w:p w14:paraId="2802B3E3" w14:textId="26F5B994" w:rsidR="009910B6" w:rsidRPr="00996211" w:rsidRDefault="009910B6"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0ABBC995" w14:textId="2E237DBF" w:rsidR="009910B6" w:rsidRPr="00996211" w:rsidRDefault="009910B6"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5</w:t>
            </w:r>
          </w:p>
        </w:tc>
        <w:tc>
          <w:tcPr>
            <w:tcW w:w="165" w:type="pct"/>
            <w:tcBorders>
              <w:top w:val="nil"/>
              <w:left w:val="nil"/>
              <w:bottom w:val="single" w:sz="4" w:space="0" w:color="auto"/>
              <w:right w:val="single" w:sz="4" w:space="0" w:color="auto"/>
            </w:tcBorders>
            <w:shd w:val="clear" w:color="auto" w:fill="FFFFCC"/>
            <w:noWrap/>
            <w:vAlign w:val="bottom"/>
            <w:hideMark/>
          </w:tcPr>
          <w:p w14:paraId="613122DB" w14:textId="4D8E076B" w:rsidR="009910B6" w:rsidRPr="00996211" w:rsidRDefault="009910B6"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1</w:t>
            </w:r>
          </w:p>
        </w:tc>
        <w:tc>
          <w:tcPr>
            <w:tcW w:w="165" w:type="pct"/>
            <w:tcBorders>
              <w:top w:val="nil"/>
              <w:left w:val="nil"/>
              <w:bottom w:val="single" w:sz="4" w:space="0" w:color="auto"/>
              <w:right w:val="single" w:sz="4" w:space="0" w:color="auto"/>
            </w:tcBorders>
            <w:shd w:val="clear" w:color="auto" w:fill="FFFFCC"/>
            <w:noWrap/>
            <w:vAlign w:val="bottom"/>
            <w:hideMark/>
          </w:tcPr>
          <w:p w14:paraId="35132192" w14:textId="396493D2" w:rsidR="009910B6" w:rsidRPr="00996211" w:rsidRDefault="009910B6"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39FBBB1A" w14:textId="0B68BD94" w:rsidR="009910B6" w:rsidRPr="00996211" w:rsidRDefault="009910B6"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165" w:type="pct"/>
            <w:tcBorders>
              <w:top w:val="nil"/>
              <w:left w:val="nil"/>
              <w:bottom w:val="single" w:sz="4" w:space="0" w:color="auto"/>
              <w:right w:val="single" w:sz="4" w:space="0" w:color="auto"/>
            </w:tcBorders>
            <w:shd w:val="clear" w:color="auto" w:fill="FFFFCC"/>
            <w:noWrap/>
            <w:vAlign w:val="bottom"/>
            <w:hideMark/>
          </w:tcPr>
          <w:p w14:paraId="09459EDA" w14:textId="7054B989" w:rsidR="009910B6" w:rsidRPr="00996211" w:rsidRDefault="009910B6"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c>
          <w:tcPr>
            <w:tcW w:w="205" w:type="pct"/>
            <w:tcBorders>
              <w:top w:val="nil"/>
              <w:left w:val="nil"/>
              <w:bottom w:val="single" w:sz="4" w:space="0" w:color="auto"/>
              <w:right w:val="single" w:sz="4" w:space="0" w:color="auto"/>
            </w:tcBorders>
            <w:shd w:val="clear" w:color="auto" w:fill="FFFFCC"/>
            <w:noWrap/>
            <w:vAlign w:val="bottom"/>
            <w:hideMark/>
          </w:tcPr>
          <w:p w14:paraId="1211BBF8" w14:textId="44A06E55" w:rsidR="009910B6" w:rsidRPr="00996211" w:rsidRDefault="009910B6" w:rsidP="00FC2B13">
            <w:pPr>
              <w:spacing w:line="259" w:lineRule="auto"/>
              <w:jc w:val="right"/>
              <w:rPr>
                <w:rFonts w:ascii="Arial" w:hAnsi="Arial" w:cs="Arial"/>
                <w:b/>
                <w:bCs/>
                <w:noProof/>
                <w:color w:val="000000" w:themeColor="text1"/>
                <w:sz w:val="16"/>
                <w:szCs w:val="16"/>
              </w:rPr>
            </w:pPr>
          </w:p>
          <w:p w14:paraId="4EEBD2D5" w14:textId="6B81D9DA" w:rsidR="009910B6" w:rsidRPr="00996211" w:rsidRDefault="5C7C4463" w:rsidP="00FC2B13">
            <w:pPr>
              <w:spacing w:line="259" w:lineRule="auto"/>
              <w:jc w:val="right"/>
              <w:rPr>
                <w:rFonts w:ascii="Arial" w:hAnsi="Arial" w:cs="Arial"/>
                <w:b/>
                <w:bCs/>
                <w:noProof/>
                <w:color w:val="000000" w:themeColor="text1"/>
                <w:sz w:val="16"/>
                <w:szCs w:val="16"/>
              </w:rPr>
            </w:pPr>
            <w:r w:rsidRPr="520DB2FC">
              <w:rPr>
                <w:rFonts w:ascii="Arial" w:hAnsi="Arial" w:cs="Arial"/>
                <w:b/>
                <w:bCs/>
                <w:noProof/>
                <w:color w:val="000000" w:themeColor="text1"/>
                <w:sz w:val="16"/>
                <w:szCs w:val="16"/>
              </w:rPr>
              <w:t>86</w:t>
            </w:r>
          </w:p>
        </w:tc>
        <w:tc>
          <w:tcPr>
            <w:tcW w:w="160" w:type="pct"/>
            <w:tcBorders>
              <w:top w:val="nil"/>
              <w:left w:val="nil"/>
              <w:bottom w:val="single" w:sz="4" w:space="0" w:color="auto"/>
              <w:right w:val="single" w:sz="4" w:space="0" w:color="auto"/>
            </w:tcBorders>
            <w:shd w:val="clear" w:color="auto" w:fill="FFFFCC"/>
            <w:noWrap/>
            <w:vAlign w:val="bottom"/>
            <w:hideMark/>
          </w:tcPr>
          <w:p w14:paraId="480413B7" w14:textId="74A92ACB" w:rsidR="009910B6" w:rsidRPr="00996211" w:rsidRDefault="009910B6" w:rsidP="00FC2B13">
            <w:pPr>
              <w:jc w:val="right"/>
              <w:rPr>
                <w:rFonts w:ascii="Arial" w:hAnsi="Arial" w:cs="Arial"/>
                <w:b/>
                <w:bCs/>
                <w:noProof/>
                <w:color w:val="000000"/>
                <w:sz w:val="16"/>
                <w:szCs w:val="16"/>
              </w:rPr>
            </w:pPr>
            <w:r w:rsidRPr="00996211">
              <w:rPr>
                <w:rFonts w:ascii="Arial" w:hAnsi="Arial" w:cs="Arial"/>
                <w:b/>
                <w:bCs/>
                <w:noProof/>
                <w:color w:val="000000"/>
                <w:sz w:val="16"/>
                <w:szCs w:val="16"/>
              </w:rPr>
              <w:t>0</w:t>
            </w:r>
          </w:p>
        </w:tc>
      </w:tr>
    </w:tbl>
    <w:bookmarkEnd w:id="119"/>
    <w:p w14:paraId="5B3013DC" w14:textId="3E97A21B" w:rsidR="00FA11B9" w:rsidRPr="00286B5F" w:rsidRDefault="00FA11B9" w:rsidP="00954630">
      <w:pPr>
        <w:spacing w:before="0" w:after="0"/>
        <w:rPr>
          <w:b/>
          <w:noProof/>
          <w:sz w:val="22"/>
          <w:szCs w:val="22"/>
        </w:rPr>
      </w:pPr>
      <w:r w:rsidRPr="00286B5F">
        <w:rPr>
          <w:b/>
          <w:noProof/>
          <w:sz w:val="22"/>
          <w:szCs w:val="22"/>
          <w:u w:val="single"/>
        </w:rPr>
        <w:t>Newly created (or transferred) committee(s)</w:t>
      </w:r>
      <w:r w:rsidRPr="00286B5F">
        <w:rPr>
          <w:b/>
          <w:noProof/>
          <w:sz w:val="22"/>
          <w:szCs w:val="22"/>
        </w:rPr>
        <w:t>:</w:t>
      </w:r>
    </w:p>
    <w:p w14:paraId="5E76BD8E" w14:textId="77777777" w:rsidR="00014155" w:rsidRPr="00286B5F" w:rsidRDefault="00014155" w:rsidP="00267959">
      <w:pPr>
        <w:pStyle w:val="ListDash"/>
        <w:numPr>
          <w:ilvl w:val="0"/>
          <w:numId w:val="30"/>
        </w:numPr>
        <w:spacing w:before="0" w:after="0"/>
        <w:rPr>
          <w:noProof/>
          <w:sz w:val="22"/>
          <w:szCs w:val="22"/>
        </w:rPr>
      </w:pPr>
      <w:r w:rsidRPr="00286B5F">
        <w:rPr>
          <w:noProof/>
          <w:sz w:val="22"/>
          <w:szCs w:val="22"/>
        </w:rPr>
        <w:t>none</w:t>
      </w:r>
    </w:p>
    <w:p w14:paraId="0C52DA3D" w14:textId="77777777" w:rsidR="0084414F" w:rsidRPr="00286B5F" w:rsidRDefault="0084414F" w:rsidP="00954630">
      <w:pPr>
        <w:spacing w:before="0" w:after="0"/>
        <w:rPr>
          <w:b/>
          <w:noProof/>
          <w:sz w:val="22"/>
          <w:szCs w:val="22"/>
        </w:rPr>
      </w:pPr>
      <w:r w:rsidRPr="00286B5F">
        <w:rPr>
          <w:b/>
          <w:noProof/>
          <w:sz w:val="22"/>
          <w:szCs w:val="22"/>
          <w:u w:val="single"/>
        </w:rPr>
        <w:t>Abolished (or transferred) committee(s)</w:t>
      </w:r>
      <w:r w:rsidRPr="00286B5F">
        <w:rPr>
          <w:b/>
          <w:noProof/>
          <w:sz w:val="22"/>
          <w:szCs w:val="22"/>
        </w:rPr>
        <w:t>:</w:t>
      </w:r>
    </w:p>
    <w:p w14:paraId="618B0DFB" w14:textId="4E07EE41" w:rsidR="0084414F" w:rsidRPr="00286B5F" w:rsidRDefault="00FD2A9A" w:rsidP="00267959">
      <w:pPr>
        <w:pStyle w:val="ListDash"/>
        <w:numPr>
          <w:ilvl w:val="0"/>
          <w:numId w:val="30"/>
        </w:numPr>
        <w:spacing w:before="0" w:after="0"/>
        <w:rPr>
          <w:noProof/>
          <w:sz w:val="22"/>
          <w:szCs w:val="22"/>
        </w:rPr>
      </w:pPr>
      <w:r w:rsidRPr="00286B5F">
        <w:rPr>
          <w:noProof/>
          <w:sz w:val="22"/>
          <w:szCs w:val="22"/>
        </w:rPr>
        <w:t>none</w:t>
      </w:r>
    </w:p>
    <w:p w14:paraId="2EA43C63" w14:textId="20698F59" w:rsidR="0084414F" w:rsidRPr="00286B5F" w:rsidRDefault="0084414F" w:rsidP="00954630">
      <w:pPr>
        <w:spacing w:before="0" w:after="0"/>
        <w:rPr>
          <w:b/>
          <w:noProof/>
          <w:sz w:val="22"/>
          <w:szCs w:val="22"/>
          <w:u w:val="single"/>
        </w:rPr>
      </w:pPr>
      <w:r w:rsidRPr="00286B5F">
        <w:rPr>
          <w:b/>
          <w:noProof/>
          <w:sz w:val="22"/>
          <w:szCs w:val="22"/>
          <w:u w:val="single"/>
        </w:rPr>
        <w:t>New procedures attributed to existing committee:</w:t>
      </w:r>
    </w:p>
    <w:p w14:paraId="723CA2EE" w14:textId="4A068F4F" w:rsidR="00897D10" w:rsidRPr="003C4BC4" w:rsidRDefault="0035175D" w:rsidP="003C4BC4">
      <w:pPr>
        <w:pStyle w:val="ListDash"/>
        <w:numPr>
          <w:ilvl w:val="0"/>
          <w:numId w:val="30"/>
        </w:numPr>
        <w:spacing w:before="0" w:after="0"/>
        <w:rPr>
          <w:noProof/>
          <w:sz w:val="22"/>
          <w:szCs w:val="22"/>
        </w:rPr>
      </w:pPr>
      <w:r w:rsidRPr="00286B5F">
        <w:rPr>
          <w:noProof/>
          <w:sz w:val="22"/>
          <w:szCs w:val="22"/>
        </w:rPr>
        <w:t>none</w:t>
      </w:r>
    </w:p>
    <w:p w14:paraId="320EEF8C" w14:textId="4B21FEE6" w:rsidR="0084414F" w:rsidRPr="00286B5F" w:rsidRDefault="0084414F" w:rsidP="00903F08">
      <w:pPr>
        <w:spacing w:before="0" w:after="0"/>
        <w:rPr>
          <w:b/>
          <w:noProof/>
          <w:sz w:val="22"/>
          <w:szCs w:val="22"/>
          <w:u w:val="single"/>
        </w:rPr>
      </w:pPr>
      <w:r w:rsidRPr="00286B5F">
        <w:rPr>
          <w:b/>
          <w:noProof/>
          <w:sz w:val="22"/>
          <w:szCs w:val="22"/>
          <w:u w:val="single"/>
        </w:rPr>
        <w:t>Cases referred to the appeal committee, specification of the outcome of the appeal committee vote:</w:t>
      </w:r>
    </w:p>
    <w:p w14:paraId="4D8225C9" w14:textId="77777777" w:rsidR="00897D10" w:rsidRDefault="00897D10" w:rsidP="007D148C">
      <w:pPr>
        <w:pStyle w:val="ListDash"/>
        <w:spacing w:before="0" w:after="0"/>
        <w:rPr>
          <w:b/>
          <w:noProof/>
          <w:sz w:val="22"/>
          <w:szCs w:val="22"/>
          <w:u w:val="single"/>
        </w:rPr>
      </w:pPr>
    </w:p>
    <w:tbl>
      <w:tblPr>
        <w:tblStyle w:val="TableGrid"/>
        <w:tblW w:w="14601" w:type="dxa"/>
        <w:tblInd w:w="-34" w:type="dxa"/>
        <w:tblLayout w:type="fixed"/>
        <w:tblLook w:val="04A0" w:firstRow="1" w:lastRow="0" w:firstColumn="1" w:lastColumn="0" w:noHBand="0" w:noVBand="1"/>
      </w:tblPr>
      <w:tblGrid>
        <w:gridCol w:w="6521"/>
        <w:gridCol w:w="1701"/>
        <w:gridCol w:w="1134"/>
        <w:gridCol w:w="1701"/>
        <w:gridCol w:w="1559"/>
        <w:gridCol w:w="1985"/>
      </w:tblGrid>
      <w:tr w:rsidR="00897D10" w:rsidRPr="00D138CE" w14:paraId="45789BCD" w14:textId="77777777" w:rsidTr="008340F8">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587EBF" w14:textId="77777777" w:rsidR="00897D10" w:rsidRPr="00D138CE" w:rsidRDefault="00897D10" w:rsidP="00162C7F">
            <w:pPr>
              <w:jc w:val="center"/>
              <w:rPr>
                <w:rFonts w:eastAsia="Calibri"/>
                <w:b/>
                <w:bCs/>
                <w:noProof/>
                <w:sz w:val="20"/>
                <w:szCs w:val="20"/>
              </w:rPr>
            </w:pPr>
            <w:r w:rsidRPr="00D138CE">
              <w:rPr>
                <w:rFonts w:eastAsia="Calibri"/>
                <w:b/>
                <w:bCs/>
                <w:noProof/>
                <w:sz w:val="20"/>
                <w:szCs w:val="20"/>
              </w:rPr>
              <w:t>DRAFT MEASURE</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30336C2" w14:textId="77777777" w:rsidR="00897D10" w:rsidRDefault="00897D10" w:rsidP="00162C7F">
            <w:pPr>
              <w:jc w:val="center"/>
              <w:rPr>
                <w:rFonts w:eastAsia="Calibri"/>
                <w:b/>
                <w:bCs/>
                <w:noProof/>
                <w:sz w:val="20"/>
                <w:szCs w:val="20"/>
              </w:rPr>
            </w:pPr>
            <w:r>
              <w:rPr>
                <w:rFonts w:eastAsia="Calibri"/>
                <w:b/>
                <w:bCs/>
                <w:noProof/>
                <w:sz w:val="20"/>
                <w:szCs w:val="20"/>
              </w:rPr>
              <w:t xml:space="preserve">Committee </w:t>
            </w:r>
          </w:p>
          <w:p w14:paraId="5D58945B" w14:textId="77777777" w:rsidR="00897D10" w:rsidRPr="00D138CE" w:rsidRDefault="00897D10" w:rsidP="00162C7F">
            <w:pPr>
              <w:jc w:val="center"/>
              <w:rPr>
                <w:rFonts w:eastAsia="Calibri"/>
                <w:b/>
                <w:bCs/>
                <w:noProof/>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4045D8" w14:textId="77777777" w:rsidR="00897D10" w:rsidRPr="00D138CE" w:rsidRDefault="00897D10" w:rsidP="00162C7F">
            <w:pPr>
              <w:jc w:val="center"/>
              <w:rPr>
                <w:rFonts w:eastAsia="Calibri"/>
                <w:b/>
                <w:bCs/>
                <w:noProof/>
                <w:sz w:val="20"/>
                <w:szCs w:val="20"/>
              </w:rPr>
            </w:pPr>
            <w:r>
              <w:rPr>
                <w:rFonts w:eastAsia="Calibri"/>
                <w:b/>
                <w:bCs/>
                <w:noProof/>
                <w:sz w:val="20"/>
                <w:szCs w:val="20"/>
              </w:rPr>
              <w:t>O</w:t>
            </w:r>
            <w:r w:rsidRPr="00D138CE">
              <w:rPr>
                <w:rFonts w:eastAsia="Calibri"/>
                <w:b/>
                <w:bCs/>
                <w:noProof/>
                <w:sz w:val="20"/>
                <w:szCs w:val="20"/>
              </w:rPr>
              <w:t>utcome of vote</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EC440B0" w14:textId="77777777" w:rsidR="00897D10" w:rsidRDefault="00897D10" w:rsidP="00162C7F">
            <w:pPr>
              <w:jc w:val="center"/>
              <w:rPr>
                <w:rFonts w:eastAsia="Calibri"/>
                <w:b/>
                <w:bCs/>
                <w:noProof/>
                <w:sz w:val="20"/>
                <w:szCs w:val="20"/>
              </w:rPr>
            </w:pPr>
            <w:r w:rsidRPr="00D138CE">
              <w:rPr>
                <w:rFonts w:eastAsia="Calibri"/>
                <w:b/>
                <w:bCs/>
                <w:noProof/>
                <w:sz w:val="20"/>
                <w:szCs w:val="20"/>
              </w:rPr>
              <w:t xml:space="preserve">Appeal Committee </w:t>
            </w:r>
          </w:p>
          <w:p w14:paraId="49F29C3E" w14:textId="77777777" w:rsidR="00897D10" w:rsidRPr="00D138CE" w:rsidRDefault="00897D10" w:rsidP="00162C7F">
            <w:pPr>
              <w:jc w:val="center"/>
              <w:rPr>
                <w:rFonts w:eastAsia="Calibri"/>
                <w:b/>
                <w:bCs/>
                <w:noProof/>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60DD8C" w14:textId="77777777" w:rsidR="00897D10" w:rsidRPr="00D138CE" w:rsidRDefault="00897D10" w:rsidP="00162C7F">
            <w:pPr>
              <w:jc w:val="center"/>
              <w:rPr>
                <w:rFonts w:eastAsia="Calibri"/>
                <w:b/>
                <w:bCs/>
                <w:noProof/>
                <w:sz w:val="20"/>
                <w:szCs w:val="20"/>
              </w:rPr>
            </w:pPr>
            <w:r w:rsidRPr="00D138CE">
              <w:rPr>
                <w:rFonts w:eastAsia="Calibri"/>
                <w:b/>
                <w:bCs/>
                <w:noProof/>
                <w:sz w:val="20"/>
                <w:szCs w:val="20"/>
              </w:rPr>
              <w:t xml:space="preserve">Appeal Committee </w:t>
            </w:r>
            <w:r>
              <w:rPr>
                <w:rFonts w:eastAsia="Calibri"/>
                <w:b/>
                <w:bCs/>
                <w:noProof/>
                <w:sz w:val="20"/>
                <w:szCs w:val="20"/>
              </w:rPr>
              <w:t>-</w:t>
            </w:r>
            <w:r w:rsidRPr="00D138CE">
              <w:rPr>
                <w:rFonts w:eastAsia="Calibri"/>
                <w:b/>
                <w:bCs/>
                <w:noProof/>
                <w:sz w:val="20"/>
                <w:szCs w:val="20"/>
              </w:rPr>
              <w:t>outcome of vote</w:t>
            </w:r>
          </w:p>
        </w:tc>
        <w:tc>
          <w:tcPr>
            <w:tcW w:w="198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E203AB2" w14:textId="77777777" w:rsidR="00897D10" w:rsidRPr="00D138CE" w:rsidRDefault="00897D10" w:rsidP="00162C7F">
            <w:pPr>
              <w:jc w:val="center"/>
              <w:rPr>
                <w:rFonts w:eastAsia="Calibri"/>
                <w:b/>
                <w:bCs/>
                <w:noProof/>
                <w:sz w:val="20"/>
                <w:szCs w:val="20"/>
              </w:rPr>
            </w:pPr>
            <w:r w:rsidRPr="00D138CE">
              <w:rPr>
                <w:rFonts w:eastAsia="Calibri"/>
                <w:b/>
                <w:bCs/>
                <w:noProof/>
                <w:sz w:val="20"/>
                <w:szCs w:val="20"/>
              </w:rPr>
              <w:t>Adoption</w:t>
            </w:r>
            <w:r>
              <w:rPr>
                <w:rFonts w:eastAsia="Calibri"/>
                <w:b/>
                <w:bCs/>
                <w:noProof/>
                <w:sz w:val="20"/>
                <w:szCs w:val="20"/>
              </w:rPr>
              <w:t xml:space="preserve"> by the Commission</w:t>
            </w:r>
          </w:p>
        </w:tc>
      </w:tr>
      <w:tr w:rsidR="00897D10" w:rsidRPr="00D138CE" w14:paraId="2B74BA5A" w14:textId="77777777" w:rsidTr="00162C7F">
        <w:trPr>
          <w:trHeight w:val="300"/>
        </w:trPr>
        <w:tc>
          <w:tcPr>
            <w:tcW w:w="14601" w:type="dxa"/>
            <w:gridSpan w:val="6"/>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FDD8D8" w14:textId="77777777" w:rsidR="00897D10" w:rsidRPr="00D138CE" w:rsidRDefault="00897D10" w:rsidP="00162C7F">
            <w:pPr>
              <w:jc w:val="center"/>
              <w:rPr>
                <w:rFonts w:eastAsia="Calibri"/>
                <w:b/>
                <w:bCs/>
                <w:noProof/>
                <w:sz w:val="20"/>
                <w:szCs w:val="20"/>
              </w:rPr>
            </w:pPr>
            <w:r w:rsidRPr="004362C8">
              <w:rPr>
                <w:rFonts w:eastAsia="Calibri"/>
                <w:b/>
                <w:bCs/>
                <w:noProof/>
                <w:sz w:val="20"/>
                <w:szCs w:val="20"/>
              </w:rPr>
              <w:t>C44100: Trade Defence Instruments Committee</w:t>
            </w:r>
          </w:p>
        </w:tc>
      </w:tr>
      <w:tr w:rsidR="00897D10" w:rsidRPr="00D138CE" w14:paraId="13E84D56" w14:textId="77777777" w:rsidTr="00D109A8">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81DC70B" w14:textId="77777777" w:rsidR="00897D10" w:rsidRDefault="00897D10" w:rsidP="00162C7F">
            <w:pPr>
              <w:pStyle w:val="ListDash"/>
              <w:spacing w:before="0" w:after="0"/>
              <w:ind w:left="720"/>
              <w:rPr>
                <w:noProof/>
                <w:sz w:val="22"/>
                <w:szCs w:val="22"/>
              </w:rPr>
            </w:pPr>
          </w:p>
          <w:p w14:paraId="18416051" w14:textId="3E437D43" w:rsidR="00897D10" w:rsidRPr="00D138CE" w:rsidRDefault="00C816F9" w:rsidP="00C816F9">
            <w:pPr>
              <w:pStyle w:val="ListDash"/>
              <w:spacing w:before="0" w:after="0"/>
              <w:ind w:left="175"/>
              <w:rPr>
                <w:noProof/>
                <w:sz w:val="20"/>
                <w:szCs w:val="20"/>
              </w:rPr>
            </w:pPr>
            <w:r>
              <w:rPr>
                <w:noProof/>
                <w:sz w:val="22"/>
                <w:szCs w:val="22"/>
              </w:rPr>
              <w:t xml:space="preserve">Draft </w:t>
            </w:r>
            <w:r w:rsidR="00897D10" w:rsidRPr="005F3A07">
              <w:rPr>
                <w:caps/>
                <w:noProof/>
                <w:sz w:val="22"/>
                <w:szCs w:val="22"/>
              </w:rPr>
              <w:t>Commission Implementing Regulation</w:t>
            </w:r>
            <w:r w:rsidR="00897D10" w:rsidRPr="00286B5F">
              <w:rPr>
                <w:noProof/>
                <w:sz w:val="22"/>
                <w:szCs w:val="22"/>
              </w:rPr>
              <w:t xml:space="preserve"> imposing a definitive anti-dumping duty on imports of superabsorbent polymers originating in the Republic of Korea </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F18C3A4" w14:textId="77777777" w:rsidR="00897D10" w:rsidRDefault="00897D10" w:rsidP="00162C7F">
            <w:pPr>
              <w:rPr>
                <w:rFonts w:eastAsia="Calibri"/>
                <w:noProof/>
                <w:sz w:val="20"/>
                <w:szCs w:val="20"/>
              </w:rPr>
            </w:pPr>
            <w:r w:rsidRPr="00D138CE">
              <w:rPr>
                <w:rFonts w:eastAsia="Calibri"/>
                <w:noProof/>
                <w:sz w:val="20"/>
                <w:szCs w:val="20"/>
              </w:rPr>
              <w:t>28</w:t>
            </w:r>
            <w:r>
              <w:rPr>
                <w:rFonts w:eastAsia="Calibri"/>
                <w:noProof/>
                <w:sz w:val="20"/>
                <w:szCs w:val="20"/>
              </w:rPr>
              <w:t xml:space="preserve"> February - </w:t>
            </w:r>
            <w:r>
              <w:rPr>
                <w:rFonts w:eastAsia="Calibri"/>
                <w:noProof/>
                <w:sz w:val="20"/>
                <w:szCs w:val="20"/>
              </w:rPr>
              <w:br/>
              <w:t xml:space="preserve">9 March </w:t>
            </w:r>
            <w:r w:rsidRPr="00D138CE">
              <w:rPr>
                <w:rFonts w:eastAsia="Calibri"/>
                <w:noProof/>
                <w:sz w:val="20"/>
                <w:szCs w:val="20"/>
              </w:rPr>
              <w:t>2022</w:t>
            </w:r>
          </w:p>
          <w:p w14:paraId="1416379B" w14:textId="77777777" w:rsidR="00897D10" w:rsidRPr="00D138CE" w:rsidRDefault="00897D10" w:rsidP="00162C7F">
            <w:pPr>
              <w:rPr>
                <w:noProof/>
                <w:sz w:val="20"/>
                <w:szCs w:val="20"/>
              </w:rPr>
            </w:pPr>
            <w:r>
              <w:rPr>
                <w:rFonts w:eastAsia="Calibri"/>
                <w:noProof/>
                <w:sz w:val="20"/>
                <w:szCs w:val="20"/>
              </w:rPr>
              <w:t>Written consultation</w:t>
            </w:r>
          </w:p>
        </w:tc>
        <w:tc>
          <w:tcPr>
            <w:tcW w:w="113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36004A9" w14:textId="77777777" w:rsidR="00897D10" w:rsidRPr="00D138CE" w:rsidRDefault="00897D10" w:rsidP="00162C7F">
            <w:pPr>
              <w:jc w:val="center"/>
              <w:rPr>
                <w:noProof/>
                <w:sz w:val="20"/>
                <w:szCs w:val="20"/>
              </w:rPr>
            </w:pPr>
            <w:r w:rsidRPr="00D138CE">
              <w:rPr>
                <w:rFonts w:eastAsia="Calibri"/>
                <w:noProof/>
                <w:sz w:val="20"/>
                <w:szCs w:val="20"/>
              </w:rPr>
              <w:t>No opinion</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59F8896" w14:textId="77777777" w:rsidR="00897D10" w:rsidRPr="008D4013" w:rsidRDefault="00897D10" w:rsidP="00162C7F">
            <w:pPr>
              <w:jc w:val="center"/>
              <w:rPr>
                <w:rFonts w:eastAsia="Calibri"/>
                <w:noProof/>
                <w:sz w:val="20"/>
                <w:szCs w:val="20"/>
              </w:rPr>
            </w:pPr>
          </w:p>
          <w:p w14:paraId="54479704" w14:textId="77777777" w:rsidR="00897D10" w:rsidRPr="008D4013" w:rsidRDefault="00897D10" w:rsidP="00162C7F">
            <w:pPr>
              <w:jc w:val="center"/>
              <w:rPr>
                <w:rFonts w:eastAsia="Calibri"/>
                <w:noProof/>
                <w:sz w:val="20"/>
                <w:szCs w:val="20"/>
              </w:rPr>
            </w:pPr>
            <w:r w:rsidRPr="008D4013">
              <w:rPr>
                <w:rFonts w:eastAsia="Calibri"/>
                <w:noProof/>
                <w:sz w:val="20"/>
                <w:szCs w:val="20"/>
              </w:rPr>
              <w:t>30 March 2022</w:t>
            </w:r>
          </w:p>
          <w:p w14:paraId="59795AF4" w14:textId="77777777" w:rsidR="00897D10" w:rsidRPr="008D4013" w:rsidRDefault="00897D10" w:rsidP="00162C7F">
            <w:pPr>
              <w:jc w:val="center"/>
              <w:rPr>
                <w:noProof/>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FA32F10" w14:textId="77777777" w:rsidR="00897D10" w:rsidRPr="008D4013" w:rsidRDefault="00897D10" w:rsidP="00162C7F">
            <w:pPr>
              <w:jc w:val="center"/>
              <w:rPr>
                <w:noProof/>
                <w:sz w:val="20"/>
                <w:szCs w:val="20"/>
              </w:rPr>
            </w:pPr>
            <w:r w:rsidRPr="008D4013">
              <w:rPr>
                <w:rFonts w:eastAsia="Calibri"/>
                <w:noProof/>
                <w:sz w:val="20"/>
                <w:szCs w:val="20"/>
              </w:rPr>
              <w:t>No opinion</w:t>
            </w:r>
          </w:p>
        </w:tc>
        <w:tc>
          <w:tcPr>
            <w:tcW w:w="198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2514C48" w14:textId="77777777" w:rsidR="00897D10" w:rsidRPr="00D138CE" w:rsidRDefault="00897D10" w:rsidP="00162C7F">
            <w:pPr>
              <w:jc w:val="center"/>
              <w:rPr>
                <w:noProof/>
                <w:sz w:val="20"/>
                <w:szCs w:val="20"/>
              </w:rPr>
            </w:pPr>
            <w:r>
              <w:rPr>
                <w:rFonts w:eastAsia="Calibri"/>
                <w:noProof/>
                <w:sz w:val="20"/>
                <w:szCs w:val="20"/>
              </w:rPr>
              <w:t xml:space="preserve">5 April </w:t>
            </w:r>
            <w:r w:rsidRPr="00D138CE">
              <w:rPr>
                <w:rFonts w:eastAsia="Calibri"/>
                <w:noProof/>
                <w:sz w:val="20"/>
                <w:szCs w:val="20"/>
              </w:rPr>
              <w:t>2022</w:t>
            </w:r>
          </w:p>
        </w:tc>
      </w:tr>
    </w:tbl>
    <w:p w14:paraId="6533F8F0" w14:textId="77777777" w:rsidR="00897D10" w:rsidRDefault="00897D10" w:rsidP="007D148C">
      <w:pPr>
        <w:pStyle w:val="ListDash"/>
        <w:spacing w:before="0" w:after="0"/>
        <w:rPr>
          <w:b/>
          <w:noProof/>
          <w:sz w:val="22"/>
          <w:szCs w:val="22"/>
          <w:u w:val="single"/>
        </w:rPr>
      </w:pPr>
    </w:p>
    <w:p w14:paraId="6D0B43DB" w14:textId="15E1FF5C" w:rsidR="007D148C" w:rsidRPr="00286B5F" w:rsidRDefault="0084414F" w:rsidP="007D148C">
      <w:pPr>
        <w:pStyle w:val="ListDash"/>
        <w:spacing w:before="0" w:after="0"/>
        <w:rPr>
          <w:noProof/>
          <w:sz w:val="22"/>
          <w:szCs w:val="22"/>
        </w:rPr>
      </w:pPr>
      <w:r w:rsidRPr="00286B5F">
        <w:rPr>
          <w:b/>
          <w:noProof/>
          <w:sz w:val="22"/>
          <w:szCs w:val="22"/>
          <w:u w:val="single"/>
        </w:rPr>
        <w:t>Cases referred to the Council, specification of outcome of Council meeting and date/reference of adoption:</w:t>
      </w:r>
      <w:r w:rsidRPr="00286B5F">
        <w:rPr>
          <w:noProof/>
          <w:sz w:val="22"/>
          <w:szCs w:val="22"/>
        </w:rPr>
        <w:t xml:space="preserve"> </w:t>
      </w:r>
    </w:p>
    <w:p w14:paraId="4F2AC5E8" w14:textId="244BBE8B" w:rsidR="0084414F" w:rsidRPr="00286B5F" w:rsidRDefault="0084414F" w:rsidP="007D148C">
      <w:pPr>
        <w:pStyle w:val="ListDash"/>
        <w:numPr>
          <w:ilvl w:val="0"/>
          <w:numId w:val="30"/>
        </w:numPr>
        <w:spacing w:before="0" w:after="0"/>
        <w:rPr>
          <w:noProof/>
          <w:sz w:val="22"/>
          <w:szCs w:val="22"/>
        </w:rPr>
      </w:pPr>
      <w:r w:rsidRPr="00286B5F">
        <w:rPr>
          <w:noProof/>
          <w:sz w:val="22"/>
          <w:szCs w:val="22"/>
        </w:rPr>
        <w:t>none</w:t>
      </w:r>
    </w:p>
    <w:p w14:paraId="6DA1D18B" w14:textId="7283ACF7" w:rsidR="00214AA2" w:rsidRPr="00214AA2" w:rsidRDefault="00214AA2" w:rsidP="00214AA2">
      <w:pPr>
        <w:pStyle w:val="ListDash"/>
        <w:spacing w:before="0" w:after="0"/>
        <w:rPr>
          <w:b/>
          <w:noProof/>
          <w:sz w:val="22"/>
          <w:szCs w:val="22"/>
          <w:u w:val="single"/>
        </w:rPr>
      </w:pPr>
      <w:r>
        <w:rPr>
          <w:b/>
          <w:noProof/>
          <w:sz w:val="22"/>
          <w:szCs w:val="22"/>
          <w:u w:val="single"/>
        </w:rPr>
        <w:t>E</w:t>
      </w:r>
      <w:r w:rsidRPr="00214AA2">
        <w:rPr>
          <w:b/>
          <w:noProof/>
          <w:sz w:val="22"/>
          <w:szCs w:val="22"/>
          <w:u w:val="single"/>
        </w:rPr>
        <w:t>xercise of right of scrutiny by EP/Council on draft implementing acts (art. 11):</w:t>
      </w:r>
    </w:p>
    <w:p w14:paraId="1FA08F2F" w14:textId="469A3926" w:rsidR="00214AA2" w:rsidRPr="00214AA2" w:rsidRDefault="00214AA2" w:rsidP="00214AA2">
      <w:pPr>
        <w:pStyle w:val="ListParagraph"/>
        <w:numPr>
          <w:ilvl w:val="0"/>
          <w:numId w:val="30"/>
        </w:numPr>
        <w:spacing w:before="0" w:after="0"/>
        <w:rPr>
          <w:bCs/>
          <w:noProof/>
          <w:color w:val="000000"/>
          <w:sz w:val="22"/>
          <w:szCs w:val="22"/>
        </w:rPr>
      </w:pPr>
      <w:r w:rsidRPr="00214AA2">
        <w:rPr>
          <w:bCs/>
          <w:noProof/>
          <w:color w:val="000000"/>
          <w:sz w:val="22"/>
          <w:szCs w:val="22"/>
        </w:rPr>
        <w:t>none</w:t>
      </w:r>
    </w:p>
    <w:p w14:paraId="36F729BA" w14:textId="1B301BA0" w:rsidR="0084414F" w:rsidRPr="00286B5F" w:rsidRDefault="0084414F" w:rsidP="00954630">
      <w:pPr>
        <w:spacing w:before="0" w:after="0"/>
        <w:rPr>
          <w:b/>
          <w:noProof/>
          <w:color w:val="000000"/>
          <w:sz w:val="22"/>
          <w:szCs w:val="22"/>
          <w:u w:val="single"/>
        </w:rPr>
      </w:pPr>
      <w:r w:rsidRPr="00286B5F">
        <w:rPr>
          <w:b/>
          <w:noProof/>
          <w:color w:val="000000"/>
          <w:sz w:val="22"/>
          <w:szCs w:val="22"/>
          <w:u w:val="single"/>
        </w:rPr>
        <w:t>Oppositions by EP to the adoption of measures under RPS:</w:t>
      </w:r>
    </w:p>
    <w:p w14:paraId="210AEE62" w14:textId="7B7CCAF3" w:rsidR="007D148C" w:rsidRPr="00286B5F" w:rsidRDefault="0084414F" w:rsidP="006F3498">
      <w:pPr>
        <w:pStyle w:val="ListDash"/>
        <w:numPr>
          <w:ilvl w:val="0"/>
          <w:numId w:val="30"/>
        </w:numPr>
        <w:spacing w:before="0" w:after="0"/>
        <w:rPr>
          <w:noProof/>
          <w:sz w:val="22"/>
          <w:szCs w:val="22"/>
        </w:rPr>
      </w:pPr>
      <w:r w:rsidRPr="00286B5F">
        <w:rPr>
          <w:noProof/>
          <w:sz w:val="22"/>
          <w:szCs w:val="22"/>
        </w:rPr>
        <w:t>none</w:t>
      </w:r>
    </w:p>
    <w:p w14:paraId="723AAD70" w14:textId="77777777" w:rsidR="0084414F" w:rsidRPr="00286B5F" w:rsidRDefault="0084414F" w:rsidP="00954630">
      <w:pPr>
        <w:spacing w:before="0" w:after="0"/>
        <w:rPr>
          <w:b/>
          <w:noProof/>
          <w:color w:val="000000"/>
          <w:sz w:val="22"/>
          <w:szCs w:val="22"/>
          <w:u w:val="single"/>
        </w:rPr>
      </w:pPr>
      <w:r w:rsidRPr="00286B5F">
        <w:rPr>
          <w:b/>
          <w:noProof/>
          <w:color w:val="000000"/>
          <w:sz w:val="22"/>
          <w:szCs w:val="22"/>
          <w:u w:val="single"/>
        </w:rPr>
        <w:t>Oppositions by Council to the adoption of measures under RPS:</w:t>
      </w:r>
    </w:p>
    <w:p w14:paraId="501C8771" w14:textId="77777777" w:rsidR="0084414F" w:rsidRPr="00286B5F" w:rsidRDefault="0084414F" w:rsidP="00267959">
      <w:pPr>
        <w:pStyle w:val="ListDash"/>
        <w:numPr>
          <w:ilvl w:val="0"/>
          <w:numId w:val="30"/>
        </w:numPr>
        <w:spacing w:before="0" w:after="0"/>
        <w:rPr>
          <w:noProof/>
          <w:sz w:val="22"/>
          <w:szCs w:val="22"/>
        </w:rPr>
      </w:pPr>
      <w:r w:rsidRPr="00286B5F">
        <w:rPr>
          <w:noProof/>
          <w:sz w:val="22"/>
          <w:szCs w:val="22"/>
        </w:rPr>
        <w:t>none</w:t>
      </w:r>
    </w:p>
    <w:p w14:paraId="7184C74D" w14:textId="77777777" w:rsidR="0084414F" w:rsidRPr="00286B5F" w:rsidRDefault="0084414F" w:rsidP="00954630">
      <w:pPr>
        <w:spacing w:before="0" w:after="0"/>
        <w:rPr>
          <w:b/>
          <w:noProof/>
          <w:sz w:val="22"/>
          <w:szCs w:val="22"/>
          <w:u w:val="single"/>
        </w:rPr>
      </w:pPr>
      <w:r w:rsidRPr="00286B5F">
        <w:rPr>
          <w:b/>
          <w:noProof/>
          <w:sz w:val="22"/>
          <w:szCs w:val="22"/>
          <w:u w:val="single"/>
        </w:rPr>
        <w:t>Case Law or other cases of particular interest:</w:t>
      </w:r>
    </w:p>
    <w:p w14:paraId="0DDEB93B" w14:textId="77777777" w:rsidR="0084414F" w:rsidRPr="00286B5F" w:rsidRDefault="0084414F" w:rsidP="00267959">
      <w:pPr>
        <w:pStyle w:val="ListDash"/>
        <w:numPr>
          <w:ilvl w:val="0"/>
          <w:numId w:val="30"/>
        </w:numPr>
        <w:spacing w:before="0" w:after="0"/>
        <w:rPr>
          <w:noProof/>
          <w:sz w:val="22"/>
          <w:szCs w:val="22"/>
        </w:rPr>
      </w:pPr>
      <w:r w:rsidRPr="00286B5F">
        <w:rPr>
          <w:noProof/>
          <w:sz w:val="22"/>
          <w:szCs w:val="22"/>
        </w:rPr>
        <w:t>none</w:t>
      </w:r>
    </w:p>
    <w:sectPr w:rsidR="0084414F" w:rsidRPr="00286B5F" w:rsidSect="00ED110D">
      <w:headerReference w:type="even" r:id="rId31"/>
      <w:headerReference w:type="default" r:id="rId32"/>
      <w:footerReference w:type="even" r:id="rId33"/>
      <w:footerReference w:type="default" r:id="rId34"/>
      <w:headerReference w:type="first" r:id="rId35"/>
      <w:footerReference w:type="first" r:id="rId36"/>
      <w:pgSz w:w="16839" w:h="11907" w:orient="landscape"/>
      <w:pgMar w:top="1440" w:right="223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09BCD" w14:textId="77777777" w:rsidR="00B23445" w:rsidRDefault="00B23445">
      <w:r>
        <w:separator/>
      </w:r>
    </w:p>
  </w:endnote>
  <w:endnote w:type="continuationSeparator" w:id="0">
    <w:p w14:paraId="0CD97D76" w14:textId="77777777" w:rsidR="00B23445" w:rsidRDefault="00B23445">
      <w:r>
        <w:continuationSeparator/>
      </w:r>
    </w:p>
  </w:endnote>
  <w:endnote w:type="continuationNotice" w:id="1">
    <w:p w14:paraId="61826EBC" w14:textId="77777777" w:rsidR="00B23445" w:rsidRDefault="00B234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8484" w14:textId="2F673DAE" w:rsidR="00EC224E" w:rsidRPr="009F583C" w:rsidRDefault="00EC224E" w:rsidP="009F583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7743" w14:textId="77777777" w:rsidR="00751164" w:rsidRDefault="0075116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88E0" w14:textId="4174BBA6" w:rsidR="00751164" w:rsidRPr="006E28BC" w:rsidRDefault="00751164" w:rsidP="006E28BC">
    <w:pPr>
      <w:pStyle w:val="Footer"/>
      <w:ind w:left="0"/>
      <w:jc w:val="center"/>
      <w:rPr>
        <w:szCs w:val="24"/>
        <w:lang w:val="es-ES"/>
      </w:rPr>
    </w:pPr>
    <w:r>
      <w:fldChar w:fldCharType="begin"/>
    </w:r>
    <w:r w:rsidRPr="00292B96">
      <w:rPr>
        <w:lang w:val="es-ES"/>
      </w:rPr>
      <w:instrText xml:space="preserve"> PAGE  \* MERGEFORMAT </w:instrText>
    </w:r>
    <w:r>
      <w:fldChar w:fldCharType="separate"/>
    </w:r>
    <w:r w:rsidR="009F583C">
      <w:rPr>
        <w:noProof/>
        <w:lang w:val="es-ES"/>
      </w:rPr>
      <w:t>10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7479" w14:textId="77777777" w:rsidR="00751164" w:rsidRDefault="00751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EC72" w14:textId="4F3604F3" w:rsidR="00EC224E" w:rsidRPr="009F583C" w:rsidRDefault="009F583C" w:rsidP="009F583C">
    <w:pPr>
      <w:pStyle w:val="FooterCoverPage"/>
      <w:rPr>
        <w:rFonts w:ascii="Arial" w:hAnsi="Arial" w:cs="Arial"/>
        <w:b/>
        <w:sz w:val="48"/>
      </w:rPr>
    </w:pPr>
    <w:r w:rsidRPr="009F583C">
      <w:rPr>
        <w:rFonts w:ascii="Arial" w:hAnsi="Arial" w:cs="Arial"/>
        <w:b/>
        <w:sz w:val="48"/>
      </w:rPr>
      <w:t>EN</w:t>
    </w:r>
    <w:r w:rsidRPr="009F583C">
      <w:rPr>
        <w:rFonts w:ascii="Arial" w:hAnsi="Arial" w:cs="Arial"/>
        <w:b/>
        <w:sz w:val="48"/>
      </w:rPr>
      <w:tab/>
    </w:r>
    <w:r w:rsidRPr="009F583C">
      <w:rPr>
        <w:rFonts w:ascii="Arial" w:hAnsi="Arial" w:cs="Arial"/>
        <w:b/>
        <w:sz w:val="48"/>
      </w:rPr>
      <w:tab/>
    </w:r>
    <w:r w:rsidRPr="009F583C">
      <w:tab/>
    </w:r>
    <w:r w:rsidRPr="009F583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2ADF" w14:textId="77777777" w:rsidR="009F583C" w:rsidRPr="009F583C" w:rsidRDefault="009F583C" w:rsidP="009F583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F17A" w14:textId="77777777" w:rsidR="00751164" w:rsidRDefault="007511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247C" w14:textId="4F643573" w:rsidR="00751164" w:rsidRPr="008C6908" w:rsidRDefault="00751164" w:rsidP="008C6908">
    <w:pPr>
      <w:pStyle w:val="FooterCoverPage"/>
      <w:rPr>
        <w:rFonts w:ascii="Arial" w:hAnsi="Arial" w:cs="Arial"/>
        <w:b/>
        <w:sz w:val="48"/>
      </w:rPr>
    </w:pPr>
    <w:r w:rsidRPr="008C6908">
      <w:rPr>
        <w:rFonts w:ascii="Arial" w:hAnsi="Arial" w:cs="Arial"/>
        <w:b/>
        <w:sz w:val="48"/>
      </w:rPr>
      <w:tab/>
    </w:r>
    <w:r>
      <w:fldChar w:fldCharType="begin"/>
    </w:r>
    <w:r w:rsidRPr="00292B96">
      <w:rPr>
        <w:lang w:val="es-ES"/>
      </w:rPr>
      <w:instrText xml:space="preserve"> PAGE  \* MERGEFORMAT </w:instrText>
    </w:r>
    <w:r>
      <w:fldChar w:fldCharType="separate"/>
    </w:r>
    <w:r w:rsidR="009F583C">
      <w:rPr>
        <w:noProof/>
        <w:lang w:val="es-ES"/>
      </w:rPr>
      <w:t>1</w:t>
    </w:r>
    <w:r>
      <w:fldChar w:fldCharType="end"/>
    </w:r>
    <w:r w:rsidRPr="008C6908">
      <w:rPr>
        <w:rFonts w:ascii="Arial" w:hAnsi="Arial" w:cs="Arial"/>
        <w:b/>
        <w:sz w:val="4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9C4C" w14:textId="77777777" w:rsidR="00751164" w:rsidRDefault="007511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7A60" w14:textId="77777777" w:rsidR="00F318F3" w:rsidRDefault="00F318F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304B9" w14:textId="71D6FE5A" w:rsidR="00F318F3" w:rsidRPr="006E28BC" w:rsidRDefault="00F318F3" w:rsidP="006E28BC">
    <w:pPr>
      <w:pStyle w:val="Footer"/>
      <w:ind w:left="0"/>
      <w:jc w:val="center"/>
      <w:rPr>
        <w:szCs w:val="24"/>
        <w:lang w:val="es-ES"/>
      </w:rPr>
    </w:pPr>
    <w:r>
      <w:fldChar w:fldCharType="begin"/>
    </w:r>
    <w:r w:rsidRPr="00292B96">
      <w:rPr>
        <w:lang w:val="es-ES"/>
      </w:rPr>
      <w:instrText xml:space="preserve"> PAGE  \* MERGEFORMAT </w:instrText>
    </w:r>
    <w:r>
      <w:fldChar w:fldCharType="separate"/>
    </w:r>
    <w:r w:rsidR="009F583C">
      <w:rPr>
        <w:noProof/>
        <w:lang w:val="es-ES"/>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A5B6" w14:textId="77777777" w:rsidR="00F318F3" w:rsidRDefault="00F31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BB75" w14:textId="77777777" w:rsidR="00B23445" w:rsidRDefault="00B23445">
      <w:r>
        <w:separator/>
      </w:r>
    </w:p>
  </w:footnote>
  <w:footnote w:type="continuationSeparator" w:id="0">
    <w:p w14:paraId="0A91823F" w14:textId="77777777" w:rsidR="00B23445" w:rsidRDefault="00B23445">
      <w:r>
        <w:continuationSeparator/>
      </w:r>
    </w:p>
  </w:footnote>
  <w:footnote w:type="continuationNotice" w:id="1">
    <w:p w14:paraId="71D9916A" w14:textId="77777777" w:rsidR="00B23445" w:rsidRDefault="00B23445">
      <w:pPr>
        <w:spacing w:before="0" w:after="0"/>
      </w:pPr>
    </w:p>
  </w:footnote>
  <w:footnote w:id="2">
    <w:p w14:paraId="6647EDCB" w14:textId="6E1B05E0" w:rsidR="00A2577B" w:rsidRPr="00A2577B" w:rsidRDefault="00A2577B" w:rsidP="00FC5352">
      <w:pPr>
        <w:pStyle w:val="FootnoteText"/>
        <w:tabs>
          <w:tab w:val="left" w:pos="142"/>
        </w:tabs>
        <w:ind w:left="142" w:hanging="142"/>
      </w:pPr>
      <w:r>
        <w:rPr>
          <w:rStyle w:val="FootnoteReference"/>
        </w:rPr>
        <w:footnoteRef/>
      </w:r>
      <w:r>
        <w:t xml:space="preserve"> </w:t>
      </w:r>
      <w:r w:rsidR="00FC5352">
        <w:tab/>
      </w:r>
      <w:r w:rsidRPr="00A2577B">
        <w:t>C106400</w:t>
      </w:r>
      <w:r>
        <w:t xml:space="preserve"> </w:t>
      </w:r>
      <w:r w:rsidRPr="00A2577B">
        <w:t>European Cybersecurity Certification Committee</w:t>
      </w:r>
      <w:r>
        <w:t xml:space="preserve">; </w:t>
      </w:r>
      <w:r w:rsidRPr="00A2577B">
        <w:t>C108400</w:t>
      </w:r>
      <w:r w:rsidRPr="00A2577B">
        <w:tab/>
      </w:r>
      <w:r w:rsidR="00532D19">
        <w:t xml:space="preserve"> </w:t>
      </w:r>
      <w:r w:rsidRPr="00A2577B">
        <w:t>Consumer</w:t>
      </w:r>
      <w:r>
        <w:t xml:space="preserve"> </w:t>
      </w:r>
      <w:r w:rsidRPr="00A2577B">
        <w:t>Financial Programme</w:t>
      </w:r>
      <w:r w:rsidR="00FC5352">
        <w:t xml:space="preserve"> </w:t>
      </w:r>
      <w:r w:rsidRPr="00A2577B">
        <w:t>Committee (CFPC) 2021-2027</w:t>
      </w:r>
      <w:r w:rsidR="00457D8F">
        <w:t>.</w:t>
      </w:r>
    </w:p>
  </w:footnote>
  <w:footnote w:id="3">
    <w:p w14:paraId="26EFD22E" w14:textId="527CD951" w:rsidR="006A4B3A" w:rsidRPr="006A4B3A" w:rsidRDefault="006A4B3A" w:rsidP="00FC5352">
      <w:pPr>
        <w:pStyle w:val="FootnoteText"/>
        <w:tabs>
          <w:tab w:val="left" w:pos="142"/>
        </w:tabs>
        <w:ind w:left="142" w:hanging="142"/>
      </w:pPr>
      <w:r>
        <w:rPr>
          <w:rStyle w:val="FootnoteReference"/>
        </w:rPr>
        <w:footnoteRef/>
      </w:r>
      <w:r>
        <w:t xml:space="preserve"> C25300 Standing Committee for Agricultural Statistics (SCAS); </w:t>
      </w:r>
      <w:r w:rsidR="00FC5352">
        <w:t xml:space="preserve">C34400 The </w:t>
      </w:r>
      <w:r w:rsidR="00532D19">
        <w:t>S</w:t>
      </w:r>
      <w:r w:rsidR="00FC5352">
        <w:t xml:space="preserve">econd </w:t>
      </w:r>
      <w:r w:rsidR="00532D19">
        <w:t>G</w:t>
      </w:r>
      <w:r w:rsidR="00FC5352">
        <w:t xml:space="preserve">eneration Schengen Information System and Visa Information System </w:t>
      </w:r>
      <w:r w:rsidR="00532D19">
        <w:t>C</w:t>
      </w:r>
      <w:r w:rsidR="00FC5352">
        <w:t xml:space="preserve">ommittee (SIS-VIS committee), </w:t>
      </w:r>
      <w:r>
        <w:t xml:space="preserve">C07200 Advisory Committee on </w:t>
      </w:r>
      <w:r w:rsidR="00532D19">
        <w:t>U</w:t>
      </w:r>
      <w:r>
        <w:t xml:space="preserve">nfair </w:t>
      </w:r>
      <w:r w:rsidR="00532D19">
        <w:t>P</w:t>
      </w:r>
      <w:r>
        <w:t xml:space="preserve">ricing </w:t>
      </w:r>
      <w:r w:rsidR="00532D19">
        <w:t>P</w:t>
      </w:r>
      <w:r>
        <w:t xml:space="preserve">ractices in </w:t>
      </w:r>
      <w:r w:rsidR="00532D19">
        <w:t>M</w:t>
      </w:r>
      <w:r>
        <w:t xml:space="preserve">aritime </w:t>
      </w:r>
      <w:r w:rsidR="00532D19">
        <w:t>T</w:t>
      </w:r>
      <w:r>
        <w:t>ransport; 18000 Committee on the Movement of Air or Sea Passengers' Baggage (Principles); C23500 Committee on Trade Retaliation.</w:t>
      </w:r>
    </w:p>
  </w:footnote>
  <w:footnote w:id="4">
    <w:p w14:paraId="25783D26" w14:textId="25675665" w:rsidR="00ED110D" w:rsidRPr="00ED110D" w:rsidRDefault="00ED110D" w:rsidP="00ED110D">
      <w:pPr>
        <w:pStyle w:val="FootnoteText"/>
        <w:ind w:left="0" w:hanging="142"/>
      </w:pPr>
      <w:r>
        <w:rPr>
          <w:rStyle w:val="FootnoteReference"/>
        </w:rPr>
        <w:footnoteRef/>
      </w:r>
      <w:r>
        <w:t xml:space="preserve"> </w:t>
      </w:r>
      <w:r w:rsidRPr="00ED110D">
        <w:t>Old comitology procedures (regulatory</w:t>
      </w:r>
      <w:r>
        <w:t>,</w:t>
      </w:r>
      <w:r w:rsidRPr="00ED110D">
        <w:t xml:space="preserve"> management</w:t>
      </w:r>
      <w:r>
        <w:t xml:space="preserve"> and safeguard</w:t>
      </w:r>
      <w:r w:rsidRPr="00ED110D">
        <w:t xml:space="preserve">) thar are still referred to </w:t>
      </w:r>
      <w:r>
        <w:t>in</w:t>
      </w:r>
      <w:r w:rsidRPr="00ED110D">
        <w:t xml:space="preserve"> basic acts</w:t>
      </w:r>
      <w:r>
        <w:t xml:space="preserve"> pre-dating the </w:t>
      </w:r>
      <w:r w:rsidR="001107C7">
        <w:t xml:space="preserve">Treaty of </w:t>
      </w:r>
      <w:r>
        <w:t>Lisbon are indicated in</w:t>
      </w:r>
      <w:r w:rsidR="00361C7A">
        <w:t xml:space="preserve"> parentheses</w:t>
      </w:r>
      <w:r>
        <w:t>. They were automatically adapted to the new procedures under Regulation 182/2011 and therefore in practice the examination and the advisory procedures apply.</w:t>
      </w:r>
    </w:p>
  </w:footnote>
  <w:footnote w:id="5">
    <w:p w14:paraId="48A6F477" w14:textId="445F10F4" w:rsidR="004B32FF" w:rsidRPr="004B32FF" w:rsidRDefault="004B32FF" w:rsidP="00ED110D">
      <w:pPr>
        <w:pStyle w:val="FootnoteText"/>
        <w:ind w:left="426" w:hanging="426"/>
      </w:pPr>
      <w:r>
        <w:rPr>
          <w:rStyle w:val="FootnoteReference"/>
        </w:rPr>
        <w:footnoteRef/>
      </w:r>
      <w:r>
        <w:t xml:space="preserve"> As</w:t>
      </w:r>
      <w:r w:rsidRPr="004B32FF">
        <w:t xml:space="preserve"> a result of the basic act establishing the committee being repealed or the end of applicability of the basic act coming to its end.</w:t>
      </w:r>
    </w:p>
  </w:footnote>
  <w:footnote w:id="6">
    <w:p w14:paraId="44571A0D" w14:textId="6300048F" w:rsidR="004B32FF" w:rsidRPr="004B32FF" w:rsidRDefault="004B32FF">
      <w:pPr>
        <w:pStyle w:val="FootnoteText"/>
        <w:rPr>
          <w:lang w:val="en-IE"/>
        </w:rPr>
      </w:pPr>
      <w:r>
        <w:rPr>
          <w:rStyle w:val="FootnoteReference"/>
        </w:rPr>
        <w:footnoteRef/>
      </w:r>
      <w:r>
        <w:t xml:space="preserve"> </w:t>
      </w:r>
      <w:r w:rsidRPr="004B32FF">
        <w:t>Responsibility being handed over from one Commission Department to another one.</w:t>
      </w:r>
      <w:r w:rsidRPr="004B32FF">
        <w:cr/>
      </w:r>
    </w:p>
  </w:footnote>
  <w:footnote w:id="7">
    <w:p w14:paraId="1CA7705D" w14:textId="078C05F5" w:rsidR="004B32FF" w:rsidRPr="004B32FF" w:rsidRDefault="004B32FF">
      <w:pPr>
        <w:pStyle w:val="FootnoteText"/>
        <w:rPr>
          <w:lang w:val="en-IE"/>
        </w:rPr>
      </w:pPr>
      <w:r>
        <w:rPr>
          <w:rStyle w:val="FootnoteReference"/>
        </w:rPr>
        <w:footnoteRef/>
      </w:r>
      <w:r>
        <w:t xml:space="preserve"> </w:t>
      </w:r>
      <w:r w:rsidRPr="004B32FF">
        <w:t xml:space="preserve">Due to unfavourable or absence of opinion (under </w:t>
      </w:r>
      <w:r>
        <w:t>the r</w:t>
      </w:r>
      <w:r w:rsidRPr="004B32FF">
        <w:t>egulatory procedure with scrutiny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B737" w14:textId="77777777" w:rsidR="009F583C" w:rsidRPr="009F583C" w:rsidRDefault="009F583C" w:rsidP="009F58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A15B" w14:textId="77777777" w:rsidR="00751164" w:rsidRDefault="007511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0C68" w14:textId="77777777" w:rsidR="00751164" w:rsidRPr="00415A76" w:rsidRDefault="00751164" w:rsidP="00415A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85B9" w14:textId="77777777" w:rsidR="00751164" w:rsidRDefault="00751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7A4D" w14:textId="77777777" w:rsidR="009F583C" w:rsidRPr="009F583C" w:rsidRDefault="009F583C" w:rsidP="009F583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CFC4" w14:textId="77777777" w:rsidR="009F583C" w:rsidRPr="009F583C" w:rsidRDefault="009F583C" w:rsidP="009F583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5F25" w14:textId="77777777" w:rsidR="00751164" w:rsidRDefault="007511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3436" w14:textId="77777777" w:rsidR="00751164" w:rsidRDefault="007511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280C" w14:textId="77777777" w:rsidR="00751164" w:rsidRDefault="007511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42A9" w14:textId="77777777" w:rsidR="00F318F3" w:rsidRDefault="00F318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A559" w14:textId="14C9E16A" w:rsidR="00F318F3" w:rsidRPr="00415A76" w:rsidRDefault="00F318F3" w:rsidP="00415A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CEDB" w14:textId="77777777" w:rsidR="00F318F3" w:rsidRDefault="00F3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C50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7E937F1"/>
    <w:multiLevelType w:val="hybridMultilevel"/>
    <w:tmpl w:val="C61E0E9C"/>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21072"/>
    <w:multiLevelType w:val="hybridMultilevel"/>
    <w:tmpl w:val="6E345330"/>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15:restartNumberingAfterBreak="0">
    <w:nsid w:val="131B287E"/>
    <w:multiLevelType w:val="hybridMultilevel"/>
    <w:tmpl w:val="92B6D282"/>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74539"/>
    <w:multiLevelType w:val="hybridMultilevel"/>
    <w:tmpl w:val="FDE86C00"/>
    <w:lvl w:ilvl="0" w:tplc="FFFFFFFF">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62BB7"/>
    <w:multiLevelType w:val="hybridMultilevel"/>
    <w:tmpl w:val="CA6E5A54"/>
    <w:lvl w:ilvl="0" w:tplc="6B02A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3533FE3"/>
    <w:multiLevelType w:val="hybridMultilevel"/>
    <w:tmpl w:val="5A20E5D8"/>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90278F"/>
    <w:multiLevelType w:val="singleLevel"/>
    <w:tmpl w:val="0FE08974"/>
    <w:name w:val="Heading"/>
    <w:lvl w:ilvl="0">
      <w:start w:val="1"/>
      <w:numFmt w:val="bullet"/>
      <w:lvlRestart w:val="0"/>
      <w:pStyle w:val="Tiret3"/>
      <w:lvlText w:val="–"/>
      <w:lvlJc w:val="left"/>
      <w:pPr>
        <w:tabs>
          <w:tab w:val="num" w:pos="2551"/>
        </w:tabs>
        <w:ind w:left="2551" w:hanging="567"/>
      </w:pPr>
    </w:lvl>
  </w:abstractNum>
  <w:abstractNum w:abstractNumId="16"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7" w15:restartNumberingAfterBreak="0">
    <w:nsid w:val="48842C30"/>
    <w:multiLevelType w:val="singleLevel"/>
    <w:tmpl w:val="4FA60B90"/>
    <w:name w:val="0,113613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D515C31"/>
    <w:multiLevelType w:val="hybridMultilevel"/>
    <w:tmpl w:val="CA80278E"/>
    <w:lvl w:ilvl="0" w:tplc="92B82F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12A3C"/>
    <w:multiLevelType w:val="hybridMultilevel"/>
    <w:tmpl w:val="4EF0D0F0"/>
    <w:lvl w:ilvl="0" w:tplc="B5D89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2" w15:restartNumberingAfterBreak="0">
    <w:nsid w:val="596D67A1"/>
    <w:multiLevelType w:val="singleLevel"/>
    <w:tmpl w:val="9AC8831A"/>
    <w:name w:val="Default"/>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15:restartNumberingAfterBreak="0">
    <w:nsid w:val="5CD359CB"/>
    <w:multiLevelType w:val="hybridMultilevel"/>
    <w:tmpl w:val="F334D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62970F71"/>
    <w:multiLevelType w:val="singleLevel"/>
    <w:tmpl w:val="5AFA8C72"/>
    <w:name w:val="Bullet 1"/>
    <w:lvl w:ilvl="0">
      <w:start w:val="1"/>
      <w:numFmt w:val="bullet"/>
      <w:lvlRestart w:val="0"/>
      <w:pStyle w:val="Tiret2"/>
      <w:lvlText w:val="–"/>
      <w:lvlJc w:val="left"/>
      <w:pPr>
        <w:tabs>
          <w:tab w:val="num" w:pos="1984"/>
        </w:tabs>
        <w:ind w:left="1984" w:hanging="567"/>
      </w:pPr>
    </w:lvl>
  </w:abstractNum>
  <w:abstractNum w:abstractNumId="28"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15:restartNumberingAfterBreak="0">
    <w:nsid w:val="65291F67"/>
    <w:multiLevelType w:val="hybridMultilevel"/>
    <w:tmpl w:val="DACA1062"/>
    <w:lvl w:ilvl="0" w:tplc="FFFFFFFF">
      <w:start w:val="1"/>
      <w:numFmt w:val="bullet"/>
      <w:lvlText w:val="-"/>
      <w:lvlJc w:val="left"/>
      <w:pPr>
        <w:ind w:left="19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95580"/>
    <w:multiLevelType w:val="singleLevel"/>
    <w:tmpl w:val="75CC7CBA"/>
    <w:lvl w:ilvl="0">
      <w:start w:val="1"/>
      <w:numFmt w:val="decimal"/>
      <w:lvlRestart w:val="0"/>
      <w:pStyle w:val="Considrant"/>
      <w:lvlText w:val="(%1)"/>
      <w:lvlJc w:val="left"/>
      <w:pPr>
        <w:tabs>
          <w:tab w:val="num" w:pos="709"/>
        </w:tabs>
        <w:ind w:left="709" w:hanging="709"/>
      </w:pPr>
    </w:lvl>
  </w:abstractNum>
  <w:abstractNum w:abstractNumId="31"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15:restartNumberingAfterBreak="0">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3" w15:restartNumberingAfterBreak="0">
    <w:nsid w:val="711167E2"/>
    <w:multiLevelType w:val="multilevel"/>
    <w:tmpl w:val="C3843A7A"/>
    <w:name w:val="List Bulle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8A241BD"/>
    <w:multiLevelType w:val="singleLevel"/>
    <w:tmpl w:val="53C4DF32"/>
    <w:name w:val="Tiret 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15:restartNumberingAfterBreak="0">
    <w:nsid w:val="7D8820A0"/>
    <w:multiLevelType w:val="singleLevel"/>
    <w:tmpl w:val="54F6C7B4"/>
    <w:name w:val="0,4367443"/>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0"/>
  </w:num>
  <w:num w:numId="2">
    <w:abstractNumId w:val="10"/>
  </w:num>
  <w:num w:numId="3">
    <w:abstractNumId w:val="26"/>
  </w:num>
  <w:num w:numId="4">
    <w:abstractNumId w:val="24"/>
  </w:num>
  <w:num w:numId="5">
    <w:abstractNumId w:val="17"/>
  </w:num>
  <w:num w:numId="6">
    <w:abstractNumId w:val="30"/>
  </w:num>
  <w:num w:numId="7">
    <w:abstractNumId w:val="34"/>
  </w:num>
  <w:num w:numId="8">
    <w:abstractNumId w:val="33"/>
  </w:num>
  <w:num w:numId="9">
    <w:abstractNumId w:val="37"/>
  </w:num>
  <w:num w:numId="10">
    <w:abstractNumId w:val="14"/>
  </w:num>
  <w:num w:numId="11">
    <w:abstractNumId w:val="13"/>
  </w:num>
  <w:num w:numId="12">
    <w:abstractNumId w:val="27"/>
  </w:num>
  <w:num w:numId="13">
    <w:abstractNumId w:val="15"/>
  </w:num>
  <w:num w:numId="14">
    <w:abstractNumId w:val="21"/>
  </w:num>
  <w:num w:numId="15">
    <w:abstractNumId w:val="0"/>
  </w:num>
  <w:num w:numId="16">
    <w:abstractNumId w:val="25"/>
  </w:num>
  <w:num w:numId="17">
    <w:abstractNumId w:val="36"/>
  </w:num>
  <w:num w:numId="18">
    <w:abstractNumId w:val="9"/>
  </w:num>
  <w:num w:numId="19">
    <w:abstractNumId w:val="2"/>
  </w:num>
  <w:num w:numId="20">
    <w:abstractNumId w:val="1"/>
  </w:num>
  <w:num w:numId="21">
    <w:abstractNumId w:val="32"/>
  </w:num>
  <w:num w:numId="22">
    <w:abstractNumId w:val="31"/>
  </w:num>
  <w:num w:numId="23">
    <w:abstractNumId w:val="5"/>
  </w:num>
  <w:num w:numId="24">
    <w:abstractNumId w:val="16"/>
  </w:num>
  <w:num w:numId="25">
    <w:abstractNumId w:val="39"/>
  </w:num>
  <w:num w:numId="26">
    <w:abstractNumId w:val="28"/>
  </w:num>
  <w:num w:numId="27">
    <w:abstractNumId w:val="22"/>
  </w:num>
  <w:num w:numId="28">
    <w:abstractNumId w:val="35"/>
  </w:num>
  <w:num w:numId="29">
    <w:abstractNumId w:val="38"/>
  </w:num>
  <w:num w:numId="30">
    <w:abstractNumId w:val="4"/>
  </w:num>
  <w:num w:numId="31">
    <w:abstractNumId w:val="29"/>
  </w:num>
  <w:num w:numId="32">
    <w:abstractNumId w:val="18"/>
  </w:num>
  <w:num w:numId="33">
    <w:abstractNumId w:val="7"/>
  </w:num>
  <w:num w:numId="34">
    <w:abstractNumId w:val="6"/>
  </w:num>
  <w:num w:numId="35">
    <w:abstractNumId w:val="3"/>
  </w:num>
  <w:num w:numId="36">
    <w:abstractNumId w:val="12"/>
  </w:num>
  <w:num w:numId="37">
    <w:abstractNumId w:val="8"/>
  </w:num>
  <w:num w:numId="38">
    <w:abstractNumId w:val="19"/>
  </w:num>
  <w:num w:numId="39">
    <w:abstractNumId w:val="7"/>
  </w:num>
  <w:num w:numId="40">
    <w:abstractNumId w:val="11"/>
  </w:num>
  <w:num w:numId="41">
    <w:abstractNumId w:val="11"/>
  </w:num>
  <w:num w:numId="42">
    <w:abstractNumId w:val="11"/>
  </w:num>
  <w:num w:numId="43">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18DA120-BD0E-487F-B3D9-D5C12DAF8689"/>
    <w:docVar w:name="LW_COVERPAGE_TYPE" w:val="1"/>
    <w:docVar w:name="LW_CROSSREFERENCE" w:val="{COM(2023) 664 final}"/>
    <w:docVar w:name="LW_DocType" w:val="NORMAL"/>
    <w:docVar w:name="LW_EMISSION" w:val="26.10.2023"/>
    <w:docVar w:name="LW_EMISSION_ISODATE" w:val="2023-10-2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working of committees in 2022"/>
    <w:docVar w:name="LW_PART_NBR" w:val="1"/>
    <w:docVar w:name="LW_PART_NBR_TOTAL" w:val="1"/>
    <w:docVar w:name="LW_REF.INST.NEW" w:val="SWD"/>
    <w:docVar w:name="LW_REF.INST.NEW_ADOPTED" w:val="final"/>
    <w:docVar w:name="LW_REF.INST.NEW_TEXT" w:val="(2023) 34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
    <w:docVar w:name="LW_TYPE.DOC.CP" w:val="COMMISSION STAFF WORKING DOCUMENT"/>
    <w:docVar w:name="LW_TYPEACTEPRINCIPAL.CP" w:val="Report from the Commission to the European Parliament and the Council"/>
    <w:docVar w:name="LwApiVersions" w:val="LW4CoDe 1.23.2.0; LW 8.0, Build 20211117"/>
  </w:docVars>
  <w:rsids>
    <w:rsidRoot w:val="005643CD"/>
    <w:rsid w:val="00001D50"/>
    <w:rsid w:val="00003FFA"/>
    <w:rsid w:val="00007A90"/>
    <w:rsid w:val="00011E26"/>
    <w:rsid w:val="0001258C"/>
    <w:rsid w:val="00013CA7"/>
    <w:rsid w:val="00013FA2"/>
    <w:rsid w:val="00014155"/>
    <w:rsid w:val="00014668"/>
    <w:rsid w:val="00014833"/>
    <w:rsid w:val="0001504F"/>
    <w:rsid w:val="00015C17"/>
    <w:rsid w:val="0001686F"/>
    <w:rsid w:val="00016C19"/>
    <w:rsid w:val="00016E69"/>
    <w:rsid w:val="00020E68"/>
    <w:rsid w:val="00021FA5"/>
    <w:rsid w:val="00023ACC"/>
    <w:rsid w:val="00025947"/>
    <w:rsid w:val="00030327"/>
    <w:rsid w:val="00031774"/>
    <w:rsid w:val="00034750"/>
    <w:rsid w:val="000373CF"/>
    <w:rsid w:val="00040395"/>
    <w:rsid w:val="000404EB"/>
    <w:rsid w:val="00042AE3"/>
    <w:rsid w:val="00043D73"/>
    <w:rsid w:val="00043F02"/>
    <w:rsid w:val="00044174"/>
    <w:rsid w:val="000447C2"/>
    <w:rsid w:val="00045E90"/>
    <w:rsid w:val="000464B5"/>
    <w:rsid w:val="00046932"/>
    <w:rsid w:val="00046A28"/>
    <w:rsid w:val="000471F6"/>
    <w:rsid w:val="00050984"/>
    <w:rsid w:val="0005299C"/>
    <w:rsid w:val="00053546"/>
    <w:rsid w:val="000536F7"/>
    <w:rsid w:val="0005379F"/>
    <w:rsid w:val="00053C12"/>
    <w:rsid w:val="000542EB"/>
    <w:rsid w:val="00054C6E"/>
    <w:rsid w:val="00054D61"/>
    <w:rsid w:val="0005534A"/>
    <w:rsid w:val="0005535B"/>
    <w:rsid w:val="00055951"/>
    <w:rsid w:val="00056059"/>
    <w:rsid w:val="000574B5"/>
    <w:rsid w:val="000610FA"/>
    <w:rsid w:val="00061587"/>
    <w:rsid w:val="00061700"/>
    <w:rsid w:val="000621C4"/>
    <w:rsid w:val="000623D6"/>
    <w:rsid w:val="0006403A"/>
    <w:rsid w:val="000664F5"/>
    <w:rsid w:val="000665AF"/>
    <w:rsid w:val="000669EB"/>
    <w:rsid w:val="00067116"/>
    <w:rsid w:val="000674E6"/>
    <w:rsid w:val="00067BA2"/>
    <w:rsid w:val="00070054"/>
    <w:rsid w:val="0007151C"/>
    <w:rsid w:val="00071586"/>
    <w:rsid w:val="00072425"/>
    <w:rsid w:val="00072825"/>
    <w:rsid w:val="0007447D"/>
    <w:rsid w:val="000747F6"/>
    <w:rsid w:val="00074FCE"/>
    <w:rsid w:val="00075109"/>
    <w:rsid w:val="00076357"/>
    <w:rsid w:val="0007641B"/>
    <w:rsid w:val="00076AA5"/>
    <w:rsid w:val="00076EB3"/>
    <w:rsid w:val="00077FE8"/>
    <w:rsid w:val="00080514"/>
    <w:rsid w:val="00080569"/>
    <w:rsid w:val="00081F0B"/>
    <w:rsid w:val="000828A8"/>
    <w:rsid w:val="00082F84"/>
    <w:rsid w:val="000834B6"/>
    <w:rsid w:val="00083D59"/>
    <w:rsid w:val="0008444F"/>
    <w:rsid w:val="00084B54"/>
    <w:rsid w:val="000857BB"/>
    <w:rsid w:val="0008586E"/>
    <w:rsid w:val="00085F19"/>
    <w:rsid w:val="00087A54"/>
    <w:rsid w:val="00090C3A"/>
    <w:rsid w:val="00090C66"/>
    <w:rsid w:val="000911DA"/>
    <w:rsid w:val="000919EC"/>
    <w:rsid w:val="00091C99"/>
    <w:rsid w:val="00094173"/>
    <w:rsid w:val="00094A0F"/>
    <w:rsid w:val="00094ED7"/>
    <w:rsid w:val="00096259"/>
    <w:rsid w:val="0009632C"/>
    <w:rsid w:val="000966A8"/>
    <w:rsid w:val="000A06BA"/>
    <w:rsid w:val="000A1083"/>
    <w:rsid w:val="000A1C94"/>
    <w:rsid w:val="000A2FB4"/>
    <w:rsid w:val="000A3B64"/>
    <w:rsid w:val="000A42D4"/>
    <w:rsid w:val="000A4453"/>
    <w:rsid w:val="000A5FAA"/>
    <w:rsid w:val="000A6F0F"/>
    <w:rsid w:val="000A6FF3"/>
    <w:rsid w:val="000A74CC"/>
    <w:rsid w:val="000A7822"/>
    <w:rsid w:val="000B0813"/>
    <w:rsid w:val="000B08A0"/>
    <w:rsid w:val="000B1ECB"/>
    <w:rsid w:val="000B2C15"/>
    <w:rsid w:val="000B3089"/>
    <w:rsid w:val="000B386C"/>
    <w:rsid w:val="000B3EBE"/>
    <w:rsid w:val="000B4BFE"/>
    <w:rsid w:val="000B5828"/>
    <w:rsid w:val="000B5ADB"/>
    <w:rsid w:val="000B620D"/>
    <w:rsid w:val="000B6F0B"/>
    <w:rsid w:val="000C0895"/>
    <w:rsid w:val="000C0BA8"/>
    <w:rsid w:val="000C0D1A"/>
    <w:rsid w:val="000C15E4"/>
    <w:rsid w:val="000C1C20"/>
    <w:rsid w:val="000C2814"/>
    <w:rsid w:val="000C2AE7"/>
    <w:rsid w:val="000C2AED"/>
    <w:rsid w:val="000C2D90"/>
    <w:rsid w:val="000C32F9"/>
    <w:rsid w:val="000C4875"/>
    <w:rsid w:val="000C4B35"/>
    <w:rsid w:val="000C4E6E"/>
    <w:rsid w:val="000C6B67"/>
    <w:rsid w:val="000C6ECD"/>
    <w:rsid w:val="000C6F26"/>
    <w:rsid w:val="000C6FDC"/>
    <w:rsid w:val="000C70F9"/>
    <w:rsid w:val="000C73FB"/>
    <w:rsid w:val="000C7790"/>
    <w:rsid w:val="000C78A5"/>
    <w:rsid w:val="000D0B1F"/>
    <w:rsid w:val="000D0DE1"/>
    <w:rsid w:val="000D16BE"/>
    <w:rsid w:val="000D211C"/>
    <w:rsid w:val="000D33F6"/>
    <w:rsid w:val="000D5BEA"/>
    <w:rsid w:val="000D67EF"/>
    <w:rsid w:val="000D6871"/>
    <w:rsid w:val="000D7260"/>
    <w:rsid w:val="000D7631"/>
    <w:rsid w:val="000D7F76"/>
    <w:rsid w:val="000E014D"/>
    <w:rsid w:val="000E045C"/>
    <w:rsid w:val="000E0508"/>
    <w:rsid w:val="000E0DEF"/>
    <w:rsid w:val="000E1169"/>
    <w:rsid w:val="000E15B6"/>
    <w:rsid w:val="000E1A20"/>
    <w:rsid w:val="000E3478"/>
    <w:rsid w:val="000E4D03"/>
    <w:rsid w:val="000E53A0"/>
    <w:rsid w:val="000E658D"/>
    <w:rsid w:val="000E692C"/>
    <w:rsid w:val="000F0F62"/>
    <w:rsid w:val="000F2630"/>
    <w:rsid w:val="000F273D"/>
    <w:rsid w:val="000F2EFD"/>
    <w:rsid w:val="000F3675"/>
    <w:rsid w:val="000F48EE"/>
    <w:rsid w:val="000F4A4B"/>
    <w:rsid w:val="000F6CE1"/>
    <w:rsid w:val="000F7E19"/>
    <w:rsid w:val="00100212"/>
    <w:rsid w:val="00100A7B"/>
    <w:rsid w:val="00100C78"/>
    <w:rsid w:val="00101897"/>
    <w:rsid w:val="00101D37"/>
    <w:rsid w:val="00106688"/>
    <w:rsid w:val="00106B77"/>
    <w:rsid w:val="00106FDD"/>
    <w:rsid w:val="001076AA"/>
    <w:rsid w:val="00107EB6"/>
    <w:rsid w:val="0011079A"/>
    <w:rsid w:val="001107C7"/>
    <w:rsid w:val="001121B6"/>
    <w:rsid w:val="001122D3"/>
    <w:rsid w:val="00112BFA"/>
    <w:rsid w:val="00113653"/>
    <w:rsid w:val="001139BF"/>
    <w:rsid w:val="00114654"/>
    <w:rsid w:val="00114ABC"/>
    <w:rsid w:val="00114ADE"/>
    <w:rsid w:val="00116333"/>
    <w:rsid w:val="0011660D"/>
    <w:rsid w:val="001166A8"/>
    <w:rsid w:val="00117027"/>
    <w:rsid w:val="00117CF9"/>
    <w:rsid w:val="00117E9B"/>
    <w:rsid w:val="0012038D"/>
    <w:rsid w:val="00120C30"/>
    <w:rsid w:val="001214B1"/>
    <w:rsid w:val="001243AF"/>
    <w:rsid w:val="00124F62"/>
    <w:rsid w:val="00125485"/>
    <w:rsid w:val="00125786"/>
    <w:rsid w:val="00126CF4"/>
    <w:rsid w:val="0012790C"/>
    <w:rsid w:val="00127C04"/>
    <w:rsid w:val="00131E18"/>
    <w:rsid w:val="0013209E"/>
    <w:rsid w:val="00132D2F"/>
    <w:rsid w:val="00133B5E"/>
    <w:rsid w:val="00133CDC"/>
    <w:rsid w:val="00135FD6"/>
    <w:rsid w:val="0013700A"/>
    <w:rsid w:val="00137551"/>
    <w:rsid w:val="001375EB"/>
    <w:rsid w:val="0014080A"/>
    <w:rsid w:val="0014101B"/>
    <w:rsid w:val="0014281F"/>
    <w:rsid w:val="00143D20"/>
    <w:rsid w:val="00144175"/>
    <w:rsid w:val="00144407"/>
    <w:rsid w:val="00144413"/>
    <w:rsid w:val="0014525A"/>
    <w:rsid w:val="001452E8"/>
    <w:rsid w:val="00145A2B"/>
    <w:rsid w:val="001464BF"/>
    <w:rsid w:val="001469C4"/>
    <w:rsid w:val="001479F6"/>
    <w:rsid w:val="00147E1F"/>
    <w:rsid w:val="00147EC7"/>
    <w:rsid w:val="00152777"/>
    <w:rsid w:val="001528DE"/>
    <w:rsid w:val="00152DC6"/>
    <w:rsid w:val="00153AF4"/>
    <w:rsid w:val="00154F4D"/>
    <w:rsid w:val="00155158"/>
    <w:rsid w:val="001558E1"/>
    <w:rsid w:val="001578E9"/>
    <w:rsid w:val="00157B36"/>
    <w:rsid w:val="00157B60"/>
    <w:rsid w:val="00161047"/>
    <w:rsid w:val="001610DD"/>
    <w:rsid w:val="0016113F"/>
    <w:rsid w:val="001615CE"/>
    <w:rsid w:val="001617DA"/>
    <w:rsid w:val="00161DDB"/>
    <w:rsid w:val="001623E6"/>
    <w:rsid w:val="00162550"/>
    <w:rsid w:val="001628E5"/>
    <w:rsid w:val="0016304F"/>
    <w:rsid w:val="0016648A"/>
    <w:rsid w:val="001671CC"/>
    <w:rsid w:val="00167958"/>
    <w:rsid w:val="00170636"/>
    <w:rsid w:val="001709B1"/>
    <w:rsid w:val="001710B7"/>
    <w:rsid w:val="00171651"/>
    <w:rsid w:val="0017336A"/>
    <w:rsid w:val="001737F3"/>
    <w:rsid w:val="00174365"/>
    <w:rsid w:val="001747BE"/>
    <w:rsid w:val="001758CB"/>
    <w:rsid w:val="001764E5"/>
    <w:rsid w:val="001764F1"/>
    <w:rsid w:val="0017670D"/>
    <w:rsid w:val="0018037E"/>
    <w:rsid w:val="00180A2A"/>
    <w:rsid w:val="0018101C"/>
    <w:rsid w:val="00181059"/>
    <w:rsid w:val="00181EF0"/>
    <w:rsid w:val="00182A91"/>
    <w:rsid w:val="00183810"/>
    <w:rsid w:val="00183828"/>
    <w:rsid w:val="00183E44"/>
    <w:rsid w:val="00184616"/>
    <w:rsid w:val="001856DA"/>
    <w:rsid w:val="00190F39"/>
    <w:rsid w:val="0019122A"/>
    <w:rsid w:val="0019257B"/>
    <w:rsid w:val="00192879"/>
    <w:rsid w:val="0019328D"/>
    <w:rsid w:val="00194997"/>
    <w:rsid w:val="00194DB3"/>
    <w:rsid w:val="001955AF"/>
    <w:rsid w:val="00195828"/>
    <w:rsid w:val="0019627A"/>
    <w:rsid w:val="001964E8"/>
    <w:rsid w:val="00196AE0"/>
    <w:rsid w:val="00197F64"/>
    <w:rsid w:val="001A006A"/>
    <w:rsid w:val="001A082D"/>
    <w:rsid w:val="001A0FBA"/>
    <w:rsid w:val="001A130A"/>
    <w:rsid w:val="001A20E3"/>
    <w:rsid w:val="001A2884"/>
    <w:rsid w:val="001A2BE0"/>
    <w:rsid w:val="001A33D3"/>
    <w:rsid w:val="001A4433"/>
    <w:rsid w:val="001A52EB"/>
    <w:rsid w:val="001A6FB7"/>
    <w:rsid w:val="001B1368"/>
    <w:rsid w:val="001B1A8F"/>
    <w:rsid w:val="001B1F8D"/>
    <w:rsid w:val="001B2DBC"/>
    <w:rsid w:val="001B3969"/>
    <w:rsid w:val="001B3DB1"/>
    <w:rsid w:val="001B4528"/>
    <w:rsid w:val="001B6EBE"/>
    <w:rsid w:val="001C002E"/>
    <w:rsid w:val="001C02DF"/>
    <w:rsid w:val="001C0BEE"/>
    <w:rsid w:val="001C1C46"/>
    <w:rsid w:val="001C2643"/>
    <w:rsid w:val="001C2779"/>
    <w:rsid w:val="001C2850"/>
    <w:rsid w:val="001C29A1"/>
    <w:rsid w:val="001C2ACD"/>
    <w:rsid w:val="001C2B2F"/>
    <w:rsid w:val="001C2C4E"/>
    <w:rsid w:val="001C2CC3"/>
    <w:rsid w:val="001C3369"/>
    <w:rsid w:val="001C4D40"/>
    <w:rsid w:val="001C5739"/>
    <w:rsid w:val="001C668E"/>
    <w:rsid w:val="001C6C3E"/>
    <w:rsid w:val="001D0023"/>
    <w:rsid w:val="001D0BBB"/>
    <w:rsid w:val="001D0CEC"/>
    <w:rsid w:val="001D240A"/>
    <w:rsid w:val="001D27F2"/>
    <w:rsid w:val="001D2F69"/>
    <w:rsid w:val="001D367E"/>
    <w:rsid w:val="001D43C2"/>
    <w:rsid w:val="001D4B57"/>
    <w:rsid w:val="001D527E"/>
    <w:rsid w:val="001D5C7C"/>
    <w:rsid w:val="001D5C98"/>
    <w:rsid w:val="001D60FE"/>
    <w:rsid w:val="001D6C7A"/>
    <w:rsid w:val="001E08CB"/>
    <w:rsid w:val="001E279F"/>
    <w:rsid w:val="001E27DA"/>
    <w:rsid w:val="001E3852"/>
    <w:rsid w:val="001E46D6"/>
    <w:rsid w:val="001E69EF"/>
    <w:rsid w:val="001E6A33"/>
    <w:rsid w:val="001E7170"/>
    <w:rsid w:val="001E732A"/>
    <w:rsid w:val="001E77A2"/>
    <w:rsid w:val="001E7867"/>
    <w:rsid w:val="001E7B14"/>
    <w:rsid w:val="001F0359"/>
    <w:rsid w:val="001F047A"/>
    <w:rsid w:val="001F113D"/>
    <w:rsid w:val="001F117A"/>
    <w:rsid w:val="001F1F4B"/>
    <w:rsid w:val="001F3462"/>
    <w:rsid w:val="001F3E0A"/>
    <w:rsid w:val="001F4626"/>
    <w:rsid w:val="001F4700"/>
    <w:rsid w:val="001F5158"/>
    <w:rsid w:val="001F7E0C"/>
    <w:rsid w:val="0020039C"/>
    <w:rsid w:val="0020118A"/>
    <w:rsid w:val="00201B69"/>
    <w:rsid w:val="002026A3"/>
    <w:rsid w:val="00202822"/>
    <w:rsid w:val="0020351D"/>
    <w:rsid w:val="00203EC0"/>
    <w:rsid w:val="00204987"/>
    <w:rsid w:val="00205070"/>
    <w:rsid w:val="00205640"/>
    <w:rsid w:val="00206316"/>
    <w:rsid w:val="002069E7"/>
    <w:rsid w:val="00207CF4"/>
    <w:rsid w:val="00211565"/>
    <w:rsid w:val="002126CF"/>
    <w:rsid w:val="00214AA2"/>
    <w:rsid w:val="00214EF6"/>
    <w:rsid w:val="00216DF8"/>
    <w:rsid w:val="0021729D"/>
    <w:rsid w:val="002203F5"/>
    <w:rsid w:val="00221D0D"/>
    <w:rsid w:val="0022302E"/>
    <w:rsid w:val="0022477A"/>
    <w:rsid w:val="002257A4"/>
    <w:rsid w:val="00225952"/>
    <w:rsid w:val="0023138D"/>
    <w:rsid w:val="00232579"/>
    <w:rsid w:val="00233A60"/>
    <w:rsid w:val="00233DD4"/>
    <w:rsid w:val="00235865"/>
    <w:rsid w:val="00235A78"/>
    <w:rsid w:val="00235FB7"/>
    <w:rsid w:val="00236E8C"/>
    <w:rsid w:val="00237FB4"/>
    <w:rsid w:val="00240E73"/>
    <w:rsid w:val="002412AF"/>
    <w:rsid w:val="0024510D"/>
    <w:rsid w:val="00245DB9"/>
    <w:rsid w:val="002461A4"/>
    <w:rsid w:val="00247473"/>
    <w:rsid w:val="00247C4B"/>
    <w:rsid w:val="00247CCA"/>
    <w:rsid w:val="002506FA"/>
    <w:rsid w:val="002518D0"/>
    <w:rsid w:val="00251BDA"/>
    <w:rsid w:val="00255017"/>
    <w:rsid w:val="00255A66"/>
    <w:rsid w:val="002567D6"/>
    <w:rsid w:val="00256E8E"/>
    <w:rsid w:val="00257E64"/>
    <w:rsid w:val="00261BD4"/>
    <w:rsid w:val="00261BE7"/>
    <w:rsid w:val="002649BB"/>
    <w:rsid w:val="00264CDB"/>
    <w:rsid w:val="00265761"/>
    <w:rsid w:val="00265B8C"/>
    <w:rsid w:val="0026643E"/>
    <w:rsid w:val="00267959"/>
    <w:rsid w:val="00267E7B"/>
    <w:rsid w:val="002705D4"/>
    <w:rsid w:val="0027170A"/>
    <w:rsid w:val="002717FC"/>
    <w:rsid w:val="00271853"/>
    <w:rsid w:val="00272B64"/>
    <w:rsid w:val="00272C00"/>
    <w:rsid w:val="0027363E"/>
    <w:rsid w:val="00274CDD"/>
    <w:rsid w:val="00275374"/>
    <w:rsid w:val="00275C2C"/>
    <w:rsid w:val="00277432"/>
    <w:rsid w:val="00280283"/>
    <w:rsid w:val="00281140"/>
    <w:rsid w:val="00281B43"/>
    <w:rsid w:val="00281C14"/>
    <w:rsid w:val="00281D71"/>
    <w:rsid w:val="00282ACF"/>
    <w:rsid w:val="00283318"/>
    <w:rsid w:val="00284885"/>
    <w:rsid w:val="00286B5F"/>
    <w:rsid w:val="00290A23"/>
    <w:rsid w:val="00291DC1"/>
    <w:rsid w:val="002924B4"/>
    <w:rsid w:val="00292788"/>
    <w:rsid w:val="00292B96"/>
    <w:rsid w:val="00293277"/>
    <w:rsid w:val="00294DBE"/>
    <w:rsid w:val="002961CB"/>
    <w:rsid w:val="0029726A"/>
    <w:rsid w:val="00297FEE"/>
    <w:rsid w:val="002A00BF"/>
    <w:rsid w:val="002A03D6"/>
    <w:rsid w:val="002A0B28"/>
    <w:rsid w:val="002A110B"/>
    <w:rsid w:val="002A143E"/>
    <w:rsid w:val="002A17A0"/>
    <w:rsid w:val="002A2569"/>
    <w:rsid w:val="002A35FC"/>
    <w:rsid w:val="002A377A"/>
    <w:rsid w:val="002A3D71"/>
    <w:rsid w:val="002A451E"/>
    <w:rsid w:val="002A4AD0"/>
    <w:rsid w:val="002A557B"/>
    <w:rsid w:val="002A653C"/>
    <w:rsid w:val="002A6B8C"/>
    <w:rsid w:val="002B068B"/>
    <w:rsid w:val="002B2620"/>
    <w:rsid w:val="002B3D56"/>
    <w:rsid w:val="002B4C8B"/>
    <w:rsid w:val="002B4F39"/>
    <w:rsid w:val="002B5893"/>
    <w:rsid w:val="002B5C93"/>
    <w:rsid w:val="002B5F0B"/>
    <w:rsid w:val="002B76E3"/>
    <w:rsid w:val="002B7C2B"/>
    <w:rsid w:val="002B7E83"/>
    <w:rsid w:val="002B7EE6"/>
    <w:rsid w:val="002C1218"/>
    <w:rsid w:val="002C1716"/>
    <w:rsid w:val="002C266B"/>
    <w:rsid w:val="002C3005"/>
    <w:rsid w:val="002C3FD3"/>
    <w:rsid w:val="002C4F65"/>
    <w:rsid w:val="002C5814"/>
    <w:rsid w:val="002C6880"/>
    <w:rsid w:val="002C6A1E"/>
    <w:rsid w:val="002D03A2"/>
    <w:rsid w:val="002D1C1F"/>
    <w:rsid w:val="002D230D"/>
    <w:rsid w:val="002D2495"/>
    <w:rsid w:val="002D305C"/>
    <w:rsid w:val="002D5032"/>
    <w:rsid w:val="002D527E"/>
    <w:rsid w:val="002D6368"/>
    <w:rsid w:val="002D6C67"/>
    <w:rsid w:val="002D74DC"/>
    <w:rsid w:val="002D7949"/>
    <w:rsid w:val="002E32E1"/>
    <w:rsid w:val="002E3E5A"/>
    <w:rsid w:val="002E40FD"/>
    <w:rsid w:val="002E45C8"/>
    <w:rsid w:val="002F0470"/>
    <w:rsid w:val="002F191F"/>
    <w:rsid w:val="002F4E16"/>
    <w:rsid w:val="002F6777"/>
    <w:rsid w:val="002F7321"/>
    <w:rsid w:val="002F78F1"/>
    <w:rsid w:val="002F7E9D"/>
    <w:rsid w:val="00300C88"/>
    <w:rsid w:val="00300C9C"/>
    <w:rsid w:val="00302E25"/>
    <w:rsid w:val="00303386"/>
    <w:rsid w:val="00303414"/>
    <w:rsid w:val="00304D4D"/>
    <w:rsid w:val="0030512F"/>
    <w:rsid w:val="0030609D"/>
    <w:rsid w:val="003060C9"/>
    <w:rsid w:val="0030628F"/>
    <w:rsid w:val="0030720B"/>
    <w:rsid w:val="003079E1"/>
    <w:rsid w:val="00310CAC"/>
    <w:rsid w:val="0031189C"/>
    <w:rsid w:val="00312904"/>
    <w:rsid w:val="00312C44"/>
    <w:rsid w:val="003134E8"/>
    <w:rsid w:val="00313A39"/>
    <w:rsid w:val="00313DB4"/>
    <w:rsid w:val="003147D9"/>
    <w:rsid w:val="00316162"/>
    <w:rsid w:val="003161EF"/>
    <w:rsid w:val="00316879"/>
    <w:rsid w:val="00316D52"/>
    <w:rsid w:val="00320C04"/>
    <w:rsid w:val="00320E32"/>
    <w:rsid w:val="00321525"/>
    <w:rsid w:val="00321FB1"/>
    <w:rsid w:val="00322218"/>
    <w:rsid w:val="003226CC"/>
    <w:rsid w:val="0032374E"/>
    <w:rsid w:val="00323C07"/>
    <w:rsid w:val="00325A83"/>
    <w:rsid w:val="00326E7A"/>
    <w:rsid w:val="00327368"/>
    <w:rsid w:val="0032776D"/>
    <w:rsid w:val="00327D53"/>
    <w:rsid w:val="00330C4C"/>
    <w:rsid w:val="00330F3B"/>
    <w:rsid w:val="00331A05"/>
    <w:rsid w:val="0033230F"/>
    <w:rsid w:val="00332440"/>
    <w:rsid w:val="0033283C"/>
    <w:rsid w:val="00333BFB"/>
    <w:rsid w:val="0033451A"/>
    <w:rsid w:val="00334A61"/>
    <w:rsid w:val="00336393"/>
    <w:rsid w:val="0034083A"/>
    <w:rsid w:val="00341772"/>
    <w:rsid w:val="0034219E"/>
    <w:rsid w:val="003422F8"/>
    <w:rsid w:val="0034296F"/>
    <w:rsid w:val="00343031"/>
    <w:rsid w:val="003464F7"/>
    <w:rsid w:val="00347064"/>
    <w:rsid w:val="0035004E"/>
    <w:rsid w:val="003507C8"/>
    <w:rsid w:val="0035114F"/>
    <w:rsid w:val="0035175D"/>
    <w:rsid w:val="00352BBD"/>
    <w:rsid w:val="003554D3"/>
    <w:rsid w:val="00357E37"/>
    <w:rsid w:val="0036000D"/>
    <w:rsid w:val="003604E0"/>
    <w:rsid w:val="0036129A"/>
    <w:rsid w:val="00361BAF"/>
    <w:rsid w:val="00361C7A"/>
    <w:rsid w:val="00362A41"/>
    <w:rsid w:val="003633CA"/>
    <w:rsid w:val="00363F96"/>
    <w:rsid w:val="00364264"/>
    <w:rsid w:val="00365D3B"/>
    <w:rsid w:val="00366FC9"/>
    <w:rsid w:val="00367350"/>
    <w:rsid w:val="003677B4"/>
    <w:rsid w:val="003701B5"/>
    <w:rsid w:val="003743C9"/>
    <w:rsid w:val="003747EE"/>
    <w:rsid w:val="00374C9E"/>
    <w:rsid w:val="0037660B"/>
    <w:rsid w:val="00376F3B"/>
    <w:rsid w:val="00381011"/>
    <w:rsid w:val="003812DE"/>
    <w:rsid w:val="003825F1"/>
    <w:rsid w:val="00383882"/>
    <w:rsid w:val="00383F6E"/>
    <w:rsid w:val="00384433"/>
    <w:rsid w:val="00384463"/>
    <w:rsid w:val="003845A5"/>
    <w:rsid w:val="003848CD"/>
    <w:rsid w:val="00384D72"/>
    <w:rsid w:val="0038536B"/>
    <w:rsid w:val="003854DD"/>
    <w:rsid w:val="00385523"/>
    <w:rsid w:val="00385A24"/>
    <w:rsid w:val="00385E5D"/>
    <w:rsid w:val="003871B1"/>
    <w:rsid w:val="00387D00"/>
    <w:rsid w:val="00387EAA"/>
    <w:rsid w:val="0039003B"/>
    <w:rsid w:val="00390358"/>
    <w:rsid w:val="003918DE"/>
    <w:rsid w:val="00392067"/>
    <w:rsid w:val="00395605"/>
    <w:rsid w:val="0039722C"/>
    <w:rsid w:val="0039734F"/>
    <w:rsid w:val="00397770"/>
    <w:rsid w:val="003A02B7"/>
    <w:rsid w:val="003A04C2"/>
    <w:rsid w:val="003A0CB9"/>
    <w:rsid w:val="003A104C"/>
    <w:rsid w:val="003A10D0"/>
    <w:rsid w:val="003A2255"/>
    <w:rsid w:val="003A250C"/>
    <w:rsid w:val="003A57D5"/>
    <w:rsid w:val="003A6660"/>
    <w:rsid w:val="003A6672"/>
    <w:rsid w:val="003A68BE"/>
    <w:rsid w:val="003A6C6F"/>
    <w:rsid w:val="003A75D2"/>
    <w:rsid w:val="003A7BD4"/>
    <w:rsid w:val="003B096C"/>
    <w:rsid w:val="003B0ADC"/>
    <w:rsid w:val="003B137A"/>
    <w:rsid w:val="003B2B4C"/>
    <w:rsid w:val="003B2F0D"/>
    <w:rsid w:val="003B3EA2"/>
    <w:rsid w:val="003B4EEC"/>
    <w:rsid w:val="003B5A6F"/>
    <w:rsid w:val="003B5E9C"/>
    <w:rsid w:val="003B6A30"/>
    <w:rsid w:val="003C0385"/>
    <w:rsid w:val="003C048A"/>
    <w:rsid w:val="003C0F28"/>
    <w:rsid w:val="003C1982"/>
    <w:rsid w:val="003C2A48"/>
    <w:rsid w:val="003C3A44"/>
    <w:rsid w:val="003C4361"/>
    <w:rsid w:val="003C45D4"/>
    <w:rsid w:val="003C4BC4"/>
    <w:rsid w:val="003C64E8"/>
    <w:rsid w:val="003C6E9C"/>
    <w:rsid w:val="003C7155"/>
    <w:rsid w:val="003C7286"/>
    <w:rsid w:val="003C7CF4"/>
    <w:rsid w:val="003D16FA"/>
    <w:rsid w:val="003D171A"/>
    <w:rsid w:val="003D1BD5"/>
    <w:rsid w:val="003D2032"/>
    <w:rsid w:val="003D33F1"/>
    <w:rsid w:val="003D4BC8"/>
    <w:rsid w:val="003D54C5"/>
    <w:rsid w:val="003D55EB"/>
    <w:rsid w:val="003D6D85"/>
    <w:rsid w:val="003D72DD"/>
    <w:rsid w:val="003D7C33"/>
    <w:rsid w:val="003E15E3"/>
    <w:rsid w:val="003E1B01"/>
    <w:rsid w:val="003E2ED1"/>
    <w:rsid w:val="003E4770"/>
    <w:rsid w:val="003E5160"/>
    <w:rsid w:val="003E52A9"/>
    <w:rsid w:val="003E6413"/>
    <w:rsid w:val="003E66B7"/>
    <w:rsid w:val="003E704F"/>
    <w:rsid w:val="003E7264"/>
    <w:rsid w:val="003E7AAA"/>
    <w:rsid w:val="003F01E1"/>
    <w:rsid w:val="003F0C85"/>
    <w:rsid w:val="003F0CFA"/>
    <w:rsid w:val="003F1455"/>
    <w:rsid w:val="003F238E"/>
    <w:rsid w:val="003F27EA"/>
    <w:rsid w:val="003F3F50"/>
    <w:rsid w:val="003F46F0"/>
    <w:rsid w:val="003F473C"/>
    <w:rsid w:val="003F5005"/>
    <w:rsid w:val="003F5C2A"/>
    <w:rsid w:val="003F79CF"/>
    <w:rsid w:val="003F7D04"/>
    <w:rsid w:val="004001E6"/>
    <w:rsid w:val="00400697"/>
    <w:rsid w:val="00400F33"/>
    <w:rsid w:val="00401531"/>
    <w:rsid w:val="00401BEF"/>
    <w:rsid w:val="004040D9"/>
    <w:rsid w:val="004054C4"/>
    <w:rsid w:val="0040564D"/>
    <w:rsid w:val="0040633E"/>
    <w:rsid w:val="004102C7"/>
    <w:rsid w:val="00410C6D"/>
    <w:rsid w:val="00411775"/>
    <w:rsid w:val="00412A16"/>
    <w:rsid w:val="00412C73"/>
    <w:rsid w:val="00413C0E"/>
    <w:rsid w:val="004140C9"/>
    <w:rsid w:val="0041472E"/>
    <w:rsid w:val="00414D73"/>
    <w:rsid w:val="00414FB1"/>
    <w:rsid w:val="0041506C"/>
    <w:rsid w:val="00415A76"/>
    <w:rsid w:val="004169D7"/>
    <w:rsid w:val="00417544"/>
    <w:rsid w:val="00417FCF"/>
    <w:rsid w:val="0042073C"/>
    <w:rsid w:val="00421AFD"/>
    <w:rsid w:val="00421E4F"/>
    <w:rsid w:val="00421FB6"/>
    <w:rsid w:val="004228A4"/>
    <w:rsid w:val="004236E3"/>
    <w:rsid w:val="00423AD4"/>
    <w:rsid w:val="0042478C"/>
    <w:rsid w:val="00425EEB"/>
    <w:rsid w:val="00426388"/>
    <w:rsid w:val="00426BD9"/>
    <w:rsid w:val="004277A2"/>
    <w:rsid w:val="004278DD"/>
    <w:rsid w:val="00427F24"/>
    <w:rsid w:val="004309CE"/>
    <w:rsid w:val="00430A6C"/>
    <w:rsid w:val="00430ECF"/>
    <w:rsid w:val="00431B18"/>
    <w:rsid w:val="00432B49"/>
    <w:rsid w:val="00432DFF"/>
    <w:rsid w:val="00433913"/>
    <w:rsid w:val="00433B4B"/>
    <w:rsid w:val="00434346"/>
    <w:rsid w:val="00435E10"/>
    <w:rsid w:val="004360FE"/>
    <w:rsid w:val="00436307"/>
    <w:rsid w:val="00436780"/>
    <w:rsid w:val="00437973"/>
    <w:rsid w:val="004402BD"/>
    <w:rsid w:val="00440506"/>
    <w:rsid w:val="00440D86"/>
    <w:rsid w:val="00441A88"/>
    <w:rsid w:val="00441FEE"/>
    <w:rsid w:val="0044257D"/>
    <w:rsid w:val="004425EB"/>
    <w:rsid w:val="004447E4"/>
    <w:rsid w:val="004459C1"/>
    <w:rsid w:val="004502B6"/>
    <w:rsid w:val="004506CA"/>
    <w:rsid w:val="004533F3"/>
    <w:rsid w:val="00453882"/>
    <w:rsid w:val="0045504D"/>
    <w:rsid w:val="00455A15"/>
    <w:rsid w:val="00455AC1"/>
    <w:rsid w:val="00455B40"/>
    <w:rsid w:val="004561B9"/>
    <w:rsid w:val="00456411"/>
    <w:rsid w:val="00456C84"/>
    <w:rsid w:val="00457C03"/>
    <w:rsid w:val="00457D8F"/>
    <w:rsid w:val="00457F6A"/>
    <w:rsid w:val="004600DD"/>
    <w:rsid w:val="00460C5F"/>
    <w:rsid w:val="00461616"/>
    <w:rsid w:val="004618D5"/>
    <w:rsid w:val="004620B0"/>
    <w:rsid w:val="0046309B"/>
    <w:rsid w:val="00463364"/>
    <w:rsid w:val="004633EC"/>
    <w:rsid w:val="004636D7"/>
    <w:rsid w:val="00463C2C"/>
    <w:rsid w:val="00465362"/>
    <w:rsid w:val="0046697E"/>
    <w:rsid w:val="0046786C"/>
    <w:rsid w:val="00467FBC"/>
    <w:rsid w:val="00470431"/>
    <w:rsid w:val="004707F0"/>
    <w:rsid w:val="00470B9C"/>
    <w:rsid w:val="00471345"/>
    <w:rsid w:val="00472206"/>
    <w:rsid w:val="0047350F"/>
    <w:rsid w:val="00474607"/>
    <w:rsid w:val="00474954"/>
    <w:rsid w:val="00474DEF"/>
    <w:rsid w:val="00475547"/>
    <w:rsid w:val="00476496"/>
    <w:rsid w:val="00477389"/>
    <w:rsid w:val="00477D33"/>
    <w:rsid w:val="004809EC"/>
    <w:rsid w:val="004825CA"/>
    <w:rsid w:val="00482733"/>
    <w:rsid w:val="00483AC7"/>
    <w:rsid w:val="0048409E"/>
    <w:rsid w:val="0048411B"/>
    <w:rsid w:val="00484E20"/>
    <w:rsid w:val="00485864"/>
    <w:rsid w:val="00487369"/>
    <w:rsid w:val="00487AEC"/>
    <w:rsid w:val="00490D36"/>
    <w:rsid w:val="00490EE1"/>
    <w:rsid w:val="00491286"/>
    <w:rsid w:val="004923B2"/>
    <w:rsid w:val="004930FC"/>
    <w:rsid w:val="004937FA"/>
    <w:rsid w:val="004951F1"/>
    <w:rsid w:val="0049763D"/>
    <w:rsid w:val="00497962"/>
    <w:rsid w:val="00497DB3"/>
    <w:rsid w:val="004A19A2"/>
    <w:rsid w:val="004A1D25"/>
    <w:rsid w:val="004A1FF2"/>
    <w:rsid w:val="004A2224"/>
    <w:rsid w:val="004A223A"/>
    <w:rsid w:val="004A3DF2"/>
    <w:rsid w:val="004A41CD"/>
    <w:rsid w:val="004A6C2A"/>
    <w:rsid w:val="004B1C24"/>
    <w:rsid w:val="004B27BE"/>
    <w:rsid w:val="004B280A"/>
    <w:rsid w:val="004B32FF"/>
    <w:rsid w:val="004B3868"/>
    <w:rsid w:val="004B3B3E"/>
    <w:rsid w:val="004B510E"/>
    <w:rsid w:val="004B655F"/>
    <w:rsid w:val="004B772E"/>
    <w:rsid w:val="004B7FDE"/>
    <w:rsid w:val="004C2D01"/>
    <w:rsid w:val="004C3B52"/>
    <w:rsid w:val="004C3D06"/>
    <w:rsid w:val="004C52DD"/>
    <w:rsid w:val="004C5ADF"/>
    <w:rsid w:val="004C5DAC"/>
    <w:rsid w:val="004C6662"/>
    <w:rsid w:val="004C6883"/>
    <w:rsid w:val="004D071D"/>
    <w:rsid w:val="004D089B"/>
    <w:rsid w:val="004D30D7"/>
    <w:rsid w:val="004D3482"/>
    <w:rsid w:val="004D4821"/>
    <w:rsid w:val="004D5373"/>
    <w:rsid w:val="004D5A83"/>
    <w:rsid w:val="004D60BC"/>
    <w:rsid w:val="004D68DC"/>
    <w:rsid w:val="004D69E6"/>
    <w:rsid w:val="004E24CF"/>
    <w:rsid w:val="004E2934"/>
    <w:rsid w:val="004E34A6"/>
    <w:rsid w:val="004E4084"/>
    <w:rsid w:val="004E42B8"/>
    <w:rsid w:val="004E57E4"/>
    <w:rsid w:val="004E7DC5"/>
    <w:rsid w:val="004E7F3C"/>
    <w:rsid w:val="004F11CF"/>
    <w:rsid w:val="004F1357"/>
    <w:rsid w:val="004F246B"/>
    <w:rsid w:val="004F3040"/>
    <w:rsid w:val="004F4201"/>
    <w:rsid w:val="004F4642"/>
    <w:rsid w:val="004F46C5"/>
    <w:rsid w:val="004F524D"/>
    <w:rsid w:val="004F60ED"/>
    <w:rsid w:val="004F6801"/>
    <w:rsid w:val="004F68FC"/>
    <w:rsid w:val="004F7680"/>
    <w:rsid w:val="004F77E6"/>
    <w:rsid w:val="00501046"/>
    <w:rsid w:val="0050143D"/>
    <w:rsid w:val="0050191B"/>
    <w:rsid w:val="0050378C"/>
    <w:rsid w:val="00503894"/>
    <w:rsid w:val="00503D08"/>
    <w:rsid w:val="00503FE7"/>
    <w:rsid w:val="0050417B"/>
    <w:rsid w:val="00504724"/>
    <w:rsid w:val="005052F6"/>
    <w:rsid w:val="0050572E"/>
    <w:rsid w:val="00505F41"/>
    <w:rsid w:val="00506AD9"/>
    <w:rsid w:val="00506D6D"/>
    <w:rsid w:val="00506E96"/>
    <w:rsid w:val="00507D2D"/>
    <w:rsid w:val="00510567"/>
    <w:rsid w:val="00510889"/>
    <w:rsid w:val="00510EAF"/>
    <w:rsid w:val="0051101D"/>
    <w:rsid w:val="0051116B"/>
    <w:rsid w:val="005111C5"/>
    <w:rsid w:val="00511F05"/>
    <w:rsid w:val="00511F4D"/>
    <w:rsid w:val="005120EE"/>
    <w:rsid w:val="00512149"/>
    <w:rsid w:val="0051433D"/>
    <w:rsid w:val="005152E6"/>
    <w:rsid w:val="00515590"/>
    <w:rsid w:val="0051647D"/>
    <w:rsid w:val="00516E71"/>
    <w:rsid w:val="005204FE"/>
    <w:rsid w:val="00520D04"/>
    <w:rsid w:val="00521254"/>
    <w:rsid w:val="00522CCA"/>
    <w:rsid w:val="00523B26"/>
    <w:rsid w:val="00524609"/>
    <w:rsid w:val="00524832"/>
    <w:rsid w:val="005248D7"/>
    <w:rsid w:val="00525702"/>
    <w:rsid w:val="00525BDE"/>
    <w:rsid w:val="00526E06"/>
    <w:rsid w:val="0053160D"/>
    <w:rsid w:val="005316A4"/>
    <w:rsid w:val="00531A35"/>
    <w:rsid w:val="0053297B"/>
    <w:rsid w:val="00532D19"/>
    <w:rsid w:val="005334C0"/>
    <w:rsid w:val="005349EE"/>
    <w:rsid w:val="005353E8"/>
    <w:rsid w:val="00535924"/>
    <w:rsid w:val="005368C0"/>
    <w:rsid w:val="00537585"/>
    <w:rsid w:val="0053795A"/>
    <w:rsid w:val="00537CB7"/>
    <w:rsid w:val="0054002A"/>
    <w:rsid w:val="00542663"/>
    <w:rsid w:val="005431BD"/>
    <w:rsid w:val="00543906"/>
    <w:rsid w:val="00543BFD"/>
    <w:rsid w:val="00544AF4"/>
    <w:rsid w:val="00545AA1"/>
    <w:rsid w:val="00546946"/>
    <w:rsid w:val="00547517"/>
    <w:rsid w:val="005475E0"/>
    <w:rsid w:val="00547C4B"/>
    <w:rsid w:val="005500F3"/>
    <w:rsid w:val="0055039A"/>
    <w:rsid w:val="00550ECC"/>
    <w:rsid w:val="00551BD0"/>
    <w:rsid w:val="00551D9B"/>
    <w:rsid w:val="00552D75"/>
    <w:rsid w:val="00552E03"/>
    <w:rsid w:val="005537B1"/>
    <w:rsid w:val="005547ED"/>
    <w:rsid w:val="00554F3A"/>
    <w:rsid w:val="00555E30"/>
    <w:rsid w:val="00556565"/>
    <w:rsid w:val="00556B11"/>
    <w:rsid w:val="00557B6C"/>
    <w:rsid w:val="005600BB"/>
    <w:rsid w:val="005606C3"/>
    <w:rsid w:val="00560A70"/>
    <w:rsid w:val="00560EBE"/>
    <w:rsid w:val="00561754"/>
    <w:rsid w:val="00561C3F"/>
    <w:rsid w:val="00562792"/>
    <w:rsid w:val="005643CD"/>
    <w:rsid w:val="005645CF"/>
    <w:rsid w:val="00564943"/>
    <w:rsid w:val="005652BE"/>
    <w:rsid w:val="005656BF"/>
    <w:rsid w:val="00565BE8"/>
    <w:rsid w:val="005666C2"/>
    <w:rsid w:val="00566CF7"/>
    <w:rsid w:val="00567C20"/>
    <w:rsid w:val="005708A0"/>
    <w:rsid w:val="00570AAE"/>
    <w:rsid w:val="00570B91"/>
    <w:rsid w:val="00572542"/>
    <w:rsid w:val="005735A6"/>
    <w:rsid w:val="00575052"/>
    <w:rsid w:val="00576AA4"/>
    <w:rsid w:val="005812D3"/>
    <w:rsid w:val="00582298"/>
    <w:rsid w:val="00583FA1"/>
    <w:rsid w:val="00584EB2"/>
    <w:rsid w:val="0058587F"/>
    <w:rsid w:val="00587543"/>
    <w:rsid w:val="00587905"/>
    <w:rsid w:val="0059029C"/>
    <w:rsid w:val="00590E01"/>
    <w:rsid w:val="00591DF9"/>
    <w:rsid w:val="005927D7"/>
    <w:rsid w:val="00594AE2"/>
    <w:rsid w:val="00595397"/>
    <w:rsid w:val="005956BA"/>
    <w:rsid w:val="00595B9E"/>
    <w:rsid w:val="00595CF4"/>
    <w:rsid w:val="005975E7"/>
    <w:rsid w:val="005A10D6"/>
    <w:rsid w:val="005A13A9"/>
    <w:rsid w:val="005A18E0"/>
    <w:rsid w:val="005A2222"/>
    <w:rsid w:val="005A2796"/>
    <w:rsid w:val="005A2A33"/>
    <w:rsid w:val="005A330D"/>
    <w:rsid w:val="005A4971"/>
    <w:rsid w:val="005A49C1"/>
    <w:rsid w:val="005A58AB"/>
    <w:rsid w:val="005A6EF8"/>
    <w:rsid w:val="005A6F4E"/>
    <w:rsid w:val="005A6F67"/>
    <w:rsid w:val="005B166E"/>
    <w:rsid w:val="005B1C58"/>
    <w:rsid w:val="005B212A"/>
    <w:rsid w:val="005B3D91"/>
    <w:rsid w:val="005B60AF"/>
    <w:rsid w:val="005B65B2"/>
    <w:rsid w:val="005B7B2E"/>
    <w:rsid w:val="005C0017"/>
    <w:rsid w:val="005C010F"/>
    <w:rsid w:val="005C0582"/>
    <w:rsid w:val="005C1027"/>
    <w:rsid w:val="005C1DF2"/>
    <w:rsid w:val="005C2094"/>
    <w:rsid w:val="005C2216"/>
    <w:rsid w:val="005C23DC"/>
    <w:rsid w:val="005C48F5"/>
    <w:rsid w:val="005C4A51"/>
    <w:rsid w:val="005C52AD"/>
    <w:rsid w:val="005C535C"/>
    <w:rsid w:val="005C582E"/>
    <w:rsid w:val="005C5961"/>
    <w:rsid w:val="005C6F88"/>
    <w:rsid w:val="005C7E71"/>
    <w:rsid w:val="005D0429"/>
    <w:rsid w:val="005D1126"/>
    <w:rsid w:val="005D11A1"/>
    <w:rsid w:val="005D2559"/>
    <w:rsid w:val="005D33EE"/>
    <w:rsid w:val="005D38A8"/>
    <w:rsid w:val="005D766C"/>
    <w:rsid w:val="005E0627"/>
    <w:rsid w:val="005E0C17"/>
    <w:rsid w:val="005E229B"/>
    <w:rsid w:val="005E239C"/>
    <w:rsid w:val="005E244E"/>
    <w:rsid w:val="005E3EBF"/>
    <w:rsid w:val="005E3F09"/>
    <w:rsid w:val="005E6E9F"/>
    <w:rsid w:val="005E74D2"/>
    <w:rsid w:val="005E7E02"/>
    <w:rsid w:val="005F12FE"/>
    <w:rsid w:val="005F2BDA"/>
    <w:rsid w:val="005F2EB1"/>
    <w:rsid w:val="005F2F51"/>
    <w:rsid w:val="005F34A6"/>
    <w:rsid w:val="005F3A07"/>
    <w:rsid w:val="005F57F5"/>
    <w:rsid w:val="006018AF"/>
    <w:rsid w:val="00601B1F"/>
    <w:rsid w:val="00601C4A"/>
    <w:rsid w:val="00602B03"/>
    <w:rsid w:val="00602E98"/>
    <w:rsid w:val="0060364D"/>
    <w:rsid w:val="00603D8F"/>
    <w:rsid w:val="0060419F"/>
    <w:rsid w:val="00604D45"/>
    <w:rsid w:val="006050EA"/>
    <w:rsid w:val="0060593E"/>
    <w:rsid w:val="00610373"/>
    <w:rsid w:val="00612416"/>
    <w:rsid w:val="0061248A"/>
    <w:rsid w:val="00613735"/>
    <w:rsid w:val="00614B49"/>
    <w:rsid w:val="00616340"/>
    <w:rsid w:val="00617D77"/>
    <w:rsid w:val="006209FE"/>
    <w:rsid w:val="00620A33"/>
    <w:rsid w:val="00620C1D"/>
    <w:rsid w:val="0062101A"/>
    <w:rsid w:val="00621E62"/>
    <w:rsid w:val="00622497"/>
    <w:rsid w:val="0062263A"/>
    <w:rsid w:val="006227C5"/>
    <w:rsid w:val="00622ADB"/>
    <w:rsid w:val="00622F62"/>
    <w:rsid w:val="0062310E"/>
    <w:rsid w:val="00625685"/>
    <w:rsid w:val="00625940"/>
    <w:rsid w:val="00625946"/>
    <w:rsid w:val="00625F18"/>
    <w:rsid w:val="006265B8"/>
    <w:rsid w:val="0062F21B"/>
    <w:rsid w:val="006307E4"/>
    <w:rsid w:val="00632355"/>
    <w:rsid w:val="00632FFE"/>
    <w:rsid w:val="0063364D"/>
    <w:rsid w:val="006338C1"/>
    <w:rsid w:val="00633FF6"/>
    <w:rsid w:val="00635520"/>
    <w:rsid w:val="006359B9"/>
    <w:rsid w:val="00635BF1"/>
    <w:rsid w:val="00637A23"/>
    <w:rsid w:val="006415DD"/>
    <w:rsid w:val="00641974"/>
    <w:rsid w:val="006421AE"/>
    <w:rsid w:val="00645961"/>
    <w:rsid w:val="00646489"/>
    <w:rsid w:val="00646632"/>
    <w:rsid w:val="0064718D"/>
    <w:rsid w:val="0064748A"/>
    <w:rsid w:val="00647D57"/>
    <w:rsid w:val="0065236F"/>
    <w:rsid w:val="00652650"/>
    <w:rsid w:val="006539BE"/>
    <w:rsid w:val="00653E4D"/>
    <w:rsid w:val="0065486D"/>
    <w:rsid w:val="006555E3"/>
    <w:rsid w:val="00655B6C"/>
    <w:rsid w:val="00655BA3"/>
    <w:rsid w:val="00655CE1"/>
    <w:rsid w:val="00656241"/>
    <w:rsid w:val="00656874"/>
    <w:rsid w:val="00656CC8"/>
    <w:rsid w:val="00660F07"/>
    <w:rsid w:val="00661324"/>
    <w:rsid w:val="00662F6F"/>
    <w:rsid w:val="00663578"/>
    <w:rsid w:val="00666B66"/>
    <w:rsid w:val="006670CB"/>
    <w:rsid w:val="00671816"/>
    <w:rsid w:val="00672DBF"/>
    <w:rsid w:val="006731BA"/>
    <w:rsid w:val="00673FCF"/>
    <w:rsid w:val="0067580B"/>
    <w:rsid w:val="00675FEF"/>
    <w:rsid w:val="006764E5"/>
    <w:rsid w:val="006772C6"/>
    <w:rsid w:val="0067798B"/>
    <w:rsid w:val="00677B88"/>
    <w:rsid w:val="006805E5"/>
    <w:rsid w:val="0068183F"/>
    <w:rsid w:val="0068375E"/>
    <w:rsid w:val="0068420C"/>
    <w:rsid w:val="006842C7"/>
    <w:rsid w:val="00684BD7"/>
    <w:rsid w:val="00685A08"/>
    <w:rsid w:val="00685CCE"/>
    <w:rsid w:val="006865BB"/>
    <w:rsid w:val="006867C5"/>
    <w:rsid w:val="00686BCC"/>
    <w:rsid w:val="0068766B"/>
    <w:rsid w:val="00690481"/>
    <w:rsid w:val="00690D2D"/>
    <w:rsid w:val="00691CDC"/>
    <w:rsid w:val="00691E0B"/>
    <w:rsid w:val="00692D4F"/>
    <w:rsid w:val="0069471F"/>
    <w:rsid w:val="00694A5F"/>
    <w:rsid w:val="006961DD"/>
    <w:rsid w:val="006974B8"/>
    <w:rsid w:val="00697D73"/>
    <w:rsid w:val="006A0009"/>
    <w:rsid w:val="006A04ED"/>
    <w:rsid w:val="006A1813"/>
    <w:rsid w:val="006A3082"/>
    <w:rsid w:val="006A361C"/>
    <w:rsid w:val="006A45FF"/>
    <w:rsid w:val="006A47F5"/>
    <w:rsid w:val="006A4B3A"/>
    <w:rsid w:val="006A68CB"/>
    <w:rsid w:val="006A7099"/>
    <w:rsid w:val="006B0202"/>
    <w:rsid w:val="006B140D"/>
    <w:rsid w:val="006B1D45"/>
    <w:rsid w:val="006B2E95"/>
    <w:rsid w:val="006B355A"/>
    <w:rsid w:val="006B36D6"/>
    <w:rsid w:val="006B4C7E"/>
    <w:rsid w:val="006B5543"/>
    <w:rsid w:val="006B646F"/>
    <w:rsid w:val="006B73AD"/>
    <w:rsid w:val="006B791E"/>
    <w:rsid w:val="006C0EDF"/>
    <w:rsid w:val="006C2B84"/>
    <w:rsid w:val="006C321E"/>
    <w:rsid w:val="006C3B64"/>
    <w:rsid w:val="006C3EF1"/>
    <w:rsid w:val="006C4081"/>
    <w:rsid w:val="006C57F9"/>
    <w:rsid w:val="006C5A68"/>
    <w:rsid w:val="006C6CA3"/>
    <w:rsid w:val="006C71FE"/>
    <w:rsid w:val="006D01EA"/>
    <w:rsid w:val="006D0C1C"/>
    <w:rsid w:val="006D0C74"/>
    <w:rsid w:val="006D0FDB"/>
    <w:rsid w:val="006D202D"/>
    <w:rsid w:val="006D237C"/>
    <w:rsid w:val="006D2752"/>
    <w:rsid w:val="006D3186"/>
    <w:rsid w:val="006D34CF"/>
    <w:rsid w:val="006D41C6"/>
    <w:rsid w:val="006D42D1"/>
    <w:rsid w:val="006D4FB7"/>
    <w:rsid w:val="006D5E7C"/>
    <w:rsid w:val="006D5FA0"/>
    <w:rsid w:val="006D62A4"/>
    <w:rsid w:val="006D6646"/>
    <w:rsid w:val="006D6F0D"/>
    <w:rsid w:val="006D7991"/>
    <w:rsid w:val="006D7AB1"/>
    <w:rsid w:val="006E1AA0"/>
    <w:rsid w:val="006E1D73"/>
    <w:rsid w:val="006E28BC"/>
    <w:rsid w:val="006E2A77"/>
    <w:rsid w:val="006E3542"/>
    <w:rsid w:val="006E3B62"/>
    <w:rsid w:val="006E4ABF"/>
    <w:rsid w:val="006E532F"/>
    <w:rsid w:val="006E541F"/>
    <w:rsid w:val="006E5A81"/>
    <w:rsid w:val="006E611A"/>
    <w:rsid w:val="006E6863"/>
    <w:rsid w:val="006E6E8F"/>
    <w:rsid w:val="006E7C68"/>
    <w:rsid w:val="006F0FCA"/>
    <w:rsid w:val="006F1C8A"/>
    <w:rsid w:val="006F229B"/>
    <w:rsid w:val="006F2448"/>
    <w:rsid w:val="006F2BBB"/>
    <w:rsid w:val="006F3498"/>
    <w:rsid w:val="006F3F0E"/>
    <w:rsid w:val="006F5CEA"/>
    <w:rsid w:val="006F5D3D"/>
    <w:rsid w:val="006F6F68"/>
    <w:rsid w:val="006F7774"/>
    <w:rsid w:val="006F7CD7"/>
    <w:rsid w:val="00700065"/>
    <w:rsid w:val="007018E7"/>
    <w:rsid w:val="00703039"/>
    <w:rsid w:val="007044A4"/>
    <w:rsid w:val="00704B1C"/>
    <w:rsid w:val="00704CB1"/>
    <w:rsid w:val="00705688"/>
    <w:rsid w:val="00706678"/>
    <w:rsid w:val="00706A94"/>
    <w:rsid w:val="00710C13"/>
    <w:rsid w:val="007119FA"/>
    <w:rsid w:val="00712315"/>
    <w:rsid w:val="007129A9"/>
    <w:rsid w:val="00715668"/>
    <w:rsid w:val="0071567B"/>
    <w:rsid w:val="00715B6F"/>
    <w:rsid w:val="00715F11"/>
    <w:rsid w:val="00716D8A"/>
    <w:rsid w:val="00720980"/>
    <w:rsid w:val="00720C96"/>
    <w:rsid w:val="00720D95"/>
    <w:rsid w:val="007211DB"/>
    <w:rsid w:val="00722E56"/>
    <w:rsid w:val="00723AD6"/>
    <w:rsid w:val="0072442B"/>
    <w:rsid w:val="0072475D"/>
    <w:rsid w:val="00724D54"/>
    <w:rsid w:val="00725439"/>
    <w:rsid w:val="007268C0"/>
    <w:rsid w:val="00726AF7"/>
    <w:rsid w:val="007276F7"/>
    <w:rsid w:val="00727A8B"/>
    <w:rsid w:val="007304A0"/>
    <w:rsid w:val="007309A7"/>
    <w:rsid w:val="0073225C"/>
    <w:rsid w:val="00733601"/>
    <w:rsid w:val="007349E4"/>
    <w:rsid w:val="00734CC6"/>
    <w:rsid w:val="00734E8F"/>
    <w:rsid w:val="0073591A"/>
    <w:rsid w:val="00735FD0"/>
    <w:rsid w:val="00736474"/>
    <w:rsid w:val="00736B8D"/>
    <w:rsid w:val="007375E6"/>
    <w:rsid w:val="007418BC"/>
    <w:rsid w:val="00741A8B"/>
    <w:rsid w:val="00741AFB"/>
    <w:rsid w:val="0074245B"/>
    <w:rsid w:val="00742977"/>
    <w:rsid w:val="00742C7D"/>
    <w:rsid w:val="00743F2F"/>
    <w:rsid w:val="00743F69"/>
    <w:rsid w:val="00744416"/>
    <w:rsid w:val="00744897"/>
    <w:rsid w:val="00747725"/>
    <w:rsid w:val="00747764"/>
    <w:rsid w:val="00747CFC"/>
    <w:rsid w:val="007500AA"/>
    <w:rsid w:val="007510A5"/>
    <w:rsid w:val="00751164"/>
    <w:rsid w:val="00751D81"/>
    <w:rsid w:val="00751EEA"/>
    <w:rsid w:val="00752AE8"/>
    <w:rsid w:val="00753C11"/>
    <w:rsid w:val="00755377"/>
    <w:rsid w:val="007558AF"/>
    <w:rsid w:val="0075653A"/>
    <w:rsid w:val="00757EE3"/>
    <w:rsid w:val="007607F7"/>
    <w:rsid w:val="00760F60"/>
    <w:rsid w:val="007618F2"/>
    <w:rsid w:val="007646FE"/>
    <w:rsid w:val="0076546C"/>
    <w:rsid w:val="00765A7D"/>
    <w:rsid w:val="0076664F"/>
    <w:rsid w:val="00767931"/>
    <w:rsid w:val="00767B7D"/>
    <w:rsid w:val="00771879"/>
    <w:rsid w:val="00771B72"/>
    <w:rsid w:val="00771F73"/>
    <w:rsid w:val="00775C54"/>
    <w:rsid w:val="00775E7C"/>
    <w:rsid w:val="007800BC"/>
    <w:rsid w:val="007809DB"/>
    <w:rsid w:val="00780AA1"/>
    <w:rsid w:val="00781DE6"/>
    <w:rsid w:val="007830C6"/>
    <w:rsid w:val="007832AD"/>
    <w:rsid w:val="00783D54"/>
    <w:rsid w:val="00786D67"/>
    <w:rsid w:val="00790394"/>
    <w:rsid w:val="0079160A"/>
    <w:rsid w:val="00792989"/>
    <w:rsid w:val="00793236"/>
    <w:rsid w:val="007935D9"/>
    <w:rsid w:val="00796422"/>
    <w:rsid w:val="0079790D"/>
    <w:rsid w:val="007A0DFC"/>
    <w:rsid w:val="007A14EC"/>
    <w:rsid w:val="007A1637"/>
    <w:rsid w:val="007A175B"/>
    <w:rsid w:val="007A1AD2"/>
    <w:rsid w:val="007A1B63"/>
    <w:rsid w:val="007A3854"/>
    <w:rsid w:val="007A4C1C"/>
    <w:rsid w:val="007A4E75"/>
    <w:rsid w:val="007A5A80"/>
    <w:rsid w:val="007A5C47"/>
    <w:rsid w:val="007A6B63"/>
    <w:rsid w:val="007B15D5"/>
    <w:rsid w:val="007B3D5B"/>
    <w:rsid w:val="007B4647"/>
    <w:rsid w:val="007B48F0"/>
    <w:rsid w:val="007B4EDE"/>
    <w:rsid w:val="007B5716"/>
    <w:rsid w:val="007B580A"/>
    <w:rsid w:val="007B5B52"/>
    <w:rsid w:val="007B6CDB"/>
    <w:rsid w:val="007C0ADC"/>
    <w:rsid w:val="007C0DF2"/>
    <w:rsid w:val="007C109D"/>
    <w:rsid w:val="007C1783"/>
    <w:rsid w:val="007C185D"/>
    <w:rsid w:val="007C375D"/>
    <w:rsid w:val="007C3DA7"/>
    <w:rsid w:val="007C4523"/>
    <w:rsid w:val="007C5566"/>
    <w:rsid w:val="007C67B2"/>
    <w:rsid w:val="007C7D0E"/>
    <w:rsid w:val="007D02F8"/>
    <w:rsid w:val="007D0365"/>
    <w:rsid w:val="007D0E53"/>
    <w:rsid w:val="007D148C"/>
    <w:rsid w:val="007D2847"/>
    <w:rsid w:val="007D3047"/>
    <w:rsid w:val="007D3054"/>
    <w:rsid w:val="007D37D4"/>
    <w:rsid w:val="007D4376"/>
    <w:rsid w:val="007D470D"/>
    <w:rsid w:val="007D4DAC"/>
    <w:rsid w:val="007D5C17"/>
    <w:rsid w:val="007D782D"/>
    <w:rsid w:val="007D7CF8"/>
    <w:rsid w:val="007D7D7F"/>
    <w:rsid w:val="007E0497"/>
    <w:rsid w:val="007E0817"/>
    <w:rsid w:val="007E17E1"/>
    <w:rsid w:val="007E2BD0"/>
    <w:rsid w:val="007E306F"/>
    <w:rsid w:val="007E30E6"/>
    <w:rsid w:val="007E4CE8"/>
    <w:rsid w:val="007E4EF3"/>
    <w:rsid w:val="007E5810"/>
    <w:rsid w:val="007E5D9F"/>
    <w:rsid w:val="007E6CC1"/>
    <w:rsid w:val="007F0A98"/>
    <w:rsid w:val="007F144E"/>
    <w:rsid w:val="007F2C54"/>
    <w:rsid w:val="007F36CA"/>
    <w:rsid w:val="007F3B19"/>
    <w:rsid w:val="007F4D31"/>
    <w:rsid w:val="007F572F"/>
    <w:rsid w:val="007F5B68"/>
    <w:rsid w:val="007F6684"/>
    <w:rsid w:val="007F6F18"/>
    <w:rsid w:val="008029DB"/>
    <w:rsid w:val="008032D9"/>
    <w:rsid w:val="008041D9"/>
    <w:rsid w:val="00804C33"/>
    <w:rsid w:val="008052AD"/>
    <w:rsid w:val="00805836"/>
    <w:rsid w:val="00806B0B"/>
    <w:rsid w:val="00807936"/>
    <w:rsid w:val="00810332"/>
    <w:rsid w:val="0081055E"/>
    <w:rsid w:val="008109AB"/>
    <w:rsid w:val="008109F8"/>
    <w:rsid w:val="00810D03"/>
    <w:rsid w:val="00811447"/>
    <w:rsid w:val="00812A66"/>
    <w:rsid w:val="00813740"/>
    <w:rsid w:val="0081428E"/>
    <w:rsid w:val="00814552"/>
    <w:rsid w:val="00814777"/>
    <w:rsid w:val="0081497F"/>
    <w:rsid w:val="00814CFF"/>
    <w:rsid w:val="0081537B"/>
    <w:rsid w:val="00815B95"/>
    <w:rsid w:val="00816164"/>
    <w:rsid w:val="008167B2"/>
    <w:rsid w:val="008168CB"/>
    <w:rsid w:val="00816DB3"/>
    <w:rsid w:val="00816E5A"/>
    <w:rsid w:val="00817EEE"/>
    <w:rsid w:val="00820420"/>
    <w:rsid w:val="0082067A"/>
    <w:rsid w:val="008209E8"/>
    <w:rsid w:val="0082135D"/>
    <w:rsid w:val="00822914"/>
    <w:rsid w:val="00823AA8"/>
    <w:rsid w:val="00823EB0"/>
    <w:rsid w:val="00825158"/>
    <w:rsid w:val="008261A8"/>
    <w:rsid w:val="0082651A"/>
    <w:rsid w:val="00827445"/>
    <w:rsid w:val="008274B9"/>
    <w:rsid w:val="00827F6B"/>
    <w:rsid w:val="00832375"/>
    <w:rsid w:val="008340F8"/>
    <w:rsid w:val="008344FC"/>
    <w:rsid w:val="00835176"/>
    <w:rsid w:val="00841479"/>
    <w:rsid w:val="008416D9"/>
    <w:rsid w:val="008417DE"/>
    <w:rsid w:val="00841C78"/>
    <w:rsid w:val="00842711"/>
    <w:rsid w:val="00842CF3"/>
    <w:rsid w:val="00843AC0"/>
    <w:rsid w:val="00843F54"/>
    <w:rsid w:val="0084414F"/>
    <w:rsid w:val="00845AD6"/>
    <w:rsid w:val="00845FDE"/>
    <w:rsid w:val="0084669A"/>
    <w:rsid w:val="00846AA4"/>
    <w:rsid w:val="00846EE4"/>
    <w:rsid w:val="008473B3"/>
    <w:rsid w:val="008477CF"/>
    <w:rsid w:val="0085264B"/>
    <w:rsid w:val="0085327F"/>
    <w:rsid w:val="008532D2"/>
    <w:rsid w:val="008564C5"/>
    <w:rsid w:val="0085781A"/>
    <w:rsid w:val="00857ED9"/>
    <w:rsid w:val="00857F34"/>
    <w:rsid w:val="00860C24"/>
    <w:rsid w:val="0086117B"/>
    <w:rsid w:val="00861B5F"/>
    <w:rsid w:val="00862C95"/>
    <w:rsid w:val="0086353C"/>
    <w:rsid w:val="00864513"/>
    <w:rsid w:val="00864C1C"/>
    <w:rsid w:val="008663E8"/>
    <w:rsid w:val="00871871"/>
    <w:rsid w:val="00871AF6"/>
    <w:rsid w:val="008740A8"/>
    <w:rsid w:val="00880831"/>
    <w:rsid w:val="0088225C"/>
    <w:rsid w:val="008833B7"/>
    <w:rsid w:val="0088362C"/>
    <w:rsid w:val="00884AD8"/>
    <w:rsid w:val="00885054"/>
    <w:rsid w:val="008867DE"/>
    <w:rsid w:val="008869C2"/>
    <w:rsid w:val="00891508"/>
    <w:rsid w:val="0089191D"/>
    <w:rsid w:val="00891F1F"/>
    <w:rsid w:val="008937B2"/>
    <w:rsid w:val="00894690"/>
    <w:rsid w:val="008946F4"/>
    <w:rsid w:val="0089481A"/>
    <w:rsid w:val="00894D16"/>
    <w:rsid w:val="008957D9"/>
    <w:rsid w:val="00895BFD"/>
    <w:rsid w:val="00895C5E"/>
    <w:rsid w:val="008965E1"/>
    <w:rsid w:val="00897034"/>
    <w:rsid w:val="0089740E"/>
    <w:rsid w:val="00897D10"/>
    <w:rsid w:val="008A045B"/>
    <w:rsid w:val="008A0C07"/>
    <w:rsid w:val="008A2002"/>
    <w:rsid w:val="008A20FB"/>
    <w:rsid w:val="008A247E"/>
    <w:rsid w:val="008A3E03"/>
    <w:rsid w:val="008A485D"/>
    <w:rsid w:val="008A64B7"/>
    <w:rsid w:val="008A6AF6"/>
    <w:rsid w:val="008A6C8E"/>
    <w:rsid w:val="008A7448"/>
    <w:rsid w:val="008A7C82"/>
    <w:rsid w:val="008B0C6A"/>
    <w:rsid w:val="008B212A"/>
    <w:rsid w:val="008B22D2"/>
    <w:rsid w:val="008B2F7C"/>
    <w:rsid w:val="008B2F92"/>
    <w:rsid w:val="008B331B"/>
    <w:rsid w:val="008B33CC"/>
    <w:rsid w:val="008B490E"/>
    <w:rsid w:val="008B4E59"/>
    <w:rsid w:val="008B4E75"/>
    <w:rsid w:val="008B50AA"/>
    <w:rsid w:val="008B58B7"/>
    <w:rsid w:val="008B6366"/>
    <w:rsid w:val="008C0901"/>
    <w:rsid w:val="008C1B62"/>
    <w:rsid w:val="008C2D85"/>
    <w:rsid w:val="008C3286"/>
    <w:rsid w:val="008C3BBE"/>
    <w:rsid w:val="008C47B9"/>
    <w:rsid w:val="008C5290"/>
    <w:rsid w:val="008C5393"/>
    <w:rsid w:val="008C6908"/>
    <w:rsid w:val="008C694A"/>
    <w:rsid w:val="008C6BCE"/>
    <w:rsid w:val="008C6F42"/>
    <w:rsid w:val="008D0B06"/>
    <w:rsid w:val="008D1B82"/>
    <w:rsid w:val="008D1D0D"/>
    <w:rsid w:val="008D263B"/>
    <w:rsid w:val="008D382F"/>
    <w:rsid w:val="008D4241"/>
    <w:rsid w:val="008D436C"/>
    <w:rsid w:val="008D5FBF"/>
    <w:rsid w:val="008D63F9"/>
    <w:rsid w:val="008D6A0F"/>
    <w:rsid w:val="008D6AA1"/>
    <w:rsid w:val="008D7035"/>
    <w:rsid w:val="008D7076"/>
    <w:rsid w:val="008D7487"/>
    <w:rsid w:val="008E1391"/>
    <w:rsid w:val="008E1BA2"/>
    <w:rsid w:val="008E21ED"/>
    <w:rsid w:val="008E3344"/>
    <w:rsid w:val="008E461A"/>
    <w:rsid w:val="008E5681"/>
    <w:rsid w:val="008E5D37"/>
    <w:rsid w:val="008E7CFC"/>
    <w:rsid w:val="008F01FD"/>
    <w:rsid w:val="008F076F"/>
    <w:rsid w:val="008F0829"/>
    <w:rsid w:val="008F0FF5"/>
    <w:rsid w:val="008F1922"/>
    <w:rsid w:val="008F2202"/>
    <w:rsid w:val="008F4556"/>
    <w:rsid w:val="008F4689"/>
    <w:rsid w:val="008F5EBA"/>
    <w:rsid w:val="008F5F17"/>
    <w:rsid w:val="008F6FD9"/>
    <w:rsid w:val="00900C81"/>
    <w:rsid w:val="00901142"/>
    <w:rsid w:val="009018B9"/>
    <w:rsid w:val="00901E07"/>
    <w:rsid w:val="00902929"/>
    <w:rsid w:val="0090303F"/>
    <w:rsid w:val="00903156"/>
    <w:rsid w:val="009038F1"/>
    <w:rsid w:val="00903F08"/>
    <w:rsid w:val="0090503D"/>
    <w:rsid w:val="0090535B"/>
    <w:rsid w:val="00905476"/>
    <w:rsid w:val="0090549A"/>
    <w:rsid w:val="0090787A"/>
    <w:rsid w:val="00910495"/>
    <w:rsid w:val="009115EC"/>
    <w:rsid w:val="00911D09"/>
    <w:rsid w:val="00911F3C"/>
    <w:rsid w:val="0091274E"/>
    <w:rsid w:val="009127BA"/>
    <w:rsid w:val="00914324"/>
    <w:rsid w:val="009144C3"/>
    <w:rsid w:val="0091536C"/>
    <w:rsid w:val="00915B38"/>
    <w:rsid w:val="00921727"/>
    <w:rsid w:val="009219D6"/>
    <w:rsid w:val="00921D69"/>
    <w:rsid w:val="009241DB"/>
    <w:rsid w:val="009259A7"/>
    <w:rsid w:val="00925C72"/>
    <w:rsid w:val="009260B7"/>
    <w:rsid w:val="009262C5"/>
    <w:rsid w:val="0092631C"/>
    <w:rsid w:val="0092789A"/>
    <w:rsid w:val="009279D8"/>
    <w:rsid w:val="00927D2C"/>
    <w:rsid w:val="009305DD"/>
    <w:rsid w:val="00930D4D"/>
    <w:rsid w:val="00931148"/>
    <w:rsid w:val="009319BF"/>
    <w:rsid w:val="00932207"/>
    <w:rsid w:val="009335BF"/>
    <w:rsid w:val="0093501C"/>
    <w:rsid w:val="00937997"/>
    <w:rsid w:val="009405E9"/>
    <w:rsid w:val="00940934"/>
    <w:rsid w:val="00940B12"/>
    <w:rsid w:val="009411A3"/>
    <w:rsid w:val="009414F2"/>
    <w:rsid w:val="00941FB2"/>
    <w:rsid w:val="009422E2"/>
    <w:rsid w:val="00942498"/>
    <w:rsid w:val="00942572"/>
    <w:rsid w:val="0094274F"/>
    <w:rsid w:val="00946491"/>
    <w:rsid w:val="009507A0"/>
    <w:rsid w:val="00950E45"/>
    <w:rsid w:val="0095137C"/>
    <w:rsid w:val="009519E9"/>
    <w:rsid w:val="0095209A"/>
    <w:rsid w:val="009532A1"/>
    <w:rsid w:val="00953AAE"/>
    <w:rsid w:val="00954630"/>
    <w:rsid w:val="00954B64"/>
    <w:rsid w:val="00955212"/>
    <w:rsid w:val="009552D2"/>
    <w:rsid w:val="0095547D"/>
    <w:rsid w:val="00955C7E"/>
    <w:rsid w:val="009563B8"/>
    <w:rsid w:val="00956E23"/>
    <w:rsid w:val="00957F2B"/>
    <w:rsid w:val="009606EB"/>
    <w:rsid w:val="00961EB7"/>
    <w:rsid w:val="009631A3"/>
    <w:rsid w:val="00963A45"/>
    <w:rsid w:val="00963F95"/>
    <w:rsid w:val="00964BD8"/>
    <w:rsid w:val="00965F32"/>
    <w:rsid w:val="009660AB"/>
    <w:rsid w:val="00966696"/>
    <w:rsid w:val="00966CC2"/>
    <w:rsid w:val="00966F19"/>
    <w:rsid w:val="00967227"/>
    <w:rsid w:val="00967F2D"/>
    <w:rsid w:val="009707F4"/>
    <w:rsid w:val="009714AD"/>
    <w:rsid w:val="00972D90"/>
    <w:rsid w:val="00974EC1"/>
    <w:rsid w:val="00976132"/>
    <w:rsid w:val="0097615F"/>
    <w:rsid w:val="009778EB"/>
    <w:rsid w:val="00977F41"/>
    <w:rsid w:val="00977FC7"/>
    <w:rsid w:val="0098005E"/>
    <w:rsid w:val="00980117"/>
    <w:rsid w:val="00981236"/>
    <w:rsid w:val="00983894"/>
    <w:rsid w:val="0098402B"/>
    <w:rsid w:val="00984A7A"/>
    <w:rsid w:val="009854FF"/>
    <w:rsid w:val="00985627"/>
    <w:rsid w:val="0098591C"/>
    <w:rsid w:val="00985B44"/>
    <w:rsid w:val="00985DE8"/>
    <w:rsid w:val="00987C18"/>
    <w:rsid w:val="009910B6"/>
    <w:rsid w:val="00991614"/>
    <w:rsid w:val="00991C1B"/>
    <w:rsid w:val="0099265A"/>
    <w:rsid w:val="009926A1"/>
    <w:rsid w:val="00992B99"/>
    <w:rsid w:val="00992E98"/>
    <w:rsid w:val="009932E3"/>
    <w:rsid w:val="00993BB8"/>
    <w:rsid w:val="0099469F"/>
    <w:rsid w:val="009947D8"/>
    <w:rsid w:val="00995645"/>
    <w:rsid w:val="00995A63"/>
    <w:rsid w:val="00996211"/>
    <w:rsid w:val="00997724"/>
    <w:rsid w:val="00997E89"/>
    <w:rsid w:val="009A028B"/>
    <w:rsid w:val="009A150D"/>
    <w:rsid w:val="009A181F"/>
    <w:rsid w:val="009A1AC6"/>
    <w:rsid w:val="009A27CB"/>
    <w:rsid w:val="009A398C"/>
    <w:rsid w:val="009B10EA"/>
    <w:rsid w:val="009B1DD3"/>
    <w:rsid w:val="009B2033"/>
    <w:rsid w:val="009B26D8"/>
    <w:rsid w:val="009B3140"/>
    <w:rsid w:val="009B4FAC"/>
    <w:rsid w:val="009B5504"/>
    <w:rsid w:val="009C1345"/>
    <w:rsid w:val="009C2404"/>
    <w:rsid w:val="009C459C"/>
    <w:rsid w:val="009C6D05"/>
    <w:rsid w:val="009D0881"/>
    <w:rsid w:val="009D0C3E"/>
    <w:rsid w:val="009D1BA1"/>
    <w:rsid w:val="009D2198"/>
    <w:rsid w:val="009D2687"/>
    <w:rsid w:val="009D2C36"/>
    <w:rsid w:val="009D3787"/>
    <w:rsid w:val="009D437E"/>
    <w:rsid w:val="009D4EB3"/>
    <w:rsid w:val="009D50F0"/>
    <w:rsid w:val="009D6345"/>
    <w:rsid w:val="009D7741"/>
    <w:rsid w:val="009D7E14"/>
    <w:rsid w:val="009E0532"/>
    <w:rsid w:val="009E0AF1"/>
    <w:rsid w:val="009E10A6"/>
    <w:rsid w:val="009E3353"/>
    <w:rsid w:val="009E34A9"/>
    <w:rsid w:val="009E43C4"/>
    <w:rsid w:val="009E4B78"/>
    <w:rsid w:val="009E4D88"/>
    <w:rsid w:val="009E5061"/>
    <w:rsid w:val="009E56A4"/>
    <w:rsid w:val="009E5D2D"/>
    <w:rsid w:val="009E5F0B"/>
    <w:rsid w:val="009E7DFA"/>
    <w:rsid w:val="009F03F3"/>
    <w:rsid w:val="009F1D59"/>
    <w:rsid w:val="009F317C"/>
    <w:rsid w:val="009F33B8"/>
    <w:rsid w:val="009F38E1"/>
    <w:rsid w:val="009F3DE7"/>
    <w:rsid w:val="009F4F9C"/>
    <w:rsid w:val="009F583C"/>
    <w:rsid w:val="009F5B10"/>
    <w:rsid w:val="009F5B54"/>
    <w:rsid w:val="009F6209"/>
    <w:rsid w:val="009F6FBE"/>
    <w:rsid w:val="009F71BC"/>
    <w:rsid w:val="009F7B8D"/>
    <w:rsid w:val="00A00F99"/>
    <w:rsid w:val="00A02272"/>
    <w:rsid w:val="00A0289E"/>
    <w:rsid w:val="00A04CEB"/>
    <w:rsid w:val="00A04CF4"/>
    <w:rsid w:val="00A052E7"/>
    <w:rsid w:val="00A06865"/>
    <w:rsid w:val="00A06939"/>
    <w:rsid w:val="00A06C43"/>
    <w:rsid w:val="00A07078"/>
    <w:rsid w:val="00A0751F"/>
    <w:rsid w:val="00A11BD6"/>
    <w:rsid w:val="00A13880"/>
    <w:rsid w:val="00A1423E"/>
    <w:rsid w:val="00A14D97"/>
    <w:rsid w:val="00A21E48"/>
    <w:rsid w:val="00A22567"/>
    <w:rsid w:val="00A226FF"/>
    <w:rsid w:val="00A2477C"/>
    <w:rsid w:val="00A248C3"/>
    <w:rsid w:val="00A24D6E"/>
    <w:rsid w:val="00A2577B"/>
    <w:rsid w:val="00A26737"/>
    <w:rsid w:val="00A2693F"/>
    <w:rsid w:val="00A269F8"/>
    <w:rsid w:val="00A27EED"/>
    <w:rsid w:val="00A301F1"/>
    <w:rsid w:val="00A30327"/>
    <w:rsid w:val="00A3110F"/>
    <w:rsid w:val="00A323F3"/>
    <w:rsid w:val="00A335E1"/>
    <w:rsid w:val="00A3424D"/>
    <w:rsid w:val="00A34D5C"/>
    <w:rsid w:val="00A36445"/>
    <w:rsid w:val="00A365A4"/>
    <w:rsid w:val="00A365F1"/>
    <w:rsid w:val="00A36E0A"/>
    <w:rsid w:val="00A37F47"/>
    <w:rsid w:val="00A40086"/>
    <w:rsid w:val="00A44DB8"/>
    <w:rsid w:val="00A44F1F"/>
    <w:rsid w:val="00A451AE"/>
    <w:rsid w:val="00A46C1B"/>
    <w:rsid w:val="00A46F58"/>
    <w:rsid w:val="00A47E87"/>
    <w:rsid w:val="00A50989"/>
    <w:rsid w:val="00A522D5"/>
    <w:rsid w:val="00A53F1B"/>
    <w:rsid w:val="00A54458"/>
    <w:rsid w:val="00A5768F"/>
    <w:rsid w:val="00A62550"/>
    <w:rsid w:val="00A6302E"/>
    <w:rsid w:val="00A631BD"/>
    <w:rsid w:val="00A6335D"/>
    <w:rsid w:val="00A642A2"/>
    <w:rsid w:val="00A644B8"/>
    <w:rsid w:val="00A64675"/>
    <w:rsid w:val="00A64EDA"/>
    <w:rsid w:val="00A65B75"/>
    <w:rsid w:val="00A65DD1"/>
    <w:rsid w:val="00A66FBD"/>
    <w:rsid w:val="00A672B0"/>
    <w:rsid w:val="00A70659"/>
    <w:rsid w:val="00A70F00"/>
    <w:rsid w:val="00A7100E"/>
    <w:rsid w:val="00A7185C"/>
    <w:rsid w:val="00A723DB"/>
    <w:rsid w:val="00A7487C"/>
    <w:rsid w:val="00A77903"/>
    <w:rsid w:val="00A77A03"/>
    <w:rsid w:val="00A77DE7"/>
    <w:rsid w:val="00A80151"/>
    <w:rsid w:val="00A8042B"/>
    <w:rsid w:val="00A80547"/>
    <w:rsid w:val="00A84CE9"/>
    <w:rsid w:val="00A856D4"/>
    <w:rsid w:val="00A859A6"/>
    <w:rsid w:val="00A859BA"/>
    <w:rsid w:val="00A8744F"/>
    <w:rsid w:val="00A8785A"/>
    <w:rsid w:val="00A8F687"/>
    <w:rsid w:val="00A9004C"/>
    <w:rsid w:val="00A91774"/>
    <w:rsid w:val="00A9237C"/>
    <w:rsid w:val="00A9317B"/>
    <w:rsid w:val="00A93A81"/>
    <w:rsid w:val="00A949D1"/>
    <w:rsid w:val="00A94FE0"/>
    <w:rsid w:val="00A95198"/>
    <w:rsid w:val="00A95A14"/>
    <w:rsid w:val="00A96157"/>
    <w:rsid w:val="00A961EC"/>
    <w:rsid w:val="00A964CA"/>
    <w:rsid w:val="00A96B49"/>
    <w:rsid w:val="00A9DAE6"/>
    <w:rsid w:val="00AA1373"/>
    <w:rsid w:val="00AA1BE0"/>
    <w:rsid w:val="00AA1C16"/>
    <w:rsid w:val="00AA2D04"/>
    <w:rsid w:val="00AA496C"/>
    <w:rsid w:val="00AA5129"/>
    <w:rsid w:val="00AA52BE"/>
    <w:rsid w:val="00AA60FD"/>
    <w:rsid w:val="00AA78B7"/>
    <w:rsid w:val="00AB0105"/>
    <w:rsid w:val="00AB0910"/>
    <w:rsid w:val="00AB0F66"/>
    <w:rsid w:val="00AB1857"/>
    <w:rsid w:val="00AB2F02"/>
    <w:rsid w:val="00AB361F"/>
    <w:rsid w:val="00AB6186"/>
    <w:rsid w:val="00AB69D2"/>
    <w:rsid w:val="00AB6D96"/>
    <w:rsid w:val="00AB7523"/>
    <w:rsid w:val="00AB7AA1"/>
    <w:rsid w:val="00AB7C5C"/>
    <w:rsid w:val="00AC22BF"/>
    <w:rsid w:val="00AC2A20"/>
    <w:rsid w:val="00AC2D61"/>
    <w:rsid w:val="00AC34A4"/>
    <w:rsid w:val="00AC353A"/>
    <w:rsid w:val="00AC3BAD"/>
    <w:rsid w:val="00AC420B"/>
    <w:rsid w:val="00AC4B63"/>
    <w:rsid w:val="00AC5B13"/>
    <w:rsid w:val="00AC66F2"/>
    <w:rsid w:val="00AC68B1"/>
    <w:rsid w:val="00AC7651"/>
    <w:rsid w:val="00AD093A"/>
    <w:rsid w:val="00AD0AB9"/>
    <w:rsid w:val="00AD168D"/>
    <w:rsid w:val="00AD1924"/>
    <w:rsid w:val="00AD1925"/>
    <w:rsid w:val="00AD1A90"/>
    <w:rsid w:val="00AD221B"/>
    <w:rsid w:val="00AD30FA"/>
    <w:rsid w:val="00AD32FB"/>
    <w:rsid w:val="00AD4E97"/>
    <w:rsid w:val="00AD6552"/>
    <w:rsid w:val="00AD7072"/>
    <w:rsid w:val="00AD74C5"/>
    <w:rsid w:val="00AE09DA"/>
    <w:rsid w:val="00AE0A3D"/>
    <w:rsid w:val="00AE0AAE"/>
    <w:rsid w:val="00AE1641"/>
    <w:rsid w:val="00AE1E3C"/>
    <w:rsid w:val="00AE318C"/>
    <w:rsid w:val="00AE347E"/>
    <w:rsid w:val="00AE3D9D"/>
    <w:rsid w:val="00AE443E"/>
    <w:rsid w:val="00AE7468"/>
    <w:rsid w:val="00AE75DF"/>
    <w:rsid w:val="00AE7832"/>
    <w:rsid w:val="00AE7CEA"/>
    <w:rsid w:val="00AE7EB2"/>
    <w:rsid w:val="00AF002F"/>
    <w:rsid w:val="00AF0116"/>
    <w:rsid w:val="00AF0C99"/>
    <w:rsid w:val="00AF2161"/>
    <w:rsid w:val="00AF2D42"/>
    <w:rsid w:val="00AF2E2D"/>
    <w:rsid w:val="00AF373F"/>
    <w:rsid w:val="00AF3987"/>
    <w:rsid w:val="00AF3AB6"/>
    <w:rsid w:val="00AF5160"/>
    <w:rsid w:val="00AF588B"/>
    <w:rsid w:val="00AF7317"/>
    <w:rsid w:val="00AF7A1D"/>
    <w:rsid w:val="00B01085"/>
    <w:rsid w:val="00B01970"/>
    <w:rsid w:val="00B02D7E"/>
    <w:rsid w:val="00B02E65"/>
    <w:rsid w:val="00B0438F"/>
    <w:rsid w:val="00B065B6"/>
    <w:rsid w:val="00B1078E"/>
    <w:rsid w:val="00B12E77"/>
    <w:rsid w:val="00B12EE8"/>
    <w:rsid w:val="00B14E18"/>
    <w:rsid w:val="00B1549E"/>
    <w:rsid w:val="00B16EA2"/>
    <w:rsid w:val="00B16FA9"/>
    <w:rsid w:val="00B2010F"/>
    <w:rsid w:val="00B205B2"/>
    <w:rsid w:val="00B23445"/>
    <w:rsid w:val="00B245DA"/>
    <w:rsid w:val="00B25041"/>
    <w:rsid w:val="00B251EF"/>
    <w:rsid w:val="00B25517"/>
    <w:rsid w:val="00B2697C"/>
    <w:rsid w:val="00B26F40"/>
    <w:rsid w:val="00B276A2"/>
    <w:rsid w:val="00B27AC2"/>
    <w:rsid w:val="00B305F1"/>
    <w:rsid w:val="00B30BB6"/>
    <w:rsid w:val="00B316F1"/>
    <w:rsid w:val="00B31E74"/>
    <w:rsid w:val="00B320DE"/>
    <w:rsid w:val="00B3337B"/>
    <w:rsid w:val="00B35396"/>
    <w:rsid w:val="00B36FA5"/>
    <w:rsid w:val="00B37089"/>
    <w:rsid w:val="00B378A6"/>
    <w:rsid w:val="00B41AE4"/>
    <w:rsid w:val="00B43C7A"/>
    <w:rsid w:val="00B440BB"/>
    <w:rsid w:val="00B464EC"/>
    <w:rsid w:val="00B4656D"/>
    <w:rsid w:val="00B46D93"/>
    <w:rsid w:val="00B50959"/>
    <w:rsid w:val="00B50AA6"/>
    <w:rsid w:val="00B50FAE"/>
    <w:rsid w:val="00B53AC6"/>
    <w:rsid w:val="00B53C2B"/>
    <w:rsid w:val="00B54CA6"/>
    <w:rsid w:val="00B54E30"/>
    <w:rsid w:val="00B553AE"/>
    <w:rsid w:val="00B57310"/>
    <w:rsid w:val="00B602EA"/>
    <w:rsid w:val="00B60991"/>
    <w:rsid w:val="00B613CB"/>
    <w:rsid w:val="00B61B58"/>
    <w:rsid w:val="00B628ED"/>
    <w:rsid w:val="00B62D87"/>
    <w:rsid w:val="00B64C74"/>
    <w:rsid w:val="00B661D3"/>
    <w:rsid w:val="00B664B1"/>
    <w:rsid w:val="00B66675"/>
    <w:rsid w:val="00B674BA"/>
    <w:rsid w:val="00B7098F"/>
    <w:rsid w:val="00B71E42"/>
    <w:rsid w:val="00B74BA7"/>
    <w:rsid w:val="00B7502A"/>
    <w:rsid w:val="00B7740D"/>
    <w:rsid w:val="00B80108"/>
    <w:rsid w:val="00B81126"/>
    <w:rsid w:val="00B8248F"/>
    <w:rsid w:val="00B82C6B"/>
    <w:rsid w:val="00B83AEF"/>
    <w:rsid w:val="00B861E4"/>
    <w:rsid w:val="00B86A34"/>
    <w:rsid w:val="00B86C4A"/>
    <w:rsid w:val="00B87270"/>
    <w:rsid w:val="00B873B3"/>
    <w:rsid w:val="00B9073A"/>
    <w:rsid w:val="00B915EB"/>
    <w:rsid w:val="00B91DFF"/>
    <w:rsid w:val="00B93A5E"/>
    <w:rsid w:val="00B95FC7"/>
    <w:rsid w:val="00B96B96"/>
    <w:rsid w:val="00BA00E6"/>
    <w:rsid w:val="00BA036A"/>
    <w:rsid w:val="00BA0CC9"/>
    <w:rsid w:val="00BA1198"/>
    <w:rsid w:val="00BA2238"/>
    <w:rsid w:val="00BA37AA"/>
    <w:rsid w:val="00BA4653"/>
    <w:rsid w:val="00BA478F"/>
    <w:rsid w:val="00BA5C77"/>
    <w:rsid w:val="00BA657C"/>
    <w:rsid w:val="00BA71B0"/>
    <w:rsid w:val="00BA7815"/>
    <w:rsid w:val="00BB16DE"/>
    <w:rsid w:val="00BB3314"/>
    <w:rsid w:val="00BB382B"/>
    <w:rsid w:val="00BB3A7C"/>
    <w:rsid w:val="00BB3C58"/>
    <w:rsid w:val="00BB5437"/>
    <w:rsid w:val="00BB573B"/>
    <w:rsid w:val="00BB7A9E"/>
    <w:rsid w:val="00BC0664"/>
    <w:rsid w:val="00BC07E9"/>
    <w:rsid w:val="00BC1E60"/>
    <w:rsid w:val="00BC2626"/>
    <w:rsid w:val="00BC419B"/>
    <w:rsid w:val="00BC467F"/>
    <w:rsid w:val="00BC4E62"/>
    <w:rsid w:val="00BC5203"/>
    <w:rsid w:val="00BC68B7"/>
    <w:rsid w:val="00BC7D5F"/>
    <w:rsid w:val="00BC7D65"/>
    <w:rsid w:val="00BD1CEB"/>
    <w:rsid w:val="00BD2ED6"/>
    <w:rsid w:val="00BD4065"/>
    <w:rsid w:val="00BD451C"/>
    <w:rsid w:val="00BD5471"/>
    <w:rsid w:val="00BD5703"/>
    <w:rsid w:val="00BD7456"/>
    <w:rsid w:val="00BE1785"/>
    <w:rsid w:val="00BE222F"/>
    <w:rsid w:val="00BE22B1"/>
    <w:rsid w:val="00BE3A05"/>
    <w:rsid w:val="00BE4A85"/>
    <w:rsid w:val="00BE5FE5"/>
    <w:rsid w:val="00BE600D"/>
    <w:rsid w:val="00BE627F"/>
    <w:rsid w:val="00BE6BDD"/>
    <w:rsid w:val="00BE6CED"/>
    <w:rsid w:val="00BE6F19"/>
    <w:rsid w:val="00BF0734"/>
    <w:rsid w:val="00BF28D3"/>
    <w:rsid w:val="00BF290D"/>
    <w:rsid w:val="00BF3E3D"/>
    <w:rsid w:val="00BF3EF7"/>
    <w:rsid w:val="00BF4210"/>
    <w:rsid w:val="00BF4699"/>
    <w:rsid w:val="00BF4B13"/>
    <w:rsid w:val="00BF4CBC"/>
    <w:rsid w:val="00BF5221"/>
    <w:rsid w:val="00BF52A1"/>
    <w:rsid w:val="00BF64CB"/>
    <w:rsid w:val="00BF6565"/>
    <w:rsid w:val="00C0082B"/>
    <w:rsid w:val="00C01D36"/>
    <w:rsid w:val="00C023E0"/>
    <w:rsid w:val="00C03733"/>
    <w:rsid w:val="00C037D1"/>
    <w:rsid w:val="00C03AF7"/>
    <w:rsid w:val="00C0413C"/>
    <w:rsid w:val="00C05220"/>
    <w:rsid w:val="00C06A6E"/>
    <w:rsid w:val="00C0718D"/>
    <w:rsid w:val="00C07268"/>
    <w:rsid w:val="00C12C49"/>
    <w:rsid w:val="00C12F3A"/>
    <w:rsid w:val="00C1352A"/>
    <w:rsid w:val="00C1356D"/>
    <w:rsid w:val="00C13E93"/>
    <w:rsid w:val="00C146F3"/>
    <w:rsid w:val="00C14784"/>
    <w:rsid w:val="00C14FE9"/>
    <w:rsid w:val="00C15D8E"/>
    <w:rsid w:val="00C160C7"/>
    <w:rsid w:val="00C171D5"/>
    <w:rsid w:val="00C172A6"/>
    <w:rsid w:val="00C17559"/>
    <w:rsid w:val="00C200A9"/>
    <w:rsid w:val="00C20DE7"/>
    <w:rsid w:val="00C21973"/>
    <w:rsid w:val="00C22090"/>
    <w:rsid w:val="00C2219E"/>
    <w:rsid w:val="00C2246D"/>
    <w:rsid w:val="00C22BF7"/>
    <w:rsid w:val="00C23491"/>
    <w:rsid w:val="00C23AD1"/>
    <w:rsid w:val="00C23AF6"/>
    <w:rsid w:val="00C243C3"/>
    <w:rsid w:val="00C24F04"/>
    <w:rsid w:val="00C25A61"/>
    <w:rsid w:val="00C2619B"/>
    <w:rsid w:val="00C276C0"/>
    <w:rsid w:val="00C2799B"/>
    <w:rsid w:val="00C27F97"/>
    <w:rsid w:val="00C32EA8"/>
    <w:rsid w:val="00C33114"/>
    <w:rsid w:val="00C3312E"/>
    <w:rsid w:val="00C3318A"/>
    <w:rsid w:val="00C3354D"/>
    <w:rsid w:val="00C335AD"/>
    <w:rsid w:val="00C33D88"/>
    <w:rsid w:val="00C342EB"/>
    <w:rsid w:val="00C345E2"/>
    <w:rsid w:val="00C43292"/>
    <w:rsid w:val="00C43922"/>
    <w:rsid w:val="00C43A36"/>
    <w:rsid w:val="00C46D58"/>
    <w:rsid w:val="00C475E4"/>
    <w:rsid w:val="00C47937"/>
    <w:rsid w:val="00C47C7F"/>
    <w:rsid w:val="00C47CDD"/>
    <w:rsid w:val="00C5163E"/>
    <w:rsid w:val="00C51B7B"/>
    <w:rsid w:val="00C527A7"/>
    <w:rsid w:val="00C54306"/>
    <w:rsid w:val="00C544F2"/>
    <w:rsid w:val="00C5481C"/>
    <w:rsid w:val="00C559EA"/>
    <w:rsid w:val="00C55F8F"/>
    <w:rsid w:val="00C56C2A"/>
    <w:rsid w:val="00C572C8"/>
    <w:rsid w:val="00C611EC"/>
    <w:rsid w:val="00C61765"/>
    <w:rsid w:val="00C61C6B"/>
    <w:rsid w:val="00C61E02"/>
    <w:rsid w:val="00C63148"/>
    <w:rsid w:val="00C6342B"/>
    <w:rsid w:val="00C6451A"/>
    <w:rsid w:val="00C64C97"/>
    <w:rsid w:val="00C65426"/>
    <w:rsid w:val="00C65949"/>
    <w:rsid w:val="00C65B53"/>
    <w:rsid w:val="00C65E2A"/>
    <w:rsid w:val="00C67397"/>
    <w:rsid w:val="00C706A1"/>
    <w:rsid w:val="00C70EB2"/>
    <w:rsid w:val="00C71D3D"/>
    <w:rsid w:val="00C7206F"/>
    <w:rsid w:val="00C73CA2"/>
    <w:rsid w:val="00C74559"/>
    <w:rsid w:val="00C747BC"/>
    <w:rsid w:val="00C7499E"/>
    <w:rsid w:val="00C74C01"/>
    <w:rsid w:val="00C74DDC"/>
    <w:rsid w:val="00C752CE"/>
    <w:rsid w:val="00C761E9"/>
    <w:rsid w:val="00C76A7A"/>
    <w:rsid w:val="00C76C4C"/>
    <w:rsid w:val="00C76FB2"/>
    <w:rsid w:val="00C77D25"/>
    <w:rsid w:val="00C8116C"/>
    <w:rsid w:val="00C816F9"/>
    <w:rsid w:val="00C81A80"/>
    <w:rsid w:val="00C820FB"/>
    <w:rsid w:val="00C82D26"/>
    <w:rsid w:val="00C83286"/>
    <w:rsid w:val="00C83641"/>
    <w:rsid w:val="00C838F5"/>
    <w:rsid w:val="00C83FC0"/>
    <w:rsid w:val="00C847B9"/>
    <w:rsid w:val="00C8520A"/>
    <w:rsid w:val="00C85A3D"/>
    <w:rsid w:val="00C86180"/>
    <w:rsid w:val="00C8758F"/>
    <w:rsid w:val="00C87590"/>
    <w:rsid w:val="00C913C4"/>
    <w:rsid w:val="00C91CD4"/>
    <w:rsid w:val="00C9217D"/>
    <w:rsid w:val="00C929B5"/>
    <w:rsid w:val="00C92B23"/>
    <w:rsid w:val="00C935A0"/>
    <w:rsid w:val="00C94DAE"/>
    <w:rsid w:val="00C9519C"/>
    <w:rsid w:val="00C9553B"/>
    <w:rsid w:val="00C95896"/>
    <w:rsid w:val="00C961F0"/>
    <w:rsid w:val="00C96CAB"/>
    <w:rsid w:val="00C97829"/>
    <w:rsid w:val="00CA031D"/>
    <w:rsid w:val="00CA1C83"/>
    <w:rsid w:val="00CA2F28"/>
    <w:rsid w:val="00CA445A"/>
    <w:rsid w:val="00CA6F48"/>
    <w:rsid w:val="00CA7DB7"/>
    <w:rsid w:val="00CB038B"/>
    <w:rsid w:val="00CB06E4"/>
    <w:rsid w:val="00CB08D1"/>
    <w:rsid w:val="00CB0BD4"/>
    <w:rsid w:val="00CB0E67"/>
    <w:rsid w:val="00CB0E71"/>
    <w:rsid w:val="00CB11DD"/>
    <w:rsid w:val="00CB1DB9"/>
    <w:rsid w:val="00CB2FF4"/>
    <w:rsid w:val="00CB30E5"/>
    <w:rsid w:val="00CB3513"/>
    <w:rsid w:val="00CB5096"/>
    <w:rsid w:val="00CB516C"/>
    <w:rsid w:val="00CB6A65"/>
    <w:rsid w:val="00CB6D12"/>
    <w:rsid w:val="00CC0417"/>
    <w:rsid w:val="00CC0456"/>
    <w:rsid w:val="00CC0860"/>
    <w:rsid w:val="00CC1729"/>
    <w:rsid w:val="00CC1D76"/>
    <w:rsid w:val="00CC1F31"/>
    <w:rsid w:val="00CC2C76"/>
    <w:rsid w:val="00CC473F"/>
    <w:rsid w:val="00CC56EF"/>
    <w:rsid w:val="00CC6E3C"/>
    <w:rsid w:val="00CD0859"/>
    <w:rsid w:val="00CD2963"/>
    <w:rsid w:val="00CD2A69"/>
    <w:rsid w:val="00CD2F67"/>
    <w:rsid w:val="00CD3422"/>
    <w:rsid w:val="00CD40DB"/>
    <w:rsid w:val="00CD4D1E"/>
    <w:rsid w:val="00CD5201"/>
    <w:rsid w:val="00CD5446"/>
    <w:rsid w:val="00CD587C"/>
    <w:rsid w:val="00CD6049"/>
    <w:rsid w:val="00CD6680"/>
    <w:rsid w:val="00CD6D53"/>
    <w:rsid w:val="00CD787B"/>
    <w:rsid w:val="00CE2D18"/>
    <w:rsid w:val="00CE4264"/>
    <w:rsid w:val="00CE4AB5"/>
    <w:rsid w:val="00CE5822"/>
    <w:rsid w:val="00CF16E4"/>
    <w:rsid w:val="00CF1863"/>
    <w:rsid w:val="00CF226A"/>
    <w:rsid w:val="00CF3236"/>
    <w:rsid w:val="00CF32BE"/>
    <w:rsid w:val="00CF4F32"/>
    <w:rsid w:val="00CF504E"/>
    <w:rsid w:val="00CF553C"/>
    <w:rsid w:val="00CF6964"/>
    <w:rsid w:val="00CF6AC2"/>
    <w:rsid w:val="00CF6D82"/>
    <w:rsid w:val="00CF7BB0"/>
    <w:rsid w:val="00D009C7"/>
    <w:rsid w:val="00D00E05"/>
    <w:rsid w:val="00D01408"/>
    <w:rsid w:val="00D01D0A"/>
    <w:rsid w:val="00D02A7A"/>
    <w:rsid w:val="00D03371"/>
    <w:rsid w:val="00D04829"/>
    <w:rsid w:val="00D062DB"/>
    <w:rsid w:val="00D109A8"/>
    <w:rsid w:val="00D1120D"/>
    <w:rsid w:val="00D11DFB"/>
    <w:rsid w:val="00D12B84"/>
    <w:rsid w:val="00D131A4"/>
    <w:rsid w:val="00D138CE"/>
    <w:rsid w:val="00D13BA3"/>
    <w:rsid w:val="00D13D03"/>
    <w:rsid w:val="00D161D9"/>
    <w:rsid w:val="00D1630B"/>
    <w:rsid w:val="00D168EF"/>
    <w:rsid w:val="00D16C3D"/>
    <w:rsid w:val="00D170BD"/>
    <w:rsid w:val="00D179F4"/>
    <w:rsid w:val="00D17A08"/>
    <w:rsid w:val="00D2071C"/>
    <w:rsid w:val="00D20847"/>
    <w:rsid w:val="00D20DA4"/>
    <w:rsid w:val="00D227FF"/>
    <w:rsid w:val="00D23519"/>
    <w:rsid w:val="00D23C8F"/>
    <w:rsid w:val="00D24820"/>
    <w:rsid w:val="00D24CF6"/>
    <w:rsid w:val="00D2792F"/>
    <w:rsid w:val="00D27978"/>
    <w:rsid w:val="00D27F11"/>
    <w:rsid w:val="00D3079A"/>
    <w:rsid w:val="00D3095E"/>
    <w:rsid w:val="00D30FCD"/>
    <w:rsid w:val="00D31BDB"/>
    <w:rsid w:val="00D332B6"/>
    <w:rsid w:val="00D35438"/>
    <w:rsid w:val="00D35759"/>
    <w:rsid w:val="00D36F73"/>
    <w:rsid w:val="00D3F206"/>
    <w:rsid w:val="00D401AD"/>
    <w:rsid w:val="00D420A8"/>
    <w:rsid w:val="00D42BCA"/>
    <w:rsid w:val="00D42FDB"/>
    <w:rsid w:val="00D4417B"/>
    <w:rsid w:val="00D44489"/>
    <w:rsid w:val="00D4448B"/>
    <w:rsid w:val="00D45757"/>
    <w:rsid w:val="00D45A3D"/>
    <w:rsid w:val="00D46A60"/>
    <w:rsid w:val="00D470AE"/>
    <w:rsid w:val="00D47F04"/>
    <w:rsid w:val="00D50929"/>
    <w:rsid w:val="00D514CD"/>
    <w:rsid w:val="00D520F8"/>
    <w:rsid w:val="00D534D8"/>
    <w:rsid w:val="00D535AB"/>
    <w:rsid w:val="00D53B78"/>
    <w:rsid w:val="00D53DA3"/>
    <w:rsid w:val="00D548EC"/>
    <w:rsid w:val="00D54EC2"/>
    <w:rsid w:val="00D5561F"/>
    <w:rsid w:val="00D61245"/>
    <w:rsid w:val="00D6202A"/>
    <w:rsid w:val="00D623EC"/>
    <w:rsid w:val="00D632C7"/>
    <w:rsid w:val="00D637AE"/>
    <w:rsid w:val="00D64E50"/>
    <w:rsid w:val="00D6560C"/>
    <w:rsid w:val="00D662B1"/>
    <w:rsid w:val="00D66947"/>
    <w:rsid w:val="00D67135"/>
    <w:rsid w:val="00D6715D"/>
    <w:rsid w:val="00D672C8"/>
    <w:rsid w:val="00D67CBD"/>
    <w:rsid w:val="00D711AF"/>
    <w:rsid w:val="00D713B4"/>
    <w:rsid w:val="00D714AE"/>
    <w:rsid w:val="00D72BA9"/>
    <w:rsid w:val="00D7415D"/>
    <w:rsid w:val="00D752EF"/>
    <w:rsid w:val="00D766BB"/>
    <w:rsid w:val="00D76B23"/>
    <w:rsid w:val="00D80B3E"/>
    <w:rsid w:val="00D80D62"/>
    <w:rsid w:val="00D8124F"/>
    <w:rsid w:val="00D81AD1"/>
    <w:rsid w:val="00D82048"/>
    <w:rsid w:val="00D83FBC"/>
    <w:rsid w:val="00D8402B"/>
    <w:rsid w:val="00D847CE"/>
    <w:rsid w:val="00D84B5D"/>
    <w:rsid w:val="00D87B06"/>
    <w:rsid w:val="00D90D87"/>
    <w:rsid w:val="00D91DD0"/>
    <w:rsid w:val="00D9278F"/>
    <w:rsid w:val="00D9380F"/>
    <w:rsid w:val="00D94957"/>
    <w:rsid w:val="00D94F45"/>
    <w:rsid w:val="00D964A4"/>
    <w:rsid w:val="00D96C94"/>
    <w:rsid w:val="00D9763C"/>
    <w:rsid w:val="00D976E8"/>
    <w:rsid w:val="00DA137A"/>
    <w:rsid w:val="00DA15F3"/>
    <w:rsid w:val="00DA32D3"/>
    <w:rsid w:val="00DA34E8"/>
    <w:rsid w:val="00DA3BFD"/>
    <w:rsid w:val="00DA3D29"/>
    <w:rsid w:val="00DA3D46"/>
    <w:rsid w:val="00DA536C"/>
    <w:rsid w:val="00DA639F"/>
    <w:rsid w:val="00DA7664"/>
    <w:rsid w:val="00DA7F12"/>
    <w:rsid w:val="00DB3773"/>
    <w:rsid w:val="00DB47AC"/>
    <w:rsid w:val="00DB532E"/>
    <w:rsid w:val="00DB5861"/>
    <w:rsid w:val="00DB61A9"/>
    <w:rsid w:val="00DB6609"/>
    <w:rsid w:val="00DB68CF"/>
    <w:rsid w:val="00DB6D01"/>
    <w:rsid w:val="00DB74AD"/>
    <w:rsid w:val="00DC039C"/>
    <w:rsid w:val="00DC08DD"/>
    <w:rsid w:val="00DC183D"/>
    <w:rsid w:val="00DC1CC3"/>
    <w:rsid w:val="00DC5393"/>
    <w:rsid w:val="00DC573A"/>
    <w:rsid w:val="00DC6E2F"/>
    <w:rsid w:val="00DC7C5A"/>
    <w:rsid w:val="00DC7FA4"/>
    <w:rsid w:val="00DD0A72"/>
    <w:rsid w:val="00DD0C40"/>
    <w:rsid w:val="00DD1D62"/>
    <w:rsid w:val="00DD2092"/>
    <w:rsid w:val="00DD2AB1"/>
    <w:rsid w:val="00DD38CC"/>
    <w:rsid w:val="00DD3F14"/>
    <w:rsid w:val="00DD430C"/>
    <w:rsid w:val="00DD4B87"/>
    <w:rsid w:val="00DD5922"/>
    <w:rsid w:val="00DD642F"/>
    <w:rsid w:val="00DE09DD"/>
    <w:rsid w:val="00DE1B28"/>
    <w:rsid w:val="00DE1C8C"/>
    <w:rsid w:val="00DE23F3"/>
    <w:rsid w:val="00DE2955"/>
    <w:rsid w:val="00DE43A7"/>
    <w:rsid w:val="00DE56D5"/>
    <w:rsid w:val="00DE6FB4"/>
    <w:rsid w:val="00DE702B"/>
    <w:rsid w:val="00DE776C"/>
    <w:rsid w:val="00DE7A61"/>
    <w:rsid w:val="00DE7F00"/>
    <w:rsid w:val="00DF13ED"/>
    <w:rsid w:val="00DF20E3"/>
    <w:rsid w:val="00DF243B"/>
    <w:rsid w:val="00DF3636"/>
    <w:rsid w:val="00DF36E4"/>
    <w:rsid w:val="00DF38A6"/>
    <w:rsid w:val="00DF399D"/>
    <w:rsid w:val="00DF3FF3"/>
    <w:rsid w:val="00DF46CE"/>
    <w:rsid w:val="00DF79DA"/>
    <w:rsid w:val="00E017D3"/>
    <w:rsid w:val="00E01891"/>
    <w:rsid w:val="00E02E6F"/>
    <w:rsid w:val="00E03412"/>
    <w:rsid w:val="00E041A1"/>
    <w:rsid w:val="00E0457A"/>
    <w:rsid w:val="00E050AC"/>
    <w:rsid w:val="00E0690C"/>
    <w:rsid w:val="00E07031"/>
    <w:rsid w:val="00E07139"/>
    <w:rsid w:val="00E116FF"/>
    <w:rsid w:val="00E11B77"/>
    <w:rsid w:val="00E12C04"/>
    <w:rsid w:val="00E13288"/>
    <w:rsid w:val="00E135E2"/>
    <w:rsid w:val="00E1375C"/>
    <w:rsid w:val="00E13F71"/>
    <w:rsid w:val="00E15575"/>
    <w:rsid w:val="00E168C6"/>
    <w:rsid w:val="00E20F01"/>
    <w:rsid w:val="00E21D1A"/>
    <w:rsid w:val="00E2258B"/>
    <w:rsid w:val="00E22F0F"/>
    <w:rsid w:val="00E236F3"/>
    <w:rsid w:val="00E305C7"/>
    <w:rsid w:val="00E31964"/>
    <w:rsid w:val="00E3302F"/>
    <w:rsid w:val="00E371BA"/>
    <w:rsid w:val="00E40546"/>
    <w:rsid w:val="00E42176"/>
    <w:rsid w:val="00E42EDE"/>
    <w:rsid w:val="00E4326F"/>
    <w:rsid w:val="00E437D1"/>
    <w:rsid w:val="00E452B9"/>
    <w:rsid w:val="00E45495"/>
    <w:rsid w:val="00E50DD6"/>
    <w:rsid w:val="00E511F3"/>
    <w:rsid w:val="00E516B2"/>
    <w:rsid w:val="00E51919"/>
    <w:rsid w:val="00E519CA"/>
    <w:rsid w:val="00E523AB"/>
    <w:rsid w:val="00E52ADA"/>
    <w:rsid w:val="00E52EC7"/>
    <w:rsid w:val="00E53546"/>
    <w:rsid w:val="00E53FD2"/>
    <w:rsid w:val="00E550BD"/>
    <w:rsid w:val="00E550FF"/>
    <w:rsid w:val="00E57EAF"/>
    <w:rsid w:val="00E60C62"/>
    <w:rsid w:val="00E620BE"/>
    <w:rsid w:val="00E66029"/>
    <w:rsid w:val="00E6649F"/>
    <w:rsid w:val="00E665E3"/>
    <w:rsid w:val="00E66761"/>
    <w:rsid w:val="00E718D1"/>
    <w:rsid w:val="00E718EF"/>
    <w:rsid w:val="00E71CB5"/>
    <w:rsid w:val="00E724B3"/>
    <w:rsid w:val="00E7379E"/>
    <w:rsid w:val="00E73A21"/>
    <w:rsid w:val="00E74B54"/>
    <w:rsid w:val="00E776E4"/>
    <w:rsid w:val="00E77F2D"/>
    <w:rsid w:val="00E804B3"/>
    <w:rsid w:val="00E80AA9"/>
    <w:rsid w:val="00E81165"/>
    <w:rsid w:val="00E82B23"/>
    <w:rsid w:val="00E83051"/>
    <w:rsid w:val="00E83349"/>
    <w:rsid w:val="00E841F0"/>
    <w:rsid w:val="00E847D0"/>
    <w:rsid w:val="00E861FF"/>
    <w:rsid w:val="00E86CA1"/>
    <w:rsid w:val="00E90295"/>
    <w:rsid w:val="00E923F5"/>
    <w:rsid w:val="00E935A4"/>
    <w:rsid w:val="00E9418B"/>
    <w:rsid w:val="00E94987"/>
    <w:rsid w:val="00E956B7"/>
    <w:rsid w:val="00E95BAE"/>
    <w:rsid w:val="00E95ED9"/>
    <w:rsid w:val="00E96221"/>
    <w:rsid w:val="00E96AA8"/>
    <w:rsid w:val="00E96F37"/>
    <w:rsid w:val="00EA1D74"/>
    <w:rsid w:val="00EA255B"/>
    <w:rsid w:val="00EA2A95"/>
    <w:rsid w:val="00EA2F1B"/>
    <w:rsid w:val="00EA2F66"/>
    <w:rsid w:val="00EA33A2"/>
    <w:rsid w:val="00EA3F98"/>
    <w:rsid w:val="00EA3FF4"/>
    <w:rsid w:val="00EA456D"/>
    <w:rsid w:val="00EA53A0"/>
    <w:rsid w:val="00EA6D6B"/>
    <w:rsid w:val="00EA7BE7"/>
    <w:rsid w:val="00EB02CE"/>
    <w:rsid w:val="00EB2541"/>
    <w:rsid w:val="00EB28D6"/>
    <w:rsid w:val="00EB2EE8"/>
    <w:rsid w:val="00EB43EE"/>
    <w:rsid w:val="00EB4B33"/>
    <w:rsid w:val="00EB5700"/>
    <w:rsid w:val="00EB5B60"/>
    <w:rsid w:val="00EB6D0C"/>
    <w:rsid w:val="00EB7371"/>
    <w:rsid w:val="00EB772A"/>
    <w:rsid w:val="00EB7A1C"/>
    <w:rsid w:val="00EC11FC"/>
    <w:rsid w:val="00EC1D09"/>
    <w:rsid w:val="00EC224E"/>
    <w:rsid w:val="00EC2ED3"/>
    <w:rsid w:val="00EC3BD6"/>
    <w:rsid w:val="00EC478D"/>
    <w:rsid w:val="00EC58DA"/>
    <w:rsid w:val="00EC5B09"/>
    <w:rsid w:val="00EC5F85"/>
    <w:rsid w:val="00EC61CB"/>
    <w:rsid w:val="00EC66E9"/>
    <w:rsid w:val="00EC7217"/>
    <w:rsid w:val="00EC7555"/>
    <w:rsid w:val="00ED064A"/>
    <w:rsid w:val="00ED06AA"/>
    <w:rsid w:val="00ED110D"/>
    <w:rsid w:val="00ED1AEE"/>
    <w:rsid w:val="00ED27A3"/>
    <w:rsid w:val="00ED36FC"/>
    <w:rsid w:val="00ED4063"/>
    <w:rsid w:val="00ED67C7"/>
    <w:rsid w:val="00ED6BDA"/>
    <w:rsid w:val="00ED7354"/>
    <w:rsid w:val="00ED7839"/>
    <w:rsid w:val="00EE34AA"/>
    <w:rsid w:val="00EE399D"/>
    <w:rsid w:val="00EE3E0D"/>
    <w:rsid w:val="00EE6DF5"/>
    <w:rsid w:val="00EE7A5A"/>
    <w:rsid w:val="00EF051A"/>
    <w:rsid w:val="00EF0DC0"/>
    <w:rsid w:val="00EF2B15"/>
    <w:rsid w:val="00EF5331"/>
    <w:rsid w:val="00EF5603"/>
    <w:rsid w:val="00EF5966"/>
    <w:rsid w:val="00EF5D1B"/>
    <w:rsid w:val="00EF6BC5"/>
    <w:rsid w:val="00F005A9"/>
    <w:rsid w:val="00F014DB"/>
    <w:rsid w:val="00F027EA"/>
    <w:rsid w:val="00F03BEE"/>
    <w:rsid w:val="00F04D30"/>
    <w:rsid w:val="00F0574E"/>
    <w:rsid w:val="00F060C0"/>
    <w:rsid w:val="00F06379"/>
    <w:rsid w:val="00F06BD1"/>
    <w:rsid w:val="00F06D41"/>
    <w:rsid w:val="00F10BF0"/>
    <w:rsid w:val="00F10D50"/>
    <w:rsid w:val="00F12829"/>
    <w:rsid w:val="00F14217"/>
    <w:rsid w:val="00F14E03"/>
    <w:rsid w:val="00F14EF0"/>
    <w:rsid w:val="00F15264"/>
    <w:rsid w:val="00F21C73"/>
    <w:rsid w:val="00F21FC2"/>
    <w:rsid w:val="00F22961"/>
    <w:rsid w:val="00F23C0C"/>
    <w:rsid w:val="00F26AAB"/>
    <w:rsid w:val="00F2755F"/>
    <w:rsid w:val="00F276E2"/>
    <w:rsid w:val="00F27F97"/>
    <w:rsid w:val="00F30914"/>
    <w:rsid w:val="00F3099A"/>
    <w:rsid w:val="00F318F3"/>
    <w:rsid w:val="00F31A20"/>
    <w:rsid w:val="00F3218F"/>
    <w:rsid w:val="00F32566"/>
    <w:rsid w:val="00F32D50"/>
    <w:rsid w:val="00F3358E"/>
    <w:rsid w:val="00F35258"/>
    <w:rsid w:val="00F35B66"/>
    <w:rsid w:val="00F35EAF"/>
    <w:rsid w:val="00F35FD8"/>
    <w:rsid w:val="00F367C6"/>
    <w:rsid w:val="00F36BE1"/>
    <w:rsid w:val="00F36F3E"/>
    <w:rsid w:val="00F376DB"/>
    <w:rsid w:val="00F377B3"/>
    <w:rsid w:val="00F3EABF"/>
    <w:rsid w:val="00F4199E"/>
    <w:rsid w:val="00F425CC"/>
    <w:rsid w:val="00F438EA"/>
    <w:rsid w:val="00F43D89"/>
    <w:rsid w:val="00F441FD"/>
    <w:rsid w:val="00F454FE"/>
    <w:rsid w:val="00F464D9"/>
    <w:rsid w:val="00F46749"/>
    <w:rsid w:val="00F46D90"/>
    <w:rsid w:val="00F51547"/>
    <w:rsid w:val="00F5299F"/>
    <w:rsid w:val="00F53C3A"/>
    <w:rsid w:val="00F54702"/>
    <w:rsid w:val="00F550A1"/>
    <w:rsid w:val="00F55B0E"/>
    <w:rsid w:val="00F563C0"/>
    <w:rsid w:val="00F567B4"/>
    <w:rsid w:val="00F57408"/>
    <w:rsid w:val="00F57E46"/>
    <w:rsid w:val="00F60A50"/>
    <w:rsid w:val="00F610E1"/>
    <w:rsid w:val="00F62228"/>
    <w:rsid w:val="00F63350"/>
    <w:rsid w:val="00F63C05"/>
    <w:rsid w:val="00F649F6"/>
    <w:rsid w:val="00F6653C"/>
    <w:rsid w:val="00F66602"/>
    <w:rsid w:val="00F67A8F"/>
    <w:rsid w:val="00F70960"/>
    <w:rsid w:val="00F709F8"/>
    <w:rsid w:val="00F717E2"/>
    <w:rsid w:val="00F71EC9"/>
    <w:rsid w:val="00F72040"/>
    <w:rsid w:val="00F742E8"/>
    <w:rsid w:val="00F74490"/>
    <w:rsid w:val="00F74BEC"/>
    <w:rsid w:val="00F75122"/>
    <w:rsid w:val="00F75426"/>
    <w:rsid w:val="00F75A12"/>
    <w:rsid w:val="00F75D19"/>
    <w:rsid w:val="00F76454"/>
    <w:rsid w:val="00F76714"/>
    <w:rsid w:val="00F77333"/>
    <w:rsid w:val="00F80335"/>
    <w:rsid w:val="00F8116A"/>
    <w:rsid w:val="00F8127A"/>
    <w:rsid w:val="00F8182F"/>
    <w:rsid w:val="00F81988"/>
    <w:rsid w:val="00F81FBA"/>
    <w:rsid w:val="00F83544"/>
    <w:rsid w:val="00F83996"/>
    <w:rsid w:val="00F83AFD"/>
    <w:rsid w:val="00F848A7"/>
    <w:rsid w:val="00F84F8D"/>
    <w:rsid w:val="00F85244"/>
    <w:rsid w:val="00F85575"/>
    <w:rsid w:val="00F85872"/>
    <w:rsid w:val="00F85CDA"/>
    <w:rsid w:val="00F90DB0"/>
    <w:rsid w:val="00F91369"/>
    <w:rsid w:val="00F91A25"/>
    <w:rsid w:val="00F91A83"/>
    <w:rsid w:val="00F91CC0"/>
    <w:rsid w:val="00F9315F"/>
    <w:rsid w:val="00F93404"/>
    <w:rsid w:val="00F93678"/>
    <w:rsid w:val="00F94323"/>
    <w:rsid w:val="00F9435F"/>
    <w:rsid w:val="00F944FF"/>
    <w:rsid w:val="00F94992"/>
    <w:rsid w:val="00F953DF"/>
    <w:rsid w:val="00F959ED"/>
    <w:rsid w:val="00FA0FD6"/>
    <w:rsid w:val="00FA11B9"/>
    <w:rsid w:val="00FA19FD"/>
    <w:rsid w:val="00FA2B06"/>
    <w:rsid w:val="00FA41B2"/>
    <w:rsid w:val="00FA423C"/>
    <w:rsid w:val="00FA5211"/>
    <w:rsid w:val="00FA5FA4"/>
    <w:rsid w:val="00FA7344"/>
    <w:rsid w:val="00FB00EC"/>
    <w:rsid w:val="00FB08DC"/>
    <w:rsid w:val="00FB1013"/>
    <w:rsid w:val="00FB13F9"/>
    <w:rsid w:val="00FB3AB1"/>
    <w:rsid w:val="00FB3CD5"/>
    <w:rsid w:val="00FB4D72"/>
    <w:rsid w:val="00FB4E1B"/>
    <w:rsid w:val="00FB64C7"/>
    <w:rsid w:val="00FB7D1C"/>
    <w:rsid w:val="00FC1463"/>
    <w:rsid w:val="00FC28B4"/>
    <w:rsid w:val="00FC2B13"/>
    <w:rsid w:val="00FC2BF0"/>
    <w:rsid w:val="00FC3277"/>
    <w:rsid w:val="00FC3315"/>
    <w:rsid w:val="00FC40E3"/>
    <w:rsid w:val="00FC5352"/>
    <w:rsid w:val="00FC5ED3"/>
    <w:rsid w:val="00FC63F0"/>
    <w:rsid w:val="00FC6634"/>
    <w:rsid w:val="00FC750F"/>
    <w:rsid w:val="00FC75E5"/>
    <w:rsid w:val="00FC7BB2"/>
    <w:rsid w:val="00FC7F7A"/>
    <w:rsid w:val="00FD0463"/>
    <w:rsid w:val="00FD0EE2"/>
    <w:rsid w:val="00FD236D"/>
    <w:rsid w:val="00FD2A36"/>
    <w:rsid w:val="00FD2A9A"/>
    <w:rsid w:val="00FD333E"/>
    <w:rsid w:val="00FD49B3"/>
    <w:rsid w:val="00FD4DAC"/>
    <w:rsid w:val="00FD5E68"/>
    <w:rsid w:val="00FD609D"/>
    <w:rsid w:val="00FD6283"/>
    <w:rsid w:val="00FD630C"/>
    <w:rsid w:val="00FD6450"/>
    <w:rsid w:val="00FD69AA"/>
    <w:rsid w:val="00FD73EE"/>
    <w:rsid w:val="00FD752C"/>
    <w:rsid w:val="00FD7843"/>
    <w:rsid w:val="00FD7F85"/>
    <w:rsid w:val="00FE06D0"/>
    <w:rsid w:val="00FE085C"/>
    <w:rsid w:val="00FE0E1D"/>
    <w:rsid w:val="00FE24D2"/>
    <w:rsid w:val="00FE3395"/>
    <w:rsid w:val="00FE33BA"/>
    <w:rsid w:val="00FE3C23"/>
    <w:rsid w:val="00FE60C6"/>
    <w:rsid w:val="00FE6E74"/>
    <w:rsid w:val="00FE7307"/>
    <w:rsid w:val="00FE7526"/>
    <w:rsid w:val="00FE7BC3"/>
    <w:rsid w:val="00FF056A"/>
    <w:rsid w:val="00FF0764"/>
    <w:rsid w:val="00FF21E5"/>
    <w:rsid w:val="00FF247D"/>
    <w:rsid w:val="00FF2D2E"/>
    <w:rsid w:val="00FF3372"/>
    <w:rsid w:val="00FF47B7"/>
    <w:rsid w:val="00FF5413"/>
    <w:rsid w:val="00FF547B"/>
    <w:rsid w:val="00FF6946"/>
    <w:rsid w:val="00FF764D"/>
    <w:rsid w:val="01042F62"/>
    <w:rsid w:val="01243E9A"/>
    <w:rsid w:val="0136097B"/>
    <w:rsid w:val="01530BA0"/>
    <w:rsid w:val="015326CA"/>
    <w:rsid w:val="0177146E"/>
    <w:rsid w:val="018DF8B1"/>
    <w:rsid w:val="018F5FDD"/>
    <w:rsid w:val="0199FD44"/>
    <w:rsid w:val="01CCC4D5"/>
    <w:rsid w:val="01DDF180"/>
    <w:rsid w:val="01E3608D"/>
    <w:rsid w:val="01E5C383"/>
    <w:rsid w:val="01E8B216"/>
    <w:rsid w:val="021D431F"/>
    <w:rsid w:val="0220B661"/>
    <w:rsid w:val="026D15B7"/>
    <w:rsid w:val="027C880F"/>
    <w:rsid w:val="027F0983"/>
    <w:rsid w:val="02862E99"/>
    <w:rsid w:val="02B4324A"/>
    <w:rsid w:val="02BC3E79"/>
    <w:rsid w:val="02C3C2C6"/>
    <w:rsid w:val="02DD2731"/>
    <w:rsid w:val="02E34391"/>
    <w:rsid w:val="03098AAF"/>
    <w:rsid w:val="0317A183"/>
    <w:rsid w:val="0327A20E"/>
    <w:rsid w:val="032AF88E"/>
    <w:rsid w:val="033C7EE9"/>
    <w:rsid w:val="0347C797"/>
    <w:rsid w:val="034EEA10"/>
    <w:rsid w:val="036E647C"/>
    <w:rsid w:val="03873754"/>
    <w:rsid w:val="038E9D20"/>
    <w:rsid w:val="039B3B58"/>
    <w:rsid w:val="039D90FA"/>
    <w:rsid w:val="03A5731D"/>
    <w:rsid w:val="03D2FEB0"/>
    <w:rsid w:val="03E43A17"/>
    <w:rsid w:val="03F23AD5"/>
    <w:rsid w:val="041C6A9D"/>
    <w:rsid w:val="041D699A"/>
    <w:rsid w:val="0423E7B6"/>
    <w:rsid w:val="042EA689"/>
    <w:rsid w:val="044D4753"/>
    <w:rsid w:val="045080E8"/>
    <w:rsid w:val="0478FCCE"/>
    <w:rsid w:val="048E292C"/>
    <w:rsid w:val="048E5093"/>
    <w:rsid w:val="048F8B69"/>
    <w:rsid w:val="04C22505"/>
    <w:rsid w:val="04C92455"/>
    <w:rsid w:val="04EEA593"/>
    <w:rsid w:val="0515642A"/>
    <w:rsid w:val="0517C802"/>
    <w:rsid w:val="0530F393"/>
    <w:rsid w:val="05687685"/>
    <w:rsid w:val="0593DF3D"/>
    <w:rsid w:val="05C26FF0"/>
    <w:rsid w:val="05D0F45D"/>
    <w:rsid w:val="05DD9059"/>
    <w:rsid w:val="05E1557A"/>
    <w:rsid w:val="05F4786F"/>
    <w:rsid w:val="05FDB833"/>
    <w:rsid w:val="062CA98A"/>
    <w:rsid w:val="0637D04C"/>
    <w:rsid w:val="063FAD9D"/>
    <w:rsid w:val="0649ECD8"/>
    <w:rsid w:val="065A58EE"/>
    <w:rsid w:val="066AD6D9"/>
    <w:rsid w:val="068052BA"/>
    <w:rsid w:val="06972F86"/>
    <w:rsid w:val="06A77A01"/>
    <w:rsid w:val="06B13666"/>
    <w:rsid w:val="06BBD75D"/>
    <w:rsid w:val="06E765B9"/>
    <w:rsid w:val="06FBD6FD"/>
    <w:rsid w:val="0714147B"/>
    <w:rsid w:val="072E1566"/>
    <w:rsid w:val="0762893F"/>
    <w:rsid w:val="0769A3C0"/>
    <w:rsid w:val="07715B78"/>
    <w:rsid w:val="07864573"/>
    <w:rsid w:val="078A3DF1"/>
    <w:rsid w:val="07BBAAF1"/>
    <w:rsid w:val="07F76F3A"/>
    <w:rsid w:val="0835402B"/>
    <w:rsid w:val="08A8ADA8"/>
    <w:rsid w:val="08BF8B73"/>
    <w:rsid w:val="08E2C634"/>
    <w:rsid w:val="08F8E410"/>
    <w:rsid w:val="09295DD0"/>
    <w:rsid w:val="0931977A"/>
    <w:rsid w:val="09361BBE"/>
    <w:rsid w:val="09456B43"/>
    <w:rsid w:val="09599CBF"/>
    <w:rsid w:val="097E8DFD"/>
    <w:rsid w:val="09A59205"/>
    <w:rsid w:val="09EB3241"/>
    <w:rsid w:val="09F8534B"/>
    <w:rsid w:val="0A190DFD"/>
    <w:rsid w:val="0A39A086"/>
    <w:rsid w:val="0A69B435"/>
    <w:rsid w:val="0A76DCC0"/>
    <w:rsid w:val="0A838C79"/>
    <w:rsid w:val="0A93293A"/>
    <w:rsid w:val="0AB61C73"/>
    <w:rsid w:val="0AD672D8"/>
    <w:rsid w:val="0AEC5217"/>
    <w:rsid w:val="0B11C7B8"/>
    <w:rsid w:val="0B6EFB0F"/>
    <w:rsid w:val="0B7348AF"/>
    <w:rsid w:val="0B75B035"/>
    <w:rsid w:val="0B94064D"/>
    <w:rsid w:val="0BCF09A3"/>
    <w:rsid w:val="0BD6AA6F"/>
    <w:rsid w:val="0BE66A79"/>
    <w:rsid w:val="0C38D8F5"/>
    <w:rsid w:val="0C419D59"/>
    <w:rsid w:val="0C4E5955"/>
    <w:rsid w:val="0C68CAD7"/>
    <w:rsid w:val="0C80DB42"/>
    <w:rsid w:val="0C8441B4"/>
    <w:rsid w:val="0C92A3E2"/>
    <w:rsid w:val="0CD5BD87"/>
    <w:rsid w:val="0CE950DB"/>
    <w:rsid w:val="0CFDDB0F"/>
    <w:rsid w:val="0CFE7287"/>
    <w:rsid w:val="0D3BCA5B"/>
    <w:rsid w:val="0D3FF990"/>
    <w:rsid w:val="0D63274E"/>
    <w:rsid w:val="0D65DA4A"/>
    <w:rsid w:val="0D809B68"/>
    <w:rsid w:val="0D85493E"/>
    <w:rsid w:val="0D9CAE03"/>
    <w:rsid w:val="0DBD1060"/>
    <w:rsid w:val="0DDA9A6E"/>
    <w:rsid w:val="0DDE5720"/>
    <w:rsid w:val="0DF1F38F"/>
    <w:rsid w:val="0E0DA385"/>
    <w:rsid w:val="0E61C3B9"/>
    <w:rsid w:val="0E812B8D"/>
    <w:rsid w:val="0EA1A0DD"/>
    <w:rsid w:val="0EA1EFB5"/>
    <w:rsid w:val="0EBC484B"/>
    <w:rsid w:val="0EEA4027"/>
    <w:rsid w:val="0F1CBBD0"/>
    <w:rsid w:val="0F4A4DE3"/>
    <w:rsid w:val="0F5755E1"/>
    <w:rsid w:val="0F587FBF"/>
    <w:rsid w:val="0F66C9EE"/>
    <w:rsid w:val="0F754C9D"/>
    <w:rsid w:val="0F81F98A"/>
    <w:rsid w:val="0FF20CE0"/>
    <w:rsid w:val="0FF8D2EC"/>
    <w:rsid w:val="101BEBBC"/>
    <w:rsid w:val="1028B7B1"/>
    <w:rsid w:val="103BC921"/>
    <w:rsid w:val="1053DF34"/>
    <w:rsid w:val="105818AC"/>
    <w:rsid w:val="1063C85B"/>
    <w:rsid w:val="106CE346"/>
    <w:rsid w:val="1081E032"/>
    <w:rsid w:val="1085F43C"/>
    <w:rsid w:val="10E65657"/>
    <w:rsid w:val="10EACD54"/>
    <w:rsid w:val="1101A8CD"/>
    <w:rsid w:val="114BD9C4"/>
    <w:rsid w:val="1150A690"/>
    <w:rsid w:val="116B1548"/>
    <w:rsid w:val="1179DEFB"/>
    <w:rsid w:val="11BCC69F"/>
    <w:rsid w:val="11ED110E"/>
    <w:rsid w:val="11F78DF1"/>
    <w:rsid w:val="1241DCCC"/>
    <w:rsid w:val="127A26FA"/>
    <w:rsid w:val="128ABBA4"/>
    <w:rsid w:val="1338F639"/>
    <w:rsid w:val="133B7859"/>
    <w:rsid w:val="1374A4F7"/>
    <w:rsid w:val="139DBFF1"/>
    <w:rsid w:val="139FEC6C"/>
    <w:rsid w:val="13AEE36F"/>
    <w:rsid w:val="13C8B3B0"/>
    <w:rsid w:val="13F4BE04"/>
    <w:rsid w:val="13FC09A5"/>
    <w:rsid w:val="13FDB0E9"/>
    <w:rsid w:val="140B0520"/>
    <w:rsid w:val="1417CA4A"/>
    <w:rsid w:val="1420E323"/>
    <w:rsid w:val="142C8192"/>
    <w:rsid w:val="143C108C"/>
    <w:rsid w:val="147E6CE7"/>
    <w:rsid w:val="14AB88B6"/>
    <w:rsid w:val="14B08FA2"/>
    <w:rsid w:val="14CA105A"/>
    <w:rsid w:val="150B4F8D"/>
    <w:rsid w:val="154E59D6"/>
    <w:rsid w:val="15591E00"/>
    <w:rsid w:val="157621C7"/>
    <w:rsid w:val="15D5E4A4"/>
    <w:rsid w:val="15F9F219"/>
    <w:rsid w:val="160AC727"/>
    <w:rsid w:val="16433CDE"/>
    <w:rsid w:val="166D1C81"/>
    <w:rsid w:val="16752DF1"/>
    <w:rsid w:val="16A51AC6"/>
    <w:rsid w:val="16A717CB"/>
    <w:rsid w:val="16B7554A"/>
    <w:rsid w:val="16BE3322"/>
    <w:rsid w:val="16C3EA4D"/>
    <w:rsid w:val="16CE3CFD"/>
    <w:rsid w:val="16D37E2E"/>
    <w:rsid w:val="16E476B3"/>
    <w:rsid w:val="1711C63A"/>
    <w:rsid w:val="175C4C2C"/>
    <w:rsid w:val="179C4BE4"/>
    <w:rsid w:val="17AE5A20"/>
    <w:rsid w:val="17C43779"/>
    <w:rsid w:val="17E97F88"/>
    <w:rsid w:val="1821693C"/>
    <w:rsid w:val="182C4A7B"/>
    <w:rsid w:val="1847652C"/>
    <w:rsid w:val="184BC497"/>
    <w:rsid w:val="184D2C0E"/>
    <w:rsid w:val="1870B15A"/>
    <w:rsid w:val="18978463"/>
    <w:rsid w:val="18A8D8F2"/>
    <w:rsid w:val="18B14E4C"/>
    <w:rsid w:val="18B53385"/>
    <w:rsid w:val="18BE28CB"/>
    <w:rsid w:val="18CC33E1"/>
    <w:rsid w:val="18CE4079"/>
    <w:rsid w:val="18D5F30B"/>
    <w:rsid w:val="18FA3543"/>
    <w:rsid w:val="190052FD"/>
    <w:rsid w:val="190BC73E"/>
    <w:rsid w:val="191202A9"/>
    <w:rsid w:val="191DADEF"/>
    <w:rsid w:val="192A99C7"/>
    <w:rsid w:val="1942AE87"/>
    <w:rsid w:val="1965D9B4"/>
    <w:rsid w:val="1977C249"/>
    <w:rsid w:val="19949E15"/>
    <w:rsid w:val="19A7B6E2"/>
    <w:rsid w:val="19AD1AF1"/>
    <w:rsid w:val="19D9959E"/>
    <w:rsid w:val="19DE23A6"/>
    <w:rsid w:val="1A04DC68"/>
    <w:rsid w:val="1A6C67EC"/>
    <w:rsid w:val="1A741040"/>
    <w:rsid w:val="1A7CD658"/>
    <w:rsid w:val="1A8044C3"/>
    <w:rsid w:val="1A8F783F"/>
    <w:rsid w:val="1AB8382B"/>
    <w:rsid w:val="1ACC0B61"/>
    <w:rsid w:val="1AD356CE"/>
    <w:rsid w:val="1AD511B0"/>
    <w:rsid w:val="1AE27E08"/>
    <w:rsid w:val="1AE73738"/>
    <w:rsid w:val="1AEF7679"/>
    <w:rsid w:val="1B0FD404"/>
    <w:rsid w:val="1B1392AA"/>
    <w:rsid w:val="1B1490A8"/>
    <w:rsid w:val="1B4B6904"/>
    <w:rsid w:val="1B577DE0"/>
    <w:rsid w:val="1B6DE77A"/>
    <w:rsid w:val="1B6F0B76"/>
    <w:rsid w:val="1BC980F7"/>
    <w:rsid w:val="1BDCFDC8"/>
    <w:rsid w:val="1BF4BBBF"/>
    <w:rsid w:val="1C223499"/>
    <w:rsid w:val="1C3B891D"/>
    <w:rsid w:val="1CAD953C"/>
    <w:rsid w:val="1CB35BB8"/>
    <w:rsid w:val="1CCEBEDD"/>
    <w:rsid w:val="1CFA1E14"/>
    <w:rsid w:val="1D1D7357"/>
    <w:rsid w:val="1D2F1C63"/>
    <w:rsid w:val="1D50BE41"/>
    <w:rsid w:val="1D64ABDD"/>
    <w:rsid w:val="1D698ED5"/>
    <w:rsid w:val="1D77A549"/>
    <w:rsid w:val="1D93DAE9"/>
    <w:rsid w:val="1DBCE237"/>
    <w:rsid w:val="1DDF8166"/>
    <w:rsid w:val="1DE46C8F"/>
    <w:rsid w:val="1DE7C37D"/>
    <w:rsid w:val="1E2CAA79"/>
    <w:rsid w:val="1E2D7E5F"/>
    <w:rsid w:val="1E8DF889"/>
    <w:rsid w:val="1E95EDFA"/>
    <w:rsid w:val="1EB8643F"/>
    <w:rsid w:val="1F1FF496"/>
    <w:rsid w:val="1F276EEB"/>
    <w:rsid w:val="1F3ABC48"/>
    <w:rsid w:val="1F40531A"/>
    <w:rsid w:val="1F432A88"/>
    <w:rsid w:val="1F512C63"/>
    <w:rsid w:val="1F5D454A"/>
    <w:rsid w:val="1F7DF8DD"/>
    <w:rsid w:val="1F908622"/>
    <w:rsid w:val="1FD2D2C1"/>
    <w:rsid w:val="1FDD7D87"/>
    <w:rsid w:val="1FFA782C"/>
    <w:rsid w:val="2007D7C0"/>
    <w:rsid w:val="200A39D9"/>
    <w:rsid w:val="20173D61"/>
    <w:rsid w:val="2023173B"/>
    <w:rsid w:val="203AD50C"/>
    <w:rsid w:val="2042CB47"/>
    <w:rsid w:val="206881A6"/>
    <w:rsid w:val="2105728A"/>
    <w:rsid w:val="210909F7"/>
    <w:rsid w:val="2120617E"/>
    <w:rsid w:val="214296E6"/>
    <w:rsid w:val="214A0966"/>
    <w:rsid w:val="214B3909"/>
    <w:rsid w:val="215BB6BD"/>
    <w:rsid w:val="215EC268"/>
    <w:rsid w:val="216411AA"/>
    <w:rsid w:val="21B69FE9"/>
    <w:rsid w:val="21BD6DF8"/>
    <w:rsid w:val="21C385BB"/>
    <w:rsid w:val="21C86BDB"/>
    <w:rsid w:val="21D6920E"/>
    <w:rsid w:val="21D6DD9F"/>
    <w:rsid w:val="21DE20C1"/>
    <w:rsid w:val="21F15F06"/>
    <w:rsid w:val="21F3B341"/>
    <w:rsid w:val="21F8D200"/>
    <w:rsid w:val="220592CF"/>
    <w:rsid w:val="2245EC68"/>
    <w:rsid w:val="2246F3B3"/>
    <w:rsid w:val="225ACC0B"/>
    <w:rsid w:val="22938337"/>
    <w:rsid w:val="229D4D1E"/>
    <w:rsid w:val="22A2C534"/>
    <w:rsid w:val="22AD31F5"/>
    <w:rsid w:val="22E4A76D"/>
    <w:rsid w:val="22FCF720"/>
    <w:rsid w:val="2316D164"/>
    <w:rsid w:val="23223D96"/>
    <w:rsid w:val="2346BBB6"/>
    <w:rsid w:val="235379E8"/>
    <w:rsid w:val="235510DA"/>
    <w:rsid w:val="235BF8B3"/>
    <w:rsid w:val="236C9679"/>
    <w:rsid w:val="236EDD2D"/>
    <w:rsid w:val="238F81D0"/>
    <w:rsid w:val="2398369E"/>
    <w:rsid w:val="239BC8A1"/>
    <w:rsid w:val="23AD918F"/>
    <w:rsid w:val="23C1E5A8"/>
    <w:rsid w:val="23D6EF7C"/>
    <w:rsid w:val="23FD0085"/>
    <w:rsid w:val="23FFCDA4"/>
    <w:rsid w:val="2410BE95"/>
    <w:rsid w:val="243C2A87"/>
    <w:rsid w:val="24455B10"/>
    <w:rsid w:val="24464DC0"/>
    <w:rsid w:val="249F3CC7"/>
    <w:rsid w:val="249FF5FB"/>
    <w:rsid w:val="24B5CB9F"/>
    <w:rsid w:val="24BD748F"/>
    <w:rsid w:val="24F7C914"/>
    <w:rsid w:val="250F0DAC"/>
    <w:rsid w:val="251D1063"/>
    <w:rsid w:val="25490B90"/>
    <w:rsid w:val="254A19B2"/>
    <w:rsid w:val="254F2F8D"/>
    <w:rsid w:val="2567D458"/>
    <w:rsid w:val="2570FC2B"/>
    <w:rsid w:val="2583D769"/>
    <w:rsid w:val="258A3E9F"/>
    <w:rsid w:val="25997C12"/>
    <w:rsid w:val="259E63E0"/>
    <w:rsid w:val="260EC583"/>
    <w:rsid w:val="260FB65E"/>
    <w:rsid w:val="262330F6"/>
    <w:rsid w:val="262BA30E"/>
    <w:rsid w:val="263B66A3"/>
    <w:rsid w:val="2642FF2A"/>
    <w:rsid w:val="265BEADF"/>
    <w:rsid w:val="2668D5BB"/>
    <w:rsid w:val="266D118D"/>
    <w:rsid w:val="26874232"/>
    <w:rsid w:val="26942163"/>
    <w:rsid w:val="26A72794"/>
    <w:rsid w:val="26B7302A"/>
    <w:rsid w:val="26B7AAB6"/>
    <w:rsid w:val="2703E7AF"/>
    <w:rsid w:val="271AF598"/>
    <w:rsid w:val="271C707C"/>
    <w:rsid w:val="274381EB"/>
    <w:rsid w:val="277625A5"/>
    <w:rsid w:val="278C925B"/>
    <w:rsid w:val="27A050CF"/>
    <w:rsid w:val="27BD1BD9"/>
    <w:rsid w:val="27D69268"/>
    <w:rsid w:val="27F007A5"/>
    <w:rsid w:val="27FBA54F"/>
    <w:rsid w:val="28017BD9"/>
    <w:rsid w:val="28050C95"/>
    <w:rsid w:val="281400D5"/>
    <w:rsid w:val="281E077B"/>
    <w:rsid w:val="2826471E"/>
    <w:rsid w:val="28436B51"/>
    <w:rsid w:val="284BE7FC"/>
    <w:rsid w:val="285D3E6D"/>
    <w:rsid w:val="2891A52B"/>
    <w:rsid w:val="28C55FDF"/>
    <w:rsid w:val="28CC8BB6"/>
    <w:rsid w:val="28D11CD4"/>
    <w:rsid w:val="28FE9029"/>
    <w:rsid w:val="290131ED"/>
    <w:rsid w:val="290CE2A7"/>
    <w:rsid w:val="2910DDE9"/>
    <w:rsid w:val="2918CC33"/>
    <w:rsid w:val="292F8F6C"/>
    <w:rsid w:val="2933C11E"/>
    <w:rsid w:val="2945EF1D"/>
    <w:rsid w:val="294A5340"/>
    <w:rsid w:val="2A089261"/>
    <w:rsid w:val="2A0DA439"/>
    <w:rsid w:val="2A41148C"/>
    <w:rsid w:val="2A4F7C39"/>
    <w:rsid w:val="2A7BDE23"/>
    <w:rsid w:val="2A7C15C9"/>
    <w:rsid w:val="2A9C5422"/>
    <w:rsid w:val="2B7D176B"/>
    <w:rsid w:val="2B7E3997"/>
    <w:rsid w:val="2B9F767E"/>
    <w:rsid w:val="2BAAF502"/>
    <w:rsid w:val="2BDE02F4"/>
    <w:rsid w:val="2BE451AC"/>
    <w:rsid w:val="2C058F05"/>
    <w:rsid w:val="2C06F375"/>
    <w:rsid w:val="2C2DF1F1"/>
    <w:rsid w:val="2C5A95D9"/>
    <w:rsid w:val="2C6ED6AD"/>
    <w:rsid w:val="2C85BBB5"/>
    <w:rsid w:val="2C86F0EF"/>
    <w:rsid w:val="2CD38A89"/>
    <w:rsid w:val="2CF27BB7"/>
    <w:rsid w:val="2CF83734"/>
    <w:rsid w:val="2CF96B01"/>
    <w:rsid w:val="2CFA0905"/>
    <w:rsid w:val="2D311A15"/>
    <w:rsid w:val="2D3D1023"/>
    <w:rsid w:val="2D3EBF00"/>
    <w:rsid w:val="2D800A69"/>
    <w:rsid w:val="2D80220D"/>
    <w:rsid w:val="2D9DA615"/>
    <w:rsid w:val="2DA2177D"/>
    <w:rsid w:val="2DA4EE41"/>
    <w:rsid w:val="2DBCDAA0"/>
    <w:rsid w:val="2DC4EE4D"/>
    <w:rsid w:val="2DDA7F2D"/>
    <w:rsid w:val="2DDD3EE7"/>
    <w:rsid w:val="2DEEF9CA"/>
    <w:rsid w:val="2E72B614"/>
    <w:rsid w:val="2E76D25C"/>
    <w:rsid w:val="2E79DFFA"/>
    <w:rsid w:val="2EAD414B"/>
    <w:rsid w:val="2EDB1829"/>
    <w:rsid w:val="2EEDA4BC"/>
    <w:rsid w:val="2F45C4BD"/>
    <w:rsid w:val="2F4DA5B7"/>
    <w:rsid w:val="2F7D66C9"/>
    <w:rsid w:val="2F86F6DB"/>
    <w:rsid w:val="2F8B8674"/>
    <w:rsid w:val="2FAF6647"/>
    <w:rsid w:val="2FBA9759"/>
    <w:rsid w:val="2FBBE0C7"/>
    <w:rsid w:val="2FC08BCF"/>
    <w:rsid w:val="2FCA4937"/>
    <w:rsid w:val="2FFA1089"/>
    <w:rsid w:val="30162CFE"/>
    <w:rsid w:val="30311F40"/>
    <w:rsid w:val="3080D5D3"/>
    <w:rsid w:val="30A87EFD"/>
    <w:rsid w:val="30ABD239"/>
    <w:rsid w:val="30CD1F92"/>
    <w:rsid w:val="30D7F279"/>
    <w:rsid w:val="310358DC"/>
    <w:rsid w:val="310A243D"/>
    <w:rsid w:val="3118B541"/>
    <w:rsid w:val="312647BA"/>
    <w:rsid w:val="312F9E94"/>
    <w:rsid w:val="31492B65"/>
    <w:rsid w:val="314DDEBD"/>
    <w:rsid w:val="315966FA"/>
    <w:rsid w:val="31848EBB"/>
    <w:rsid w:val="319E060E"/>
    <w:rsid w:val="31BD4160"/>
    <w:rsid w:val="31C103C7"/>
    <w:rsid w:val="31D41024"/>
    <w:rsid w:val="31E0165F"/>
    <w:rsid w:val="31E8E32C"/>
    <w:rsid w:val="31E92F9E"/>
    <w:rsid w:val="31EB9DA6"/>
    <w:rsid w:val="32019993"/>
    <w:rsid w:val="320CAE3B"/>
    <w:rsid w:val="3217767E"/>
    <w:rsid w:val="322B304F"/>
    <w:rsid w:val="323D5F51"/>
    <w:rsid w:val="3255F5A2"/>
    <w:rsid w:val="325AB3AA"/>
    <w:rsid w:val="325EA505"/>
    <w:rsid w:val="328923DF"/>
    <w:rsid w:val="33327C67"/>
    <w:rsid w:val="3347B744"/>
    <w:rsid w:val="33666154"/>
    <w:rsid w:val="3382D607"/>
    <w:rsid w:val="33A17A48"/>
    <w:rsid w:val="33D66A82"/>
    <w:rsid w:val="33EAC0F2"/>
    <w:rsid w:val="3404F81D"/>
    <w:rsid w:val="3408F855"/>
    <w:rsid w:val="342CC9BD"/>
    <w:rsid w:val="342E8349"/>
    <w:rsid w:val="346AB5C2"/>
    <w:rsid w:val="348560C1"/>
    <w:rsid w:val="3493C09E"/>
    <w:rsid w:val="34A26476"/>
    <w:rsid w:val="34C2DFAC"/>
    <w:rsid w:val="34CA9974"/>
    <w:rsid w:val="34DC6D74"/>
    <w:rsid w:val="3587910D"/>
    <w:rsid w:val="3588A639"/>
    <w:rsid w:val="35C80F1C"/>
    <w:rsid w:val="35D97E10"/>
    <w:rsid w:val="363A9999"/>
    <w:rsid w:val="36491E46"/>
    <w:rsid w:val="3651E7C2"/>
    <w:rsid w:val="3655EF58"/>
    <w:rsid w:val="36579803"/>
    <w:rsid w:val="36A1F3A6"/>
    <w:rsid w:val="36A639AC"/>
    <w:rsid w:val="37251D4E"/>
    <w:rsid w:val="373042FF"/>
    <w:rsid w:val="3731F465"/>
    <w:rsid w:val="37761256"/>
    <w:rsid w:val="3792041A"/>
    <w:rsid w:val="379B0D22"/>
    <w:rsid w:val="37D8C589"/>
    <w:rsid w:val="37DAFAC1"/>
    <w:rsid w:val="37E907DB"/>
    <w:rsid w:val="37EEC6DA"/>
    <w:rsid w:val="38282CC6"/>
    <w:rsid w:val="382F09AD"/>
    <w:rsid w:val="38617CA1"/>
    <w:rsid w:val="3875C9A0"/>
    <w:rsid w:val="3879FDD6"/>
    <w:rsid w:val="388A5B4C"/>
    <w:rsid w:val="38941D0A"/>
    <w:rsid w:val="38ABC2B0"/>
    <w:rsid w:val="38E11285"/>
    <w:rsid w:val="39059F6B"/>
    <w:rsid w:val="39084EC0"/>
    <w:rsid w:val="391FDF9A"/>
    <w:rsid w:val="3925D8EF"/>
    <w:rsid w:val="39575700"/>
    <w:rsid w:val="3961BA64"/>
    <w:rsid w:val="3971F866"/>
    <w:rsid w:val="39A19211"/>
    <w:rsid w:val="39AB8B03"/>
    <w:rsid w:val="39AFDAE3"/>
    <w:rsid w:val="39F2E57E"/>
    <w:rsid w:val="39F3831B"/>
    <w:rsid w:val="3A15CE37"/>
    <w:rsid w:val="3A16BE8A"/>
    <w:rsid w:val="3A22017A"/>
    <w:rsid w:val="3A2EAE1E"/>
    <w:rsid w:val="3A5F25DC"/>
    <w:rsid w:val="3A965B36"/>
    <w:rsid w:val="3AA9935A"/>
    <w:rsid w:val="3AB588C2"/>
    <w:rsid w:val="3AD273CF"/>
    <w:rsid w:val="3B7D5E51"/>
    <w:rsid w:val="3B9BD03A"/>
    <w:rsid w:val="3B9C7F61"/>
    <w:rsid w:val="3BB84A5D"/>
    <w:rsid w:val="3BE2D9AF"/>
    <w:rsid w:val="3C0AA7EB"/>
    <w:rsid w:val="3C1BC6FB"/>
    <w:rsid w:val="3C1EE160"/>
    <w:rsid w:val="3C808107"/>
    <w:rsid w:val="3CACD55C"/>
    <w:rsid w:val="3CAFFE8F"/>
    <w:rsid w:val="3CFB9681"/>
    <w:rsid w:val="3D1BC567"/>
    <w:rsid w:val="3D4D7979"/>
    <w:rsid w:val="3D5B22A3"/>
    <w:rsid w:val="3D67D996"/>
    <w:rsid w:val="3D7A90A0"/>
    <w:rsid w:val="3DE7CA88"/>
    <w:rsid w:val="3DE9DECB"/>
    <w:rsid w:val="3DFAD792"/>
    <w:rsid w:val="3E251558"/>
    <w:rsid w:val="3E444C64"/>
    <w:rsid w:val="3E7A6B39"/>
    <w:rsid w:val="3E8875FD"/>
    <w:rsid w:val="3EA76B88"/>
    <w:rsid w:val="3EA9A158"/>
    <w:rsid w:val="3EB20409"/>
    <w:rsid w:val="3ED1A177"/>
    <w:rsid w:val="3EEEFE78"/>
    <w:rsid w:val="3F017EED"/>
    <w:rsid w:val="3F05641D"/>
    <w:rsid w:val="3F5260E4"/>
    <w:rsid w:val="3F568222"/>
    <w:rsid w:val="3FAFBB0F"/>
    <w:rsid w:val="3FCA7565"/>
    <w:rsid w:val="3FE404EA"/>
    <w:rsid w:val="3FEDDA04"/>
    <w:rsid w:val="403164B3"/>
    <w:rsid w:val="404912CE"/>
    <w:rsid w:val="40495022"/>
    <w:rsid w:val="40564BD1"/>
    <w:rsid w:val="40A3EBD5"/>
    <w:rsid w:val="40AF243E"/>
    <w:rsid w:val="40B74094"/>
    <w:rsid w:val="41151550"/>
    <w:rsid w:val="411E39FC"/>
    <w:rsid w:val="41264A01"/>
    <w:rsid w:val="413EC83A"/>
    <w:rsid w:val="41538BBF"/>
    <w:rsid w:val="4197810B"/>
    <w:rsid w:val="41A90C64"/>
    <w:rsid w:val="41B2BDEA"/>
    <w:rsid w:val="41B489DB"/>
    <w:rsid w:val="4215230C"/>
    <w:rsid w:val="422A50AD"/>
    <w:rsid w:val="426796BD"/>
    <w:rsid w:val="426B9CA4"/>
    <w:rsid w:val="428E637E"/>
    <w:rsid w:val="42D90B44"/>
    <w:rsid w:val="4315CDB1"/>
    <w:rsid w:val="4322CEE8"/>
    <w:rsid w:val="4328ABB9"/>
    <w:rsid w:val="4343A866"/>
    <w:rsid w:val="43491773"/>
    <w:rsid w:val="436515B2"/>
    <w:rsid w:val="4391D411"/>
    <w:rsid w:val="43BC1BCA"/>
    <w:rsid w:val="43C16481"/>
    <w:rsid w:val="43DC46D1"/>
    <w:rsid w:val="43ECCEB2"/>
    <w:rsid w:val="44040442"/>
    <w:rsid w:val="442EE6DF"/>
    <w:rsid w:val="44378BEF"/>
    <w:rsid w:val="4440A5D5"/>
    <w:rsid w:val="4448EDF8"/>
    <w:rsid w:val="445D68D8"/>
    <w:rsid w:val="445EA260"/>
    <w:rsid w:val="449E3B5B"/>
    <w:rsid w:val="44A5B20A"/>
    <w:rsid w:val="44B88B8F"/>
    <w:rsid w:val="4526D74C"/>
    <w:rsid w:val="45298A23"/>
    <w:rsid w:val="45380787"/>
    <w:rsid w:val="45604BF0"/>
    <w:rsid w:val="45723B16"/>
    <w:rsid w:val="45BBD4FA"/>
    <w:rsid w:val="45CB0AA6"/>
    <w:rsid w:val="45D251DF"/>
    <w:rsid w:val="45E630B6"/>
    <w:rsid w:val="4627AE1A"/>
    <w:rsid w:val="462F55E3"/>
    <w:rsid w:val="4662C6B8"/>
    <w:rsid w:val="468957D2"/>
    <w:rsid w:val="46897D70"/>
    <w:rsid w:val="46B208C4"/>
    <w:rsid w:val="46CECE0C"/>
    <w:rsid w:val="47039452"/>
    <w:rsid w:val="4708C9A6"/>
    <w:rsid w:val="471B2265"/>
    <w:rsid w:val="4731204C"/>
    <w:rsid w:val="477BC9BB"/>
    <w:rsid w:val="47AEE91B"/>
    <w:rsid w:val="47DCFE02"/>
    <w:rsid w:val="480EE7C5"/>
    <w:rsid w:val="484EDE0E"/>
    <w:rsid w:val="487D04B3"/>
    <w:rsid w:val="48F445CC"/>
    <w:rsid w:val="48F5479C"/>
    <w:rsid w:val="4905D0AB"/>
    <w:rsid w:val="49076D61"/>
    <w:rsid w:val="49262766"/>
    <w:rsid w:val="4939F928"/>
    <w:rsid w:val="495545EC"/>
    <w:rsid w:val="49A871C6"/>
    <w:rsid w:val="49C416A5"/>
    <w:rsid w:val="49C5FD09"/>
    <w:rsid w:val="49F7B806"/>
    <w:rsid w:val="4A0F83CB"/>
    <w:rsid w:val="4A2C2CEF"/>
    <w:rsid w:val="4A2C357E"/>
    <w:rsid w:val="4A3A88B6"/>
    <w:rsid w:val="4A427C71"/>
    <w:rsid w:val="4A567640"/>
    <w:rsid w:val="4A684B54"/>
    <w:rsid w:val="4AA33DC2"/>
    <w:rsid w:val="4ABFE6DF"/>
    <w:rsid w:val="4AC3A2BE"/>
    <w:rsid w:val="4AD0906E"/>
    <w:rsid w:val="4AD0D1C6"/>
    <w:rsid w:val="4ADB43F5"/>
    <w:rsid w:val="4AFCEAB5"/>
    <w:rsid w:val="4AFE551A"/>
    <w:rsid w:val="4B19759C"/>
    <w:rsid w:val="4B1EB4E2"/>
    <w:rsid w:val="4B21C1B5"/>
    <w:rsid w:val="4B2447D1"/>
    <w:rsid w:val="4B4B2E10"/>
    <w:rsid w:val="4B542CA1"/>
    <w:rsid w:val="4B78BE47"/>
    <w:rsid w:val="4B88F69E"/>
    <w:rsid w:val="4B8E832D"/>
    <w:rsid w:val="4B938867"/>
    <w:rsid w:val="4BB76CD6"/>
    <w:rsid w:val="4BCCC9E2"/>
    <w:rsid w:val="4C177636"/>
    <w:rsid w:val="4C20CBB5"/>
    <w:rsid w:val="4C32DC9F"/>
    <w:rsid w:val="4C377F18"/>
    <w:rsid w:val="4C5A2FE3"/>
    <w:rsid w:val="4C644C6A"/>
    <w:rsid w:val="4C8083D2"/>
    <w:rsid w:val="4C9E63F8"/>
    <w:rsid w:val="4CC0097F"/>
    <w:rsid w:val="4CCD7EA4"/>
    <w:rsid w:val="4CD2CC6B"/>
    <w:rsid w:val="4D6FF6CC"/>
    <w:rsid w:val="4D93C20B"/>
    <w:rsid w:val="4D95ED12"/>
    <w:rsid w:val="4DBC4A19"/>
    <w:rsid w:val="4DDCD7E7"/>
    <w:rsid w:val="4DF69186"/>
    <w:rsid w:val="4E1C5433"/>
    <w:rsid w:val="4E1FCC54"/>
    <w:rsid w:val="4E250A14"/>
    <w:rsid w:val="4E265AAF"/>
    <w:rsid w:val="4E3EF13A"/>
    <w:rsid w:val="4E418758"/>
    <w:rsid w:val="4E85E286"/>
    <w:rsid w:val="4E9DE209"/>
    <w:rsid w:val="4E9FC467"/>
    <w:rsid w:val="4EA0AD5B"/>
    <w:rsid w:val="4EB64186"/>
    <w:rsid w:val="4EC729B4"/>
    <w:rsid w:val="4ED6123A"/>
    <w:rsid w:val="4EF46BF0"/>
    <w:rsid w:val="4F0B6A90"/>
    <w:rsid w:val="4F2653D0"/>
    <w:rsid w:val="4F3600B5"/>
    <w:rsid w:val="4F7DCC7C"/>
    <w:rsid w:val="4F97B1FA"/>
    <w:rsid w:val="4FC36AC4"/>
    <w:rsid w:val="4FE10427"/>
    <w:rsid w:val="4FF49826"/>
    <w:rsid w:val="5003DE9B"/>
    <w:rsid w:val="5003F924"/>
    <w:rsid w:val="5005B0A1"/>
    <w:rsid w:val="50624D6D"/>
    <w:rsid w:val="506D0112"/>
    <w:rsid w:val="50753A0A"/>
    <w:rsid w:val="5086BF2C"/>
    <w:rsid w:val="508EACB2"/>
    <w:rsid w:val="5091300B"/>
    <w:rsid w:val="50961B95"/>
    <w:rsid w:val="50A5B46F"/>
    <w:rsid w:val="50C88CC5"/>
    <w:rsid w:val="50CC2C01"/>
    <w:rsid w:val="50F29414"/>
    <w:rsid w:val="511EDC7A"/>
    <w:rsid w:val="51595603"/>
    <w:rsid w:val="51611D8A"/>
    <w:rsid w:val="517BA07D"/>
    <w:rsid w:val="51A7DB82"/>
    <w:rsid w:val="51C4CA11"/>
    <w:rsid w:val="51CCF787"/>
    <w:rsid w:val="51D14371"/>
    <w:rsid w:val="51F173C0"/>
    <w:rsid w:val="520DB2FC"/>
    <w:rsid w:val="52156B3A"/>
    <w:rsid w:val="521BF8F6"/>
    <w:rsid w:val="523CB728"/>
    <w:rsid w:val="526DCA86"/>
    <w:rsid w:val="52833D17"/>
    <w:rsid w:val="528CD459"/>
    <w:rsid w:val="52A59F3A"/>
    <w:rsid w:val="52D62B9E"/>
    <w:rsid w:val="52DDBC1C"/>
    <w:rsid w:val="52DEAB72"/>
    <w:rsid w:val="52F444F4"/>
    <w:rsid w:val="52F4B08E"/>
    <w:rsid w:val="52F8C0B0"/>
    <w:rsid w:val="530CC50C"/>
    <w:rsid w:val="534F2476"/>
    <w:rsid w:val="5369FBED"/>
    <w:rsid w:val="53A3B6A8"/>
    <w:rsid w:val="53B546D4"/>
    <w:rsid w:val="53D72FF8"/>
    <w:rsid w:val="53DD9B86"/>
    <w:rsid w:val="541929DE"/>
    <w:rsid w:val="542E8995"/>
    <w:rsid w:val="5447C378"/>
    <w:rsid w:val="5456E321"/>
    <w:rsid w:val="5472BA50"/>
    <w:rsid w:val="54943B32"/>
    <w:rsid w:val="54A7D5BC"/>
    <w:rsid w:val="54DAE856"/>
    <w:rsid w:val="54E66B3B"/>
    <w:rsid w:val="553533A0"/>
    <w:rsid w:val="556EDB3A"/>
    <w:rsid w:val="558F514E"/>
    <w:rsid w:val="55B2F73E"/>
    <w:rsid w:val="55BA1485"/>
    <w:rsid w:val="55D084EC"/>
    <w:rsid w:val="55DE1818"/>
    <w:rsid w:val="55DE7258"/>
    <w:rsid w:val="55F2E700"/>
    <w:rsid w:val="55F34490"/>
    <w:rsid w:val="5602D956"/>
    <w:rsid w:val="5605F404"/>
    <w:rsid w:val="560D154E"/>
    <w:rsid w:val="561ED873"/>
    <w:rsid w:val="562294A7"/>
    <w:rsid w:val="5624AA6B"/>
    <w:rsid w:val="562D872B"/>
    <w:rsid w:val="563754F7"/>
    <w:rsid w:val="564C4F94"/>
    <w:rsid w:val="565567CD"/>
    <w:rsid w:val="56763DB6"/>
    <w:rsid w:val="567FE1F4"/>
    <w:rsid w:val="568B5D64"/>
    <w:rsid w:val="56B68206"/>
    <w:rsid w:val="56D18232"/>
    <w:rsid w:val="56DBD621"/>
    <w:rsid w:val="571918A3"/>
    <w:rsid w:val="5729F338"/>
    <w:rsid w:val="57353B87"/>
    <w:rsid w:val="57515680"/>
    <w:rsid w:val="579D8816"/>
    <w:rsid w:val="57A9EFE8"/>
    <w:rsid w:val="57D19EBB"/>
    <w:rsid w:val="57D80E40"/>
    <w:rsid w:val="57EFF5EA"/>
    <w:rsid w:val="583860BC"/>
    <w:rsid w:val="58456501"/>
    <w:rsid w:val="586AC03D"/>
    <w:rsid w:val="589EBACC"/>
    <w:rsid w:val="58F443C4"/>
    <w:rsid w:val="590202CA"/>
    <w:rsid w:val="5906AE11"/>
    <w:rsid w:val="59075D3C"/>
    <w:rsid w:val="59357D5B"/>
    <w:rsid w:val="5937C945"/>
    <w:rsid w:val="593C7ECA"/>
    <w:rsid w:val="596B0F35"/>
    <w:rsid w:val="59728920"/>
    <w:rsid w:val="599DEBD2"/>
    <w:rsid w:val="59AF87C7"/>
    <w:rsid w:val="59CAB36F"/>
    <w:rsid w:val="59D0F3EE"/>
    <w:rsid w:val="59DC78C1"/>
    <w:rsid w:val="59E3119D"/>
    <w:rsid w:val="59F48A7A"/>
    <w:rsid w:val="5A1AFE7B"/>
    <w:rsid w:val="5A67D714"/>
    <w:rsid w:val="5A6CBA2C"/>
    <w:rsid w:val="5A8F1739"/>
    <w:rsid w:val="5AB6B384"/>
    <w:rsid w:val="5ACEE514"/>
    <w:rsid w:val="5AD4D58F"/>
    <w:rsid w:val="5AE407DA"/>
    <w:rsid w:val="5AF30A80"/>
    <w:rsid w:val="5B045134"/>
    <w:rsid w:val="5B239EA2"/>
    <w:rsid w:val="5B2449A7"/>
    <w:rsid w:val="5B60971E"/>
    <w:rsid w:val="5B690010"/>
    <w:rsid w:val="5B6C9D83"/>
    <w:rsid w:val="5BCE3AB3"/>
    <w:rsid w:val="5BE111AB"/>
    <w:rsid w:val="5BECBC9B"/>
    <w:rsid w:val="5BFF11DE"/>
    <w:rsid w:val="5C0CAB9F"/>
    <w:rsid w:val="5C30043C"/>
    <w:rsid w:val="5C60446A"/>
    <w:rsid w:val="5C648DBF"/>
    <w:rsid w:val="5C7C4463"/>
    <w:rsid w:val="5C991905"/>
    <w:rsid w:val="5CAE1E97"/>
    <w:rsid w:val="5CC5A426"/>
    <w:rsid w:val="5CE18CFC"/>
    <w:rsid w:val="5CE3D69D"/>
    <w:rsid w:val="5D15992C"/>
    <w:rsid w:val="5D33ABD2"/>
    <w:rsid w:val="5D6AEAE3"/>
    <w:rsid w:val="5D8A6A8F"/>
    <w:rsid w:val="5D99B6CD"/>
    <w:rsid w:val="5DC324B4"/>
    <w:rsid w:val="5E005E20"/>
    <w:rsid w:val="5E0BA87E"/>
    <w:rsid w:val="5E1182E5"/>
    <w:rsid w:val="5E166C18"/>
    <w:rsid w:val="5E307339"/>
    <w:rsid w:val="5E39CD73"/>
    <w:rsid w:val="5E5A98E6"/>
    <w:rsid w:val="5E7BA772"/>
    <w:rsid w:val="5E819C67"/>
    <w:rsid w:val="5E9CFA5C"/>
    <w:rsid w:val="5E9DA8C8"/>
    <w:rsid w:val="5EE48B0D"/>
    <w:rsid w:val="5F075F82"/>
    <w:rsid w:val="5F0ECBAC"/>
    <w:rsid w:val="5F4835E5"/>
    <w:rsid w:val="5F5AD2C9"/>
    <w:rsid w:val="5F83089B"/>
    <w:rsid w:val="5F935F2A"/>
    <w:rsid w:val="5F948762"/>
    <w:rsid w:val="5FBAA700"/>
    <w:rsid w:val="5FBF80F0"/>
    <w:rsid w:val="5FC24AC8"/>
    <w:rsid w:val="5FD54067"/>
    <w:rsid w:val="5FD6B575"/>
    <w:rsid w:val="5FD9669A"/>
    <w:rsid w:val="5FEBDCAA"/>
    <w:rsid w:val="5FEC1D09"/>
    <w:rsid w:val="60405C69"/>
    <w:rsid w:val="60424E56"/>
    <w:rsid w:val="60756F92"/>
    <w:rsid w:val="608404BD"/>
    <w:rsid w:val="60975191"/>
    <w:rsid w:val="609BFE94"/>
    <w:rsid w:val="60C709A2"/>
    <w:rsid w:val="60CD9874"/>
    <w:rsid w:val="60EA94F5"/>
    <w:rsid w:val="612FC172"/>
    <w:rsid w:val="613B13DB"/>
    <w:rsid w:val="61567761"/>
    <w:rsid w:val="6165C829"/>
    <w:rsid w:val="616F373D"/>
    <w:rsid w:val="616FD1D8"/>
    <w:rsid w:val="61B2C26C"/>
    <w:rsid w:val="61DBDF07"/>
    <w:rsid w:val="6206DF92"/>
    <w:rsid w:val="621486DB"/>
    <w:rsid w:val="622634F7"/>
    <w:rsid w:val="622A1AC5"/>
    <w:rsid w:val="623B43D9"/>
    <w:rsid w:val="623E4468"/>
    <w:rsid w:val="6246E44E"/>
    <w:rsid w:val="624C5527"/>
    <w:rsid w:val="6252FE67"/>
    <w:rsid w:val="626598AF"/>
    <w:rsid w:val="626F87B5"/>
    <w:rsid w:val="627AC742"/>
    <w:rsid w:val="62A06B00"/>
    <w:rsid w:val="62C86B09"/>
    <w:rsid w:val="62CAA01E"/>
    <w:rsid w:val="62CC00EE"/>
    <w:rsid w:val="633DDC65"/>
    <w:rsid w:val="637355BF"/>
    <w:rsid w:val="6377E3DF"/>
    <w:rsid w:val="638C7377"/>
    <w:rsid w:val="63A1F38D"/>
    <w:rsid w:val="63A33965"/>
    <w:rsid w:val="63AB3CD7"/>
    <w:rsid w:val="63AF9662"/>
    <w:rsid w:val="63B13D8C"/>
    <w:rsid w:val="63B3DF50"/>
    <w:rsid w:val="63DC8297"/>
    <w:rsid w:val="63F343E6"/>
    <w:rsid w:val="63FF544D"/>
    <w:rsid w:val="642C8CC2"/>
    <w:rsid w:val="64A9AAD4"/>
    <w:rsid w:val="64B42186"/>
    <w:rsid w:val="64CAB5E4"/>
    <w:rsid w:val="64D6BB03"/>
    <w:rsid w:val="64EE9266"/>
    <w:rsid w:val="64FFF491"/>
    <w:rsid w:val="6532581A"/>
    <w:rsid w:val="655A2F37"/>
    <w:rsid w:val="6573ECF1"/>
    <w:rsid w:val="6575C36C"/>
    <w:rsid w:val="65791264"/>
    <w:rsid w:val="659FF502"/>
    <w:rsid w:val="65A741F6"/>
    <w:rsid w:val="65AE8CF9"/>
    <w:rsid w:val="65B544D3"/>
    <w:rsid w:val="65C5F86E"/>
    <w:rsid w:val="65EB73B5"/>
    <w:rsid w:val="65EBD68F"/>
    <w:rsid w:val="65F11B64"/>
    <w:rsid w:val="65FFC44B"/>
    <w:rsid w:val="6601D075"/>
    <w:rsid w:val="661D8A3A"/>
    <w:rsid w:val="662428EE"/>
    <w:rsid w:val="6642509E"/>
    <w:rsid w:val="66582623"/>
    <w:rsid w:val="665D09A2"/>
    <w:rsid w:val="666262F8"/>
    <w:rsid w:val="6662FFDC"/>
    <w:rsid w:val="66A0D6A7"/>
    <w:rsid w:val="66AC695E"/>
    <w:rsid w:val="66B0AE3A"/>
    <w:rsid w:val="66C8CF83"/>
    <w:rsid w:val="66D46CE9"/>
    <w:rsid w:val="66E058DE"/>
    <w:rsid w:val="66ED4D32"/>
    <w:rsid w:val="66FAE9A3"/>
    <w:rsid w:val="67141200"/>
    <w:rsid w:val="67257C0B"/>
    <w:rsid w:val="672B62AE"/>
    <w:rsid w:val="67519B7F"/>
    <w:rsid w:val="675225E9"/>
    <w:rsid w:val="6752E56B"/>
    <w:rsid w:val="67A05D8F"/>
    <w:rsid w:val="67ADE8A4"/>
    <w:rsid w:val="67C07140"/>
    <w:rsid w:val="67C6A960"/>
    <w:rsid w:val="67F07C0B"/>
    <w:rsid w:val="6831F82E"/>
    <w:rsid w:val="68355AEA"/>
    <w:rsid w:val="683FC972"/>
    <w:rsid w:val="6846EC6D"/>
    <w:rsid w:val="6850D9D6"/>
    <w:rsid w:val="68A7F98F"/>
    <w:rsid w:val="68AAFD03"/>
    <w:rsid w:val="68EB9284"/>
    <w:rsid w:val="6905AA20"/>
    <w:rsid w:val="6937E74C"/>
    <w:rsid w:val="69425F5D"/>
    <w:rsid w:val="694CD271"/>
    <w:rsid w:val="69643ACE"/>
    <w:rsid w:val="69753A9A"/>
    <w:rsid w:val="69788E2F"/>
    <w:rsid w:val="69820362"/>
    <w:rsid w:val="698DFD55"/>
    <w:rsid w:val="69C4BCA1"/>
    <w:rsid w:val="69D365B4"/>
    <w:rsid w:val="69F66B26"/>
    <w:rsid w:val="69F6C694"/>
    <w:rsid w:val="6A13F734"/>
    <w:rsid w:val="6A27D7B0"/>
    <w:rsid w:val="6A2B3598"/>
    <w:rsid w:val="6A436B73"/>
    <w:rsid w:val="6A66ED04"/>
    <w:rsid w:val="6A73B1E1"/>
    <w:rsid w:val="6A7DC55E"/>
    <w:rsid w:val="6A8AB5D4"/>
    <w:rsid w:val="6AAD22AF"/>
    <w:rsid w:val="6ABAF605"/>
    <w:rsid w:val="6AD102D7"/>
    <w:rsid w:val="6B0F84EF"/>
    <w:rsid w:val="6B2F1B5B"/>
    <w:rsid w:val="6B3D4376"/>
    <w:rsid w:val="6B4AA750"/>
    <w:rsid w:val="6B57DFBC"/>
    <w:rsid w:val="6B833DCB"/>
    <w:rsid w:val="6B865C48"/>
    <w:rsid w:val="6B911DC5"/>
    <w:rsid w:val="6BC3CFB7"/>
    <w:rsid w:val="6BE24BF7"/>
    <w:rsid w:val="6C15F671"/>
    <w:rsid w:val="6C21E634"/>
    <w:rsid w:val="6C7B77B5"/>
    <w:rsid w:val="6C806FEE"/>
    <w:rsid w:val="6C9629EE"/>
    <w:rsid w:val="6CA1A4A4"/>
    <w:rsid w:val="6CE677B1"/>
    <w:rsid w:val="6D0B3540"/>
    <w:rsid w:val="6D1522CA"/>
    <w:rsid w:val="6D217DEA"/>
    <w:rsid w:val="6D3A0E69"/>
    <w:rsid w:val="6D87A6E8"/>
    <w:rsid w:val="6D90B0CB"/>
    <w:rsid w:val="6DAF10BA"/>
    <w:rsid w:val="6DB77A49"/>
    <w:rsid w:val="6DCDF938"/>
    <w:rsid w:val="6E01B923"/>
    <w:rsid w:val="6E143A92"/>
    <w:rsid w:val="6E1E6F70"/>
    <w:rsid w:val="6E33D574"/>
    <w:rsid w:val="6E3455F8"/>
    <w:rsid w:val="6E674F4E"/>
    <w:rsid w:val="6E69144A"/>
    <w:rsid w:val="6E6F05BA"/>
    <w:rsid w:val="6E861675"/>
    <w:rsid w:val="6EA0497D"/>
    <w:rsid w:val="6F16CFC9"/>
    <w:rsid w:val="6F26EEA5"/>
    <w:rsid w:val="6F508359"/>
    <w:rsid w:val="6F83781F"/>
    <w:rsid w:val="6F8E6728"/>
    <w:rsid w:val="6F9D8984"/>
    <w:rsid w:val="6F9FE8F6"/>
    <w:rsid w:val="6FCB73A1"/>
    <w:rsid w:val="700B9D99"/>
    <w:rsid w:val="701702C6"/>
    <w:rsid w:val="70713E60"/>
    <w:rsid w:val="708EC472"/>
    <w:rsid w:val="70A48EB4"/>
    <w:rsid w:val="70B9F9CA"/>
    <w:rsid w:val="70DFDFD2"/>
    <w:rsid w:val="70E013C8"/>
    <w:rsid w:val="70E78D91"/>
    <w:rsid w:val="710DA739"/>
    <w:rsid w:val="711F5119"/>
    <w:rsid w:val="7160F15D"/>
    <w:rsid w:val="71A42E80"/>
    <w:rsid w:val="71AA3036"/>
    <w:rsid w:val="71AA37FB"/>
    <w:rsid w:val="71B19087"/>
    <w:rsid w:val="720DA6AE"/>
    <w:rsid w:val="7225C26B"/>
    <w:rsid w:val="722E13C3"/>
    <w:rsid w:val="728CB0C8"/>
    <w:rsid w:val="728E728D"/>
    <w:rsid w:val="72B97036"/>
    <w:rsid w:val="72C47AF8"/>
    <w:rsid w:val="72EAC3F0"/>
    <w:rsid w:val="7337CA85"/>
    <w:rsid w:val="73D2F150"/>
    <w:rsid w:val="73DD80E7"/>
    <w:rsid w:val="7419D51D"/>
    <w:rsid w:val="7424A7A4"/>
    <w:rsid w:val="74375CC0"/>
    <w:rsid w:val="7438CC40"/>
    <w:rsid w:val="744CF90F"/>
    <w:rsid w:val="7475AA78"/>
    <w:rsid w:val="747AFDEE"/>
    <w:rsid w:val="7487A273"/>
    <w:rsid w:val="74A6BE51"/>
    <w:rsid w:val="74B3C8DE"/>
    <w:rsid w:val="74B492B9"/>
    <w:rsid w:val="74BEA373"/>
    <w:rsid w:val="74EDAB4F"/>
    <w:rsid w:val="7500398B"/>
    <w:rsid w:val="7552A6FA"/>
    <w:rsid w:val="755308DA"/>
    <w:rsid w:val="756AAF03"/>
    <w:rsid w:val="757D2A92"/>
    <w:rsid w:val="757E71DC"/>
    <w:rsid w:val="75A43F9B"/>
    <w:rsid w:val="75D07954"/>
    <w:rsid w:val="75D81981"/>
    <w:rsid w:val="76350518"/>
    <w:rsid w:val="764D6653"/>
    <w:rsid w:val="7689B2F5"/>
    <w:rsid w:val="76998C61"/>
    <w:rsid w:val="76AA2B55"/>
    <w:rsid w:val="76AADDE4"/>
    <w:rsid w:val="76CAACD9"/>
    <w:rsid w:val="76CAB830"/>
    <w:rsid w:val="771556C2"/>
    <w:rsid w:val="77478176"/>
    <w:rsid w:val="775F82BF"/>
    <w:rsid w:val="776A0F3C"/>
    <w:rsid w:val="777C1618"/>
    <w:rsid w:val="77903A71"/>
    <w:rsid w:val="77A00E8A"/>
    <w:rsid w:val="77A16DF7"/>
    <w:rsid w:val="77B641F7"/>
    <w:rsid w:val="77CD0157"/>
    <w:rsid w:val="77D764B8"/>
    <w:rsid w:val="77DDDA68"/>
    <w:rsid w:val="77E71368"/>
    <w:rsid w:val="78003EC7"/>
    <w:rsid w:val="781FF397"/>
    <w:rsid w:val="7824F202"/>
    <w:rsid w:val="783B0C59"/>
    <w:rsid w:val="783FE215"/>
    <w:rsid w:val="78416F42"/>
    <w:rsid w:val="785A1CA2"/>
    <w:rsid w:val="786457A5"/>
    <w:rsid w:val="78646687"/>
    <w:rsid w:val="78754913"/>
    <w:rsid w:val="7876E0D6"/>
    <w:rsid w:val="788E4C45"/>
    <w:rsid w:val="78C1EDE6"/>
    <w:rsid w:val="78C700D2"/>
    <w:rsid w:val="78D97719"/>
    <w:rsid w:val="79059D3D"/>
    <w:rsid w:val="7917C566"/>
    <w:rsid w:val="793C716D"/>
    <w:rsid w:val="7957E020"/>
    <w:rsid w:val="795BA39D"/>
    <w:rsid w:val="796D56D8"/>
    <w:rsid w:val="79BFA1FE"/>
    <w:rsid w:val="79C0636E"/>
    <w:rsid w:val="7A0046BE"/>
    <w:rsid w:val="7A1B0E1E"/>
    <w:rsid w:val="7A2074D1"/>
    <w:rsid w:val="7A2A02FB"/>
    <w:rsid w:val="7A3C1B14"/>
    <w:rsid w:val="7A69C505"/>
    <w:rsid w:val="7A8561C2"/>
    <w:rsid w:val="7AB4FC5F"/>
    <w:rsid w:val="7AC0A35A"/>
    <w:rsid w:val="7AFA60C7"/>
    <w:rsid w:val="7B053889"/>
    <w:rsid w:val="7B06138C"/>
    <w:rsid w:val="7B3F5B2D"/>
    <w:rsid w:val="7B447867"/>
    <w:rsid w:val="7B4B35D1"/>
    <w:rsid w:val="7B523F80"/>
    <w:rsid w:val="7B589C24"/>
    <w:rsid w:val="7B68DADC"/>
    <w:rsid w:val="7B83E86D"/>
    <w:rsid w:val="7B8D4765"/>
    <w:rsid w:val="7B91BD64"/>
    <w:rsid w:val="7BBF1A56"/>
    <w:rsid w:val="7BD916D3"/>
    <w:rsid w:val="7BE08704"/>
    <w:rsid w:val="7BE2F0AE"/>
    <w:rsid w:val="7BFA65A4"/>
    <w:rsid w:val="7C24AD73"/>
    <w:rsid w:val="7C514D93"/>
    <w:rsid w:val="7CA4E271"/>
    <w:rsid w:val="7CB58BB2"/>
    <w:rsid w:val="7CC78F2D"/>
    <w:rsid w:val="7CCF6948"/>
    <w:rsid w:val="7CF5FB5F"/>
    <w:rsid w:val="7D0E5C5C"/>
    <w:rsid w:val="7D16C3CB"/>
    <w:rsid w:val="7D469557"/>
    <w:rsid w:val="7D8289B0"/>
    <w:rsid w:val="7DA399C6"/>
    <w:rsid w:val="7DC2B40E"/>
    <w:rsid w:val="7DCA3C4F"/>
    <w:rsid w:val="7DE2C636"/>
    <w:rsid w:val="7DE4C65D"/>
    <w:rsid w:val="7DFAFC41"/>
    <w:rsid w:val="7E4DC414"/>
    <w:rsid w:val="7E58FB76"/>
    <w:rsid w:val="7E7327EC"/>
    <w:rsid w:val="7E8F18BC"/>
    <w:rsid w:val="7E916906"/>
    <w:rsid w:val="7EA4A99C"/>
    <w:rsid w:val="7EADE5B5"/>
    <w:rsid w:val="7EF917A2"/>
    <w:rsid w:val="7F00B764"/>
    <w:rsid w:val="7F0BE59C"/>
    <w:rsid w:val="7F106B67"/>
    <w:rsid w:val="7F12C73A"/>
    <w:rsid w:val="7F23B573"/>
    <w:rsid w:val="7F39DF3D"/>
    <w:rsid w:val="7F44BFCE"/>
    <w:rsid w:val="7F6D3BC1"/>
    <w:rsid w:val="7F7DECDA"/>
    <w:rsid w:val="7F8CB55E"/>
    <w:rsid w:val="7F9678C2"/>
    <w:rsid w:val="7FC93199"/>
    <w:rsid w:val="7FD32557"/>
    <w:rsid w:val="7FF9C9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874816"/>
  <w15:docId w15:val="{750E61BC-9FFE-498B-BE9D-57356E42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B4"/>
    <w:pPr>
      <w:spacing w:before="120" w:after="120"/>
      <w:jc w:val="both"/>
    </w:pPr>
    <w:rPr>
      <w:sz w:val="24"/>
      <w:szCs w:val="24"/>
      <w:lang w:eastAsia="en-US"/>
    </w:rPr>
  </w:style>
  <w:style w:type="paragraph" w:styleId="Heading1">
    <w:name w:val="heading 1"/>
    <w:basedOn w:val="Normal"/>
    <w:next w:val="Normal"/>
    <w:qFormat/>
    <w:rsid w:val="005643CD"/>
    <w:pPr>
      <w:keepNext/>
      <w:numPr>
        <w:numId w:val="7"/>
      </w:numPr>
      <w:spacing w:before="360"/>
      <w:outlineLvl w:val="0"/>
    </w:pPr>
    <w:rPr>
      <w:b/>
      <w:bCs/>
      <w:smallCaps/>
      <w:szCs w:val="32"/>
    </w:rPr>
  </w:style>
  <w:style w:type="paragraph" w:styleId="Heading2">
    <w:name w:val="heading 2"/>
    <w:basedOn w:val="Normal"/>
    <w:next w:val="Normal"/>
    <w:qFormat/>
    <w:rsid w:val="005643CD"/>
    <w:pPr>
      <w:keepNext/>
      <w:numPr>
        <w:ilvl w:val="1"/>
        <w:numId w:val="7"/>
      </w:numPr>
      <w:outlineLvl w:val="1"/>
    </w:pPr>
    <w:rPr>
      <w:b/>
      <w:bCs/>
      <w:iCs/>
      <w:szCs w:val="28"/>
    </w:rPr>
  </w:style>
  <w:style w:type="paragraph" w:styleId="Heading3">
    <w:name w:val="heading 3"/>
    <w:basedOn w:val="Normal"/>
    <w:next w:val="Normal"/>
    <w:qFormat/>
    <w:rsid w:val="005643CD"/>
    <w:pPr>
      <w:keepNext/>
      <w:numPr>
        <w:ilvl w:val="2"/>
        <w:numId w:val="7"/>
      </w:numPr>
      <w:outlineLvl w:val="2"/>
    </w:pPr>
    <w:rPr>
      <w:bCs/>
      <w:i/>
      <w:szCs w:val="26"/>
    </w:rPr>
  </w:style>
  <w:style w:type="paragraph" w:styleId="Heading4">
    <w:name w:val="heading 4"/>
    <w:basedOn w:val="Normal"/>
    <w:next w:val="Normal"/>
    <w:qFormat/>
    <w:rsid w:val="005643CD"/>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unhideWhenUsed/>
    <w:rsid w:val="009219D6"/>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rsid w:val="009219D6"/>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unhideWhenUsed/>
    <w:rsid w:val="009219D6"/>
    <w:pPr>
      <w:tabs>
        <w:tab w:val="center" w:pos="4535"/>
        <w:tab w:val="right" w:pos="9071"/>
      </w:tabs>
      <w:spacing w:before="0"/>
    </w:pPr>
    <w:rPr>
      <w:rFonts w:eastAsia="Calibri"/>
      <w:szCs w:val="22"/>
    </w:rPr>
  </w:style>
  <w:style w:type="paragraph" w:customStyle="1" w:styleId="HeaderLandscape">
    <w:name w:val="HeaderLandscape"/>
    <w:basedOn w:val="Normal"/>
    <w:rsid w:val="009219D6"/>
    <w:pPr>
      <w:tabs>
        <w:tab w:val="center" w:pos="7285"/>
        <w:tab w:val="right" w:pos="14003"/>
      </w:tabs>
      <w:spacing w:before="0"/>
    </w:pPr>
    <w:rPr>
      <w:rFonts w:eastAsia="Calibri"/>
      <w:szCs w:val="22"/>
    </w:r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paragraph" w:styleId="ListBullet">
    <w:name w:val="List Bullet"/>
    <w:basedOn w:val="Normal"/>
    <w:rsid w:val="006265B8"/>
    <w:pPr>
      <w:numPr>
        <w:numId w:val="21"/>
      </w:numPr>
    </w:pPr>
    <w:rPr>
      <w:lang w:eastAsia="de-DE"/>
    </w:rPr>
  </w:style>
  <w:style w:type="paragraph" w:styleId="ListBullet2">
    <w:name w:val="List Bullet 2"/>
    <w:basedOn w:val="Normal"/>
    <w:rsid w:val="006265B8"/>
    <w:pPr>
      <w:numPr>
        <w:numId w:val="23"/>
      </w:numPr>
    </w:pPr>
    <w:rPr>
      <w:lang w:eastAsia="de-DE"/>
    </w:rPr>
  </w:style>
  <w:style w:type="paragraph" w:styleId="ListBullet3">
    <w:name w:val="List Bullet 3"/>
    <w:basedOn w:val="Normal"/>
    <w:rsid w:val="006265B8"/>
    <w:pPr>
      <w:numPr>
        <w:numId w:val="24"/>
      </w:numPr>
    </w:pPr>
    <w:rPr>
      <w:lang w:eastAsia="de-DE"/>
    </w:rPr>
  </w:style>
  <w:style w:type="paragraph" w:styleId="ListBullet4">
    <w:name w:val="List Bullet 4"/>
    <w:basedOn w:val="Normal"/>
    <w:rsid w:val="006265B8"/>
    <w:pPr>
      <w:numPr>
        <w:numId w:val="25"/>
      </w:numPr>
    </w:pPr>
    <w:rPr>
      <w:lang w:eastAsia="de-DE"/>
    </w:rPr>
  </w:style>
  <w:style w:type="paragraph" w:styleId="ListNumber">
    <w:name w:val="List Number"/>
    <w:basedOn w:val="Normal"/>
    <w:rsid w:val="006265B8"/>
    <w:pPr>
      <w:numPr>
        <w:numId w:val="16"/>
      </w:numPr>
    </w:pPr>
    <w:rPr>
      <w:lang w:eastAsia="de-DE"/>
    </w:rPr>
  </w:style>
  <w:style w:type="paragraph" w:styleId="ListNumber2">
    <w:name w:val="List Number 2"/>
    <w:basedOn w:val="Normal"/>
    <w:rsid w:val="006265B8"/>
    <w:pPr>
      <w:numPr>
        <w:numId w:val="18"/>
      </w:numPr>
    </w:pPr>
    <w:rPr>
      <w:lang w:eastAsia="de-DE"/>
    </w:rPr>
  </w:style>
  <w:style w:type="paragraph" w:styleId="ListNumber3">
    <w:name w:val="List Number 3"/>
    <w:basedOn w:val="Normal"/>
    <w:rsid w:val="006265B8"/>
    <w:pPr>
      <w:numPr>
        <w:numId w:val="19"/>
      </w:numPr>
    </w:pPr>
    <w:rPr>
      <w:lang w:eastAsia="de-DE"/>
    </w:rPr>
  </w:style>
  <w:style w:type="paragraph" w:styleId="ListNumber4">
    <w:name w:val="List Number 4"/>
    <w:basedOn w:val="Normal"/>
    <w:rsid w:val="006265B8"/>
    <w:pPr>
      <w:numPr>
        <w:numId w:val="20"/>
      </w:numPr>
    </w:pPr>
    <w:rPr>
      <w:lang w:eastAsia="de-DE"/>
    </w:rPr>
  </w:style>
  <w:style w:type="paragraph" w:customStyle="1" w:styleId="ListBullet1">
    <w:name w:val="List Bullet 1"/>
    <w:basedOn w:val="Normal"/>
    <w:rsid w:val="006265B8"/>
    <w:pPr>
      <w:numPr>
        <w:numId w:val="22"/>
      </w:numPr>
    </w:pPr>
    <w:rPr>
      <w:lang w:eastAsia="de-DE"/>
    </w:rPr>
  </w:style>
  <w:style w:type="paragraph" w:customStyle="1" w:styleId="ListDash">
    <w:name w:val="List Dash"/>
    <w:basedOn w:val="Normal"/>
    <w:link w:val="ListDashChar"/>
    <w:rsid w:val="006265B8"/>
    <w:rPr>
      <w:lang w:eastAsia="de-DE"/>
    </w:rPr>
  </w:style>
  <w:style w:type="paragraph" w:customStyle="1" w:styleId="ListDash1">
    <w:name w:val="List Dash 1"/>
    <w:basedOn w:val="Normal"/>
    <w:rsid w:val="006265B8"/>
    <w:pPr>
      <w:numPr>
        <w:numId w:val="26"/>
      </w:numPr>
    </w:pPr>
    <w:rPr>
      <w:lang w:eastAsia="de-DE"/>
    </w:rPr>
  </w:style>
  <w:style w:type="paragraph" w:customStyle="1" w:styleId="ListDash2">
    <w:name w:val="List Dash 2"/>
    <w:basedOn w:val="Normal"/>
    <w:rsid w:val="006265B8"/>
    <w:pPr>
      <w:numPr>
        <w:numId w:val="27"/>
      </w:numPr>
    </w:pPr>
    <w:rPr>
      <w:lang w:eastAsia="de-DE"/>
    </w:rPr>
  </w:style>
  <w:style w:type="paragraph" w:customStyle="1" w:styleId="ListDash3">
    <w:name w:val="List Dash 3"/>
    <w:basedOn w:val="Normal"/>
    <w:rsid w:val="006265B8"/>
    <w:pPr>
      <w:numPr>
        <w:numId w:val="28"/>
      </w:numPr>
    </w:pPr>
    <w:rPr>
      <w:lang w:eastAsia="de-DE"/>
    </w:rPr>
  </w:style>
  <w:style w:type="paragraph" w:customStyle="1" w:styleId="ListDash4">
    <w:name w:val="List Dash 4"/>
    <w:basedOn w:val="Normal"/>
    <w:rsid w:val="006265B8"/>
    <w:pPr>
      <w:numPr>
        <w:numId w:val="29"/>
      </w:numPr>
    </w:pPr>
    <w:rPr>
      <w:lang w:eastAsia="de-DE"/>
    </w:rPr>
  </w:style>
  <w:style w:type="paragraph" w:customStyle="1" w:styleId="ListNumber1">
    <w:name w:val="List Number 1"/>
    <w:basedOn w:val="Text1"/>
    <w:rsid w:val="006265B8"/>
    <w:pPr>
      <w:numPr>
        <w:numId w:val="17"/>
      </w:numPr>
    </w:pPr>
    <w:rPr>
      <w:lang w:eastAsia="de-DE"/>
    </w:rPr>
  </w:style>
  <w:style w:type="paragraph" w:customStyle="1" w:styleId="ListNumberLevel2">
    <w:name w:val="List Number (Level 2)"/>
    <w:basedOn w:val="Normal"/>
    <w:rsid w:val="006265B8"/>
    <w:pPr>
      <w:numPr>
        <w:ilvl w:val="1"/>
        <w:numId w:val="16"/>
      </w:numPr>
    </w:pPr>
    <w:rPr>
      <w:lang w:eastAsia="de-DE"/>
    </w:rPr>
  </w:style>
  <w:style w:type="paragraph" w:customStyle="1" w:styleId="ListNumber1Level2">
    <w:name w:val="List Number 1 (Level 2)"/>
    <w:basedOn w:val="Text1"/>
    <w:rsid w:val="006265B8"/>
    <w:pPr>
      <w:numPr>
        <w:ilvl w:val="1"/>
        <w:numId w:val="17"/>
      </w:numPr>
    </w:pPr>
    <w:rPr>
      <w:lang w:eastAsia="de-DE"/>
    </w:rPr>
  </w:style>
  <w:style w:type="paragraph" w:customStyle="1" w:styleId="ListNumber2Level2">
    <w:name w:val="List Number 2 (Level 2)"/>
    <w:basedOn w:val="Text2"/>
    <w:rsid w:val="006265B8"/>
    <w:pPr>
      <w:numPr>
        <w:ilvl w:val="1"/>
        <w:numId w:val="18"/>
      </w:numPr>
    </w:pPr>
    <w:rPr>
      <w:lang w:eastAsia="de-DE"/>
    </w:rPr>
  </w:style>
  <w:style w:type="paragraph" w:customStyle="1" w:styleId="ListNumber3Level2">
    <w:name w:val="List Number 3 (Level 2)"/>
    <w:basedOn w:val="Text3"/>
    <w:rsid w:val="006265B8"/>
    <w:pPr>
      <w:numPr>
        <w:ilvl w:val="1"/>
        <w:numId w:val="19"/>
      </w:numPr>
    </w:pPr>
    <w:rPr>
      <w:lang w:eastAsia="de-DE"/>
    </w:rPr>
  </w:style>
  <w:style w:type="paragraph" w:customStyle="1" w:styleId="ListNumber4Level2">
    <w:name w:val="List Number 4 (Level 2)"/>
    <w:basedOn w:val="Text4"/>
    <w:rsid w:val="006265B8"/>
    <w:pPr>
      <w:numPr>
        <w:ilvl w:val="1"/>
        <w:numId w:val="20"/>
      </w:numPr>
    </w:pPr>
    <w:rPr>
      <w:lang w:eastAsia="de-DE"/>
    </w:rPr>
  </w:style>
  <w:style w:type="paragraph" w:customStyle="1" w:styleId="ListNumberLevel3">
    <w:name w:val="List Number (Level 3)"/>
    <w:basedOn w:val="Normal"/>
    <w:rsid w:val="006265B8"/>
    <w:pPr>
      <w:numPr>
        <w:ilvl w:val="2"/>
        <w:numId w:val="16"/>
      </w:numPr>
    </w:pPr>
    <w:rPr>
      <w:lang w:eastAsia="de-DE"/>
    </w:rPr>
  </w:style>
  <w:style w:type="paragraph" w:customStyle="1" w:styleId="ListNumber1Level3">
    <w:name w:val="List Number 1 (Level 3)"/>
    <w:basedOn w:val="Text1"/>
    <w:rsid w:val="006265B8"/>
    <w:pPr>
      <w:numPr>
        <w:ilvl w:val="2"/>
        <w:numId w:val="17"/>
      </w:numPr>
    </w:pPr>
    <w:rPr>
      <w:lang w:eastAsia="de-DE"/>
    </w:rPr>
  </w:style>
  <w:style w:type="paragraph" w:customStyle="1" w:styleId="ListNumber2Level3">
    <w:name w:val="List Number 2 (Level 3)"/>
    <w:basedOn w:val="Text2"/>
    <w:rsid w:val="006265B8"/>
    <w:pPr>
      <w:numPr>
        <w:ilvl w:val="2"/>
        <w:numId w:val="18"/>
      </w:numPr>
    </w:pPr>
    <w:rPr>
      <w:lang w:eastAsia="de-DE"/>
    </w:rPr>
  </w:style>
  <w:style w:type="paragraph" w:customStyle="1" w:styleId="ListNumber3Level3">
    <w:name w:val="List Number 3 (Level 3)"/>
    <w:basedOn w:val="Text3"/>
    <w:rsid w:val="006265B8"/>
    <w:pPr>
      <w:numPr>
        <w:ilvl w:val="2"/>
        <w:numId w:val="19"/>
      </w:numPr>
    </w:pPr>
    <w:rPr>
      <w:lang w:eastAsia="de-DE"/>
    </w:rPr>
  </w:style>
  <w:style w:type="paragraph" w:customStyle="1" w:styleId="ListNumber4Level3">
    <w:name w:val="List Number 4 (Level 3)"/>
    <w:basedOn w:val="Text4"/>
    <w:rsid w:val="006265B8"/>
    <w:pPr>
      <w:numPr>
        <w:ilvl w:val="2"/>
        <w:numId w:val="20"/>
      </w:numPr>
    </w:pPr>
    <w:rPr>
      <w:lang w:eastAsia="de-DE"/>
    </w:rPr>
  </w:style>
  <w:style w:type="paragraph" w:customStyle="1" w:styleId="ListNumberLevel4">
    <w:name w:val="List Number (Level 4)"/>
    <w:basedOn w:val="Normal"/>
    <w:rsid w:val="006265B8"/>
    <w:pPr>
      <w:numPr>
        <w:ilvl w:val="3"/>
        <w:numId w:val="16"/>
      </w:numPr>
    </w:pPr>
    <w:rPr>
      <w:lang w:eastAsia="de-DE"/>
    </w:rPr>
  </w:style>
  <w:style w:type="paragraph" w:customStyle="1" w:styleId="ListNumber1Level4">
    <w:name w:val="List Number 1 (Level 4)"/>
    <w:basedOn w:val="Text1"/>
    <w:rsid w:val="006265B8"/>
    <w:pPr>
      <w:numPr>
        <w:ilvl w:val="3"/>
        <w:numId w:val="17"/>
      </w:numPr>
    </w:pPr>
    <w:rPr>
      <w:lang w:eastAsia="de-DE"/>
    </w:rPr>
  </w:style>
  <w:style w:type="paragraph" w:customStyle="1" w:styleId="ListNumber2Level4">
    <w:name w:val="List Number 2 (Level 4)"/>
    <w:basedOn w:val="Text2"/>
    <w:rsid w:val="006265B8"/>
    <w:pPr>
      <w:numPr>
        <w:ilvl w:val="3"/>
        <w:numId w:val="18"/>
      </w:numPr>
    </w:pPr>
    <w:rPr>
      <w:lang w:eastAsia="de-DE"/>
    </w:rPr>
  </w:style>
  <w:style w:type="paragraph" w:customStyle="1" w:styleId="ListNumber3Level4">
    <w:name w:val="List Number 3 (Level 4)"/>
    <w:basedOn w:val="Text3"/>
    <w:rsid w:val="006265B8"/>
    <w:pPr>
      <w:numPr>
        <w:ilvl w:val="3"/>
        <w:numId w:val="19"/>
      </w:numPr>
    </w:pPr>
    <w:rPr>
      <w:lang w:eastAsia="de-DE"/>
    </w:rPr>
  </w:style>
  <w:style w:type="paragraph" w:customStyle="1" w:styleId="ListNumber4Level4">
    <w:name w:val="List Number 4 (Level 4)"/>
    <w:basedOn w:val="Text4"/>
    <w:rsid w:val="006265B8"/>
    <w:pPr>
      <w:numPr>
        <w:ilvl w:val="3"/>
        <w:numId w:val="20"/>
      </w:numPr>
    </w:pPr>
    <w:rPr>
      <w:lang w:eastAsia="de-DE"/>
    </w:rPr>
  </w:style>
  <w:style w:type="paragraph" w:customStyle="1" w:styleId="Rfrenceinterinstitutionelleprliminaire">
    <w:name w:val="Référence interinstitutionelle (préliminaire)"/>
    <w:basedOn w:val="Normal"/>
    <w:next w:val="Normal"/>
    <w:rsid w:val="006265B8"/>
    <w:pPr>
      <w:spacing w:before="0" w:after="0"/>
      <w:ind w:left="5103"/>
      <w:jc w:val="left"/>
    </w:pPr>
    <w:rPr>
      <w:lang w:eastAsia="de-DE"/>
    </w:rPr>
  </w:style>
  <w:style w:type="paragraph" w:customStyle="1" w:styleId="Sous-titreobjetprliminaire">
    <w:name w:val="Sous-titre objet (préliminaire)"/>
    <w:basedOn w:val="Normal"/>
    <w:rsid w:val="006265B8"/>
    <w:pPr>
      <w:spacing w:before="0" w:after="0"/>
      <w:jc w:val="center"/>
    </w:pPr>
    <w:rPr>
      <w:b/>
      <w:lang w:eastAsia="de-DE"/>
    </w:rPr>
  </w:style>
  <w:style w:type="paragraph" w:customStyle="1" w:styleId="Statutprliminaire">
    <w:name w:val="Statut (préliminaire)"/>
    <w:basedOn w:val="Normal"/>
    <w:next w:val="Normal"/>
    <w:rsid w:val="006265B8"/>
    <w:pPr>
      <w:spacing w:before="360" w:after="0"/>
      <w:jc w:val="center"/>
    </w:pPr>
    <w:rPr>
      <w:lang w:eastAsia="de-DE"/>
    </w:rPr>
  </w:style>
  <w:style w:type="paragraph" w:customStyle="1" w:styleId="Titreobjetprliminaire">
    <w:name w:val="Titre objet (préliminaire)"/>
    <w:basedOn w:val="Normal"/>
    <w:next w:val="Normal"/>
    <w:rsid w:val="006265B8"/>
    <w:pPr>
      <w:spacing w:before="360" w:after="360"/>
      <w:jc w:val="center"/>
    </w:pPr>
    <w:rPr>
      <w:b/>
      <w:lang w:eastAsia="de-DE"/>
    </w:rPr>
  </w:style>
  <w:style w:type="paragraph" w:customStyle="1" w:styleId="Typedudocumentprliminaire">
    <w:name w:val="Type du document (préliminaire)"/>
    <w:basedOn w:val="Normal"/>
    <w:next w:val="Normal"/>
    <w:rsid w:val="006265B8"/>
    <w:pPr>
      <w:spacing w:before="360" w:after="0"/>
      <w:jc w:val="center"/>
    </w:pPr>
    <w:rPr>
      <w:b/>
      <w:lang w:eastAsia="de-DE"/>
    </w:rPr>
  </w:style>
  <w:style w:type="character" w:styleId="Hyperlink">
    <w:name w:val="Hyperlink"/>
    <w:uiPriority w:val="99"/>
    <w:rsid w:val="006265B8"/>
    <w:rPr>
      <w:rFonts w:cs="Times New Roman"/>
      <w:color w:val="0000FF"/>
      <w:u w:val="single"/>
      <w:shd w:val="clear" w:color="auto" w:fill="auto"/>
    </w:rPr>
  </w:style>
  <w:style w:type="paragraph" w:styleId="ListNumber5">
    <w:name w:val="List Number 5"/>
    <w:basedOn w:val="Normal"/>
    <w:rsid w:val="006265B8"/>
    <w:pPr>
      <w:numPr>
        <w:numId w:val="15"/>
      </w:numPr>
    </w:pPr>
    <w:rPr>
      <w:lang w:eastAsia="en-GB"/>
    </w:rPr>
  </w:style>
  <w:style w:type="paragraph" w:customStyle="1" w:styleId="FooterCoverPage">
    <w:name w:val="Footer Cover Page"/>
    <w:basedOn w:val="Normal"/>
    <w:rsid w:val="00292B96"/>
    <w:pPr>
      <w:tabs>
        <w:tab w:val="center" w:pos="4535"/>
        <w:tab w:val="right" w:pos="9071"/>
        <w:tab w:val="right" w:pos="9921"/>
      </w:tabs>
      <w:spacing w:before="360" w:after="0"/>
      <w:ind w:left="-850" w:right="-850"/>
      <w:jc w:val="left"/>
    </w:pPr>
  </w:style>
  <w:style w:type="paragraph" w:customStyle="1" w:styleId="HeaderCoverPage">
    <w:name w:val="Header Cover Page"/>
    <w:basedOn w:val="Normal"/>
    <w:rsid w:val="00292B96"/>
    <w:pPr>
      <w:tabs>
        <w:tab w:val="center" w:pos="4535"/>
        <w:tab w:val="right" w:pos="9071"/>
      </w:tabs>
      <w:spacing w:before="0"/>
    </w:pPr>
  </w:style>
  <w:style w:type="table" w:styleId="TableGrid">
    <w:name w:val="Table Grid"/>
    <w:basedOn w:val="TableNormal"/>
    <w:uiPriority w:val="59"/>
    <w:rsid w:val="0017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3277"/>
    <w:pPr>
      <w:spacing w:before="0" w:after="0"/>
    </w:pPr>
    <w:rPr>
      <w:rFonts w:ascii="Tahoma" w:hAnsi="Tahoma" w:cs="Tahoma"/>
      <w:sz w:val="16"/>
      <w:szCs w:val="16"/>
    </w:rPr>
  </w:style>
  <w:style w:type="character" w:customStyle="1" w:styleId="BalloonTextChar">
    <w:name w:val="Balloon Text Char"/>
    <w:link w:val="BalloonText"/>
    <w:rsid w:val="00FC3277"/>
    <w:rPr>
      <w:rFonts w:ascii="Tahoma" w:hAnsi="Tahoma" w:cs="Tahoma"/>
      <w:sz w:val="16"/>
      <w:szCs w:val="16"/>
      <w:shd w:val="clear" w:color="auto" w:fill="auto"/>
      <w:lang w:eastAsia="en-US"/>
    </w:rPr>
  </w:style>
  <w:style w:type="paragraph" w:styleId="Revision">
    <w:name w:val="Revision"/>
    <w:hidden/>
    <w:uiPriority w:val="99"/>
    <w:semiHidden/>
    <w:rsid w:val="00A36E0A"/>
    <w:rPr>
      <w:sz w:val="24"/>
      <w:szCs w:val="24"/>
      <w:lang w:eastAsia="en-US"/>
    </w:rPr>
  </w:style>
  <w:style w:type="paragraph" w:styleId="EndnoteText">
    <w:name w:val="endnote text"/>
    <w:basedOn w:val="Normal"/>
    <w:link w:val="EndnoteTextChar"/>
    <w:rsid w:val="006F229B"/>
    <w:rPr>
      <w:sz w:val="20"/>
      <w:szCs w:val="20"/>
    </w:rPr>
  </w:style>
  <w:style w:type="character" w:customStyle="1" w:styleId="EndnoteTextChar">
    <w:name w:val="Endnote Text Char"/>
    <w:link w:val="EndnoteText"/>
    <w:rsid w:val="006F229B"/>
    <w:rPr>
      <w:shd w:val="clear" w:color="auto" w:fill="auto"/>
      <w:lang w:eastAsia="en-US"/>
    </w:rPr>
  </w:style>
  <w:style w:type="character" w:styleId="EndnoteReference">
    <w:name w:val="endnote reference"/>
    <w:rsid w:val="006F229B"/>
    <w:rPr>
      <w:shd w:val="clear" w:color="auto" w:fill="auto"/>
      <w:vertAlign w:val="superscript"/>
    </w:rPr>
  </w:style>
  <w:style w:type="character" w:styleId="FollowedHyperlink">
    <w:name w:val="FollowedHyperlink"/>
    <w:uiPriority w:val="99"/>
    <w:unhideWhenUsed/>
    <w:rsid w:val="000C1C20"/>
    <w:rPr>
      <w:color w:val="800080"/>
      <w:u w:val="single"/>
      <w:shd w:val="clear" w:color="auto" w:fill="auto"/>
    </w:rPr>
  </w:style>
  <w:style w:type="paragraph" w:customStyle="1" w:styleId="Declassification">
    <w:name w:val="Declassification"/>
    <w:basedOn w:val="Normal"/>
    <w:next w:val="Normal"/>
    <w:rsid w:val="009219D6"/>
    <w:pPr>
      <w:spacing w:before="0" w:after="0"/>
    </w:pPr>
    <w:rPr>
      <w:rFonts w:eastAsia="Calibri"/>
      <w:szCs w:val="22"/>
    </w:rPr>
  </w:style>
  <w:style w:type="character" w:customStyle="1" w:styleId="HeaderChar">
    <w:name w:val="Header Char"/>
    <w:link w:val="Header"/>
    <w:uiPriority w:val="99"/>
    <w:rsid w:val="009219D6"/>
    <w:rPr>
      <w:rFonts w:eastAsia="Calibri"/>
      <w:sz w:val="24"/>
      <w:szCs w:val="22"/>
      <w:lang w:eastAsia="en-US"/>
    </w:rPr>
  </w:style>
  <w:style w:type="paragraph" w:customStyle="1" w:styleId="HeaderSensitivity">
    <w:name w:val="Header Sensitivity"/>
    <w:basedOn w:val="Normal"/>
    <w:rsid w:val="009219D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FooterChar">
    <w:name w:val="Footer Char"/>
    <w:link w:val="Footer"/>
    <w:uiPriority w:val="99"/>
    <w:rsid w:val="009219D6"/>
    <w:rPr>
      <w:rFonts w:eastAsia="Calibri"/>
      <w:sz w:val="24"/>
      <w:szCs w:val="22"/>
      <w:lang w:eastAsia="en-US"/>
    </w:rPr>
  </w:style>
  <w:style w:type="paragraph" w:customStyle="1" w:styleId="FooterSensitivity">
    <w:name w:val="Footer Sensitivity"/>
    <w:basedOn w:val="Normal"/>
    <w:rsid w:val="009219D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semiHidden/>
    <w:unhideWhenUsed/>
    <w:rsid w:val="00C961F0"/>
    <w:rPr>
      <w:sz w:val="16"/>
      <w:szCs w:val="16"/>
    </w:rPr>
  </w:style>
  <w:style w:type="paragraph" w:styleId="CommentText">
    <w:name w:val="annotation text"/>
    <w:basedOn w:val="Normal"/>
    <w:link w:val="CommentTextChar"/>
    <w:uiPriority w:val="99"/>
    <w:unhideWhenUsed/>
    <w:rsid w:val="00C961F0"/>
    <w:rPr>
      <w:sz w:val="20"/>
      <w:szCs w:val="20"/>
    </w:rPr>
  </w:style>
  <w:style w:type="character" w:customStyle="1" w:styleId="CommentTextChar">
    <w:name w:val="Comment Text Char"/>
    <w:basedOn w:val="DefaultParagraphFont"/>
    <w:link w:val="CommentText"/>
    <w:uiPriority w:val="99"/>
    <w:rsid w:val="00C961F0"/>
    <w:rPr>
      <w:lang w:eastAsia="en-US"/>
    </w:rPr>
  </w:style>
  <w:style w:type="paragraph" w:styleId="CommentSubject">
    <w:name w:val="annotation subject"/>
    <w:basedOn w:val="CommentText"/>
    <w:next w:val="CommentText"/>
    <w:link w:val="CommentSubjectChar"/>
    <w:semiHidden/>
    <w:unhideWhenUsed/>
    <w:rsid w:val="00C961F0"/>
    <w:rPr>
      <w:b/>
      <w:bCs/>
    </w:rPr>
  </w:style>
  <w:style w:type="character" w:customStyle="1" w:styleId="CommentSubjectChar">
    <w:name w:val="Comment Subject Char"/>
    <w:basedOn w:val="CommentTextChar"/>
    <w:link w:val="CommentSubject"/>
    <w:semiHidden/>
    <w:rsid w:val="00C961F0"/>
    <w:rPr>
      <w:b/>
      <w:bCs/>
      <w:lang w:eastAsia="en-US"/>
    </w:rPr>
  </w:style>
  <w:style w:type="character" w:styleId="Strong">
    <w:name w:val="Strong"/>
    <w:basedOn w:val="DefaultParagraphFont"/>
    <w:uiPriority w:val="22"/>
    <w:qFormat/>
    <w:rsid w:val="0095209A"/>
    <w:rPr>
      <w:b/>
      <w:bCs/>
    </w:rPr>
  </w:style>
  <w:style w:type="paragraph" w:styleId="ListParagraph">
    <w:name w:val="List Paragraph"/>
    <w:basedOn w:val="Normal"/>
    <w:uiPriority w:val="34"/>
    <w:qFormat/>
    <w:rsid w:val="00E12C04"/>
    <w:pPr>
      <w:ind w:left="720"/>
      <w:contextualSpacing/>
    </w:pPr>
  </w:style>
  <w:style w:type="paragraph" w:customStyle="1" w:styleId="SecurityMarking">
    <w:name w:val="SecurityMarking"/>
    <w:basedOn w:val="Normal"/>
    <w:rsid w:val="006E1D73"/>
    <w:pPr>
      <w:spacing w:before="0" w:after="0" w:line="276" w:lineRule="auto"/>
      <w:ind w:left="5103"/>
      <w:jc w:val="left"/>
    </w:pPr>
    <w:rPr>
      <w:rFonts w:eastAsiaTheme="minorHAnsi"/>
      <w:sz w:val="28"/>
      <w:szCs w:val="22"/>
    </w:rPr>
  </w:style>
  <w:style w:type="paragraph" w:customStyle="1" w:styleId="DateMarking">
    <w:name w:val="DateMarking"/>
    <w:basedOn w:val="Normal"/>
    <w:rsid w:val="006E1D73"/>
    <w:pPr>
      <w:spacing w:before="0" w:after="0" w:line="276" w:lineRule="auto"/>
      <w:ind w:left="5103"/>
      <w:jc w:val="left"/>
    </w:pPr>
    <w:rPr>
      <w:rFonts w:eastAsiaTheme="minorHAnsi"/>
      <w:i/>
      <w:sz w:val="28"/>
      <w:szCs w:val="22"/>
    </w:rPr>
  </w:style>
  <w:style w:type="paragraph" w:customStyle="1" w:styleId="ReleasableTo">
    <w:name w:val="ReleasableTo"/>
    <w:basedOn w:val="Normal"/>
    <w:rsid w:val="006E1D73"/>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rsid w:val="006E1D73"/>
    <w:pPr>
      <w:spacing w:before="0"/>
      <w:jc w:val="right"/>
    </w:pPr>
    <w:rPr>
      <w:sz w:val="28"/>
    </w:rPr>
  </w:style>
  <w:style w:type="paragraph" w:customStyle="1" w:styleId="AlphaList3">
    <w:name w:val="AlphaList3"/>
    <w:basedOn w:val="Normal"/>
    <w:rsid w:val="00F12829"/>
    <w:pPr>
      <w:tabs>
        <w:tab w:val="num" w:pos="2551"/>
      </w:tabs>
      <w:spacing w:before="0" w:after="200"/>
      <w:ind w:left="2551" w:hanging="567"/>
      <w:contextualSpacing/>
    </w:pPr>
    <w:rPr>
      <w:rFonts w:ascii="EC Square Sans Pro" w:eastAsiaTheme="minorHAnsi" w:hAnsi="EC Square Sans Pro"/>
      <w:sz w:val="20"/>
      <w:szCs w:val="20"/>
      <w:lang w:eastAsia="en-GB"/>
    </w:rPr>
  </w:style>
  <w:style w:type="character" w:customStyle="1" w:styleId="ListDashChar">
    <w:name w:val="List Dash Char"/>
    <w:link w:val="ListDash"/>
    <w:locked/>
    <w:rsid w:val="003F1455"/>
    <w:rPr>
      <w:sz w:val="24"/>
      <w:szCs w:val="24"/>
      <w:lang w:eastAsia="de-DE"/>
    </w:rPr>
  </w:style>
  <w:style w:type="character" w:customStyle="1" w:styleId="UnresolvedMention">
    <w:name w:val="Unresolved Mention"/>
    <w:basedOn w:val="DefaultParagraphFont"/>
    <w:uiPriority w:val="99"/>
    <w:semiHidden/>
    <w:unhideWhenUsed/>
    <w:rsid w:val="00DA3D46"/>
    <w:rPr>
      <w:color w:val="605E5C"/>
      <w:shd w:val="clear" w:color="auto" w:fill="E1DFDD"/>
    </w:rPr>
  </w:style>
  <w:style w:type="paragraph" w:customStyle="1" w:styleId="LegalNumPar">
    <w:name w:val="LegalNumPar"/>
    <w:basedOn w:val="Normal"/>
    <w:rsid w:val="005B1C58"/>
    <w:pPr>
      <w:numPr>
        <w:numId w:val="42"/>
      </w:numPr>
      <w:spacing w:line="360" w:lineRule="auto"/>
    </w:pPr>
  </w:style>
  <w:style w:type="paragraph" w:customStyle="1" w:styleId="LegalNumPar2">
    <w:name w:val="LegalNumPar2"/>
    <w:basedOn w:val="Normal"/>
    <w:rsid w:val="005B1C58"/>
    <w:pPr>
      <w:numPr>
        <w:ilvl w:val="1"/>
        <w:numId w:val="42"/>
      </w:numPr>
      <w:spacing w:line="360" w:lineRule="auto"/>
    </w:pPr>
  </w:style>
  <w:style w:type="paragraph" w:customStyle="1" w:styleId="LegalNumPar3">
    <w:name w:val="LegalNumPar3"/>
    <w:basedOn w:val="Normal"/>
    <w:rsid w:val="005B1C58"/>
    <w:pPr>
      <w:numPr>
        <w:ilvl w:val="2"/>
        <w:numId w:val="42"/>
      </w:numPr>
      <w:spacing w:line="360" w:lineRule="auto"/>
    </w:pPr>
  </w:style>
  <w:style w:type="character" w:customStyle="1" w:styleId="normaltextrun">
    <w:name w:val="normaltextrun"/>
    <w:basedOn w:val="DefaultParagraphFont"/>
    <w:rsid w:val="00D16C3D"/>
  </w:style>
  <w:style w:type="character" w:customStyle="1" w:styleId="eop">
    <w:name w:val="eop"/>
    <w:basedOn w:val="DefaultParagraphFont"/>
    <w:rsid w:val="00D16C3D"/>
  </w:style>
  <w:style w:type="paragraph" w:customStyle="1" w:styleId="paragraph">
    <w:name w:val="paragraph"/>
    <w:basedOn w:val="Normal"/>
    <w:rsid w:val="00D16C3D"/>
    <w:pPr>
      <w:spacing w:before="100" w:beforeAutospacing="1" w:after="100" w:afterAutospacing="1"/>
      <w:jc w:val="left"/>
    </w:pPr>
    <w:rPr>
      <w:lang w:val="en-IE" w:eastAsia="en-IE"/>
    </w:rPr>
  </w:style>
  <w:style w:type="character" w:customStyle="1" w:styleId="scxw152431845">
    <w:name w:val="scxw152431845"/>
    <w:basedOn w:val="DefaultParagraphFont"/>
    <w:rsid w:val="00D16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701">
      <w:bodyDiv w:val="1"/>
      <w:marLeft w:val="0"/>
      <w:marRight w:val="0"/>
      <w:marTop w:val="0"/>
      <w:marBottom w:val="0"/>
      <w:divBdr>
        <w:top w:val="none" w:sz="0" w:space="0" w:color="auto"/>
        <w:left w:val="none" w:sz="0" w:space="0" w:color="auto"/>
        <w:bottom w:val="none" w:sz="0" w:space="0" w:color="auto"/>
        <w:right w:val="none" w:sz="0" w:space="0" w:color="auto"/>
      </w:divBdr>
    </w:div>
    <w:div w:id="9532308">
      <w:bodyDiv w:val="1"/>
      <w:marLeft w:val="0"/>
      <w:marRight w:val="0"/>
      <w:marTop w:val="0"/>
      <w:marBottom w:val="0"/>
      <w:divBdr>
        <w:top w:val="none" w:sz="0" w:space="0" w:color="auto"/>
        <w:left w:val="none" w:sz="0" w:space="0" w:color="auto"/>
        <w:bottom w:val="none" w:sz="0" w:space="0" w:color="auto"/>
        <w:right w:val="none" w:sz="0" w:space="0" w:color="auto"/>
      </w:divBdr>
    </w:div>
    <w:div w:id="15230408">
      <w:bodyDiv w:val="1"/>
      <w:marLeft w:val="0"/>
      <w:marRight w:val="0"/>
      <w:marTop w:val="0"/>
      <w:marBottom w:val="0"/>
      <w:divBdr>
        <w:top w:val="none" w:sz="0" w:space="0" w:color="auto"/>
        <w:left w:val="none" w:sz="0" w:space="0" w:color="auto"/>
        <w:bottom w:val="none" w:sz="0" w:space="0" w:color="auto"/>
        <w:right w:val="none" w:sz="0" w:space="0" w:color="auto"/>
      </w:divBdr>
    </w:div>
    <w:div w:id="17853748">
      <w:bodyDiv w:val="1"/>
      <w:marLeft w:val="0"/>
      <w:marRight w:val="0"/>
      <w:marTop w:val="0"/>
      <w:marBottom w:val="0"/>
      <w:divBdr>
        <w:top w:val="none" w:sz="0" w:space="0" w:color="auto"/>
        <w:left w:val="none" w:sz="0" w:space="0" w:color="auto"/>
        <w:bottom w:val="none" w:sz="0" w:space="0" w:color="auto"/>
        <w:right w:val="none" w:sz="0" w:space="0" w:color="auto"/>
      </w:divBdr>
    </w:div>
    <w:div w:id="31266862">
      <w:bodyDiv w:val="1"/>
      <w:marLeft w:val="0"/>
      <w:marRight w:val="0"/>
      <w:marTop w:val="0"/>
      <w:marBottom w:val="0"/>
      <w:divBdr>
        <w:top w:val="none" w:sz="0" w:space="0" w:color="auto"/>
        <w:left w:val="none" w:sz="0" w:space="0" w:color="auto"/>
        <w:bottom w:val="none" w:sz="0" w:space="0" w:color="auto"/>
        <w:right w:val="none" w:sz="0" w:space="0" w:color="auto"/>
      </w:divBdr>
    </w:div>
    <w:div w:id="32924877">
      <w:bodyDiv w:val="1"/>
      <w:marLeft w:val="0"/>
      <w:marRight w:val="0"/>
      <w:marTop w:val="0"/>
      <w:marBottom w:val="0"/>
      <w:divBdr>
        <w:top w:val="none" w:sz="0" w:space="0" w:color="auto"/>
        <w:left w:val="none" w:sz="0" w:space="0" w:color="auto"/>
        <w:bottom w:val="none" w:sz="0" w:space="0" w:color="auto"/>
        <w:right w:val="none" w:sz="0" w:space="0" w:color="auto"/>
      </w:divBdr>
    </w:div>
    <w:div w:id="44254803">
      <w:bodyDiv w:val="1"/>
      <w:marLeft w:val="0"/>
      <w:marRight w:val="0"/>
      <w:marTop w:val="0"/>
      <w:marBottom w:val="0"/>
      <w:divBdr>
        <w:top w:val="none" w:sz="0" w:space="0" w:color="auto"/>
        <w:left w:val="none" w:sz="0" w:space="0" w:color="auto"/>
        <w:bottom w:val="none" w:sz="0" w:space="0" w:color="auto"/>
        <w:right w:val="none" w:sz="0" w:space="0" w:color="auto"/>
      </w:divBdr>
    </w:div>
    <w:div w:id="55013692">
      <w:bodyDiv w:val="1"/>
      <w:marLeft w:val="0"/>
      <w:marRight w:val="0"/>
      <w:marTop w:val="0"/>
      <w:marBottom w:val="0"/>
      <w:divBdr>
        <w:top w:val="none" w:sz="0" w:space="0" w:color="auto"/>
        <w:left w:val="none" w:sz="0" w:space="0" w:color="auto"/>
        <w:bottom w:val="none" w:sz="0" w:space="0" w:color="auto"/>
        <w:right w:val="none" w:sz="0" w:space="0" w:color="auto"/>
      </w:divBdr>
    </w:div>
    <w:div w:id="68430015">
      <w:bodyDiv w:val="1"/>
      <w:marLeft w:val="0"/>
      <w:marRight w:val="0"/>
      <w:marTop w:val="0"/>
      <w:marBottom w:val="0"/>
      <w:divBdr>
        <w:top w:val="none" w:sz="0" w:space="0" w:color="auto"/>
        <w:left w:val="none" w:sz="0" w:space="0" w:color="auto"/>
        <w:bottom w:val="none" w:sz="0" w:space="0" w:color="auto"/>
        <w:right w:val="none" w:sz="0" w:space="0" w:color="auto"/>
      </w:divBdr>
    </w:div>
    <w:div w:id="69544836">
      <w:bodyDiv w:val="1"/>
      <w:marLeft w:val="0"/>
      <w:marRight w:val="0"/>
      <w:marTop w:val="0"/>
      <w:marBottom w:val="0"/>
      <w:divBdr>
        <w:top w:val="none" w:sz="0" w:space="0" w:color="auto"/>
        <w:left w:val="none" w:sz="0" w:space="0" w:color="auto"/>
        <w:bottom w:val="none" w:sz="0" w:space="0" w:color="auto"/>
        <w:right w:val="none" w:sz="0" w:space="0" w:color="auto"/>
      </w:divBdr>
    </w:div>
    <w:div w:id="74909250">
      <w:bodyDiv w:val="1"/>
      <w:marLeft w:val="0"/>
      <w:marRight w:val="0"/>
      <w:marTop w:val="0"/>
      <w:marBottom w:val="0"/>
      <w:divBdr>
        <w:top w:val="none" w:sz="0" w:space="0" w:color="auto"/>
        <w:left w:val="none" w:sz="0" w:space="0" w:color="auto"/>
        <w:bottom w:val="none" w:sz="0" w:space="0" w:color="auto"/>
        <w:right w:val="none" w:sz="0" w:space="0" w:color="auto"/>
      </w:divBdr>
    </w:div>
    <w:div w:id="75633422">
      <w:bodyDiv w:val="1"/>
      <w:marLeft w:val="0"/>
      <w:marRight w:val="0"/>
      <w:marTop w:val="0"/>
      <w:marBottom w:val="0"/>
      <w:divBdr>
        <w:top w:val="none" w:sz="0" w:space="0" w:color="auto"/>
        <w:left w:val="none" w:sz="0" w:space="0" w:color="auto"/>
        <w:bottom w:val="none" w:sz="0" w:space="0" w:color="auto"/>
        <w:right w:val="none" w:sz="0" w:space="0" w:color="auto"/>
      </w:divBdr>
    </w:div>
    <w:div w:id="78990477">
      <w:bodyDiv w:val="1"/>
      <w:marLeft w:val="0"/>
      <w:marRight w:val="0"/>
      <w:marTop w:val="0"/>
      <w:marBottom w:val="0"/>
      <w:divBdr>
        <w:top w:val="none" w:sz="0" w:space="0" w:color="auto"/>
        <w:left w:val="none" w:sz="0" w:space="0" w:color="auto"/>
        <w:bottom w:val="none" w:sz="0" w:space="0" w:color="auto"/>
        <w:right w:val="none" w:sz="0" w:space="0" w:color="auto"/>
      </w:divBdr>
    </w:div>
    <w:div w:id="82773218">
      <w:bodyDiv w:val="1"/>
      <w:marLeft w:val="0"/>
      <w:marRight w:val="0"/>
      <w:marTop w:val="0"/>
      <w:marBottom w:val="0"/>
      <w:divBdr>
        <w:top w:val="none" w:sz="0" w:space="0" w:color="auto"/>
        <w:left w:val="none" w:sz="0" w:space="0" w:color="auto"/>
        <w:bottom w:val="none" w:sz="0" w:space="0" w:color="auto"/>
        <w:right w:val="none" w:sz="0" w:space="0" w:color="auto"/>
      </w:divBdr>
    </w:div>
    <w:div w:id="100491509">
      <w:bodyDiv w:val="1"/>
      <w:marLeft w:val="0"/>
      <w:marRight w:val="0"/>
      <w:marTop w:val="0"/>
      <w:marBottom w:val="0"/>
      <w:divBdr>
        <w:top w:val="none" w:sz="0" w:space="0" w:color="auto"/>
        <w:left w:val="none" w:sz="0" w:space="0" w:color="auto"/>
        <w:bottom w:val="none" w:sz="0" w:space="0" w:color="auto"/>
        <w:right w:val="none" w:sz="0" w:space="0" w:color="auto"/>
      </w:divBdr>
    </w:div>
    <w:div w:id="112674105">
      <w:bodyDiv w:val="1"/>
      <w:marLeft w:val="0"/>
      <w:marRight w:val="0"/>
      <w:marTop w:val="0"/>
      <w:marBottom w:val="0"/>
      <w:divBdr>
        <w:top w:val="none" w:sz="0" w:space="0" w:color="auto"/>
        <w:left w:val="none" w:sz="0" w:space="0" w:color="auto"/>
        <w:bottom w:val="none" w:sz="0" w:space="0" w:color="auto"/>
        <w:right w:val="none" w:sz="0" w:space="0" w:color="auto"/>
      </w:divBdr>
    </w:div>
    <w:div w:id="124852439">
      <w:bodyDiv w:val="1"/>
      <w:marLeft w:val="0"/>
      <w:marRight w:val="0"/>
      <w:marTop w:val="0"/>
      <w:marBottom w:val="0"/>
      <w:divBdr>
        <w:top w:val="none" w:sz="0" w:space="0" w:color="auto"/>
        <w:left w:val="none" w:sz="0" w:space="0" w:color="auto"/>
        <w:bottom w:val="none" w:sz="0" w:space="0" w:color="auto"/>
        <w:right w:val="none" w:sz="0" w:space="0" w:color="auto"/>
      </w:divBdr>
    </w:div>
    <w:div w:id="140316319">
      <w:bodyDiv w:val="1"/>
      <w:marLeft w:val="0"/>
      <w:marRight w:val="0"/>
      <w:marTop w:val="0"/>
      <w:marBottom w:val="0"/>
      <w:divBdr>
        <w:top w:val="none" w:sz="0" w:space="0" w:color="auto"/>
        <w:left w:val="none" w:sz="0" w:space="0" w:color="auto"/>
        <w:bottom w:val="none" w:sz="0" w:space="0" w:color="auto"/>
        <w:right w:val="none" w:sz="0" w:space="0" w:color="auto"/>
      </w:divBdr>
    </w:div>
    <w:div w:id="140660605">
      <w:bodyDiv w:val="1"/>
      <w:marLeft w:val="0"/>
      <w:marRight w:val="0"/>
      <w:marTop w:val="0"/>
      <w:marBottom w:val="0"/>
      <w:divBdr>
        <w:top w:val="none" w:sz="0" w:space="0" w:color="auto"/>
        <w:left w:val="none" w:sz="0" w:space="0" w:color="auto"/>
        <w:bottom w:val="none" w:sz="0" w:space="0" w:color="auto"/>
        <w:right w:val="none" w:sz="0" w:space="0" w:color="auto"/>
      </w:divBdr>
    </w:div>
    <w:div w:id="162400150">
      <w:bodyDiv w:val="1"/>
      <w:marLeft w:val="0"/>
      <w:marRight w:val="0"/>
      <w:marTop w:val="0"/>
      <w:marBottom w:val="0"/>
      <w:divBdr>
        <w:top w:val="none" w:sz="0" w:space="0" w:color="auto"/>
        <w:left w:val="none" w:sz="0" w:space="0" w:color="auto"/>
        <w:bottom w:val="none" w:sz="0" w:space="0" w:color="auto"/>
        <w:right w:val="none" w:sz="0" w:space="0" w:color="auto"/>
      </w:divBdr>
    </w:div>
    <w:div w:id="164364460">
      <w:bodyDiv w:val="1"/>
      <w:marLeft w:val="0"/>
      <w:marRight w:val="0"/>
      <w:marTop w:val="0"/>
      <w:marBottom w:val="0"/>
      <w:divBdr>
        <w:top w:val="none" w:sz="0" w:space="0" w:color="auto"/>
        <w:left w:val="none" w:sz="0" w:space="0" w:color="auto"/>
        <w:bottom w:val="none" w:sz="0" w:space="0" w:color="auto"/>
        <w:right w:val="none" w:sz="0" w:space="0" w:color="auto"/>
      </w:divBdr>
    </w:div>
    <w:div w:id="167335335">
      <w:bodyDiv w:val="1"/>
      <w:marLeft w:val="0"/>
      <w:marRight w:val="0"/>
      <w:marTop w:val="0"/>
      <w:marBottom w:val="0"/>
      <w:divBdr>
        <w:top w:val="none" w:sz="0" w:space="0" w:color="auto"/>
        <w:left w:val="none" w:sz="0" w:space="0" w:color="auto"/>
        <w:bottom w:val="none" w:sz="0" w:space="0" w:color="auto"/>
        <w:right w:val="none" w:sz="0" w:space="0" w:color="auto"/>
      </w:divBdr>
    </w:div>
    <w:div w:id="170875257">
      <w:bodyDiv w:val="1"/>
      <w:marLeft w:val="0"/>
      <w:marRight w:val="0"/>
      <w:marTop w:val="0"/>
      <w:marBottom w:val="0"/>
      <w:divBdr>
        <w:top w:val="none" w:sz="0" w:space="0" w:color="auto"/>
        <w:left w:val="none" w:sz="0" w:space="0" w:color="auto"/>
        <w:bottom w:val="none" w:sz="0" w:space="0" w:color="auto"/>
        <w:right w:val="none" w:sz="0" w:space="0" w:color="auto"/>
      </w:divBdr>
    </w:div>
    <w:div w:id="171065802">
      <w:bodyDiv w:val="1"/>
      <w:marLeft w:val="0"/>
      <w:marRight w:val="0"/>
      <w:marTop w:val="0"/>
      <w:marBottom w:val="0"/>
      <w:divBdr>
        <w:top w:val="none" w:sz="0" w:space="0" w:color="auto"/>
        <w:left w:val="none" w:sz="0" w:space="0" w:color="auto"/>
        <w:bottom w:val="none" w:sz="0" w:space="0" w:color="auto"/>
        <w:right w:val="none" w:sz="0" w:space="0" w:color="auto"/>
      </w:divBdr>
    </w:div>
    <w:div w:id="172259669">
      <w:bodyDiv w:val="1"/>
      <w:marLeft w:val="0"/>
      <w:marRight w:val="0"/>
      <w:marTop w:val="0"/>
      <w:marBottom w:val="0"/>
      <w:divBdr>
        <w:top w:val="none" w:sz="0" w:space="0" w:color="auto"/>
        <w:left w:val="none" w:sz="0" w:space="0" w:color="auto"/>
        <w:bottom w:val="none" w:sz="0" w:space="0" w:color="auto"/>
        <w:right w:val="none" w:sz="0" w:space="0" w:color="auto"/>
      </w:divBdr>
    </w:div>
    <w:div w:id="179126040">
      <w:bodyDiv w:val="1"/>
      <w:marLeft w:val="0"/>
      <w:marRight w:val="0"/>
      <w:marTop w:val="0"/>
      <w:marBottom w:val="0"/>
      <w:divBdr>
        <w:top w:val="none" w:sz="0" w:space="0" w:color="auto"/>
        <w:left w:val="none" w:sz="0" w:space="0" w:color="auto"/>
        <w:bottom w:val="none" w:sz="0" w:space="0" w:color="auto"/>
        <w:right w:val="none" w:sz="0" w:space="0" w:color="auto"/>
      </w:divBdr>
    </w:div>
    <w:div w:id="192616800">
      <w:bodyDiv w:val="1"/>
      <w:marLeft w:val="0"/>
      <w:marRight w:val="0"/>
      <w:marTop w:val="0"/>
      <w:marBottom w:val="0"/>
      <w:divBdr>
        <w:top w:val="none" w:sz="0" w:space="0" w:color="auto"/>
        <w:left w:val="none" w:sz="0" w:space="0" w:color="auto"/>
        <w:bottom w:val="none" w:sz="0" w:space="0" w:color="auto"/>
        <w:right w:val="none" w:sz="0" w:space="0" w:color="auto"/>
      </w:divBdr>
    </w:div>
    <w:div w:id="194394143">
      <w:bodyDiv w:val="1"/>
      <w:marLeft w:val="0"/>
      <w:marRight w:val="0"/>
      <w:marTop w:val="0"/>
      <w:marBottom w:val="0"/>
      <w:divBdr>
        <w:top w:val="none" w:sz="0" w:space="0" w:color="auto"/>
        <w:left w:val="none" w:sz="0" w:space="0" w:color="auto"/>
        <w:bottom w:val="none" w:sz="0" w:space="0" w:color="auto"/>
        <w:right w:val="none" w:sz="0" w:space="0" w:color="auto"/>
      </w:divBdr>
    </w:div>
    <w:div w:id="201749726">
      <w:bodyDiv w:val="1"/>
      <w:marLeft w:val="0"/>
      <w:marRight w:val="0"/>
      <w:marTop w:val="0"/>
      <w:marBottom w:val="0"/>
      <w:divBdr>
        <w:top w:val="none" w:sz="0" w:space="0" w:color="auto"/>
        <w:left w:val="none" w:sz="0" w:space="0" w:color="auto"/>
        <w:bottom w:val="none" w:sz="0" w:space="0" w:color="auto"/>
        <w:right w:val="none" w:sz="0" w:space="0" w:color="auto"/>
      </w:divBdr>
    </w:div>
    <w:div w:id="210846665">
      <w:bodyDiv w:val="1"/>
      <w:marLeft w:val="0"/>
      <w:marRight w:val="0"/>
      <w:marTop w:val="0"/>
      <w:marBottom w:val="0"/>
      <w:divBdr>
        <w:top w:val="none" w:sz="0" w:space="0" w:color="auto"/>
        <w:left w:val="none" w:sz="0" w:space="0" w:color="auto"/>
        <w:bottom w:val="none" w:sz="0" w:space="0" w:color="auto"/>
        <w:right w:val="none" w:sz="0" w:space="0" w:color="auto"/>
      </w:divBdr>
    </w:div>
    <w:div w:id="212928847">
      <w:bodyDiv w:val="1"/>
      <w:marLeft w:val="0"/>
      <w:marRight w:val="0"/>
      <w:marTop w:val="0"/>
      <w:marBottom w:val="0"/>
      <w:divBdr>
        <w:top w:val="none" w:sz="0" w:space="0" w:color="auto"/>
        <w:left w:val="none" w:sz="0" w:space="0" w:color="auto"/>
        <w:bottom w:val="none" w:sz="0" w:space="0" w:color="auto"/>
        <w:right w:val="none" w:sz="0" w:space="0" w:color="auto"/>
      </w:divBdr>
    </w:div>
    <w:div w:id="225725082">
      <w:bodyDiv w:val="1"/>
      <w:marLeft w:val="0"/>
      <w:marRight w:val="0"/>
      <w:marTop w:val="0"/>
      <w:marBottom w:val="0"/>
      <w:divBdr>
        <w:top w:val="none" w:sz="0" w:space="0" w:color="auto"/>
        <w:left w:val="none" w:sz="0" w:space="0" w:color="auto"/>
        <w:bottom w:val="none" w:sz="0" w:space="0" w:color="auto"/>
        <w:right w:val="none" w:sz="0" w:space="0" w:color="auto"/>
      </w:divBdr>
    </w:div>
    <w:div w:id="228927288">
      <w:bodyDiv w:val="1"/>
      <w:marLeft w:val="0"/>
      <w:marRight w:val="0"/>
      <w:marTop w:val="0"/>
      <w:marBottom w:val="0"/>
      <w:divBdr>
        <w:top w:val="none" w:sz="0" w:space="0" w:color="auto"/>
        <w:left w:val="none" w:sz="0" w:space="0" w:color="auto"/>
        <w:bottom w:val="none" w:sz="0" w:space="0" w:color="auto"/>
        <w:right w:val="none" w:sz="0" w:space="0" w:color="auto"/>
      </w:divBdr>
    </w:div>
    <w:div w:id="230119401">
      <w:bodyDiv w:val="1"/>
      <w:marLeft w:val="0"/>
      <w:marRight w:val="0"/>
      <w:marTop w:val="0"/>
      <w:marBottom w:val="0"/>
      <w:divBdr>
        <w:top w:val="none" w:sz="0" w:space="0" w:color="auto"/>
        <w:left w:val="none" w:sz="0" w:space="0" w:color="auto"/>
        <w:bottom w:val="none" w:sz="0" w:space="0" w:color="auto"/>
        <w:right w:val="none" w:sz="0" w:space="0" w:color="auto"/>
      </w:divBdr>
    </w:div>
    <w:div w:id="246427665">
      <w:bodyDiv w:val="1"/>
      <w:marLeft w:val="0"/>
      <w:marRight w:val="0"/>
      <w:marTop w:val="0"/>
      <w:marBottom w:val="0"/>
      <w:divBdr>
        <w:top w:val="none" w:sz="0" w:space="0" w:color="auto"/>
        <w:left w:val="none" w:sz="0" w:space="0" w:color="auto"/>
        <w:bottom w:val="none" w:sz="0" w:space="0" w:color="auto"/>
        <w:right w:val="none" w:sz="0" w:space="0" w:color="auto"/>
      </w:divBdr>
    </w:div>
    <w:div w:id="249704706">
      <w:bodyDiv w:val="1"/>
      <w:marLeft w:val="0"/>
      <w:marRight w:val="0"/>
      <w:marTop w:val="0"/>
      <w:marBottom w:val="0"/>
      <w:divBdr>
        <w:top w:val="none" w:sz="0" w:space="0" w:color="auto"/>
        <w:left w:val="none" w:sz="0" w:space="0" w:color="auto"/>
        <w:bottom w:val="none" w:sz="0" w:space="0" w:color="auto"/>
        <w:right w:val="none" w:sz="0" w:space="0" w:color="auto"/>
      </w:divBdr>
    </w:div>
    <w:div w:id="257444016">
      <w:bodyDiv w:val="1"/>
      <w:marLeft w:val="0"/>
      <w:marRight w:val="0"/>
      <w:marTop w:val="0"/>
      <w:marBottom w:val="0"/>
      <w:divBdr>
        <w:top w:val="none" w:sz="0" w:space="0" w:color="auto"/>
        <w:left w:val="none" w:sz="0" w:space="0" w:color="auto"/>
        <w:bottom w:val="none" w:sz="0" w:space="0" w:color="auto"/>
        <w:right w:val="none" w:sz="0" w:space="0" w:color="auto"/>
      </w:divBdr>
    </w:div>
    <w:div w:id="257518736">
      <w:bodyDiv w:val="1"/>
      <w:marLeft w:val="0"/>
      <w:marRight w:val="0"/>
      <w:marTop w:val="0"/>
      <w:marBottom w:val="0"/>
      <w:divBdr>
        <w:top w:val="none" w:sz="0" w:space="0" w:color="auto"/>
        <w:left w:val="none" w:sz="0" w:space="0" w:color="auto"/>
        <w:bottom w:val="none" w:sz="0" w:space="0" w:color="auto"/>
        <w:right w:val="none" w:sz="0" w:space="0" w:color="auto"/>
      </w:divBdr>
    </w:div>
    <w:div w:id="262735401">
      <w:bodyDiv w:val="1"/>
      <w:marLeft w:val="0"/>
      <w:marRight w:val="0"/>
      <w:marTop w:val="0"/>
      <w:marBottom w:val="0"/>
      <w:divBdr>
        <w:top w:val="none" w:sz="0" w:space="0" w:color="auto"/>
        <w:left w:val="none" w:sz="0" w:space="0" w:color="auto"/>
        <w:bottom w:val="none" w:sz="0" w:space="0" w:color="auto"/>
        <w:right w:val="none" w:sz="0" w:space="0" w:color="auto"/>
      </w:divBdr>
    </w:div>
    <w:div w:id="264190325">
      <w:bodyDiv w:val="1"/>
      <w:marLeft w:val="0"/>
      <w:marRight w:val="0"/>
      <w:marTop w:val="0"/>
      <w:marBottom w:val="0"/>
      <w:divBdr>
        <w:top w:val="none" w:sz="0" w:space="0" w:color="auto"/>
        <w:left w:val="none" w:sz="0" w:space="0" w:color="auto"/>
        <w:bottom w:val="none" w:sz="0" w:space="0" w:color="auto"/>
        <w:right w:val="none" w:sz="0" w:space="0" w:color="auto"/>
      </w:divBdr>
    </w:div>
    <w:div w:id="272522190">
      <w:bodyDiv w:val="1"/>
      <w:marLeft w:val="0"/>
      <w:marRight w:val="0"/>
      <w:marTop w:val="0"/>
      <w:marBottom w:val="0"/>
      <w:divBdr>
        <w:top w:val="none" w:sz="0" w:space="0" w:color="auto"/>
        <w:left w:val="none" w:sz="0" w:space="0" w:color="auto"/>
        <w:bottom w:val="none" w:sz="0" w:space="0" w:color="auto"/>
        <w:right w:val="none" w:sz="0" w:space="0" w:color="auto"/>
      </w:divBdr>
    </w:div>
    <w:div w:id="273904816">
      <w:bodyDiv w:val="1"/>
      <w:marLeft w:val="0"/>
      <w:marRight w:val="0"/>
      <w:marTop w:val="0"/>
      <w:marBottom w:val="0"/>
      <w:divBdr>
        <w:top w:val="none" w:sz="0" w:space="0" w:color="auto"/>
        <w:left w:val="none" w:sz="0" w:space="0" w:color="auto"/>
        <w:bottom w:val="none" w:sz="0" w:space="0" w:color="auto"/>
        <w:right w:val="none" w:sz="0" w:space="0" w:color="auto"/>
      </w:divBdr>
    </w:div>
    <w:div w:id="281889884">
      <w:bodyDiv w:val="1"/>
      <w:marLeft w:val="0"/>
      <w:marRight w:val="0"/>
      <w:marTop w:val="0"/>
      <w:marBottom w:val="0"/>
      <w:divBdr>
        <w:top w:val="none" w:sz="0" w:space="0" w:color="auto"/>
        <w:left w:val="none" w:sz="0" w:space="0" w:color="auto"/>
        <w:bottom w:val="none" w:sz="0" w:space="0" w:color="auto"/>
        <w:right w:val="none" w:sz="0" w:space="0" w:color="auto"/>
      </w:divBdr>
    </w:div>
    <w:div w:id="290208617">
      <w:bodyDiv w:val="1"/>
      <w:marLeft w:val="0"/>
      <w:marRight w:val="0"/>
      <w:marTop w:val="0"/>
      <w:marBottom w:val="0"/>
      <w:divBdr>
        <w:top w:val="none" w:sz="0" w:space="0" w:color="auto"/>
        <w:left w:val="none" w:sz="0" w:space="0" w:color="auto"/>
        <w:bottom w:val="none" w:sz="0" w:space="0" w:color="auto"/>
        <w:right w:val="none" w:sz="0" w:space="0" w:color="auto"/>
      </w:divBdr>
    </w:div>
    <w:div w:id="291253203">
      <w:bodyDiv w:val="1"/>
      <w:marLeft w:val="0"/>
      <w:marRight w:val="0"/>
      <w:marTop w:val="0"/>
      <w:marBottom w:val="0"/>
      <w:divBdr>
        <w:top w:val="none" w:sz="0" w:space="0" w:color="auto"/>
        <w:left w:val="none" w:sz="0" w:space="0" w:color="auto"/>
        <w:bottom w:val="none" w:sz="0" w:space="0" w:color="auto"/>
        <w:right w:val="none" w:sz="0" w:space="0" w:color="auto"/>
      </w:divBdr>
    </w:div>
    <w:div w:id="301545887">
      <w:bodyDiv w:val="1"/>
      <w:marLeft w:val="0"/>
      <w:marRight w:val="0"/>
      <w:marTop w:val="0"/>
      <w:marBottom w:val="0"/>
      <w:divBdr>
        <w:top w:val="none" w:sz="0" w:space="0" w:color="auto"/>
        <w:left w:val="none" w:sz="0" w:space="0" w:color="auto"/>
        <w:bottom w:val="none" w:sz="0" w:space="0" w:color="auto"/>
        <w:right w:val="none" w:sz="0" w:space="0" w:color="auto"/>
      </w:divBdr>
    </w:div>
    <w:div w:id="309558248">
      <w:bodyDiv w:val="1"/>
      <w:marLeft w:val="0"/>
      <w:marRight w:val="0"/>
      <w:marTop w:val="0"/>
      <w:marBottom w:val="0"/>
      <w:divBdr>
        <w:top w:val="none" w:sz="0" w:space="0" w:color="auto"/>
        <w:left w:val="none" w:sz="0" w:space="0" w:color="auto"/>
        <w:bottom w:val="none" w:sz="0" w:space="0" w:color="auto"/>
        <w:right w:val="none" w:sz="0" w:space="0" w:color="auto"/>
      </w:divBdr>
    </w:div>
    <w:div w:id="317342574">
      <w:bodyDiv w:val="1"/>
      <w:marLeft w:val="0"/>
      <w:marRight w:val="0"/>
      <w:marTop w:val="0"/>
      <w:marBottom w:val="0"/>
      <w:divBdr>
        <w:top w:val="none" w:sz="0" w:space="0" w:color="auto"/>
        <w:left w:val="none" w:sz="0" w:space="0" w:color="auto"/>
        <w:bottom w:val="none" w:sz="0" w:space="0" w:color="auto"/>
        <w:right w:val="none" w:sz="0" w:space="0" w:color="auto"/>
      </w:divBdr>
    </w:div>
    <w:div w:id="320044900">
      <w:bodyDiv w:val="1"/>
      <w:marLeft w:val="0"/>
      <w:marRight w:val="0"/>
      <w:marTop w:val="0"/>
      <w:marBottom w:val="0"/>
      <w:divBdr>
        <w:top w:val="none" w:sz="0" w:space="0" w:color="auto"/>
        <w:left w:val="none" w:sz="0" w:space="0" w:color="auto"/>
        <w:bottom w:val="none" w:sz="0" w:space="0" w:color="auto"/>
        <w:right w:val="none" w:sz="0" w:space="0" w:color="auto"/>
      </w:divBdr>
    </w:div>
    <w:div w:id="325864824">
      <w:bodyDiv w:val="1"/>
      <w:marLeft w:val="0"/>
      <w:marRight w:val="0"/>
      <w:marTop w:val="0"/>
      <w:marBottom w:val="0"/>
      <w:divBdr>
        <w:top w:val="none" w:sz="0" w:space="0" w:color="auto"/>
        <w:left w:val="none" w:sz="0" w:space="0" w:color="auto"/>
        <w:bottom w:val="none" w:sz="0" w:space="0" w:color="auto"/>
        <w:right w:val="none" w:sz="0" w:space="0" w:color="auto"/>
      </w:divBdr>
    </w:div>
    <w:div w:id="330303734">
      <w:bodyDiv w:val="1"/>
      <w:marLeft w:val="0"/>
      <w:marRight w:val="0"/>
      <w:marTop w:val="0"/>
      <w:marBottom w:val="0"/>
      <w:divBdr>
        <w:top w:val="none" w:sz="0" w:space="0" w:color="auto"/>
        <w:left w:val="none" w:sz="0" w:space="0" w:color="auto"/>
        <w:bottom w:val="none" w:sz="0" w:space="0" w:color="auto"/>
        <w:right w:val="none" w:sz="0" w:space="0" w:color="auto"/>
      </w:divBdr>
    </w:div>
    <w:div w:id="332997223">
      <w:bodyDiv w:val="1"/>
      <w:marLeft w:val="0"/>
      <w:marRight w:val="0"/>
      <w:marTop w:val="0"/>
      <w:marBottom w:val="0"/>
      <w:divBdr>
        <w:top w:val="none" w:sz="0" w:space="0" w:color="auto"/>
        <w:left w:val="none" w:sz="0" w:space="0" w:color="auto"/>
        <w:bottom w:val="none" w:sz="0" w:space="0" w:color="auto"/>
        <w:right w:val="none" w:sz="0" w:space="0" w:color="auto"/>
      </w:divBdr>
    </w:div>
    <w:div w:id="336269827">
      <w:bodyDiv w:val="1"/>
      <w:marLeft w:val="0"/>
      <w:marRight w:val="0"/>
      <w:marTop w:val="0"/>
      <w:marBottom w:val="0"/>
      <w:divBdr>
        <w:top w:val="none" w:sz="0" w:space="0" w:color="auto"/>
        <w:left w:val="none" w:sz="0" w:space="0" w:color="auto"/>
        <w:bottom w:val="none" w:sz="0" w:space="0" w:color="auto"/>
        <w:right w:val="none" w:sz="0" w:space="0" w:color="auto"/>
      </w:divBdr>
    </w:div>
    <w:div w:id="347683054">
      <w:bodyDiv w:val="1"/>
      <w:marLeft w:val="0"/>
      <w:marRight w:val="0"/>
      <w:marTop w:val="0"/>
      <w:marBottom w:val="0"/>
      <w:divBdr>
        <w:top w:val="none" w:sz="0" w:space="0" w:color="auto"/>
        <w:left w:val="none" w:sz="0" w:space="0" w:color="auto"/>
        <w:bottom w:val="none" w:sz="0" w:space="0" w:color="auto"/>
        <w:right w:val="none" w:sz="0" w:space="0" w:color="auto"/>
      </w:divBdr>
    </w:div>
    <w:div w:id="348260780">
      <w:bodyDiv w:val="1"/>
      <w:marLeft w:val="0"/>
      <w:marRight w:val="0"/>
      <w:marTop w:val="0"/>
      <w:marBottom w:val="0"/>
      <w:divBdr>
        <w:top w:val="none" w:sz="0" w:space="0" w:color="auto"/>
        <w:left w:val="none" w:sz="0" w:space="0" w:color="auto"/>
        <w:bottom w:val="none" w:sz="0" w:space="0" w:color="auto"/>
        <w:right w:val="none" w:sz="0" w:space="0" w:color="auto"/>
      </w:divBdr>
    </w:div>
    <w:div w:id="350029575">
      <w:bodyDiv w:val="1"/>
      <w:marLeft w:val="0"/>
      <w:marRight w:val="0"/>
      <w:marTop w:val="0"/>
      <w:marBottom w:val="0"/>
      <w:divBdr>
        <w:top w:val="none" w:sz="0" w:space="0" w:color="auto"/>
        <w:left w:val="none" w:sz="0" w:space="0" w:color="auto"/>
        <w:bottom w:val="none" w:sz="0" w:space="0" w:color="auto"/>
        <w:right w:val="none" w:sz="0" w:space="0" w:color="auto"/>
      </w:divBdr>
    </w:div>
    <w:div w:id="359085497">
      <w:bodyDiv w:val="1"/>
      <w:marLeft w:val="0"/>
      <w:marRight w:val="0"/>
      <w:marTop w:val="0"/>
      <w:marBottom w:val="0"/>
      <w:divBdr>
        <w:top w:val="none" w:sz="0" w:space="0" w:color="auto"/>
        <w:left w:val="none" w:sz="0" w:space="0" w:color="auto"/>
        <w:bottom w:val="none" w:sz="0" w:space="0" w:color="auto"/>
        <w:right w:val="none" w:sz="0" w:space="0" w:color="auto"/>
      </w:divBdr>
    </w:div>
    <w:div w:id="360133914">
      <w:bodyDiv w:val="1"/>
      <w:marLeft w:val="0"/>
      <w:marRight w:val="0"/>
      <w:marTop w:val="0"/>
      <w:marBottom w:val="0"/>
      <w:divBdr>
        <w:top w:val="none" w:sz="0" w:space="0" w:color="auto"/>
        <w:left w:val="none" w:sz="0" w:space="0" w:color="auto"/>
        <w:bottom w:val="none" w:sz="0" w:space="0" w:color="auto"/>
        <w:right w:val="none" w:sz="0" w:space="0" w:color="auto"/>
      </w:divBdr>
    </w:div>
    <w:div w:id="389498709">
      <w:bodyDiv w:val="1"/>
      <w:marLeft w:val="0"/>
      <w:marRight w:val="0"/>
      <w:marTop w:val="0"/>
      <w:marBottom w:val="0"/>
      <w:divBdr>
        <w:top w:val="none" w:sz="0" w:space="0" w:color="auto"/>
        <w:left w:val="none" w:sz="0" w:space="0" w:color="auto"/>
        <w:bottom w:val="none" w:sz="0" w:space="0" w:color="auto"/>
        <w:right w:val="none" w:sz="0" w:space="0" w:color="auto"/>
      </w:divBdr>
    </w:div>
    <w:div w:id="415056795">
      <w:bodyDiv w:val="1"/>
      <w:marLeft w:val="0"/>
      <w:marRight w:val="0"/>
      <w:marTop w:val="0"/>
      <w:marBottom w:val="0"/>
      <w:divBdr>
        <w:top w:val="none" w:sz="0" w:space="0" w:color="auto"/>
        <w:left w:val="none" w:sz="0" w:space="0" w:color="auto"/>
        <w:bottom w:val="none" w:sz="0" w:space="0" w:color="auto"/>
        <w:right w:val="none" w:sz="0" w:space="0" w:color="auto"/>
      </w:divBdr>
    </w:div>
    <w:div w:id="420033427">
      <w:bodyDiv w:val="1"/>
      <w:marLeft w:val="0"/>
      <w:marRight w:val="0"/>
      <w:marTop w:val="0"/>
      <w:marBottom w:val="0"/>
      <w:divBdr>
        <w:top w:val="none" w:sz="0" w:space="0" w:color="auto"/>
        <w:left w:val="none" w:sz="0" w:space="0" w:color="auto"/>
        <w:bottom w:val="none" w:sz="0" w:space="0" w:color="auto"/>
        <w:right w:val="none" w:sz="0" w:space="0" w:color="auto"/>
      </w:divBdr>
    </w:div>
    <w:div w:id="427506222">
      <w:bodyDiv w:val="1"/>
      <w:marLeft w:val="0"/>
      <w:marRight w:val="0"/>
      <w:marTop w:val="0"/>
      <w:marBottom w:val="0"/>
      <w:divBdr>
        <w:top w:val="none" w:sz="0" w:space="0" w:color="auto"/>
        <w:left w:val="none" w:sz="0" w:space="0" w:color="auto"/>
        <w:bottom w:val="none" w:sz="0" w:space="0" w:color="auto"/>
        <w:right w:val="none" w:sz="0" w:space="0" w:color="auto"/>
      </w:divBdr>
    </w:div>
    <w:div w:id="433667472">
      <w:bodyDiv w:val="1"/>
      <w:marLeft w:val="0"/>
      <w:marRight w:val="0"/>
      <w:marTop w:val="0"/>
      <w:marBottom w:val="0"/>
      <w:divBdr>
        <w:top w:val="none" w:sz="0" w:space="0" w:color="auto"/>
        <w:left w:val="none" w:sz="0" w:space="0" w:color="auto"/>
        <w:bottom w:val="none" w:sz="0" w:space="0" w:color="auto"/>
        <w:right w:val="none" w:sz="0" w:space="0" w:color="auto"/>
      </w:divBdr>
    </w:div>
    <w:div w:id="433672947">
      <w:bodyDiv w:val="1"/>
      <w:marLeft w:val="0"/>
      <w:marRight w:val="0"/>
      <w:marTop w:val="0"/>
      <w:marBottom w:val="0"/>
      <w:divBdr>
        <w:top w:val="none" w:sz="0" w:space="0" w:color="auto"/>
        <w:left w:val="none" w:sz="0" w:space="0" w:color="auto"/>
        <w:bottom w:val="none" w:sz="0" w:space="0" w:color="auto"/>
        <w:right w:val="none" w:sz="0" w:space="0" w:color="auto"/>
      </w:divBdr>
    </w:div>
    <w:div w:id="444472488">
      <w:bodyDiv w:val="1"/>
      <w:marLeft w:val="0"/>
      <w:marRight w:val="0"/>
      <w:marTop w:val="0"/>
      <w:marBottom w:val="0"/>
      <w:divBdr>
        <w:top w:val="none" w:sz="0" w:space="0" w:color="auto"/>
        <w:left w:val="none" w:sz="0" w:space="0" w:color="auto"/>
        <w:bottom w:val="none" w:sz="0" w:space="0" w:color="auto"/>
        <w:right w:val="none" w:sz="0" w:space="0" w:color="auto"/>
      </w:divBdr>
    </w:div>
    <w:div w:id="454913280">
      <w:bodyDiv w:val="1"/>
      <w:marLeft w:val="0"/>
      <w:marRight w:val="0"/>
      <w:marTop w:val="0"/>
      <w:marBottom w:val="0"/>
      <w:divBdr>
        <w:top w:val="none" w:sz="0" w:space="0" w:color="auto"/>
        <w:left w:val="none" w:sz="0" w:space="0" w:color="auto"/>
        <w:bottom w:val="none" w:sz="0" w:space="0" w:color="auto"/>
        <w:right w:val="none" w:sz="0" w:space="0" w:color="auto"/>
      </w:divBdr>
    </w:div>
    <w:div w:id="456686199">
      <w:bodyDiv w:val="1"/>
      <w:marLeft w:val="0"/>
      <w:marRight w:val="0"/>
      <w:marTop w:val="0"/>
      <w:marBottom w:val="0"/>
      <w:divBdr>
        <w:top w:val="none" w:sz="0" w:space="0" w:color="auto"/>
        <w:left w:val="none" w:sz="0" w:space="0" w:color="auto"/>
        <w:bottom w:val="none" w:sz="0" w:space="0" w:color="auto"/>
        <w:right w:val="none" w:sz="0" w:space="0" w:color="auto"/>
      </w:divBdr>
    </w:div>
    <w:div w:id="471335329">
      <w:bodyDiv w:val="1"/>
      <w:marLeft w:val="0"/>
      <w:marRight w:val="0"/>
      <w:marTop w:val="0"/>
      <w:marBottom w:val="0"/>
      <w:divBdr>
        <w:top w:val="none" w:sz="0" w:space="0" w:color="auto"/>
        <w:left w:val="none" w:sz="0" w:space="0" w:color="auto"/>
        <w:bottom w:val="none" w:sz="0" w:space="0" w:color="auto"/>
        <w:right w:val="none" w:sz="0" w:space="0" w:color="auto"/>
      </w:divBdr>
    </w:div>
    <w:div w:id="486941079">
      <w:bodyDiv w:val="1"/>
      <w:marLeft w:val="0"/>
      <w:marRight w:val="0"/>
      <w:marTop w:val="0"/>
      <w:marBottom w:val="0"/>
      <w:divBdr>
        <w:top w:val="none" w:sz="0" w:space="0" w:color="auto"/>
        <w:left w:val="none" w:sz="0" w:space="0" w:color="auto"/>
        <w:bottom w:val="none" w:sz="0" w:space="0" w:color="auto"/>
        <w:right w:val="none" w:sz="0" w:space="0" w:color="auto"/>
      </w:divBdr>
    </w:div>
    <w:div w:id="510293303">
      <w:bodyDiv w:val="1"/>
      <w:marLeft w:val="0"/>
      <w:marRight w:val="0"/>
      <w:marTop w:val="0"/>
      <w:marBottom w:val="0"/>
      <w:divBdr>
        <w:top w:val="none" w:sz="0" w:space="0" w:color="auto"/>
        <w:left w:val="none" w:sz="0" w:space="0" w:color="auto"/>
        <w:bottom w:val="none" w:sz="0" w:space="0" w:color="auto"/>
        <w:right w:val="none" w:sz="0" w:space="0" w:color="auto"/>
      </w:divBdr>
    </w:div>
    <w:div w:id="511383371">
      <w:bodyDiv w:val="1"/>
      <w:marLeft w:val="0"/>
      <w:marRight w:val="0"/>
      <w:marTop w:val="0"/>
      <w:marBottom w:val="0"/>
      <w:divBdr>
        <w:top w:val="none" w:sz="0" w:space="0" w:color="auto"/>
        <w:left w:val="none" w:sz="0" w:space="0" w:color="auto"/>
        <w:bottom w:val="none" w:sz="0" w:space="0" w:color="auto"/>
        <w:right w:val="none" w:sz="0" w:space="0" w:color="auto"/>
      </w:divBdr>
    </w:div>
    <w:div w:id="527069100">
      <w:bodyDiv w:val="1"/>
      <w:marLeft w:val="0"/>
      <w:marRight w:val="0"/>
      <w:marTop w:val="0"/>
      <w:marBottom w:val="0"/>
      <w:divBdr>
        <w:top w:val="none" w:sz="0" w:space="0" w:color="auto"/>
        <w:left w:val="none" w:sz="0" w:space="0" w:color="auto"/>
        <w:bottom w:val="none" w:sz="0" w:space="0" w:color="auto"/>
        <w:right w:val="none" w:sz="0" w:space="0" w:color="auto"/>
      </w:divBdr>
    </w:div>
    <w:div w:id="532307631">
      <w:bodyDiv w:val="1"/>
      <w:marLeft w:val="0"/>
      <w:marRight w:val="0"/>
      <w:marTop w:val="0"/>
      <w:marBottom w:val="0"/>
      <w:divBdr>
        <w:top w:val="none" w:sz="0" w:space="0" w:color="auto"/>
        <w:left w:val="none" w:sz="0" w:space="0" w:color="auto"/>
        <w:bottom w:val="none" w:sz="0" w:space="0" w:color="auto"/>
        <w:right w:val="none" w:sz="0" w:space="0" w:color="auto"/>
      </w:divBdr>
    </w:div>
    <w:div w:id="545945891">
      <w:bodyDiv w:val="1"/>
      <w:marLeft w:val="0"/>
      <w:marRight w:val="0"/>
      <w:marTop w:val="0"/>
      <w:marBottom w:val="0"/>
      <w:divBdr>
        <w:top w:val="none" w:sz="0" w:space="0" w:color="auto"/>
        <w:left w:val="none" w:sz="0" w:space="0" w:color="auto"/>
        <w:bottom w:val="none" w:sz="0" w:space="0" w:color="auto"/>
        <w:right w:val="none" w:sz="0" w:space="0" w:color="auto"/>
      </w:divBdr>
    </w:div>
    <w:div w:id="555238910">
      <w:bodyDiv w:val="1"/>
      <w:marLeft w:val="0"/>
      <w:marRight w:val="0"/>
      <w:marTop w:val="0"/>
      <w:marBottom w:val="0"/>
      <w:divBdr>
        <w:top w:val="none" w:sz="0" w:space="0" w:color="auto"/>
        <w:left w:val="none" w:sz="0" w:space="0" w:color="auto"/>
        <w:bottom w:val="none" w:sz="0" w:space="0" w:color="auto"/>
        <w:right w:val="none" w:sz="0" w:space="0" w:color="auto"/>
      </w:divBdr>
    </w:div>
    <w:div w:id="557203519">
      <w:bodyDiv w:val="1"/>
      <w:marLeft w:val="0"/>
      <w:marRight w:val="0"/>
      <w:marTop w:val="0"/>
      <w:marBottom w:val="0"/>
      <w:divBdr>
        <w:top w:val="none" w:sz="0" w:space="0" w:color="auto"/>
        <w:left w:val="none" w:sz="0" w:space="0" w:color="auto"/>
        <w:bottom w:val="none" w:sz="0" w:space="0" w:color="auto"/>
        <w:right w:val="none" w:sz="0" w:space="0" w:color="auto"/>
      </w:divBdr>
    </w:div>
    <w:div w:id="575168723">
      <w:bodyDiv w:val="1"/>
      <w:marLeft w:val="0"/>
      <w:marRight w:val="0"/>
      <w:marTop w:val="0"/>
      <w:marBottom w:val="0"/>
      <w:divBdr>
        <w:top w:val="none" w:sz="0" w:space="0" w:color="auto"/>
        <w:left w:val="none" w:sz="0" w:space="0" w:color="auto"/>
        <w:bottom w:val="none" w:sz="0" w:space="0" w:color="auto"/>
        <w:right w:val="none" w:sz="0" w:space="0" w:color="auto"/>
      </w:divBdr>
    </w:div>
    <w:div w:id="583228027">
      <w:bodyDiv w:val="1"/>
      <w:marLeft w:val="0"/>
      <w:marRight w:val="0"/>
      <w:marTop w:val="0"/>
      <w:marBottom w:val="0"/>
      <w:divBdr>
        <w:top w:val="none" w:sz="0" w:space="0" w:color="auto"/>
        <w:left w:val="none" w:sz="0" w:space="0" w:color="auto"/>
        <w:bottom w:val="none" w:sz="0" w:space="0" w:color="auto"/>
        <w:right w:val="none" w:sz="0" w:space="0" w:color="auto"/>
      </w:divBdr>
    </w:div>
    <w:div w:id="586353466">
      <w:bodyDiv w:val="1"/>
      <w:marLeft w:val="0"/>
      <w:marRight w:val="0"/>
      <w:marTop w:val="0"/>
      <w:marBottom w:val="0"/>
      <w:divBdr>
        <w:top w:val="none" w:sz="0" w:space="0" w:color="auto"/>
        <w:left w:val="none" w:sz="0" w:space="0" w:color="auto"/>
        <w:bottom w:val="none" w:sz="0" w:space="0" w:color="auto"/>
        <w:right w:val="none" w:sz="0" w:space="0" w:color="auto"/>
      </w:divBdr>
    </w:div>
    <w:div w:id="609356847">
      <w:bodyDiv w:val="1"/>
      <w:marLeft w:val="0"/>
      <w:marRight w:val="0"/>
      <w:marTop w:val="0"/>
      <w:marBottom w:val="0"/>
      <w:divBdr>
        <w:top w:val="none" w:sz="0" w:space="0" w:color="auto"/>
        <w:left w:val="none" w:sz="0" w:space="0" w:color="auto"/>
        <w:bottom w:val="none" w:sz="0" w:space="0" w:color="auto"/>
        <w:right w:val="none" w:sz="0" w:space="0" w:color="auto"/>
      </w:divBdr>
    </w:div>
    <w:div w:id="630406978">
      <w:bodyDiv w:val="1"/>
      <w:marLeft w:val="0"/>
      <w:marRight w:val="0"/>
      <w:marTop w:val="0"/>
      <w:marBottom w:val="0"/>
      <w:divBdr>
        <w:top w:val="none" w:sz="0" w:space="0" w:color="auto"/>
        <w:left w:val="none" w:sz="0" w:space="0" w:color="auto"/>
        <w:bottom w:val="none" w:sz="0" w:space="0" w:color="auto"/>
        <w:right w:val="none" w:sz="0" w:space="0" w:color="auto"/>
      </w:divBdr>
    </w:div>
    <w:div w:id="661199416">
      <w:bodyDiv w:val="1"/>
      <w:marLeft w:val="0"/>
      <w:marRight w:val="0"/>
      <w:marTop w:val="0"/>
      <w:marBottom w:val="0"/>
      <w:divBdr>
        <w:top w:val="none" w:sz="0" w:space="0" w:color="auto"/>
        <w:left w:val="none" w:sz="0" w:space="0" w:color="auto"/>
        <w:bottom w:val="none" w:sz="0" w:space="0" w:color="auto"/>
        <w:right w:val="none" w:sz="0" w:space="0" w:color="auto"/>
      </w:divBdr>
    </w:div>
    <w:div w:id="662008782">
      <w:bodyDiv w:val="1"/>
      <w:marLeft w:val="0"/>
      <w:marRight w:val="0"/>
      <w:marTop w:val="0"/>
      <w:marBottom w:val="0"/>
      <w:divBdr>
        <w:top w:val="none" w:sz="0" w:space="0" w:color="auto"/>
        <w:left w:val="none" w:sz="0" w:space="0" w:color="auto"/>
        <w:bottom w:val="none" w:sz="0" w:space="0" w:color="auto"/>
        <w:right w:val="none" w:sz="0" w:space="0" w:color="auto"/>
      </w:divBdr>
    </w:div>
    <w:div w:id="664672968">
      <w:bodyDiv w:val="1"/>
      <w:marLeft w:val="0"/>
      <w:marRight w:val="0"/>
      <w:marTop w:val="0"/>
      <w:marBottom w:val="0"/>
      <w:divBdr>
        <w:top w:val="none" w:sz="0" w:space="0" w:color="auto"/>
        <w:left w:val="none" w:sz="0" w:space="0" w:color="auto"/>
        <w:bottom w:val="none" w:sz="0" w:space="0" w:color="auto"/>
        <w:right w:val="none" w:sz="0" w:space="0" w:color="auto"/>
      </w:divBdr>
    </w:div>
    <w:div w:id="667560545">
      <w:bodyDiv w:val="1"/>
      <w:marLeft w:val="0"/>
      <w:marRight w:val="0"/>
      <w:marTop w:val="0"/>
      <w:marBottom w:val="0"/>
      <w:divBdr>
        <w:top w:val="none" w:sz="0" w:space="0" w:color="auto"/>
        <w:left w:val="none" w:sz="0" w:space="0" w:color="auto"/>
        <w:bottom w:val="none" w:sz="0" w:space="0" w:color="auto"/>
        <w:right w:val="none" w:sz="0" w:space="0" w:color="auto"/>
      </w:divBdr>
    </w:div>
    <w:div w:id="669065999">
      <w:bodyDiv w:val="1"/>
      <w:marLeft w:val="0"/>
      <w:marRight w:val="0"/>
      <w:marTop w:val="0"/>
      <w:marBottom w:val="0"/>
      <w:divBdr>
        <w:top w:val="none" w:sz="0" w:space="0" w:color="auto"/>
        <w:left w:val="none" w:sz="0" w:space="0" w:color="auto"/>
        <w:bottom w:val="none" w:sz="0" w:space="0" w:color="auto"/>
        <w:right w:val="none" w:sz="0" w:space="0" w:color="auto"/>
      </w:divBdr>
    </w:div>
    <w:div w:id="677578153">
      <w:bodyDiv w:val="1"/>
      <w:marLeft w:val="0"/>
      <w:marRight w:val="0"/>
      <w:marTop w:val="0"/>
      <w:marBottom w:val="0"/>
      <w:divBdr>
        <w:top w:val="none" w:sz="0" w:space="0" w:color="auto"/>
        <w:left w:val="none" w:sz="0" w:space="0" w:color="auto"/>
        <w:bottom w:val="none" w:sz="0" w:space="0" w:color="auto"/>
        <w:right w:val="none" w:sz="0" w:space="0" w:color="auto"/>
      </w:divBdr>
    </w:div>
    <w:div w:id="679821259">
      <w:bodyDiv w:val="1"/>
      <w:marLeft w:val="0"/>
      <w:marRight w:val="0"/>
      <w:marTop w:val="0"/>
      <w:marBottom w:val="0"/>
      <w:divBdr>
        <w:top w:val="none" w:sz="0" w:space="0" w:color="auto"/>
        <w:left w:val="none" w:sz="0" w:space="0" w:color="auto"/>
        <w:bottom w:val="none" w:sz="0" w:space="0" w:color="auto"/>
        <w:right w:val="none" w:sz="0" w:space="0" w:color="auto"/>
      </w:divBdr>
    </w:div>
    <w:div w:id="698703096">
      <w:bodyDiv w:val="1"/>
      <w:marLeft w:val="0"/>
      <w:marRight w:val="0"/>
      <w:marTop w:val="0"/>
      <w:marBottom w:val="0"/>
      <w:divBdr>
        <w:top w:val="none" w:sz="0" w:space="0" w:color="auto"/>
        <w:left w:val="none" w:sz="0" w:space="0" w:color="auto"/>
        <w:bottom w:val="none" w:sz="0" w:space="0" w:color="auto"/>
        <w:right w:val="none" w:sz="0" w:space="0" w:color="auto"/>
      </w:divBdr>
    </w:div>
    <w:div w:id="703948473">
      <w:bodyDiv w:val="1"/>
      <w:marLeft w:val="0"/>
      <w:marRight w:val="0"/>
      <w:marTop w:val="0"/>
      <w:marBottom w:val="0"/>
      <w:divBdr>
        <w:top w:val="none" w:sz="0" w:space="0" w:color="auto"/>
        <w:left w:val="none" w:sz="0" w:space="0" w:color="auto"/>
        <w:bottom w:val="none" w:sz="0" w:space="0" w:color="auto"/>
        <w:right w:val="none" w:sz="0" w:space="0" w:color="auto"/>
      </w:divBdr>
    </w:div>
    <w:div w:id="710113274">
      <w:bodyDiv w:val="1"/>
      <w:marLeft w:val="0"/>
      <w:marRight w:val="0"/>
      <w:marTop w:val="0"/>
      <w:marBottom w:val="0"/>
      <w:divBdr>
        <w:top w:val="none" w:sz="0" w:space="0" w:color="auto"/>
        <w:left w:val="none" w:sz="0" w:space="0" w:color="auto"/>
        <w:bottom w:val="none" w:sz="0" w:space="0" w:color="auto"/>
        <w:right w:val="none" w:sz="0" w:space="0" w:color="auto"/>
      </w:divBdr>
    </w:div>
    <w:div w:id="710880621">
      <w:bodyDiv w:val="1"/>
      <w:marLeft w:val="0"/>
      <w:marRight w:val="0"/>
      <w:marTop w:val="0"/>
      <w:marBottom w:val="0"/>
      <w:divBdr>
        <w:top w:val="none" w:sz="0" w:space="0" w:color="auto"/>
        <w:left w:val="none" w:sz="0" w:space="0" w:color="auto"/>
        <w:bottom w:val="none" w:sz="0" w:space="0" w:color="auto"/>
        <w:right w:val="none" w:sz="0" w:space="0" w:color="auto"/>
      </w:divBdr>
    </w:div>
    <w:div w:id="714937166">
      <w:bodyDiv w:val="1"/>
      <w:marLeft w:val="0"/>
      <w:marRight w:val="0"/>
      <w:marTop w:val="0"/>
      <w:marBottom w:val="0"/>
      <w:divBdr>
        <w:top w:val="none" w:sz="0" w:space="0" w:color="auto"/>
        <w:left w:val="none" w:sz="0" w:space="0" w:color="auto"/>
        <w:bottom w:val="none" w:sz="0" w:space="0" w:color="auto"/>
        <w:right w:val="none" w:sz="0" w:space="0" w:color="auto"/>
      </w:divBdr>
    </w:div>
    <w:div w:id="716665610">
      <w:bodyDiv w:val="1"/>
      <w:marLeft w:val="0"/>
      <w:marRight w:val="0"/>
      <w:marTop w:val="0"/>
      <w:marBottom w:val="0"/>
      <w:divBdr>
        <w:top w:val="none" w:sz="0" w:space="0" w:color="auto"/>
        <w:left w:val="none" w:sz="0" w:space="0" w:color="auto"/>
        <w:bottom w:val="none" w:sz="0" w:space="0" w:color="auto"/>
        <w:right w:val="none" w:sz="0" w:space="0" w:color="auto"/>
      </w:divBdr>
    </w:div>
    <w:div w:id="723412788">
      <w:bodyDiv w:val="1"/>
      <w:marLeft w:val="0"/>
      <w:marRight w:val="0"/>
      <w:marTop w:val="0"/>
      <w:marBottom w:val="0"/>
      <w:divBdr>
        <w:top w:val="none" w:sz="0" w:space="0" w:color="auto"/>
        <w:left w:val="none" w:sz="0" w:space="0" w:color="auto"/>
        <w:bottom w:val="none" w:sz="0" w:space="0" w:color="auto"/>
        <w:right w:val="none" w:sz="0" w:space="0" w:color="auto"/>
      </w:divBdr>
    </w:div>
    <w:div w:id="733116749">
      <w:bodyDiv w:val="1"/>
      <w:marLeft w:val="0"/>
      <w:marRight w:val="0"/>
      <w:marTop w:val="0"/>
      <w:marBottom w:val="0"/>
      <w:divBdr>
        <w:top w:val="none" w:sz="0" w:space="0" w:color="auto"/>
        <w:left w:val="none" w:sz="0" w:space="0" w:color="auto"/>
        <w:bottom w:val="none" w:sz="0" w:space="0" w:color="auto"/>
        <w:right w:val="none" w:sz="0" w:space="0" w:color="auto"/>
      </w:divBdr>
    </w:div>
    <w:div w:id="744954637">
      <w:bodyDiv w:val="1"/>
      <w:marLeft w:val="0"/>
      <w:marRight w:val="0"/>
      <w:marTop w:val="0"/>
      <w:marBottom w:val="0"/>
      <w:divBdr>
        <w:top w:val="none" w:sz="0" w:space="0" w:color="auto"/>
        <w:left w:val="none" w:sz="0" w:space="0" w:color="auto"/>
        <w:bottom w:val="none" w:sz="0" w:space="0" w:color="auto"/>
        <w:right w:val="none" w:sz="0" w:space="0" w:color="auto"/>
      </w:divBdr>
    </w:div>
    <w:div w:id="747310053">
      <w:bodyDiv w:val="1"/>
      <w:marLeft w:val="0"/>
      <w:marRight w:val="0"/>
      <w:marTop w:val="0"/>
      <w:marBottom w:val="0"/>
      <w:divBdr>
        <w:top w:val="none" w:sz="0" w:space="0" w:color="auto"/>
        <w:left w:val="none" w:sz="0" w:space="0" w:color="auto"/>
        <w:bottom w:val="none" w:sz="0" w:space="0" w:color="auto"/>
        <w:right w:val="none" w:sz="0" w:space="0" w:color="auto"/>
      </w:divBdr>
    </w:div>
    <w:div w:id="747843472">
      <w:bodyDiv w:val="1"/>
      <w:marLeft w:val="0"/>
      <w:marRight w:val="0"/>
      <w:marTop w:val="0"/>
      <w:marBottom w:val="0"/>
      <w:divBdr>
        <w:top w:val="none" w:sz="0" w:space="0" w:color="auto"/>
        <w:left w:val="none" w:sz="0" w:space="0" w:color="auto"/>
        <w:bottom w:val="none" w:sz="0" w:space="0" w:color="auto"/>
        <w:right w:val="none" w:sz="0" w:space="0" w:color="auto"/>
      </w:divBdr>
    </w:div>
    <w:div w:id="748621431">
      <w:bodyDiv w:val="1"/>
      <w:marLeft w:val="0"/>
      <w:marRight w:val="0"/>
      <w:marTop w:val="0"/>
      <w:marBottom w:val="0"/>
      <w:divBdr>
        <w:top w:val="none" w:sz="0" w:space="0" w:color="auto"/>
        <w:left w:val="none" w:sz="0" w:space="0" w:color="auto"/>
        <w:bottom w:val="none" w:sz="0" w:space="0" w:color="auto"/>
        <w:right w:val="none" w:sz="0" w:space="0" w:color="auto"/>
      </w:divBdr>
    </w:div>
    <w:div w:id="767582704">
      <w:bodyDiv w:val="1"/>
      <w:marLeft w:val="0"/>
      <w:marRight w:val="0"/>
      <w:marTop w:val="0"/>
      <w:marBottom w:val="0"/>
      <w:divBdr>
        <w:top w:val="none" w:sz="0" w:space="0" w:color="auto"/>
        <w:left w:val="none" w:sz="0" w:space="0" w:color="auto"/>
        <w:bottom w:val="none" w:sz="0" w:space="0" w:color="auto"/>
        <w:right w:val="none" w:sz="0" w:space="0" w:color="auto"/>
      </w:divBdr>
    </w:div>
    <w:div w:id="770318643">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94717225">
      <w:bodyDiv w:val="1"/>
      <w:marLeft w:val="0"/>
      <w:marRight w:val="0"/>
      <w:marTop w:val="0"/>
      <w:marBottom w:val="0"/>
      <w:divBdr>
        <w:top w:val="none" w:sz="0" w:space="0" w:color="auto"/>
        <w:left w:val="none" w:sz="0" w:space="0" w:color="auto"/>
        <w:bottom w:val="none" w:sz="0" w:space="0" w:color="auto"/>
        <w:right w:val="none" w:sz="0" w:space="0" w:color="auto"/>
      </w:divBdr>
    </w:div>
    <w:div w:id="797063411">
      <w:bodyDiv w:val="1"/>
      <w:marLeft w:val="0"/>
      <w:marRight w:val="0"/>
      <w:marTop w:val="0"/>
      <w:marBottom w:val="0"/>
      <w:divBdr>
        <w:top w:val="none" w:sz="0" w:space="0" w:color="auto"/>
        <w:left w:val="none" w:sz="0" w:space="0" w:color="auto"/>
        <w:bottom w:val="none" w:sz="0" w:space="0" w:color="auto"/>
        <w:right w:val="none" w:sz="0" w:space="0" w:color="auto"/>
      </w:divBdr>
    </w:div>
    <w:div w:id="800002890">
      <w:bodyDiv w:val="1"/>
      <w:marLeft w:val="0"/>
      <w:marRight w:val="0"/>
      <w:marTop w:val="0"/>
      <w:marBottom w:val="0"/>
      <w:divBdr>
        <w:top w:val="none" w:sz="0" w:space="0" w:color="auto"/>
        <w:left w:val="none" w:sz="0" w:space="0" w:color="auto"/>
        <w:bottom w:val="none" w:sz="0" w:space="0" w:color="auto"/>
        <w:right w:val="none" w:sz="0" w:space="0" w:color="auto"/>
      </w:divBdr>
    </w:div>
    <w:div w:id="804739057">
      <w:bodyDiv w:val="1"/>
      <w:marLeft w:val="0"/>
      <w:marRight w:val="0"/>
      <w:marTop w:val="0"/>
      <w:marBottom w:val="0"/>
      <w:divBdr>
        <w:top w:val="none" w:sz="0" w:space="0" w:color="auto"/>
        <w:left w:val="none" w:sz="0" w:space="0" w:color="auto"/>
        <w:bottom w:val="none" w:sz="0" w:space="0" w:color="auto"/>
        <w:right w:val="none" w:sz="0" w:space="0" w:color="auto"/>
      </w:divBdr>
    </w:div>
    <w:div w:id="805783564">
      <w:bodyDiv w:val="1"/>
      <w:marLeft w:val="0"/>
      <w:marRight w:val="0"/>
      <w:marTop w:val="0"/>
      <w:marBottom w:val="0"/>
      <w:divBdr>
        <w:top w:val="none" w:sz="0" w:space="0" w:color="auto"/>
        <w:left w:val="none" w:sz="0" w:space="0" w:color="auto"/>
        <w:bottom w:val="none" w:sz="0" w:space="0" w:color="auto"/>
        <w:right w:val="none" w:sz="0" w:space="0" w:color="auto"/>
      </w:divBdr>
    </w:div>
    <w:div w:id="809133678">
      <w:bodyDiv w:val="1"/>
      <w:marLeft w:val="0"/>
      <w:marRight w:val="0"/>
      <w:marTop w:val="0"/>
      <w:marBottom w:val="0"/>
      <w:divBdr>
        <w:top w:val="none" w:sz="0" w:space="0" w:color="auto"/>
        <w:left w:val="none" w:sz="0" w:space="0" w:color="auto"/>
        <w:bottom w:val="none" w:sz="0" w:space="0" w:color="auto"/>
        <w:right w:val="none" w:sz="0" w:space="0" w:color="auto"/>
      </w:divBdr>
    </w:div>
    <w:div w:id="809783979">
      <w:bodyDiv w:val="1"/>
      <w:marLeft w:val="0"/>
      <w:marRight w:val="0"/>
      <w:marTop w:val="0"/>
      <w:marBottom w:val="0"/>
      <w:divBdr>
        <w:top w:val="none" w:sz="0" w:space="0" w:color="auto"/>
        <w:left w:val="none" w:sz="0" w:space="0" w:color="auto"/>
        <w:bottom w:val="none" w:sz="0" w:space="0" w:color="auto"/>
        <w:right w:val="none" w:sz="0" w:space="0" w:color="auto"/>
      </w:divBdr>
    </w:div>
    <w:div w:id="817187703">
      <w:bodyDiv w:val="1"/>
      <w:marLeft w:val="0"/>
      <w:marRight w:val="0"/>
      <w:marTop w:val="0"/>
      <w:marBottom w:val="0"/>
      <w:divBdr>
        <w:top w:val="none" w:sz="0" w:space="0" w:color="auto"/>
        <w:left w:val="none" w:sz="0" w:space="0" w:color="auto"/>
        <w:bottom w:val="none" w:sz="0" w:space="0" w:color="auto"/>
        <w:right w:val="none" w:sz="0" w:space="0" w:color="auto"/>
      </w:divBdr>
    </w:div>
    <w:div w:id="819150508">
      <w:bodyDiv w:val="1"/>
      <w:marLeft w:val="0"/>
      <w:marRight w:val="0"/>
      <w:marTop w:val="0"/>
      <w:marBottom w:val="0"/>
      <w:divBdr>
        <w:top w:val="none" w:sz="0" w:space="0" w:color="auto"/>
        <w:left w:val="none" w:sz="0" w:space="0" w:color="auto"/>
        <w:bottom w:val="none" w:sz="0" w:space="0" w:color="auto"/>
        <w:right w:val="none" w:sz="0" w:space="0" w:color="auto"/>
      </w:divBdr>
    </w:div>
    <w:div w:id="826483126">
      <w:bodyDiv w:val="1"/>
      <w:marLeft w:val="0"/>
      <w:marRight w:val="0"/>
      <w:marTop w:val="0"/>
      <w:marBottom w:val="0"/>
      <w:divBdr>
        <w:top w:val="none" w:sz="0" w:space="0" w:color="auto"/>
        <w:left w:val="none" w:sz="0" w:space="0" w:color="auto"/>
        <w:bottom w:val="none" w:sz="0" w:space="0" w:color="auto"/>
        <w:right w:val="none" w:sz="0" w:space="0" w:color="auto"/>
      </w:divBdr>
    </w:div>
    <w:div w:id="827866712">
      <w:bodyDiv w:val="1"/>
      <w:marLeft w:val="0"/>
      <w:marRight w:val="0"/>
      <w:marTop w:val="0"/>
      <w:marBottom w:val="0"/>
      <w:divBdr>
        <w:top w:val="none" w:sz="0" w:space="0" w:color="auto"/>
        <w:left w:val="none" w:sz="0" w:space="0" w:color="auto"/>
        <w:bottom w:val="none" w:sz="0" w:space="0" w:color="auto"/>
        <w:right w:val="none" w:sz="0" w:space="0" w:color="auto"/>
      </w:divBdr>
    </w:div>
    <w:div w:id="828520599">
      <w:bodyDiv w:val="1"/>
      <w:marLeft w:val="0"/>
      <w:marRight w:val="0"/>
      <w:marTop w:val="0"/>
      <w:marBottom w:val="0"/>
      <w:divBdr>
        <w:top w:val="none" w:sz="0" w:space="0" w:color="auto"/>
        <w:left w:val="none" w:sz="0" w:space="0" w:color="auto"/>
        <w:bottom w:val="none" w:sz="0" w:space="0" w:color="auto"/>
        <w:right w:val="none" w:sz="0" w:space="0" w:color="auto"/>
      </w:divBdr>
    </w:div>
    <w:div w:id="829979200">
      <w:bodyDiv w:val="1"/>
      <w:marLeft w:val="0"/>
      <w:marRight w:val="0"/>
      <w:marTop w:val="0"/>
      <w:marBottom w:val="0"/>
      <w:divBdr>
        <w:top w:val="none" w:sz="0" w:space="0" w:color="auto"/>
        <w:left w:val="none" w:sz="0" w:space="0" w:color="auto"/>
        <w:bottom w:val="none" w:sz="0" w:space="0" w:color="auto"/>
        <w:right w:val="none" w:sz="0" w:space="0" w:color="auto"/>
      </w:divBdr>
    </w:div>
    <w:div w:id="835150941">
      <w:bodyDiv w:val="1"/>
      <w:marLeft w:val="0"/>
      <w:marRight w:val="0"/>
      <w:marTop w:val="0"/>
      <w:marBottom w:val="0"/>
      <w:divBdr>
        <w:top w:val="none" w:sz="0" w:space="0" w:color="auto"/>
        <w:left w:val="none" w:sz="0" w:space="0" w:color="auto"/>
        <w:bottom w:val="none" w:sz="0" w:space="0" w:color="auto"/>
        <w:right w:val="none" w:sz="0" w:space="0" w:color="auto"/>
      </w:divBdr>
    </w:div>
    <w:div w:id="842473298">
      <w:bodyDiv w:val="1"/>
      <w:marLeft w:val="0"/>
      <w:marRight w:val="0"/>
      <w:marTop w:val="0"/>
      <w:marBottom w:val="0"/>
      <w:divBdr>
        <w:top w:val="none" w:sz="0" w:space="0" w:color="auto"/>
        <w:left w:val="none" w:sz="0" w:space="0" w:color="auto"/>
        <w:bottom w:val="none" w:sz="0" w:space="0" w:color="auto"/>
        <w:right w:val="none" w:sz="0" w:space="0" w:color="auto"/>
      </w:divBdr>
    </w:div>
    <w:div w:id="843087482">
      <w:bodyDiv w:val="1"/>
      <w:marLeft w:val="0"/>
      <w:marRight w:val="0"/>
      <w:marTop w:val="0"/>
      <w:marBottom w:val="0"/>
      <w:divBdr>
        <w:top w:val="none" w:sz="0" w:space="0" w:color="auto"/>
        <w:left w:val="none" w:sz="0" w:space="0" w:color="auto"/>
        <w:bottom w:val="none" w:sz="0" w:space="0" w:color="auto"/>
        <w:right w:val="none" w:sz="0" w:space="0" w:color="auto"/>
      </w:divBdr>
    </w:div>
    <w:div w:id="859901397">
      <w:bodyDiv w:val="1"/>
      <w:marLeft w:val="0"/>
      <w:marRight w:val="0"/>
      <w:marTop w:val="0"/>
      <w:marBottom w:val="0"/>
      <w:divBdr>
        <w:top w:val="none" w:sz="0" w:space="0" w:color="auto"/>
        <w:left w:val="none" w:sz="0" w:space="0" w:color="auto"/>
        <w:bottom w:val="none" w:sz="0" w:space="0" w:color="auto"/>
        <w:right w:val="none" w:sz="0" w:space="0" w:color="auto"/>
      </w:divBdr>
    </w:div>
    <w:div w:id="862092407">
      <w:bodyDiv w:val="1"/>
      <w:marLeft w:val="0"/>
      <w:marRight w:val="0"/>
      <w:marTop w:val="0"/>
      <w:marBottom w:val="0"/>
      <w:divBdr>
        <w:top w:val="none" w:sz="0" w:space="0" w:color="auto"/>
        <w:left w:val="none" w:sz="0" w:space="0" w:color="auto"/>
        <w:bottom w:val="none" w:sz="0" w:space="0" w:color="auto"/>
        <w:right w:val="none" w:sz="0" w:space="0" w:color="auto"/>
      </w:divBdr>
    </w:div>
    <w:div w:id="867989492">
      <w:bodyDiv w:val="1"/>
      <w:marLeft w:val="0"/>
      <w:marRight w:val="0"/>
      <w:marTop w:val="0"/>
      <w:marBottom w:val="0"/>
      <w:divBdr>
        <w:top w:val="none" w:sz="0" w:space="0" w:color="auto"/>
        <w:left w:val="none" w:sz="0" w:space="0" w:color="auto"/>
        <w:bottom w:val="none" w:sz="0" w:space="0" w:color="auto"/>
        <w:right w:val="none" w:sz="0" w:space="0" w:color="auto"/>
      </w:divBdr>
    </w:div>
    <w:div w:id="873231220">
      <w:bodyDiv w:val="1"/>
      <w:marLeft w:val="0"/>
      <w:marRight w:val="0"/>
      <w:marTop w:val="0"/>
      <w:marBottom w:val="0"/>
      <w:divBdr>
        <w:top w:val="none" w:sz="0" w:space="0" w:color="auto"/>
        <w:left w:val="none" w:sz="0" w:space="0" w:color="auto"/>
        <w:bottom w:val="none" w:sz="0" w:space="0" w:color="auto"/>
        <w:right w:val="none" w:sz="0" w:space="0" w:color="auto"/>
      </w:divBdr>
    </w:div>
    <w:div w:id="876894350">
      <w:bodyDiv w:val="1"/>
      <w:marLeft w:val="0"/>
      <w:marRight w:val="0"/>
      <w:marTop w:val="0"/>
      <w:marBottom w:val="0"/>
      <w:divBdr>
        <w:top w:val="none" w:sz="0" w:space="0" w:color="auto"/>
        <w:left w:val="none" w:sz="0" w:space="0" w:color="auto"/>
        <w:bottom w:val="none" w:sz="0" w:space="0" w:color="auto"/>
        <w:right w:val="none" w:sz="0" w:space="0" w:color="auto"/>
      </w:divBdr>
    </w:div>
    <w:div w:id="878051534">
      <w:bodyDiv w:val="1"/>
      <w:marLeft w:val="0"/>
      <w:marRight w:val="0"/>
      <w:marTop w:val="0"/>
      <w:marBottom w:val="0"/>
      <w:divBdr>
        <w:top w:val="none" w:sz="0" w:space="0" w:color="auto"/>
        <w:left w:val="none" w:sz="0" w:space="0" w:color="auto"/>
        <w:bottom w:val="none" w:sz="0" w:space="0" w:color="auto"/>
        <w:right w:val="none" w:sz="0" w:space="0" w:color="auto"/>
      </w:divBdr>
    </w:div>
    <w:div w:id="898590436">
      <w:bodyDiv w:val="1"/>
      <w:marLeft w:val="0"/>
      <w:marRight w:val="0"/>
      <w:marTop w:val="0"/>
      <w:marBottom w:val="0"/>
      <w:divBdr>
        <w:top w:val="none" w:sz="0" w:space="0" w:color="auto"/>
        <w:left w:val="none" w:sz="0" w:space="0" w:color="auto"/>
        <w:bottom w:val="none" w:sz="0" w:space="0" w:color="auto"/>
        <w:right w:val="none" w:sz="0" w:space="0" w:color="auto"/>
      </w:divBdr>
    </w:div>
    <w:div w:id="974067276">
      <w:bodyDiv w:val="1"/>
      <w:marLeft w:val="0"/>
      <w:marRight w:val="0"/>
      <w:marTop w:val="0"/>
      <w:marBottom w:val="0"/>
      <w:divBdr>
        <w:top w:val="none" w:sz="0" w:space="0" w:color="auto"/>
        <w:left w:val="none" w:sz="0" w:space="0" w:color="auto"/>
        <w:bottom w:val="none" w:sz="0" w:space="0" w:color="auto"/>
        <w:right w:val="none" w:sz="0" w:space="0" w:color="auto"/>
      </w:divBdr>
    </w:div>
    <w:div w:id="975723097">
      <w:bodyDiv w:val="1"/>
      <w:marLeft w:val="0"/>
      <w:marRight w:val="0"/>
      <w:marTop w:val="0"/>
      <w:marBottom w:val="0"/>
      <w:divBdr>
        <w:top w:val="none" w:sz="0" w:space="0" w:color="auto"/>
        <w:left w:val="none" w:sz="0" w:space="0" w:color="auto"/>
        <w:bottom w:val="none" w:sz="0" w:space="0" w:color="auto"/>
        <w:right w:val="none" w:sz="0" w:space="0" w:color="auto"/>
      </w:divBdr>
    </w:div>
    <w:div w:id="985669705">
      <w:bodyDiv w:val="1"/>
      <w:marLeft w:val="0"/>
      <w:marRight w:val="0"/>
      <w:marTop w:val="0"/>
      <w:marBottom w:val="0"/>
      <w:divBdr>
        <w:top w:val="none" w:sz="0" w:space="0" w:color="auto"/>
        <w:left w:val="none" w:sz="0" w:space="0" w:color="auto"/>
        <w:bottom w:val="none" w:sz="0" w:space="0" w:color="auto"/>
        <w:right w:val="none" w:sz="0" w:space="0" w:color="auto"/>
      </w:divBdr>
    </w:div>
    <w:div w:id="995378354">
      <w:bodyDiv w:val="1"/>
      <w:marLeft w:val="0"/>
      <w:marRight w:val="0"/>
      <w:marTop w:val="0"/>
      <w:marBottom w:val="0"/>
      <w:divBdr>
        <w:top w:val="none" w:sz="0" w:space="0" w:color="auto"/>
        <w:left w:val="none" w:sz="0" w:space="0" w:color="auto"/>
        <w:bottom w:val="none" w:sz="0" w:space="0" w:color="auto"/>
        <w:right w:val="none" w:sz="0" w:space="0" w:color="auto"/>
      </w:divBdr>
    </w:div>
    <w:div w:id="999236532">
      <w:bodyDiv w:val="1"/>
      <w:marLeft w:val="0"/>
      <w:marRight w:val="0"/>
      <w:marTop w:val="0"/>
      <w:marBottom w:val="0"/>
      <w:divBdr>
        <w:top w:val="none" w:sz="0" w:space="0" w:color="auto"/>
        <w:left w:val="none" w:sz="0" w:space="0" w:color="auto"/>
        <w:bottom w:val="none" w:sz="0" w:space="0" w:color="auto"/>
        <w:right w:val="none" w:sz="0" w:space="0" w:color="auto"/>
      </w:divBdr>
    </w:div>
    <w:div w:id="1016272536">
      <w:bodyDiv w:val="1"/>
      <w:marLeft w:val="0"/>
      <w:marRight w:val="0"/>
      <w:marTop w:val="0"/>
      <w:marBottom w:val="0"/>
      <w:divBdr>
        <w:top w:val="none" w:sz="0" w:space="0" w:color="auto"/>
        <w:left w:val="none" w:sz="0" w:space="0" w:color="auto"/>
        <w:bottom w:val="none" w:sz="0" w:space="0" w:color="auto"/>
        <w:right w:val="none" w:sz="0" w:space="0" w:color="auto"/>
      </w:divBdr>
    </w:div>
    <w:div w:id="1028336503">
      <w:bodyDiv w:val="1"/>
      <w:marLeft w:val="0"/>
      <w:marRight w:val="0"/>
      <w:marTop w:val="0"/>
      <w:marBottom w:val="0"/>
      <w:divBdr>
        <w:top w:val="none" w:sz="0" w:space="0" w:color="auto"/>
        <w:left w:val="none" w:sz="0" w:space="0" w:color="auto"/>
        <w:bottom w:val="none" w:sz="0" w:space="0" w:color="auto"/>
        <w:right w:val="none" w:sz="0" w:space="0" w:color="auto"/>
      </w:divBdr>
      <w:divsChild>
        <w:div w:id="652871761">
          <w:marLeft w:val="0"/>
          <w:marRight w:val="0"/>
          <w:marTop w:val="0"/>
          <w:marBottom w:val="0"/>
          <w:divBdr>
            <w:top w:val="none" w:sz="0" w:space="0" w:color="auto"/>
            <w:left w:val="none" w:sz="0" w:space="0" w:color="auto"/>
            <w:bottom w:val="none" w:sz="0" w:space="0" w:color="auto"/>
            <w:right w:val="none" w:sz="0" w:space="0" w:color="auto"/>
          </w:divBdr>
          <w:divsChild>
            <w:div w:id="19427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5981">
      <w:bodyDiv w:val="1"/>
      <w:marLeft w:val="0"/>
      <w:marRight w:val="0"/>
      <w:marTop w:val="0"/>
      <w:marBottom w:val="0"/>
      <w:divBdr>
        <w:top w:val="none" w:sz="0" w:space="0" w:color="auto"/>
        <w:left w:val="none" w:sz="0" w:space="0" w:color="auto"/>
        <w:bottom w:val="none" w:sz="0" w:space="0" w:color="auto"/>
        <w:right w:val="none" w:sz="0" w:space="0" w:color="auto"/>
      </w:divBdr>
    </w:div>
    <w:div w:id="1037773796">
      <w:bodyDiv w:val="1"/>
      <w:marLeft w:val="0"/>
      <w:marRight w:val="0"/>
      <w:marTop w:val="0"/>
      <w:marBottom w:val="0"/>
      <w:divBdr>
        <w:top w:val="none" w:sz="0" w:space="0" w:color="auto"/>
        <w:left w:val="none" w:sz="0" w:space="0" w:color="auto"/>
        <w:bottom w:val="none" w:sz="0" w:space="0" w:color="auto"/>
        <w:right w:val="none" w:sz="0" w:space="0" w:color="auto"/>
      </w:divBdr>
    </w:div>
    <w:div w:id="1038772836">
      <w:bodyDiv w:val="1"/>
      <w:marLeft w:val="0"/>
      <w:marRight w:val="0"/>
      <w:marTop w:val="0"/>
      <w:marBottom w:val="0"/>
      <w:divBdr>
        <w:top w:val="none" w:sz="0" w:space="0" w:color="auto"/>
        <w:left w:val="none" w:sz="0" w:space="0" w:color="auto"/>
        <w:bottom w:val="none" w:sz="0" w:space="0" w:color="auto"/>
        <w:right w:val="none" w:sz="0" w:space="0" w:color="auto"/>
      </w:divBdr>
    </w:div>
    <w:div w:id="1039165381">
      <w:bodyDiv w:val="1"/>
      <w:marLeft w:val="0"/>
      <w:marRight w:val="0"/>
      <w:marTop w:val="0"/>
      <w:marBottom w:val="0"/>
      <w:divBdr>
        <w:top w:val="none" w:sz="0" w:space="0" w:color="auto"/>
        <w:left w:val="none" w:sz="0" w:space="0" w:color="auto"/>
        <w:bottom w:val="none" w:sz="0" w:space="0" w:color="auto"/>
        <w:right w:val="none" w:sz="0" w:space="0" w:color="auto"/>
      </w:divBdr>
    </w:div>
    <w:div w:id="1056777416">
      <w:bodyDiv w:val="1"/>
      <w:marLeft w:val="0"/>
      <w:marRight w:val="0"/>
      <w:marTop w:val="0"/>
      <w:marBottom w:val="0"/>
      <w:divBdr>
        <w:top w:val="none" w:sz="0" w:space="0" w:color="auto"/>
        <w:left w:val="none" w:sz="0" w:space="0" w:color="auto"/>
        <w:bottom w:val="none" w:sz="0" w:space="0" w:color="auto"/>
        <w:right w:val="none" w:sz="0" w:space="0" w:color="auto"/>
      </w:divBdr>
    </w:div>
    <w:div w:id="1068458970">
      <w:bodyDiv w:val="1"/>
      <w:marLeft w:val="0"/>
      <w:marRight w:val="0"/>
      <w:marTop w:val="0"/>
      <w:marBottom w:val="0"/>
      <w:divBdr>
        <w:top w:val="none" w:sz="0" w:space="0" w:color="auto"/>
        <w:left w:val="none" w:sz="0" w:space="0" w:color="auto"/>
        <w:bottom w:val="none" w:sz="0" w:space="0" w:color="auto"/>
        <w:right w:val="none" w:sz="0" w:space="0" w:color="auto"/>
      </w:divBdr>
    </w:div>
    <w:div w:id="1078599994">
      <w:bodyDiv w:val="1"/>
      <w:marLeft w:val="0"/>
      <w:marRight w:val="0"/>
      <w:marTop w:val="0"/>
      <w:marBottom w:val="0"/>
      <w:divBdr>
        <w:top w:val="none" w:sz="0" w:space="0" w:color="auto"/>
        <w:left w:val="none" w:sz="0" w:space="0" w:color="auto"/>
        <w:bottom w:val="none" w:sz="0" w:space="0" w:color="auto"/>
        <w:right w:val="none" w:sz="0" w:space="0" w:color="auto"/>
      </w:divBdr>
    </w:div>
    <w:div w:id="1080982101">
      <w:bodyDiv w:val="1"/>
      <w:marLeft w:val="0"/>
      <w:marRight w:val="0"/>
      <w:marTop w:val="0"/>
      <w:marBottom w:val="0"/>
      <w:divBdr>
        <w:top w:val="none" w:sz="0" w:space="0" w:color="auto"/>
        <w:left w:val="none" w:sz="0" w:space="0" w:color="auto"/>
        <w:bottom w:val="none" w:sz="0" w:space="0" w:color="auto"/>
        <w:right w:val="none" w:sz="0" w:space="0" w:color="auto"/>
      </w:divBdr>
    </w:div>
    <w:div w:id="1089347975">
      <w:bodyDiv w:val="1"/>
      <w:marLeft w:val="0"/>
      <w:marRight w:val="0"/>
      <w:marTop w:val="0"/>
      <w:marBottom w:val="0"/>
      <w:divBdr>
        <w:top w:val="none" w:sz="0" w:space="0" w:color="auto"/>
        <w:left w:val="none" w:sz="0" w:space="0" w:color="auto"/>
        <w:bottom w:val="none" w:sz="0" w:space="0" w:color="auto"/>
        <w:right w:val="none" w:sz="0" w:space="0" w:color="auto"/>
      </w:divBdr>
    </w:div>
    <w:div w:id="1090813620">
      <w:bodyDiv w:val="1"/>
      <w:marLeft w:val="0"/>
      <w:marRight w:val="0"/>
      <w:marTop w:val="0"/>
      <w:marBottom w:val="0"/>
      <w:divBdr>
        <w:top w:val="none" w:sz="0" w:space="0" w:color="auto"/>
        <w:left w:val="none" w:sz="0" w:space="0" w:color="auto"/>
        <w:bottom w:val="none" w:sz="0" w:space="0" w:color="auto"/>
        <w:right w:val="none" w:sz="0" w:space="0" w:color="auto"/>
      </w:divBdr>
    </w:div>
    <w:div w:id="1091193997">
      <w:bodyDiv w:val="1"/>
      <w:marLeft w:val="0"/>
      <w:marRight w:val="0"/>
      <w:marTop w:val="0"/>
      <w:marBottom w:val="0"/>
      <w:divBdr>
        <w:top w:val="none" w:sz="0" w:space="0" w:color="auto"/>
        <w:left w:val="none" w:sz="0" w:space="0" w:color="auto"/>
        <w:bottom w:val="none" w:sz="0" w:space="0" w:color="auto"/>
        <w:right w:val="none" w:sz="0" w:space="0" w:color="auto"/>
      </w:divBdr>
    </w:div>
    <w:div w:id="1098332927">
      <w:bodyDiv w:val="1"/>
      <w:marLeft w:val="0"/>
      <w:marRight w:val="0"/>
      <w:marTop w:val="0"/>
      <w:marBottom w:val="0"/>
      <w:divBdr>
        <w:top w:val="none" w:sz="0" w:space="0" w:color="auto"/>
        <w:left w:val="none" w:sz="0" w:space="0" w:color="auto"/>
        <w:bottom w:val="none" w:sz="0" w:space="0" w:color="auto"/>
        <w:right w:val="none" w:sz="0" w:space="0" w:color="auto"/>
      </w:divBdr>
    </w:div>
    <w:div w:id="1100565607">
      <w:bodyDiv w:val="1"/>
      <w:marLeft w:val="0"/>
      <w:marRight w:val="0"/>
      <w:marTop w:val="0"/>
      <w:marBottom w:val="0"/>
      <w:divBdr>
        <w:top w:val="none" w:sz="0" w:space="0" w:color="auto"/>
        <w:left w:val="none" w:sz="0" w:space="0" w:color="auto"/>
        <w:bottom w:val="none" w:sz="0" w:space="0" w:color="auto"/>
        <w:right w:val="none" w:sz="0" w:space="0" w:color="auto"/>
      </w:divBdr>
    </w:div>
    <w:div w:id="1102610411">
      <w:bodyDiv w:val="1"/>
      <w:marLeft w:val="0"/>
      <w:marRight w:val="0"/>
      <w:marTop w:val="0"/>
      <w:marBottom w:val="0"/>
      <w:divBdr>
        <w:top w:val="none" w:sz="0" w:space="0" w:color="auto"/>
        <w:left w:val="none" w:sz="0" w:space="0" w:color="auto"/>
        <w:bottom w:val="none" w:sz="0" w:space="0" w:color="auto"/>
        <w:right w:val="none" w:sz="0" w:space="0" w:color="auto"/>
      </w:divBdr>
    </w:div>
    <w:div w:id="1108355690">
      <w:bodyDiv w:val="1"/>
      <w:marLeft w:val="0"/>
      <w:marRight w:val="0"/>
      <w:marTop w:val="0"/>
      <w:marBottom w:val="0"/>
      <w:divBdr>
        <w:top w:val="none" w:sz="0" w:space="0" w:color="auto"/>
        <w:left w:val="none" w:sz="0" w:space="0" w:color="auto"/>
        <w:bottom w:val="none" w:sz="0" w:space="0" w:color="auto"/>
        <w:right w:val="none" w:sz="0" w:space="0" w:color="auto"/>
      </w:divBdr>
    </w:div>
    <w:div w:id="1119567486">
      <w:bodyDiv w:val="1"/>
      <w:marLeft w:val="0"/>
      <w:marRight w:val="0"/>
      <w:marTop w:val="0"/>
      <w:marBottom w:val="0"/>
      <w:divBdr>
        <w:top w:val="none" w:sz="0" w:space="0" w:color="auto"/>
        <w:left w:val="none" w:sz="0" w:space="0" w:color="auto"/>
        <w:bottom w:val="none" w:sz="0" w:space="0" w:color="auto"/>
        <w:right w:val="none" w:sz="0" w:space="0" w:color="auto"/>
      </w:divBdr>
    </w:div>
    <w:div w:id="1121336080">
      <w:bodyDiv w:val="1"/>
      <w:marLeft w:val="0"/>
      <w:marRight w:val="0"/>
      <w:marTop w:val="0"/>
      <w:marBottom w:val="0"/>
      <w:divBdr>
        <w:top w:val="none" w:sz="0" w:space="0" w:color="auto"/>
        <w:left w:val="none" w:sz="0" w:space="0" w:color="auto"/>
        <w:bottom w:val="none" w:sz="0" w:space="0" w:color="auto"/>
        <w:right w:val="none" w:sz="0" w:space="0" w:color="auto"/>
      </w:divBdr>
    </w:div>
    <w:div w:id="1141536558">
      <w:bodyDiv w:val="1"/>
      <w:marLeft w:val="0"/>
      <w:marRight w:val="0"/>
      <w:marTop w:val="0"/>
      <w:marBottom w:val="0"/>
      <w:divBdr>
        <w:top w:val="none" w:sz="0" w:space="0" w:color="auto"/>
        <w:left w:val="none" w:sz="0" w:space="0" w:color="auto"/>
        <w:bottom w:val="none" w:sz="0" w:space="0" w:color="auto"/>
        <w:right w:val="none" w:sz="0" w:space="0" w:color="auto"/>
      </w:divBdr>
    </w:div>
    <w:div w:id="1151092048">
      <w:bodyDiv w:val="1"/>
      <w:marLeft w:val="0"/>
      <w:marRight w:val="0"/>
      <w:marTop w:val="0"/>
      <w:marBottom w:val="0"/>
      <w:divBdr>
        <w:top w:val="none" w:sz="0" w:space="0" w:color="auto"/>
        <w:left w:val="none" w:sz="0" w:space="0" w:color="auto"/>
        <w:bottom w:val="none" w:sz="0" w:space="0" w:color="auto"/>
        <w:right w:val="none" w:sz="0" w:space="0" w:color="auto"/>
      </w:divBdr>
    </w:div>
    <w:div w:id="1151485161">
      <w:bodyDiv w:val="1"/>
      <w:marLeft w:val="0"/>
      <w:marRight w:val="0"/>
      <w:marTop w:val="0"/>
      <w:marBottom w:val="0"/>
      <w:divBdr>
        <w:top w:val="none" w:sz="0" w:space="0" w:color="auto"/>
        <w:left w:val="none" w:sz="0" w:space="0" w:color="auto"/>
        <w:bottom w:val="none" w:sz="0" w:space="0" w:color="auto"/>
        <w:right w:val="none" w:sz="0" w:space="0" w:color="auto"/>
      </w:divBdr>
    </w:div>
    <w:div w:id="1160344021">
      <w:bodyDiv w:val="1"/>
      <w:marLeft w:val="0"/>
      <w:marRight w:val="0"/>
      <w:marTop w:val="0"/>
      <w:marBottom w:val="0"/>
      <w:divBdr>
        <w:top w:val="none" w:sz="0" w:space="0" w:color="auto"/>
        <w:left w:val="none" w:sz="0" w:space="0" w:color="auto"/>
        <w:bottom w:val="none" w:sz="0" w:space="0" w:color="auto"/>
        <w:right w:val="none" w:sz="0" w:space="0" w:color="auto"/>
      </w:divBdr>
    </w:div>
    <w:div w:id="1160925696">
      <w:bodyDiv w:val="1"/>
      <w:marLeft w:val="0"/>
      <w:marRight w:val="0"/>
      <w:marTop w:val="0"/>
      <w:marBottom w:val="0"/>
      <w:divBdr>
        <w:top w:val="none" w:sz="0" w:space="0" w:color="auto"/>
        <w:left w:val="none" w:sz="0" w:space="0" w:color="auto"/>
        <w:bottom w:val="none" w:sz="0" w:space="0" w:color="auto"/>
        <w:right w:val="none" w:sz="0" w:space="0" w:color="auto"/>
      </w:divBdr>
    </w:div>
    <w:div w:id="1167601009">
      <w:bodyDiv w:val="1"/>
      <w:marLeft w:val="0"/>
      <w:marRight w:val="0"/>
      <w:marTop w:val="0"/>
      <w:marBottom w:val="0"/>
      <w:divBdr>
        <w:top w:val="none" w:sz="0" w:space="0" w:color="auto"/>
        <w:left w:val="none" w:sz="0" w:space="0" w:color="auto"/>
        <w:bottom w:val="none" w:sz="0" w:space="0" w:color="auto"/>
        <w:right w:val="none" w:sz="0" w:space="0" w:color="auto"/>
      </w:divBdr>
    </w:div>
    <w:div w:id="1176919315">
      <w:bodyDiv w:val="1"/>
      <w:marLeft w:val="0"/>
      <w:marRight w:val="0"/>
      <w:marTop w:val="0"/>
      <w:marBottom w:val="0"/>
      <w:divBdr>
        <w:top w:val="none" w:sz="0" w:space="0" w:color="auto"/>
        <w:left w:val="none" w:sz="0" w:space="0" w:color="auto"/>
        <w:bottom w:val="none" w:sz="0" w:space="0" w:color="auto"/>
        <w:right w:val="none" w:sz="0" w:space="0" w:color="auto"/>
      </w:divBdr>
    </w:div>
    <w:div w:id="1188836276">
      <w:bodyDiv w:val="1"/>
      <w:marLeft w:val="0"/>
      <w:marRight w:val="0"/>
      <w:marTop w:val="0"/>
      <w:marBottom w:val="0"/>
      <w:divBdr>
        <w:top w:val="none" w:sz="0" w:space="0" w:color="auto"/>
        <w:left w:val="none" w:sz="0" w:space="0" w:color="auto"/>
        <w:bottom w:val="none" w:sz="0" w:space="0" w:color="auto"/>
        <w:right w:val="none" w:sz="0" w:space="0" w:color="auto"/>
      </w:divBdr>
    </w:div>
    <w:div w:id="1194147146">
      <w:bodyDiv w:val="1"/>
      <w:marLeft w:val="0"/>
      <w:marRight w:val="0"/>
      <w:marTop w:val="0"/>
      <w:marBottom w:val="0"/>
      <w:divBdr>
        <w:top w:val="none" w:sz="0" w:space="0" w:color="auto"/>
        <w:left w:val="none" w:sz="0" w:space="0" w:color="auto"/>
        <w:bottom w:val="none" w:sz="0" w:space="0" w:color="auto"/>
        <w:right w:val="none" w:sz="0" w:space="0" w:color="auto"/>
      </w:divBdr>
    </w:div>
    <w:div w:id="1195119061">
      <w:bodyDiv w:val="1"/>
      <w:marLeft w:val="0"/>
      <w:marRight w:val="0"/>
      <w:marTop w:val="0"/>
      <w:marBottom w:val="0"/>
      <w:divBdr>
        <w:top w:val="none" w:sz="0" w:space="0" w:color="auto"/>
        <w:left w:val="none" w:sz="0" w:space="0" w:color="auto"/>
        <w:bottom w:val="none" w:sz="0" w:space="0" w:color="auto"/>
        <w:right w:val="none" w:sz="0" w:space="0" w:color="auto"/>
      </w:divBdr>
    </w:div>
    <w:div w:id="1207371679">
      <w:bodyDiv w:val="1"/>
      <w:marLeft w:val="0"/>
      <w:marRight w:val="0"/>
      <w:marTop w:val="0"/>
      <w:marBottom w:val="0"/>
      <w:divBdr>
        <w:top w:val="none" w:sz="0" w:space="0" w:color="auto"/>
        <w:left w:val="none" w:sz="0" w:space="0" w:color="auto"/>
        <w:bottom w:val="none" w:sz="0" w:space="0" w:color="auto"/>
        <w:right w:val="none" w:sz="0" w:space="0" w:color="auto"/>
      </w:divBdr>
    </w:div>
    <w:div w:id="1218861373">
      <w:bodyDiv w:val="1"/>
      <w:marLeft w:val="0"/>
      <w:marRight w:val="0"/>
      <w:marTop w:val="0"/>
      <w:marBottom w:val="0"/>
      <w:divBdr>
        <w:top w:val="none" w:sz="0" w:space="0" w:color="auto"/>
        <w:left w:val="none" w:sz="0" w:space="0" w:color="auto"/>
        <w:bottom w:val="none" w:sz="0" w:space="0" w:color="auto"/>
        <w:right w:val="none" w:sz="0" w:space="0" w:color="auto"/>
      </w:divBdr>
    </w:div>
    <w:div w:id="1222331768">
      <w:bodyDiv w:val="1"/>
      <w:marLeft w:val="0"/>
      <w:marRight w:val="0"/>
      <w:marTop w:val="0"/>
      <w:marBottom w:val="0"/>
      <w:divBdr>
        <w:top w:val="none" w:sz="0" w:space="0" w:color="auto"/>
        <w:left w:val="none" w:sz="0" w:space="0" w:color="auto"/>
        <w:bottom w:val="none" w:sz="0" w:space="0" w:color="auto"/>
        <w:right w:val="none" w:sz="0" w:space="0" w:color="auto"/>
      </w:divBdr>
    </w:div>
    <w:div w:id="1223253997">
      <w:bodyDiv w:val="1"/>
      <w:marLeft w:val="0"/>
      <w:marRight w:val="0"/>
      <w:marTop w:val="0"/>
      <w:marBottom w:val="0"/>
      <w:divBdr>
        <w:top w:val="none" w:sz="0" w:space="0" w:color="auto"/>
        <w:left w:val="none" w:sz="0" w:space="0" w:color="auto"/>
        <w:bottom w:val="none" w:sz="0" w:space="0" w:color="auto"/>
        <w:right w:val="none" w:sz="0" w:space="0" w:color="auto"/>
      </w:divBdr>
    </w:div>
    <w:div w:id="1226796255">
      <w:bodyDiv w:val="1"/>
      <w:marLeft w:val="0"/>
      <w:marRight w:val="0"/>
      <w:marTop w:val="0"/>
      <w:marBottom w:val="0"/>
      <w:divBdr>
        <w:top w:val="none" w:sz="0" w:space="0" w:color="auto"/>
        <w:left w:val="none" w:sz="0" w:space="0" w:color="auto"/>
        <w:bottom w:val="none" w:sz="0" w:space="0" w:color="auto"/>
        <w:right w:val="none" w:sz="0" w:space="0" w:color="auto"/>
      </w:divBdr>
    </w:div>
    <w:div w:id="1233387971">
      <w:bodyDiv w:val="1"/>
      <w:marLeft w:val="0"/>
      <w:marRight w:val="0"/>
      <w:marTop w:val="0"/>
      <w:marBottom w:val="0"/>
      <w:divBdr>
        <w:top w:val="none" w:sz="0" w:space="0" w:color="auto"/>
        <w:left w:val="none" w:sz="0" w:space="0" w:color="auto"/>
        <w:bottom w:val="none" w:sz="0" w:space="0" w:color="auto"/>
        <w:right w:val="none" w:sz="0" w:space="0" w:color="auto"/>
      </w:divBdr>
    </w:div>
    <w:div w:id="1236236629">
      <w:bodyDiv w:val="1"/>
      <w:marLeft w:val="0"/>
      <w:marRight w:val="0"/>
      <w:marTop w:val="0"/>
      <w:marBottom w:val="0"/>
      <w:divBdr>
        <w:top w:val="none" w:sz="0" w:space="0" w:color="auto"/>
        <w:left w:val="none" w:sz="0" w:space="0" w:color="auto"/>
        <w:bottom w:val="none" w:sz="0" w:space="0" w:color="auto"/>
        <w:right w:val="none" w:sz="0" w:space="0" w:color="auto"/>
      </w:divBdr>
    </w:div>
    <w:div w:id="1236941167">
      <w:bodyDiv w:val="1"/>
      <w:marLeft w:val="0"/>
      <w:marRight w:val="0"/>
      <w:marTop w:val="0"/>
      <w:marBottom w:val="0"/>
      <w:divBdr>
        <w:top w:val="none" w:sz="0" w:space="0" w:color="auto"/>
        <w:left w:val="none" w:sz="0" w:space="0" w:color="auto"/>
        <w:bottom w:val="none" w:sz="0" w:space="0" w:color="auto"/>
        <w:right w:val="none" w:sz="0" w:space="0" w:color="auto"/>
      </w:divBdr>
    </w:div>
    <w:div w:id="1249265028">
      <w:bodyDiv w:val="1"/>
      <w:marLeft w:val="0"/>
      <w:marRight w:val="0"/>
      <w:marTop w:val="0"/>
      <w:marBottom w:val="0"/>
      <w:divBdr>
        <w:top w:val="none" w:sz="0" w:space="0" w:color="auto"/>
        <w:left w:val="none" w:sz="0" w:space="0" w:color="auto"/>
        <w:bottom w:val="none" w:sz="0" w:space="0" w:color="auto"/>
        <w:right w:val="none" w:sz="0" w:space="0" w:color="auto"/>
      </w:divBdr>
    </w:div>
    <w:div w:id="1269509071">
      <w:bodyDiv w:val="1"/>
      <w:marLeft w:val="0"/>
      <w:marRight w:val="0"/>
      <w:marTop w:val="0"/>
      <w:marBottom w:val="0"/>
      <w:divBdr>
        <w:top w:val="none" w:sz="0" w:space="0" w:color="auto"/>
        <w:left w:val="none" w:sz="0" w:space="0" w:color="auto"/>
        <w:bottom w:val="none" w:sz="0" w:space="0" w:color="auto"/>
        <w:right w:val="none" w:sz="0" w:space="0" w:color="auto"/>
      </w:divBdr>
    </w:div>
    <w:div w:id="1270549232">
      <w:bodyDiv w:val="1"/>
      <w:marLeft w:val="0"/>
      <w:marRight w:val="0"/>
      <w:marTop w:val="0"/>
      <w:marBottom w:val="0"/>
      <w:divBdr>
        <w:top w:val="none" w:sz="0" w:space="0" w:color="auto"/>
        <w:left w:val="none" w:sz="0" w:space="0" w:color="auto"/>
        <w:bottom w:val="none" w:sz="0" w:space="0" w:color="auto"/>
        <w:right w:val="none" w:sz="0" w:space="0" w:color="auto"/>
      </w:divBdr>
    </w:div>
    <w:div w:id="1283197255">
      <w:bodyDiv w:val="1"/>
      <w:marLeft w:val="0"/>
      <w:marRight w:val="0"/>
      <w:marTop w:val="0"/>
      <w:marBottom w:val="0"/>
      <w:divBdr>
        <w:top w:val="none" w:sz="0" w:space="0" w:color="auto"/>
        <w:left w:val="none" w:sz="0" w:space="0" w:color="auto"/>
        <w:bottom w:val="none" w:sz="0" w:space="0" w:color="auto"/>
        <w:right w:val="none" w:sz="0" w:space="0" w:color="auto"/>
      </w:divBdr>
    </w:div>
    <w:div w:id="1292907846">
      <w:bodyDiv w:val="1"/>
      <w:marLeft w:val="0"/>
      <w:marRight w:val="0"/>
      <w:marTop w:val="0"/>
      <w:marBottom w:val="0"/>
      <w:divBdr>
        <w:top w:val="none" w:sz="0" w:space="0" w:color="auto"/>
        <w:left w:val="none" w:sz="0" w:space="0" w:color="auto"/>
        <w:bottom w:val="none" w:sz="0" w:space="0" w:color="auto"/>
        <w:right w:val="none" w:sz="0" w:space="0" w:color="auto"/>
      </w:divBdr>
    </w:div>
    <w:div w:id="1294097829">
      <w:bodyDiv w:val="1"/>
      <w:marLeft w:val="0"/>
      <w:marRight w:val="0"/>
      <w:marTop w:val="0"/>
      <w:marBottom w:val="0"/>
      <w:divBdr>
        <w:top w:val="none" w:sz="0" w:space="0" w:color="auto"/>
        <w:left w:val="none" w:sz="0" w:space="0" w:color="auto"/>
        <w:bottom w:val="none" w:sz="0" w:space="0" w:color="auto"/>
        <w:right w:val="none" w:sz="0" w:space="0" w:color="auto"/>
      </w:divBdr>
    </w:div>
    <w:div w:id="1297224509">
      <w:bodyDiv w:val="1"/>
      <w:marLeft w:val="0"/>
      <w:marRight w:val="0"/>
      <w:marTop w:val="0"/>
      <w:marBottom w:val="0"/>
      <w:divBdr>
        <w:top w:val="none" w:sz="0" w:space="0" w:color="auto"/>
        <w:left w:val="none" w:sz="0" w:space="0" w:color="auto"/>
        <w:bottom w:val="none" w:sz="0" w:space="0" w:color="auto"/>
        <w:right w:val="none" w:sz="0" w:space="0" w:color="auto"/>
      </w:divBdr>
    </w:div>
    <w:div w:id="1338537696">
      <w:bodyDiv w:val="1"/>
      <w:marLeft w:val="0"/>
      <w:marRight w:val="0"/>
      <w:marTop w:val="0"/>
      <w:marBottom w:val="0"/>
      <w:divBdr>
        <w:top w:val="none" w:sz="0" w:space="0" w:color="auto"/>
        <w:left w:val="none" w:sz="0" w:space="0" w:color="auto"/>
        <w:bottom w:val="none" w:sz="0" w:space="0" w:color="auto"/>
        <w:right w:val="none" w:sz="0" w:space="0" w:color="auto"/>
      </w:divBdr>
    </w:div>
    <w:div w:id="1368603626">
      <w:bodyDiv w:val="1"/>
      <w:marLeft w:val="0"/>
      <w:marRight w:val="0"/>
      <w:marTop w:val="0"/>
      <w:marBottom w:val="0"/>
      <w:divBdr>
        <w:top w:val="none" w:sz="0" w:space="0" w:color="auto"/>
        <w:left w:val="none" w:sz="0" w:space="0" w:color="auto"/>
        <w:bottom w:val="none" w:sz="0" w:space="0" w:color="auto"/>
        <w:right w:val="none" w:sz="0" w:space="0" w:color="auto"/>
      </w:divBdr>
    </w:div>
    <w:div w:id="1369985491">
      <w:bodyDiv w:val="1"/>
      <w:marLeft w:val="0"/>
      <w:marRight w:val="0"/>
      <w:marTop w:val="0"/>
      <w:marBottom w:val="0"/>
      <w:divBdr>
        <w:top w:val="none" w:sz="0" w:space="0" w:color="auto"/>
        <w:left w:val="none" w:sz="0" w:space="0" w:color="auto"/>
        <w:bottom w:val="none" w:sz="0" w:space="0" w:color="auto"/>
        <w:right w:val="none" w:sz="0" w:space="0" w:color="auto"/>
      </w:divBdr>
    </w:div>
    <w:div w:id="1380016003">
      <w:bodyDiv w:val="1"/>
      <w:marLeft w:val="0"/>
      <w:marRight w:val="0"/>
      <w:marTop w:val="0"/>
      <w:marBottom w:val="0"/>
      <w:divBdr>
        <w:top w:val="none" w:sz="0" w:space="0" w:color="auto"/>
        <w:left w:val="none" w:sz="0" w:space="0" w:color="auto"/>
        <w:bottom w:val="none" w:sz="0" w:space="0" w:color="auto"/>
        <w:right w:val="none" w:sz="0" w:space="0" w:color="auto"/>
      </w:divBdr>
    </w:div>
    <w:div w:id="1380058505">
      <w:bodyDiv w:val="1"/>
      <w:marLeft w:val="0"/>
      <w:marRight w:val="0"/>
      <w:marTop w:val="0"/>
      <w:marBottom w:val="0"/>
      <w:divBdr>
        <w:top w:val="none" w:sz="0" w:space="0" w:color="auto"/>
        <w:left w:val="none" w:sz="0" w:space="0" w:color="auto"/>
        <w:bottom w:val="none" w:sz="0" w:space="0" w:color="auto"/>
        <w:right w:val="none" w:sz="0" w:space="0" w:color="auto"/>
      </w:divBdr>
    </w:div>
    <w:div w:id="1397318789">
      <w:bodyDiv w:val="1"/>
      <w:marLeft w:val="0"/>
      <w:marRight w:val="0"/>
      <w:marTop w:val="0"/>
      <w:marBottom w:val="0"/>
      <w:divBdr>
        <w:top w:val="none" w:sz="0" w:space="0" w:color="auto"/>
        <w:left w:val="none" w:sz="0" w:space="0" w:color="auto"/>
        <w:bottom w:val="none" w:sz="0" w:space="0" w:color="auto"/>
        <w:right w:val="none" w:sz="0" w:space="0" w:color="auto"/>
      </w:divBdr>
    </w:div>
    <w:div w:id="1428505654">
      <w:bodyDiv w:val="1"/>
      <w:marLeft w:val="0"/>
      <w:marRight w:val="0"/>
      <w:marTop w:val="0"/>
      <w:marBottom w:val="0"/>
      <w:divBdr>
        <w:top w:val="none" w:sz="0" w:space="0" w:color="auto"/>
        <w:left w:val="none" w:sz="0" w:space="0" w:color="auto"/>
        <w:bottom w:val="none" w:sz="0" w:space="0" w:color="auto"/>
        <w:right w:val="none" w:sz="0" w:space="0" w:color="auto"/>
      </w:divBdr>
    </w:div>
    <w:div w:id="1428691797">
      <w:bodyDiv w:val="1"/>
      <w:marLeft w:val="0"/>
      <w:marRight w:val="0"/>
      <w:marTop w:val="0"/>
      <w:marBottom w:val="0"/>
      <w:divBdr>
        <w:top w:val="none" w:sz="0" w:space="0" w:color="auto"/>
        <w:left w:val="none" w:sz="0" w:space="0" w:color="auto"/>
        <w:bottom w:val="none" w:sz="0" w:space="0" w:color="auto"/>
        <w:right w:val="none" w:sz="0" w:space="0" w:color="auto"/>
      </w:divBdr>
    </w:div>
    <w:div w:id="1433742626">
      <w:bodyDiv w:val="1"/>
      <w:marLeft w:val="0"/>
      <w:marRight w:val="0"/>
      <w:marTop w:val="0"/>
      <w:marBottom w:val="0"/>
      <w:divBdr>
        <w:top w:val="none" w:sz="0" w:space="0" w:color="auto"/>
        <w:left w:val="none" w:sz="0" w:space="0" w:color="auto"/>
        <w:bottom w:val="none" w:sz="0" w:space="0" w:color="auto"/>
        <w:right w:val="none" w:sz="0" w:space="0" w:color="auto"/>
      </w:divBdr>
    </w:div>
    <w:div w:id="1436051596">
      <w:bodyDiv w:val="1"/>
      <w:marLeft w:val="0"/>
      <w:marRight w:val="0"/>
      <w:marTop w:val="0"/>
      <w:marBottom w:val="0"/>
      <w:divBdr>
        <w:top w:val="none" w:sz="0" w:space="0" w:color="auto"/>
        <w:left w:val="none" w:sz="0" w:space="0" w:color="auto"/>
        <w:bottom w:val="none" w:sz="0" w:space="0" w:color="auto"/>
        <w:right w:val="none" w:sz="0" w:space="0" w:color="auto"/>
      </w:divBdr>
    </w:div>
    <w:div w:id="1442990800">
      <w:bodyDiv w:val="1"/>
      <w:marLeft w:val="0"/>
      <w:marRight w:val="0"/>
      <w:marTop w:val="0"/>
      <w:marBottom w:val="0"/>
      <w:divBdr>
        <w:top w:val="none" w:sz="0" w:space="0" w:color="auto"/>
        <w:left w:val="none" w:sz="0" w:space="0" w:color="auto"/>
        <w:bottom w:val="none" w:sz="0" w:space="0" w:color="auto"/>
        <w:right w:val="none" w:sz="0" w:space="0" w:color="auto"/>
      </w:divBdr>
    </w:div>
    <w:div w:id="1459453136">
      <w:bodyDiv w:val="1"/>
      <w:marLeft w:val="0"/>
      <w:marRight w:val="0"/>
      <w:marTop w:val="0"/>
      <w:marBottom w:val="0"/>
      <w:divBdr>
        <w:top w:val="none" w:sz="0" w:space="0" w:color="auto"/>
        <w:left w:val="none" w:sz="0" w:space="0" w:color="auto"/>
        <w:bottom w:val="none" w:sz="0" w:space="0" w:color="auto"/>
        <w:right w:val="none" w:sz="0" w:space="0" w:color="auto"/>
      </w:divBdr>
    </w:div>
    <w:div w:id="1465347936">
      <w:bodyDiv w:val="1"/>
      <w:marLeft w:val="0"/>
      <w:marRight w:val="0"/>
      <w:marTop w:val="0"/>
      <w:marBottom w:val="0"/>
      <w:divBdr>
        <w:top w:val="none" w:sz="0" w:space="0" w:color="auto"/>
        <w:left w:val="none" w:sz="0" w:space="0" w:color="auto"/>
        <w:bottom w:val="none" w:sz="0" w:space="0" w:color="auto"/>
        <w:right w:val="none" w:sz="0" w:space="0" w:color="auto"/>
      </w:divBdr>
    </w:div>
    <w:div w:id="1474372144">
      <w:bodyDiv w:val="1"/>
      <w:marLeft w:val="0"/>
      <w:marRight w:val="0"/>
      <w:marTop w:val="0"/>
      <w:marBottom w:val="0"/>
      <w:divBdr>
        <w:top w:val="none" w:sz="0" w:space="0" w:color="auto"/>
        <w:left w:val="none" w:sz="0" w:space="0" w:color="auto"/>
        <w:bottom w:val="none" w:sz="0" w:space="0" w:color="auto"/>
        <w:right w:val="none" w:sz="0" w:space="0" w:color="auto"/>
      </w:divBdr>
    </w:div>
    <w:div w:id="1485194053">
      <w:bodyDiv w:val="1"/>
      <w:marLeft w:val="0"/>
      <w:marRight w:val="0"/>
      <w:marTop w:val="0"/>
      <w:marBottom w:val="0"/>
      <w:divBdr>
        <w:top w:val="none" w:sz="0" w:space="0" w:color="auto"/>
        <w:left w:val="none" w:sz="0" w:space="0" w:color="auto"/>
        <w:bottom w:val="none" w:sz="0" w:space="0" w:color="auto"/>
        <w:right w:val="none" w:sz="0" w:space="0" w:color="auto"/>
      </w:divBdr>
    </w:div>
    <w:div w:id="1490368913">
      <w:bodyDiv w:val="1"/>
      <w:marLeft w:val="0"/>
      <w:marRight w:val="0"/>
      <w:marTop w:val="0"/>
      <w:marBottom w:val="0"/>
      <w:divBdr>
        <w:top w:val="none" w:sz="0" w:space="0" w:color="auto"/>
        <w:left w:val="none" w:sz="0" w:space="0" w:color="auto"/>
        <w:bottom w:val="none" w:sz="0" w:space="0" w:color="auto"/>
        <w:right w:val="none" w:sz="0" w:space="0" w:color="auto"/>
      </w:divBdr>
    </w:div>
    <w:div w:id="1508325848">
      <w:bodyDiv w:val="1"/>
      <w:marLeft w:val="0"/>
      <w:marRight w:val="0"/>
      <w:marTop w:val="0"/>
      <w:marBottom w:val="0"/>
      <w:divBdr>
        <w:top w:val="none" w:sz="0" w:space="0" w:color="auto"/>
        <w:left w:val="none" w:sz="0" w:space="0" w:color="auto"/>
        <w:bottom w:val="none" w:sz="0" w:space="0" w:color="auto"/>
        <w:right w:val="none" w:sz="0" w:space="0" w:color="auto"/>
      </w:divBdr>
    </w:div>
    <w:div w:id="1510827438">
      <w:bodyDiv w:val="1"/>
      <w:marLeft w:val="0"/>
      <w:marRight w:val="0"/>
      <w:marTop w:val="0"/>
      <w:marBottom w:val="0"/>
      <w:divBdr>
        <w:top w:val="none" w:sz="0" w:space="0" w:color="auto"/>
        <w:left w:val="none" w:sz="0" w:space="0" w:color="auto"/>
        <w:bottom w:val="none" w:sz="0" w:space="0" w:color="auto"/>
        <w:right w:val="none" w:sz="0" w:space="0" w:color="auto"/>
      </w:divBdr>
    </w:div>
    <w:div w:id="1510874855">
      <w:bodyDiv w:val="1"/>
      <w:marLeft w:val="0"/>
      <w:marRight w:val="0"/>
      <w:marTop w:val="0"/>
      <w:marBottom w:val="0"/>
      <w:divBdr>
        <w:top w:val="none" w:sz="0" w:space="0" w:color="auto"/>
        <w:left w:val="none" w:sz="0" w:space="0" w:color="auto"/>
        <w:bottom w:val="none" w:sz="0" w:space="0" w:color="auto"/>
        <w:right w:val="none" w:sz="0" w:space="0" w:color="auto"/>
      </w:divBdr>
    </w:div>
    <w:div w:id="1511137936">
      <w:bodyDiv w:val="1"/>
      <w:marLeft w:val="0"/>
      <w:marRight w:val="0"/>
      <w:marTop w:val="0"/>
      <w:marBottom w:val="0"/>
      <w:divBdr>
        <w:top w:val="none" w:sz="0" w:space="0" w:color="auto"/>
        <w:left w:val="none" w:sz="0" w:space="0" w:color="auto"/>
        <w:bottom w:val="none" w:sz="0" w:space="0" w:color="auto"/>
        <w:right w:val="none" w:sz="0" w:space="0" w:color="auto"/>
      </w:divBdr>
    </w:div>
    <w:div w:id="1544633054">
      <w:bodyDiv w:val="1"/>
      <w:marLeft w:val="0"/>
      <w:marRight w:val="0"/>
      <w:marTop w:val="0"/>
      <w:marBottom w:val="0"/>
      <w:divBdr>
        <w:top w:val="none" w:sz="0" w:space="0" w:color="auto"/>
        <w:left w:val="none" w:sz="0" w:space="0" w:color="auto"/>
        <w:bottom w:val="none" w:sz="0" w:space="0" w:color="auto"/>
        <w:right w:val="none" w:sz="0" w:space="0" w:color="auto"/>
      </w:divBdr>
    </w:div>
    <w:div w:id="1545168991">
      <w:bodyDiv w:val="1"/>
      <w:marLeft w:val="0"/>
      <w:marRight w:val="0"/>
      <w:marTop w:val="0"/>
      <w:marBottom w:val="0"/>
      <w:divBdr>
        <w:top w:val="none" w:sz="0" w:space="0" w:color="auto"/>
        <w:left w:val="none" w:sz="0" w:space="0" w:color="auto"/>
        <w:bottom w:val="none" w:sz="0" w:space="0" w:color="auto"/>
        <w:right w:val="none" w:sz="0" w:space="0" w:color="auto"/>
      </w:divBdr>
    </w:div>
    <w:div w:id="1573737595">
      <w:bodyDiv w:val="1"/>
      <w:marLeft w:val="0"/>
      <w:marRight w:val="0"/>
      <w:marTop w:val="0"/>
      <w:marBottom w:val="0"/>
      <w:divBdr>
        <w:top w:val="none" w:sz="0" w:space="0" w:color="auto"/>
        <w:left w:val="none" w:sz="0" w:space="0" w:color="auto"/>
        <w:bottom w:val="none" w:sz="0" w:space="0" w:color="auto"/>
        <w:right w:val="none" w:sz="0" w:space="0" w:color="auto"/>
      </w:divBdr>
    </w:div>
    <w:div w:id="1578859703">
      <w:bodyDiv w:val="1"/>
      <w:marLeft w:val="0"/>
      <w:marRight w:val="0"/>
      <w:marTop w:val="0"/>
      <w:marBottom w:val="0"/>
      <w:divBdr>
        <w:top w:val="none" w:sz="0" w:space="0" w:color="auto"/>
        <w:left w:val="none" w:sz="0" w:space="0" w:color="auto"/>
        <w:bottom w:val="none" w:sz="0" w:space="0" w:color="auto"/>
        <w:right w:val="none" w:sz="0" w:space="0" w:color="auto"/>
      </w:divBdr>
    </w:div>
    <w:div w:id="1581135305">
      <w:bodyDiv w:val="1"/>
      <w:marLeft w:val="0"/>
      <w:marRight w:val="0"/>
      <w:marTop w:val="0"/>
      <w:marBottom w:val="0"/>
      <w:divBdr>
        <w:top w:val="none" w:sz="0" w:space="0" w:color="auto"/>
        <w:left w:val="none" w:sz="0" w:space="0" w:color="auto"/>
        <w:bottom w:val="none" w:sz="0" w:space="0" w:color="auto"/>
        <w:right w:val="none" w:sz="0" w:space="0" w:color="auto"/>
      </w:divBdr>
    </w:div>
    <w:div w:id="1584683756">
      <w:bodyDiv w:val="1"/>
      <w:marLeft w:val="0"/>
      <w:marRight w:val="0"/>
      <w:marTop w:val="0"/>
      <w:marBottom w:val="0"/>
      <w:divBdr>
        <w:top w:val="none" w:sz="0" w:space="0" w:color="auto"/>
        <w:left w:val="none" w:sz="0" w:space="0" w:color="auto"/>
        <w:bottom w:val="none" w:sz="0" w:space="0" w:color="auto"/>
        <w:right w:val="none" w:sz="0" w:space="0" w:color="auto"/>
      </w:divBdr>
    </w:div>
    <w:div w:id="1599558326">
      <w:bodyDiv w:val="1"/>
      <w:marLeft w:val="0"/>
      <w:marRight w:val="0"/>
      <w:marTop w:val="0"/>
      <w:marBottom w:val="0"/>
      <w:divBdr>
        <w:top w:val="none" w:sz="0" w:space="0" w:color="auto"/>
        <w:left w:val="none" w:sz="0" w:space="0" w:color="auto"/>
        <w:bottom w:val="none" w:sz="0" w:space="0" w:color="auto"/>
        <w:right w:val="none" w:sz="0" w:space="0" w:color="auto"/>
      </w:divBdr>
    </w:div>
    <w:div w:id="1604263331">
      <w:bodyDiv w:val="1"/>
      <w:marLeft w:val="0"/>
      <w:marRight w:val="0"/>
      <w:marTop w:val="0"/>
      <w:marBottom w:val="0"/>
      <w:divBdr>
        <w:top w:val="none" w:sz="0" w:space="0" w:color="auto"/>
        <w:left w:val="none" w:sz="0" w:space="0" w:color="auto"/>
        <w:bottom w:val="none" w:sz="0" w:space="0" w:color="auto"/>
        <w:right w:val="none" w:sz="0" w:space="0" w:color="auto"/>
      </w:divBdr>
    </w:div>
    <w:div w:id="1618565859">
      <w:bodyDiv w:val="1"/>
      <w:marLeft w:val="0"/>
      <w:marRight w:val="0"/>
      <w:marTop w:val="0"/>
      <w:marBottom w:val="0"/>
      <w:divBdr>
        <w:top w:val="none" w:sz="0" w:space="0" w:color="auto"/>
        <w:left w:val="none" w:sz="0" w:space="0" w:color="auto"/>
        <w:bottom w:val="none" w:sz="0" w:space="0" w:color="auto"/>
        <w:right w:val="none" w:sz="0" w:space="0" w:color="auto"/>
      </w:divBdr>
    </w:div>
    <w:div w:id="1635865900">
      <w:bodyDiv w:val="1"/>
      <w:marLeft w:val="0"/>
      <w:marRight w:val="0"/>
      <w:marTop w:val="0"/>
      <w:marBottom w:val="0"/>
      <w:divBdr>
        <w:top w:val="none" w:sz="0" w:space="0" w:color="auto"/>
        <w:left w:val="none" w:sz="0" w:space="0" w:color="auto"/>
        <w:bottom w:val="none" w:sz="0" w:space="0" w:color="auto"/>
        <w:right w:val="none" w:sz="0" w:space="0" w:color="auto"/>
      </w:divBdr>
    </w:div>
    <w:div w:id="1636905420">
      <w:bodyDiv w:val="1"/>
      <w:marLeft w:val="0"/>
      <w:marRight w:val="0"/>
      <w:marTop w:val="0"/>
      <w:marBottom w:val="0"/>
      <w:divBdr>
        <w:top w:val="none" w:sz="0" w:space="0" w:color="auto"/>
        <w:left w:val="none" w:sz="0" w:space="0" w:color="auto"/>
        <w:bottom w:val="none" w:sz="0" w:space="0" w:color="auto"/>
        <w:right w:val="none" w:sz="0" w:space="0" w:color="auto"/>
      </w:divBdr>
    </w:div>
    <w:div w:id="1643316205">
      <w:bodyDiv w:val="1"/>
      <w:marLeft w:val="0"/>
      <w:marRight w:val="0"/>
      <w:marTop w:val="0"/>
      <w:marBottom w:val="0"/>
      <w:divBdr>
        <w:top w:val="none" w:sz="0" w:space="0" w:color="auto"/>
        <w:left w:val="none" w:sz="0" w:space="0" w:color="auto"/>
        <w:bottom w:val="none" w:sz="0" w:space="0" w:color="auto"/>
        <w:right w:val="none" w:sz="0" w:space="0" w:color="auto"/>
      </w:divBdr>
    </w:div>
    <w:div w:id="1657227843">
      <w:bodyDiv w:val="1"/>
      <w:marLeft w:val="0"/>
      <w:marRight w:val="0"/>
      <w:marTop w:val="0"/>
      <w:marBottom w:val="0"/>
      <w:divBdr>
        <w:top w:val="none" w:sz="0" w:space="0" w:color="auto"/>
        <w:left w:val="none" w:sz="0" w:space="0" w:color="auto"/>
        <w:bottom w:val="none" w:sz="0" w:space="0" w:color="auto"/>
        <w:right w:val="none" w:sz="0" w:space="0" w:color="auto"/>
      </w:divBdr>
    </w:div>
    <w:div w:id="1663388678">
      <w:bodyDiv w:val="1"/>
      <w:marLeft w:val="0"/>
      <w:marRight w:val="0"/>
      <w:marTop w:val="0"/>
      <w:marBottom w:val="0"/>
      <w:divBdr>
        <w:top w:val="none" w:sz="0" w:space="0" w:color="auto"/>
        <w:left w:val="none" w:sz="0" w:space="0" w:color="auto"/>
        <w:bottom w:val="none" w:sz="0" w:space="0" w:color="auto"/>
        <w:right w:val="none" w:sz="0" w:space="0" w:color="auto"/>
      </w:divBdr>
    </w:div>
    <w:div w:id="1670014757">
      <w:bodyDiv w:val="1"/>
      <w:marLeft w:val="0"/>
      <w:marRight w:val="0"/>
      <w:marTop w:val="0"/>
      <w:marBottom w:val="0"/>
      <w:divBdr>
        <w:top w:val="none" w:sz="0" w:space="0" w:color="auto"/>
        <w:left w:val="none" w:sz="0" w:space="0" w:color="auto"/>
        <w:bottom w:val="none" w:sz="0" w:space="0" w:color="auto"/>
        <w:right w:val="none" w:sz="0" w:space="0" w:color="auto"/>
      </w:divBdr>
    </w:div>
    <w:div w:id="1675767833">
      <w:bodyDiv w:val="1"/>
      <w:marLeft w:val="0"/>
      <w:marRight w:val="0"/>
      <w:marTop w:val="0"/>
      <w:marBottom w:val="0"/>
      <w:divBdr>
        <w:top w:val="none" w:sz="0" w:space="0" w:color="auto"/>
        <w:left w:val="none" w:sz="0" w:space="0" w:color="auto"/>
        <w:bottom w:val="none" w:sz="0" w:space="0" w:color="auto"/>
        <w:right w:val="none" w:sz="0" w:space="0" w:color="auto"/>
      </w:divBdr>
    </w:div>
    <w:div w:id="1689521189">
      <w:bodyDiv w:val="1"/>
      <w:marLeft w:val="0"/>
      <w:marRight w:val="0"/>
      <w:marTop w:val="0"/>
      <w:marBottom w:val="0"/>
      <w:divBdr>
        <w:top w:val="none" w:sz="0" w:space="0" w:color="auto"/>
        <w:left w:val="none" w:sz="0" w:space="0" w:color="auto"/>
        <w:bottom w:val="none" w:sz="0" w:space="0" w:color="auto"/>
        <w:right w:val="none" w:sz="0" w:space="0" w:color="auto"/>
      </w:divBdr>
    </w:div>
    <w:div w:id="1693258777">
      <w:bodyDiv w:val="1"/>
      <w:marLeft w:val="0"/>
      <w:marRight w:val="0"/>
      <w:marTop w:val="0"/>
      <w:marBottom w:val="0"/>
      <w:divBdr>
        <w:top w:val="none" w:sz="0" w:space="0" w:color="auto"/>
        <w:left w:val="none" w:sz="0" w:space="0" w:color="auto"/>
        <w:bottom w:val="none" w:sz="0" w:space="0" w:color="auto"/>
        <w:right w:val="none" w:sz="0" w:space="0" w:color="auto"/>
      </w:divBdr>
    </w:div>
    <w:div w:id="1694529173">
      <w:bodyDiv w:val="1"/>
      <w:marLeft w:val="0"/>
      <w:marRight w:val="0"/>
      <w:marTop w:val="0"/>
      <w:marBottom w:val="0"/>
      <w:divBdr>
        <w:top w:val="none" w:sz="0" w:space="0" w:color="auto"/>
        <w:left w:val="none" w:sz="0" w:space="0" w:color="auto"/>
        <w:bottom w:val="none" w:sz="0" w:space="0" w:color="auto"/>
        <w:right w:val="none" w:sz="0" w:space="0" w:color="auto"/>
      </w:divBdr>
    </w:div>
    <w:div w:id="1698579770">
      <w:bodyDiv w:val="1"/>
      <w:marLeft w:val="0"/>
      <w:marRight w:val="0"/>
      <w:marTop w:val="0"/>
      <w:marBottom w:val="0"/>
      <w:divBdr>
        <w:top w:val="none" w:sz="0" w:space="0" w:color="auto"/>
        <w:left w:val="none" w:sz="0" w:space="0" w:color="auto"/>
        <w:bottom w:val="none" w:sz="0" w:space="0" w:color="auto"/>
        <w:right w:val="none" w:sz="0" w:space="0" w:color="auto"/>
      </w:divBdr>
    </w:div>
    <w:div w:id="1699432864">
      <w:bodyDiv w:val="1"/>
      <w:marLeft w:val="0"/>
      <w:marRight w:val="0"/>
      <w:marTop w:val="0"/>
      <w:marBottom w:val="0"/>
      <w:divBdr>
        <w:top w:val="none" w:sz="0" w:space="0" w:color="auto"/>
        <w:left w:val="none" w:sz="0" w:space="0" w:color="auto"/>
        <w:bottom w:val="none" w:sz="0" w:space="0" w:color="auto"/>
        <w:right w:val="none" w:sz="0" w:space="0" w:color="auto"/>
      </w:divBdr>
    </w:div>
    <w:div w:id="1699503875">
      <w:bodyDiv w:val="1"/>
      <w:marLeft w:val="0"/>
      <w:marRight w:val="0"/>
      <w:marTop w:val="0"/>
      <w:marBottom w:val="0"/>
      <w:divBdr>
        <w:top w:val="none" w:sz="0" w:space="0" w:color="auto"/>
        <w:left w:val="none" w:sz="0" w:space="0" w:color="auto"/>
        <w:bottom w:val="none" w:sz="0" w:space="0" w:color="auto"/>
        <w:right w:val="none" w:sz="0" w:space="0" w:color="auto"/>
      </w:divBdr>
    </w:div>
    <w:div w:id="1706758130">
      <w:bodyDiv w:val="1"/>
      <w:marLeft w:val="0"/>
      <w:marRight w:val="0"/>
      <w:marTop w:val="0"/>
      <w:marBottom w:val="0"/>
      <w:divBdr>
        <w:top w:val="none" w:sz="0" w:space="0" w:color="auto"/>
        <w:left w:val="none" w:sz="0" w:space="0" w:color="auto"/>
        <w:bottom w:val="none" w:sz="0" w:space="0" w:color="auto"/>
        <w:right w:val="none" w:sz="0" w:space="0" w:color="auto"/>
      </w:divBdr>
    </w:div>
    <w:div w:id="1707411111">
      <w:bodyDiv w:val="1"/>
      <w:marLeft w:val="0"/>
      <w:marRight w:val="0"/>
      <w:marTop w:val="0"/>
      <w:marBottom w:val="0"/>
      <w:divBdr>
        <w:top w:val="none" w:sz="0" w:space="0" w:color="auto"/>
        <w:left w:val="none" w:sz="0" w:space="0" w:color="auto"/>
        <w:bottom w:val="none" w:sz="0" w:space="0" w:color="auto"/>
        <w:right w:val="none" w:sz="0" w:space="0" w:color="auto"/>
      </w:divBdr>
    </w:div>
    <w:div w:id="1708333273">
      <w:bodyDiv w:val="1"/>
      <w:marLeft w:val="0"/>
      <w:marRight w:val="0"/>
      <w:marTop w:val="0"/>
      <w:marBottom w:val="0"/>
      <w:divBdr>
        <w:top w:val="none" w:sz="0" w:space="0" w:color="auto"/>
        <w:left w:val="none" w:sz="0" w:space="0" w:color="auto"/>
        <w:bottom w:val="none" w:sz="0" w:space="0" w:color="auto"/>
        <w:right w:val="none" w:sz="0" w:space="0" w:color="auto"/>
      </w:divBdr>
    </w:div>
    <w:div w:id="1710688433">
      <w:bodyDiv w:val="1"/>
      <w:marLeft w:val="0"/>
      <w:marRight w:val="0"/>
      <w:marTop w:val="0"/>
      <w:marBottom w:val="0"/>
      <w:divBdr>
        <w:top w:val="none" w:sz="0" w:space="0" w:color="auto"/>
        <w:left w:val="none" w:sz="0" w:space="0" w:color="auto"/>
        <w:bottom w:val="none" w:sz="0" w:space="0" w:color="auto"/>
        <w:right w:val="none" w:sz="0" w:space="0" w:color="auto"/>
      </w:divBdr>
    </w:div>
    <w:div w:id="1715501946">
      <w:bodyDiv w:val="1"/>
      <w:marLeft w:val="0"/>
      <w:marRight w:val="0"/>
      <w:marTop w:val="0"/>
      <w:marBottom w:val="0"/>
      <w:divBdr>
        <w:top w:val="none" w:sz="0" w:space="0" w:color="auto"/>
        <w:left w:val="none" w:sz="0" w:space="0" w:color="auto"/>
        <w:bottom w:val="none" w:sz="0" w:space="0" w:color="auto"/>
        <w:right w:val="none" w:sz="0" w:space="0" w:color="auto"/>
      </w:divBdr>
    </w:div>
    <w:div w:id="1716539679">
      <w:bodyDiv w:val="1"/>
      <w:marLeft w:val="0"/>
      <w:marRight w:val="0"/>
      <w:marTop w:val="0"/>
      <w:marBottom w:val="0"/>
      <w:divBdr>
        <w:top w:val="none" w:sz="0" w:space="0" w:color="auto"/>
        <w:left w:val="none" w:sz="0" w:space="0" w:color="auto"/>
        <w:bottom w:val="none" w:sz="0" w:space="0" w:color="auto"/>
        <w:right w:val="none" w:sz="0" w:space="0" w:color="auto"/>
      </w:divBdr>
    </w:div>
    <w:div w:id="1726416900">
      <w:bodyDiv w:val="1"/>
      <w:marLeft w:val="0"/>
      <w:marRight w:val="0"/>
      <w:marTop w:val="0"/>
      <w:marBottom w:val="0"/>
      <w:divBdr>
        <w:top w:val="none" w:sz="0" w:space="0" w:color="auto"/>
        <w:left w:val="none" w:sz="0" w:space="0" w:color="auto"/>
        <w:bottom w:val="none" w:sz="0" w:space="0" w:color="auto"/>
        <w:right w:val="none" w:sz="0" w:space="0" w:color="auto"/>
      </w:divBdr>
    </w:div>
    <w:div w:id="1727871647">
      <w:bodyDiv w:val="1"/>
      <w:marLeft w:val="0"/>
      <w:marRight w:val="0"/>
      <w:marTop w:val="0"/>
      <w:marBottom w:val="0"/>
      <w:divBdr>
        <w:top w:val="none" w:sz="0" w:space="0" w:color="auto"/>
        <w:left w:val="none" w:sz="0" w:space="0" w:color="auto"/>
        <w:bottom w:val="none" w:sz="0" w:space="0" w:color="auto"/>
        <w:right w:val="none" w:sz="0" w:space="0" w:color="auto"/>
      </w:divBdr>
    </w:div>
    <w:div w:id="1733119068">
      <w:bodyDiv w:val="1"/>
      <w:marLeft w:val="0"/>
      <w:marRight w:val="0"/>
      <w:marTop w:val="0"/>
      <w:marBottom w:val="0"/>
      <w:divBdr>
        <w:top w:val="none" w:sz="0" w:space="0" w:color="auto"/>
        <w:left w:val="none" w:sz="0" w:space="0" w:color="auto"/>
        <w:bottom w:val="none" w:sz="0" w:space="0" w:color="auto"/>
        <w:right w:val="none" w:sz="0" w:space="0" w:color="auto"/>
      </w:divBdr>
    </w:div>
    <w:div w:id="1753040971">
      <w:bodyDiv w:val="1"/>
      <w:marLeft w:val="0"/>
      <w:marRight w:val="0"/>
      <w:marTop w:val="0"/>
      <w:marBottom w:val="0"/>
      <w:divBdr>
        <w:top w:val="none" w:sz="0" w:space="0" w:color="auto"/>
        <w:left w:val="none" w:sz="0" w:space="0" w:color="auto"/>
        <w:bottom w:val="none" w:sz="0" w:space="0" w:color="auto"/>
        <w:right w:val="none" w:sz="0" w:space="0" w:color="auto"/>
      </w:divBdr>
    </w:div>
    <w:div w:id="1758667590">
      <w:bodyDiv w:val="1"/>
      <w:marLeft w:val="0"/>
      <w:marRight w:val="0"/>
      <w:marTop w:val="0"/>
      <w:marBottom w:val="0"/>
      <w:divBdr>
        <w:top w:val="none" w:sz="0" w:space="0" w:color="auto"/>
        <w:left w:val="none" w:sz="0" w:space="0" w:color="auto"/>
        <w:bottom w:val="none" w:sz="0" w:space="0" w:color="auto"/>
        <w:right w:val="none" w:sz="0" w:space="0" w:color="auto"/>
      </w:divBdr>
    </w:div>
    <w:div w:id="1759787475">
      <w:bodyDiv w:val="1"/>
      <w:marLeft w:val="0"/>
      <w:marRight w:val="0"/>
      <w:marTop w:val="0"/>
      <w:marBottom w:val="0"/>
      <w:divBdr>
        <w:top w:val="none" w:sz="0" w:space="0" w:color="auto"/>
        <w:left w:val="none" w:sz="0" w:space="0" w:color="auto"/>
        <w:bottom w:val="none" w:sz="0" w:space="0" w:color="auto"/>
        <w:right w:val="none" w:sz="0" w:space="0" w:color="auto"/>
      </w:divBdr>
    </w:div>
    <w:div w:id="1761218558">
      <w:bodyDiv w:val="1"/>
      <w:marLeft w:val="0"/>
      <w:marRight w:val="0"/>
      <w:marTop w:val="0"/>
      <w:marBottom w:val="0"/>
      <w:divBdr>
        <w:top w:val="none" w:sz="0" w:space="0" w:color="auto"/>
        <w:left w:val="none" w:sz="0" w:space="0" w:color="auto"/>
        <w:bottom w:val="none" w:sz="0" w:space="0" w:color="auto"/>
        <w:right w:val="none" w:sz="0" w:space="0" w:color="auto"/>
      </w:divBdr>
    </w:div>
    <w:div w:id="1788814317">
      <w:bodyDiv w:val="1"/>
      <w:marLeft w:val="0"/>
      <w:marRight w:val="0"/>
      <w:marTop w:val="0"/>
      <w:marBottom w:val="0"/>
      <w:divBdr>
        <w:top w:val="none" w:sz="0" w:space="0" w:color="auto"/>
        <w:left w:val="none" w:sz="0" w:space="0" w:color="auto"/>
        <w:bottom w:val="none" w:sz="0" w:space="0" w:color="auto"/>
        <w:right w:val="none" w:sz="0" w:space="0" w:color="auto"/>
      </w:divBdr>
    </w:div>
    <w:div w:id="1791627732">
      <w:bodyDiv w:val="1"/>
      <w:marLeft w:val="0"/>
      <w:marRight w:val="0"/>
      <w:marTop w:val="0"/>
      <w:marBottom w:val="0"/>
      <w:divBdr>
        <w:top w:val="none" w:sz="0" w:space="0" w:color="auto"/>
        <w:left w:val="none" w:sz="0" w:space="0" w:color="auto"/>
        <w:bottom w:val="none" w:sz="0" w:space="0" w:color="auto"/>
        <w:right w:val="none" w:sz="0" w:space="0" w:color="auto"/>
      </w:divBdr>
    </w:div>
    <w:div w:id="1796024466">
      <w:bodyDiv w:val="1"/>
      <w:marLeft w:val="0"/>
      <w:marRight w:val="0"/>
      <w:marTop w:val="0"/>
      <w:marBottom w:val="0"/>
      <w:divBdr>
        <w:top w:val="none" w:sz="0" w:space="0" w:color="auto"/>
        <w:left w:val="none" w:sz="0" w:space="0" w:color="auto"/>
        <w:bottom w:val="none" w:sz="0" w:space="0" w:color="auto"/>
        <w:right w:val="none" w:sz="0" w:space="0" w:color="auto"/>
      </w:divBdr>
    </w:div>
    <w:div w:id="1796748497">
      <w:bodyDiv w:val="1"/>
      <w:marLeft w:val="0"/>
      <w:marRight w:val="0"/>
      <w:marTop w:val="0"/>
      <w:marBottom w:val="0"/>
      <w:divBdr>
        <w:top w:val="none" w:sz="0" w:space="0" w:color="auto"/>
        <w:left w:val="none" w:sz="0" w:space="0" w:color="auto"/>
        <w:bottom w:val="none" w:sz="0" w:space="0" w:color="auto"/>
        <w:right w:val="none" w:sz="0" w:space="0" w:color="auto"/>
      </w:divBdr>
    </w:div>
    <w:div w:id="1798068118">
      <w:bodyDiv w:val="1"/>
      <w:marLeft w:val="0"/>
      <w:marRight w:val="0"/>
      <w:marTop w:val="0"/>
      <w:marBottom w:val="0"/>
      <w:divBdr>
        <w:top w:val="none" w:sz="0" w:space="0" w:color="auto"/>
        <w:left w:val="none" w:sz="0" w:space="0" w:color="auto"/>
        <w:bottom w:val="none" w:sz="0" w:space="0" w:color="auto"/>
        <w:right w:val="none" w:sz="0" w:space="0" w:color="auto"/>
      </w:divBdr>
    </w:div>
    <w:div w:id="1799450272">
      <w:bodyDiv w:val="1"/>
      <w:marLeft w:val="0"/>
      <w:marRight w:val="0"/>
      <w:marTop w:val="0"/>
      <w:marBottom w:val="0"/>
      <w:divBdr>
        <w:top w:val="none" w:sz="0" w:space="0" w:color="auto"/>
        <w:left w:val="none" w:sz="0" w:space="0" w:color="auto"/>
        <w:bottom w:val="none" w:sz="0" w:space="0" w:color="auto"/>
        <w:right w:val="none" w:sz="0" w:space="0" w:color="auto"/>
      </w:divBdr>
    </w:div>
    <w:div w:id="1802728036">
      <w:bodyDiv w:val="1"/>
      <w:marLeft w:val="0"/>
      <w:marRight w:val="0"/>
      <w:marTop w:val="0"/>
      <w:marBottom w:val="0"/>
      <w:divBdr>
        <w:top w:val="none" w:sz="0" w:space="0" w:color="auto"/>
        <w:left w:val="none" w:sz="0" w:space="0" w:color="auto"/>
        <w:bottom w:val="none" w:sz="0" w:space="0" w:color="auto"/>
        <w:right w:val="none" w:sz="0" w:space="0" w:color="auto"/>
      </w:divBdr>
    </w:div>
    <w:div w:id="1826968290">
      <w:bodyDiv w:val="1"/>
      <w:marLeft w:val="0"/>
      <w:marRight w:val="0"/>
      <w:marTop w:val="0"/>
      <w:marBottom w:val="0"/>
      <w:divBdr>
        <w:top w:val="none" w:sz="0" w:space="0" w:color="auto"/>
        <w:left w:val="none" w:sz="0" w:space="0" w:color="auto"/>
        <w:bottom w:val="none" w:sz="0" w:space="0" w:color="auto"/>
        <w:right w:val="none" w:sz="0" w:space="0" w:color="auto"/>
      </w:divBdr>
    </w:div>
    <w:div w:id="1840194062">
      <w:bodyDiv w:val="1"/>
      <w:marLeft w:val="0"/>
      <w:marRight w:val="0"/>
      <w:marTop w:val="0"/>
      <w:marBottom w:val="0"/>
      <w:divBdr>
        <w:top w:val="none" w:sz="0" w:space="0" w:color="auto"/>
        <w:left w:val="none" w:sz="0" w:space="0" w:color="auto"/>
        <w:bottom w:val="none" w:sz="0" w:space="0" w:color="auto"/>
        <w:right w:val="none" w:sz="0" w:space="0" w:color="auto"/>
      </w:divBdr>
    </w:div>
    <w:div w:id="1846819799">
      <w:bodyDiv w:val="1"/>
      <w:marLeft w:val="0"/>
      <w:marRight w:val="0"/>
      <w:marTop w:val="0"/>
      <w:marBottom w:val="0"/>
      <w:divBdr>
        <w:top w:val="none" w:sz="0" w:space="0" w:color="auto"/>
        <w:left w:val="none" w:sz="0" w:space="0" w:color="auto"/>
        <w:bottom w:val="none" w:sz="0" w:space="0" w:color="auto"/>
        <w:right w:val="none" w:sz="0" w:space="0" w:color="auto"/>
      </w:divBdr>
    </w:div>
    <w:div w:id="1861384331">
      <w:bodyDiv w:val="1"/>
      <w:marLeft w:val="0"/>
      <w:marRight w:val="0"/>
      <w:marTop w:val="0"/>
      <w:marBottom w:val="0"/>
      <w:divBdr>
        <w:top w:val="none" w:sz="0" w:space="0" w:color="auto"/>
        <w:left w:val="none" w:sz="0" w:space="0" w:color="auto"/>
        <w:bottom w:val="none" w:sz="0" w:space="0" w:color="auto"/>
        <w:right w:val="none" w:sz="0" w:space="0" w:color="auto"/>
      </w:divBdr>
    </w:div>
    <w:div w:id="1862431178">
      <w:bodyDiv w:val="1"/>
      <w:marLeft w:val="0"/>
      <w:marRight w:val="0"/>
      <w:marTop w:val="0"/>
      <w:marBottom w:val="0"/>
      <w:divBdr>
        <w:top w:val="none" w:sz="0" w:space="0" w:color="auto"/>
        <w:left w:val="none" w:sz="0" w:space="0" w:color="auto"/>
        <w:bottom w:val="none" w:sz="0" w:space="0" w:color="auto"/>
        <w:right w:val="none" w:sz="0" w:space="0" w:color="auto"/>
      </w:divBdr>
    </w:div>
    <w:div w:id="1870756344">
      <w:bodyDiv w:val="1"/>
      <w:marLeft w:val="0"/>
      <w:marRight w:val="0"/>
      <w:marTop w:val="0"/>
      <w:marBottom w:val="0"/>
      <w:divBdr>
        <w:top w:val="none" w:sz="0" w:space="0" w:color="auto"/>
        <w:left w:val="none" w:sz="0" w:space="0" w:color="auto"/>
        <w:bottom w:val="none" w:sz="0" w:space="0" w:color="auto"/>
        <w:right w:val="none" w:sz="0" w:space="0" w:color="auto"/>
      </w:divBdr>
    </w:div>
    <w:div w:id="1871717632">
      <w:bodyDiv w:val="1"/>
      <w:marLeft w:val="0"/>
      <w:marRight w:val="0"/>
      <w:marTop w:val="0"/>
      <w:marBottom w:val="0"/>
      <w:divBdr>
        <w:top w:val="none" w:sz="0" w:space="0" w:color="auto"/>
        <w:left w:val="none" w:sz="0" w:space="0" w:color="auto"/>
        <w:bottom w:val="none" w:sz="0" w:space="0" w:color="auto"/>
        <w:right w:val="none" w:sz="0" w:space="0" w:color="auto"/>
      </w:divBdr>
    </w:div>
    <w:div w:id="1873958591">
      <w:bodyDiv w:val="1"/>
      <w:marLeft w:val="0"/>
      <w:marRight w:val="0"/>
      <w:marTop w:val="0"/>
      <w:marBottom w:val="0"/>
      <w:divBdr>
        <w:top w:val="none" w:sz="0" w:space="0" w:color="auto"/>
        <w:left w:val="none" w:sz="0" w:space="0" w:color="auto"/>
        <w:bottom w:val="none" w:sz="0" w:space="0" w:color="auto"/>
        <w:right w:val="none" w:sz="0" w:space="0" w:color="auto"/>
      </w:divBdr>
    </w:div>
    <w:div w:id="1874951961">
      <w:bodyDiv w:val="1"/>
      <w:marLeft w:val="0"/>
      <w:marRight w:val="0"/>
      <w:marTop w:val="0"/>
      <w:marBottom w:val="0"/>
      <w:divBdr>
        <w:top w:val="none" w:sz="0" w:space="0" w:color="auto"/>
        <w:left w:val="none" w:sz="0" w:space="0" w:color="auto"/>
        <w:bottom w:val="none" w:sz="0" w:space="0" w:color="auto"/>
        <w:right w:val="none" w:sz="0" w:space="0" w:color="auto"/>
      </w:divBdr>
    </w:div>
    <w:div w:id="1879000877">
      <w:bodyDiv w:val="1"/>
      <w:marLeft w:val="0"/>
      <w:marRight w:val="0"/>
      <w:marTop w:val="0"/>
      <w:marBottom w:val="0"/>
      <w:divBdr>
        <w:top w:val="none" w:sz="0" w:space="0" w:color="auto"/>
        <w:left w:val="none" w:sz="0" w:space="0" w:color="auto"/>
        <w:bottom w:val="none" w:sz="0" w:space="0" w:color="auto"/>
        <w:right w:val="none" w:sz="0" w:space="0" w:color="auto"/>
      </w:divBdr>
    </w:div>
    <w:div w:id="1880049407">
      <w:bodyDiv w:val="1"/>
      <w:marLeft w:val="0"/>
      <w:marRight w:val="0"/>
      <w:marTop w:val="0"/>
      <w:marBottom w:val="0"/>
      <w:divBdr>
        <w:top w:val="none" w:sz="0" w:space="0" w:color="auto"/>
        <w:left w:val="none" w:sz="0" w:space="0" w:color="auto"/>
        <w:bottom w:val="none" w:sz="0" w:space="0" w:color="auto"/>
        <w:right w:val="none" w:sz="0" w:space="0" w:color="auto"/>
      </w:divBdr>
    </w:div>
    <w:div w:id="1880127435">
      <w:bodyDiv w:val="1"/>
      <w:marLeft w:val="0"/>
      <w:marRight w:val="0"/>
      <w:marTop w:val="0"/>
      <w:marBottom w:val="0"/>
      <w:divBdr>
        <w:top w:val="none" w:sz="0" w:space="0" w:color="auto"/>
        <w:left w:val="none" w:sz="0" w:space="0" w:color="auto"/>
        <w:bottom w:val="none" w:sz="0" w:space="0" w:color="auto"/>
        <w:right w:val="none" w:sz="0" w:space="0" w:color="auto"/>
      </w:divBdr>
    </w:div>
    <w:div w:id="1882396969">
      <w:bodyDiv w:val="1"/>
      <w:marLeft w:val="0"/>
      <w:marRight w:val="0"/>
      <w:marTop w:val="0"/>
      <w:marBottom w:val="0"/>
      <w:divBdr>
        <w:top w:val="none" w:sz="0" w:space="0" w:color="auto"/>
        <w:left w:val="none" w:sz="0" w:space="0" w:color="auto"/>
        <w:bottom w:val="none" w:sz="0" w:space="0" w:color="auto"/>
        <w:right w:val="none" w:sz="0" w:space="0" w:color="auto"/>
      </w:divBdr>
    </w:div>
    <w:div w:id="1885554769">
      <w:bodyDiv w:val="1"/>
      <w:marLeft w:val="0"/>
      <w:marRight w:val="0"/>
      <w:marTop w:val="0"/>
      <w:marBottom w:val="0"/>
      <w:divBdr>
        <w:top w:val="none" w:sz="0" w:space="0" w:color="auto"/>
        <w:left w:val="none" w:sz="0" w:space="0" w:color="auto"/>
        <w:bottom w:val="none" w:sz="0" w:space="0" w:color="auto"/>
        <w:right w:val="none" w:sz="0" w:space="0" w:color="auto"/>
      </w:divBdr>
    </w:div>
    <w:div w:id="1899590086">
      <w:bodyDiv w:val="1"/>
      <w:marLeft w:val="0"/>
      <w:marRight w:val="0"/>
      <w:marTop w:val="0"/>
      <w:marBottom w:val="0"/>
      <w:divBdr>
        <w:top w:val="none" w:sz="0" w:space="0" w:color="auto"/>
        <w:left w:val="none" w:sz="0" w:space="0" w:color="auto"/>
        <w:bottom w:val="none" w:sz="0" w:space="0" w:color="auto"/>
        <w:right w:val="none" w:sz="0" w:space="0" w:color="auto"/>
      </w:divBdr>
    </w:div>
    <w:div w:id="1941065421">
      <w:bodyDiv w:val="1"/>
      <w:marLeft w:val="0"/>
      <w:marRight w:val="0"/>
      <w:marTop w:val="0"/>
      <w:marBottom w:val="0"/>
      <w:divBdr>
        <w:top w:val="none" w:sz="0" w:space="0" w:color="auto"/>
        <w:left w:val="none" w:sz="0" w:space="0" w:color="auto"/>
        <w:bottom w:val="none" w:sz="0" w:space="0" w:color="auto"/>
        <w:right w:val="none" w:sz="0" w:space="0" w:color="auto"/>
      </w:divBdr>
    </w:div>
    <w:div w:id="1947153880">
      <w:bodyDiv w:val="1"/>
      <w:marLeft w:val="0"/>
      <w:marRight w:val="0"/>
      <w:marTop w:val="0"/>
      <w:marBottom w:val="0"/>
      <w:divBdr>
        <w:top w:val="none" w:sz="0" w:space="0" w:color="auto"/>
        <w:left w:val="none" w:sz="0" w:space="0" w:color="auto"/>
        <w:bottom w:val="none" w:sz="0" w:space="0" w:color="auto"/>
        <w:right w:val="none" w:sz="0" w:space="0" w:color="auto"/>
      </w:divBdr>
    </w:div>
    <w:div w:id="1947809471">
      <w:bodyDiv w:val="1"/>
      <w:marLeft w:val="0"/>
      <w:marRight w:val="0"/>
      <w:marTop w:val="0"/>
      <w:marBottom w:val="0"/>
      <w:divBdr>
        <w:top w:val="none" w:sz="0" w:space="0" w:color="auto"/>
        <w:left w:val="none" w:sz="0" w:space="0" w:color="auto"/>
        <w:bottom w:val="none" w:sz="0" w:space="0" w:color="auto"/>
        <w:right w:val="none" w:sz="0" w:space="0" w:color="auto"/>
      </w:divBdr>
    </w:div>
    <w:div w:id="1951356363">
      <w:bodyDiv w:val="1"/>
      <w:marLeft w:val="0"/>
      <w:marRight w:val="0"/>
      <w:marTop w:val="0"/>
      <w:marBottom w:val="0"/>
      <w:divBdr>
        <w:top w:val="none" w:sz="0" w:space="0" w:color="auto"/>
        <w:left w:val="none" w:sz="0" w:space="0" w:color="auto"/>
        <w:bottom w:val="none" w:sz="0" w:space="0" w:color="auto"/>
        <w:right w:val="none" w:sz="0" w:space="0" w:color="auto"/>
      </w:divBdr>
    </w:div>
    <w:div w:id="1955138650">
      <w:bodyDiv w:val="1"/>
      <w:marLeft w:val="0"/>
      <w:marRight w:val="0"/>
      <w:marTop w:val="0"/>
      <w:marBottom w:val="0"/>
      <w:divBdr>
        <w:top w:val="none" w:sz="0" w:space="0" w:color="auto"/>
        <w:left w:val="none" w:sz="0" w:space="0" w:color="auto"/>
        <w:bottom w:val="none" w:sz="0" w:space="0" w:color="auto"/>
        <w:right w:val="none" w:sz="0" w:space="0" w:color="auto"/>
      </w:divBdr>
    </w:div>
    <w:div w:id="1961523094">
      <w:bodyDiv w:val="1"/>
      <w:marLeft w:val="0"/>
      <w:marRight w:val="0"/>
      <w:marTop w:val="0"/>
      <w:marBottom w:val="0"/>
      <w:divBdr>
        <w:top w:val="none" w:sz="0" w:space="0" w:color="auto"/>
        <w:left w:val="none" w:sz="0" w:space="0" w:color="auto"/>
        <w:bottom w:val="none" w:sz="0" w:space="0" w:color="auto"/>
        <w:right w:val="none" w:sz="0" w:space="0" w:color="auto"/>
      </w:divBdr>
    </w:div>
    <w:div w:id="1985891839">
      <w:bodyDiv w:val="1"/>
      <w:marLeft w:val="0"/>
      <w:marRight w:val="0"/>
      <w:marTop w:val="0"/>
      <w:marBottom w:val="0"/>
      <w:divBdr>
        <w:top w:val="none" w:sz="0" w:space="0" w:color="auto"/>
        <w:left w:val="none" w:sz="0" w:space="0" w:color="auto"/>
        <w:bottom w:val="none" w:sz="0" w:space="0" w:color="auto"/>
        <w:right w:val="none" w:sz="0" w:space="0" w:color="auto"/>
      </w:divBdr>
    </w:div>
    <w:div w:id="1986660402">
      <w:bodyDiv w:val="1"/>
      <w:marLeft w:val="0"/>
      <w:marRight w:val="0"/>
      <w:marTop w:val="0"/>
      <w:marBottom w:val="0"/>
      <w:divBdr>
        <w:top w:val="none" w:sz="0" w:space="0" w:color="auto"/>
        <w:left w:val="none" w:sz="0" w:space="0" w:color="auto"/>
        <w:bottom w:val="none" w:sz="0" w:space="0" w:color="auto"/>
        <w:right w:val="none" w:sz="0" w:space="0" w:color="auto"/>
      </w:divBdr>
    </w:div>
    <w:div w:id="1995329275">
      <w:bodyDiv w:val="1"/>
      <w:marLeft w:val="0"/>
      <w:marRight w:val="0"/>
      <w:marTop w:val="0"/>
      <w:marBottom w:val="0"/>
      <w:divBdr>
        <w:top w:val="none" w:sz="0" w:space="0" w:color="auto"/>
        <w:left w:val="none" w:sz="0" w:space="0" w:color="auto"/>
        <w:bottom w:val="none" w:sz="0" w:space="0" w:color="auto"/>
        <w:right w:val="none" w:sz="0" w:space="0" w:color="auto"/>
      </w:divBdr>
    </w:div>
    <w:div w:id="1997802069">
      <w:bodyDiv w:val="1"/>
      <w:marLeft w:val="0"/>
      <w:marRight w:val="0"/>
      <w:marTop w:val="0"/>
      <w:marBottom w:val="0"/>
      <w:divBdr>
        <w:top w:val="none" w:sz="0" w:space="0" w:color="auto"/>
        <w:left w:val="none" w:sz="0" w:space="0" w:color="auto"/>
        <w:bottom w:val="none" w:sz="0" w:space="0" w:color="auto"/>
        <w:right w:val="none" w:sz="0" w:space="0" w:color="auto"/>
      </w:divBdr>
    </w:div>
    <w:div w:id="2002276199">
      <w:bodyDiv w:val="1"/>
      <w:marLeft w:val="0"/>
      <w:marRight w:val="0"/>
      <w:marTop w:val="0"/>
      <w:marBottom w:val="0"/>
      <w:divBdr>
        <w:top w:val="none" w:sz="0" w:space="0" w:color="auto"/>
        <w:left w:val="none" w:sz="0" w:space="0" w:color="auto"/>
        <w:bottom w:val="none" w:sz="0" w:space="0" w:color="auto"/>
        <w:right w:val="none" w:sz="0" w:space="0" w:color="auto"/>
      </w:divBdr>
    </w:div>
    <w:div w:id="2007778133">
      <w:bodyDiv w:val="1"/>
      <w:marLeft w:val="0"/>
      <w:marRight w:val="0"/>
      <w:marTop w:val="0"/>
      <w:marBottom w:val="0"/>
      <w:divBdr>
        <w:top w:val="none" w:sz="0" w:space="0" w:color="auto"/>
        <w:left w:val="none" w:sz="0" w:space="0" w:color="auto"/>
        <w:bottom w:val="none" w:sz="0" w:space="0" w:color="auto"/>
        <w:right w:val="none" w:sz="0" w:space="0" w:color="auto"/>
      </w:divBdr>
    </w:div>
    <w:div w:id="2013871143">
      <w:bodyDiv w:val="1"/>
      <w:marLeft w:val="0"/>
      <w:marRight w:val="0"/>
      <w:marTop w:val="0"/>
      <w:marBottom w:val="0"/>
      <w:divBdr>
        <w:top w:val="none" w:sz="0" w:space="0" w:color="auto"/>
        <w:left w:val="none" w:sz="0" w:space="0" w:color="auto"/>
        <w:bottom w:val="none" w:sz="0" w:space="0" w:color="auto"/>
        <w:right w:val="none" w:sz="0" w:space="0" w:color="auto"/>
      </w:divBdr>
    </w:div>
    <w:div w:id="2021469858">
      <w:bodyDiv w:val="1"/>
      <w:marLeft w:val="0"/>
      <w:marRight w:val="0"/>
      <w:marTop w:val="0"/>
      <w:marBottom w:val="0"/>
      <w:divBdr>
        <w:top w:val="none" w:sz="0" w:space="0" w:color="auto"/>
        <w:left w:val="none" w:sz="0" w:space="0" w:color="auto"/>
        <w:bottom w:val="none" w:sz="0" w:space="0" w:color="auto"/>
        <w:right w:val="none" w:sz="0" w:space="0" w:color="auto"/>
      </w:divBdr>
    </w:div>
    <w:div w:id="2023823137">
      <w:bodyDiv w:val="1"/>
      <w:marLeft w:val="0"/>
      <w:marRight w:val="0"/>
      <w:marTop w:val="0"/>
      <w:marBottom w:val="0"/>
      <w:divBdr>
        <w:top w:val="none" w:sz="0" w:space="0" w:color="auto"/>
        <w:left w:val="none" w:sz="0" w:space="0" w:color="auto"/>
        <w:bottom w:val="none" w:sz="0" w:space="0" w:color="auto"/>
        <w:right w:val="none" w:sz="0" w:space="0" w:color="auto"/>
      </w:divBdr>
    </w:div>
    <w:div w:id="2034073021">
      <w:bodyDiv w:val="1"/>
      <w:marLeft w:val="0"/>
      <w:marRight w:val="0"/>
      <w:marTop w:val="0"/>
      <w:marBottom w:val="0"/>
      <w:divBdr>
        <w:top w:val="none" w:sz="0" w:space="0" w:color="auto"/>
        <w:left w:val="none" w:sz="0" w:space="0" w:color="auto"/>
        <w:bottom w:val="none" w:sz="0" w:space="0" w:color="auto"/>
        <w:right w:val="none" w:sz="0" w:space="0" w:color="auto"/>
      </w:divBdr>
    </w:div>
    <w:div w:id="2048023864">
      <w:bodyDiv w:val="1"/>
      <w:marLeft w:val="0"/>
      <w:marRight w:val="0"/>
      <w:marTop w:val="0"/>
      <w:marBottom w:val="0"/>
      <w:divBdr>
        <w:top w:val="none" w:sz="0" w:space="0" w:color="auto"/>
        <w:left w:val="none" w:sz="0" w:space="0" w:color="auto"/>
        <w:bottom w:val="none" w:sz="0" w:space="0" w:color="auto"/>
        <w:right w:val="none" w:sz="0" w:space="0" w:color="auto"/>
      </w:divBdr>
    </w:div>
    <w:div w:id="2059278678">
      <w:bodyDiv w:val="1"/>
      <w:marLeft w:val="0"/>
      <w:marRight w:val="0"/>
      <w:marTop w:val="0"/>
      <w:marBottom w:val="0"/>
      <w:divBdr>
        <w:top w:val="none" w:sz="0" w:space="0" w:color="auto"/>
        <w:left w:val="none" w:sz="0" w:space="0" w:color="auto"/>
        <w:bottom w:val="none" w:sz="0" w:space="0" w:color="auto"/>
        <w:right w:val="none" w:sz="0" w:space="0" w:color="auto"/>
      </w:divBdr>
    </w:div>
    <w:div w:id="2064016410">
      <w:bodyDiv w:val="1"/>
      <w:marLeft w:val="0"/>
      <w:marRight w:val="0"/>
      <w:marTop w:val="0"/>
      <w:marBottom w:val="0"/>
      <w:divBdr>
        <w:top w:val="none" w:sz="0" w:space="0" w:color="auto"/>
        <w:left w:val="none" w:sz="0" w:space="0" w:color="auto"/>
        <w:bottom w:val="none" w:sz="0" w:space="0" w:color="auto"/>
        <w:right w:val="none" w:sz="0" w:space="0" w:color="auto"/>
      </w:divBdr>
    </w:div>
    <w:div w:id="2077583464">
      <w:bodyDiv w:val="1"/>
      <w:marLeft w:val="0"/>
      <w:marRight w:val="0"/>
      <w:marTop w:val="0"/>
      <w:marBottom w:val="0"/>
      <w:divBdr>
        <w:top w:val="none" w:sz="0" w:space="0" w:color="auto"/>
        <w:left w:val="none" w:sz="0" w:space="0" w:color="auto"/>
        <w:bottom w:val="none" w:sz="0" w:space="0" w:color="auto"/>
        <w:right w:val="none" w:sz="0" w:space="0" w:color="auto"/>
      </w:divBdr>
    </w:div>
    <w:div w:id="2079279427">
      <w:bodyDiv w:val="1"/>
      <w:marLeft w:val="0"/>
      <w:marRight w:val="0"/>
      <w:marTop w:val="0"/>
      <w:marBottom w:val="0"/>
      <w:divBdr>
        <w:top w:val="none" w:sz="0" w:space="0" w:color="auto"/>
        <w:left w:val="none" w:sz="0" w:space="0" w:color="auto"/>
        <w:bottom w:val="none" w:sz="0" w:space="0" w:color="auto"/>
        <w:right w:val="none" w:sz="0" w:space="0" w:color="auto"/>
      </w:divBdr>
    </w:div>
    <w:div w:id="2081711835">
      <w:bodyDiv w:val="1"/>
      <w:marLeft w:val="0"/>
      <w:marRight w:val="0"/>
      <w:marTop w:val="0"/>
      <w:marBottom w:val="0"/>
      <w:divBdr>
        <w:top w:val="none" w:sz="0" w:space="0" w:color="auto"/>
        <w:left w:val="none" w:sz="0" w:space="0" w:color="auto"/>
        <w:bottom w:val="none" w:sz="0" w:space="0" w:color="auto"/>
        <w:right w:val="none" w:sz="0" w:space="0" w:color="auto"/>
      </w:divBdr>
    </w:div>
    <w:div w:id="2099210924">
      <w:bodyDiv w:val="1"/>
      <w:marLeft w:val="0"/>
      <w:marRight w:val="0"/>
      <w:marTop w:val="0"/>
      <w:marBottom w:val="0"/>
      <w:divBdr>
        <w:top w:val="none" w:sz="0" w:space="0" w:color="auto"/>
        <w:left w:val="none" w:sz="0" w:space="0" w:color="auto"/>
        <w:bottom w:val="none" w:sz="0" w:space="0" w:color="auto"/>
        <w:right w:val="none" w:sz="0" w:space="0" w:color="auto"/>
      </w:divBdr>
    </w:div>
    <w:div w:id="2099716138">
      <w:bodyDiv w:val="1"/>
      <w:marLeft w:val="0"/>
      <w:marRight w:val="0"/>
      <w:marTop w:val="0"/>
      <w:marBottom w:val="0"/>
      <w:divBdr>
        <w:top w:val="none" w:sz="0" w:space="0" w:color="auto"/>
        <w:left w:val="none" w:sz="0" w:space="0" w:color="auto"/>
        <w:bottom w:val="none" w:sz="0" w:space="0" w:color="auto"/>
        <w:right w:val="none" w:sz="0" w:space="0" w:color="auto"/>
      </w:divBdr>
    </w:div>
    <w:div w:id="2102989691">
      <w:bodyDiv w:val="1"/>
      <w:marLeft w:val="0"/>
      <w:marRight w:val="0"/>
      <w:marTop w:val="0"/>
      <w:marBottom w:val="0"/>
      <w:divBdr>
        <w:top w:val="none" w:sz="0" w:space="0" w:color="auto"/>
        <w:left w:val="none" w:sz="0" w:space="0" w:color="auto"/>
        <w:bottom w:val="none" w:sz="0" w:space="0" w:color="auto"/>
        <w:right w:val="none" w:sz="0" w:space="0" w:color="auto"/>
      </w:divBdr>
    </w:div>
    <w:div w:id="2108841871">
      <w:bodyDiv w:val="1"/>
      <w:marLeft w:val="0"/>
      <w:marRight w:val="0"/>
      <w:marTop w:val="0"/>
      <w:marBottom w:val="0"/>
      <w:divBdr>
        <w:top w:val="none" w:sz="0" w:space="0" w:color="auto"/>
        <w:left w:val="none" w:sz="0" w:space="0" w:color="auto"/>
        <w:bottom w:val="none" w:sz="0" w:space="0" w:color="auto"/>
        <w:right w:val="none" w:sz="0" w:space="0" w:color="auto"/>
      </w:divBdr>
    </w:div>
    <w:div w:id="2110195806">
      <w:bodyDiv w:val="1"/>
      <w:marLeft w:val="0"/>
      <w:marRight w:val="0"/>
      <w:marTop w:val="0"/>
      <w:marBottom w:val="0"/>
      <w:divBdr>
        <w:top w:val="none" w:sz="0" w:space="0" w:color="auto"/>
        <w:left w:val="none" w:sz="0" w:space="0" w:color="auto"/>
        <w:bottom w:val="none" w:sz="0" w:space="0" w:color="auto"/>
        <w:right w:val="none" w:sz="0" w:space="0" w:color="auto"/>
      </w:divBdr>
    </w:div>
    <w:div w:id="2114008472">
      <w:bodyDiv w:val="1"/>
      <w:marLeft w:val="0"/>
      <w:marRight w:val="0"/>
      <w:marTop w:val="0"/>
      <w:marBottom w:val="0"/>
      <w:divBdr>
        <w:top w:val="none" w:sz="0" w:space="0" w:color="auto"/>
        <w:left w:val="none" w:sz="0" w:space="0" w:color="auto"/>
        <w:bottom w:val="none" w:sz="0" w:space="0" w:color="auto"/>
        <w:right w:val="none" w:sz="0" w:space="0" w:color="auto"/>
      </w:divBdr>
    </w:div>
    <w:div w:id="2116050107">
      <w:bodyDiv w:val="1"/>
      <w:marLeft w:val="0"/>
      <w:marRight w:val="0"/>
      <w:marTop w:val="0"/>
      <w:marBottom w:val="0"/>
      <w:divBdr>
        <w:top w:val="none" w:sz="0" w:space="0" w:color="auto"/>
        <w:left w:val="none" w:sz="0" w:space="0" w:color="auto"/>
        <w:bottom w:val="none" w:sz="0" w:space="0" w:color="auto"/>
        <w:right w:val="none" w:sz="0" w:space="0" w:color="auto"/>
      </w:divBdr>
    </w:div>
    <w:div w:id="2122453175">
      <w:bodyDiv w:val="1"/>
      <w:marLeft w:val="0"/>
      <w:marRight w:val="0"/>
      <w:marTop w:val="0"/>
      <w:marBottom w:val="0"/>
      <w:divBdr>
        <w:top w:val="none" w:sz="0" w:space="0" w:color="auto"/>
        <w:left w:val="none" w:sz="0" w:space="0" w:color="auto"/>
        <w:bottom w:val="none" w:sz="0" w:space="0" w:color="auto"/>
        <w:right w:val="none" w:sz="0" w:space="0" w:color="auto"/>
      </w:divBdr>
    </w:div>
    <w:div w:id="2126390388">
      <w:bodyDiv w:val="1"/>
      <w:marLeft w:val="0"/>
      <w:marRight w:val="0"/>
      <w:marTop w:val="0"/>
      <w:marBottom w:val="0"/>
      <w:divBdr>
        <w:top w:val="none" w:sz="0" w:space="0" w:color="auto"/>
        <w:left w:val="none" w:sz="0" w:space="0" w:color="auto"/>
        <w:bottom w:val="none" w:sz="0" w:space="0" w:color="auto"/>
        <w:right w:val="none" w:sz="0" w:space="0" w:color="auto"/>
      </w:divBdr>
    </w:div>
    <w:div w:id="21417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ec.europa.eu/transparency/regcomitology/index_en.htm" TargetMode="Externa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EC8B1AAB1AF4CBC83EADDB4207A90" ma:contentTypeVersion="4" ma:contentTypeDescription="Create a new document." ma:contentTypeScope="" ma:versionID="9c34dffd9a19fc8e808cd44d4797b43e">
  <xsd:schema xmlns:xsd="http://www.w3.org/2001/XMLSchema" xmlns:xs="http://www.w3.org/2001/XMLSchema" xmlns:p="http://schemas.microsoft.com/office/2006/metadata/properties" xmlns:ns2="f5a51f69-7225-48da-b2ba-9ca8ae9a172d" xmlns:ns3="3c265319-02e8-4fe4-8852-dddc633064b9" targetNamespace="http://schemas.microsoft.com/office/2006/metadata/properties" ma:root="true" ma:fieldsID="0701e28cea242768a4195c61eb5c89cb" ns2:_="" ns3:_="">
    <xsd:import namespace="f5a51f69-7225-48da-b2ba-9ca8ae9a172d"/>
    <xsd:import namespace="3c265319-02e8-4fe4-8852-dddc633064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51f69-7225-48da-b2ba-9ca8ae9a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65319-02e8-4fe4-8852-dddc633064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D089-72C3-4386-8DA9-16FACC9F2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51f69-7225-48da-b2ba-9ca8ae9a172d"/>
    <ds:schemaRef ds:uri="3c265319-02e8-4fe4-8852-dddc63306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29744-6297-4B0D-A3E0-A28BD1446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4312DA-DE1B-4D67-A821-42EB97BE9C54}">
  <ds:schemaRefs>
    <ds:schemaRef ds:uri="http://schemas.microsoft.com/sharepoint/v3/contenttype/forms"/>
  </ds:schemaRefs>
</ds:datastoreItem>
</file>

<file path=customXml/itemProps4.xml><?xml version="1.0" encoding="utf-8"?>
<ds:datastoreItem xmlns:ds="http://schemas.openxmlformats.org/officeDocument/2006/customXml" ds:itemID="{E68DE716-55A0-4546-89D5-0A35EA5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17557</Words>
  <Characters>92350</Characters>
  <Application>Microsoft Office Word</Application>
  <DocSecurity>0</DocSecurity>
  <Lines>9235</Lines>
  <Paragraphs>7327</Paragraphs>
  <ScaleCrop>false</ScaleCrop>
  <HeadingPairs>
    <vt:vector size="2" baseType="variant">
      <vt:variant>
        <vt:lpstr>Title</vt:lpstr>
      </vt:variant>
      <vt:variant>
        <vt:i4>1</vt:i4>
      </vt:variant>
    </vt:vector>
  </HeadingPairs>
  <TitlesOfParts>
    <vt:vector size="1" baseType="lpstr">
      <vt:lpstr>TABLE OF CONTENTS</vt:lpstr>
    </vt:vector>
  </TitlesOfParts>
  <Manager/>
  <Company/>
  <LinksUpToDate>false</LinksUpToDate>
  <CharactersWithSpaces>102580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
  <cp:keywords/>
  <cp:lastModifiedBy>EC CoDe</cp:lastModifiedBy>
  <cp:revision>27</cp:revision>
  <cp:lastPrinted>2019-08-08T20:55:00Z</cp:lastPrinted>
  <dcterms:created xsi:type="dcterms:W3CDTF">2023-10-16T14:26:00Z</dcterms:created>
  <dcterms:modified xsi:type="dcterms:W3CDTF">2023-10-16T14:37:00Z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reated using">
    <vt:lpwstr>LW 6.0.1, Build 20180503</vt:lpwstr>
  </property>
  <property fmtid="{D5CDD505-2E9C-101B-9397-08002B2CF9AE}" pid="8" name="CPTemplateID">
    <vt:lpwstr>CP-025</vt:lpwstr>
  </property>
  <property fmtid="{D5CDD505-2E9C-101B-9397-08002B2CF9AE}" pid="9" name="MSIP_Label_6bd9ddd1-4d20-43f6-abfa-fc3c07406f94_Enabled">
    <vt:lpwstr>true</vt:lpwstr>
  </property>
  <property fmtid="{D5CDD505-2E9C-101B-9397-08002B2CF9AE}" pid="10" name="MSIP_Label_6bd9ddd1-4d20-43f6-abfa-fc3c07406f94_SetDate">
    <vt:lpwstr>2022-04-25T17:17:07Z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eca6b191-f72a-49cc-b51d-5f00789acb5a</vt:lpwstr>
  </property>
  <property fmtid="{D5CDD505-2E9C-101B-9397-08002B2CF9AE}" pid="15" name="MSIP_Label_6bd9ddd1-4d20-43f6-abfa-fc3c07406f94_ContentBits">
    <vt:lpwstr>0</vt:lpwstr>
  </property>
  <property fmtid="{D5CDD505-2E9C-101B-9397-08002B2CF9AE}" pid="16" name="ContentTypeId">
    <vt:lpwstr>0x010100894EC8B1AAB1AF4CBC83EADDB4207A90</vt:lpwstr>
  </property>
</Properties>
</file>