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27F3" w14:textId="356EAD7D" w:rsidR="00414799" w:rsidRPr="00D15460" w:rsidRDefault="006475CB" w:rsidP="009443DC">
      <w:pPr>
        <w:pStyle w:val="Pagedecouverture"/>
        <w:rPr>
          <w:noProof/>
        </w:rPr>
      </w:pPr>
      <w:r>
        <w:rPr>
          <w:noProof/>
        </w:rPr>
        <w:pict w14:anchorId="1A64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66511DC-A5B1-4C76-BEDC-03A44809732D" style="width:455.4pt;height:442.8pt">
            <v:imagedata r:id="rId8" o:title=""/>
          </v:shape>
        </w:pict>
      </w:r>
    </w:p>
    <w:p w14:paraId="1CF9836D" w14:textId="77777777" w:rsidR="00414799" w:rsidRPr="00D15460" w:rsidRDefault="00414799" w:rsidP="00414799">
      <w:pPr>
        <w:rPr>
          <w:noProof/>
        </w:rPr>
        <w:sectPr w:rsidR="00414799" w:rsidRPr="00D15460" w:rsidSect="009443DC">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C4DBEA9" w14:textId="141120A4" w:rsidR="005832E9" w:rsidRPr="00D15460" w:rsidRDefault="005832E9" w:rsidP="009730D7">
      <w:pPr>
        <w:pStyle w:val="Annexetitre"/>
        <w:rPr>
          <w:b w:val="0"/>
          <w:bCs/>
          <w:noProof/>
        </w:rPr>
      </w:pPr>
      <w:bookmarkStart w:id="0" w:name="_Hlk134170447"/>
      <w:r w:rsidRPr="00063E73">
        <w:rPr>
          <w:noProof/>
          <w:u w:val="none"/>
        </w:rPr>
        <w:lastRenderedPageBreak/>
        <w:t>az egyrészről az Európai Közösség és tagállamai, másrészről a Közép-Afrikai fél közötti gazdasági partnerségi megállapodásra irányuló átmeneti megállapodással létrehozott</w:t>
      </w:r>
      <w:r w:rsidRPr="00D15460">
        <w:rPr>
          <w:noProof/>
        </w:rPr>
        <w:t xml:space="preserve"> </w:t>
      </w:r>
      <w:r w:rsidRPr="00D15460">
        <w:rPr>
          <w:noProof/>
        </w:rPr>
        <w:br/>
        <w:t xml:space="preserve">GPM-BIZOTTSÁG X/202X HATÁROZATA </w:t>
      </w:r>
      <w:r w:rsidRPr="00D15460">
        <w:rPr>
          <w:noProof/>
        </w:rPr>
        <w:br/>
      </w:r>
      <w:r w:rsidRPr="00063E73">
        <w:rPr>
          <w:noProof/>
          <w:u w:val="none"/>
        </w:rPr>
        <w:t>a „származó termék” fogalmának meghatározásáról és az igazgatási együttműködés módszereiről szóló jegyzőkönyv elfogadásáról</w:t>
      </w:r>
    </w:p>
    <w:p w14:paraId="7D985CAA" w14:textId="2B7B1A76" w:rsidR="005832E9" w:rsidRPr="00D15460" w:rsidRDefault="005832E9" w:rsidP="005832E9">
      <w:pPr>
        <w:jc w:val="center"/>
        <w:rPr>
          <w:b/>
          <w:noProof/>
        </w:rPr>
      </w:pPr>
    </w:p>
    <w:p w14:paraId="5927EEF3" w14:textId="77777777" w:rsidR="005832E9" w:rsidRPr="00D15460" w:rsidRDefault="005832E9" w:rsidP="005832E9">
      <w:pPr>
        <w:rPr>
          <w:noProof/>
        </w:rPr>
      </w:pPr>
      <w:r w:rsidRPr="00D15460">
        <w:rPr>
          <w:noProof/>
        </w:rPr>
        <w:t>A GPM-BIZOTTSÁG,</w:t>
      </w:r>
    </w:p>
    <w:p w14:paraId="6C06D098" w14:textId="76160724" w:rsidR="005832E9" w:rsidRPr="00D15460" w:rsidRDefault="005832E9" w:rsidP="005832E9">
      <w:pPr>
        <w:rPr>
          <w:noProof/>
        </w:rPr>
      </w:pPr>
      <w:r w:rsidRPr="00D15460">
        <w:rPr>
          <w:noProof/>
        </w:rPr>
        <w:t>tekintettel az egyrészről az Európai Közösség és tagállamai, másrészről a Közép-Afrikai fél közötti átmeneti gazdasági partnerségi megállapodásra (a továbbiakban: a megállapodás), amelyet Kamerun 2009. január 15-én Yaoundéban, az Európai Unió pedig 2009. január 22-én Brüsszelben írt alá, és különösen annak 13. cikkére,</w:t>
      </w:r>
    </w:p>
    <w:p w14:paraId="5C7D3BC5" w14:textId="77777777" w:rsidR="005832E9" w:rsidRPr="00D15460" w:rsidRDefault="005832E9" w:rsidP="005832E9">
      <w:pPr>
        <w:rPr>
          <w:noProof/>
        </w:rPr>
      </w:pPr>
      <w:r w:rsidRPr="00D15460">
        <w:rPr>
          <w:noProof/>
        </w:rPr>
        <w:t>mivel:</w:t>
      </w:r>
    </w:p>
    <w:p w14:paraId="4B6AEBC7" w14:textId="5697C160" w:rsidR="005832E9" w:rsidRPr="00D15460" w:rsidRDefault="005832E9" w:rsidP="005832E9">
      <w:pPr>
        <w:ind w:left="720" w:hanging="720"/>
        <w:rPr>
          <w:noProof/>
        </w:rPr>
      </w:pPr>
      <w:r w:rsidRPr="00D15460">
        <w:rPr>
          <w:noProof/>
        </w:rPr>
        <w:t>(1)</w:t>
      </w:r>
      <w:r w:rsidRPr="00D15460">
        <w:rPr>
          <w:noProof/>
        </w:rPr>
        <w:tab/>
        <w:t>A megállapodás egyrészről azokon a területeken alkalmazandó, ahol az Európai Unióról szóló szerződést alkalmazzák – az abban a szerződésben meghatározott feltételek szerint –, másrészről a Közép-Afrikai fél (Kamerun) területén.</w:t>
      </w:r>
    </w:p>
    <w:p w14:paraId="5FE40AC1" w14:textId="6EEFC5A4" w:rsidR="005832E9" w:rsidRPr="00D15460" w:rsidRDefault="005832E9" w:rsidP="005832E9">
      <w:pPr>
        <w:ind w:left="720" w:hanging="720"/>
        <w:rPr>
          <w:noProof/>
        </w:rPr>
      </w:pPr>
      <w:r w:rsidRPr="00D15460">
        <w:rPr>
          <w:noProof/>
        </w:rPr>
        <w:t>(2)</w:t>
      </w:r>
      <w:r w:rsidRPr="00D15460">
        <w:rPr>
          <w:noProof/>
        </w:rPr>
        <w:tab/>
        <w:t>A megállapodás 13. cikkének (2) bekezdésével összhangban a GPM-bizottság jegyzőkönyv formájában csatolja a származási szabályokra irányadó kölcsönös közös rendszert. Ez a közös rendszer a felek területén 2008. január 1. és e határozat hatálybalépésének időpontja között alkalmazandó rendelkezések helyébe lép.</w:t>
      </w:r>
    </w:p>
    <w:p w14:paraId="4A7D89AB" w14:textId="3EC393D1" w:rsidR="005832E9" w:rsidRPr="00D15460" w:rsidRDefault="005832E9" w:rsidP="005832E9">
      <w:pPr>
        <w:ind w:left="720" w:hanging="720"/>
        <w:rPr>
          <w:noProof/>
        </w:rPr>
      </w:pPr>
      <w:r w:rsidRPr="00D15460">
        <w:rPr>
          <w:noProof/>
        </w:rPr>
        <w:t>(3)</w:t>
      </w:r>
      <w:r w:rsidRPr="00D15460">
        <w:rPr>
          <w:noProof/>
        </w:rPr>
        <w:tab/>
        <w:t>A felek megállapodtak a „származó termék” fogalmának meghatározásáról és az igazgatási együttműködés módszereiről szóló jegyzőkönyv elfogadásáról.</w:t>
      </w:r>
    </w:p>
    <w:p w14:paraId="4D17531E" w14:textId="700A9B61" w:rsidR="005832E9" w:rsidRPr="00D15460" w:rsidRDefault="005832E9" w:rsidP="005832E9">
      <w:pPr>
        <w:ind w:left="720" w:hanging="720"/>
        <w:rPr>
          <w:noProof/>
        </w:rPr>
      </w:pPr>
      <w:r w:rsidRPr="00D15460">
        <w:rPr>
          <w:noProof/>
        </w:rPr>
        <w:t>(4)</w:t>
      </w:r>
      <w:r w:rsidRPr="00D15460">
        <w:rPr>
          <w:noProof/>
        </w:rPr>
        <w:tab/>
        <w:t>A megállapodás 13. cikke (2) bekezdésének és 108. cikkének megfelelően a jegyzőkönyvet csatolják a megállapodáshoz, és annak szerves részét képezi.</w:t>
      </w:r>
    </w:p>
    <w:p w14:paraId="12DC7241" w14:textId="0FB4FCAA" w:rsidR="005832E9" w:rsidRPr="00D15460" w:rsidRDefault="000E5FEA" w:rsidP="005832E9">
      <w:pPr>
        <w:rPr>
          <w:noProof/>
        </w:rPr>
      </w:pPr>
      <w:r w:rsidRPr="00D15460">
        <w:rPr>
          <w:noProof/>
        </w:rPr>
        <w:t>A KÖVETKEZŐKÉPPEN HATÁROZOTT:</w:t>
      </w:r>
    </w:p>
    <w:p w14:paraId="2E17DE9D" w14:textId="77777777" w:rsidR="005832E9" w:rsidRPr="00D15460" w:rsidRDefault="005832E9" w:rsidP="005832E9">
      <w:pPr>
        <w:jc w:val="center"/>
        <w:rPr>
          <w:i/>
          <w:noProof/>
        </w:rPr>
      </w:pPr>
      <w:r w:rsidRPr="00D15460">
        <w:rPr>
          <w:i/>
          <w:noProof/>
        </w:rPr>
        <w:t>1. cikk</w:t>
      </w:r>
    </w:p>
    <w:p w14:paraId="64C3ECF2" w14:textId="21891BD3" w:rsidR="005832E9" w:rsidRPr="00D15460" w:rsidRDefault="005832E9" w:rsidP="005832E9">
      <w:pPr>
        <w:spacing w:after="240"/>
        <w:rPr>
          <w:noProof/>
        </w:rPr>
      </w:pPr>
      <w:r w:rsidRPr="00D15460">
        <w:rPr>
          <w:noProof/>
        </w:rPr>
        <w:t>A megállapodáshoz csatolt, a „származó termék” fogalmának meghatározásáról és az igazgatási együttműködés módszereiről szóló jegyzőkönyvet a Tanács elfogadja és a megállapodáshoz csatolja.</w:t>
      </w:r>
    </w:p>
    <w:p w14:paraId="4B65FDCB" w14:textId="77777777" w:rsidR="005832E9" w:rsidRPr="00D15460" w:rsidRDefault="005832E9" w:rsidP="005832E9">
      <w:pPr>
        <w:jc w:val="center"/>
        <w:rPr>
          <w:i/>
          <w:noProof/>
        </w:rPr>
      </w:pPr>
      <w:r w:rsidRPr="00D15460">
        <w:rPr>
          <w:i/>
          <w:noProof/>
        </w:rPr>
        <w:t>2. cikk</w:t>
      </w:r>
    </w:p>
    <w:p w14:paraId="22C63495" w14:textId="77777777" w:rsidR="005832E9" w:rsidRPr="00D15460" w:rsidRDefault="005832E9" w:rsidP="005832E9">
      <w:pPr>
        <w:rPr>
          <w:noProof/>
        </w:rPr>
      </w:pPr>
      <w:r w:rsidRPr="00D15460">
        <w:rPr>
          <w:noProof/>
        </w:rPr>
        <w:t>Ez a határozat az aláírásának napján lép hatályba.</w:t>
      </w:r>
    </w:p>
    <w:p w14:paraId="28DBF7D2" w14:textId="77777777" w:rsidR="005832E9" w:rsidRPr="00D15460" w:rsidRDefault="005832E9" w:rsidP="005832E9">
      <w:pPr>
        <w:rPr>
          <w:noProof/>
        </w:rPr>
      </w:pPr>
    </w:p>
    <w:p w14:paraId="19BEF5E7" w14:textId="77777777" w:rsidR="005832E9" w:rsidRPr="00D15460" w:rsidRDefault="005832E9" w:rsidP="005832E9">
      <w:pPr>
        <w:rPr>
          <w:noProof/>
        </w:rPr>
      </w:pPr>
      <w:r w:rsidRPr="00D15460">
        <w:rPr>
          <w:noProof/>
        </w:rPr>
        <w:t>Kelt ...-ban/-ben, …-án/-én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5832E9" w:rsidRPr="00D15460" w14:paraId="7EE7FC8A" w14:textId="77777777" w:rsidTr="00273D63">
        <w:tc>
          <w:tcPr>
            <w:tcW w:w="4644" w:type="dxa"/>
          </w:tcPr>
          <w:p w14:paraId="00E1FEAF" w14:textId="61249CF9" w:rsidR="005832E9" w:rsidRPr="00D15460" w:rsidRDefault="005832E9" w:rsidP="00273D63">
            <w:pPr>
              <w:rPr>
                <w:i/>
                <w:noProof/>
              </w:rPr>
            </w:pPr>
            <w:r w:rsidRPr="00D15460">
              <w:rPr>
                <w:i/>
                <w:noProof/>
              </w:rPr>
              <w:t>A Közép-Afrikai fél (Kamerun) részéről</w:t>
            </w:r>
          </w:p>
          <w:p w14:paraId="49718140" w14:textId="2CC14590" w:rsidR="005832E9" w:rsidRPr="00D15460" w:rsidRDefault="005832E9" w:rsidP="00273D63">
            <w:pPr>
              <w:rPr>
                <w:i/>
                <w:noProof/>
              </w:rPr>
            </w:pPr>
            <w:r w:rsidRPr="00D15460">
              <w:rPr>
                <w:i/>
                <w:noProof/>
              </w:rPr>
              <w:t>az Európai Unió részéről</w:t>
            </w:r>
          </w:p>
        </w:tc>
        <w:tc>
          <w:tcPr>
            <w:tcW w:w="4645" w:type="dxa"/>
          </w:tcPr>
          <w:p w14:paraId="22785F2D" w14:textId="77777777" w:rsidR="005832E9" w:rsidRPr="00D15460" w:rsidRDefault="005832E9" w:rsidP="00273D63">
            <w:pPr>
              <w:rPr>
                <w:noProof/>
              </w:rPr>
            </w:pPr>
          </w:p>
        </w:tc>
      </w:tr>
      <w:bookmarkEnd w:id="0"/>
    </w:tbl>
    <w:p w14:paraId="04C8E578" w14:textId="77777777" w:rsidR="00A7111D" w:rsidRPr="00D15460" w:rsidRDefault="00A7111D" w:rsidP="00A7111D">
      <w:pPr>
        <w:rPr>
          <w:noProof/>
        </w:rPr>
        <w:sectPr w:rsidR="00A7111D" w:rsidRPr="00D15460" w:rsidSect="006475CB">
          <w:footerReference w:type="default" r:id="rId15"/>
          <w:footerReference w:type="first" r:id="rId16"/>
          <w:pgSz w:w="11907" w:h="16839"/>
          <w:pgMar w:top="1134" w:right="1417" w:bottom="1134" w:left="1417" w:header="709" w:footer="709" w:gutter="0"/>
          <w:pgNumType w:start="1"/>
          <w:cols w:space="720"/>
          <w:docGrid w:linePitch="360"/>
        </w:sectPr>
      </w:pPr>
    </w:p>
    <w:p w14:paraId="6075285A" w14:textId="77777777" w:rsidR="005832E9" w:rsidRPr="00D15460" w:rsidRDefault="005832E9" w:rsidP="005832E9">
      <w:pPr>
        <w:spacing w:after="360"/>
        <w:jc w:val="center"/>
        <w:rPr>
          <w:rFonts w:eastAsia="Times New Roman"/>
          <w:b/>
          <w:noProof/>
          <w:szCs w:val="24"/>
        </w:rPr>
      </w:pPr>
      <w:bookmarkStart w:id="1" w:name="_Hlk134170608"/>
      <w:r w:rsidRPr="00D15460">
        <w:rPr>
          <w:b/>
          <w:noProof/>
        </w:rPr>
        <w:lastRenderedPageBreak/>
        <w:t>MELLÉKLET</w:t>
      </w:r>
    </w:p>
    <w:p w14:paraId="099A007B" w14:textId="77777777" w:rsidR="005832E9" w:rsidRPr="00D15460" w:rsidRDefault="005832E9" w:rsidP="005832E9">
      <w:pPr>
        <w:spacing w:after="360"/>
        <w:jc w:val="center"/>
        <w:rPr>
          <w:rFonts w:eastAsia="Times New Roman"/>
          <w:b/>
          <w:noProof/>
          <w:szCs w:val="24"/>
        </w:rPr>
      </w:pPr>
      <w:r w:rsidRPr="00D15460">
        <w:rPr>
          <w:b/>
          <w:noProof/>
        </w:rPr>
        <w:t>Jegyzőkönyv a „származó termék” fogalmának meghatározásáról és az igazgatási együttműködés módszereiről</w:t>
      </w:r>
    </w:p>
    <w:p w14:paraId="741124DB" w14:textId="77777777" w:rsidR="005832E9" w:rsidRPr="00D15460" w:rsidRDefault="005832E9" w:rsidP="005832E9">
      <w:pPr>
        <w:spacing w:after="0"/>
        <w:jc w:val="center"/>
        <w:rPr>
          <w:rFonts w:eastAsia="Times New Roman"/>
          <w:bCs/>
          <w:iCs/>
          <w:noProof/>
          <w:szCs w:val="24"/>
        </w:rPr>
      </w:pPr>
      <w:r w:rsidRPr="00D15460">
        <w:rPr>
          <w:noProof/>
        </w:rPr>
        <w:t>TARTALOMJEGYZÉK</w:t>
      </w:r>
    </w:p>
    <w:p w14:paraId="50BFCBE9" w14:textId="77777777" w:rsidR="005832E9" w:rsidRPr="00D15460" w:rsidRDefault="005832E9" w:rsidP="005832E9">
      <w:pPr>
        <w:spacing w:after="0"/>
        <w:rPr>
          <w:rFonts w:eastAsia="Times New Roman"/>
          <w:bCs/>
          <w:iCs/>
          <w:noProof/>
          <w:szCs w:val="24"/>
        </w:rPr>
      </w:pPr>
    </w:p>
    <w:p w14:paraId="68FE8847" w14:textId="77777777" w:rsidR="005832E9" w:rsidRPr="00D15460" w:rsidRDefault="005832E9" w:rsidP="005832E9">
      <w:pPr>
        <w:spacing w:after="0"/>
        <w:rPr>
          <w:rFonts w:eastAsia="Times New Roman"/>
          <w:bCs/>
          <w:iCs/>
          <w:noProof/>
          <w:szCs w:val="24"/>
        </w:rPr>
      </w:pPr>
      <w:r w:rsidRPr="00D15460">
        <w:rPr>
          <w:noProof/>
        </w:rPr>
        <w:t xml:space="preserve">I. CÍM: </w:t>
      </w:r>
      <w:r w:rsidRPr="00D15460">
        <w:rPr>
          <w:noProof/>
        </w:rPr>
        <w:tab/>
        <w:t>Általános rendelkezések</w:t>
      </w:r>
    </w:p>
    <w:p w14:paraId="07BEF572" w14:textId="77777777" w:rsidR="005832E9" w:rsidRPr="00D15460" w:rsidRDefault="005832E9" w:rsidP="005832E9">
      <w:pPr>
        <w:spacing w:after="0"/>
        <w:rPr>
          <w:rFonts w:eastAsia="Times New Roman"/>
          <w:bCs/>
          <w:iCs/>
          <w:noProof/>
          <w:szCs w:val="24"/>
        </w:rPr>
      </w:pPr>
      <w:r w:rsidRPr="00D15460">
        <w:rPr>
          <w:noProof/>
        </w:rPr>
        <w:t>Cikk</w:t>
      </w:r>
    </w:p>
    <w:p w14:paraId="43DACE3C" w14:textId="77777777" w:rsidR="005832E9" w:rsidRPr="00D15460" w:rsidRDefault="005832E9" w:rsidP="005832E9">
      <w:pPr>
        <w:spacing w:after="0"/>
        <w:rPr>
          <w:rFonts w:eastAsia="Times New Roman"/>
          <w:bCs/>
          <w:iCs/>
          <w:noProof/>
          <w:szCs w:val="24"/>
        </w:rPr>
      </w:pPr>
      <w:r w:rsidRPr="00D15460">
        <w:rPr>
          <w:noProof/>
        </w:rPr>
        <w:t xml:space="preserve">1. </w:t>
      </w:r>
      <w:r w:rsidRPr="00D15460">
        <w:rPr>
          <w:noProof/>
        </w:rPr>
        <w:tab/>
      </w:r>
      <w:r w:rsidRPr="00D15460">
        <w:rPr>
          <w:noProof/>
        </w:rPr>
        <w:tab/>
        <w:t>Fogalommeghatározások</w:t>
      </w:r>
    </w:p>
    <w:p w14:paraId="3C26BA00" w14:textId="77777777" w:rsidR="005832E9" w:rsidRPr="00D15460" w:rsidRDefault="005832E9" w:rsidP="005832E9">
      <w:pPr>
        <w:spacing w:after="0"/>
        <w:rPr>
          <w:rFonts w:eastAsia="Times New Roman"/>
          <w:bCs/>
          <w:iCs/>
          <w:noProof/>
          <w:szCs w:val="24"/>
        </w:rPr>
      </w:pPr>
    </w:p>
    <w:p w14:paraId="34BA628D" w14:textId="77777777" w:rsidR="005832E9" w:rsidRPr="00D15460" w:rsidRDefault="005832E9" w:rsidP="005832E9">
      <w:pPr>
        <w:spacing w:after="0"/>
        <w:rPr>
          <w:rFonts w:eastAsia="Times New Roman"/>
          <w:bCs/>
          <w:iCs/>
          <w:noProof/>
          <w:szCs w:val="24"/>
        </w:rPr>
      </w:pPr>
      <w:r w:rsidRPr="00D15460">
        <w:rPr>
          <w:noProof/>
        </w:rPr>
        <w:t xml:space="preserve">II. CÍM: </w:t>
      </w:r>
      <w:r w:rsidRPr="00D15460">
        <w:rPr>
          <w:noProof/>
        </w:rPr>
        <w:tab/>
        <w:t>A „származó termék” fogalmának meghatározása</w:t>
      </w:r>
    </w:p>
    <w:p w14:paraId="6D6378D0" w14:textId="77777777" w:rsidR="005832E9" w:rsidRPr="00D15460" w:rsidRDefault="005832E9" w:rsidP="005832E9">
      <w:pPr>
        <w:spacing w:after="0"/>
        <w:rPr>
          <w:rFonts w:eastAsia="Times New Roman"/>
          <w:bCs/>
          <w:iCs/>
          <w:noProof/>
          <w:szCs w:val="24"/>
        </w:rPr>
      </w:pPr>
    </w:p>
    <w:p w14:paraId="1C1EA93E" w14:textId="77777777" w:rsidR="005832E9" w:rsidRPr="00D15460" w:rsidRDefault="005832E9" w:rsidP="005832E9">
      <w:pPr>
        <w:spacing w:after="0"/>
        <w:rPr>
          <w:rFonts w:eastAsia="Times New Roman"/>
          <w:bCs/>
          <w:iCs/>
          <w:noProof/>
          <w:szCs w:val="24"/>
        </w:rPr>
      </w:pPr>
      <w:r w:rsidRPr="00D15460">
        <w:rPr>
          <w:noProof/>
        </w:rPr>
        <w:t>Cikkek</w:t>
      </w:r>
    </w:p>
    <w:p w14:paraId="5F4F75BB" w14:textId="77777777" w:rsidR="005832E9" w:rsidRPr="00D15460" w:rsidRDefault="005832E9" w:rsidP="005832E9">
      <w:pPr>
        <w:spacing w:after="0"/>
        <w:rPr>
          <w:rFonts w:eastAsia="Times New Roman"/>
          <w:bCs/>
          <w:iCs/>
          <w:noProof/>
          <w:szCs w:val="24"/>
        </w:rPr>
      </w:pPr>
      <w:r w:rsidRPr="00D15460">
        <w:rPr>
          <w:noProof/>
        </w:rPr>
        <w:t xml:space="preserve">2. </w:t>
      </w:r>
      <w:r w:rsidRPr="00D15460">
        <w:rPr>
          <w:noProof/>
        </w:rPr>
        <w:tab/>
        <w:t>Általános követelmények</w:t>
      </w:r>
    </w:p>
    <w:p w14:paraId="06646858" w14:textId="77777777" w:rsidR="005832E9" w:rsidRPr="00D15460" w:rsidRDefault="005832E9" w:rsidP="005832E9">
      <w:pPr>
        <w:spacing w:after="0"/>
        <w:rPr>
          <w:rFonts w:eastAsia="Times New Roman"/>
          <w:bCs/>
          <w:iCs/>
          <w:noProof/>
          <w:szCs w:val="24"/>
        </w:rPr>
      </w:pPr>
      <w:r w:rsidRPr="00D15460">
        <w:rPr>
          <w:noProof/>
        </w:rPr>
        <w:t xml:space="preserve">3. </w:t>
      </w:r>
      <w:r w:rsidRPr="00D15460">
        <w:rPr>
          <w:noProof/>
        </w:rPr>
        <w:tab/>
        <w:t xml:space="preserve">Teljes egészében létrejött vagy előállított termékek </w:t>
      </w:r>
    </w:p>
    <w:p w14:paraId="5503B08A" w14:textId="77777777" w:rsidR="005832E9" w:rsidRPr="00D15460" w:rsidRDefault="005832E9" w:rsidP="005832E9">
      <w:pPr>
        <w:spacing w:after="0"/>
        <w:rPr>
          <w:rFonts w:eastAsia="Times New Roman"/>
          <w:bCs/>
          <w:iCs/>
          <w:noProof/>
          <w:szCs w:val="24"/>
        </w:rPr>
      </w:pPr>
      <w:r w:rsidRPr="00D15460">
        <w:rPr>
          <w:noProof/>
        </w:rPr>
        <w:t xml:space="preserve">4. </w:t>
      </w:r>
      <w:r w:rsidRPr="00D15460">
        <w:rPr>
          <w:noProof/>
        </w:rPr>
        <w:tab/>
        <w:t xml:space="preserve">Kielégítően megmunkált vagy feldolgozott termékek </w:t>
      </w:r>
    </w:p>
    <w:p w14:paraId="09987D4C" w14:textId="77777777" w:rsidR="005832E9" w:rsidRPr="00D15460" w:rsidRDefault="005832E9" w:rsidP="005832E9">
      <w:pPr>
        <w:spacing w:after="0"/>
        <w:rPr>
          <w:rFonts w:eastAsia="Times New Roman"/>
          <w:bCs/>
          <w:iCs/>
          <w:noProof/>
          <w:szCs w:val="24"/>
        </w:rPr>
      </w:pPr>
      <w:r w:rsidRPr="00D15460">
        <w:rPr>
          <w:noProof/>
        </w:rPr>
        <w:t xml:space="preserve">5. </w:t>
      </w:r>
      <w:r w:rsidRPr="00D15460">
        <w:rPr>
          <w:noProof/>
        </w:rPr>
        <w:tab/>
        <w:t>Nem kielégítő megmunkálás vagy feldolgozás</w:t>
      </w:r>
    </w:p>
    <w:p w14:paraId="3A0B73F3" w14:textId="77777777" w:rsidR="005832E9" w:rsidRPr="00D15460" w:rsidRDefault="005832E9" w:rsidP="005832E9">
      <w:pPr>
        <w:spacing w:after="0"/>
        <w:ind w:left="720" w:hanging="720"/>
        <w:rPr>
          <w:rFonts w:eastAsia="Times New Roman"/>
          <w:bCs/>
          <w:iCs/>
          <w:noProof/>
          <w:szCs w:val="24"/>
        </w:rPr>
      </w:pPr>
      <w:r w:rsidRPr="00D15460">
        <w:rPr>
          <w:noProof/>
        </w:rPr>
        <w:t xml:space="preserve">6. </w:t>
      </w:r>
      <w:r w:rsidRPr="00D15460">
        <w:rPr>
          <w:noProof/>
        </w:rPr>
        <w:tab/>
        <w:t>Az Európai Unióba vámmentesen importált anyagok megmunkálása vagy feldolgozása</w:t>
      </w:r>
    </w:p>
    <w:p w14:paraId="646BF29D" w14:textId="77777777" w:rsidR="005832E9" w:rsidRPr="00D15460" w:rsidRDefault="005832E9" w:rsidP="005832E9">
      <w:pPr>
        <w:spacing w:after="0"/>
        <w:rPr>
          <w:rFonts w:eastAsia="Times New Roman"/>
          <w:bCs/>
          <w:iCs/>
          <w:noProof/>
          <w:szCs w:val="24"/>
        </w:rPr>
      </w:pPr>
      <w:r w:rsidRPr="00D15460">
        <w:rPr>
          <w:noProof/>
        </w:rPr>
        <w:t>7.</w:t>
      </w:r>
      <w:r w:rsidRPr="00D15460">
        <w:rPr>
          <w:noProof/>
        </w:rPr>
        <w:tab/>
        <w:t>Származási kumuláció</w:t>
      </w:r>
    </w:p>
    <w:p w14:paraId="1C4759DD" w14:textId="77777777" w:rsidR="005832E9" w:rsidRPr="00D15460" w:rsidRDefault="005832E9" w:rsidP="005832E9">
      <w:pPr>
        <w:spacing w:after="0"/>
        <w:ind w:left="720" w:hanging="720"/>
        <w:rPr>
          <w:rFonts w:eastAsia="Times New Roman"/>
          <w:bCs/>
          <w:iCs/>
          <w:noProof/>
          <w:szCs w:val="24"/>
        </w:rPr>
      </w:pPr>
      <w:r w:rsidRPr="00D15460">
        <w:rPr>
          <w:noProof/>
        </w:rPr>
        <w:t xml:space="preserve">8. </w:t>
      </w:r>
      <w:r w:rsidRPr="00D15460">
        <w:rPr>
          <w:noProof/>
        </w:rPr>
        <w:tab/>
        <w:t>Kumuláció az Európai Unió általános tarifális preferenciarendszere (GSP) keretében vám- és kvótamentességet élvező országokkal vagy területekkel</w:t>
      </w:r>
    </w:p>
    <w:p w14:paraId="784F2B2E" w14:textId="77777777" w:rsidR="005832E9" w:rsidRPr="00D15460" w:rsidRDefault="005832E9" w:rsidP="005832E9">
      <w:pPr>
        <w:spacing w:after="0"/>
        <w:ind w:left="720" w:hanging="720"/>
        <w:rPr>
          <w:rFonts w:eastAsia="Times New Roman"/>
          <w:bCs/>
          <w:iCs/>
          <w:noProof/>
          <w:szCs w:val="24"/>
        </w:rPr>
      </w:pPr>
      <w:r w:rsidRPr="00D15460">
        <w:rPr>
          <w:noProof/>
        </w:rPr>
        <w:t xml:space="preserve">9. </w:t>
      </w:r>
      <w:r w:rsidRPr="00D15460">
        <w:rPr>
          <w:noProof/>
        </w:rPr>
        <w:tab/>
        <w:t>Kumuláció az Európai Unió preferenciális megállapodásai vagy rendelkezései értelmében vám- és kvótamentességet élvező országokkal vagy területekkel</w:t>
      </w:r>
    </w:p>
    <w:p w14:paraId="103870E2" w14:textId="77777777" w:rsidR="005832E9" w:rsidRPr="00D15460" w:rsidRDefault="005832E9" w:rsidP="005832E9">
      <w:pPr>
        <w:spacing w:after="0"/>
        <w:rPr>
          <w:rFonts w:eastAsia="Times New Roman"/>
          <w:bCs/>
          <w:iCs/>
          <w:noProof/>
          <w:szCs w:val="24"/>
        </w:rPr>
      </w:pPr>
      <w:r w:rsidRPr="00D15460">
        <w:rPr>
          <w:noProof/>
        </w:rPr>
        <w:t xml:space="preserve">10. </w:t>
      </w:r>
      <w:r w:rsidRPr="00D15460">
        <w:rPr>
          <w:noProof/>
        </w:rPr>
        <w:tab/>
        <w:t>Minősítési egység</w:t>
      </w:r>
    </w:p>
    <w:p w14:paraId="604F5A9A" w14:textId="77777777" w:rsidR="005832E9" w:rsidRPr="00D15460" w:rsidRDefault="005832E9" w:rsidP="005832E9">
      <w:pPr>
        <w:spacing w:after="0"/>
        <w:rPr>
          <w:rFonts w:eastAsia="Times New Roman"/>
          <w:bCs/>
          <w:iCs/>
          <w:noProof/>
          <w:szCs w:val="24"/>
        </w:rPr>
      </w:pPr>
      <w:r w:rsidRPr="00D15460">
        <w:rPr>
          <w:noProof/>
        </w:rPr>
        <w:t xml:space="preserve">11. </w:t>
      </w:r>
      <w:r w:rsidRPr="00D15460">
        <w:rPr>
          <w:noProof/>
        </w:rPr>
        <w:tab/>
        <w:t>Tartozékok, pótalkatrészek és szerszámok</w:t>
      </w:r>
    </w:p>
    <w:p w14:paraId="5F53B13E" w14:textId="77777777" w:rsidR="005832E9" w:rsidRPr="00D15460" w:rsidRDefault="005832E9" w:rsidP="005832E9">
      <w:pPr>
        <w:spacing w:after="0"/>
        <w:rPr>
          <w:rFonts w:eastAsia="Times New Roman"/>
          <w:bCs/>
          <w:iCs/>
          <w:noProof/>
          <w:szCs w:val="24"/>
        </w:rPr>
      </w:pPr>
      <w:r w:rsidRPr="00D15460">
        <w:rPr>
          <w:noProof/>
        </w:rPr>
        <w:t xml:space="preserve">12. </w:t>
      </w:r>
      <w:r w:rsidRPr="00D15460">
        <w:rPr>
          <w:noProof/>
        </w:rPr>
        <w:tab/>
        <w:t>Készletek</w:t>
      </w:r>
    </w:p>
    <w:p w14:paraId="28C3758F" w14:textId="77777777" w:rsidR="005832E9" w:rsidRPr="00D15460" w:rsidRDefault="005832E9" w:rsidP="005832E9">
      <w:pPr>
        <w:spacing w:after="0"/>
        <w:rPr>
          <w:rFonts w:eastAsia="Times New Roman"/>
          <w:bCs/>
          <w:iCs/>
          <w:noProof/>
          <w:szCs w:val="24"/>
        </w:rPr>
      </w:pPr>
      <w:r w:rsidRPr="00D15460">
        <w:rPr>
          <w:noProof/>
        </w:rPr>
        <w:t xml:space="preserve">13. </w:t>
      </w:r>
      <w:r w:rsidRPr="00D15460">
        <w:rPr>
          <w:noProof/>
        </w:rPr>
        <w:tab/>
        <w:t>Semleges elemek</w:t>
      </w:r>
    </w:p>
    <w:p w14:paraId="6D81C736" w14:textId="77777777" w:rsidR="005832E9" w:rsidRPr="00D15460" w:rsidRDefault="005832E9" w:rsidP="005832E9">
      <w:pPr>
        <w:spacing w:after="0"/>
        <w:rPr>
          <w:rFonts w:eastAsia="Times New Roman"/>
          <w:bCs/>
          <w:iCs/>
          <w:noProof/>
          <w:szCs w:val="24"/>
        </w:rPr>
      </w:pPr>
      <w:r w:rsidRPr="00D15460">
        <w:rPr>
          <w:noProof/>
        </w:rPr>
        <w:t xml:space="preserve">14. </w:t>
      </w:r>
      <w:r w:rsidRPr="00D15460">
        <w:rPr>
          <w:noProof/>
        </w:rPr>
        <w:tab/>
        <w:t>Könyvelés szerinti elkülönítés</w:t>
      </w:r>
    </w:p>
    <w:p w14:paraId="26C461C6" w14:textId="77777777" w:rsidR="005832E9" w:rsidRPr="00D15460" w:rsidRDefault="005832E9" w:rsidP="005832E9">
      <w:pPr>
        <w:spacing w:after="0"/>
        <w:rPr>
          <w:rFonts w:eastAsia="Times New Roman"/>
          <w:bCs/>
          <w:iCs/>
          <w:noProof/>
          <w:szCs w:val="24"/>
        </w:rPr>
      </w:pPr>
    </w:p>
    <w:p w14:paraId="56E7A5D8" w14:textId="77777777" w:rsidR="005832E9" w:rsidRPr="00D15460" w:rsidRDefault="005832E9" w:rsidP="005832E9">
      <w:pPr>
        <w:spacing w:after="0"/>
        <w:rPr>
          <w:rFonts w:eastAsia="Times New Roman"/>
          <w:bCs/>
          <w:iCs/>
          <w:noProof/>
          <w:szCs w:val="24"/>
        </w:rPr>
      </w:pPr>
      <w:r w:rsidRPr="00D15460">
        <w:rPr>
          <w:noProof/>
        </w:rPr>
        <w:t xml:space="preserve">III. CÍM: </w:t>
      </w:r>
      <w:r w:rsidRPr="00D15460">
        <w:rPr>
          <w:noProof/>
        </w:rPr>
        <w:tab/>
        <w:t>Területi követelmények</w:t>
      </w:r>
    </w:p>
    <w:p w14:paraId="0FD24329" w14:textId="77777777" w:rsidR="005832E9" w:rsidRPr="00D15460" w:rsidRDefault="005832E9" w:rsidP="005832E9">
      <w:pPr>
        <w:spacing w:after="0"/>
        <w:rPr>
          <w:rFonts w:eastAsia="Times New Roman"/>
          <w:bCs/>
          <w:iCs/>
          <w:noProof/>
          <w:szCs w:val="24"/>
        </w:rPr>
      </w:pPr>
      <w:r w:rsidRPr="00D15460">
        <w:rPr>
          <w:noProof/>
        </w:rPr>
        <w:t>Cikkek</w:t>
      </w:r>
    </w:p>
    <w:p w14:paraId="106740C2" w14:textId="77777777" w:rsidR="005832E9" w:rsidRPr="00D15460" w:rsidRDefault="005832E9" w:rsidP="005832E9">
      <w:pPr>
        <w:spacing w:after="0"/>
        <w:rPr>
          <w:rFonts w:eastAsia="Times New Roman"/>
          <w:bCs/>
          <w:iCs/>
          <w:noProof/>
          <w:szCs w:val="24"/>
        </w:rPr>
      </w:pPr>
      <w:r w:rsidRPr="00D15460">
        <w:rPr>
          <w:noProof/>
        </w:rPr>
        <w:t xml:space="preserve">15. </w:t>
      </w:r>
      <w:r w:rsidRPr="00D15460">
        <w:rPr>
          <w:noProof/>
        </w:rPr>
        <w:tab/>
        <w:t>A területiség elve</w:t>
      </w:r>
    </w:p>
    <w:p w14:paraId="642C032E" w14:textId="77777777" w:rsidR="005832E9" w:rsidRPr="00D15460" w:rsidRDefault="005832E9" w:rsidP="005832E9">
      <w:pPr>
        <w:spacing w:after="0"/>
        <w:rPr>
          <w:rFonts w:eastAsia="Times New Roman"/>
          <w:bCs/>
          <w:iCs/>
          <w:noProof/>
          <w:szCs w:val="24"/>
        </w:rPr>
      </w:pPr>
      <w:r w:rsidRPr="00D15460">
        <w:rPr>
          <w:noProof/>
        </w:rPr>
        <w:t xml:space="preserve">16. </w:t>
      </w:r>
      <w:r w:rsidRPr="00D15460">
        <w:rPr>
          <w:noProof/>
        </w:rPr>
        <w:tab/>
        <w:t>A változtatás tilalma</w:t>
      </w:r>
    </w:p>
    <w:p w14:paraId="0782D81A" w14:textId="77777777" w:rsidR="005832E9" w:rsidRPr="00D15460" w:rsidRDefault="005832E9" w:rsidP="005832E9">
      <w:pPr>
        <w:spacing w:after="0"/>
        <w:rPr>
          <w:rFonts w:eastAsia="Times New Roman"/>
          <w:bCs/>
          <w:iCs/>
          <w:noProof/>
          <w:szCs w:val="24"/>
        </w:rPr>
      </w:pPr>
      <w:r w:rsidRPr="00D15460">
        <w:rPr>
          <w:noProof/>
        </w:rPr>
        <w:t xml:space="preserve">17. </w:t>
      </w:r>
      <w:r w:rsidRPr="00D15460">
        <w:rPr>
          <w:noProof/>
        </w:rPr>
        <w:tab/>
        <w:t>Kiállítások</w:t>
      </w:r>
    </w:p>
    <w:p w14:paraId="41A90F7F" w14:textId="77777777" w:rsidR="005832E9" w:rsidRPr="00D15460" w:rsidRDefault="005832E9" w:rsidP="005832E9">
      <w:pPr>
        <w:spacing w:after="0"/>
        <w:rPr>
          <w:rFonts w:eastAsia="Times New Roman"/>
          <w:bCs/>
          <w:iCs/>
          <w:noProof/>
          <w:szCs w:val="24"/>
        </w:rPr>
      </w:pPr>
    </w:p>
    <w:p w14:paraId="0DC461DE" w14:textId="77777777" w:rsidR="005832E9" w:rsidRPr="00D15460" w:rsidRDefault="005832E9" w:rsidP="00D15460">
      <w:pPr>
        <w:keepNext/>
        <w:spacing w:after="0"/>
        <w:rPr>
          <w:rFonts w:eastAsia="Times New Roman"/>
          <w:bCs/>
          <w:iCs/>
          <w:noProof/>
          <w:szCs w:val="24"/>
        </w:rPr>
      </w:pPr>
      <w:r w:rsidRPr="00D15460">
        <w:rPr>
          <w:noProof/>
        </w:rPr>
        <w:t xml:space="preserve">IV. CÍM: </w:t>
      </w:r>
      <w:r w:rsidRPr="00D15460">
        <w:rPr>
          <w:noProof/>
        </w:rPr>
        <w:tab/>
        <w:t>Származási igazolás</w:t>
      </w:r>
    </w:p>
    <w:p w14:paraId="41EB3640" w14:textId="77777777" w:rsidR="005832E9" w:rsidRPr="00D15460" w:rsidRDefault="005832E9" w:rsidP="005832E9">
      <w:pPr>
        <w:spacing w:after="0"/>
        <w:rPr>
          <w:rFonts w:eastAsia="Times New Roman"/>
          <w:bCs/>
          <w:iCs/>
          <w:noProof/>
          <w:szCs w:val="24"/>
        </w:rPr>
      </w:pPr>
      <w:r w:rsidRPr="00D15460">
        <w:rPr>
          <w:noProof/>
        </w:rPr>
        <w:t>Cikkek</w:t>
      </w:r>
    </w:p>
    <w:p w14:paraId="778CFC5B" w14:textId="77777777" w:rsidR="005832E9" w:rsidRPr="00D15460" w:rsidRDefault="005832E9" w:rsidP="005832E9">
      <w:pPr>
        <w:spacing w:after="0"/>
        <w:rPr>
          <w:rFonts w:eastAsia="Times New Roman"/>
          <w:bCs/>
          <w:iCs/>
          <w:noProof/>
          <w:szCs w:val="24"/>
        </w:rPr>
      </w:pPr>
      <w:r w:rsidRPr="00D15460">
        <w:rPr>
          <w:noProof/>
        </w:rPr>
        <w:t xml:space="preserve">18. </w:t>
      </w:r>
      <w:r w:rsidRPr="00D15460">
        <w:rPr>
          <w:noProof/>
        </w:rPr>
        <w:tab/>
        <w:t>Általános követelmények</w:t>
      </w:r>
    </w:p>
    <w:p w14:paraId="76BA175B" w14:textId="77777777" w:rsidR="005832E9" w:rsidRPr="00D15460" w:rsidRDefault="005832E9" w:rsidP="005832E9">
      <w:pPr>
        <w:spacing w:after="0"/>
        <w:rPr>
          <w:rFonts w:eastAsia="Times New Roman"/>
          <w:bCs/>
          <w:iCs/>
          <w:noProof/>
          <w:szCs w:val="24"/>
        </w:rPr>
      </w:pPr>
      <w:r w:rsidRPr="00D15460">
        <w:rPr>
          <w:noProof/>
        </w:rPr>
        <w:t xml:space="preserve">19. </w:t>
      </w:r>
      <w:r w:rsidRPr="00D15460">
        <w:rPr>
          <w:noProof/>
        </w:rPr>
        <w:tab/>
        <w:t>EUR.1 szállítási bizonyítvány kiállítására vonatkozó eljárás</w:t>
      </w:r>
    </w:p>
    <w:p w14:paraId="5C1EF844" w14:textId="77777777" w:rsidR="005832E9" w:rsidRPr="00D15460" w:rsidRDefault="005832E9" w:rsidP="005832E9">
      <w:pPr>
        <w:spacing w:after="0"/>
        <w:rPr>
          <w:rFonts w:eastAsia="Times New Roman"/>
          <w:bCs/>
          <w:iCs/>
          <w:noProof/>
          <w:szCs w:val="24"/>
        </w:rPr>
      </w:pPr>
      <w:r w:rsidRPr="00D15460">
        <w:rPr>
          <w:noProof/>
        </w:rPr>
        <w:t xml:space="preserve">20. </w:t>
      </w:r>
      <w:r w:rsidRPr="00D15460">
        <w:rPr>
          <w:noProof/>
        </w:rPr>
        <w:tab/>
        <w:t>Visszamenőleges hatállyal kiállított EUR.1 szállítási bizonyítvány</w:t>
      </w:r>
    </w:p>
    <w:p w14:paraId="2B272C6F" w14:textId="77777777" w:rsidR="005832E9" w:rsidRPr="00D15460" w:rsidRDefault="005832E9" w:rsidP="005832E9">
      <w:pPr>
        <w:spacing w:after="0"/>
        <w:rPr>
          <w:rFonts w:eastAsia="Times New Roman"/>
          <w:bCs/>
          <w:iCs/>
          <w:noProof/>
          <w:szCs w:val="24"/>
        </w:rPr>
      </w:pPr>
      <w:r w:rsidRPr="00D15460">
        <w:rPr>
          <w:noProof/>
        </w:rPr>
        <w:t xml:space="preserve">21. </w:t>
      </w:r>
      <w:r w:rsidRPr="00D15460">
        <w:rPr>
          <w:noProof/>
        </w:rPr>
        <w:tab/>
        <w:t>Az EUR.1 szállítási bizonyítvány másodlatának kiállítása</w:t>
      </w:r>
    </w:p>
    <w:p w14:paraId="18E06F1A" w14:textId="77777777" w:rsidR="005832E9" w:rsidRPr="00D15460" w:rsidRDefault="005832E9" w:rsidP="005832E9">
      <w:pPr>
        <w:spacing w:after="0"/>
        <w:rPr>
          <w:rFonts w:eastAsia="Times New Roman"/>
          <w:bCs/>
          <w:iCs/>
          <w:noProof/>
          <w:szCs w:val="24"/>
        </w:rPr>
      </w:pPr>
      <w:r w:rsidRPr="00D15460">
        <w:rPr>
          <w:noProof/>
        </w:rPr>
        <w:t xml:space="preserve">22. </w:t>
      </w:r>
      <w:r w:rsidRPr="00D15460">
        <w:rPr>
          <w:noProof/>
        </w:rPr>
        <w:tab/>
        <w:t>A származási nyilatkozat kiállításának feltételei</w:t>
      </w:r>
    </w:p>
    <w:p w14:paraId="7512E493" w14:textId="77777777" w:rsidR="005832E9" w:rsidRPr="00D15460" w:rsidRDefault="005832E9" w:rsidP="005832E9">
      <w:pPr>
        <w:spacing w:after="0"/>
        <w:rPr>
          <w:rFonts w:eastAsia="Times New Roman"/>
          <w:bCs/>
          <w:iCs/>
          <w:noProof/>
          <w:szCs w:val="24"/>
        </w:rPr>
      </w:pPr>
      <w:r w:rsidRPr="00D15460">
        <w:rPr>
          <w:noProof/>
        </w:rPr>
        <w:t xml:space="preserve">23. </w:t>
      </w:r>
      <w:r w:rsidRPr="00D15460">
        <w:rPr>
          <w:noProof/>
        </w:rPr>
        <w:tab/>
        <w:t>A származási igazolás érvényessége</w:t>
      </w:r>
    </w:p>
    <w:p w14:paraId="70D7DB14" w14:textId="77777777" w:rsidR="005832E9" w:rsidRPr="00D15460" w:rsidRDefault="005832E9" w:rsidP="005832E9">
      <w:pPr>
        <w:spacing w:after="0"/>
        <w:rPr>
          <w:rFonts w:eastAsia="Times New Roman"/>
          <w:bCs/>
          <w:iCs/>
          <w:noProof/>
          <w:szCs w:val="24"/>
        </w:rPr>
      </w:pPr>
      <w:r w:rsidRPr="00D15460">
        <w:rPr>
          <w:noProof/>
        </w:rPr>
        <w:t xml:space="preserve">24. </w:t>
      </w:r>
      <w:r w:rsidRPr="00D15460">
        <w:rPr>
          <w:noProof/>
        </w:rPr>
        <w:tab/>
        <w:t>Származási igazolás benyújtása</w:t>
      </w:r>
    </w:p>
    <w:p w14:paraId="23FC7BE3" w14:textId="77777777" w:rsidR="005832E9" w:rsidRPr="00D15460" w:rsidRDefault="005832E9" w:rsidP="005832E9">
      <w:pPr>
        <w:spacing w:after="0"/>
        <w:rPr>
          <w:rFonts w:eastAsia="Times New Roman"/>
          <w:bCs/>
          <w:iCs/>
          <w:noProof/>
          <w:szCs w:val="24"/>
        </w:rPr>
      </w:pPr>
      <w:r w:rsidRPr="00D15460">
        <w:rPr>
          <w:noProof/>
        </w:rPr>
        <w:t xml:space="preserve">25. </w:t>
      </w:r>
      <w:r w:rsidRPr="00D15460">
        <w:rPr>
          <w:noProof/>
        </w:rPr>
        <w:tab/>
        <w:t>Részletekben történő behozatal</w:t>
      </w:r>
    </w:p>
    <w:p w14:paraId="2829836A" w14:textId="77777777" w:rsidR="005832E9" w:rsidRPr="00D15460" w:rsidRDefault="005832E9" w:rsidP="005832E9">
      <w:pPr>
        <w:spacing w:after="0"/>
        <w:rPr>
          <w:rFonts w:eastAsia="Times New Roman"/>
          <w:bCs/>
          <w:iCs/>
          <w:noProof/>
          <w:szCs w:val="24"/>
        </w:rPr>
      </w:pPr>
      <w:r w:rsidRPr="00D15460">
        <w:rPr>
          <w:noProof/>
        </w:rPr>
        <w:t xml:space="preserve">26. </w:t>
      </w:r>
      <w:r w:rsidRPr="00D15460">
        <w:rPr>
          <w:noProof/>
        </w:rPr>
        <w:tab/>
        <w:t>Mentesség a származási igazolás alól</w:t>
      </w:r>
    </w:p>
    <w:p w14:paraId="5BA34C14" w14:textId="77777777" w:rsidR="005832E9" w:rsidRPr="00D15460" w:rsidRDefault="005832E9" w:rsidP="005832E9">
      <w:pPr>
        <w:spacing w:after="0"/>
        <w:rPr>
          <w:rFonts w:eastAsia="Times New Roman"/>
          <w:bCs/>
          <w:iCs/>
          <w:noProof/>
          <w:szCs w:val="24"/>
        </w:rPr>
      </w:pPr>
      <w:r w:rsidRPr="00D15460">
        <w:rPr>
          <w:noProof/>
        </w:rPr>
        <w:t xml:space="preserve">27. </w:t>
      </w:r>
      <w:r w:rsidRPr="00D15460">
        <w:rPr>
          <w:noProof/>
        </w:rPr>
        <w:tab/>
        <w:t>Kumulációs célú tájékoztatási eljárás</w:t>
      </w:r>
    </w:p>
    <w:p w14:paraId="22AA7B8D" w14:textId="77777777" w:rsidR="005832E9" w:rsidRPr="00D15460" w:rsidRDefault="005832E9" w:rsidP="005832E9">
      <w:pPr>
        <w:spacing w:after="0"/>
        <w:rPr>
          <w:rFonts w:eastAsia="Times New Roman"/>
          <w:bCs/>
          <w:iCs/>
          <w:noProof/>
          <w:szCs w:val="24"/>
        </w:rPr>
      </w:pPr>
      <w:r w:rsidRPr="00D15460">
        <w:rPr>
          <w:noProof/>
        </w:rPr>
        <w:t xml:space="preserve">28. </w:t>
      </w:r>
      <w:r w:rsidRPr="00D15460">
        <w:rPr>
          <w:noProof/>
        </w:rPr>
        <w:tab/>
        <w:t>Igazoló okmányok</w:t>
      </w:r>
    </w:p>
    <w:p w14:paraId="0152935D" w14:textId="77777777" w:rsidR="005832E9" w:rsidRPr="00D15460" w:rsidRDefault="005832E9" w:rsidP="005832E9">
      <w:pPr>
        <w:spacing w:after="0"/>
        <w:rPr>
          <w:rFonts w:eastAsia="Times New Roman"/>
          <w:bCs/>
          <w:iCs/>
          <w:noProof/>
          <w:szCs w:val="24"/>
        </w:rPr>
      </w:pPr>
      <w:r w:rsidRPr="00D15460">
        <w:rPr>
          <w:noProof/>
        </w:rPr>
        <w:t xml:space="preserve">29. </w:t>
      </w:r>
      <w:r w:rsidRPr="00D15460">
        <w:rPr>
          <w:noProof/>
        </w:rPr>
        <w:tab/>
        <w:t>A származási igazolás és az igazoló okmányok megőrzése</w:t>
      </w:r>
    </w:p>
    <w:p w14:paraId="57EC00AB" w14:textId="77777777" w:rsidR="005832E9" w:rsidRPr="00D15460" w:rsidRDefault="005832E9" w:rsidP="005832E9">
      <w:pPr>
        <w:spacing w:after="0"/>
        <w:rPr>
          <w:rFonts w:eastAsia="Times New Roman"/>
          <w:bCs/>
          <w:iCs/>
          <w:noProof/>
          <w:szCs w:val="24"/>
        </w:rPr>
      </w:pPr>
      <w:r w:rsidRPr="00D15460">
        <w:rPr>
          <w:noProof/>
        </w:rPr>
        <w:t xml:space="preserve">30. </w:t>
      </w:r>
      <w:r w:rsidRPr="00D15460">
        <w:rPr>
          <w:noProof/>
        </w:rPr>
        <w:tab/>
        <w:t>Ellentmondások és formai hibák</w:t>
      </w:r>
    </w:p>
    <w:p w14:paraId="13E28E92" w14:textId="77777777" w:rsidR="005832E9" w:rsidRPr="00D15460" w:rsidRDefault="005832E9" w:rsidP="005832E9">
      <w:pPr>
        <w:spacing w:after="0"/>
        <w:rPr>
          <w:rFonts w:eastAsia="Times New Roman"/>
          <w:bCs/>
          <w:iCs/>
          <w:noProof/>
          <w:szCs w:val="24"/>
        </w:rPr>
      </w:pPr>
      <w:r w:rsidRPr="00D15460">
        <w:rPr>
          <w:noProof/>
        </w:rPr>
        <w:t xml:space="preserve">31. </w:t>
      </w:r>
      <w:r w:rsidRPr="00D15460">
        <w:rPr>
          <w:noProof/>
        </w:rPr>
        <w:tab/>
        <w:t>Euróban kifejezett összegek</w:t>
      </w:r>
    </w:p>
    <w:p w14:paraId="75842BEF" w14:textId="77777777" w:rsidR="005832E9" w:rsidRPr="00D15460" w:rsidRDefault="005832E9" w:rsidP="005832E9">
      <w:pPr>
        <w:spacing w:after="0"/>
        <w:rPr>
          <w:rFonts w:eastAsia="Times New Roman"/>
          <w:bCs/>
          <w:iCs/>
          <w:noProof/>
          <w:szCs w:val="24"/>
        </w:rPr>
      </w:pPr>
    </w:p>
    <w:p w14:paraId="6A96792A" w14:textId="77777777" w:rsidR="005832E9" w:rsidRPr="00D15460" w:rsidRDefault="005832E9" w:rsidP="005832E9">
      <w:pPr>
        <w:spacing w:after="0"/>
        <w:rPr>
          <w:rFonts w:eastAsia="Times New Roman"/>
          <w:bCs/>
          <w:iCs/>
          <w:noProof/>
          <w:szCs w:val="24"/>
        </w:rPr>
      </w:pPr>
      <w:r w:rsidRPr="00D15460">
        <w:rPr>
          <w:noProof/>
        </w:rPr>
        <w:t xml:space="preserve">V. CIM: </w:t>
      </w:r>
      <w:r w:rsidRPr="00D15460">
        <w:rPr>
          <w:noProof/>
        </w:rPr>
        <w:tab/>
        <w:t>Igazgatási együttműködés</w:t>
      </w:r>
    </w:p>
    <w:p w14:paraId="29B33E83" w14:textId="77777777" w:rsidR="005832E9" w:rsidRPr="00D15460" w:rsidRDefault="005832E9" w:rsidP="005832E9">
      <w:pPr>
        <w:spacing w:after="0"/>
        <w:rPr>
          <w:rFonts w:eastAsia="Times New Roman"/>
          <w:bCs/>
          <w:iCs/>
          <w:noProof/>
          <w:szCs w:val="24"/>
        </w:rPr>
      </w:pPr>
      <w:r w:rsidRPr="00D15460">
        <w:rPr>
          <w:noProof/>
        </w:rPr>
        <w:t>Cikkek</w:t>
      </w:r>
    </w:p>
    <w:p w14:paraId="5C7203E6" w14:textId="77777777" w:rsidR="005832E9" w:rsidRPr="00D15460" w:rsidRDefault="005832E9" w:rsidP="005832E9">
      <w:pPr>
        <w:spacing w:after="0"/>
        <w:rPr>
          <w:rFonts w:eastAsia="Times New Roman"/>
          <w:bCs/>
          <w:iCs/>
          <w:noProof/>
          <w:szCs w:val="24"/>
        </w:rPr>
      </w:pPr>
      <w:r w:rsidRPr="00D15460">
        <w:rPr>
          <w:noProof/>
        </w:rPr>
        <w:t xml:space="preserve">32. </w:t>
      </w:r>
      <w:r w:rsidRPr="00D15460">
        <w:rPr>
          <w:noProof/>
        </w:rPr>
        <w:tab/>
        <w:t>Közigazgatási feltételek a megállapodás által kedvezményben részesített termékkel szemben</w:t>
      </w:r>
    </w:p>
    <w:p w14:paraId="1D0C865E" w14:textId="77777777" w:rsidR="005832E9" w:rsidRPr="00D15460" w:rsidRDefault="005832E9" w:rsidP="005832E9">
      <w:pPr>
        <w:spacing w:after="0"/>
        <w:rPr>
          <w:rFonts w:eastAsia="Times New Roman"/>
          <w:bCs/>
          <w:iCs/>
          <w:noProof/>
          <w:szCs w:val="24"/>
        </w:rPr>
      </w:pPr>
      <w:r w:rsidRPr="00D15460">
        <w:rPr>
          <w:noProof/>
        </w:rPr>
        <w:t xml:space="preserve">33. </w:t>
      </w:r>
      <w:r w:rsidRPr="00D15460">
        <w:rPr>
          <w:noProof/>
        </w:rPr>
        <w:tab/>
        <w:t xml:space="preserve">A vámhatóság értesítése </w:t>
      </w:r>
    </w:p>
    <w:p w14:paraId="048B88A3" w14:textId="77777777" w:rsidR="005832E9" w:rsidRPr="00D15460" w:rsidRDefault="005832E9" w:rsidP="005832E9">
      <w:pPr>
        <w:spacing w:after="0"/>
        <w:rPr>
          <w:rFonts w:eastAsia="Times New Roman"/>
          <w:bCs/>
          <w:iCs/>
          <w:noProof/>
          <w:szCs w:val="24"/>
        </w:rPr>
      </w:pPr>
      <w:r w:rsidRPr="00D15460">
        <w:rPr>
          <w:noProof/>
        </w:rPr>
        <w:t xml:space="preserve">34. </w:t>
      </w:r>
      <w:r w:rsidRPr="00D15460">
        <w:rPr>
          <w:noProof/>
        </w:rPr>
        <w:tab/>
        <w:t xml:space="preserve">Az igazgatási együttműködés egyéb módszerei </w:t>
      </w:r>
    </w:p>
    <w:p w14:paraId="78058970" w14:textId="77777777" w:rsidR="005832E9" w:rsidRPr="00D15460" w:rsidRDefault="005832E9" w:rsidP="005832E9">
      <w:pPr>
        <w:spacing w:after="0"/>
        <w:rPr>
          <w:rFonts w:eastAsia="Times New Roman"/>
          <w:bCs/>
          <w:iCs/>
          <w:noProof/>
          <w:szCs w:val="24"/>
        </w:rPr>
      </w:pPr>
      <w:r w:rsidRPr="00D15460">
        <w:rPr>
          <w:noProof/>
        </w:rPr>
        <w:t xml:space="preserve">35. </w:t>
      </w:r>
      <w:r w:rsidRPr="00D15460">
        <w:rPr>
          <w:noProof/>
        </w:rPr>
        <w:tab/>
        <w:t>A származási igazolás ellenőrzése</w:t>
      </w:r>
    </w:p>
    <w:p w14:paraId="07767EAF" w14:textId="77777777" w:rsidR="005832E9" w:rsidRPr="00D15460" w:rsidRDefault="005832E9" w:rsidP="005832E9">
      <w:pPr>
        <w:spacing w:after="0"/>
        <w:rPr>
          <w:rFonts w:eastAsia="Times New Roman"/>
          <w:bCs/>
          <w:iCs/>
          <w:noProof/>
          <w:szCs w:val="24"/>
        </w:rPr>
      </w:pPr>
      <w:r w:rsidRPr="00D15460">
        <w:rPr>
          <w:noProof/>
        </w:rPr>
        <w:t xml:space="preserve">36. </w:t>
      </w:r>
      <w:r w:rsidRPr="00D15460">
        <w:rPr>
          <w:noProof/>
        </w:rPr>
        <w:tab/>
        <w:t>A szállítói nyilatkozat ellenőrzése</w:t>
      </w:r>
    </w:p>
    <w:p w14:paraId="67E6AFC0" w14:textId="77777777" w:rsidR="005832E9" w:rsidRPr="00D15460" w:rsidRDefault="005832E9" w:rsidP="005832E9">
      <w:pPr>
        <w:spacing w:after="0"/>
        <w:rPr>
          <w:rFonts w:eastAsia="Times New Roman"/>
          <w:bCs/>
          <w:iCs/>
          <w:noProof/>
          <w:szCs w:val="24"/>
        </w:rPr>
      </w:pPr>
      <w:r w:rsidRPr="00D15460">
        <w:rPr>
          <w:noProof/>
        </w:rPr>
        <w:t xml:space="preserve">37. </w:t>
      </w:r>
      <w:r w:rsidRPr="00D15460">
        <w:rPr>
          <w:noProof/>
        </w:rPr>
        <w:tab/>
        <w:t>Vitarendezés</w:t>
      </w:r>
    </w:p>
    <w:p w14:paraId="17F15116" w14:textId="77777777" w:rsidR="005832E9" w:rsidRPr="00D15460" w:rsidRDefault="005832E9" w:rsidP="005832E9">
      <w:pPr>
        <w:spacing w:after="0"/>
        <w:rPr>
          <w:rFonts w:eastAsia="Times New Roman"/>
          <w:bCs/>
          <w:iCs/>
          <w:noProof/>
          <w:szCs w:val="24"/>
        </w:rPr>
      </w:pPr>
      <w:r w:rsidRPr="00D15460">
        <w:rPr>
          <w:noProof/>
        </w:rPr>
        <w:t xml:space="preserve">38. </w:t>
      </w:r>
      <w:r w:rsidRPr="00D15460">
        <w:rPr>
          <w:noProof/>
        </w:rPr>
        <w:tab/>
        <w:t>Szankciók</w:t>
      </w:r>
    </w:p>
    <w:p w14:paraId="1FC087E5" w14:textId="77777777" w:rsidR="005832E9" w:rsidRPr="00D15460" w:rsidRDefault="005832E9" w:rsidP="005832E9">
      <w:pPr>
        <w:spacing w:after="0"/>
        <w:rPr>
          <w:rFonts w:eastAsia="Times New Roman"/>
          <w:bCs/>
          <w:iCs/>
          <w:noProof/>
          <w:szCs w:val="24"/>
        </w:rPr>
      </w:pPr>
      <w:r w:rsidRPr="00D15460">
        <w:rPr>
          <w:noProof/>
        </w:rPr>
        <w:t xml:space="preserve">39. </w:t>
      </w:r>
      <w:r w:rsidRPr="00D15460">
        <w:rPr>
          <w:noProof/>
        </w:rPr>
        <w:tab/>
        <w:t>Vámszabad területek</w:t>
      </w:r>
    </w:p>
    <w:p w14:paraId="382A19EF" w14:textId="77777777" w:rsidR="005832E9" w:rsidRPr="00D15460" w:rsidRDefault="005832E9" w:rsidP="005832E9">
      <w:pPr>
        <w:spacing w:after="0"/>
        <w:rPr>
          <w:rFonts w:eastAsia="Times New Roman"/>
          <w:bCs/>
          <w:iCs/>
          <w:noProof/>
          <w:szCs w:val="24"/>
        </w:rPr>
      </w:pPr>
      <w:r w:rsidRPr="00D15460">
        <w:rPr>
          <w:noProof/>
        </w:rPr>
        <w:t xml:space="preserve">40. </w:t>
      </w:r>
      <w:r w:rsidRPr="00D15460">
        <w:rPr>
          <w:noProof/>
        </w:rPr>
        <w:tab/>
        <w:t>Eltérések</w:t>
      </w:r>
    </w:p>
    <w:p w14:paraId="4231B313" w14:textId="77777777" w:rsidR="005832E9" w:rsidRPr="00D15460" w:rsidRDefault="005832E9" w:rsidP="005832E9">
      <w:pPr>
        <w:spacing w:after="0"/>
        <w:rPr>
          <w:rFonts w:eastAsia="Times New Roman"/>
          <w:bCs/>
          <w:iCs/>
          <w:noProof/>
          <w:szCs w:val="24"/>
        </w:rPr>
      </w:pPr>
    </w:p>
    <w:p w14:paraId="07AFC429" w14:textId="77777777" w:rsidR="005832E9" w:rsidRPr="00D15460" w:rsidRDefault="005832E9" w:rsidP="005832E9">
      <w:pPr>
        <w:spacing w:after="0"/>
        <w:rPr>
          <w:rFonts w:eastAsia="Times New Roman"/>
          <w:bCs/>
          <w:iCs/>
          <w:noProof/>
          <w:szCs w:val="24"/>
        </w:rPr>
      </w:pPr>
      <w:r w:rsidRPr="00D15460">
        <w:rPr>
          <w:noProof/>
        </w:rPr>
        <w:t xml:space="preserve">VI. CÍM: </w:t>
      </w:r>
      <w:r w:rsidRPr="00D15460">
        <w:rPr>
          <w:noProof/>
        </w:rPr>
        <w:tab/>
        <w:t>Ceuta és Melilla</w:t>
      </w:r>
    </w:p>
    <w:p w14:paraId="7D050DB7" w14:textId="77777777" w:rsidR="005832E9" w:rsidRPr="00D15460" w:rsidRDefault="005832E9" w:rsidP="005832E9">
      <w:pPr>
        <w:spacing w:after="0"/>
        <w:rPr>
          <w:rFonts w:eastAsia="Times New Roman"/>
          <w:bCs/>
          <w:iCs/>
          <w:noProof/>
          <w:szCs w:val="24"/>
        </w:rPr>
      </w:pPr>
      <w:r w:rsidRPr="00D15460">
        <w:rPr>
          <w:noProof/>
        </w:rPr>
        <w:t>Cikkek</w:t>
      </w:r>
    </w:p>
    <w:p w14:paraId="45EC27DB" w14:textId="77777777" w:rsidR="005832E9" w:rsidRPr="00D15460" w:rsidRDefault="005832E9" w:rsidP="005832E9">
      <w:pPr>
        <w:spacing w:after="0"/>
        <w:rPr>
          <w:rFonts w:eastAsia="Times New Roman"/>
          <w:bCs/>
          <w:iCs/>
          <w:noProof/>
          <w:szCs w:val="24"/>
        </w:rPr>
      </w:pPr>
      <w:r w:rsidRPr="00D15460">
        <w:rPr>
          <w:noProof/>
        </w:rPr>
        <w:t xml:space="preserve">41. </w:t>
      </w:r>
      <w:r w:rsidRPr="00D15460">
        <w:rPr>
          <w:noProof/>
        </w:rPr>
        <w:tab/>
        <w:t>Különleges feltételek</w:t>
      </w:r>
    </w:p>
    <w:p w14:paraId="0FC1D880" w14:textId="77777777" w:rsidR="005832E9" w:rsidRPr="00D15460" w:rsidRDefault="005832E9" w:rsidP="005832E9">
      <w:pPr>
        <w:spacing w:after="0"/>
        <w:rPr>
          <w:rFonts w:eastAsia="Times New Roman"/>
          <w:bCs/>
          <w:iCs/>
          <w:noProof/>
          <w:szCs w:val="24"/>
        </w:rPr>
      </w:pPr>
      <w:r w:rsidRPr="00D15460">
        <w:rPr>
          <w:noProof/>
        </w:rPr>
        <w:t xml:space="preserve">42. </w:t>
      </w:r>
      <w:r w:rsidRPr="00D15460">
        <w:rPr>
          <w:noProof/>
        </w:rPr>
        <w:tab/>
        <w:t>Különös feltételek</w:t>
      </w:r>
    </w:p>
    <w:p w14:paraId="1A9B551C" w14:textId="77777777" w:rsidR="005832E9" w:rsidRPr="00D15460" w:rsidRDefault="005832E9" w:rsidP="005832E9">
      <w:pPr>
        <w:spacing w:after="0"/>
        <w:rPr>
          <w:rFonts w:eastAsia="Times New Roman"/>
          <w:bCs/>
          <w:iCs/>
          <w:noProof/>
          <w:szCs w:val="24"/>
        </w:rPr>
      </w:pPr>
    </w:p>
    <w:p w14:paraId="541CC5E6" w14:textId="77777777" w:rsidR="005832E9" w:rsidRPr="00D15460" w:rsidRDefault="005832E9" w:rsidP="005832E9">
      <w:pPr>
        <w:spacing w:after="0"/>
        <w:rPr>
          <w:rFonts w:eastAsia="Times New Roman"/>
          <w:bCs/>
          <w:iCs/>
          <w:noProof/>
          <w:szCs w:val="24"/>
        </w:rPr>
      </w:pPr>
      <w:r w:rsidRPr="00D15460">
        <w:rPr>
          <w:noProof/>
        </w:rPr>
        <w:t xml:space="preserve">VII. CÍM: </w:t>
      </w:r>
      <w:r w:rsidRPr="00D15460">
        <w:rPr>
          <w:noProof/>
        </w:rPr>
        <w:tab/>
        <w:t>Záró rendelkezések</w:t>
      </w:r>
    </w:p>
    <w:p w14:paraId="6EE0E144" w14:textId="77777777" w:rsidR="005832E9" w:rsidRPr="00D15460" w:rsidRDefault="005832E9" w:rsidP="005832E9">
      <w:pPr>
        <w:spacing w:after="0"/>
        <w:rPr>
          <w:rFonts w:eastAsia="Times New Roman"/>
          <w:bCs/>
          <w:iCs/>
          <w:noProof/>
          <w:szCs w:val="24"/>
        </w:rPr>
      </w:pPr>
      <w:r w:rsidRPr="00D15460">
        <w:rPr>
          <w:noProof/>
        </w:rPr>
        <w:t>Cikkek</w:t>
      </w:r>
    </w:p>
    <w:p w14:paraId="442EF04E" w14:textId="77777777" w:rsidR="005832E9" w:rsidRPr="00D15460" w:rsidRDefault="005832E9" w:rsidP="005832E9">
      <w:pPr>
        <w:spacing w:after="0"/>
        <w:rPr>
          <w:rFonts w:eastAsia="Times New Roman"/>
          <w:bCs/>
          <w:iCs/>
          <w:noProof/>
          <w:szCs w:val="24"/>
        </w:rPr>
      </w:pPr>
      <w:r w:rsidRPr="00D15460">
        <w:rPr>
          <w:noProof/>
        </w:rPr>
        <w:t xml:space="preserve">43. </w:t>
      </w:r>
      <w:r w:rsidRPr="00D15460">
        <w:rPr>
          <w:noProof/>
        </w:rPr>
        <w:tab/>
        <w:t>A származási szabályok felülvizsgálata és alkalmazása</w:t>
      </w:r>
    </w:p>
    <w:p w14:paraId="57C5AAE3" w14:textId="77777777" w:rsidR="005832E9" w:rsidRPr="00D15460" w:rsidRDefault="005832E9" w:rsidP="005832E9">
      <w:pPr>
        <w:spacing w:after="0"/>
        <w:rPr>
          <w:rFonts w:eastAsia="Times New Roman"/>
          <w:bCs/>
          <w:iCs/>
          <w:noProof/>
          <w:szCs w:val="24"/>
        </w:rPr>
      </w:pPr>
      <w:r w:rsidRPr="00D15460">
        <w:rPr>
          <w:noProof/>
        </w:rPr>
        <w:t xml:space="preserve">44. </w:t>
      </w:r>
      <w:r w:rsidRPr="00D15460">
        <w:rPr>
          <w:noProof/>
        </w:rPr>
        <w:tab/>
        <w:t xml:space="preserve">Mellékletek </w:t>
      </w:r>
    </w:p>
    <w:p w14:paraId="5539BC67" w14:textId="77777777" w:rsidR="005832E9" w:rsidRPr="00D15460" w:rsidRDefault="005832E9" w:rsidP="005832E9">
      <w:pPr>
        <w:spacing w:after="0"/>
        <w:rPr>
          <w:rFonts w:eastAsia="Times New Roman"/>
          <w:bCs/>
          <w:iCs/>
          <w:noProof/>
          <w:szCs w:val="24"/>
        </w:rPr>
      </w:pPr>
      <w:r w:rsidRPr="00D15460">
        <w:rPr>
          <w:noProof/>
        </w:rPr>
        <w:t xml:space="preserve">45. </w:t>
      </w:r>
      <w:r w:rsidRPr="00D15460">
        <w:rPr>
          <w:noProof/>
        </w:rPr>
        <w:tab/>
        <w:t>A jegyzőkönyv végrehajtása</w:t>
      </w:r>
    </w:p>
    <w:p w14:paraId="22FD9183" w14:textId="77777777" w:rsidR="005832E9" w:rsidRPr="00D15460" w:rsidRDefault="005832E9" w:rsidP="005832E9">
      <w:pPr>
        <w:spacing w:after="0"/>
        <w:rPr>
          <w:rFonts w:eastAsia="Times New Roman"/>
          <w:bCs/>
          <w:iCs/>
          <w:noProof/>
          <w:szCs w:val="24"/>
        </w:rPr>
      </w:pPr>
      <w:r w:rsidRPr="00D15460">
        <w:rPr>
          <w:noProof/>
        </w:rPr>
        <w:t xml:space="preserve">46. </w:t>
      </w:r>
      <w:r w:rsidRPr="00D15460">
        <w:rPr>
          <w:noProof/>
        </w:rPr>
        <w:tab/>
        <w:t>Tranzitárukra és raktározott árukra vonatkozó átmeneti rendelkezések</w:t>
      </w:r>
    </w:p>
    <w:p w14:paraId="74C41D1D" w14:textId="77777777" w:rsidR="005832E9" w:rsidRPr="00D15460" w:rsidRDefault="005832E9" w:rsidP="005832E9">
      <w:pPr>
        <w:spacing w:after="0"/>
        <w:rPr>
          <w:rFonts w:eastAsia="Times New Roman"/>
          <w:bCs/>
          <w:iCs/>
          <w:noProof/>
          <w:szCs w:val="24"/>
        </w:rPr>
      </w:pPr>
      <w:r w:rsidRPr="00D15460">
        <w:rPr>
          <w:noProof/>
        </w:rPr>
        <w:t> </w:t>
      </w:r>
    </w:p>
    <w:p w14:paraId="229DC92A" w14:textId="77777777" w:rsidR="005832E9" w:rsidRPr="00D15460" w:rsidRDefault="005832E9" w:rsidP="005832E9">
      <w:pPr>
        <w:spacing w:after="0"/>
        <w:rPr>
          <w:rFonts w:eastAsia="Times New Roman"/>
          <w:bCs/>
          <w:iCs/>
          <w:noProof/>
          <w:szCs w:val="24"/>
        </w:rPr>
      </w:pPr>
      <w:r w:rsidRPr="00D15460">
        <w:rPr>
          <w:noProof/>
        </w:rPr>
        <w:t>MELLÉKLETEK</w:t>
      </w:r>
    </w:p>
    <w:p w14:paraId="1A3B0BD4" w14:textId="77777777" w:rsidR="005832E9" w:rsidRPr="00D15460" w:rsidRDefault="005832E9" w:rsidP="005832E9">
      <w:pPr>
        <w:spacing w:after="0"/>
        <w:rPr>
          <w:rFonts w:eastAsia="Times New Roman"/>
          <w:bCs/>
          <w:iCs/>
          <w:noProof/>
          <w:szCs w:val="24"/>
        </w:rPr>
      </w:pPr>
    </w:p>
    <w:p w14:paraId="66418700" w14:textId="660C6E70" w:rsidR="005832E9" w:rsidRPr="00D15460" w:rsidRDefault="005832E9" w:rsidP="005832E9">
      <w:pPr>
        <w:spacing w:after="0"/>
        <w:rPr>
          <w:rFonts w:eastAsia="Times New Roman"/>
          <w:bCs/>
          <w:iCs/>
          <w:noProof/>
          <w:szCs w:val="24"/>
        </w:rPr>
      </w:pPr>
      <w:r w:rsidRPr="00D15460">
        <w:rPr>
          <w:noProof/>
        </w:rPr>
        <w:t xml:space="preserve">I. MELLÉKLET: </w:t>
      </w:r>
      <w:r w:rsidRPr="00D15460">
        <w:rPr>
          <w:noProof/>
        </w:rPr>
        <w:tab/>
        <w:t>Bevezető megjegyzések a II. mellékletben foglalt listához</w:t>
      </w:r>
    </w:p>
    <w:p w14:paraId="7AE4F3AC" w14:textId="77777777" w:rsidR="005832E9" w:rsidRPr="00D15460" w:rsidRDefault="005832E9" w:rsidP="005832E9">
      <w:pPr>
        <w:spacing w:after="0"/>
        <w:ind w:left="2160" w:hanging="2160"/>
        <w:rPr>
          <w:rFonts w:eastAsia="Times New Roman"/>
          <w:bCs/>
          <w:iCs/>
          <w:noProof/>
          <w:szCs w:val="24"/>
        </w:rPr>
      </w:pPr>
      <w:r w:rsidRPr="00D15460">
        <w:rPr>
          <w:noProof/>
        </w:rPr>
        <w:t xml:space="preserve">II. MELLÉKLET: </w:t>
      </w:r>
      <w:r w:rsidRPr="00D15460">
        <w:rPr>
          <w:noProof/>
        </w:rPr>
        <w:tab/>
        <w:t>A nem származó anyagokon az előállított termék származóvá minősítése érdekében végzett megmunkálások vagy feldolgozások jegyzéke</w:t>
      </w:r>
    </w:p>
    <w:p w14:paraId="3C65042C" w14:textId="77777777" w:rsidR="005832E9" w:rsidRPr="00D15460" w:rsidRDefault="005832E9" w:rsidP="005832E9">
      <w:pPr>
        <w:spacing w:after="0"/>
        <w:ind w:left="2160" w:hanging="2160"/>
        <w:rPr>
          <w:rFonts w:eastAsia="Times New Roman"/>
          <w:bCs/>
          <w:iCs/>
          <w:noProof/>
          <w:szCs w:val="24"/>
        </w:rPr>
      </w:pPr>
      <w:r w:rsidRPr="00D15460">
        <w:rPr>
          <w:noProof/>
        </w:rPr>
        <w:t xml:space="preserve">IIa. MELLÉKLET: </w:t>
      </w:r>
      <w:r w:rsidRPr="00D15460">
        <w:rPr>
          <w:noProof/>
        </w:rPr>
        <w:tab/>
        <w:t>A nem származó anyagokon az előállított származóvá minősítése érdekében végzett megmunkálásokat vagy feldolgozásokat tartalmazó jegyzéktől való eltérések</w:t>
      </w:r>
    </w:p>
    <w:p w14:paraId="0A5DDB0A" w14:textId="05F59FE0" w:rsidR="005832E9" w:rsidRPr="00D15460" w:rsidRDefault="005832E9" w:rsidP="005832E9">
      <w:pPr>
        <w:spacing w:after="0"/>
        <w:rPr>
          <w:rFonts w:eastAsia="Times New Roman"/>
          <w:bCs/>
          <w:iCs/>
          <w:noProof/>
          <w:szCs w:val="24"/>
        </w:rPr>
      </w:pPr>
      <w:r w:rsidRPr="00D15460">
        <w:rPr>
          <w:noProof/>
        </w:rPr>
        <w:t xml:space="preserve">III. MELLÉKLET: </w:t>
      </w:r>
      <w:r w:rsidRPr="00D15460">
        <w:rPr>
          <w:noProof/>
        </w:rPr>
        <w:tab/>
        <w:t>A szállítási bizonyítvány formanyomtatványa</w:t>
      </w:r>
    </w:p>
    <w:p w14:paraId="4DA8B3F2" w14:textId="3B02F80B" w:rsidR="005832E9" w:rsidRPr="00D15460" w:rsidRDefault="005832E9" w:rsidP="005832E9">
      <w:pPr>
        <w:spacing w:after="0"/>
        <w:rPr>
          <w:rFonts w:eastAsia="Times New Roman"/>
          <w:bCs/>
          <w:iCs/>
          <w:noProof/>
          <w:szCs w:val="24"/>
        </w:rPr>
      </w:pPr>
      <w:r w:rsidRPr="00D15460">
        <w:rPr>
          <w:noProof/>
        </w:rPr>
        <w:t xml:space="preserve">IV. MELLÉKLET: </w:t>
      </w:r>
      <w:r w:rsidRPr="00D15460">
        <w:rPr>
          <w:noProof/>
        </w:rPr>
        <w:tab/>
        <w:t>Származási nyilatkozat</w:t>
      </w:r>
    </w:p>
    <w:p w14:paraId="5C0C3649" w14:textId="77777777" w:rsidR="005832E9" w:rsidRPr="00D15460" w:rsidRDefault="005832E9" w:rsidP="005832E9">
      <w:pPr>
        <w:spacing w:after="0"/>
        <w:ind w:left="2160" w:hanging="2160"/>
        <w:rPr>
          <w:rFonts w:eastAsia="Times New Roman"/>
          <w:bCs/>
          <w:iCs/>
          <w:noProof/>
          <w:szCs w:val="24"/>
        </w:rPr>
      </w:pPr>
      <w:r w:rsidRPr="00D15460">
        <w:rPr>
          <w:noProof/>
        </w:rPr>
        <w:t xml:space="preserve">V.A. MELLÉKLET: </w:t>
      </w:r>
      <w:r w:rsidRPr="00D15460">
        <w:rPr>
          <w:noProof/>
        </w:rPr>
        <w:tab/>
        <w:t>Szállítói nyilatkozat a preferenciális származási helyzetű termékekről</w:t>
      </w:r>
    </w:p>
    <w:p w14:paraId="5B8B7386" w14:textId="77777777" w:rsidR="005832E9" w:rsidRPr="00D15460" w:rsidRDefault="005832E9" w:rsidP="005832E9">
      <w:pPr>
        <w:spacing w:after="0"/>
        <w:ind w:left="2160" w:hanging="2160"/>
        <w:rPr>
          <w:rFonts w:eastAsia="Times New Roman"/>
          <w:bCs/>
          <w:iCs/>
          <w:noProof/>
          <w:szCs w:val="24"/>
        </w:rPr>
      </w:pPr>
      <w:r w:rsidRPr="00D15460">
        <w:rPr>
          <w:noProof/>
        </w:rPr>
        <w:t xml:space="preserve">V.B. MELLÉKLET: </w:t>
      </w:r>
      <w:r w:rsidRPr="00D15460">
        <w:rPr>
          <w:noProof/>
        </w:rPr>
        <w:tab/>
        <w:t>Szállítói nyilatkozat nem preferenciális származó helyzetű termékekről</w:t>
      </w:r>
    </w:p>
    <w:p w14:paraId="0FDBAFD4" w14:textId="7BF28327" w:rsidR="005832E9" w:rsidRPr="00D15460" w:rsidRDefault="005832E9" w:rsidP="005832E9">
      <w:pPr>
        <w:spacing w:after="0"/>
        <w:rPr>
          <w:rFonts w:eastAsia="Times New Roman"/>
          <w:bCs/>
          <w:iCs/>
          <w:noProof/>
          <w:szCs w:val="24"/>
        </w:rPr>
      </w:pPr>
      <w:r w:rsidRPr="00D15460">
        <w:rPr>
          <w:noProof/>
        </w:rPr>
        <w:t xml:space="preserve">VI. MELLÉKLET: </w:t>
      </w:r>
      <w:r w:rsidRPr="00D15460">
        <w:rPr>
          <w:noProof/>
        </w:rPr>
        <w:tab/>
        <w:t>Adatlap</w:t>
      </w:r>
    </w:p>
    <w:p w14:paraId="79F50AD0" w14:textId="77777777" w:rsidR="005832E9" w:rsidRPr="00D15460" w:rsidRDefault="005832E9" w:rsidP="005832E9">
      <w:pPr>
        <w:spacing w:after="0"/>
        <w:rPr>
          <w:rFonts w:eastAsia="Times New Roman"/>
          <w:bCs/>
          <w:iCs/>
          <w:noProof/>
          <w:szCs w:val="24"/>
        </w:rPr>
      </w:pPr>
      <w:r w:rsidRPr="00D15460">
        <w:rPr>
          <w:noProof/>
        </w:rPr>
        <w:t xml:space="preserve">VII. MELLÉKLET: </w:t>
      </w:r>
      <w:r w:rsidRPr="00D15460">
        <w:rPr>
          <w:noProof/>
        </w:rPr>
        <w:tab/>
        <w:t>Formanyomtatvány eltérés iránti kérelemhez</w:t>
      </w:r>
    </w:p>
    <w:p w14:paraId="48ACD39C" w14:textId="77777777" w:rsidR="005832E9" w:rsidRPr="00D15460" w:rsidRDefault="005832E9" w:rsidP="005832E9">
      <w:pPr>
        <w:spacing w:after="0"/>
        <w:rPr>
          <w:rFonts w:eastAsia="Times New Roman"/>
          <w:bCs/>
          <w:iCs/>
          <w:noProof/>
          <w:szCs w:val="24"/>
        </w:rPr>
      </w:pPr>
      <w:r w:rsidRPr="00D15460">
        <w:rPr>
          <w:noProof/>
        </w:rPr>
        <w:t xml:space="preserve">VIII. MELLÉKLET: </w:t>
      </w:r>
      <w:r w:rsidRPr="00D15460">
        <w:rPr>
          <w:noProof/>
        </w:rPr>
        <w:tab/>
        <w:t xml:space="preserve">Tengerentúli országok és területek </w:t>
      </w:r>
    </w:p>
    <w:p w14:paraId="293EDFDD" w14:textId="219E621C" w:rsidR="005832E9" w:rsidRPr="00D15460" w:rsidRDefault="005832E9" w:rsidP="005832E9">
      <w:pPr>
        <w:spacing w:after="0"/>
        <w:rPr>
          <w:rFonts w:eastAsia="Times New Roman"/>
          <w:bCs/>
          <w:iCs/>
          <w:noProof/>
          <w:szCs w:val="24"/>
        </w:rPr>
      </w:pPr>
      <w:r w:rsidRPr="00D15460">
        <w:rPr>
          <w:noProof/>
        </w:rPr>
        <w:t xml:space="preserve">IX. MELLÉKLET: </w:t>
      </w:r>
      <w:r w:rsidRPr="00D15460">
        <w:rPr>
          <w:noProof/>
        </w:rPr>
        <w:tab/>
        <w:t>A 7. cikk (5) bekezdésben említett termékek</w:t>
      </w:r>
    </w:p>
    <w:p w14:paraId="6C1EF31B" w14:textId="77777777" w:rsidR="005832E9" w:rsidRPr="00D15460" w:rsidRDefault="005832E9" w:rsidP="005832E9">
      <w:pPr>
        <w:spacing w:after="0"/>
        <w:rPr>
          <w:rFonts w:eastAsia="Times New Roman"/>
          <w:bCs/>
          <w:iCs/>
          <w:noProof/>
          <w:szCs w:val="24"/>
        </w:rPr>
      </w:pPr>
      <w:r w:rsidRPr="00D15460">
        <w:rPr>
          <w:noProof/>
        </w:rPr>
        <w:t xml:space="preserve">Az Andorrai Hercegségre vonatkozó EGYÜTTES NYILATKOZAT </w:t>
      </w:r>
    </w:p>
    <w:p w14:paraId="7A613A22" w14:textId="77777777" w:rsidR="005832E9" w:rsidRPr="00D15460" w:rsidRDefault="005832E9" w:rsidP="005832E9">
      <w:pPr>
        <w:spacing w:after="0"/>
        <w:rPr>
          <w:rFonts w:eastAsia="Times New Roman"/>
          <w:bCs/>
          <w:iCs/>
          <w:noProof/>
          <w:szCs w:val="24"/>
        </w:rPr>
      </w:pPr>
      <w:r w:rsidRPr="00D15460">
        <w:rPr>
          <w:noProof/>
        </w:rPr>
        <w:t>A San Marino Köztársaságra vonatkozó EGYÜTTES NYILATKOZAT</w:t>
      </w:r>
    </w:p>
    <w:bookmarkEnd w:id="1"/>
    <w:p w14:paraId="7F0016C5" w14:textId="77777777" w:rsidR="005832E9" w:rsidRPr="00D15460" w:rsidRDefault="005832E9" w:rsidP="005832E9">
      <w:pPr>
        <w:rPr>
          <w:noProof/>
        </w:rPr>
      </w:pPr>
    </w:p>
    <w:p w14:paraId="41767D7A" w14:textId="77777777" w:rsidR="005832E9" w:rsidRPr="00D15460" w:rsidRDefault="005832E9" w:rsidP="005832E9">
      <w:pPr>
        <w:keepNext/>
        <w:spacing w:before="240" w:after="60"/>
        <w:jc w:val="center"/>
        <w:outlineLvl w:val="1"/>
        <w:rPr>
          <w:b/>
          <w:i/>
          <w:noProof/>
        </w:rPr>
      </w:pPr>
      <w:bookmarkStart w:id="2" w:name="_Hlk134170701"/>
      <w:r w:rsidRPr="00D15460">
        <w:rPr>
          <w:b/>
          <w:i/>
          <w:noProof/>
        </w:rPr>
        <w:t>I. CÍM</w:t>
      </w:r>
    </w:p>
    <w:p w14:paraId="79B8792C" w14:textId="77777777" w:rsidR="005832E9" w:rsidRPr="00D15460" w:rsidRDefault="005832E9" w:rsidP="005832E9">
      <w:pPr>
        <w:spacing w:after="0"/>
        <w:jc w:val="center"/>
        <w:rPr>
          <w:b/>
          <w:noProof/>
        </w:rPr>
      </w:pPr>
      <w:r w:rsidRPr="00D15460">
        <w:rPr>
          <w:b/>
          <w:noProof/>
        </w:rPr>
        <w:t>ÁLTALÁNOS RENDELKEZÉSEK</w:t>
      </w:r>
    </w:p>
    <w:p w14:paraId="350D949B" w14:textId="77777777" w:rsidR="005832E9" w:rsidRPr="00D15460" w:rsidRDefault="005832E9" w:rsidP="005832E9">
      <w:pPr>
        <w:pStyle w:val="Titrearticle"/>
        <w:rPr>
          <w:noProof/>
        </w:rPr>
      </w:pPr>
      <w:r w:rsidRPr="00D15460">
        <w:rPr>
          <w:noProof/>
        </w:rPr>
        <w:t xml:space="preserve">1. cikk </w:t>
      </w:r>
    </w:p>
    <w:p w14:paraId="650ACF74" w14:textId="77777777" w:rsidR="005832E9" w:rsidRPr="00D15460" w:rsidRDefault="005832E9" w:rsidP="005832E9">
      <w:pPr>
        <w:spacing w:after="360"/>
        <w:jc w:val="center"/>
        <w:rPr>
          <w:b/>
          <w:noProof/>
        </w:rPr>
      </w:pPr>
      <w:r w:rsidRPr="00D15460">
        <w:rPr>
          <w:b/>
          <w:noProof/>
        </w:rPr>
        <w:t>Fogalommeghatározások</w:t>
      </w:r>
    </w:p>
    <w:p w14:paraId="6AC58A7A" w14:textId="77777777" w:rsidR="005832E9" w:rsidRPr="00D15460" w:rsidRDefault="005832E9" w:rsidP="005832E9">
      <w:pPr>
        <w:spacing w:after="0"/>
        <w:rPr>
          <w:noProof/>
        </w:rPr>
      </w:pPr>
      <w:r w:rsidRPr="00D15460">
        <w:rPr>
          <w:noProof/>
        </w:rPr>
        <w:t xml:space="preserve">E jegyzőkönyv alkalmazásában: </w:t>
      </w:r>
    </w:p>
    <w:p w14:paraId="375E5565" w14:textId="77777777" w:rsidR="005832E9" w:rsidRPr="00D15460" w:rsidRDefault="005832E9" w:rsidP="005832E9">
      <w:pPr>
        <w:pStyle w:val="Point0"/>
        <w:rPr>
          <w:noProof/>
        </w:rPr>
      </w:pPr>
      <w:r w:rsidRPr="00D15460">
        <w:rPr>
          <w:noProof/>
        </w:rPr>
        <w:t>a)</w:t>
      </w:r>
      <w:r w:rsidRPr="00D15460">
        <w:rPr>
          <w:noProof/>
        </w:rPr>
        <w:tab/>
        <w:t xml:space="preserve">„előállítás”: bármiféle megmunkálás vagy feldolgozás, beleértve az összeszerelést vagy a egyedi műveleteket is; </w:t>
      </w:r>
    </w:p>
    <w:p w14:paraId="38FECCE6" w14:textId="77777777" w:rsidR="005832E9" w:rsidRPr="00D15460" w:rsidRDefault="005832E9" w:rsidP="005832E9">
      <w:pPr>
        <w:pStyle w:val="Point0"/>
        <w:rPr>
          <w:noProof/>
        </w:rPr>
      </w:pPr>
      <w:r w:rsidRPr="00D15460">
        <w:rPr>
          <w:noProof/>
        </w:rPr>
        <w:t>b)</w:t>
      </w:r>
      <w:r w:rsidRPr="00D15460">
        <w:rPr>
          <w:noProof/>
        </w:rPr>
        <w:tab/>
        <w:t xml:space="preserve">„anyag”: a termék előállítása során felhasznált bármilyen összetevő, alapanyag, alkotóelem vagy alkatrész, stb.; </w:t>
      </w:r>
    </w:p>
    <w:p w14:paraId="220758CA" w14:textId="77777777" w:rsidR="005832E9" w:rsidRPr="00D15460" w:rsidRDefault="005832E9" w:rsidP="005832E9">
      <w:pPr>
        <w:pStyle w:val="Point0"/>
        <w:rPr>
          <w:noProof/>
        </w:rPr>
      </w:pPr>
      <w:r w:rsidRPr="00D15460">
        <w:rPr>
          <w:noProof/>
        </w:rPr>
        <w:t>c)</w:t>
      </w:r>
      <w:r w:rsidRPr="00D15460">
        <w:rPr>
          <w:noProof/>
        </w:rPr>
        <w:tab/>
        <w:t xml:space="preserve">„termék”: az előállított termék, akkor is, ha egy másik előállítási műveletben történő későbbi felhasználásra szánják; </w:t>
      </w:r>
    </w:p>
    <w:p w14:paraId="0EE610EE" w14:textId="77777777" w:rsidR="005832E9" w:rsidRPr="00D15460" w:rsidRDefault="005832E9" w:rsidP="005832E9">
      <w:pPr>
        <w:pStyle w:val="Point0"/>
        <w:rPr>
          <w:noProof/>
        </w:rPr>
      </w:pPr>
      <w:r w:rsidRPr="00D15460">
        <w:rPr>
          <w:noProof/>
        </w:rPr>
        <w:t>d)</w:t>
      </w:r>
      <w:r w:rsidRPr="00D15460">
        <w:rPr>
          <w:noProof/>
        </w:rPr>
        <w:tab/>
        <w:t xml:space="preserve">„áruk”: anyagok és termékek egyaránt; </w:t>
      </w:r>
    </w:p>
    <w:p w14:paraId="2B24423E" w14:textId="77777777" w:rsidR="005832E9" w:rsidRPr="00D15460" w:rsidRDefault="005832E9" w:rsidP="005832E9">
      <w:pPr>
        <w:pStyle w:val="Point0"/>
        <w:rPr>
          <w:noProof/>
        </w:rPr>
      </w:pPr>
      <w:r w:rsidRPr="00D15460">
        <w:rPr>
          <w:noProof/>
        </w:rPr>
        <w:t>e)</w:t>
      </w:r>
      <w:r w:rsidRPr="00D15460">
        <w:rPr>
          <w:noProof/>
        </w:rPr>
        <w:tab/>
        <w:t xml:space="preserve">„vámérték”: az Általános Vám- és Kereskedelmi Egyezmény (GATT) VII. cikkének végrehajtásáról szóló 1994. évi megállapodás (a vámérték-megállapításról szóló WTO-megállapodás) szerint megállapított érték; </w:t>
      </w:r>
    </w:p>
    <w:p w14:paraId="290E1ED0" w14:textId="77777777" w:rsidR="005832E9" w:rsidRPr="00D15460" w:rsidRDefault="005832E9" w:rsidP="005832E9">
      <w:pPr>
        <w:pStyle w:val="Point0"/>
        <w:rPr>
          <w:noProof/>
        </w:rPr>
      </w:pPr>
      <w:r w:rsidRPr="00D15460">
        <w:rPr>
          <w:noProof/>
        </w:rPr>
        <w:t>f)</w:t>
      </w:r>
      <w:r w:rsidRPr="00D15460">
        <w:rPr>
          <w:noProof/>
        </w:rPr>
        <w:tab/>
        <w:t xml:space="preserve">„gyártelepi ár”: az az ár, amelyet a termékért a gyártelepen fizetnek annak az Európai Unióban vagy a Közép-Afrikai fél területén található gyártónak, akinek vállalkozásában az utolsó megmunkálást vagy feldolgozást elvégezték, ideértve valamennyi felhasznált anyag értékét, azon belső adók levonásával, amelyek az előállított termék kivitele esetén visszatérítendők vagy visszatéríthetők; </w:t>
      </w:r>
    </w:p>
    <w:p w14:paraId="1DC0E6AF" w14:textId="77777777" w:rsidR="005832E9" w:rsidRPr="00D15460" w:rsidRDefault="005832E9" w:rsidP="005832E9">
      <w:pPr>
        <w:pStyle w:val="Point0"/>
        <w:rPr>
          <w:noProof/>
        </w:rPr>
      </w:pPr>
      <w:r w:rsidRPr="00D15460">
        <w:rPr>
          <w:noProof/>
        </w:rPr>
        <w:t>g)</w:t>
      </w:r>
      <w:r w:rsidRPr="00D15460">
        <w:rPr>
          <w:noProof/>
        </w:rPr>
        <w:tab/>
        <w:t xml:space="preserve">„anyagok értéke”: a felhasznált nem származó anyagok behozatalkori vámértéke, illetve ha ez nem ismert vagy nem határozható meg, az anyagokért az Európai Unióban vagy a Közép-Afrikai fél területén fizetett első megállapítható ár; </w:t>
      </w:r>
    </w:p>
    <w:p w14:paraId="0C5E883E" w14:textId="77777777" w:rsidR="005832E9" w:rsidRPr="00D15460" w:rsidRDefault="005832E9" w:rsidP="005832E9">
      <w:pPr>
        <w:pStyle w:val="Point0"/>
        <w:rPr>
          <w:noProof/>
        </w:rPr>
      </w:pPr>
      <w:r w:rsidRPr="00D15460">
        <w:rPr>
          <w:noProof/>
        </w:rPr>
        <w:t>h)</w:t>
      </w:r>
      <w:r w:rsidRPr="00D15460">
        <w:rPr>
          <w:noProof/>
        </w:rPr>
        <w:tab/>
        <w:t xml:space="preserve">„származó anyag értéke”: az ilyen anyagok g) pont szerint meghatározott értéke, értelemszerűen alkalmazva; </w:t>
      </w:r>
    </w:p>
    <w:p w14:paraId="219D5CA3" w14:textId="77777777" w:rsidR="005832E9" w:rsidRPr="00D15460" w:rsidRDefault="005832E9" w:rsidP="005832E9">
      <w:pPr>
        <w:pStyle w:val="Point0"/>
        <w:rPr>
          <w:noProof/>
        </w:rPr>
      </w:pPr>
      <w:r w:rsidRPr="00D15460">
        <w:rPr>
          <w:noProof/>
        </w:rPr>
        <w:t>i)</w:t>
      </w:r>
      <w:r w:rsidRPr="00D15460">
        <w:rPr>
          <w:noProof/>
        </w:rPr>
        <w:tab/>
        <w:t>„hozzáadott érték”: a termékek gyártelepi ára és a harmadik országból származó és az Európai Unió területére, a gazdasági partnerségi megállapodást legalább átmenetileg alkalmazó egyéb AKCS-államokba, illetve tengerentúli országokba és területekre importált anyag vámértékének különbsége; amennyiben a vámérték nem ismert vagy nem állapítható meg, az anyagokért az Európai Unióban vagy a Közép-Afrikai fél területén fizetett első megállapítható ár;</w:t>
      </w:r>
    </w:p>
    <w:p w14:paraId="2CF78FD7" w14:textId="77777777" w:rsidR="005832E9" w:rsidRPr="00D15460" w:rsidRDefault="005832E9" w:rsidP="005832E9">
      <w:pPr>
        <w:pStyle w:val="Point0"/>
        <w:rPr>
          <w:noProof/>
        </w:rPr>
      </w:pPr>
      <w:r w:rsidRPr="00D15460">
        <w:rPr>
          <w:noProof/>
        </w:rPr>
        <w:t>j)</w:t>
      </w:r>
      <w:r w:rsidRPr="00D15460">
        <w:rPr>
          <w:noProof/>
        </w:rPr>
        <w:tab/>
        <w:t xml:space="preserve">„árucsoport” és „vámtarifaszám”: a Harmonizált Áruleíró és Kódrendszer (a továbbiakban ebben a jegyzőkönyvben: Harmonizált Rendszer vagy HR) szerinti nómenklatúrában használt árucsoportok és négy számjegyű vámtarifaszámok; </w:t>
      </w:r>
    </w:p>
    <w:p w14:paraId="3055EE8B" w14:textId="77777777" w:rsidR="005832E9" w:rsidRPr="00D15460" w:rsidRDefault="005832E9" w:rsidP="005832E9">
      <w:pPr>
        <w:pStyle w:val="Point0"/>
        <w:rPr>
          <w:noProof/>
        </w:rPr>
      </w:pPr>
      <w:r w:rsidRPr="00D15460">
        <w:rPr>
          <w:noProof/>
        </w:rPr>
        <w:t>k)</w:t>
      </w:r>
      <w:r w:rsidRPr="00D15460">
        <w:rPr>
          <w:noProof/>
        </w:rPr>
        <w:tab/>
        <w:t xml:space="preserve">„besorolt”: egy termék vagy anyag adott vámtarifaszám alá történő besorolására vonatkozik; </w:t>
      </w:r>
    </w:p>
    <w:p w14:paraId="6BAD1041" w14:textId="77777777" w:rsidR="005832E9" w:rsidRPr="00D15460" w:rsidRDefault="005832E9" w:rsidP="005832E9">
      <w:pPr>
        <w:pStyle w:val="Point0"/>
        <w:rPr>
          <w:noProof/>
        </w:rPr>
      </w:pPr>
      <w:r w:rsidRPr="00D15460">
        <w:rPr>
          <w:noProof/>
        </w:rPr>
        <w:t>l)</w:t>
      </w:r>
      <w:r w:rsidRPr="00D15460">
        <w:rPr>
          <w:noProof/>
        </w:rPr>
        <w:tab/>
        <w:t xml:space="preserve">„szállítmány”: olyan termékek, amelyeket egy exportőrtől egy címzett részére egyidejűleg szállítanak, vagy amelyeknek az exportőrtől a címzetthez történő szállítása egyetlen fuvarokmánnyal, illetve ilyen okmány hiányában egyetlen számlával történik; </w:t>
      </w:r>
    </w:p>
    <w:p w14:paraId="69556B92" w14:textId="77777777" w:rsidR="005832E9" w:rsidRPr="00D15460" w:rsidRDefault="005832E9" w:rsidP="005832E9">
      <w:pPr>
        <w:pStyle w:val="Point0"/>
        <w:rPr>
          <w:noProof/>
        </w:rPr>
      </w:pPr>
      <w:r w:rsidRPr="00D15460">
        <w:rPr>
          <w:noProof/>
        </w:rPr>
        <w:t>m)</w:t>
      </w:r>
      <w:r w:rsidRPr="00D15460">
        <w:rPr>
          <w:noProof/>
        </w:rPr>
        <w:tab/>
        <w:t>„területek”: a megállapodás 100. cikkében említett területek, beleértve a felségvizeket is;</w:t>
      </w:r>
    </w:p>
    <w:p w14:paraId="0D0CB7DA" w14:textId="77777777" w:rsidR="005832E9" w:rsidRPr="00D15460" w:rsidRDefault="005832E9" w:rsidP="005832E9">
      <w:pPr>
        <w:pStyle w:val="Point0"/>
        <w:rPr>
          <w:noProof/>
        </w:rPr>
      </w:pPr>
      <w:r w:rsidRPr="00D15460">
        <w:rPr>
          <w:noProof/>
        </w:rPr>
        <w:t>n)</w:t>
      </w:r>
      <w:r w:rsidRPr="00D15460">
        <w:rPr>
          <w:noProof/>
        </w:rPr>
        <w:tab/>
        <w:t>„TOT-ok”: a VIII. mellékletben meghatározott tengerentúli országok és területek;</w:t>
      </w:r>
    </w:p>
    <w:p w14:paraId="3BF5EAAE" w14:textId="77777777" w:rsidR="005832E9" w:rsidRPr="00D15460" w:rsidRDefault="005832E9" w:rsidP="005832E9">
      <w:pPr>
        <w:pStyle w:val="Point0"/>
        <w:rPr>
          <w:noProof/>
          <w:snapToGrid w:val="0"/>
        </w:rPr>
      </w:pPr>
      <w:bookmarkStart w:id="3" w:name="_Hlk148605309"/>
      <w:r w:rsidRPr="00D15460">
        <w:rPr>
          <w:noProof/>
          <w:snapToGrid w:val="0"/>
        </w:rPr>
        <w:t>o)</w:t>
      </w:r>
      <w:r w:rsidRPr="00D15460">
        <w:rPr>
          <w:noProof/>
          <w:snapToGrid w:val="0"/>
        </w:rPr>
        <w:tab/>
        <w:t>„közép-afrikai állam”: a megállapodás 95. cikkének (1) bekezdésében felsorolt közép-afrikai állam;</w:t>
      </w:r>
    </w:p>
    <w:p w14:paraId="6438EFCC" w14:textId="77777777" w:rsidR="005832E9" w:rsidRPr="00D15460" w:rsidRDefault="005832E9" w:rsidP="005832E9">
      <w:pPr>
        <w:pStyle w:val="Point0"/>
        <w:rPr>
          <w:noProof/>
          <w:snapToGrid w:val="0"/>
        </w:rPr>
      </w:pPr>
      <w:r w:rsidRPr="00D15460">
        <w:rPr>
          <w:noProof/>
          <w:snapToGrid w:val="0"/>
        </w:rPr>
        <w:t>p)</w:t>
      </w:r>
      <w:r w:rsidRPr="00D15460">
        <w:rPr>
          <w:noProof/>
          <w:snapToGrid w:val="0"/>
        </w:rPr>
        <w:tab/>
        <w:t>„Közép-Afrikai fél”: a megállapodás 95. cikkének (1) bekezdésében felsorolt valamennyi közép-afrikai állam;</w:t>
      </w:r>
    </w:p>
    <w:bookmarkEnd w:id="3"/>
    <w:p w14:paraId="77545619" w14:textId="77777777" w:rsidR="005832E9" w:rsidRPr="00D15460" w:rsidRDefault="005832E9" w:rsidP="005832E9">
      <w:pPr>
        <w:pStyle w:val="Point0"/>
        <w:rPr>
          <w:noProof/>
          <w:snapToGrid w:val="0"/>
        </w:rPr>
      </w:pPr>
      <w:r w:rsidRPr="00D15460">
        <w:rPr>
          <w:noProof/>
          <w:snapToGrid w:val="0"/>
        </w:rPr>
        <w:t>q)</w:t>
      </w:r>
      <w:r w:rsidRPr="00D15460">
        <w:rPr>
          <w:noProof/>
          <w:snapToGrid w:val="0"/>
        </w:rPr>
        <w:tab/>
        <w:t>„más</w:t>
      </w:r>
      <w:r w:rsidRPr="00D15460">
        <w:rPr>
          <w:noProof/>
        </w:rPr>
        <w:t xml:space="preserve"> </w:t>
      </w:r>
      <w:r w:rsidRPr="00D15460">
        <w:rPr>
          <w:noProof/>
          <w:snapToGrid w:val="0"/>
        </w:rPr>
        <w:t>AKCS- államok”: a megállapodás 95. cikkének (1) bekezdésében felsorolt közép-afrikai</w:t>
      </w:r>
      <w:r w:rsidRPr="00D15460">
        <w:rPr>
          <w:noProof/>
        </w:rPr>
        <w:t xml:space="preserve"> államoktól </w:t>
      </w:r>
      <w:r w:rsidRPr="00D15460">
        <w:rPr>
          <w:noProof/>
          <w:snapToGrid w:val="0"/>
        </w:rPr>
        <w:t>eltérő AKCS-országok, amelyek legalább ideiglenesen alkalmazzák a gazdasági partnerségi megállapodást;</w:t>
      </w:r>
    </w:p>
    <w:bookmarkEnd w:id="2"/>
    <w:p w14:paraId="7977F9FC" w14:textId="77777777" w:rsidR="005832E9" w:rsidRPr="00D15460" w:rsidRDefault="005832E9" w:rsidP="005832E9">
      <w:pPr>
        <w:pStyle w:val="Point0"/>
        <w:ind w:left="851" w:hanging="851"/>
        <w:rPr>
          <w:noProof/>
          <w:snapToGrid w:val="0"/>
        </w:rPr>
      </w:pPr>
    </w:p>
    <w:p w14:paraId="0ABE30F6" w14:textId="6250F3EF" w:rsidR="005832E9" w:rsidRPr="00D15460" w:rsidRDefault="005832E9" w:rsidP="005832E9">
      <w:pPr>
        <w:pStyle w:val="Point0"/>
        <w:ind w:left="0" w:firstLine="0"/>
        <w:rPr>
          <w:noProof/>
        </w:rPr>
      </w:pPr>
    </w:p>
    <w:p w14:paraId="56AB090A" w14:textId="77777777" w:rsidR="003364CC" w:rsidRPr="00D15460" w:rsidRDefault="003364CC" w:rsidP="005832E9">
      <w:pPr>
        <w:pStyle w:val="Point0"/>
        <w:ind w:left="0" w:firstLine="0"/>
        <w:rPr>
          <w:noProof/>
        </w:rPr>
      </w:pPr>
    </w:p>
    <w:p w14:paraId="3D68FCF2" w14:textId="77777777" w:rsidR="005832E9" w:rsidRPr="00D15460" w:rsidRDefault="005832E9" w:rsidP="00D15460">
      <w:pPr>
        <w:keepNext/>
        <w:spacing w:before="240" w:after="60"/>
        <w:jc w:val="center"/>
        <w:outlineLvl w:val="1"/>
        <w:rPr>
          <w:b/>
          <w:i/>
          <w:noProof/>
        </w:rPr>
      </w:pPr>
      <w:r w:rsidRPr="00D15460">
        <w:rPr>
          <w:b/>
          <w:i/>
          <w:noProof/>
        </w:rPr>
        <w:t>II. CÍM</w:t>
      </w:r>
    </w:p>
    <w:p w14:paraId="7FBCB6DD" w14:textId="77777777" w:rsidR="005832E9" w:rsidRPr="00D15460" w:rsidRDefault="005832E9" w:rsidP="00D15460">
      <w:pPr>
        <w:keepNext/>
        <w:spacing w:after="0"/>
        <w:jc w:val="center"/>
        <w:rPr>
          <w:b/>
          <w:noProof/>
        </w:rPr>
      </w:pPr>
      <w:r w:rsidRPr="00D15460">
        <w:rPr>
          <w:b/>
          <w:noProof/>
        </w:rPr>
        <w:t>A „SZÁRMAZÓ TERMÉK” FOGALMÁNAK MEGHATÁROZÁSA</w:t>
      </w:r>
    </w:p>
    <w:p w14:paraId="05C02C28" w14:textId="77777777" w:rsidR="005832E9" w:rsidRPr="00D15460" w:rsidRDefault="005832E9" w:rsidP="005832E9">
      <w:pPr>
        <w:pStyle w:val="Titrearticle"/>
        <w:rPr>
          <w:noProof/>
        </w:rPr>
      </w:pPr>
      <w:r w:rsidRPr="00D15460">
        <w:rPr>
          <w:noProof/>
        </w:rPr>
        <w:t>2. cikk</w:t>
      </w:r>
    </w:p>
    <w:p w14:paraId="386AB55A" w14:textId="77777777" w:rsidR="005832E9" w:rsidRPr="00D15460" w:rsidRDefault="005832E9" w:rsidP="005832E9">
      <w:pPr>
        <w:spacing w:after="0"/>
        <w:jc w:val="center"/>
        <w:rPr>
          <w:b/>
          <w:noProof/>
        </w:rPr>
      </w:pPr>
      <w:r w:rsidRPr="00D15460">
        <w:rPr>
          <w:b/>
          <w:noProof/>
        </w:rPr>
        <w:t>Általános követelmények</w:t>
      </w:r>
    </w:p>
    <w:p w14:paraId="70BC07B9" w14:textId="5B1FD7D8" w:rsidR="005832E9" w:rsidRPr="00D15460" w:rsidRDefault="005832E9" w:rsidP="005832E9">
      <w:pPr>
        <w:pStyle w:val="ManualNumPar1"/>
        <w:rPr>
          <w:noProof/>
        </w:rPr>
      </w:pPr>
      <w:r w:rsidRPr="00D15460">
        <w:rPr>
          <w:noProof/>
        </w:rPr>
        <w:t>1.</w:t>
      </w:r>
      <w:r w:rsidRPr="00D15460">
        <w:rPr>
          <w:noProof/>
        </w:rPr>
        <w:tab/>
        <w:t>A Közép-Afrika-Európai Unió közötti gazdasági partnerségi megállapodás (a továbbiakban: a megállapodás) alkalmazásában a közép-afrikai államnak az e jegyzőkönyv 1. cikkében meghatározott területei egységes területnek tekintendők.</w:t>
      </w:r>
    </w:p>
    <w:p w14:paraId="78812FBA" w14:textId="77777777" w:rsidR="005832E9" w:rsidRPr="00D15460" w:rsidRDefault="005832E9" w:rsidP="005832E9">
      <w:pPr>
        <w:pStyle w:val="ManualNumPar1"/>
        <w:rPr>
          <w:noProof/>
        </w:rPr>
      </w:pPr>
      <w:r w:rsidRPr="00D15460">
        <w:rPr>
          <w:noProof/>
        </w:rPr>
        <w:t>2.</w:t>
      </w:r>
      <w:r w:rsidRPr="00D15460">
        <w:rPr>
          <w:noProof/>
        </w:rPr>
        <w:tab/>
        <w:t xml:space="preserve">A megállapodás alkalmazásában a következő termékek tekintendők az Európai Unióból származó termékeknek: </w:t>
      </w:r>
    </w:p>
    <w:p w14:paraId="0F10E597" w14:textId="77777777" w:rsidR="005832E9" w:rsidRPr="00D15460" w:rsidRDefault="005832E9" w:rsidP="005832E9">
      <w:pPr>
        <w:pStyle w:val="Point1"/>
        <w:rPr>
          <w:noProof/>
        </w:rPr>
      </w:pPr>
      <w:r w:rsidRPr="00D15460">
        <w:rPr>
          <w:noProof/>
        </w:rPr>
        <w:t>a)</w:t>
      </w:r>
      <w:r w:rsidRPr="00D15460">
        <w:rPr>
          <w:noProof/>
        </w:rPr>
        <w:tab/>
        <w:t xml:space="preserve">e jegyzőkönyv 3. cikke értelmében teljes egészében az Európai Unióban előállított termékek; </w:t>
      </w:r>
    </w:p>
    <w:p w14:paraId="16447E71" w14:textId="77777777" w:rsidR="005832E9" w:rsidRPr="00D15460" w:rsidRDefault="005832E9" w:rsidP="005832E9">
      <w:pPr>
        <w:pStyle w:val="Point1"/>
        <w:rPr>
          <w:noProof/>
        </w:rPr>
      </w:pPr>
      <w:r w:rsidRPr="00D15460">
        <w:rPr>
          <w:noProof/>
        </w:rPr>
        <w:t>b)</w:t>
      </w:r>
      <w:r w:rsidRPr="00D15460">
        <w:rPr>
          <w:noProof/>
        </w:rPr>
        <w:tab/>
        <w:t xml:space="preserve">az Európai Unióban létrejött vagy előállított termékek, amelyek előállítása során olyan anyagokat is felhasználtak, amelyeket nem teljes egészében ott állítottak elő, feltéve, hogy az említett termékek az e jegyzőkönyv 4. cikkének értelmében kielégítő megmunkáláson vagy feldolgozáson estek át az Európai Unióban. </w:t>
      </w:r>
    </w:p>
    <w:p w14:paraId="5CB36B73" w14:textId="77777777" w:rsidR="005832E9" w:rsidRPr="00D15460" w:rsidRDefault="005832E9" w:rsidP="005832E9">
      <w:pPr>
        <w:pStyle w:val="ManualNumPar1"/>
        <w:rPr>
          <w:noProof/>
        </w:rPr>
      </w:pPr>
      <w:r w:rsidRPr="00D15460">
        <w:rPr>
          <w:noProof/>
        </w:rPr>
        <w:t>3.</w:t>
      </w:r>
      <w:r w:rsidRPr="00D15460">
        <w:rPr>
          <w:noProof/>
        </w:rPr>
        <w:tab/>
        <w:t xml:space="preserve">A megállapodás alkalmazásában a következő termékek tekintendők a Közép-Afrikai fél területéről származó termékeknek: </w:t>
      </w:r>
    </w:p>
    <w:p w14:paraId="6A2DEFAB" w14:textId="77777777" w:rsidR="005832E9" w:rsidRPr="00D15460" w:rsidRDefault="005832E9" w:rsidP="005832E9">
      <w:pPr>
        <w:pStyle w:val="Point1"/>
        <w:rPr>
          <w:noProof/>
        </w:rPr>
      </w:pPr>
      <w:r w:rsidRPr="00D15460">
        <w:rPr>
          <w:noProof/>
        </w:rPr>
        <w:t>a)</w:t>
      </w:r>
      <w:r w:rsidRPr="00D15460">
        <w:rPr>
          <w:noProof/>
        </w:rPr>
        <w:tab/>
        <w:t xml:space="preserve">a jegyzőkönyv 3. cikke értelmében teljes egészében egy csendes-óceáni államban előállított termék; </w:t>
      </w:r>
    </w:p>
    <w:p w14:paraId="7F506B9A" w14:textId="77777777" w:rsidR="005832E9" w:rsidRPr="00D15460" w:rsidRDefault="005832E9" w:rsidP="005832E9">
      <w:pPr>
        <w:pStyle w:val="Point1"/>
        <w:rPr>
          <w:noProof/>
        </w:rPr>
      </w:pPr>
      <w:r w:rsidRPr="00D15460">
        <w:rPr>
          <w:noProof/>
        </w:rPr>
        <w:t>b)</w:t>
      </w:r>
      <w:r w:rsidRPr="00D15460">
        <w:rPr>
          <w:noProof/>
        </w:rPr>
        <w:tab/>
        <w:t xml:space="preserve">az AKCS-államokban előállított termékek, amelyek nem teljes egészében ott előállított anyagokat tartalmaznak, feltéve, hogy az ilyen anyagok e jegyzőkönyv 4. cikke értelmében kielégítő megmunkáláson vagy feldolgozáson mentek keresztül az AKCS-államokban; </w:t>
      </w:r>
    </w:p>
    <w:p w14:paraId="4B3CF625" w14:textId="77777777" w:rsidR="005832E9" w:rsidRPr="00D15460" w:rsidRDefault="005832E9" w:rsidP="005832E9">
      <w:pPr>
        <w:pStyle w:val="Titrearticle"/>
        <w:rPr>
          <w:noProof/>
        </w:rPr>
      </w:pPr>
      <w:r w:rsidRPr="00D15460">
        <w:rPr>
          <w:noProof/>
        </w:rPr>
        <w:t>3. cikk</w:t>
      </w:r>
    </w:p>
    <w:p w14:paraId="7CBBC560" w14:textId="77777777" w:rsidR="005832E9" w:rsidRPr="00D15460" w:rsidRDefault="005832E9" w:rsidP="005832E9">
      <w:pPr>
        <w:spacing w:after="0"/>
        <w:jc w:val="center"/>
        <w:rPr>
          <w:b/>
          <w:noProof/>
        </w:rPr>
      </w:pPr>
      <w:r w:rsidRPr="00D15460">
        <w:rPr>
          <w:b/>
          <w:noProof/>
        </w:rPr>
        <w:t>Teljes egészében létrejött vagy előállított termékek</w:t>
      </w:r>
    </w:p>
    <w:p w14:paraId="4A8FEF35" w14:textId="645F2C84" w:rsidR="005832E9" w:rsidRPr="00D15460" w:rsidRDefault="005832E9" w:rsidP="005832E9">
      <w:pPr>
        <w:pStyle w:val="ManualNumPar1"/>
        <w:rPr>
          <w:noProof/>
        </w:rPr>
      </w:pPr>
      <w:r w:rsidRPr="00D15460">
        <w:rPr>
          <w:noProof/>
        </w:rPr>
        <w:t>1</w:t>
      </w:r>
      <w:r w:rsidR="001C17D1">
        <w:rPr>
          <w:noProof/>
        </w:rPr>
        <w:t>.</w:t>
      </w:r>
      <w:r w:rsidRPr="00D15460">
        <w:rPr>
          <w:noProof/>
        </w:rPr>
        <w:tab/>
        <w:t xml:space="preserve">Az alábbiakat kell teljes egészében az Európai Unióban vagy a Közép-Afrikai fél területén létrejöttnek vagy előállítottnak tekinteni: </w:t>
      </w:r>
    </w:p>
    <w:p w14:paraId="0ED89D7F" w14:textId="77777777" w:rsidR="005832E9" w:rsidRPr="00D15460" w:rsidRDefault="005832E9" w:rsidP="005832E9">
      <w:pPr>
        <w:pStyle w:val="Point1"/>
        <w:rPr>
          <w:noProof/>
          <w:vertAlign w:val="superscript"/>
        </w:rPr>
      </w:pPr>
      <w:r w:rsidRPr="00D15460">
        <w:rPr>
          <w:noProof/>
        </w:rPr>
        <w:t>a)</w:t>
      </w:r>
      <w:r w:rsidRPr="00D15460">
        <w:rPr>
          <w:noProof/>
        </w:rPr>
        <w:tab/>
        <w:t>ott született és nevelt élő állatok;</w:t>
      </w:r>
    </w:p>
    <w:p w14:paraId="271ED16D" w14:textId="77777777" w:rsidR="005832E9" w:rsidRPr="00D15460" w:rsidRDefault="005832E9" w:rsidP="005832E9">
      <w:pPr>
        <w:pStyle w:val="Point1"/>
        <w:rPr>
          <w:noProof/>
        </w:rPr>
      </w:pPr>
      <w:r w:rsidRPr="00D15460">
        <w:rPr>
          <w:noProof/>
        </w:rPr>
        <w:t>b)</w:t>
      </w:r>
      <w:r w:rsidRPr="00D15460">
        <w:rPr>
          <w:noProof/>
        </w:rPr>
        <w:tab/>
        <w:t xml:space="preserve">a földjéből vagy a területéhez tartozó tengerfenékről kitermelt ásványi termékek; </w:t>
      </w:r>
    </w:p>
    <w:p w14:paraId="64551697" w14:textId="77777777" w:rsidR="005832E9" w:rsidRPr="00D15460" w:rsidRDefault="005832E9" w:rsidP="005832E9">
      <w:pPr>
        <w:pStyle w:val="Point1"/>
        <w:rPr>
          <w:noProof/>
        </w:rPr>
      </w:pPr>
      <w:r w:rsidRPr="00D15460">
        <w:rPr>
          <w:noProof/>
        </w:rPr>
        <w:t>c)</w:t>
      </w:r>
      <w:r w:rsidRPr="00D15460">
        <w:rPr>
          <w:noProof/>
        </w:rPr>
        <w:tab/>
        <w:t>ott betakarított gyümölcs- és zöldségtermékek;</w:t>
      </w:r>
    </w:p>
    <w:p w14:paraId="2F509073" w14:textId="77777777" w:rsidR="005832E9" w:rsidRPr="00D15460" w:rsidRDefault="005832E9" w:rsidP="005832E9">
      <w:pPr>
        <w:pStyle w:val="Point1"/>
        <w:rPr>
          <w:noProof/>
        </w:rPr>
      </w:pPr>
      <w:r w:rsidRPr="00D15460">
        <w:rPr>
          <w:noProof/>
        </w:rPr>
        <w:t>d)</w:t>
      </w:r>
      <w:r w:rsidRPr="00D15460">
        <w:rPr>
          <w:noProof/>
        </w:rPr>
        <w:tab/>
        <w:t xml:space="preserve">ott nevelt élő állatokból származó termékek; </w:t>
      </w:r>
    </w:p>
    <w:p w14:paraId="40C24D57" w14:textId="77777777" w:rsidR="005832E9" w:rsidRPr="00D15460" w:rsidRDefault="005832E9" w:rsidP="005832E9">
      <w:pPr>
        <w:pStyle w:val="PointDouble1"/>
        <w:rPr>
          <w:noProof/>
        </w:rPr>
      </w:pPr>
      <w:r w:rsidRPr="00D15460">
        <w:rPr>
          <w:noProof/>
        </w:rPr>
        <w:t>e)</w:t>
      </w:r>
      <w:r w:rsidRPr="00D15460">
        <w:rPr>
          <w:noProof/>
        </w:rPr>
        <w:tab/>
        <w:t>i.</w:t>
      </w:r>
      <w:r w:rsidRPr="00D15460">
        <w:rPr>
          <w:noProof/>
        </w:rPr>
        <w:tab/>
        <w:t xml:space="preserve">ott folytatott vadászatból vagy halászatból származó termékek; </w:t>
      </w:r>
    </w:p>
    <w:p w14:paraId="791DD9F8" w14:textId="77777777" w:rsidR="005832E9" w:rsidRPr="00D15460" w:rsidRDefault="005832E9" w:rsidP="005832E9">
      <w:pPr>
        <w:pStyle w:val="Point2"/>
        <w:rPr>
          <w:noProof/>
        </w:rPr>
      </w:pPr>
      <w:r w:rsidRPr="00D15460">
        <w:rPr>
          <w:noProof/>
        </w:rPr>
        <w:t>ii.</w:t>
      </w:r>
      <w:r w:rsidRPr="00D15460">
        <w:rPr>
          <w:noProof/>
        </w:rPr>
        <w:tab/>
        <w:t>az akvakultúra-termékek, ideértve a tengeri akvakultúrát is, ha a tojásból, ívás útján, lárvából vagy ivadékból ott született állatokat ott nevelték;</w:t>
      </w:r>
    </w:p>
    <w:p w14:paraId="093FF75B" w14:textId="77777777" w:rsidR="005832E9" w:rsidRPr="00D15460" w:rsidRDefault="005832E9" w:rsidP="005832E9">
      <w:pPr>
        <w:pStyle w:val="Point1"/>
        <w:rPr>
          <w:noProof/>
        </w:rPr>
      </w:pPr>
      <w:r w:rsidRPr="00D15460">
        <w:rPr>
          <w:noProof/>
        </w:rPr>
        <w:t>f)</w:t>
      </w:r>
      <w:r w:rsidRPr="00D15460">
        <w:rPr>
          <w:noProof/>
        </w:rPr>
        <w:tab/>
        <w:t xml:space="preserve">az Európai Unió vagy egy Közép-afrikai állam felségvizein kívül, hajójukkal a tengerből kinyert tengeri halászati termék, és más, tengerből származó termék; </w:t>
      </w:r>
    </w:p>
    <w:p w14:paraId="76012610" w14:textId="77777777" w:rsidR="005832E9" w:rsidRPr="00D15460" w:rsidRDefault="005832E9" w:rsidP="005832E9">
      <w:pPr>
        <w:pStyle w:val="Point1"/>
        <w:rPr>
          <w:noProof/>
        </w:rPr>
      </w:pPr>
      <w:r w:rsidRPr="00D15460">
        <w:rPr>
          <w:noProof/>
        </w:rPr>
        <w:t>g)</w:t>
      </w:r>
      <w:r w:rsidRPr="00D15460">
        <w:rPr>
          <w:noProof/>
        </w:rPr>
        <w:tab/>
        <w:t xml:space="preserve">a feldolgozóhajóik fedélzetén, kizárólag a fenti f) pontban említett termékekből készült termékek; </w:t>
      </w:r>
    </w:p>
    <w:p w14:paraId="251E2302" w14:textId="77777777" w:rsidR="005832E9" w:rsidRPr="00D15460" w:rsidRDefault="005832E9" w:rsidP="005832E9">
      <w:pPr>
        <w:pStyle w:val="Point1"/>
        <w:rPr>
          <w:noProof/>
        </w:rPr>
      </w:pPr>
      <w:r w:rsidRPr="00D15460">
        <w:rPr>
          <w:noProof/>
        </w:rPr>
        <w:t>h)</w:t>
      </w:r>
      <w:r w:rsidRPr="00D15460">
        <w:rPr>
          <w:noProof/>
        </w:rPr>
        <w:tab/>
        <w:t>a kizárólag a nyersanyagok hasznosítására alkalmas használt cikkek;</w:t>
      </w:r>
    </w:p>
    <w:p w14:paraId="1031CC7C" w14:textId="77777777" w:rsidR="005832E9" w:rsidRPr="00D15460" w:rsidRDefault="005832E9" w:rsidP="005832E9">
      <w:pPr>
        <w:pStyle w:val="Point1"/>
        <w:rPr>
          <w:noProof/>
        </w:rPr>
      </w:pPr>
      <w:r w:rsidRPr="00D15460">
        <w:rPr>
          <w:noProof/>
        </w:rPr>
        <w:t>i)</w:t>
      </w:r>
      <w:r w:rsidRPr="00D15460">
        <w:rPr>
          <w:noProof/>
        </w:rPr>
        <w:tab/>
        <w:t xml:space="preserve">az ott folytatott előállítási műveletekből származó hulladék és maradék; </w:t>
      </w:r>
    </w:p>
    <w:p w14:paraId="617E72D5" w14:textId="54269839" w:rsidR="005832E9" w:rsidRPr="00D15460" w:rsidRDefault="005832E9" w:rsidP="005832E9">
      <w:pPr>
        <w:pStyle w:val="Point1"/>
        <w:rPr>
          <w:noProof/>
        </w:rPr>
      </w:pPr>
      <w:r w:rsidRPr="00D15460">
        <w:rPr>
          <w:noProof/>
        </w:rPr>
        <w:t>j)</w:t>
      </w:r>
      <w:r w:rsidRPr="00D15460">
        <w:rPr>
          <w:noProof/>
        </w:rPr>
        <w:tab/>
        <w:t>a felségvizeiken kívül eső területek tengerfenekéből vagy altalajából kinyert termékek, feltéve</w:t>
      </w:r>
      <w:r w:rsidR="00063E73">
        <w:rPr>
          <w:noProof/>
        </w:rPr>
        <w:t>,</w:t>
      </w:r>
      <w:r w:rsidRPr="00D15460">
        <w:rPr>
          <w:noProof/>
        </w:rPr>
        <w:t xml:space="preserve"> hogy kizárólagos jogokkal rendelkeznek a kérdéses talaj vagy altalaj kiaknázására;</w:t>
      </w:r>
    </w:p>
    <w:p w14:paraId="4B0841A6" w14:textId="77777777" w:rsidR="005832E9" w:rsidRPr="00D15460" w:rsidRDefault="005832E9" w:rsidP="005832E9">
      <w:pPr>
        <w:pStyle w:val="Point1"/>
        <w:rPr>
          <w:noProof/>
        </w:rPr>
      </w:pPr>
      <w:r w:rsidRPr="00D15460">
        <w:rPr>
          <w:noProof/>
        </w:rPr>
        <w:t>k)</w:t>
      </w:r>
      <w:r w:rsidRPr="00D15460">
        <w:rPr>
          <w:noProof/>
        </w:rPr>
        <w:tab/>
        <w:t xml:space="preserve">a kizárólag az a)–j) pontban meghatározott termékekből előállított áru. </w:t>
      </w:r>
    </w:p>
    <w:p w14:paraId="16CB6934" w14:textId="77777777" w:rsidR="005832E9" w:rsidRPr="00D15460" w:rsidRDefault="005832E9" w:rsidP="005832E9">
      <w:pPr>
        <w:pStyle w:val="ManualNumPar1"/>
        <w:rPr>
          <w:noProof/>
          <w:szCs w:val="24"/>
        </w:rPr>
      </w:pPr>
      <w:r w:rsidRPr="00D15460">
        <w:rPr>
          <w:noProof/>
        </w:rPr>
        <w:t>2.</w:t>
      </w:r>
      <w:r w:rsidRPr="00D15460">
        <w:rPr>
          <w:noProof/>
        </w:rPr>
        <w:tab/>
        <w:t xml:space="preserve">Az (1) bekezdés f) és g) pontjában használt „hajóik” és „feldolgozó hajóik” kifejezést csak olyan hajókra és feldolgozó hajókra kell alkalmazni, amelyek: </w:t>
      </w:r>
    </w:p>
    <w:p w14:paraId="148FB8F3" w14:textId="77777777" w:rsidR="005832E9" w:rsidRPr="00D15460" w:rsidRDefault="005832E9" w:rsidP="005832E9">
      <w:pPr>
        <w:pStyle w:val="Point1"/>
        <w:rPr>
          <w:noProof/>
          <w:szCs w:val="24"/>
        </w:rPr>
      </w:pPr>
      <w:r w:rsidRPr="00D15460">
        <w:rPr>
          <w:noProof/>
        </w:rPr>
        <w:t>a)</w:t>
      </w:r>
      <w:r w:rsidRPr="00D15460">
        <w:rPr>
          <w:noProof/>
        </w:rPr>
        <w:tab/>
        <w:t>nyilvántartásba vannak véve az Európai Unió valamely tagállamában vagy valamely közép-afrikai államban; és</w:t>
      </w:r>
    </w:p>
    <w:p w14:paraId="68B6F993" w14:textId="77777777" w:rsidR="005832E9" w:rsidRPr="00D15460" w:rsidRDefault="005832E9" w:rsidP="005832E9">
      <w:pPr>
        <w:pStyle w:val="Point1"/>
        <w:rPr>
          <w:noProof/>
          <w:szCs w:val="24"/>
        </w:rPr>
      </w:pPr>
      <w:r w:rsidRPr="00D15460">
        <w:rPr>
          <w:noProof/>
        </w:rPr>
        <w:t>b)</w:t>
      </w:r>
      <w:r w:rsidRPr="00D15460">
        <w:rPr>
          <w:noProof/>
        </w:rPr>
        <w:tab/>
        <w:t>az Európai Unió valamely tagállama vagy egy közép-afrikai állam zászlaja alatt hajóznak; és</w:t>
      </w:r>
    </w:p>
    <w:p w14:paraId="4E915830" w14:textId="77777777" w:rsidR="005832E9" w:rsidRPr="00D15460" w:rsidRDefault="005832E9" w:rsidP="005832E9">
      <w:pPr>
        <w:pStyle w:val="Point1"/>
        <w:rPr>
          <w:noProof/>
          <w:szCs w:val="24"/>
        </w:rPr>
      </w:pPr>
      <w:r w:rsidRPr="00D15460">
        <w:rPr>
          <w:noProof/>
        </w:rPr>
        <w:t>c)</w:t>
      </w:r>
      <w:r w:rsidRPr="00D15460">
        <w:rPr>
          <w:noProof/>
        </w:rPr>
        <w:tab/>
        <w:t>az alábbi feltételek egyikének megfelelő hajók:</w:t>
      </w:r>
    </w:p>
    <w:p w14:paraId="38F116D5" w14:textId="77777777" w:rsidR="005832E9" w:rsidRPr="00D15460" w:rsidRDefault="005832E9" w:rsidP="005832E9">
      <w:pPr>
        <w:pStyle w:val="ManualNumPar1"/>
        <w:ind w:left="1440" w:firstLine="0"/>
        <w:rPr>
          <w:noProof/>
          <w:szCs w:val="24"/>
        </w:rPr>
      </w:pPr>
      <w:r w:rsidRPr="00D15460">
        <w:rPr>
          <w:noProof/>
        </w:rPr>
        <w:t>i.</w:t>
      </w:r>
      <w:r w:rsidRPr="00D15460">
        <w:rPr>
          <w:noProof/>
        </w:rPr>
        <w:tab/>
        <w:t xml:space="preserve">legalább 50 %-ban az Európai Unió tagállamai állampolgárainak és/vagy a Közép-Afrikai fél állampolgárainak tulajdonában állnak; </w:t>
      </w:r>
    </w:p>
    <w:p w14:paraId="1405CAB7" w14:textId="77777777" w:rsidR="005832E9" w:rsidRPr="00D15460" w:rsidRDefault="005832E9" w:rsidP="005832E9">
      <w:pPr>
        <w:pStyle w:val="ManualNumPar1"/>
        <w:ind w:left="1440" w:firstLine="0"/>
        <w:rPr>
          <w:noProof/>
          <w:szCs w:val="24"/>
        </w:rPr>
      </w:pPr>
      <w:r w:rsidRPr="00D15460">
        <w:rPr>
          <w:noProof/>
        </w:rPr>
        <w:t xml:space="preserve">vagy </w:t>
      </w:r>
    </w:p>
    <w:p w14:paraId="3D3E8015" w14:textId="77777777" w:rsidR="005832E9" w:rsidRPr="00D15460" w:rsidRDefault="005832E9" w:rsidP="005832E9">
      <w:pPr>
        <w:pStyle w:val="Point2"/>
        <w:rPr>
          <w:noProof/>
          <w:sz w:val="28"/>
        </w:rPr>
      </w:pPr>
      <w:r w:rsidRPr="00D15460">
        <w:rPr>
          <w:noProof/>
        </w:rPr>
        <w:t>ii.</w:t>
      </w:r>
      <w:r w:rsidRPr="00D15460">
        <w:rPr>
          <w:noProof/>
        </w:rPr>
        <w:tab/>
        <w:t>olyan társaságok tulajdonában állnak,</w:t>
      </w:r>
    </w:p>
    <w:p w14:paraId="21C488E9" w14:textId="77777777" w:rsidR="005832E9" w:rsidRPr="00D15460" w:rsidRDefault="005832E9" w:rsidP="005832E9">
      <w:pPr>
        <w:pStyle w:val="ManualNumPar1"/>
        <w:ind w:left="2160" w:firstLine="0"/>
        <w:rPr>
          <w:noProof/>
          <w:szCs w:val="24"/>
        </w:rPr>
      </w:pPr>
      <w:r w:rsidRPr="00D15460">
        <w:rPr>
          <w:noProof/>
        </w:rPr>
        <w:t xml:space="preserve">— amelynek központi irodája és üzleti tevékenységének fő helye egy közép-afrikai államban vagy az Európai Unió valamely tagállamában van; és </w:t>
      </w:r>
    </w:p>
    <w:p w14:paraId="0BC51FF9" w14:textId="77777777" w:rsidR="005832E9" w:rsidRPr="00D15460" w:rsidRDefault="005832E9" w:rsidP="005832E9">
      <w:pPr>
        <w:pStyle w:val="Text1"/>
        <w:ind w:left="2127"/>
        <w:rPr>
          <w:noProof/>
          <w:szCs w:val="24"/>
        </w:rPr>
      </w:pPr>
      <w:r w:rsidRPr="00D15460">
        <w:rPr>
          <w:noProof/>
        </w:rPr>
        <w:t xml:space="preserve">— amely legalább 50 %-ig állami szervek vagy az Európai Unió egy vagy több tagállama és/vagy egy vagy több közép-afrikai állam állampolgárainak tulajdonában van. </w:t>
      </w:r>
    </w:p>
    <w:p w14:paraId="24685851" w14:textId="77777777" w:rsidR="005832E9" w:rsidRPr="00D15460" w:rsidRDefault="005832E9" w:rsidP="00414799">
      <w:pPr>
        <w:rPr>
          <w:noProof/>
        </w:rPr>
      </w:pPr>
    </w:p>
    <w:p w14:paraId="5210F27E" w14:textId="77777777" w:rsidR="005E156F" w:rsidRPr="00D15460" w:rsidRDefault="005E156F" w:rsidP="005E156F">
      <w:pPr>
        <w:pStyle w:val="Titrearticle"/>
        <w:rPr>
          <w:noProof/>
        </w:rPr>
      </w:pPr>
      <w:r w:rsidRPr="00D15460">
        <w:rPr>
          <w:noProof/>
        </w:rPr>
        <w:t>4. cikk</w:t>
      </w:r>
    </w:p>
    <w:p w14:paraId="6F33A828" w14:textId="77777777" w:rsidR="005E156F" w:rsidRPr="00D15460" w:rsidRDefault="005E156F" w:rsidP="005E156F">
      <w:pPr>
        <w:spacing w:after="0"/>
        <w:jc w:val="center"/>
        <w:rPr>
          <w:b/>
          <w:noProof/>
        </w:rPr>
      </w:pPr>
      <w:r w:rsidRPr="00D15460">
        <w:rPr>
          <w:b/>
          <w:noProof/>
        </w:rPr>
        <w:t>Kielégítően megmunkált vagy feldolgozott termékek</w:t>
      </w:r>
    </w:p>
    <w:p w14:paraId="2BC70550" w14:textId="7B72CED1" w:rsidR="005E156F" w:rsidRPr="00D15460" w:rsidRDefault="005E156F" w:rsidP="007E3CE2">
      <w:pPr>
        <w:pStyle w:val="NumPar1"/>
        <w:numPr>
          <w:ilvl w:val="0"/>
          <w:numId w:val="25"/>
        </w:numPr>
        <w:rPr>
          <w:noProof/>
        </w:rPr>
      </w:pPr>
      <w:r w:rsidRPr="00D15460">
        <w:rPr>
          <w:noProof/>
        </w:rPr>
        <w:t xml:space="preserve">A 2. cikk alkalmazásában a nem teljes egészében létrejött vagy előállított termékeket kielégítően megmunkáltnak vagy feldolgozottnak kell tekinteni, ha a II. mellékletben foglalt jegyzékben meghatározott feltételek teljesülnek. </w:t>
      </w:r>
    </w:p>
    <w:p w14:paraId="0D238E6E" w14:textId="5CDB439E" w:rsidR="005E156F" w:rsidRPr="00D15460" w:rsidRDefault="005E156F" w:rsidP="00272135">
      <w:pPr>
        <w:pStyle w:val="NumPar1"/>
        <w:rPr>
          <w:noProof/>
        </w:rPr>
      </w:pPr>
      <w:r w:rsidRPr="00D15460">
        <w:rPr>
          <w:noProof/>
        </w:rPr>
        <w:t>A 2. cikk alkalmazásában és az e cikk (1) bekezdésében foglalt rendelkezések ellenére a IIa. mellékletben felsorolt termékek kielégítően megmunkáltnak vagy feldolgozottnak tekinthetők, ha az említett mellékletben megállapított feltételek teljesülnek. E jegyzőkönyv 43. cikkének (2) bekezdésében foglalt rendelkezések sérelme nélkül a IIa. melléklet az e jegyzőkönyv hatálybalépésének időpontjától számított öt (5) éves időszakban kizárólag a Közép-Afrikai Féltől származó kivitelekre alkalmazandó, az 1–24. árucsoportba tartozó termékek kivételével, amelyekre a IIa. melléklet időbeli korlátozás nélkül alkalmazandó.</w:t>
      </w:r>
    </w:p>
    <w:p w14:paraId="281BC690" w14:textId="3B604BD8" w:rsidR="005E156F" w:rsidRPr="00D15460" w:rsidRDefault="005E156F" w:rsidP="00272135">
      <w:pPr>
        <w:pStyle w:val="NumPar1"/>
        <w:rPr>
          <w:noProof/>
        </w:rPr>
      </w:pPr>
      <w:r w:rsidRPr="00D15460">
        <w:rPr>
          <w:noProof/>
        </w:rPr>
        <w:t xml:space="preserve">Az (1) és (2) bekezdésben említett feltételek a Megállapodás hatálya alá tartozó valamennyi termék esetében jelzik azt a megmunkálást vagy feldolgozást, amelyet az előállítás során felhasznált nem származó anyagokon el kell végezni, és amely csak az ilyen anyagokra vonatkozik. Következésképpen ha egy olyan terméket, amely a származó státust a jegyzékek egyikében szereplő feltételek teljesítésével szerezte meg, felhasználnak egy másik termék előállítása során, arra nem vonatkoznak azok a feltételek, amelyek arra a termékre vonatkoznak, amelybe beépítették, és nem kell figyelembe venni az előállítása során esetlegesen felhasznált nem származó anyagokat sem. </w:t>
      </w:r>
    </w:p>
    <w:p w14:paraId="4C9D496B" w14:textId="399635BF" w:rsidR="005E156F" w:rsidRPr="00D15460" w:rsidRDefault="005E156F" w:rsidP="00272135">
      <w:pPr>
        <w:pStyle w:val="NumPar1"/>
        <w:rPr>
          <w:noProof/>
        </w:rPr>
      </w:pPr>
      <w:r w:rsidRPr="00D15460">
        <w:rPr>
          <w:noProof/>
        </w:rPr>
        <w:t xml:space="preserve">Az (1) és (2) bekezdésben foglaltak ellenére azok a nem származó anyagok, amelyeket a II. és a IIa. mellékletben meghatározott feltételek mellett nem szabad egy adott termék előállítása során felhasználni, mégis felhasználhatók, amennyiben: </w:t>
      </w:r>
    </w:p>
    <w:p w14:paraId="4916762C" w14:textId="77777777" w:rsidR="005E156F" w:rsidRPr="00D15460" w:rsidRDefault="005E156F" w:rsidP="005E156F">
      <w:pPr>
        <w:pStyle w:val="Point1"/>
        <w:rPr>
          <w:noProof/>
        </w:rPr>
      </w:pPr>
      <w:r w:rsidRPr="00D15460">
        <w:rPr>
          <w:noProof/>
        </w:rPr>
        <w:t>a)</w:t>
      </w:r>
      <w:r w:rsidRPr="00D15460">
        <w:rPr>
          <w:noProof/>
        </w:rPr>
        <w:tab/>
      </w:r>
      <w:r w:rsidRPr="00D15460">
        <w:rPr>
          <w:noProof/>
          <w:snapToGrid w:val="0"/>
        </w:rPr>
        <w:t>összértékük nem haladja meg</w:t>
      </w:r>
      <w:r w:rsidRPr="00D15460">
        <w:rPr>
          <w:noProof/>
        </w:rPr>
        <w:t xml:space="preserve"> </w:t>
      </w:r>
      <w:r w:rsidRPr="00D15460">
        <w:rPr>
          <w:noProof/>
          <w:snapToGrid w:val="0"/>
        </w:rPr>
        <w:t>a termék gyártelepi árának</w:t>
      </w:r>
      <w:r w:rsidRPr="00D15460">
        <w:rPr>
          <w:noProof/>
        </w:rPr>
        <w:t xml:space="preserve"> 10 %-át az Európai Unió termékei, és 15 %-át a Közép-Afrikai fél termékei vonatkozásában</w:t>
      </w:r>
      <w:r w:rsidRPr="00D15460">
        <w:rPr>
          <w:noProof/>
          <w:snapToGrid w:val="0"/>
        </w:rPr>
        <w:t>;</w:t>
      </w:r>
    </w:p>
    <w:p w14:paraId="7DC049D3" w14:textId="77777777" w:rsidR="005E156F" w:rsidRPr="00D15460" w:rsidRDefault="005E156F" w:rsidP="005E156F">
      <w:pPr>
        <w:pStyle w:val="Point1"/>
        <w:rPr>
          <w:noProof/>
        </w:rPr>
      </w:pPr>
      <w:r w:rsidRPr="00D15460">
        <w:rPr>
          <w:noProof/>
        </w:rPr>
        <w:t>b)</w:t>
      </w:r>
      <w:r w:rsidRPr="00D15460">
        <w:rPr>
          <w:noProof/>
        </w:rPr>
        <w:tab/>
        <w:t>e bekezdés alkalmazásával sem lépik túl a nem származó anyagok legmagasabb értékére a jegyzékben megadott százalékarányokat.</w:t>
      </w:r>
    </w:p>
    <w:p w14:paraId="54DD2DAB" w14:textId="3C6A72CA" w:rsidR="005E156F" w:rsidRPr="00D15460" w:rsidRDefault="005E156F" w:rsidP="00272135">
      <w:pPr>
        <w:pStyle w:val="NumPar1"/>
        <w:rPr>
          <w:noProof/>
        </w:rPr>
      </w:pPr>
      <w:r w:rsidRPr="00D15460">
        <w:rPr>
          <w:noProof/>
        </w:rPr>
        <w:t>A (3) bekezdés rendelkezései nem vonatkoznak a Harmonizált Rendszer 50–63 árucsoportjának termékeire.</w:t>
      </w:r>
    </w:p>
    <w:p w14:paraId="442DE970" w14:textId="0628DCB4" w:rsidR="005E156F" w:rsidRPr="00D15460" w:rsidRDefault="005E156F" w:rsidP="00272135">
      <w:pPr>
        <w:pStyle w:val="NumPar1"/>
        <w:rPr>
          <w:noProof/>
        </w:rPr>
      </w:pPr>
      <w:r w:rsidRPr="00D15460">
        <w:rPr>
          <w:noProof/>
        </w:rPr>
        <w:t>Az (1)–(5) bekezdést az 5. cikk rendelkezéseire figyelemmel kell alkalmazni.</w:t>
      </w:r>
    </w:p>
    <w:p w14:paraId="3061523E" w14:textId="77777777" w:rsidR="005E156F" w:rsidRPr="00D15460" w:rsidRDefault="005E156F" w:rsidP="005E156F">
      <w:pPr>
        <w:pStyle w:val="Titrearticle"/>
        <w:rPr>
          <w:noProof/>
        </w:rPr>
      </w:pPr>
      <w:r w:rsidRPr="00D15460">
        <w:rPr>
          <w:noProof/>
        </w:rPr>
        <w:t>5. cikk</w:t>
      </w:r>
    </w:p>
    <w:p w14:paraId="209CE539" w14:textId="77777777" w:rsidR="005E156F" w:rsidRPr="00D15460" w:rsidRDefault="005E156F" w:rsidP="005E156F">
      <w:pPr>
        <w:spacing w:after="0"/>
        <w:jc w:val="center"/>
        <w:rPr>
          <w:b/>
          <w:noProof/>
        </w:rPr>
      </w:pPr>
      <w:r w:rsidRPr="00D15460">
        <w:rPr>
          <w:b/>
          <w:noProof/>
        </w:rPr>
        <w:t>Nem kielégítő megmunkálás vagy feldolgozás</w:t>
      </w:r>
    </w:p>
    <w:p w14:paraId="3E12873C" w14:textId="77777777" w:rsidR="005E156F" w:rsidRPr="00D15460" w:rsidRDefault="005E156F" w:rsidP="005E156F">
      <w:pPr>
        <w:pStyle w:val="ManualNumPar1"/>
        <w:rPr>
          <w:noProof/>
        </w:rPr>
      </w:pPr>
      <w:r w:rsidRPr="00D15460">
        <w:rPr>
          <w:noProof/>
        </w:rPr>
        <w:t>1.</w:t>
      </w:r>
      <w:r w:rsidRPr="00D15460">
        <w:rPr>
          <w:noProof/>
        </w:rPr>
        <w:tab/>
        <w:t>A következő műveleteket a származó státus megszerzéséhez nem kielégítő megmunkálásnak vagy feldolgozásnak kell tekinteni, függetlenül attól, hogy a 4. cikk követelményei teljesültek-e vagy sem:</w:t>
      </w:r>
    </w:p>
    <w:p w14:paraId="67DAE63B" w14:textId="77777777" w:rsidR="005E156F" w:rsidRPr="00D15460" w:rsidRDefault="005E156F" w:rsidP="005E156F">
      <w:pPr>
        <w:pStyle w:val="Point1"/>
        <w:rPr>
          <w:noProof/>
        </w:rPr>
      </w:pPr>
      <w:r w:rsidRPr="00D15460">
        <w:rPr>
          <w:noProof/>
        </w:rPr>
        <w:t>a)</w:t>
      </w:r>
      <w:r w:rsidRPr="00D15460">
        <w:rPr>
          <w:noProof/>
        </w:rPr>
        <w:tab/>
        <w:t>a szállítás és tárolás során a termékek jó állapotának megőrzését biztosító műveletek;</w:t>
      </w:r>
    </w:p>
    <w:p w14:paraId="53BF52AE" w14:textId="77777777" w:rsidR="005E156F" w:rsidRPr="00D15460" w:rsidRDefault="005E156F" w:rsidP="005E156F">
      <w:pPr>
        <w:pStyle w:val="Point1"/>
        <w:rPr>
          <w:noProof/>
        </w:rPr>
      </w:pPr>
      <w:r w:rsidRPr="00D15460">
        <w:rPr>
          <w:noProof/>
        </w:rPr>
        <w:t>b)</w:t>
      </w:r>
      <w:r w:rsidRPr="00D15460">
        <w:rPr>
          <w:noProof/>
        </w:rPr>
        <w:tab/>
        <w:t>portalanításból, szitálásból vagy rostálásból, válogatásból, osztályozásból, összeállításból (ideértve a készletek összeállítását is), mosásból, tisztításból, festésből, fényezésből és darabolásból álló egyszerű műveletek;</w:t>
      </w:r>
    </w:p>
    <w:p w14:paraId="6DD3B09B" w14:textId="77777777" w:rsidR="005E156F" w:rsidRPr="00D15460" w:rsidRDefault="005E156F" w:rsidP="005E156F">
      <w:pPr>
        <w:pStyle w:val="Point1"/>
        <w:rPr>
          <w:noProof/>
        </w:rPr>
      </w:pPr>
      <w:r w:rsidRPr="00D15460">
        <w:rPr>
          <w:noProof/>
        </w:rPr>
        <w:t>c)</w:t>
      </w:r>
      <w:r w:rsidRPr="00D15460">
        <w:rPr>
          <w:noProof/>
        </w:rPr>
        <w:tab/>
        <w:t>oxidáció, olaj, festék vagy más külső réteg eltávolítása;</w:t>
      </w:r>
    </w:p>
    <w:p w14:paraId="6D2B0A84" w14:textId="57B45EB7" w:rsidR="005E156F" w:rsidRPr="00D15460" w:rsidRDefault="005E156F" w:rsidP="005E156F">
      <w:pPr>
        <w:pStyle w:val="PointDouble1"/>
        <w:rPr>
          <w:noProof/>
        </w:rPr>
      </w:pPr>
      <w:r w:rsidRPr="00D15460">
        <w:rPr>
          <w:noProof/>
        </w:rPr>
        <w:t>d)</w:t>
      </w:r>
      <w:r w:rsidRPr="00D15460">
        <w:rPr>
          <w:noProof/>
        </w:rPr>
        <w:tab/>
        <w:t>i</w:t>
      </w:r>
      <w:r w:rsidR="00A46F03">
        <w:rPr>
          <w:noProof/>
        </w:rPr>
        <w:t>)</w:t>
      </w:r>
      <w:r w:rsidRPr="00D15460">
        <w:rPr>
          <w:noProof/>
        </w:rPr>
        <w:tab/>
        <w:t>a csomagolás megváltoztatása, valamint a küldemények felosztása és összeállítása;</w:t>
      </w:r>
    </w:p>
    <w:p w14:paraId="273F4C7C" w14:textId="7B65BFE4" w:rsidR="005E156F" w:rsidRPr="00D15460" w:rsidRDefault="005E156F" w:rsidP="005E156F">
      <w:pPr>
        <w:pStyle w:val="Point2"/>
        <w:rPr>
          <w:noProof/>
        </w:rPr>
      </w:pPr>
      <w:r w:rsidRPr="00D15460">
        <w:rPr>
          <w:noProof/>
        </w:rPr>
        <w:t>ii</w:t>
      </w:r>
      <w:r w:rsidR="00A46F03">
        <w:rPr>
          <w:noProof/>
        </w:rPr>
        <w:t>)</w:t>
      </w:r>
      <w:r w:rsidRPr="00D15460">
        <w:rPr>
          <w:noProof/>
        </w:rPr>
        <w:tab/>
        <w:t>egyszerű palackozás, üvegbe, fémdobozba, zsákba, ládába, dobozba helyezés, kartonon vagy raklapon való rögzítés stb., valamint minden más egyszerű csomagolási művelet;</w:t>
      </w:r>
    </w:p>
    <w:p w14:paraId="4266057E" w14:textId="77777777" w:rsidR="005E156F" w:rsidRPr="00D15460" w:rsidRDefault="005E156F" w:rsidP="005E156F">
      <w:pPr>
        <w:pStyle w:val="Point1"/>
        <w:rPr>
          <w:noProof/>
        </w:rPr>
      </w:pPr>
      <w:r w:rsidRPr="00D15460">
        <w:rPr>
          <w:noProof/>
        </w:rPr>
        <w:t>e)</w:t>
      </w:r>
      <w:r w:rsidRPr="00D15460">
        <w:rPr>
          <w:noProof/>
        </w:rPr>
        <w:tab/>
        <w:t>jelzések, címkék, logók és más hasonló megkülönböztető jelek elhelyezése a termékeken vagy csomagolásukon;</w:t>
      </w:r>
    </w:p>
    <w:p w14:paraId="5EED8172" w14:textId="77777777" w:rsidR="005E156F" w:rsidRPr="00D15460" w:rsidRDefault="005E156F" w:rsidP="005E156F">
      <w:pPr>
        <w:pStyle w:val="Point1"/>
        <w:rPr>
          <w:noProof/>
        </w:rPr>
      </w:pPr>
      <w:r w:rsidRPr="00D15460">
        <w:rPr>
          <w:noProof/>
        </w:rPr>
        <w:t>f)</w:t>
      </w:r>
      <w:r w:rsidRPr="00D15460">
        <w:rPr>
          <w:noProof/>
        </w:rPr>
        <w:tab/>
        <w:t>termékek egyszerű vegyítése, fajtájukra való tekintet nélkül; cukor vegyítése bármely más anyaggal;</w:t>
      </w:r>
    </w:p>
    <w:p w14:paraId="588BE7FA" w14:textId="77777777" w:rsidR="005E156F" w:rsidRPr="00D15460" w:rsidRDefault="005E156F" w:rsidP="005E156F">
      <w:pPr>
        <w:pStyle w:val="Point1"/>
        <w:rPr>
          <w:noProof/>
        </w:rPr>
      </w:pPr>
      <w:r w:rsidRPr="00D15460">
        <w:rPr>
          <w:noProof/>
        </w:rPr>
        <w:t>g)</w:t>
      </w:r>
      <w:r w:rsidRPr="00D15460">
        <w:rPr>
          <w:noProof/>
        </w:rPr>
        <w:tab/>
        <w:t xml:space="preserve">termékek alkotórészeinek egyszerű összeszerelése teljes termékké; </w:t>
      </w:r>
    </w:p>
    <w:p w14:paraId="0A4F3B70" w14:textId="77777777" w:rsidR="005E156F" w:rsidRPr="00D15460" w:rsidRDefault="005E156F" w:rsidP="005E156F">
      <w:pPr>
        <w:pStyle w:val="Point1"/>
        <w:rPr>
          <w:noProof/>
        </w:rPr>
      </w:pPr>
      <w:r w:rsidRPr="00D15460">
        <w:rPr>
          <w:noProof/>
        </w:rPr>
        <w:t>h)</w:t>
      </w:r>
      <w:r w:rsidRPr="00D15460">
        <w:rPr>
          <w:noProof/>
        </w:rPr>
        <w:tab/>
        <w:t>termékek részekre való egyszerű szétbontása;</w:t>
      </w:r>
    </w:p>
    <w:p w14:paraId="1CA7F475" w14:textId="77777777" w:rsidR="005E156F" w:rsidRPr="00D15460" w:rsidRDefault="005E156F" w:rsidP="005E156F">
      <w:pPr>
        <w:pStyle w:val="Point1"/>
        <w:rPr>
          <w:noProof/>
        </w:rPr>
      </w:pPr>
      <w:r w:rsidRPr="00D15460">
        <w:rPr>
          <w:noProof/>
        </w:rPr>
        <w:t>i)</w:t>
      </w:r>
      <w:r w:rsidRPr="00D15460">
        <w:rPr>
          <w:noProof/>
        </w:rPr>
        <w:tab/>
        <w:t>textíliák vasalása vagy simítása;</w:t>
      </w:r>
    </w:p>
    <w:p w14:paraId="7259EBE4" w14:textId="77777777" w:rsidR="005E156F" w:rsidRPr="00D15460" w:rsidRDefault="005E156F" w:rsidP="005E156F">
      <w:pPr>
        <w:pStyle w:val="Point1"/>
        <w:rPr>
          <w:noProof/>
        </w:rPr>
      </w:pPr>
      <w:r w:rsidRPr="00D15460">
        <w:rPr>
          <w:noProof/>
        </w:rPr>
        <w:t>j)</w:t>
      </w:r>
      <w:r w:rsidRPr="00D15460">
        <w:rPr>
          <w:noProof/>
        </w:rPr>
        <w:tab/>
        <w:t>gabonaféle és rizs hántolása, részleges vagy teljes őrlése, fényezése vagy glazúrozása;</w:t>
      </w:r>
    </w:p>
    <w:p w14:paraId="7EBB7D4A" w14:textId="77777777" w:rsidR="005E156F" w:rsidRPr="00D15460" w:rsidRDefault="005E156F" w:rsidP="005E156F">
      <w:pPr>
        <w:pStyle w:val="Point1"/>
        <w:rPr>
          <w:noProof/>
        </w:rPr>
      </w:pPr>
      <w:r w:rsidRPr="00D15460">
        <w:rPr>
          <w:noProof/>
        </w:rPr>
        <w:t>k)</w:t>
      </w:r>
      <w:r w:rsidRPr="00D15460">
        <w:rPr>
          <w:noProof/>
        </w:rPr>
        <w:tab/>
        <w:t>a cukor színezésére vagy ízesítésére vagy a formázott cukor előállítására irányuló műveletek; a kristálycukor részleges és teljes őrlése;</w:t>
      </w:r>
    </w:p>
    <w:p w14:paraId="79C27CA3" w14:textId="77777777" w:rsidR="005E156F" w:rsidRPr="00D15460" w:rsidRDefault="005E156F" w:rsidP="005E156F">
      <w:pPr>
        <w:pStyle w:val="Point1"/>
        <w:rPr>
          <w:noProof/>
        </w:rPr>
      </w:pPr>
      <w:r w:rsidRPr="00D15460">
        <w:rPr>
          <w:noProof/>
        </w:rPr>
        <w:t>l)</w:t>
      </w:r>
      <w:r w:rsidRPr="00D15460">
        <w:rPr>
          <w:noProof/>
        </w:rPr>
        <w:tab/>
        <w:t>gyümölcs-, dió- és zöldségfélék hámozása, kimagozása, feltörése és kifejtése;</w:t>
      </w:r>
    </w:p>
    <w:p w14:paraId="353463B0" w14:textId="77777777" w:rsidR="005E156F" w:rsidRPr="00D15460" w:rsidRDefault="005E156F" w:rsidP="005E156F">
      <w:pPr>
        <w:pStyle w:val="Point1"/>
        <w:rPr>
          <w:noProof/>
        </w:rPr>
      </w:pPr>
      <w:r w:rsidRPr="00D15460">
        <w:rPr>
          <w:noProof/>
        </w:rPr>
        <w:t>m)</w:t>
      </w:r>
      <w:r w:rsidRPr="00D15460">
        <w:rPr>
          <w:noProof/>
        </w:rPr>
        <w:tab/>
        <w:t>élezés, egyszerű köszörülés vagy egyszerű vágás;</w:t>
      </w:r>
    </w:p>
    <w:p w14:paraId="35E13520" w14:textId="77777777" w:rsidR="005E156F" w:rsidRPr="00D15460" w:rsidRDefault="005E156F" w:rsidP="005E156F">
      <w:pPr>
        <w:pStyle w:val="Point1"/>
        <w:rPr>
          <w:noProof/>
        </w:rPr>
      </w:pPr>
      <w:r w:rsidRPr="00D15460">
        <w:rPr>
          <w:noProof/>
        </w:rPr>
        <w:t>n)</w:t>
      </w:r>
      <w:r w:rsidRPr="00D15460">
        <w:rPr>
          <w:noProof/>
        </w:rPr>
        <w:tab/>
        <w:t>az a)–m) pontban meghatározott két vagy több művelet kombinációja;</w:t>
      </w:r>
    </w:p>
    <w:p w14:paraId="1BBFCC77" w14:textId="77777777" w:rsidR="005E156F" w:rsidRPr="00D15460" w:rsidRDefault="005E156F" w:rsidP="005E156F">
      <w:pPr>
        <w:pStyle w:val="Point1"/>
        <w:rPr>
          <w:noProof/>
        </w:rPr>
      </w:pPr>
      <w:r w:rsidRPr="00D15460">
        <w:rPr>
          <w:noProof/>
        </w:rPr>
        <w:t>o)</w:t>
      </w:r>
      <w:r w:rsidRPr="00D15460">
        <w:rPr>
          <w:noProof/>
        </w:rPr>
        <w:tab/>
        <w:t>állatok levágása.</w:t>
      </w:r>
    </w:p>
    <w:p w14:paraId="2813C1C8" w14:textId="77777777" w:rsidR="005E156F" w:rsidRPr="00D15460" w:rsidRDefault="005E156F" w:rsidP="005E156F">
      <w:pPr>
        <w:pStyle w:val="CM4"/>
        <w:spacing w:before="60" w:after="60"/>
        <w:ind w:left="720" w:hanging="720"/>
        <w:jc w:val="both"/>
        <w:rPr>
          <w:noProof/>
          <w:color w:val="000000"/>
        </w:rPr>
      </w:pPr>
      <w:r w:rsidRPr="00D15460">
        <w:rPr>
          <w:noProof/>
        </w:rPr>
        <w:t>2.</w:t>
      </w:r>
      <w:r w:rsidRPr="00D15460">
        <w:rPr>
          <w:noProof/>
        </w:rPr>
        <w:tab/>
      </w:r>
      <w:r w:rsidRPr="00D15460">
        <w:rPr>
          <w:noProof/>
          <w:color w:val="000000"/>
        </w:rPr>
        <w:t>Az (1) bekezdés alkalmazásában a művelet akkor egyszerű, ha elvégzéséhez sem speciális szaktudás, sem olyan speciális gép, felszerelés vagy szerszám nem szükséges, amelyet kifejezetten az adott művelet céljára gyártottak vagy állítottak üzembe.</w:t>
      </w:r>
    </w:p>
    <w:p w14:paraId="18FDD340" w14:textId="77777777" w:rsidR="005E156F" w:rsidRPr="00D15460" w:rsidRDefault="005E156F" w:rsidP="005E156F">
      <w:pPr>
        <w:pStyle w:val="ManualNumPar1"/>
        <w:ind w:left="720" w:hanging="720"/>
        <w:rPr>
          <w:noProof/>
        </w:rPr>
      </w:pPr>
      <w:r w:rsidRPr="00D15460">
        <w:rPr>
          <w:noProof/>
        </w:rPr>
        <w:t>3.</w:t>
      </w:r>
      <w:r w:rsidRPr="00D15460">
        <w:rPr>
          <w:noProof/>
        </w:rPr>
        <w:tab/>
        <w:t>Az Európai Unióban vagy a Közép-Afrikai fél területén egy adott terméken elvégzett összes műveletet figyelembe kell venni annak meghatározásakor, hogy a terméken végzett megmunkálás vagy feldolgozás az (1) bekezdés értelmében nem kielégítőnek minősül-e.</w:t>
      </w:r>
    </w:p>
    <w:p w14:paraId="5C9DFD90" w14:textId="77777777" w:rsidR="005E156F" w:rsidRPr="00D15460" w:rsidRDefault="005E156F" w:rsidP="005E156F">
      <w:pPr>
        <w:pStyle w:val="Titrearticle"/>
        <w:rPr>
          <w:i w:val="0"/>
          <w:noProof/>
        </w:rPr>
      </w:pPr>
      <w:r w:rsidRPr="00D15460">
        <w:rPr>
          <w:noProof/>
        </w:rPr>
        <w:t>6. cikk</w:t>
      </w:r>
    </w:p>
    <w:p w14:paraId="341569CF" w14:textId="77777777" w:rsidR="005E156F" w:rsidRPr="00D15460" w:rsidRDefault="005E156F" w:rsidP="005E156F">
      <w:pPr>
        <w:spacing w:after="0"/>
        <w:jc w:val="center"/>
        <w:rPr>
          <w:b/>
          <w:noProof/>
        </w:rPr>
      </w:pPr>
      <w:r w:rsidRPr="00D15460">
        <w:rPr>
          <w:b/>
          <w:noProof/>
        </w:rPr>
        <w:t>Az Európai Unióba vámmentesen importált anyagok megmunkálása vagy feldolgozása</w:t>
      </w:r>
    </w:p>
    <w:p w14:paraId="348904A4" w14:textId="24F9015A" w:rsidR="005E156F" w:rsidRPr="00D15460" w:rsidRDefault="005E156F" w:rsidP="005E156F">
      <w:pPr>
        <w:pStyle w:val="ManualNumPar1"/>
        <w:rPr>
          <w:noProof/>
        </w:rPr>
      </w:pPr>
      <w:r w:rsidRPr="00D15460">
        <w:rPr>
          <w:noProof/>
        </w:rPr>
        <w:t>1</w:t>
      </w:r>
      <w:r w:rsidR="00A46F03">
        <w:rPr>
          <w:noProof/>
        </w:rPr>
        <w:t>.</w:t>
      </w:r>
      <w:r w:rsidRPr="00D15460">
        <w:rPr>
          <w:noProof/>
        </w:rPr>
        <w:tab/>
        <w:t>A 2. cikkben foglalt rendelkezések sérelme nélkül, az Európai Unióba a legnagyobb kedvezmény elve által biztosított egyezményes – annak Közös Vámtarifája</w:t>
      </w:r>
      <w:r w:rsidRPr="00D15460">
        <w:rPr>
          <w:rStyle w:val="FootnoteReference"/>
          <w:noProof/>
        </w:rPr>
        <w:footnoteReference w:id="1"/>
      </w:r>
      <w:r w:rsidRPr="00D15460">
        <w:rPr>
          <w:noProof/>
        </w:rPr>
        <w:t xml:space="preserve"> szerinti – díjszabás alkalmazásával vámmentesen</w:t>
      </w:r>
      <w:r w:rsidRPr="00D15460">
        <w:rPr>
          <w:rStyle w:val="FootnoteReference"/>
          <w:noProof/>
        </w:rPr>
        <w:footnoteReference w:id="2"/>
      </w:r>
      <w:r w:rsidRPr="00D15460">
        <w:rPr>
          <w:noProof/>
        </w:rPr>
        <w:t xml:space="preserve"> behozható nem származó anyagokat a Közép-Afrikai fél területéről származó anyagoknak tekintik, ha azokat beépítik egy, az érintett fél területén előállított termékbe, amennyiben ezen anyagok az 5. cikk (1) bekezdésében említetteknél nagyobb mértékű megmunkáláson vagy feldolgozáson estek át. </w:t>
      </w:r>
    </w:p>
    <w:p w14:paraId="0783C446" w14:textId="59A61855" w:rsidR="005E156F" w:rsidRPr="00D15460" w:rsidRDefault="005E156F" w:rsidP="005E156F">
      <w:pPr>
        <w:pStyle w:val="ManualNumPar1"/>
        <w:rPr>
          <w:noProof/>
        </w:rPr>
      </w:pPr>
      <w:r w:rsidRPr="00D15460">
        <w:rPr>
          <w:noProof/>
        </w:rPr>
        <w:t>2</w:t>
      </w:r>
      <w:r w:rsidR="00A46F03">
        <w:rPr>
          <w:noProof/>
        </w:rPr>
        <w:t>.</w:t>
      </w:r>
      <w:r w:rsidRPr="00D15460">
        <w:rPr>
          <w:noProof/>
        </w:rPr>
        <w:tab/>
        <w:t>Az (1) bekezdés nem alkalmazandó azon anyagokra, amelyeket az Unióba irányuló behozatalkor dömpingellenes vagy kiegyenlítő vámoknak vetnek alá, amennyiben azok olyan országból származnak, amelyekre ilyen dömpingellenes vagy kiegyenlítő vámok vonatkoznak.</w:t>
      </w:r>
    </w:p>
    <w:p w14:paraId="650D69D9" w14:textId="13E32E9C" w:rsidR="005E156F" w:rsidRPr="00D15460" w:rsidRDefault="005E156F" w:rsidP="005E156F">
      <w:pPr>
        <w:pStyle w:val="ManualNumPar1"/>
        <w:rPr>
          <w:noProof/>
        </w:rPr>
      </w:pPr>
      <w:r w:rsidRPr="00D15460">
        <w:rPr>
          <w:noProof/>
        </w:rPr>
        <w:t>3</w:t>
      </w:r>
      <w:r w:rsidR="00A46F03">
        <w:rPr>
          <w:noProof/>
        </w:rPr>
        <w:t>.</w:t>
      </w:r>
      <w:r w:rsidRPr="00D15460">
        <w:rPr>
          <w:noProof/>
        </w:rPr>
        <w:tab/>
        <w:t xml:space="preserve">Az (1) bekezdésben előírt kumuláció alkalmazásában a 19. cikknek megfelelően kiállított EUR.1 szállítási bizonyítványok 7. rovatában vagy a 22. cikkel összhangban kiállított származási nyilatkozatokon fel kell tüntetni a következő nyilatkozatok egyikét: </w:t>
      </w:r>
    </w:p>
    <w:p w14:paraId="4EA2A16B" w14:textId="5ED7BF1B" w:rsidR="005E156F" w:rsidRPr="00D15460" w:rsidRDefault="005E156F" w:rsidP="007E11FF">
      <w:pPr>
        <w:pStyle w:val="Tiret1"/>
        <w:numPr>
          <w:ilvl w:val="0"/>
          <w:numId w:val="10"/>
        </w:numPr>
        <w:rPr>
          <w:noProof/>
        </w:rPr>
      </w:pPr>
      <w:r w:rsidRPr="00D15460">
        <w:rPr>
          <w:noProof/>
        </w:rPr>
        <w:t xml:space="preserve">„Application of Article 6 (1) of Protocol to the EU-Central Africa interim agreement”; </w:t>
      </w:r>
    </w:p>
    <w:p w14:paraId="50175BD0" w14:textId="15CB4833" w:rsidR="005E156F" w:rsidRPr="00D15460" w:rsidRDefault="005E156F" w:rsidP="00FD272E">
      <w:pPr>
        <w:pStyle w:val="Tiret1"/>
        <w:rPr>
          <w:noProof/>
        </w:rPr>
      </w:pPr>
      <w:r w:rsidRPr="00D15460">
        <w:rPr>
          <w:noProof/>
        </w:rPr>
        <w:t>„Application de l’article 6, paragraphe 1 du protocole de l'accord d’étape UE-Afrique Centrale”.</w:t>
      </w:r>
    </w:p>
    <w:p w14:paraId="2B2A2184" w14:textId="77777777" w:rsidR="005E156F" w:rsidRPr="00D15460" w:rsidRDefault="005E156F" w:rsidP="005E156F">
      <w:pPr>
        <w:pStyle w:val="ManualNumPar1"/>
        <w:rPr>
          <w:noProof/>
        </w:rPr>
      </w:pPr>
      <w:r w:rsidRPr="00D15460">
        <w:rPr>
          <w:noProof/>
        </w:rPr>
        <w:t>4.</w:t>
      </w:r>
      <w:r w:rsidRPr="00D15460">
        <w:rPr>
          <w:noProof/>
        </w:rPr>
        <w:tab/>
        <w:t xml:space="preserve">Az Európai Unió minden évben megküldi a GPM-bizottság számára azon anyagok jegyzékét, amelyekre a jelen cikk rendelkezései alkalmazandók. A megküldést követően e jegyzéket az Európai Bizottság közzéteszi az </w:t>
      </w:r>
      <w:r w:rsidRPr="00D15460">
        <w:rPr>
          <w:i/>
          <w:noProof/>
        </w:rPr>
        <w:t>Európai Unió Hivatalos Lapjában</w:t>
      </w:r>
      <w:r w:rsidRPr="00D15460">
        <w:rPr>
          <w:noProof/>
        </w:rPr>
        <w:t xml:space="preserve"> (C sorozat), a közép- afrikai államok pedig a saját eljárásainak megfelelően teszik azt közzé.</w:t>
      </w:r>
    </w:p>
    <w:p w14:paraId="0A548E76" w14:textId="77777777" w:rsidR="005E156F" w:rsidRPr="00D15460" w:rsidRDefault="005E156F" w:rsidP="005E156F">
      <w:pPr>
        <w:pStyle w:val="Titrearticle"/>
        <w:rPr>
          <w:noProof/>
        </w:rPr>
      </w:pPr>
      <w:r w:rsidRPr="00D15460">
        <w:rPr>
          <w:noProof/>
        </w:rPr>
        <w:t>7. cikk</w:t>
      </w:r>
    </w:p>
    <w:p w14:paraId="68E9FF9C" w14:textId="77777777" w:rsidR="005E156F" w:rsidRPr="00D15460" w:rsidRDefault="005E156F" w:rsidP="005E156F">
      <w:pPr>
        <w:autoSpaceDE w:val="0"/>
        <w:autoSpaceDN w:val="0"/>
        <w:adjustRightInd w:val="0"/>
        <w:jc w:val="center"/>
        <w:rPr>
          <w:b/>
          <w:noProof/>
        </w:rPr>
      </w:pPr>
      <w:r w:rsidRPr="00D15460">
        <w:rPr>
          <w:b/>
          <w:noProof/>
        </w:rPr>
        <w:t>Származási kumuláció</w:t>
      </w:r>
    </w:p>
    <w:p w14:paraId="73FFED18" w14:textId="77777777" w:rsidR="005E156F" w:rsidRPr="00D15460" w:rsidRDefault="005E156F" w:rsidP="005E156F">
      <w:pPr>
        <w:pStyle w:val="ManualNumPar1"/>
        <w:rPr>
          <w:noProof/>
        </w:rPr>
      </w:pPr>
      <w:r w:rsidRPr="00D15460">
        <w:rPr>
          <w:noProof/>
        </w:rPr>
        <w:t>1.</w:t>
      </w:r>
      <w:r w:rsidRPr="00D15460">
        <w:rPr>
          <w:noProof/>
        </w:rPr>
        <w:tab/>
        <w:t xml:space="preserve">A 2. cikk sérelme nélkül a felek valamelyikéből, a gazdasági partnerségi megállapodást (GPM) – legalább átmenetileg – alkalmazó egyéb AKCS-államokból vagy a TOT-okból származó anyagokat a másik féltől származónak tekintik abban az esetben, ha azokat beépítik egy, az érintett országban előállított termékbe, amennyiben ezen anyagok az 5. cikk (1) bekezdésében említett műveleteknél nagyobb mértékű megmunkáláson vagy feldolgozáson estek át az érintett félnél. </w:t>
      </w:r>
    </w:p>
    <w:p w14:paraId="3C37A15D" w14:textId="77777777" w:rsidR="005E156F" w:rsidRPr="00D15460" w:rsidRDefault="005E156F" w:rsidP="005E156F">
      <w:pPr>
        <w:pStyle w:val="Text1"/>
        <w:rPr>
          <w:i/>
          <w:noProof/>
        </w:rPr>
      </w:pPr>
      <w:r w:rsidRPr="00D15460">
        <w:rPr>
          <w:noProof/>
        </w:rPr>
        <w:t xml:space="preserve">Amennyiben az érintett félnél végzett megmunkálás vagy feldolgozás nem haladja meg az 5. cikk (1) bekezdésében említett műveleteket, az előállított term ék kizárólag akkor minősül az ettől a féltől származónak, amennyiben az ott hozzáadott érték nagyobb, mint a bármely egyéb országból vagy területről származó anyagok értéke. Ellenkező esetben a létrejött terméket abból az országból vagy arról a területről származónak kell tekinteni, ahonnan a végtermék előállításához felhasznált származó anyagok értékének legnagyobb része származik. </w:t>
      </w:r>
    </w:p>
    <w:p w14:paraId="3D363923" w14:textId="77777777" w:rsidR="005E156F" w:rsidRPr="00D15460" w:rsidRDefault="005E156F" w:rsidP="005E156F">
      <w:pPr>
        <w:pStyle w:val="Text1"/>
        <w:rPr>
          <w:noProof/>
        </w:rPr>
      </w:pPr>
      <w:r w:rsidRPr="00D15460">
        <w:rPr>
          <w:noProof/>
        </w:rPr>
        <w:t>A más AKCS-államokból és TOT-okból származó anyagok származását az Európai Unió és ezen országok vagy területek közötti preferenciális megállapodások vagy egyezmények keretében alkalmazandó származási szabályokkal és a 27. cikk rendelkezéseivel összhangban kell meghatározni.</w:t>
      </w:r>
    </w:p>
    <w:p w14:paraId="643AD113" w14:textId="77777777" w:rsidR="005E156F" w:rsidRPr="00D15460" w:rsidRDefault="005E156F" w:rsidP="005E156F">
      <w:pPr>
        <w:pStyle w:val="ManualNumPar1"/>
        <w:rPr>
          <w:noProof/>
        </w:rPr>
      </w:pPr>
      <w:r w:rsidRPr="00D15460">
        <w:rPr>
          <w:noProof/>
        </w:rPr>
        <w:t>2.</w:t>
      </w:r>
      <w:r w:rsidRPr="00D15460">
        <w:rPr>
          <w:noProof/>
        </w:rPr>
        <w:tab/>
        <w:t>A 2. cikk sérelme nélkül a felek bármelyikében, egyéb AKCS-államokban vagy a TOT-okban végzett megmunkálást vagy feldolgozást abban az esetben tekintik a másik félnél elvégzettnek, ha az anyagokon elvégzett utólagos megmunkálás vagy feldolgozás meghaladja az 5. cikk (1) bekezdésében szereplő műveleteket.</w:t>
      </w:r>
    </w:p>
    <w:p w14:paraId="3F73AC2E" w14:textId="77777777" w:rsidR="005E156F" w:rsidRPr="00D15460" w:rsidRDefault="005E156F" w:rsidP="005E156F">
      <w:pPr>
        <w:pStyle w:val="Text1"/>
        <w:rPr>
          <w:noProof/>
        </w:rPr>
      </w:pPr>
      <w:r w:rsidRPr="00D15460">
        <w:rPr>
          <w:noProof/>
        </w:rPr>
        <w:t>Amennyiben a felek egyikében végzett megmunkálás vagy feldolgozás nem haladja meg az 5. cikk (1) bekezdésében említett műveleteket, az előállított termék kizárólag akkor minősül az ettől a féltől származónak, amennyiben az ott hozzáadott érték nagyobb, mint a bármely egyéb országból vagy területről származó anyagok értéke. Ellenkező esetben a létrejött terméket abból az országból vagy arról a területről származónak kell tekinteni, ahonnan a végtermék előállításához felhasznált anyagok értékének legnagyobb része származik.</w:t>
      </w:r>
    </w:p>
    <w:p w14:paraId="53A1383A" w14:textId="77777777" w:rsidR="005E156F" w:rsidRPr="00D15460" w:rsidRDefault="005E156F" w:rsidP="005E156F">
      <w:pPr>
        <w:pStyle w:val="Text1"/>
        <w:rPr>
          <w:noProof/>
        </w:rPr>
      </w:pPr>
      <w:r w:rsidRPr="00D15460">
        <w:rPr>
          <w:noProof/>
        </w:rPr>
        <w:t>A végtermék származását az e jegyzőkönyvben foglalt származási szabályokkal és a 27. cikk rendelkezéseivel összhangban határozzák meg.</w:t>
      </w:r>
    </w:p>
    <w:p w14:paraId="6AF6E8E7" w14:textId="77777777" w:rsidR="005E156F" w:rsidRPr="00D15460" w:rsidRDefault="005E156F" w:rsidP="005E156F">
      <w:pPr>
        <w:pStyle w:val="CommentText"/>
        <w:ind w:left="720" w:hanging="720"/>
        <w:rPr>
          <w:noProof/>
          <w:sz w:val="24"/>
          <w:szCs w:val="24"/>
        </w:rPr>
      </w:pPr>
      <w:r w:rsidRPr="00D15460">
        <w:rPr>
          <w:noProof/>
        </w:rPr>
        <w:t>3.</w:t>
      </w:r>
      <w:r w:rsidRPr="00D15460">
        <w:rPr>
          <w:noProof/>
        </w:rPr>
        <w:tab/>
      </w:r>
      <w:r w:rsidRPr="00D15460">
        <w:rPr>
          <w:noProof/>
          <w:sz w:val="24"/>
        </w:rPr>
        <w:t xml:space="preserve">Az (1) bekezdésben előírt kumuláció alkalmazásában az e jegyzőkönyv 19. cikkének megfelelően kiállított EUR.1 szállítási bizonyítványok 7. rovatában vagy az e jegyzőkönyv 22. cikkével összhangban kiállított származási nyilatkozatokon fel kell tüntetni a következő nyilatkozatok egyikét: </w:t>
      </w:r>
    </w:p>
    <w:p w14:paraId="1D51CBF9" w14:textId="6346A9DD" w:rsidR="005E156F" w:rsidRPr="00D15460" w:rsidRDefault="005E156F" w:rsidP="005E156F">
      <w:pPr>
        <w:pStyle w:val="CommentText"/>
        <w:ind w:left="720" w:hanging="11"/>
        <w:rPr>
          <w:noProof/>
          <w:sz w:val="24"/>
          <w:szCs w:val="24"/>
        </w:rPr>
      </w:pPr>
      <w:r w:rsidRPr="00D15460">
        <w:rPr>
          <w:noProof/>
          <w:sz w:val="24"/>
        </w:rPr>
        <w:t xml:space="preserve">– „Application of Article 7(1) of Protocol to the EU-CA iEPA”; </w:t>
      </w:r>
    </w:p>
    <w:p w14:paraId="660AD237" w14:textId="05805C03" w:rsidR="005E156F" w:rsidRPr="00D15460" w:rsidRDefault="005E156F" w:rsidP="005E156F">
      <w:pPr>
        <w:pStyle w:val="ManualNumPar1"/>
        <w:ind w:left="709" w:firstLine="0"/>
        <w:rPr>
          <w:noProof/>
          <w:szCs w:val="24"/>
        </w:rPr>
      </w:pPr>
      <w:r w:rsidRPr="00D15460">
        <w:rPr>
          <w:noProof/>
        </w:rPr>
        <w:t>– „Application de l’article 7(1) du protocole de l'APEe UE-AC”.</w:t>
      </w:r>
    </w:p>
    <w:p w14:paraId="482F821D" w14:textId="77777777" w:rsidR="005E156F" w:rsidRPr="00D15460" w:rsidRDefault="005E156F" w:rsidP="005E156F">
      <w:pPr>
        <w:pStyle w:val="ManualNumPar1"/>
        <w:rPr>
          <w:noProof/>
        </w:rPr>
      </w:pPr>
      <w:r w:rsidRPr="00D15460">
        <w:rPr>
          <w:noProof/>
        </w:rPr>
        <w:t>4.</w:t>
      </w:r>
      <w:r w:rsidRPr="00D15460">
        <w:rPr>
          <w:noProof/>
        </w:rPr>
        <w:tab/>
        <w:t>Az (1) és (2) bekezdésben előírt kumuláció kizárólag a következő esetekben alkalmazható az egyéb AKCS-államokra vagy a TOT-okra:</w:t>
      </w:r>
    </w:p>
    <w:p w14:paraId="619F6F38" w14:textId="77777777" w:rsidR="005E156F" w:rsidRPr="00D15460" w:rsidRDefault="005E156F" w:rsidP="005E156F">
      <w:pPr>
        <w:pStyle w:val="Point1"/>
        <w:rPr>
          <w:noProof/>
        </w:rPr>
      </w:pPr>
      <w:r w:rsidRPr="00D15460">
        <w:rPr>
          <w:noProof/>
        </w:rPr>
        <w:t>a)</w:t>
      </w:r>
      <w:r w:rsidRPr="00D15460">
        <w:rPr>
          <w:noProof/>
        </w:rPr>
        <w:tab/>
        <w:t xml:space="preserve">a származó státus megszerzésében érintett valamennyi ország és terület, valamint a rendeltetés helye szerinti fél olyan megállapodást vagy igazgatási együttműködési megállapodást kötött, amely biztosítja e cikk megfelelő alkalmazását, és a megfelelő származási igazolások használatára vonatkozó hivatkozást tartalmaz; </w:t>
      </w:r>
    </w:p>
    <w:p w14:paraId="3C7AABA2" w14:textId="77777777" w:rsidR="005E156F" w:rsidRPr="00D15460" w:rsidRDefault="005E156F" w:rsidP="005E156F">
      <w:pPr>
        <w:pStyle w:val="Point1"/>
        <w:rPr>
          <w:i/>
          <w:noProof/>
        </w:rPr>
      </w:pPr>
      <w:r w:rsidRPr="00D15460">
        <w:rPr>
          <w:noProof/>
        </w:rPr>
        <w:t>b)</w:t>
      </w:r>
      <w:r w:rsidRPr="00D15460">
        <w:rPr>
          <w:noProof/>
        </w:rPr>
        <w:tab/>
        <w:t>a Közép-Afrikai fél és az Európai Unió</w:t>
      </w:r>
      <w:r w:rsidRPr="00D15460">
        <w:rPr>
          <w:rStyle w:val="FootnoteReference"/>
          <w:noProof/>
        </w:rPr>
        <w:footnoteReference w:id="3"/>
      </w:r>
      <w:r w:rsidRPr="00D15460">
        <w:rPr>
          <w:noProof/>
        </w:rPr>
        <w:t xml:space="preserve"> – az Európai Bizottság és a megállapodásért felelős minisztérium közvetítésével – kölcsönösen egymás rendelkezésére bocsátja az e cikk szerinti országokkal és területekkel kötött igazgatási együttműködési megállapodások részleteit. Az Európai Bizottság az </w:t>
      </w:r>
      <w:r w:rsidRPr="00D15460">
        <w:rPr>
          <w:i/>
          <w:noProof/>
        </w:rPr>
        <w:t>Európai Unió Hivatalos Lapjában</w:t>
      </w:r>
      <w:r w:rsidRPr="00D15460">
        <w:rPr>
          <w:noProof/>
        </w:rPr>
        <w:t xml:space="preserve"> (C sorozat), a közép-afrikai államok pedig saját eljárásáiknak megfelelően teszik közzé azt az időpontot, amelytől az ebben a cikkben meghatározott kumuláció a szükséges követelményeket teljesítő és az ebben a cikkben felsorolt országok és területek tekintetében alkalmazható.</w:t>
      </w:r>
    </w:p>
    <w:p w14:paraId="49173C18" w14:textId="77777777" w:rsidR="005E156F" w:rsidRPr="00D15460" w:rsidRDefault="005E156F" w:rsidP="005E156F">
      <w:pPr>
        <w:pStyle w:val="ManualNumPar1"/>
        <w:rPr>
          <w:noProof/>
        </w:rPr>
      </w:pPr>
      <w:r w:rsidRPr="00D15460">
        <w:rPr>
          <w:noProof/>
        </w:rPr>
        <w:t>5.</w:t>
      </w:r>
      <w:r w:rsidRPr="00D15460">
        <w:rPr>
          <w:noProof/>
        </w:rPr>
        <w:tab/>
        <w:t>Az ebben a cikkben meghatározott kumuláció a IX. mellékletben foglalt jegyzékben szereplő termékekre csak abban az esetben alkalmazható, ha az e termékek előállításához felhasznált anyagok a gazdasági partnerségi megállapodást (GPM) – legalább átmenetileg – alkalmazó valamely egyéb AKCS-államból származnak, illetve azok megmunkálását vagy feldolgozását ott végezték el.</w:t>
      </w:r>
    </w:p>
    <w:p w14:paraId="1B69412F" w14:textId="77777777" w:rsidR="005E156F" w:rsidRPr="00D15460" w:rsidRDefault="005E156F" w:rsidP="005E156F">
      <w:pPr>
        <w:pStyle w:val="ManualNumPar1"/>
        <w:rPr>
          <w:noProof/>
        </w:rPr>
      </w:pPr>
      <w:r w:rsidRPr="00D15460">
        <w:rPr>
          <w:noProof/>
        </w:rPr>
        <w:t>6.</w:t>
      </w:r>
      <w:r w:rsidRPr="00D15460">
        <w:rPr>
          <w:noProof/>
        </w:rPr>
        <w:tab/>
        <w:t>Az e cikkben meghatározott kumuláció nem alkalmazandó az alábbi anyagokra:</w:t>
      </w:r>
    </w:p>
    <w:p w14:paraId="2FF66119" w14:textId="77777777" w:rsidR="005E156F" w:rsidRPr="00D15460" w:rsidRDefault="005E156F" w:rsidP="005E156F">
      <w:pPr>
        <w:pStyle w:val="Point1"/>
        <w:rPr>
          <w:noProof/>
        </w:rPr>
      </w:pPr>
      <w:r w:rsidRPr="00D15460">
        <w:rPr>
          <w:noProof/>
        </w:rPr>
        <w:t>a)</w:t>
      </w:r>
      <w:r w:rsidRPr="00D15460">
        <w:rPr>
          <w:noProof/>
        </w:rPr>
        <w:tab/>
        <w:t>a harmonizált rendszer szerinti 1604 és 1605 vámtarifaszám alá tartozó olyan anyagok, amelyek az egyrészről az Európai Közösség, másrészről a csendes-óceáni államok közötti átmeneti gazdasági partnerségi megállapodás</w:t>
      </w:r>
      <w:r w:rsidRPr="00D15460">
        <w:rPr>
          <w:rStyle w:val="FootnoteReference"/>
          <w:noProof/>
        </w:rPr>
        <w:footnoteReference w:id="4"/>
      </w:r>
      <w:r w:rsidRPr="00D15460">
        <w:rPr>
          <w:noProof/>
        </w:rPr>
        <w:t xml:space="preserve"> II. jegyzőkönyve 6. cikkének (6) bekezdése értelmében gazdasági partnerségi megállapodást aláíró csendes-óceáni államokból származó anyagok; </w:t>
      </w:r>
    </w:p>
    <w:p w14:paraId="19F7B854" w14:textId="77777777" w:rsidR="005E156F" w:rsidRPr="00D15460" w:rsidRDefault="005E156F" w:rsidP="005E156F">
      <w:pPr>
        <w:pStyle w:val="Point1"/>
        <w:rPr>
          <w:noProof/>
        </w:rPr>
      </w:pPr>
      <w:r w:rsidRPr="00D15460">
        <w:rPr>
          <w:noProof/>
        </w:rPr>
        <w:t>b)</w:t>
      </w:r>
      <w:r w:rsidRPr="00D15460">
        <w:rPr>
          <w:noProof/>
        </w:rPr>
        <w:tab/>
        <w:t>a harmonizált rendszer szerinti 1604 és 1605 vámtarifaszám alá tartozó olyan anyagok, amelyek az Európai Unió és a csendes-óceáni AKCS-államok között a jövőben megkötendő bármely átfogó gazdasági partnerségi megállapodás valamely rendelkezése értelmében gazdasági partnerségi megállapodást aláíró csendes-óceáni államokból származó anyagok;</w:t>
      </w:r>
    </w:p>
    <w:p w14:paraId="4F67237D" w14:textId="77777777" w:rsidR="005E156F" w:rsidRPr="00D15460" w:rsidRDefault="005E156F" w:rsidP="005E156F">
      <w:pPr>
        <w:pStyle w:val="Point1"/>
        <w:rPr>
          <w:noProof/>
        </w:rPr>
      </w:pPr>
      <w:r w:rsidRPr="00D15460">
        <w:rPr>
          <w:noProof/>
        </w:rPr>
        <w:t>c)</w:t>
      </w:r>
      <w:r w:rsidRPr="00D15460">
        <w:rPr>
          <w:noProof/>
        </w:rPr>
        <w:tab/>
        <w:t xml:space="preserve">a Dél-Afrikai Köztársaságból származó olyan anyagok, amelyek vám- és kvótamentesen közvetlenül nem hozhatók be az Európai Unióba. </w:t>
      </w:r>
    </w:p>
    <w:p w14:paraId="42C95C5C" w14:textId="77777777" w:rsidR="005E156F" w:rsidRPr="00D15460" w:rsidRDefault="005E156F" w:rsidP="005E156F">
      <w:pPr>
        <w:pStyle w:val="ManualNumPar1"/>
        <w:rPr>
          <w:noProof/>
        </w:rPr>
      </w:pPr>
      <w:r w:rsidRPr="00D15460">
        <w:rPr>
          <w:noProof/>
        </w:rPr>
        <w:t>7.</w:t>
      </w:r>
      <w:r w:rsidRPr="00D15460">
        <w:rPr>
          <w:noProof/>
        </w:rPr>
        <w:tab/>
        <w:t xml:space="preserve">Az Európai Unió minden évben megküldi a GPM-bizottság számára azon anyagok jegyzékét, amelyekre e cikk (6) bekezdése c) pontjának rendelkezései alkalmazandók. A megküldést követően e jegyzéket az Európai Bizottság közzéteszi az </w:t>
      </w:r>
      <w:r w:rsidRPr="00D15460">
        <w:rPr>
          <w:i/>
          <w:noProof/>
        </w:rPr>
        <w:t>Európai Unió Hivatalos Lapjában</w:t>
      </w:r>
      <w:r w:rsidRPr="00D15460">
        <w:rPr>
          <w:noProof/>
        </w:rPr>
        <w:t xml:space="preserve"> (C sorozat), a közép- afrikai államok pedig a saját eljárásainak megfelelően teszik azt közzé. </w:t>
      </w:r>
    </w:p>
    <w:p w14:paraId="41E9091E" w14:textId="77777777" w:rsidR="005832E9" w:rsidRPr="00D15460" w:rsidRDefault="005832E9" w:rsidP="00414799">
      <w:pPr>
        <w:rPr>
          <w:noProof/>
        </w:rPr>
      </w:pPr>
    </w:p>
    <w:p w14:paraId="240F999E" w14:textId="77777777" w:rsidR="00CB2D6B" w:rsidRPr="00D15460" w:rsidRDefault="00CB2D6B" w:rsidP="00CB2D6B">
      <w:pPr>
        <w:pStyle w:val="Titrearticle"/>
        <w:rPr>
          <w:noProof/>
        </w:rPr>
      </w:pPr>
      <w:r w:rsidRPr="00D15460">
        <w:rPr>
          <w:noProof/>
        </w:rPr>
        <w:t>8. cikk</w:t>
      </w:r>
    </w:p>
    <w:p w14:paraId="05851473" w14:textId="77777777" w:rsidR="00CB2D6B" w:rsidRPr="00D15460" w:rsidRDefault="00CB2D6B" w:rsidP="00CB2D6B">
      <w:pPr>
        <w:autoSpaceDE w:val="0"/>
        <w:autoSpaceDN w:val="0"/>
        <w:adjustRightInd w:val="0"/>
        <w:jc w:val="center"/>
        <w:rPr>
          <w:b/>
          <w:noProof/>
        </w:rPr>
      </w:pPr>
      <w:r w:rsidRPr="00D15460">
        <w:rPr>
          <w:b/>
          <w:noProof/>
        </w:rPr>
        <w:t>Kumuláció az Európai Unió általános vámkedvezmény-rendszere (GSP) keretében vám- és kvótamentességet élvező országokkal vagy területekkel</w:t>
      </w:r>
    </w:p>
    <w:p w14:paraId="5D6E2F48" w14:textId="77777777" w:rsidR="00CB2D6B" w:rsidRPr="00D15460" w:rsidRDefault="00CB2D6B" w:rsidP="00CB2D6B">
      <w:pPr>
        <w:pStyle w:val="ManualNumPar1"/>
        <w:rPr>
          <w:noProof/>
        </w:rPr>
      </w:pPr>
      <w:r w:rsidRPr="00D15460">
        <w:rPr>
          <w:noProof/>
        </w:rPr>
        <w:t>1.</w:t>
      </w:r>
      <w:r w:rsidRPr="00D15460">
        <w:rPr>
          <w:noProof/>
        </w:rPr>
        <w:tab/>
        <w:t xml:space="preserve">A 2. cikk rendelkezéseinek sérelme nélkül az olyan országokból és területekről származó anyagok, amelyek </w:t>
      </w:r>
    </w:p>
    <w:p w14:paraId="6718BD23" w14:textId="77777777" w:rsidR="00CB2D6B" w:rsidRPr="00D15460" w:rsidRDefault="00CB2D6B" w:rsidP="00CB2D6B">
      <w:pPr>
        <w:pStyle w:val="Point1"/>
        <w:rPr>
          <w:noProof/>
        </w:rPr>
      </w:pPr>
      <w:r w:rsidRPr="00D15460">
        <w:rPr>
          <w:noProof/>
        </w:rPr>
        <w:t>a)</w:t>
      </w:r>
      <w:r w:rsidRPr="00D15460">
        <w:rPr>
          <w:noProof/>
        </w:rPr>
        <w:tab/>
        <w:t>az Európai Unió általános vámkedvezmény-rendszere (GSP) keretében „a legkevésbé fejlett országokra vonatkozó különleges előírás” kedvezményezettjei</w:t>
      </w:r>
      <w:r w:rsidRPr="00D15460">
        <w:rPr>
          <w:rStyle w:val="FootnoteReference"/>
          <w:rFonts w:eastAsia="Times New Roman"/>
          <w:noProof/>
          <w:szCs w:val="24"/>
        </w:rPr>
        <w:footnoteReference w:id="5"/>
      </w:r>
      <w:r w:rsidRPr="00D15460">
        <w:rPr>
          <w:noProof/>
        </w:rPr>
        <w:t xml:space="preserve">; </w:t>
      </w:r>
    </w:p>
    <w:p w14:paraId="3B1CDBB4" w14:textId="77777777" w:rsidR="00CB2D6B" w:rsidRPr="00D15460" w:rsidRDefault="00CB2D6B" w:rsidP="00CB2D6B">
      <w:pPr>
        <w:pStyle w:val="Point1"/>
        <w:rPr>
          <w:noProof/>
        </w:rPr>
      </w:pPr>
      <w:r w:rsidRPr="00D15460">
        <w:rPr>
          <w:noProof/>
        </w:rPr>
        <w:t>b)</w:t>
      </w:r>
      <w:r w:rsidRPr="00D15460">
        <w:rPr>
          <w:noProof/>
        </w:rPr>
        <w:tab/>
        <w:t>az általános vámkedvezmény-rendszer általános rendelkezéseinek értelmében vám- és kvótamentes hozzáférést élveznek az Európai Unió piacához</w:t>
      </w:r>
      <w:r w:rsidRPr="00D15460">
        <w:rPr>
          <w:rStyle w:val="FootnoteReference"/>
          <w:noProof/>
        </w:rPr>
        <w:footnoteReference w:id="6"/>
      </w:r>
      <w:r w:rsidRPr="00D15460">
        <w:rPr>
          <w:noProof/>
        </w:rPr>
        <w:t xml:space="preserve">, </w:t>
      </w:r>
    </w:p>
    <w:p w14:paraId="5D25691F" w14:textId="77777777" w:rsidR="00CB2D6B" w:rsidRPr="00D15460" w:rsidRDefault="00CB2D6B" w:rsidP="00CB2D6B">
      <w:pPr>
        <w:pStyle w:val="Text1"/>
        <w:rPr>
          <w:noProof/>
        </w:rPr>
      </w:pPr>
      <w:r w:rsidRPr="00D15460">
        <w:rPr>
          <w:noProof/>
        </w:rPr>
        <w:t>A Közép-Afrikai fél területéről származó anyagoknak minősülnek abban az esetben, ha azokat beépítik az érintett fél területén előállított valamely termékbe. Nem szükséges, hogy az ilyen anyagok az adott országban kielégítő megmunkáláson vagy feldolgozáson essenek át, amennyiben az 5. cikk (1) bekezdésében említetteket meghaladó meghaladó mértékű megmunkáláson vagy feldolgozáson mentek keresztül. A nem származó anyagokat is tartalmazó termékek kizárólag akkor tekinthetők a Közép-Afrikai fél területéről származónak, ha az ilyen anyagokat tartalmazó termékeket a 4. cikk rendelkezéseinek megfelelően kielégítő mértékű feldolgozásnak vagy megmunkálásnak vetették alá.</w:t>
      </w:r>
    </w:p>
    <w:p w14:paraId="7F3EB734" w14:textId="77777777" w:rsidR="00CB2D6B" w:rsidRPr="00D15460" w:rsidRDefault="00CB2D6B" w:rsidP="00CB2D6B">
      <w:pPr>
        <w:pStyle w:val="ManualNumPar1"/>
        <w:rPr>
          <w:noProof/>
        </w:rPr>
      </w:pPr>
      <w:r w:rsidRPr="00D15460">
        <w:rPr>
          <w:noProof/>
        </w:rPr>
        <w:t>2.</w:t>
      </w:r>
      <w:r w:rsidRPr="00D15460">
        <w:rPr>
          <w:noProof/>
        </w:rPr>
        <w:tab/>
        <w:t>Az (1) bekezdésben említett országok vagy területek anyagainak származását az Európai Unió általános vámkedvezmény-rendszere szerint alkalmazandó származási szabályokkal és a 27. cikk rendelkezéseivel összhangban határozzák meg.</w:t>
      </w:r>
    </w:p>
    <w:p w14:paraId="24074A24" w14:textId="77777777" w:rsidR="00CB2D6B" w:rsidRPr="00D15460" w:rsidRDefault="00CB2D6B" w:rsidP="00CB2D6B">
      <w:pPr>
        <w:pStyle w:val="ManualNumPar1"/>
        <w:rPr>
          <w:noProof/>
        </w:rPr>
      </w:pPr>
      <w:r w:rsidRPr="00D15460">
        <w:rPr>
          <w:noProof/>
        </w:rPr>
        <w:t>3.</w:t>
      </w:r>
      <w:r w:rsidRPr="00D15460">
        <w:rPr>
          <w:noProof/>
        </w:rPr>
        <w:tab/>
        <w:t>Az (1) bekezdésben meghatározott kumuláció nem alkalmazandó az alábbi anyagokra:</w:t>
      </w:r>
    </w:p>
    <w:p w14:paraId="46B4117B" w14:textId="77777777" w:rsidR="00CB2D6B" w:rsidRPr="00D15460" w:rsidRDefault="00CB2D6B" w:rsidP="00CB2D6B">
      <w:pPr>
        <w:pStyle w:val="Point1"/>
        <w:rPr>
          <w:noProof/>
        </w:rPr>
      </w:pPr>
      <w:r w:rsidRPr="00D15460">
        <w:rPr>
          <w:noProof/>
        </w:rPr>
        <w:t>a)</w:t>
      </w:r>
      <w:r w:rsidRPr="00D15460">
        <w:rPr>
          <w:noProof/>
        </w:rPr>
        <w:tab/>
        <w:t>amelyeket az Európai Unióba irányuló behozatalkor dömpingellenes vagy kiegyenlítő vámokkal sújtanak, mert olyan országból származnak, amelyre ilyen dömpingellenes vagy kiegyenlítő vámok vonatkoznak;</w:t>
      </w:r>
    </w:p>
    <w:p w14:paraId="050F83B0" w14:textId="77777777" w:rsidR="00CB2D6B" w:rsidRPr="00D15460" w:rsidRDefault="00CB2D6B" w:rsidP="00CB2D6B">
      <w:pPr>
        <w:pStyle w:val="Point1"/>
        <w:rPr>
          <w:noProof/>
        </w:rPr>
      </w:pPr>
      <w:r w:rsidRPr="00D15460">
        <w:rPr>
          <w:noProof/>
        </w:rPr>
        <w:t>b)</w:t>
      </w:r>
      <w:r w:rsidRPr="00D15460">
        <w:rPr>
          <w:noProof/>
        </w:rPr>
        <w:tab/>
        <w:t>amelyek a Harmonizált Rendszer 3302 10 és 3501 10 vámtarifaalszáma alá vannak besorolva;</w:t>
      </w:r>
    </w:p>
    <w:p w14:paraId="3F3BAEE9" w14:textId="77777777" w:rsidR="00CB2D6B" w:rsidRPr="00D15460" w:rsidRDefault="00CB2D6B" w:rsidP="00CB2D6B">
      <w:pPr>
        <w:pStyle w:val="Point1"/>
        <w:rPr>
          <w:noProof/>
        </w:rPr>
      </w:pPr>
      <w:r w:rsidRPr="00D15460">
        <w:rPr>
          <w:noProof/>
        </w:rPr>
        <w:t>c)</w:t>
      </w:r>
      <w:r w:rsidRPr="00D15460">
        <w:rPr>
          <w:noProof/>
        </w:rPr>
        <w:tab/>
        <w:t xml:space="preserve">amelyek a Harmonizált Rendszer 3. árucsoportjába besorolt, az Európai Unió általános vámkedvezmény-rendszere által érintett tonhaltermékek közé tartoznak; </w:t>
      </w:r>
    </w:p>
    <w:p w14:paraId="6FB1EE6B" w14:textId="77777777" w:rsidR="00CB2D6B" w:rsidRPr="00D15460" w:rsidRDefault="00CB2D6B" w:rsidP="00CB2D6B">
      <w:pPr>
        <w:pStyle w:val="Point1"/>
        <w:rPr>
          <w:noProof/>
        </w:rPr>
      </w:pPr>
      <w:r w:rsidRPr="00D15460">
        <w:rPr>
          <w:noProof/>
        </w:rPr>
        <w:t>d)</w:t>
      </w:r>
      <w:r w:rsidRPr="00D15460">
        <w:rPr>
          <w:noProof/>
        </w:rPr>
        <w:tab/>
        <w:t>amelyek tekintetében a vámkedvezményt megszüntették (átsorolással) vagy felfüggesztették (védzáradékkal) az Európai Unió általános vámkedvezmény-rendszere keretében.</w:t>
      </w:r>
    </w:p>
    <w:p w14:paraId="18146D8B" w14:textId="77777777" w:rsidR="00CB2D6B" w:rsidRPr="00D15460" w:rsidRDefault="00CB2D6B" w:rsidP="00CB2D6B">
      <w:pPr>
        <w:pStyle w:val="ManualNumPar1"/>
        <w:rPr>
          <w:noProof/>
        </w:rPr>
      </w:pPr>
      <w:r w:rsidRPr="00D15460">
        <w:rPr>
          <w:noProof/>
        </w:rPr>
        <w:t>4.</w:t>
      </w:r>
      <w:r w:rsidRPr="00D15460">
        <w:rPr>
          <w:noProof/>
        </w:rPr>
        <w:tab/>
        <w:t xml:space="preserve">Az Európai Unió minden évben megküldi a GPM-bizottság számára azon anyagok és azon országok jegyzékét, amelyekre az (1) bekezdés rendelkezései alkalmazandók. A megküldést követően e jegyzéket az Európai Bizottság közzéteszi az </w:t>
      </w:r>
      <w:r w:rsidRPr="00D15460">
        <w:rPr>
          <w:i/>
          <w:noProof/>
        </w:rPr>
        <w:t>Európai Unió Hivatalos Lapjában</w:t>
      </w:r>
      <w:r w:rsidRPr="00D15460">
        <w:rPr>
          <w:noProof/>
        </w:rPr>
        <w:t xml:space="preserve"> (C sorozat), az e megállapodáshoz csatlakozó közép-afrikai államok pedig a saját eljárásainak megfelelően teszik azt közzé. A Közép-Afrikai fél minden évben megküldi a GPM-bizottság számára azon anyagok jegyzékét, amelyekre az (1) és (2) bekezdés szerinti kumulációt alkalmazták.</w:t>
      </w:r>
    </w:p>
    <w:p w14:paraId="62BB2BE9" w14:textId="77777777" w:rsidR="00CB2D6B" w:rsidRPr="00D15460" w:rsidRDefault="00CB2D6B" w:rsidP="00CB2D6B">
      <w:pPr>
        <w:pStyle w:val="ManualNumPar1"/>
        <w:rPr>
          <w:noProof/>
        </w:rPr>
      </w:pPr>
      <w:r w:rsidRPr="00D15460">
        <w:rPr>
          <w:noProof/>
        </w:rPr>
        <w:t>5.</w:t>
      </w:r>
      <w:r w:rsidRPr="00D15460">
        <w:rPr>
          <w:noProof/>
        </w:rPr>
        <w:tab/>
        <w:t xml:space="preserve">Az (1) bekezdésben előírt kumuláció alkalmazásában a 19. cikknek megfelelően kiállított EUR.1 szállítási bizonyítványok 7. rovatában vagy a 22. cikkel összhangban kiállított származási nyilatkozatokon fel kell tüntetni a következő nyilatkozatok egyikét: </w:t>
      </w:r>
    </w:p>
    <w:p w14:paraId="41906F3F" w14:textId="4671F317" w:rsidR="00CB2D6B" w:rsidRPr="00D15460" w:rsidRDefault="00CB2D6B" w:rsidP="007E11FF">
      <w:pPr>
        <w:pStyle w:val="Tiret1"/>
        <w:numPr>
          <w:ilvl w:val="0"/>
          <w:numId w:val="10"/>
        </w:numPr>
        <w:rPr>
          <w:noProof/>
        </w:rPr>
      </w:pPr>
      <w:r w:rsidRPr="00D15460">
        <w:rPr>
          <w:noProof/>
        </w:rPr>
        <w:t xml:space="preserve">„Application of Article 8 (1) of Protocol to the EU-Central Africa interim agreement”; </w:t>
      </w:r>
    </w:p>
    <w:p w14:paraId="5D08A96A" w14:textId="1C879B4A" w:rsidR="00CB2D6B" w:rsidRPr="00D15460" w:rsidRDefault="00CB2D6B" w:rsidP="007E11FF">
      <w:pPr>
        <w:pStyle w:val="Tiret1"/>
        <w:numPr>
          <w:ilvl w:val="0"/>
          <w:numId w:val="9"/>
        </w:numPr>
        <w:rPr>
          <w:noProof/>
        </w:rPr>
      </w:pPr>
      <w:r w:rsidRPr="00D15460">
        <w:rPr>
          <w:noProof/>
        </w:rPr>
        <w:t>„Application de l’article 8, paragraphe 1 du protocole de l'accord d’étape UE-Afrique Centrale”.</w:t>
      </w:r>
    </w:p>
    <w:p w14:paraId="30582612" w14:textId="77777777" w:rsidR="00CB2D6B" w:rsidRPr="00D15460" w:rsidRDefault="00CB2D6B" w:rsidP="00CB2D6B">
      <w:pPr>
        <w:pStyle w:val="ManualNumPar1"/>
        <w:rPr>
          <w:noProof/>
        </w:rPr>
      </w:pPr>
      <w:r w:rsidRPr="00D15460">
        <w:rPr>
          <w:noProof/>
        </w:rPr>
        <w:t>6.</w:t>
      </w:r>
      <w:r w:rsidRPr="00D15460">
        <w:rPr>
          <w:noProof/>
        </w:rPr>
        <w:tab/>
        <w:t>Az (1) bekezdésben előírt kumuláció kizárólag akkor alkalmazható, ha:</w:t>
      </w:r>
    </w:p>
    <w:p w14:paraId="40B93CDB" w14:textId="77777777" w:rsidR="00CB2D6B" w:rsidRPr="00D15460" w:rsidRDefault="00CB2D6B" w:rsidP="00CB2D6B">
      <w:pPr>
        <w:pStyle w:val="Point1"/>
        <w:rPr>
          <w:noProof/>
        </w:rPr>
      </w:pPr>
      <w:r w:rsidRPr="00D15460">
        <w:rPr>
          <w:noProof/>
        </w:rPr>
        <w:t>a)</w:t>
      </w:r>
      <w:r w:rsidRPr="00D15460">
        <w:rPr>
          <w:noProof/>
        </w:rPr>
        <w:tab/>
        <w:t xml:space="preserve">a származó helyzet megszerzésében érintett valamennyi ország, amelyek olyan megállapodást vagy igazgatási együttműködési megállapodást kötöttek, amelyek biztosítják e cikk megfelelő alkalmazását, és a megfelelő származási igazolások használatára vonatkozó hivatkozást tartalmaznak; </w:t>
      </w:r>
    </w:p>
    <w:p w14:paraId="1D607FDE" w14:textId="77777777" w:rsidR="00CB2D6B" w:rsidRPr="00D15460" w:rsidRDefault="00CB2D6B" w:rsidP="00CB2D6B">
      <w:pPr>
        <w:pStyle w:val="Point1"/>
        <w:rPr>
          <w:noProof/>
        </w:rPr>
      </w:pPr>
      <w:r w:rsidRPr="00D15460">
        <w:rPr>
          <w:noProof/>
        </w:rPr>
        <w:t>b)</w:t>
      </w:r>
      <w:r w:rsidRPr="00D15460">
        <w:rPr>
          <w:noProof/>
        </w:rPr>
        <w:tab/>
        <w:t xml:space="preserve">a közép-afrikai állam(ok) az Európai Bizottság közvetítésével benyújtja/benyújtják az Európai Uniónak az e cikk által érintett egyéb országokkal vagy területekkel kötött igazgatási együttműködési megállapodások részleteit. A Bizottság az </w:t>
      </w:r>
      <w:r w:rsidRPr="00D15460">
        <w:rPr>
          <w:i/>
          <w:noProof/>
        </w:rPr>
        <w:t>Európai Unió Hivatalos Lapjában</w:t>
      </w:r>
      <w:r w:rsidRPr="00D15460">
        <w:rPr>
          <w:noProof/>
        </w:rPr>
        <w:t xml:space="preserve"> (C sorozat) közzéteszi azt a dátumot, amelytől az e cikkben meghatározott kumuláció alkalmazható az előírt követelményeket teljesítő és az e cikkben említett országok és területek vonatkozásában.</w:t>
      </w:r>
    </w:p>
    <w:p w14:paraId="1A16271E" w14:textId="77777777" w:rsidR="00CB2D6B" w:rsidRPr="00D15460" w:rsidRDefault="00CB2D6B" w:rsidP="00CB2D6B">
      <w:pPr>
        <w:pStyle w:val="Titrearticle"/>
        <w:rPr>
          <w:noProof/>
        </w:rPr>
      </w:pPr>
      <w:r w:rsidRPr="00D15460">
        <w:rPr>
          <w:noProof/>
        </w:rPr>
        <w:t>9. cikk</w:t>
      </w:r>
    </w:p>
    <w:p w14:paraId="5EE7579A" w14:textId="77777777" w:rsidR="00CB2D6B" w:rsidRPr="00D15460" w:rsidRDefault="00CB2D6B" w:rsidP="00CB2D6B">
      <w:pPr>
        <w:autoSpaceDE w:val="0"/>
        <w:autoSpaceDN w:val="0"/>
        <w:adjustRightInd w:val="0"/>
        <w:jc w:val="center"/>
        <w:rPr>
          <w:noProof/>
        </w:rPr>
      </w:pPr>
      <w:r w:rsidRPr="00D15460">
        <w:rPr>
          <w:b/>
          <w:noProof/>
        </w:rPr>
        <w:t>Kumuláció az Európai Unió preferenciális megállapodásai vagy rendelkezései értelmében vám- és kvótamentességet élvező országokkal vagy területekkel</w:t>
      </w:r>
    </w:p>
    <w:p w14:paraId="6C18A781" w14:textId="1ABBC5EA" w:rsidR="00CB2D6B" w:rsidRPr="00D15460" w:rsidRDefault="00CB2D6B" w:rsidP="00CB2D6B">
      <w:pPr>
        <w:pStyle w:val="Point0"/>
        <w:rPr>
          <w:noProof/>
        </w:rPr>
      </w:pPr>
      <w:r w:rsidRPr="00D15460">
        <w:rPr>
          <w:noProof/>
        </w:rPr>
        <w:t>1</w:t>
      </w:r>
      <w:r w:rsidR="00A46F03">
        <w:rPr>
          <w:noProof/>
        </w:rPr>
        <w:t>.</w:t>
      </w:r>
      <w:r w:rsidRPr="00D15460">
        <w:rPr>
          <w:noProof/>
        </w:rPr>
        <w:tab/>
        <w:t xml:space="preserve">Egy közép-afrikai állam bejelentését követően, a 2. cikk rendelkezéseinek sérelme nélkül és az e cikk (2), (3) és (6) bekezdése rendelkezéseinek betartása mellett, a vámmentes és kvótán kívüli uniós piaci hozzáférést lehetővé tévő megállapodások vagy egyezmények előnyeit élvező országokból vagy területekről származó anyagok a közép-afrikai államból származó anyagoknak minősülnek. A bejelentést a közép-afrikai állam az Európai Bizottság közvetítésével továbbítja az Európai Unió számára. A kumuláció mindaddig alkalmazható, amíg a nyújtására vonatkozó feltételek teljesülnek. Nem szükséges, hogy az érintett anyagok kielégítő megmunkáláson vagy feldolgozáson essenek át, amennyiben átestek az 5. cikk (1) bekezdésében említetteket meghaladó mértékű megmunkáláson vagy feldolgozáson. </w:t>
      </w:r>
    </w:p>
    <w:p w14:paraId="08DEE3AC" w14:textId="0119F600" w:rsidR="00CB2D6B" w:rsidRPr="00D15460" w:rsidRDefault="00CB2D6B" w:rsidP="00CB2D6B">
      <w:pPr>
        <w:pStyle w:val="ManualNumPar1"/>
        <w:rPr>
          <w:noProof/>
        </w:rPr>
      </w:pPr>
      <w:r w:rsidRPr="00D15460">
        <w:rPr>
          <w:noProof/>
        </w:rPr>
        <w:t>2</w:t>
      </w:r>
      <w:r w:rsidR="00A46F03">
        <w:rPr>
          <w:noProof/>
        </w:rPr>
        <w:t>.</w:t>
      </w:r>
      <w:r w:rsidRPr="00D15460">
        <w:rPr>
          <w:noProof/>
        </w:rPr>
        <w:tab/>
        <w:t>Az érintett országok vagy területek anyagainak származását az Európai Unió és ezen országok és területek közötti preferenciális megállapodások vagy egyezmények keretében alkalmazandó származási szabályokkal és a 27. cikk rendelkezéseivel összhangban kell meghatározni.</w:t>
      </w:r>
    </w:p>
    <w:p w14:paraId="69D0EEDC" w14:textId="23FDA7D3" w:rsidR="00CB2D6B" w:rsidRPr="00D15460" w:rsidRDefault="00CB2D6B" w:rsidP="00CB2D6B">
      <w:pPr>
        <w:pStyle w:val="ManualNumPar1"/>
        <w:rPr>
          <w:noProof/>
        </w:rPr>
      </w:pPr>
      <w:r w:rsidRPr="00D15460">
        <w:rPr>
          <w:noProof/>
        </w:rPr>
        <w:t>3</w:t>
      </w:r>
      <w:r w:rsidR="00A46F03">
        <w:rPr>
          <w:noProof/>
        </w:rPr>
        <w:t>.</w:t>
      </w:r>
      <w:r w:rsidRPr="00D15460">
        <w:rPr>
          <w:noProof/>
        </w:rPr>
        <w:tab/>
        <w:t>Az (1) bekezdésben meghatározott kumuláció nem alkalmazandó az alábbi anyagokra:</w:t>
      </w:r>
    </w:p>
    <w:p w14:paraId="0F6862AA" w14:textId="77777777" w:rsidR="00CB2D6B" w:rsidRPr="00D15460" w:rsidRDefault="00CB2D6B" w:rsidP="00CB2D6B">
      <w:pPr>
        <w:pStyle w:val="Point1"/>
        <w:rPr>
          <w:noProof/>
        </w:rPr>
      </w:pPr>
      <w:r w:rsidRPr="00D15460">
        <w:rPr>
          <w:noProof/>
        </w:rPr>
        <w:t>a)</w:t>
      </w:r>
      <w:r w:rsidRPr="00D15460">
        <w:rPr>
          <w:noProof/>
        </w:rPr>
        <w:tab/>
        <w:t>a Harmonizált Rendszer 1–24. árucsoportjába besorolt vagy az 1994. évi GATT–WTO-egyezményben foglalt mezőgazdasági megállapodás 1. melléklete 1. bekezdésének ii. pontjában szereplő termékjegyzékben felsorolt anyagok;</w:t>
      </w:r>
    </w:p>
    <w:p w14:paraId="329DC716" w14:textId="77777777" w:rsidR="00CB2D6B" w:rsidRPr="00D15460" w:rsidRDefault="00CB2D6B" w:rsidP="00CB2D6B">
      <w:pPr>
        <w:pStyle w:val="Point1"/>
        <w:rPr>
          <w:noProof/>
        </w:rPr>
      </w:pPr>
      <w:r w:rsidRPr="00D15460">
        <w:rPr>
          <w:noProof/>
        </w:rPr>
        <w:t>b)</w:t>
      </w:r>
      <w:r w:rsidRPr="00D15460">
        <w:rPr>
          <w:noProof/>
        </w:rPr>
        <w:tab/>
        <w:t>az Európai Unióba irányuló behozatalkor dömpingellenes vagy kiegyenlítő vámoknak alávetett anyagok, amelyek olyan országból származnak, amelyekre ilyen dömpingellenes vagy kiegyenlítő vámok vonatkoznak;</w:t>
      </w:r>
    </w:p>
    <w:p w14:paraId="69EB5ABA" w14:textId="77777777" w:rsidR="00CB2D6B" w:rsidRPr="00D15460" w:rsidRDefault="00CB2D6B" w:rsidP="00CB2D6B">
      <w:pPr>
        <w:pStyle w:val="Point1"/>
        <w:rPr>
          <w:rFonts w:eastAsia="Times New Roman"/>
          <w:noProof/>
          <w:szCs w:val="24"/>
        </w:rPr>
      </w:pPr>
      <w:r w:rsidRPr="00D15460">
        <w:rPr>
          <w:noProof/>
        </w:rPr>
        <w:t>c)</w:t>
      </w:r>
      <w:r w:rsidRPr="00D15460">
        <w:rPr>
          <w:noProof/>
        </w:rPr>
        <w:tab/>
        <w:t>azon anyagok, amelyek az Európai Unió és valamely harmadik ország közötti szabadkereskedelmi megállapodás értelmében kereskedelmi intézkedések vagy védintézkedések alá tartoznak, vagy bármely más olyan intézkedés vonatkozik rájuk, amelyek megtiltják az ilyen termékek európai uniós piacra történő vám- és kvótamentes behozatalát.</w:t>
      </w:r>
    </w:p>
    <w:p w14:paraId="05047335" w14:textId="508DF8F9" w:rsidR="00CB2D6B" w:rsidRPr="00D15460" w:rsidRDefault="00CB2D6B" w:rsidP="00CB2D6B">
      <w:pPr>
        <w:pStyle w:val="ManualNumPar1"/>
        <w:rPr>
          <w:noProof/>
        </w:rPr>
      </w:pPr>
      <w:r w:rsidRPr="00D15460">
        <w:rPr>
          <w:noProof/>
        </w:rPr>
        <w:t>4</w:t>
      </w:r>
      <w:r w:rsidR="00A46F03">
        <w:rPr>
          <w:noProof/>
        </w:rPr>
        <w:t>.</w:t>
      </w:r>
      <w:r w:rsidRPr="00D15460">
        <w:rPr>
          <w:noProof/>
        </w:rPr>
        <w:tab/>
        <w:t xml:space="preserve">Az Európai Unió minden évben megküldi a GPM-bizottság számára azon anyagok és azon országok jegyzékét, amelyekre az (1) bekezdés rendelkezései alkalmazandók. A megküldést követően e jegyzéket az Európai Bizottság közzéteszi az </w:t>
      </w:r>
      <w:r w:rsidRPr="00D15460">
        <w:rPr>
          <w:i/>
          <w:noProof/>
        </w:rPr>
        <w:t>Európai Unió Hivatalos Lapjában</w:t>
      </w:r>
      <w:r w:rsidRPr="00D15460">
        <w:rPr>
          <w:noProof/>
        </w:rPr>
        <w:t xml:space="preserve"> (C sorozat), a közép- afrikai államok pedig a saját eljárásainak megfelelően teszik azt közzé. A Közép-Afrikai fél minden évben megküldi a GPM-bizottság számára azon anyagok jegyzékét, amelyekre az (1) és (2) bekezdés szerinti kumulációt alkalmazták.</w:t>
      </w:r>
    </w:p>
    <w:p w14:paraId="16C45F5F" w14:textId="22F70A82" w:rsidR="00CB2D6B" w:rsidRPr="00D15460" w:rsidRDefault="00CB2D6B" w:rsidP="00CB2D6B">
      <w:pPr>
        <w:pStyle w:val="ManualNumPar1"/>
        <w:rPr>
          <w:noProof/>
        </w:rPr>
      </w:pPr>
      <w:r w:rsidRPr="00D15460">
        <w:rPr>
          <w:noProof/>
        </w:rPr>
        <w:t>5</w:t>
      </w:r>
      <w:r w:rsidR="00A46F03">
        <w:rPr>
          <w:noProof/>
        </w:rPr>
        <w:t>.</w:t>
      </w:r>
      <w:r w:rsidRPr="00D15460">
        <w:rPr>
          <w:noProof/>
        </w:rPr>
        <w:tab/>
        <w:t xml:space="preserve">Az (1) bekezdésben előírt kumuláció alkalmazásában a 19. cikknek megfelelően kiállított EUR.1 szállítási bizonyítványok 7. rovatában vagy a 22. cikkel összhangban kiállított származási nyilatkozatokon fel kell tüntetni a következő nyilatkozatok egyikét: </w:t>
      </w:r>
    </w:p>
    <w:p w14:paraId="068B6BF3" w14:textId="25F5B553" w:rsidR="00CB2D6B" w:rsidRPr="00D15460" w:rsidRDefault="00CB2D6B" w:rsidP="007E11FF">
      <w:pPr>
        <w:pStyle w:val="Tiret1"/>
        <w:numPr>
          <w:ilvl w:val="0"/>
          <w:numId w:val="10"/>
        </w:numPr>
        <w:rPr>
          <w:noProof/>
        </w:rPr>
      </w:pPr>
      <w:r w:rsidRPr="00D15460">
        <w:rPr>
          <w:noProof/>
        </w:rPr>
        <w:t xml:space="preserve">„Application of Article 8a(1) of Protocol to the EU-Central Africa interim agreement”; </w:t>
      </w:r>
    </w:p>
    <w:p w14:paraId="2DB8F1BD" w14:textId="5E3A0179" w:rsidR="00CB2D6B" w:rsidRPr="00D15460" w:rsidRDefault="00CB2D6B" w:rsidP="007E11FF">
      <w:pPr>
        <w:pStyle w:val="Tiret1"/>
        <w:numPr>
          <w:ilvl w:val="0"/>
          <w:numId w:val="9"/>
        </w:numPr>
        <w:rPr>
          <w:noProof/>
        </w:rPr>
      </w:pPr>
      <w:r w:rsidRPr="00D15460">
        <w:rPr>
          <w:noProof/>
        </w:rPr>
        <w:t>„Application de l’article 8a, paragraphe 1 du protocole de l'accord d’étape UE-Afrique Centrale”.</w:t>
      </w:r>
    </w:p>
    <w:p w14:paraId="2B1EBCCC" w14:textId="78568BF2" w:rsidR="00CB2D6B" w:rsidRPr="00D15460" w:rsidRDefault="00CB2D6B" w:rsidP="00CB2D6B">
      <w:pPr>
        <w:pStyle w:val="ManualNumPar1"/>
        <w:rPr>
          <w:noProof/>
        </w:rPr>
      </w:pPr>
      <w:r w:rsidRPr="00D15460">
        <w:rPr>
          <w:noProof/>
        </w:rPr>
        <w:t>6</w:t>
      </w:r>
      <w:r w:rsidR="00A46F03">
        <w:rPr>
          <w:noProof/>
        </w:rPr>
        <w:t>.</w:t>
      </w:r>
      <w:r w:rsidRPr="00D15460">
        <w:rPr>
          <w:noProof/>
        </w:rPr>
        <w:tab/>
        <w:t>Az e cikk (1) bekezdésében előírt kumuláció csak abban az esetben alkalmazható, ha:</w:t>
      </w:r>
    </w:p>
    <w:p w14:paraId="553DAF7B" w14:textId="77777777" w:rsidR="00CB2D6B" w:rsidRPr="00D15460" w:rsidRDefault="00CB2D6B" w:rsidP="00CB2D6B">
      <w:pPr>
        <w:pStyle w:val="Point1"/>
        <w:rPr>
          <w:noProof/>
        </w:rPr>
      </w:pPr>
      <w:r w:rsidRPr="00D15460">
        <w:rPr>
          <w:noProof/>
        </w:rPr>
        <w:t>a)</w:t>
      </w:r>
      <w:r w:rsidRPr="00D15460">
        <w:rPr>
          <w:noProof/>
        </w:rPr>
        <w:tab/>
        <w:t xml:space="preserve">a származó helyzet megszerzésében érintett valamennyi ország, amelyek olyan megállapodást vagy igazgatási együttműködési megállapodást kötöttek, amelyek biztosítják e cikk megfelelő alkalmazását, és a megfelelő származási igazolások használatára vonatkozó hivatkozást tartalmaznak; </w:t>
      </w:r>
    </w:p>
    <w:p w14:paraId="3A81E590" w14:textId="77777777" w:rsidR="00CB2D6B" w:rsidRPr="00D15460" w:rsidRDefault="00CB2D6B" w:rsidP="00CB2D6B">
      <w:pPr>
        <w:pStyle w:val="Point1"/>
        <w:rPr>
          <w:noProof/>
        </w:rPr>
      </w:pPr>
      <w:r w:rsidRPr="00D15460">
        <w:rPr>
          <w:noProof/>
        </w:rPr>
        <w:t>b)</w:t>
      </w:r>
      <w:r w:rsidRPr="00D15460">
        <w:rPr>
          <w:noProof/>
        </w:rPr>
        <w:tab/>
        <w:t xml:space="preserve">a közép-afrikai állam(ok) az Európai Bizottság közvetítésével benyújtja/benyújtják az Európai Uniónak az e cikk által érintett egyéb országokkal vagy területekkel kötött igazgatási együttműködési megállapodások részleteit. A Bizottság az </w:t>
      </w:r>
      <w:r w:rsidRPr="00D15460">
        <w:rPr>
          <w:i/>
          <w:noProof/>
        </w:rPr>
        <w:t>Európai Unió Hivatalos Lapjában</w:t>
      </w:r>
      <w:r w:rsidRPr="00D15460">
        <w:rPr>
          <w:noProof/>
        </w:rPr>
        <w:t xml:space="preserve"> (C sorozat) közzéteszi azt a dátumot, amelytől az e cikkben meghatározott kumuláció alkalmazható az előírt követelményeket teljesítő és az e cikkben említett országok és területek vonatkozásában.</w:t>
      </w:r>
    </w:p>
    <w:p w14:paraId="2450A406" w14:textId="77777777" w:rsidR="00CB2D6B" w:rsidRPr="00D15460" w:rsidRDefault="00CB2D6B" w:rsidP="00CB2D6B">
      <w:pPr>
        <w:pStyle w:val="Titrearticle"/>
        <w:rPr>
          <w:noProof/>
        </w:rPr>
      </w:pPr>
      <w:r w:rsidRPr="00D15460">
        <w:rPr>
          <w:noProof/>
        </w:rPr>
        <w:t>10. cikk</w:t>
      </w:r>
    </w:p>
    <w:p w14:paraId="44B1446F" w14:textId="77777777" w:rsidR="00CB2D6B" w:rsidRPr="00D15460" w:rsidRDefault="00CB2D6B" w:rsidP="00CB2D6B">
      <w:pPr>
        <w:spacing w:after="0"/>
        <w:jc w:val="center"/>
        <w:rPr>
          <w:b/>
          <w:noProof/>
        </w:rPr>
      </w:pPr>
      <w:r w:rsidRPr="00D15460">
        <w:rPr>
          <w:b/>
          <w:noProof/>
        </w:rPr>
        <w:t>Minősítési egység</w:t>
      </w:r>
    </w:p>
    <w:p w14:paraId="5F9B3063" w14:textId="3F8A7491" w:rsidR="00CB2D6B" w:rsidRPr="00D15460" w:rsidRDefault="00CB2D6B" w:rsidP="00CB2D6B">
      <w:pPr>
        <w:pStyle w:val="ManualNumPar1"/>
        <w:rPr>
          <w:noProof/>
        </w:rPr>
      </w:pPr>
      <w:r w:rsidRPr="00D15460">
        <w:rPr>
          <w:noProof/>
        </w:rPr>
        <w:t>1</w:t>
      </w:r>
      <w:r w:rsidR="00A46F03">
        <w:rPr>
          <w:noProof/>
        </w:rPr>
        <w:t>.</w:t>
      </w:r>
      <w:r w:rsidRPr="00D15460">
        <w:rPr>
          <w:noProof/>
        </w:rPr>
        <w:tab/>
        <w:t xml:space="preserve">E jegyzőkönyv rendelkezéseinek alkalmazásában a minősítési egység az az adott termék, amely a harmonizált rendszer nómenklatúrája szerinti besorolás meghatározásakor alapegységnek minősül. </w:t>
      </w:r>
    </w:p>
    <w:p w14:paraId="5F9C2C8A" w14:textId="77777777" w:rsidR="00CB2D6B" w:rsidRPr="00D15460" w:rsidRDefault="00CB2D6B" w:rsidP="00CB2D6B">
      <w:pPr>
        <w:pStyle w:val="Text1"/>
        <w:rPr>
          <w:noProof/>
        </w:rPr>
      </w:pPr>
      <w:r w:rsidRPr="00D15460">
        <w:rPr>
          <w:noProof/>
        </w:rPr>
        <w:t xml:space="preserve">Ebből az következik, hogy: </w:t>
      </w:r>
    </w:p>
    <w:p w14:paraId="05659D87" w14:textId="77777777" w:rsidR="00CB2D6B" w:rsidRPr="00D15460" w:rsidRDefault="00CB2D6B" w:rsidP="00CB2D6B">
      <w:pPr>
        <w:pStyle w:val="Point1"/>
        <w:rPr>
          <w:noProof/>
        </w:rPr>
      </w:pPr>
      <w:r w:rsidRPr="00D15460">
        <w:rPr>
          <w:noProof/>
        </w:rPr>
        <w:t>a)</w:t>
      </w:r>
      <w:r w:rsidRPr="00D15460">
        <w:rPr>
          <w:noProof/>
        </w:rPr>
        <w:tab/>
        <w:t xml:space="preserve">amikor egy terméket a harmonizált rendszer alapján egyetlen vámtarifaszám alá besorolt áruk csoportja vagy halmaza alkot, akkor az egész együtt alkotja a minősítési egységet; </w:t>
      </w:r>
    </w:p>
    <w:p w14:paraId="2658ED08" w14:textId="77777777" w:rsidR="00CB2D6B" w:rsidRPr="00D15460" w:rsidRDefault="00CB2D6B" w:rsidP="00CB2D6B">
      <w:pPr>
        <w:pStyle w:val="Point1"/>
        <w:rPr>
          <w:noProof/>
        </w:rPr>
      </w:pPr>
      <w:r w:rsidRPr="00D15460">
        <w:rPr>
          <w:noProof/>
        </w:rPr>
        <w:t>b)</w:t>
      </w:r>
      <w:r w:rsidRPr="00D15460">
        <w:rPr>
          <w:noProof/>
        </w:rPr>
        <w:tab/>
        <w:t xml:space="preserve">amikor egy szállítmány a Harmonizált Rendszer azonos vámtarifaszáma alá besorolt több azonos termékből áll, a jegyzőkönyv rendelkezéseinek alkalmazásakor minden egyes terméket egyedileg kell figyelembe venni. </w:t>
      </w:r>
    </w:p>
    <w:p w14:paraId="3C8A0D18" w14:textId="1FFF572D" w:rsidR="00CB2D6B" w:rsidRPr="00D15460" w:rsidRDefault="00CB2D6B" w:rsidP="00CB2D6B">
      <w:pPr>
        <w:pStyle w:val="ManualNumPar1"/>
        <w:rPr>
          <w:noProof/>
        </w:rPr>
      </w:pPr>
      <w:r w:rsidRPr="00D15460">
        <w:rPr>
          <w:noProof/>
        </w:rPr>
        <w:t>2</w:t>
      </w:r>
      <w:r w:rsidR="00A46F03">
        <w:rPr>
          <w:noProof/>
        </w:rPr>
        <w:t>.</w:t>
      </w:r>
      <w:r w:rsidRPr="00D15460">
        <w:rPr>
          <w:noProof/>
        </w:rPr>
        <w:tab/>
        <w:t xml:space="preserve">Amennyiben – a Harmonizált Rendszer 5. általános szabálya alapján – besorolási szempontból a csomagolás a termék részét képezi, akkor azt a származás meghatározásakor is figyelembe kell venni. </w:t>
      </w:r>
    </w:p>
    <w:p w14:paraId="17252C9C" w14:textId="77777777" w:rsidR="00CB2D6B" w:rsidRPr="00D15460" w:rsidRDefault="00CB2D6B" w:rsidP="00CB2D6B">
      <w:pPr>
        <w:pStyle w:val="Titrearticle"/>
        <w:rPr>
          <w:noProof/>
        </w:rPr>
      </w:pPr>
      <w:r w:rsidRPr="00D15460">
        <w:rPr>
          <w:noProof/>
        </w:rPr>
        <w:t>11. cikk</w:t>
      </w:r>
    </w:p>
    <w:p w14:paraId="082D1CD0" w14:textId="77777777" w:rsidR="00CB2D6B" w:rsidRPr="00D15460" w:rsidRDefault="00CB2D6B" w:rsidP="00CB2D6B">
      <w:pPr>
        <w:spacing w:after="0"/>
        <w:jc w:val="center"/>
        <w:rPr>
          <w:b/>
          <w:noProof/>
        </w:rPr>
      </w:pPr>
      <w:r w:rsidRPr="00D15460">
        <w:rPr>
          <w:b/>
          <w:noProof/>
        </w:rPr>
        <w:t>Tartozékok, pótalkatrészek és szerszámok</w:t>
      </w:r>
    </w:p>
    <w:p w14:paraId="45B71D9F" w14:textId="77777777" w:rsidR="00CB2D6B" w:rsidRPr="00D15460" w:rsidRDefault="00CB2D6B" w:rsidP="00CB2D6B">
      <w:pPr>
        <w:spacing w:after="0"/>
        <w:rPr>
          <w:noProof/>
        </w:rPr>
      </w:pPr>
      <w:r w:rsidRPr="00D15460">
        <w:rPr>
          <w:noProof/>
        </w:rPr>
        <w:t xml:space="preserve">A berendezéssel, géppel, készülékkel vagy járművel együtt szállított olyan tartozékokat, pótalkatrészeket és szerszámokat, amelyek a szokásos berendezés részét képezik és belefoglaltatnak a berendezés, gép, készülék vagy jármű árába, vagy amelyekre nézve nem állítanak ki külön számlát, egynek kell tekinteni az adott berendezéssel, géppel, készülékkel vagy járművel. </w:t>
      </w:r>
    </w:p>
    <w:p w14:paraId="1CF8303C" w14:textId="77777777" w:rsidR="00CB2D6B" w:rsidRPr="00D15460" w:rsidRDefault="00CB2D6B" w:rsidP="00CB2D6B">
      <w:pPr>
        <w:pStyle w:val="Titrearticle"/>
        <w:rPr>
          <w:noProof/>
        </w:rPr>
      </w:pPr>
      <w:r w:rsidRPr="00D15460">
        <w:rPr>
          <w:noProof/>
        </w:rPr>
        <w:t>12. cikk</w:t>
      </w:r>
    </w:p>
    <w:p w14:paraId="785F2E9B" w14:textId="77777777" w:rsidR="00CB2D6B" w:rsidRPr="00D15460" w:rsidRDefault="00CB2D6B" w:rsidP="00CB2D6B">
      <w:pPr>
        <w:spacing w:after="0"/>
        <w:jc w:val="center"/>
        <w:rPr>
          <w:b/>
          <w:noProof/>
        </w:rPr>
      </w:pPr>
      <w:r w:rsidRPr="00D15460">
        <w:rPr>
          <w:b/>
          <w:noProof/>
        </w:rPr>
        <w:t>Készletek</w:t>
      </w:r>
    </w:p>
    <w:p w14:paraId="768BF514" w14:textId="77777777" w:rsidR="00CB2D6B" w:rsidRPr="00D15460" w:rsidRDefault="00CB2D6B" w:rsidP="00CB2D6B">
      <w:pPr>
        <w:spacing w:after="0"/>
        <w:rPr>
          <w:noProof/>
        </w:rPr>
      </w:pPr>
      <w:r w:rsidRPr="00D15460">
        <w:rPr>
          <w:noProof/>
        </w:rPr>
        <w:t xml:space="preserve">A harmonizált rendszer 3. általános szabályában meghatározott készleteket akkor kell származónak tekinteni, ha az azokat alkotó összes termék is származó. Mindazonáltal, olyan esetekben, amikor valamely készlet származó és nem származó termékeket egyaránt tartalmaz, a készletet a maga egészében származónak kell tekinteni, ha a nem származó termékek értéke nem haladja meg a készlet gyártelepi árának a 15 %-át. </w:t>
      </w:r>
    </w:p>
    <w:p w14:paraId="7245FB5F" w14:textId="77777777" w:rsidR="00CB2D6B" w:rsidRPr="00D15460" w:rsidRDefault="00CB2D6B" w:rsidP="00D15460">
      <w:pPr>
        <w:pStyle w:val="Titrearticle"/>
        <w:rPr>
          <w:noProof/>
        </w:rPr>
      </w:pPr>
      <w:r w:rsidRPr="00D15460">
        <w:rPr>
          <w:noProof/>
        </w:rPr>
        <w:t>13. cikk</w:t>
      </w:r>
    </w:p>
    <w:p w14:paraId="01C95624" w14:textId="77777777" w:rsidR="00CB2D6B" w:rsidRPr="00D15460" w:rsidRDefault="00CB2D6B" w:rsidP="00D15460">
      <w:pPr>
        <w:keepNext/>
        <w:spacing w:after="0"/>
        <w:jc w:val="center"/>
        <w:rPr>
          <w:b/>
          <w:noProof/>
        </w:rPr>
      </w:pPr>
      <w:r w:rsidRPr="00D15460">
        <w:rPr>
          <w:b/>
          <w:noProof/>
        </w:rPr>
        <w:t>Semleges elemek</w:t>
      </w:r>
    </w:p>
    <w:p w14:paraId="23FA427A" w14:textId="77777777" w:rsidR="00CB2D6B" w:rsidRPr="00D15460" w:rsidRDefault="00CB2D6B" w:rsidP="00CB2D6B">
      <w:pPr>
        <w:spacing w:after="0"/>
        <w:rPr>
          <w:noProof/>
        </w:rPr>
      </w:pPr>
      <w:r w:rsidRPr="00D15460">
        <w:rPr>
          <w:noProof/>
        </w:rPr>
        <w:t xml:space="preserve">Annak eldöntéséhez, hogy egy termék származó-e, nem szükséges meghatározni az annak előállítása során esetlegesen felhasznált alábbi elemek származását: </w:t>
      </w:r>
    </w:p>
    <w:p w14:paraId="52D4F9EB" w14:textId="77777777" w:rsidR="00CB2D6B" w:rsidRPr="00D15460" w:rsidRDefault="00CB2D6B" w:rsidP="00CB2D6B">
      <w:pPr>
        <w:pStyle w:val="Point0"/>
        <w:rPr>
          <w:noProof/>
        </w:rPr>
      </w:pPr>
      <w:r w:rsidRPr="00D15460">
        <w:rPr>
          <w:noProof/>
        </w:rPr>
        <w:t>a)</w:t>
      </w:r>
      <w:r w:rsidRPr="00D15460">
        <w:rPr>
          <w:noProof/>
        </w:rPr>
        <w:tab/>
        <w:t xml:space="preserve">energia és tüzelőanyag; </w:t>
      </w:r>
    </w:p>
    <w:p w14:paraId="4F8494AC" w14:textId="77777777" w:rsidR="00CB2D6B" w:rsidRPr="00D15460" w:rsidRDefault="00CB2D6B" w:rsidP="00CB2D6B">
      <w:pPr>
        <w:pStyle w:val="Point0"/>
        <w:rPr>
          <w:noProof/>
        </w:rPr>
      </w:pPr>
      <w:r w:rsidRPr="00D15460">
        <w:rPr>
          <w:noProof/>
        </w:rPr>
        <w:t>b)</w:t>
      </w:r>
      <w:r w:rsidRPr="00D15460">
        <w:rPr>
          <w:noProof/>
        </w:rPr>
        <w:tab/>
        <w:t xml:space="preserve">létesítmények és berendezések; </w:t>
      </w:r>
    </w:p>
    <w:p w14:paraId="2C485E55" w14:textId="77777777" w:rsidR="00CB2D6B" w:rsidRPr="00D15460" w:rsidRDefault="00CB2D6B" w:rsidP="00CB2D6B">
      <w:pPr>
        <w:pStyle w:val="Point0"/>
        <w:rPr>
          <w:noProof/>
        </w:rPr>
      </w:pPr>
      <w:r w:rsidRPr="00D15460">
        <w:rPr>
          <w:noProof/>
        </w:rPr>
        <w:t>c)</w:t>
      </w:r>
      <w:r w:rsidRPr="00D15460">
        <w:rPr>
          <w:noProof/>
        </w:rPr>
        <w:tab/>
        <w:t xml:space="preserve">gépek és szerszámok; </w:t>
      </w:r>
    </w:p>
    <w:p w14:paraId="6F57A02B" w14:textId="77777777" w:rsidR="00CB2D6B" w:rsidRPr="00D15460" w:rsidRDefault="00CB2D6B" w:rsidP="00CB2D6B">
      <w:pPr>
        <w:pStyle w:val="Point0"/>
        <w:rPr>
          <w:rFonts w:eastAsia="Times New Roman"/>
          <w:noProof/>
        </w:rPr>
      </w:pPr>
      <w:r w:rsidRPr="00D15460">
        <w:rPr>
          <w:noProof/>
        </w:rPr>
        <w:t>d)</w:t>
      </w:r>
      <w:r w:rsidRPr="00D15460">
        <w:rPr>
          <w:noProof/>
        </w:rPr>
        <w:tab/>
        <w:t xml:space="preserve">olyan áruk, amelyek nem jelennek meg a termék végső összetételében, illetve megjelenésük nem célzott. </w:t>
      </w:r>
    </w:p>
    <w:p w14:paraId="0FA881CB" w14:textId="77777777" w:rsidR="00CB2D6B" w:rsidRPr="00D15460" w:rsidRDefault="00CB2D6B" w:rsidP="00CB2D6B">
      <w:pPr>
        <w:pStyle w:val="Text1"/>
        <w:ind w:left="3730" w:firstLine="590"/>
        <w:rPr>
          <w:i/>
          <w:noProof/>
        </w:rPr>
      </w:pPr>
      <w:r w:rsidRPr="00D15460">
        <w:rPr>
          <w:i/>
          <w:noProof/>
        </w:rPr>
        <w:t>14. cikk</w:t>
      </w:r>
    </w:p>
    <w:p w14:paraId="4E87F913" w14:textId="77777777" w:rsidR="00CB2D6B" w:rsidRPr="00D15460" w:rsidRDefault="00CB2D6B" w:rsidP="00CB2D6B">
      <w:pPr>
        <w:autoSpaceDE w:val="0"/>
        <w:autoSpaceDN w:val="0"/>
        <w:adjustRightInd w:val="0"/>
        <w:spacing w:after="0"/>
        <w:jc w:val="center"/>
        <w:rPr>
          <w:b/>
          <w:bCs/>
          <w:noProof/>
          <w:szCs w:val="24"/>
        </w:rPr>
      </w:pPr>
      <w:r w:rsidRPr="00D15460">
        <w:rPr>
          <w:b/>
          <w:noProof/>
        </w:rPr>
        <w:t>Könyvelés szerinti elkülönítés</w:t>
      </w:r>
    </w:p>
    <w:p w14:paraId="516B2DCF" w14:textId="0A39F57E" w:rsidR="00CB2D6B" w:rsidRPr="00A46F03" w:rsidRDefault="00CB2D6B" w:rsidP="004E4E4F">
      <w:pPr>
        <w:pStyle w:val="NumPar1"/>
        <w:numPr>
          <w:ilvl w:val="0"/>
          <w:numId w:val="12"/>
        </w:numPr>
        <w:rPr>
          <w:noProof/>
          <w:szCs w:val="24"/>
        </w:rPr>
      </w:pPr>
      <w:r w:rsidRPr="00D15460">
        <w:rPr>
          <w:noProof/>
        </w:rPr>
        <w:t>Amennyiben a felcserélhető származó és nem származó anyagok elkülönített raktározása jelentős költségekkel vagy tényleges nehézségekkel járna, a vámhatóságok az érintettek írásbeli kérelmére engedélyezhetik az úgynevezett „számvitel szerinti elkülönítés” módszerének (a továbbiakban: a módszer) alkalmazását az ilyen raktározás során.</w:t>
      </w:r>
    </w:p>
    <w:p w14:paraId="17C94B39" w14:textId="77777777" w:rsidR="00CB2D6B" w:rsidRPr="00D15460" w:rsidRDefault="00CB2D6B" w:rsidP="00A46F03">
      <w:pPr>
        <w:rPr>
          <w:noProof/>
        </w:rPr>
      </w:pPr>
    </w:p>
    <w:p w14:paraId="20578833" w14:textId="3109C887" w:rsidR="00CB2D6B" w:rsidRPr="00D15460" w:rsidRDefault="00CB2D6B" w:rsidP="00A46F03">
      <w:pPr>
        <w:pStyle w:val="NumPar1"/>
        <w:rPr>
          <w:noProof/>
        </w:rPr>
      </w:pPr>
      <w:r w:rsidRPr="00D15460">
        <w:rPr>
          <w:noProof/>
        </w:rPr>
        <w:t>Az (1) bekezdésben említett módszer a Harmonizált Rendszer 170112, 170113, 170114 vámtarifaalszáma alá tartozó, finomításra szánt és ízesítő- vagy színezőanyagot nem tartalmazó, származó és nem származó nyerscukorra is alkalmazandó, amennyiben azt Közép-Afrika valamely államában vagy az Európai Unióban fizikailag kombinálták vagy keverték, mielőtt az Európai Unióba, illetve a közép-afrikai államokba exportálták volna.</w:t>
      </w:r>
    </w:p>
    <w:p w14:paraId="5910D2BC" w14:textId="77777777" w:rsidR="00CB2D6B" w:rsidRPr="00D15460" w:rsidRDefault="00CB2D6B" w:rsidP="00A46F03">
      <w:pPr>
        <w:rPr>
          <w:noProof/>
        </w:rPr>
      </w:pPr>
    </w:p>
    <w:p w14:paraId="757157B3" w14:textId="54C15BA0" w:rsidR="00CB2D6B" w:rsidRPr="00D15460" w:rsidRDefault="00CB2D6B" w:rsidP="00A46F03">
      <w:pPr>
        <w:pStyle w:val="NumPar1"/>
        <w:rPr>
          <w:noProof/>
          <w:szCs w:val="24"/>
        </w:rPr>
      </w:pPr>
      <w:r w:rsidRPr="00D15460">
        <w:rPr>
          <w:noProof/>
        </w:rPr>
        <w:t>A módszer biztosítja, hogy a közép-afrikai államokból, illetve az Európai Unióból származónak tekinthető előállított termékek száma vagy mennyisége annyi legyen, amennyi abban az esetben lett volna, ha a készleteket fizikailag elkülönítik.</w:t>
      </w:r>
    </w:p>
    <w:p w14:paraId="183E7354" w14:textId="77777777" w:rsidR="00CB2D6B" w:rsidRPr="00D15460" w:rsidRDefault="00CB2D6B" w:rsidP="00A46F03">
      <w:pPr>
        <w:rPr>
          <w:noProof/>
        </w:rPr>
      </w:pPr>
    </w:p>
    <w:p w14:paraId="2EDB1663" w14:textId="72FE7C1D" w:rsidR="00CB2D6B" w:rsidRPr="00D15460" w:rsidRDefault="00CB2D6B" w:rsidP="00A46F03">
      <w:pPr>
        <w:pStyle w:val="NumPar1"/>
        <w:rPr>
          <w:noProof/>
          <w:szCs w:val="24"/>
        </w:rPr>
      </w:pPr>
      <w:r w:rsidRPr="00D15460">
        <w:rPr>
          <w:noProof/>
        </w:rPr>
        <w:t>A vámhatóság a szükségesnek tartott feltételek mellett megadhatják az (1) és (2) bekezdésben említett engedélyt.</w:t>
      </w:r>
    </w:p>
    <w:p w14:paraId="25F6A8A3" w14:textId="77777777" w:rsidR="00CB2D6B" w:rsidRPr="00D15460" w:rsidRDefault="00CB2D6B" w:rsidP="00A46F03">
      <w:pPr>
        <w:rPr>
          <w:noProof/>
        </w:rPr>
      </w:pPr>
    </w:p>
    <w:p w14:paraId="02B0326F" w14:textId="75E212E8" w:rsidR="00CB2D6B" w:rsidRPr="00D15460" w:rsidRDefault="00CB2D6B" w:rsidP="00A46F03">
      <w:pPr>
        <w:pStyle w:val="NumPar1"/>
        <w:rPr>
          <w:noProof/>
          <w:szCs w:val="24"/>
        </w:rPr>
      </w:pPr>
      <w:r w:rsidRPr="00D15460">
        <w:rPr>
          <w:noProof/>
        </w:rPr>
        <w:t>A módszer alkalmazása és alkalmazásának nyilvántartása az abban az országban alkalmazandó általános számviteli elvek alapján történik, amelyben a terméket gyártották.</w:t>
      </w:r>
    </w:p>
    <w:p w14:paraId="3C8B8F29" w14:textId="77777777" w:rsidR="00CB2D6B" w:rsidRPr="00D15460" w:rsidRDefault="00CB2D6B" w:rsidP="00A46F03">
      <w:pPr>
        <w:rPr>
          <w:noProof/>
        </w:rPr>
      </w:pPr>
    </w:p>
    <w:p w14:paraId="50FFF2A2" w14:textId="6C507B96" w:rsidR="00CB2D6B" w:rsidRPr="00D15460" w:rsidRDefault="00CB2D6B" w:rsidP="00A46F03">
      <w:pPr>
        <w:pStyle w:val="NumPar1"/>
        <w:rPr>
          <w:noProof/>
          <w:szCs w:val="24"/>
        </w:rPr>
      </w:pPr>
      <w:r w:rsidRPr="00D15460">
        <w:rPr>
          <w:noProof/>
        </w:rPr>
        <w:t>A módszer kedvezményezettje származási igazolásokat állíthat ki, vagy kérelmezhet a származónak tekinthető termékmennyiségre vonatkozóan. A vámhatóság kérésére a kedvezményezettnek nyilatkozatot kell tennie arról, hogy a készleteket hogyan kezelték.</w:t>
      </w:r>
    </w:p>
    <w:p w14:paraId="060C206C" w14:textId="77777777" w:rsidR="00CB2D6B" w:rsidRPr="00D15460" w:rsidRDefault="00CB2D6B" w:rsidP="00A46F03">
      <w:pPr>
        <w:rPr>
          <w:noProof/>
        </w:rPr>
      </w:pPr>
    </w:p>
    <w:p w14:paraId="1A449479" w14:textId="67643006" w:rsidR="00CB2D6B" w:rsidRPr="00D15460" w:rsidRDefault="00CB2D6B" w:rsidP="00A46F03">
      <w:pPr>
        <w:pStyle w:val="NumPar1"/>
        <w:rPr>
          <w:noProof/>
          <w:szCs w:val="24"/>
        </w:rPr>
      </w:pPr>
      <w:r w:rsidRPr="00D15460">
        <w:rPr>
          <w:noProof/>
        </w:rPr>
        <w:t>A vámhatóság felügyeli az engedély felhasználását, és visszavonhatja azt, amennyiben a kedvezményezett bármilyen módon nem megfelelően használja fel az engedélyt, vagy elmulasztja az e jegyzőkönyvben előírt bármely egyéb feltétel teljesítését.</w:t>
      </w:r>
    </w:p>
    <w:p w14:paraId="54009323" w14:textId="77777777" w:rsidR="00CB2D6B" w:rsidRPr="00D15460" w:rsidRDefault="00CB2D6B" w:rsidP="00A46F03">
      <w:pPr>
        <w:rPr>
          <w:noProof/>
        </w:rPr>
      </w:pPr>
    </w:p>
    <w:p w14:paraId="351993DC" w14:textId="282E6499" w:rsidR="00CB2D6B" w:rsidRPr="00D15460" w:rsidRDefault="00CB2D6B" w:rsidP="00A46F03">
      <w:pPr>
        <w:pStyle w:val="NumPar1"/>
        <w:rPr>
          <w:rFonts w:eastAsia="Times New Roman"/>
          <w:noProof/>
          <w:szCs w:val="24"/>
        </w:rPr>
      </w:pPr>
      <w:r w:rsidRPr="00D15460">
        <w:rPr>
          <w:noProof/>
        </w:rPr>
        <w:t>Az (1) és (2) bekezdés alkalmazásában „felcserélhető anyagok” vagy „felcserélhető termékek”: olyan anyagok vagy termékek, amelyek azonos jellegűek és kereskedelmi minőségűek, azonos műszaki és fizikai jellemzőkkel rendelkeznek, és a származásuk meghatározása céljából egymástól nem különböztethetők meg.</w:t>
      </w:r>
    </w:p>
    <w:p w14:paraId="314A3936" w14:textId="77777777" w:rsidR="00CB2D6B" w:rsidRPr="00D15460" w:rsidRDefault="00CB2D6B" w:rsidP="00414799">
      <w:pPr>
        <w:rPr>
          <w:noProof/>
        </w:rPr>
      </w:pPr>
    </w:p>
    <w:p w14:paraId="0781A1BD" w14:textId="77777777" w:rsidR="00075F74" w:rsidRPr="00D15460" w:rsidRDefault="00075F74" w:rsidP="00075F74">
      <w:pPr>
        <w:keepNext/>
        <w:spacing w:before="240" w:after="60"/>
        <w:jc w:val="center"/>
        <w:outlineLvl w:val="1"/>
        <w:rPr>
          <w:b/>
          <w:i/>
          <w:noProof/>
        </w:rPr>
      </w:pPr>
      <w:r w:rsidRPr="00D15460">
        <w:rPr>
          <w:b/>
          <w:i/>
          <w:noProof/>
        </w:rPr>
        <w:t>III. CÍM</w:t>
      </w:r>
    </w:p>
    <w:p w14:paraId="13269054" w14:textId="77777777" w:rsidR="00075F74" w:rsidRPr="00D15460" w:rsidRDefault="00075F74" w:rsidP="00075F74">
      <w:pPr>
        <w:spacing w:after="0"/>
        <w:jc w:val="center"/>
        <w:rPr>
          <w:b/>
          <w:noProof/>
        </w:rPr>
      </w:pPr>
      <w:r w:rsidRPr="00D15460">
        <w:rPr>
          <w:b/>
          <w:noProof/>
        </w:rPr>
        <w:t xml:space="preserve">TERÜLETI KÖVETELMÉNYEK </w:t>
      </w:r>
    </w:p>
    <w:p w14:paraId="497B90A0" w14:textId="77777777" w:rsidR="00075F74" w:rsidRPr="00D15460" w:rsidRDefault="00075F74" w:rsidP="00075F74">
      <w:pPr>
        <w:pStyle w:val="Titrearticle"/>
        <w:rPr>
          <w:noProof/>
        </w:rPr>
      </w:pPr>
      <w:r w:rsidRPr="00D15460">
        <w:rPr>
          <w:noProof/>
        </w:rPr>
        <w:t>15. cikk</w:t>
      </w:r>
    </w:p>
    <w:p w14:paraId="2468271D" w14:textId="77777777" w:rsidR="00075F74" w:rsidRPr="00D15460" w:rsidRDefault="00075F74" w:rsidP="00075F74">
      <w:pPr>
        <w:spacing w:after="0"/>
        <w:jc w:val="center"/>
        <w:rPr>
          <w:b/>
          <w:noProof/>
        </w:rPr>
      </w:pPr>
      <w:r w:rsidRPr="00D15460">
        <w:rPr>
          <w:b/>
          <w:noProof/>
        </w:rPr>
        <w:t>A területiség elve</w:t>
      </w:r>
    </w:p>
    <w:p w14:paraId="4AB146F8" w14:textId="77777777" w:rsidR="00075F74" w:rsidRPr="00D15460" w:rsidRDefault="00075F74" w:rsidP="00075F74">
      <w:pPr>
        <w:spacing w:after="0"/>
        <w:jc w:val="center"/>
        <w:rPr>
          <w:b/>
          <w:noProof/>
        </w:rPr>
      </w:pPr>
    </w:p>
    <w:p w14:paraId="0DFC8438" w14:textId="558E7CF8" w:rsidR="00075F74" w:rsidRPr="00D15460" w:rsidRDefault="00C1557D" w:rsidP="00C1557D">
      <w:pPr>
        <w:pStyle w:val="Point0"/>
        <w:rPr>
          <w:noProof/>
        </w:rPr>
      </w:pPr>
      <w:r w:rsidRPr="00D15460">
        <w:rPr>
          <w:noProof/>
        </w:rPr>
        <w:t>1</w:t>
      </w:r>
      <w:r w:rsidR="00A46F03">
        <w:rPr>
          <w:noProof/>
        </w:rPr>
        <w:t>.</w:t>
      </w:r>
      <w:r w:rsidRPr="00D15460">
        <w:rPr>
          <w:noProof/>
        </w:rPr>
        <w:tab/>
        <w:t xml:space="preserve">A származó helyzet megszerzéséhez a II. címben megállapított feltételeknek – a 6., 7. és 9. cikk sérelme nélkül – a Közép-Afrikai fél területén vagy az Európai Unióban megszakítás nélkül kell teljesülniük. </w:t>
      </w:r>
    </w:p>
    <w:p w14:paraId="2B690FF1" w14:textId="7B9AFCB2" w:rsidR="00075F74" w:rsidRPr="00D15460" w:rsidRDefault="00C1557D" w:rsidP="00C1557D">
      <w:pPr>
        <w:pStyle w:val="Point0"/>
        <w:rPr>
          <w:noProof/>
        </w:rPr>
      </w:pPr>
      <w:r w:rsidRPr="00D15460">
        <w:rPr>
          <w:noProof/>
        </w:rPr>
        <w:t>2</w:t>
      </w:r>
      <w:r w:rsidR="00A46F03">
        <w:rPr>
          <w:noProof/>
        </w:rPr>
        <w:t>.</w:t>
      </w:r>
      <w:r w:rsidRPr="00D15460">
        <w:rPr>
          <w:noProof/>
        </w:rPr>
        <w:tab/>
        <w:t xml:space="preserve">Ha a Közép-Afrikai fél területéről vagy az Európai Unióból más országba exportált származó árut visszaszállítják, azt – a 6., 7., 8. és 9. cikkben előírtak kivételével – nem származónak kell tekinteni, kivéve, ha a vámhatóságnak kielégítően bizonyítható, hogy: </w:t>
      </w:r>
    </w:p>
    <w:p w14:paraId="789561D8" w14:textId="77777777" w:rsidR="00075F74" w:rsidRPr="00D15460" w:rsidRDefault="00075F74" w:rsidP="00075F74">
      <w:pPr>
        <w:pStyle w:val="Point1"/>
        <w:rPr>
          <w:noProof/>
          <w:szCs w:val="24"/>
        </w:rPr>
      </w:pPr>
      <w:r w:rsidRPr="00D15460">
        <w:rPr>
          <w:noProof/>
        </w:rPr>
        <w:t>a)</w:t>
      </w:r>
      <w:r w:rsidRPr="00D15460">
        <w:rPr>
          <w:noProof/>
        </w:rPr>
        <w:tab/>
        <w:t>a visszaszállított áruk azonosak a kivitt árukkal; és</w:t>
      </w:r>
    </w:p>
    <w:p w14:paraId="15D79EBF" w14:textId="77777777" w:rsidR="00075F74" w:rsidRPr="00D15460" w:rsidRDefault="00075F74" w:rsidP="00075F74">
      <w:pPr>
        <w:pStyle w:val="Point1"/>
        <w:rPr>
          <w:noProof/>
          <w:szCs w:val="24"/>
        </w:rPr>
      </w:pPr>
      <w:r w:rsidRPr="00D15460">
        <w:rPr>
          <w:noProof/>
        </w:rPr>
        <w:t>b)</w:t>
      </w:r>
      <w:r w:rsidRPr="00D15460">
        <w:rPr>
          <w:noProof/>
        </w:rPr>
        <w:tab/>
        <w:t>az adott országbeli tartózkodásuk vagy kivitelük alatt a jó állapotban való megőrzéshez szükségeseken kívül semmilyen műveleten nem estek át.</w:t>
      </w:r>
    </w:p>
    <w:p w14:paraId="0BF1C1DB" w14:textId="12A73EDE" w:rsidR="00075F74" w:rsidRPr="00D15460" w:rsidRDefault="00075F74" w:rsidP="00075F74">
      <w:pPr>
        <w:pStyle w:val="ManualNumPar1"/>
        <w:rPr>
          <w:noProof/>
        </w:rPr>
      </w:pPr>
      <w:r w:rsidRPr="00D15460">
        <w:rPr>
          <w:noProof/>
        </w:rPr>
        <w:t>3</w:t>
      </w:r>
      <w:r w:rsidR="00A46F03">
        <w:rPr>
          <w:noProof/>
        </w:rPr>
        <w:t>.</w:t>
      </w:r>
      <w:r w:rsidRPr="00D15460">
        <w:rPr>
          <w:noProof/>
        </w:rPr>
        <w:tab/>
        <w:t>A származó helyzetnek a II. címben meghatározott feltételeknek megfelelő megszerzését nem érinti az Európai Unióból vagy a Közép-Afrikai fél területéről kivitt és oda később újra behozott anyagokon az Európai Unión vagy a Közép-Afrikai fél területén kívül végzett megmunkálás vagy feldolgozás, feltéve, hogy:</w:t>
      </w:r>
    </w:p>
    <w:p w14:paraId="54A6B870" w14:textId="77777777" w:rsidR="00075F74" w:rsidRPr="00D15460" w:rsidRDefault="00075F74" w:rsidP="00075F74">
      <w:pPr>
        <w:pStyle w:val="Point1"/>
        <w:rPr>
          <w:noProof/>
        </w:rPr>
      </w:pPr>
      <w:r w:rsidRPr="00D15460">
        <w:rPr>
          <w:noProof/>
        </w:rPr>
        <w:t>a)</w:t>
      </w:r>
      <w:r w:rsidRPr="00D15460">
        <w:rPr>
          <w:noProof/>
        </w:rPr>
        <w:tab/>
        <w:t>a fenti anyagokat teljes egészében az Európai Unióban vagy a Közép-Afrikai fél területén állították elő, vagy azok ott a kivitelt megelőzően az 5. cikkben említett műveleteket meghaladó megmunkáláson vagy feldolgozáson estek át; valamint</w:t>
      </w:r>
    </w:p>
    <w:p w14:paraId="1AFE7E47" w14:textId="77777777" w:rsidR="00075F74" w:rsidRPr="00D15460" w:rsidRDefault="00075F74" w:rsidP="00075F74">
      <w:pPr>
        <w:pStyle w:val="Point1"/>
        <w:rPr>
          <w:noProof/>
        </w:rPr>
      </w:pPr>
      <w:r w:rsidRPr="00D15460">
        <w:rPr>
          <w:noProof/>
        </w:rPr>
        <w:t>b)</w:t>
      </w:r>
      <w:r w:rsidRPr="00D15460">
        <w:rPr>
          <w:noProof/>
        </w:rPr>
        <w:tab/>
        <w:t>a vámhatóság számára hitelt érdemlően igazolják, hogy:</w:t>
      </w:r>
    </w:p>
    <w:p w14:paraId="303F1840" w14:textId="44F09C3C" w:rsidR="00075F74" w:rsidRPr="00D15460" w:rsidRDefault="00075F74" w:rsidP="00075F74">
      <w:pPr>
        <w:pStyle w:val="Point2"/>
        <w:rPr>
          <w:noProof/>
        </w:rPr>
      </w:pPr>
      <w:r w:rsidRPr="00D15460">
        <w:rPr>
          <w:noProof/>
        </w:rPr>
        <w:t>i</w:t>
      </w:r>
      <w:r w:rsidR="00A46F03">
        <w:rPr>
          <w:noProof/>
        </w:rPr>
        <w:t>)</w:t>
      </w:r>
      <w:r w:rsidRPr="00D15460">
        <w:rPr>
          <w:noProof/>
        </w:rPr>
        <w:tab/>
        <w:t>az Európai Unión vagy a Közép-Afrikai fél területén kívül végzett megmunkálás vagy feldolgozás passzív feldolgozási eljárás vagy hasonló szerint történt;</w:t>
      </w:r>
    </w:p>
    <w:p w14:paraId="7F921A66" w14:textId="5679C861" w:rsidR="00075F74" w:rsidRPr="00D15460" w:rsidRDefault="00075F74" w:rsidP="00075F74">
      <w:pPr>
        <w:pStyle w:val="Point2"/>
        <w:rPr>
          <w:noProof/>
        </w:rPr>
      </w:pPr>
      <w:r w:rsidRPr="00D15460">
        <w:rPr>
          <w:noProof/>
        </w:rPr>
        <w:t>ii</w:t>
      </w:r>
      <w:r w:rsidR="00A46F03">
        <w:rPr>
          <w:noProof/>
        </w:rPr>
        <w:t>)</w:t>
      </w:r>
      <w:r w:rsidRPr="00D15460">
        <w:rPr>
          <w:noProof/>
        </w:rPr>
        <w:tab/>
        <w:t>az újrabehozott áruk a kivitt termékek megmunkálásával vagy feldolgozásával jöttek létre; és</w:t>
      </w:r>
    </w:p>
    <w:p w14:paraId="230BC261" w14:textId="0CFD58CB" w:rsidR="00075F74" w:rsidRPr="00D15460" w:rsidRDefault="00075F74" w:rsidP="00075F74">
      <w:pPr>
        <w:pStyle w:val="Point2"/>
        <w:rPr>
          <w:noProof/>
        </w:rPr>
      </w:pPr>
      <w:r w:rsidRPr="00D15460">
        <w:rPr>
          <w:noProof/>
        </w:rPr>
        <w:t>iii</w:t>
      </w:r>
      <w:r w:rsidR="00A46F03">
        <w:rPr>
          <w:noProof/>
        </w:rPr>
        <w:t>)</w:t>
      </w:r>
      <w:r w:rsidRPr="00D15460">
        <w:rPr>
          <w:noProof/>
        </w:rPr>
        <w:tab/>
        <w:t xml:space="preserve">a Közép-Afrikai fél területén vagy az Európai Unión kívül felmerülő összes költség – ideértve az ott beépített anyagok értékét is – nem haladja meg azon végtermék gyártelepi árának 10 %-át, amelyre a származó helyzet megállapítását kérik. </w:t>
      </w:r>
    </w:p>
    <w:p w14:paraId="152CB884" w14:textId="1A6EB407" w:rsidR="00075F74" w:rsidRPr="00D15460" w:rsidRDefault="00075F74" w:rsidP="00075F74">
      <w:pPr>
        <w:pStyle w:val="ManualNumPar1"/>
        <w:rPr>
          <w:noProof/>
        </w:rPr>
      </w:pPr>
      <w:r w:rsidRPr="00D15460">
        <w:rPr>
          <w:noProof/>
        </w:rPr>
        <w:t>4</w:t>
      </w:r>
      <w:r w:rsidR="00A46F03">
        <w:rPr>
          <w:noProof/>
        </w:rPr>
        <w:t>.</w:t>
      </w:r>
      <w:r w:rsidRPr="00D15460">
        <w:rPr>
          <w:noProof/>
        </w:rPr>
        <w:tab/>
        <w:t>Az e cikk (3) bekezdésében foglalt feltételeknek megfelelő áruk esetében a Közép-Afrikai fél területén vagy az Európai Unión kívül felmerülő összes költséget – ideértve az ott beépített anyagok értékét is – nem származó anyagokra vonatkozónak tekintik. Az áru származó helyzetének megállapítása ilyen esetben a II. mellékletben rögzített szabályok alkalmazásával történik, mind az Európai Unión és a Közép-Afrikai fél területén belül, mind azokon kívül felhasznált nem származó anyagok összértékének összesítésével.</w:t>
      </w:r>
    </w:p>
    <w:p w14:paraId="6FAF590C" w14:textId="2321FD27" w:rsidR="00075F74" w:rsidRPr="00D15460" w:rsidRDefault="00075F74" w:rsidP="00075F74">
      <w:pPr>
        <w:pStyle w:val="ManualNumPar1"/>
        <w:rPr>
          <w:noProof/>
        </w:rPr>
      </w:pPr>
      <w:r w:rsidRPr="00D15460">
        <w:rPr>
          <w:noProof/>
        </w:rPr>
        <w:t>5</w:t>
      </w:r>
      <w:r w:rsidR="00A46F03">
        <w:rPr>
          <w:noProof/>
        </w:rPr>
        <w:t>.</w:t>
      </w:r>
      <w:r w:rsidRPr="00D15460">
        <w:rPr>
          <w:noProof/>
        </w:rPr>
        <w:tab/>
        <w:t>A (3) és (4) bekezdésben foglalt rendelkezések nem alkalmazhatók azokra a termékekre, amelyek csak a 4. cikk (4) bekezdése szerinti általános tűréshatár alkalmazásával tekinthetők megfelelően kielégítően megmunkáltnak vagy feldolgozottnak.</w:t>
      </w:r>
    </w:p>
    <w:p w14:paraId="34F80AEF" w14:textId="6F5B7B7B" w:rsidR="00075F74" w:rsidRPr="00D15460" w:rsidRDefault="00075F74" w:rsidP="00075F74">
      <w:pPr>
        <w:pStyle w:val="ManualNumPar1"/>
        <w:rPr>
          <w:noProof/>
        </w:rPr>
      </w:pPr>
      <w:r w:rsidRPr="00D15460">
        <w:rPr>
          <w:noProof/>
        </w:rPr>
        <w:t>6</w:t>
      </w:r>
      <w:r w:rsidR="00A46F03">
        <w:rPr>
          <w:noProof/>
        </w:rPr>
        <w:t>.</w:t>
      </w:r>
      <w:r w:rsidRPr="00D15460">
        <w:rPr>
          <w:noProof/>
        </w:rPr>
        <w:tab/>
        <w:t>A (3) és (4) bekezdésben foglalt rendelkezések nem alkalmazandók a Harmonizált Rendszer 50–63. árucsoportjába tartozó termékekre.</w:t>
      </w:r>
    </w:p>
    <w:p w14:paraId="2AC84A1E" w14:textId="77777777" w:rsidR="00075F74" w:rsidRPr="00D15460" w:rsidRDefault="00075F74" w:rsidP="00075F74">
      <w:pPr>
        <w:pStyle w:val="ManualNumPar1"/>
        <w:jc w:val="center"/>
        <w:rPr>
          <w:noProof/>
        </w:rPr>
      </w:pPr>
    </w:p>
    <w:p w14:paraId="60D02BD3" w14:textId="77777777" w:rsidR="00075F74" w:rsidRPr="00D15460" w:rsidRDefault="00075F74" w:rsidP="00075F74">
      <w:pPr>
        <w:pStyle w:val="ManualNumPar1"/>
        <w:ind w:left="851" w:hanging="851"/>
        <w:jc w:val="center"/>
        <w:rPr>
          <w:noProof/>
        </w:rPr>
      </w:pPr>
      <w:r w:rsidRPr="00D15460">
        <w:rPr>
          <w:noProof/>
        </w:rPr>
        <w:t>16. cikk</w:t>
      </w:r>
    </w:p>
    <w:p w14:paraId="2D2E3012" w14:textId="77777777" w:rsidR="00075F74" w:rsidRPr="00D15460" w:rsidRDefault="00075F74" w:rsidP="00075F74">
      <w:pPr>
        <w:ind w:left="851" w:hanging="851"/>
        <w:jc w:val="center"/>
        <w:rPr>
          <w:b/>
          <w:noProof/>
        </w:rPr>
      </w:pPr>
      <w:r w:rsidRPr="00D15460">
        <w:rPr>
          <w:b/>
          <w:noProof/>
        </w:rPr>
        <w:t>A változtatás tilalma</w:t>
      </w:r>
    </w:p>
    <w:p w14:paraId="5FF6E406" w14:textId="1DE8A027" w:rsidR="00075F74" w:rsidRPr="00D15460" w:rsidRDefault="00C1557D" w:rsidP="004E4E4F">
      <w:pPr>
        <w:pStyle w:val="NumPar1"/>
        <w:numPr>
          <w:ilvl w:val="0"/>
          <w:numId w:val="13"/>
        </w:numPr>
        <w:rPr>
          <w:noProof/>
        </w:rPr>
      </w:pPr>
      <w:r w:rsidRPr="00D15460">
        <w:rPr>
          <w:noProof/>
        </w:rPr>
        <w:t>Az egyik félnél való szabad forgalomba bocsátás érdekében bejelentett terméknek meg kell egyeznie azzal a termékkel, amelyet abból a másik félből vittek ki, amelyből az származónak minősül. Az ilyen termék a szabad forgalomba való bocsátás érdekében tett bejelentést megelőzően az állagmegőrzést biztosító műveleteket, vagy védjegyek, címkék, bélyegek vagy bármely, az importáló félnél alkalmazandó nemzeti követelményeknek való megfelelés biztosítását szolgáló dokumentumok elhelyezését vagy felerősítését nem számítva, semminemű módosításon vagy más átalakításon nem eshetett át.</w:t>
      </w:r>
    </w:p>
    <w:p w14:paraId="1D96B0F2" w14:textId="1C202160" w:rsidR="00075F74" w:rsidRPr="00D15460" w:rsidRDefault="00C1557D" w:rsidP="00A46F03">
      <w:pPr>
        <w:pStyle w:val="NumPar1"/>
        <w:rPr>
          <w:noProof/>
        </w:rPr>
      </w:pPr>
      <w:r w:rsidRPr="00D15460">
        <w:rPr>
          <w:noProof/>
        </w:rPr>
        <w:t>A termékek vagy szállítmányok azzal a feltétellel tárolhatók, hogy vámfelügyelet alatt maradnak a tranzitország(ok)ban.</w:t>
      </w:r>
    </w:p>
    <w:p w14:paraId="390EE392" w14:textId="5FB3677D" w:rsidR="00075F74" w:rsidRPr="00D15460" w:rsidRDefault="00C1557D" w:rsidP="00A46F03">
      <w:pPr>
        <w:pStyle w:val="NumPar1"/>
        <w:rPr>
          <w:noProof/>
        </w:rPr>
      </w:pPr>
      <w:r w:rsidRPr="00D15460">
        <w:rPr>
          <w:noProof/>
        </w:rPr>
        <w:t>Az V. cím rendelkezéseinek sérelme nélkül, a szállítmányok megbontására csak az exportőr által vagy felelőssége mellett kerülhet sor, és azzal a feltétellel, hogy a termékek a tranzit- vagy raktározó ország vámhatóságának felügyelete alatt maradnak.</w:t>
      </w:r>
    </w:p>
    <w:p w14:paraId="0B3D1F99" w14:textId="41A35F23" w:rsidR="00075F74" w:rsidRPr="00D15460" w:rsidRDefault="00C1557D" w:rsidP="00A46F03">
      <w:pPr>
        <w:pStyle w:val="NumPar1"/>
        <w:rPr>
          <w:noProof/>
        </w:rPr>
      </w:pPr>
      <w:r w:rsidRPr="00D15460">
        <w:rPr>
          <w:rStyle w:val="hps"/>
          <w:noProof/>
          <w:color w:val="222222"/>
        </w:rPr>
        <w:t>Az (1)–(3) bekezdésben előírt feltételek teljesülését mindaddig vélelmezni kell, amíg a vámhatóságnak nincs oka ellenkező értelmű feltételezésre;</w:t>
      </w:r>
      <w:r w:rsidRPr="00D15460">
        <w:rPr>
          <w:noProof/>
        </w:rPr>
        <w:t xml:space="preserve"> </w:t>
      </w:r>
      <w:r w:rsidRPr="00D15460">
        <w:rPr>
          <w:rStyle w:val="hps"/>
          <w:noProof/>
          <w:color w:val="222222"/>
        </w:rPr>
        <w:t>ebben az esetben a vámhatóság felkérheti a nyilatkozattevőt az említett feltételek teljesülésének igazolására, aki ezt tetszőleges módon igazolhatja, ideértve a különböző fuvarokmányok, például a hajóraklevél, a csomagolási egységek jelölésén vagy számozásán alapuló ténybeli bizonyítékok, valamint a magához az áruhoz kapcsolódó bárminemű bizonyíték bemutatását is.</w:t>
      </w:r>
    </w:p>
    <w:p w14:paraId="42F1F5F7" w14:textId="77777777" w:rsidR="00075F74" w:rsidRPr="00D15460" w:rsidRDefault="00075F74" w:rsidP="00075F74">
      <w:pPr>
        <w:pStyle w:val="Titrearticle"/>
        <w:rPr>
          <w:noProof/>
        </w:rPr>
      </w:pPr>
      <w:r w:rsidRPr="00D15460">
        <w:rPr>
          <w:noProof/>
        </w:rPr>
        <w:t>17. cikk</w:t>
      </w:r>
    </w:p>
    <w:p w14:paraId="5775E636" w14:textId="77777777" w:rsidR="00075F74" w:rsidRPr="00D15460" w:rsidRDefault="00075F74" w:rsidP="00075F74">
      <w:pPr>
        <w:spacing w:after="0"/>
        <w:jc w:val="center"/>
        <w:rPr>
          <w:b/>
          <w:noProof/>
        </w:rPr>
      </w:pPr>
      <w:r w:rsidRPr="00D15460">
        <w:rPr>
          <w:b/>
          <w:noProof/>
        </w:rPr>
        <w:t>Kiállítások</w:t>
      </w:r>
    </w:p>
    <w:p w14:paraId="610D8B85" w14:textId="05BD32C9" w:rsidR="00075F74" w:rsidRPr="00D15460" w:rsidRDefault="00075F74" w:rsidP="00075F74">
      <w:pPr>
        <w:pStyle w:val="ManualNumPar1"/>
        <w:rPr>
          <w:noProof/>
        </w:rPr>
      </w:pPr>
      <w:r w:rsidRPr="00D15460">
        <w:rPr>
          <w:noProof/>
        </w:rPr>
        <w:t>1</w:t>
      </w:r>
      <w:r w:rsidR="00A46F03">
        <w:rPr>
          <w:noProof/>
        </w:rPr>
        <w:t>.</w:t>
      </w:r>
      <w:r w:rsidRPr="00D15460">
        <w:rPr>
          <w:noProof/>
        </w:rPr>
        <w:tab/>
        <w:t xml:space="preserve">Az a származó termék, amelyet egy a 6., 7., 8. és 9. cikkben említett kumulációra alkalmas országtól eltérő országba vagy területre küldenek kiállítás céljából, a kiállítást követően pedig azt az Európai Unióba vagy a Közép-Afrikai fél területére történő bevitelre értékesítik, a bevitelekor élvezi a megállapodás rendelkezéseinek előnyeit, feltéve hogy a vámhatóság számára kielégítően bizonyítható, hogy: </w:t>
      </w:r>
    </w:p>
    <w:p w14:paraId="5FAE485A" w14:textId="77777777" w:rsidR="00075F74" w:rsidRPr="00D15460" w:rsidRDefault="00075F74" w:rsidP="00075F74">
      <w:pPr>
        <w:pStyle w:val="Point1"/>
        <w:rPr>
          <w:noProof/>
        </w:rPr>
      </w:pPr>
      <w:r w:rsidRPr="00D15460">
        <w:rPr>
          <w:noProof/>
        </w:rPr>
        <w:t>a)</w:t>
      </w:r>
      <w:r w:rsidRPr="00D15460">
        <w:rPr>
          <w:noProof/>
        </w:rPr>
        <w:tab/>
        <w:t xml:space="preserve">az exportőr a Közép-Afrikai fél területéről vagy az Európai Unióból küldte ezt a terméket abba az országba, ahol a kiállítást tartották, és ott ki is állította azt; </w:t>
      </w:r>
    </w:p>
    <w:p w14:paraId="3C1A9922" w14:textId="77777777" w:rsidR="00075F74" w:rsidRPr="00D15460" w:rsidRDefault="00075F74" w:rsidP="00075F74">
      <w:pPr>
        <w:pStyle w:val="Point1"/>
        <w:rPr>
          <w:noProof/>
        </w:rPr>
      </w:pPr>
      <w:r w:rsidRPr="00D15460">
        <w:rPr>
          <w:noProof/>
        </w:rPr>
        <w:t>b)</w:t>
      </w:r>
      <w:r w:rsidRPr="00D15460">
        <w:rPr>
          <w:noProof/>
        </w:rPr>
        <w:tab/>
        <w:t xml:space="preserve">a termékeket az exportőr értékesítette vagy más módon továbbadta egy, a Közép-Afrikai fél területén vagy az Európai Unióban lévő személynek; </w:t>
      </w:r>
    </w:p>
    <w:p w14:paraId="63719187" w14:textId="77777777" w:rsidR="00075F74" w:rsidRPr="00D15460" w:rsidRDefault="00075F74" w:rsidP="00075F74">
      <w:pPr>
        <w:pStyle w:val="Point1"/>
        <w:rPr>
          <w:noProof/>
        </w:rPr>
      </w:pPr>
      <w:r w:rsidRPr="00D15460">
        <w:rPr>
          <w:noProof/>
        </w:rPr>
        <w:t>c)</w:t>
      </w:r>
      <w:r w:rsidRPr="00D15460">
        <w:rPr>
          <w:noProof/>
        </w:rPr>
        <w:tab/>
        <w:t xml:space="preserve">a termékeket a kiállítás alatt vagy közvetlenül utána szállították el ugyanolyan állapotban, mint ahogy azokat a kiállításra elküldték; és és </w:t>
      </w:r>
    </w:p>
    <w:p w14:paraId="16E8E2A1" w14:textId="77777777" w:rsidR="00075F74" w:rsidRPr="00D15460" w:rsidRDefault="00075F74" w:rsidP="00075F74">
      <w:pPr>
        <w:pStyle w:val="Point1"/>
        <w:rPr>
          <w:noProof/>
        </w:rPr>
      </w:pPr>
      <w:r w:rsidRPr="00D15460">
        <w:rPr>
          <w:noProof/>
        </w:rPr>
        <w:t>d)</w:t>
      </w:r>
      <w:r w:rsidRPr="00D15460">
        <w:rPr>
          <w:noProof/>
        </w:rPr>
        <w:tab/>
        <w:t xml:space="preserve">a terméket a kiállításra történt elküldése óta nem használták fel más célra, mint a kiállításon történő bemutatásra. </w:t>
      </w:r>
    </w:p>
    <w:p w14:paraId="7F4AF441" w14:textId="167A65A9" w:rsidR="00075F74" w:rsidRPr="00D15460" w:rsidRDefault="00075F74" w:rsidP="00075F74">
      <w:pPr>
        <w:pStyle w:val="ManualNumPar1"/>
        <w:rPr>
          <w:noProof/>
        </w:rPr>
      </w:pPr>
      <w:r w:rsidRPr="00D15460">
        <w:rPr>
          <w:noProof/>
        </w:rPr>
        <w:t>2</w:t>
      </w:r>
      <w:r w:rsidR="00A46F03">
        <w:rPr>
          <w:noProof/>
        </w:rPr>
        <w:t>.</w:t>
      </w:r>
      <w:r w:rsidRPr="00D15460">
        <w:rPr>
          <w:noProof/>
        </w:rPr>
        <w:tab/>
        <w:t xml:space="preserve">A IV. cím rendelkezéseivel összhangban származási igazolást kell kiállítani vagy készíteni, és azt a szokásos módon be kell nyújtani az importáló ország vámhatóságához. Ezen fel kell tüntetni a kiállítás nevét és címét. Ha szükséges, további igazoló dokumentum követelhető meg a kiállítás körülményeiről. </w:t>
      </w:r>
    </w:p>
    <w:p w14:paraId="79896389" w14:textId="6B84D74F" w:rsidR="00075F74" w:rsidRPr="00D15460" w:rsidRDefault="00075F74" w:rsidP="00075F74">
      <w:pPr>
        <w:pStyle w:val="ManualNumPar1"/>
        <w:rPr>
          <w:noProof/>
        </w:rPr>
      </w:pPr>
      <w:r w:rsidRPr="00D15460">
        <w:rPr>
          <w:noProof/>
        </w:rPr>
        <w:t>3</w:t>
      </w:r>
      <w:r w:rsidR="00A46F03">
        <w:rPr>
          <w:noProof/>
        </w:rPr>
        <w:t>.</w:t>
      </w:r>
      <w:r w:rsidRPr="00D15460">
        <w:rPr>
          <w:noProof/>
        </w:rPr>
        <w:tab/>
        <w:t xml:space="preserve">Az (1) bekezdést alkalmazni kell minden olyan kereskedelmi, ipari, mezőgazdasági vagy kézműves kiállításra, vásárra vagy hasonló nyilvános rendezvényre vagy bemutatóra, amelyet nem eladóhelyeken vagy üzlethelyiségekben magáncélra, külföldi áruk értékesítése céljából szerveznek, és amelynek során a termékek a vámhatóság felügyelete alatt maradnak. </w:t>
      </w:r>
    </w:p>
    <w:p w14:paraId="26BC7DC6" w14:textId="77777777" w:rsidR="00075F74" w:rsidRPr="00D15460" w:rsidRDefault="00075F74" w:rsidP="00075F74">
      <w:pPr>
        <w:keepNext/>
        <w:spacing w:before="240" w:after="60"/>
        <w:jc w:val="center"/>
        <w:outlineLvl w:val="1"/>
        <w:rPr>
          <w:b/>
          <w:i/>
          <w:noProof/>
        </w:rPr>
      </w:pPr>
      <w:r w:rsidRPr="00D15460">
        <w:rPr>
          <w:b/>
          <w:i/>
          <w:noProof/>
        </w:rPr>
        <w:t>IV. CÍM</w:t>
      </w:r>
    </w:p>
    <w:p w14:paraId="2831EA46" w14:textId="77777777" w:rsidR="00075F74" w:rsidRPr="00D15460" w:rsidRDefault="00075F74" w:rsidP="00075F74">
      <w:pPr>
        <w:spacing w:after="0"/>
        <w:jc w:val="center"/>
        <w:rPr>
          <w:b/>
          <w:noProof/>
        </w:rPr>
      </w:pPr>
      <w:r w:rsidRPr="00D15460">
        <w:rPr>
          <w:b/>
          <w:noProof/>
        </w:rPr>
        <w:t>SZÁRMAZÁSI IGAZOLÁS</w:t>
      </w:r>
    </w:p>
    <w:p w14:paraId="1DF55500" w14:textId="77777777" w:rsidR="00075F74" w:rsidRPr="00D15460" w:rsidRDefault="00075F74" w:rsidP="00075F74">
      <w:pPr>
        <w:pStyle w:val="Titrearticle"/>
        <w:rPr>
          <w:noProof/>
        </w:rPr>
      </w:pPr>
      <w:r w:rsidRPr="00D15460">
        <w:rPr>
          <w:noProof/>
        </w:rPr>
        <w:t>18. cikk</w:t>
      </w:r>
    </w:p>
    <w:p w14:paraId="67CAA51C" w14:textId="77777777" w:rsidR="00075F74" w:rsidRPr="00D15460" w:rsidRDefault="00075F74" w:rsidP="00075F74">
      <w:pPr>
        <w:spacing w:after="0"/>
        <w:jc w:val="center"/>
        <w:rPr>
          <w:b/>
          <w:noProof/>
        </w:rPr>
      </w:pPr>
      <w:r w:rsidRPr="00D15460">
        <w:rPr>
          <w:b/>
          <w:noProof/>
        </w:rPr>
        <w:t>Általános követelmények</w:t>
      </w:r>
    </w:p>
    <w:p w14:paraId="642D0148" w14:textId="0AE5891B" w:rsidR="00075F74" w:rsidRPr="00D15460" w:rsidRDefault="00075F74" w:rsidP="00075F74">
      <w:pPr>
        <w:pStyle w:val="ManualNumPar1"/>
        <w:rPr>
          <w:noProof/>
        </w:rPr>
      </w:pPr>
      <w:r w:rsidRPr="00D15460">
        <w:rPr>
          <w:noProof/>
        </w:rPr>
        <w:t>1</w:t>
      </w:r>
      <w:r w:rsidR="00A46F03">
        <w:rPr>
          <w:noProof/>
        </w:rPr>
        <w:t>.</w:t>
      </w:r>
      <w:r w:rsidRPr="00D15460">
        <w:rPr>
          <w:noProof/>
        </w:rPr>
        <w:tab/>
        <w:t>Az Európai Unióból származó termékek a Közép-Afrikai fél területére való behozatalkor akkor élvezhetik e megállapodás rendelkezéseinek előnyeit, ha az exportőr a számlán, a szállítólevélen vagy bármilyen más okmányon az adott termékek megnevezését azok azonosítására alkalmas részletességgel tartalmazó nyilatkozatot (a továbbiakban: származási nyilatkozat) tett. A származási nyilatkozat szövegét a IV. melléklet tartalmazza.</w:t>
      </w:r>
    </w:p>
    <w:p w14:paraId="2D970664" w14:textId="11A4C12C" w:rsidR="00075F74" w:rsidRPr="00D15460" w:rsidRDefault="00075F74" w:rsidP="00075F74">
      <w:pPr>
        <w:pStyle w:val="ManualNumPar1"/>
        <w:rPr>
          <w:noProof/>
        </w:rPr>
      </w:pPr>
      <w:r w:rsidRPr="00D15460">
        <w:rPr>
          <w:noProof/>
        </w:rPr>
        <w:t>2</w:t>
      </w:r>
      <w:r w:rsidR="00A46F03">
        <w:rPr>
          <w:noProof/>
        </w:rPr>
        <w:t>.</w:t>
      </w:r>
      <w:r w:rsidRPr="00D15460">
        <w:rPr>
          <w:noProof/>
        </w:rPr>
        <w:tab/>
        <w:t xml:space="preserve">A megállapodás rendelkezéseiben szereplő előnyöket élvezi egy, a Közép-Afrikai fél területérről származó termék az Európai Unióba való behozatal esetén, amennyiben benyújtják az alábbiak valamelyikét: </w:t>
      </w:r>
    </w:p>
    <w:p w14:paraId="15DCFF00" w14:textId="77777777" w:rsidR="00075F74" w:rsidRPr="00D15460" w:rsidRDefault="00075F74" w:rsidP="00075F74">
      <w:pPr>
        <w:pStyle w:val="Point1"/>
        <w:rPr>
          <w:noProof/>
        </w:rPr>
      </w:pPr>
      <w:r w:rsidRPr="00D15460">
        <w:rPr>
          <w:noProof/>
        </w:rPr>
        <w:t>a)</w:t>
      </w:r>
      <w:r w:rsidRPr="00D15460">
        <w:rPr>
          <w:noProof/>
        </w:rPr>
        <w:tab/>
        <w:t xml:space="preserve">EUR.1 szállítási bizonyítvány, amelynek mintája megtalálható a III. mellékletben; </w:t>
      </w:r>
    </w:p>
    <w:p w14:paraId="5A2F6037" w14:textId="77777777" w:rsidR="00075F74" w:rsidRPr="00D15460" w:rsidRDefault="00075F74" w:rsidP="00075F74">
      <w:pPr>
        <w:pStyle w:val="Point1"/>
        <w:rPr>
          <w:noProof/>
        </w:rPr>
      </w:pPr>
      <w:r w:rsidRPr="00D15460">
        <w:rPr>
          <w:noProof/>
        </w:rPr>
        <w:t>b)</w:t>
      </w:r>
      <w:r w:rsidRPr="00D15460">
        <w:rPr>
          <w:noProof/>
        </w:rPr>
        <w:tab/>
        <w:t>egy, az exportőr által számlán, szállítólevélen vagy bármilyen más okmányon tett, az adott termékek megnevezését azok azonosítására alkalmas részletességgel tartalmazó nyilatkozat (a továbbiakban: származási nyilatkozat). A származási nyilatkozat szövegét a IV. melléklet tartalmazza.</w:t>
      </w:r>
    </w:p>
    <w:p w14:paraId="668B072E" w14:textId="50C13C65" w:rsidR="00075F74" w:rsidRPr="00D15460" w:rsidRDefault="00075F74" w:rsidP="00075F74">
      <w:pPr>
        <w:ind w:left="851" w:hanging="851"/>
        <w:rPr>
          <w:noProof/>
        </w:rPr>
      </w:pPr>
      <w:r w:rsidRPr="00D15460">
        <w:rPr>
          <w:noProof/>
        </w:rPr>
        <w:t>3</w:t>
      </w:r>
      <w:r w:rsidR="00A46F03">
        <w:rPr>
          <w:noProof/>
        </w:rPr>
        <w:t>.</w:t>
      </w:r>
      <w:r w:rsidRPr="00D15460">
        <w:rPr>
          <w:noProof/>
          <w:color w:val="C00000"/>
        </w:rPr>
        <w:tab/>
      </w:r>
      <w:r w:rsidRPr="00D15460">
        <w:rPr>
          <w:noProof/>
        </w:rPr>
        <w:t>A Közép-Afrikai fél értesíti a gazdasági partnerségi megállapodással foglalkozó bizottságot arról az időpontról, amikortól adott esetben csak a (2) bekezdés b) pontja alkalmazandó.</w:t>
      </w:r>
    </w:p>
    <w:p w14:paraId="7E9F4A72" w14:textId="77777777" w:rsidR="00075F74" w:rsidRPr="00D15460" w:rsidRDefault="00075F74" w:rsidP="00075F74">
      <w:pPr>
        <w:ind w:left="851" w:hanging="851"/>
        <w:rPr>
          <w:noProof/>
        </w:rPr>
      </w:pPr>
      <w:r w:rsidRPr="00D15460">
        <w:rPr>
          <w:noProof/>
        </w:rPr>
        <w:tab/>
        <w:t>E célból az Európai Unió vállalja, hogy támogatja a Közép-Afrikai felet a kapcsolódó egyszerűsített és operatív eszközök és eljárások kialakításában.</w:t>
      </w:r>
    </w:p>
    <w:p w14:paraId="3FF7F658" w14:textId="546F826B" w:rsidR="00075F74" w:rsidRPr="00D15460" w:rsidRDefault="00075F74" w:rsidP="00075F74">
      <w:pPr>
        <w:pStyle w:val="ManualNumPar1"/>
        <w:rPr>
          <w:noProof/>
        </w:rPr>
      </w:pPr>
      <w:r w:rsidRPr="00D15460">
        <w:rPr>
          <w:noProof/>
        </w:rPr>
        <w:t>4</w:t>
      </w:r>
      <w:r w:rsidR="00A46F03">
        <w:rPr>
          <w:noProof/>
        </w:rPr>
        <w:t>.</w:t>
      </w:r>
      <w:r w:rsidRPr="00D15460">
        <w:rPr>
          <w:noProof/>
        </w:rPr>
        <w:tab/>
        <w:t xml:space="preserve">Az (1) és (2) bekezdés ellenére a származó termék e jegyzőkönyv értelmében – a 26. cikkben meghatározott esetekben – a fent említett okmányok bármelyikének benyújtása nélkül is élvezi a Megállapodás által biztosított előnyöket. </w:t>
      </w:r>
    </w:p>
    <w:p w14:paraId="26B25C6C" w14:textId="21887A59" w:rsidR="00075F74" w:rsidRPr="00D15460" w:rsidRDefault="00075F74" w:rsidP="00075F74">
      <w:pPr>
        <w:pStyle w:val="ManualNumPar1"/>
        <w:rPr>
          <w:noProof/>
        </w:rPr>
      </w:pPr>
      <w:r w:rsidRPr="00D15460">
        <w:rPr>
          <w:noProof/>
        </w:rPr>
        <w:t>5</w:t>
      </w:r>
      <w:r w:rsidR="00A46F03">
        <w:rPr>
          <w:noProof/>
        </w:rPr>
        <w:t>.</w:t>
      </w:r>
      <w:r w:rsidRPr="00D15460">
        <w:rPr>
          <w:noProof/>
        </w:rPr>
        <w:tab/>
        <w:t>E cím rendelkezéseinek alkalmazása céljából az exportőrök törekednek egy, a Közép-Afrikai fél területén és az Európai Unióban egyaránt ismert közös nyelv használatára.</w:t>
      </w:r>
    </w:p>
    <w:p w14:paraId="23905588" w14:textId="77777777" w:rsidR="00075F74" w:rsidRPr="00D15460" w:rsidRDefault="00075F74" w:rsidP="00075F74">
      <w:pPr>
        <w:pStyle w:val="Titrearticle"/>
        <w:rPr>
          <w:noProof/>
        </w:rPr>
      </w:pPr>
      <w:r w:rsidRPr="00D15460">
        <w:rPr>
          <w:noProof/>
        </w:rPr>
        <w:t>19. cikk</w:t>
      </w:r>
    </w:p>
    <w:p w14:paraId="732E0204" w14:textId="77777777" w:rsidR="00075F74" w:rsidRPr="00D15460" w:rsidRDefault="00075F74" w:rsidP="00075F74">
      <w:pPr>
        <w:spacing w:after="0"/>
        <w:jc w:val="center"/>
        <w:rPr>
          <w:b/>
          <w:noProof/>
        </w:rPr>
      </w:pPr>
      <w:r w:rsidRPr="00D15460">
        <w:rPr>
          <w:b/>
          <w:noProof/>
        </w:rPr>
        <w:t>EUR.1 szállítási bizonyítvány kiállítására vonatkozó eljárás</w:t>
      </w:r>
    </w:p>
    <w:p w14:paraId="47105BD3" w14:textId="09C5B475" w:rsidR="00075F74" w:rsidRPr="00D15460" w:rsidRDefault="00075F74" w:rsidP="004E4E4F">
      <w:pPr>
        <w:pStyle w:val="NumPar1"/>
        <w:numPr>
          <w:ilvl w:val="0"/>
          <w:numId w:val="14"/>
        </w:numPr>
        <w:rPr>
          <w:noProof/>
        </w:rPr>
      </w:pPr>
      <w:r w:rsidRPr="00D15460">
        <w:rPr>
          <w:noProof/>
        </w:rPr>
        <w:t xml:space="preserve">Az EUR.1 szállítási bizonyítványt az exportáló ország vámhatóságai vagy meghatalmazott szervei állítják ki az exportőr által vagy az exportőr felelősségére annak meghatalmazott képviselője által írásban benyújtott kérelem nyomán. </w:t>
      </w:r>
    </w:p>
    <w:p w14:paraId="599F779B" w14:textId="3D8E5748" w:rsidR="00075F74" w:rsidRPr="00D15460" w:rsidRDefault="00075F74" w:rsidP="00A46F03">
      <w:pPr>
        <w:pStyle w:val="NumPar1"/>
        <w:rPr>
          <w:noProof/>
        </w:rPr>
      </w:pPr>
      <w:r w:rsidRPr="00D15460">
        <w:rPr>
          <w:noProof/>
        </w:rPr>
        <w:t xml:space="preserve">Ebből a célból az exportőr vagy meghatalmazott képviselője kitölti mind az EUR.1 szállítási bizonyítványt, mind a kérelmet, amelyek mintái e jegyzőkönyv III. mellékletében jelennek meg. Az űrlapokat e jegyzőkönyv rendelkezéseivel összhangban kell kitölteni. Kézírásos kitöltés esetén tintát és nyomtatott betűket kell használni. A termékek megnevezését az erre a célra fenntartott rovatban úgy kell megadni, hogy ne maradjon üres sor. Amennyiben a rovat nincs teljesen kitöltve, vízszintes vonalat kell húzni a megnevezés utolsó sora alatt, az üresen hagyott helyet pedig átlós vonallal kell áthúzni. </w:t>
      </w:r>
    </w:p>
    <w:p w14:paraId="55BC59DD" w14:textId="1D472B4D" w:rsidR="00075F74" w:rsidRPr="00D15460" w:rsidRDefault="00075F74" w:rsidP="00A46F03">
      <w:pPr>
        <w:pStyle w:val="NumPar1"/>
        <w:rPr>
          <w:noProof/>
        </w:rPr>
      </w:pPr>
      <w:r w:rsidRPr="00D15460">
        <w:rPr>
          <w:noProof/>
        </w:rPr>
        <w:t>Az EUR.1 szállítási bizonyítvány kiadását kérelmező exportőr készen áll, hogy az EUR.1 szállítási bizonyítványt kiadó exportáló ország vámhatóságának vagy meghatalmazott szerveinek kérésére bármikor benyújtson minden olyan megfelelő okmányt, amely igazolja az adott termék származó helyzetét, valamint e jegyzőkönyv egyéb követelményeinek teljesülését.</w:t>
      </w:r>
    </w:p>
    <w:p w14:paraId="35D043FC" w14:textId="3F4180B4" w:rsidR="00075F74" w:rsidRPr="00D15460" w:rsidRDefault="00075F74" w:rsidP="00A46F03">
      <w:pPr>
        <w:pStyle w:val="NumPar1"/>
        <w:rPr>
          <w:noProof/>
        </w:rPr>
      </w:pPr>
      <w:r w:rsidRPr="00D15460">
        <w:rPr>
          <w:noProof/>
        </w:rPr>
        <w:t xml:space="preserve">EUR.1 szállítási bizonyítványt egy közép-afrikai állam vámhatósága vagy meghatalmazott szerve akkor állít ki, ha az érintett termékek a Közép-Afrikai fél területéről vagy a 6., 7., 8. és 9. cikkben említett egyéb országok vagy területek valamelyikéből származó termékeknek tekinthetők, és megfelelnek a jegyzőkönyv egyéb követelményeinek. </w:t>
      </w:r>
    </w:p>
    <w:p w14:paraId="11CCE614" w14:textId="00692601" w:rsidR="00075F74" w:rsidRPr="00D15460" w:rsidRDefault="00075F74" w:rsidP="00A46F03">
      <w:pPr>
        <w:pStyle w:val="NumPar1"/>
        <w:rPr>
          <w:noProof/>
        </w:rPr>
      </w:pPr>
      <w:r w:rsidRPr="00D15460">
        <w:rPr>
          <w:noProof/>
        </w:rPr>
        <w:t xml:space="preserve">Az EUR.1 bizonyítványokat kiállító vámhatóság vagy meghatalmazott szerv megteszi az ahhoz szükséges lépéseket, hogy ellenőrizze a termék származó helyzetét és e jegyzőkönyv egyéb követelményeinek teljesülését. Ebből a célból jogában áll bizonyítékokat bekérni, az exportőr könyvelését ellenőrizni vagy bármilyen egyéb, megfelelőnek tartott ellenőrzést elvégezni. Az EUR.1 szállítási bizonyítvány kiállításáért felelős vámhatóság vagy meghatalmazott szerv figyelmet fordít továbbá arra is, hogy a (2) bekezdésben említett űrlapok megfelelően legyenek kitöltve. Elsősorban azt ellenőrzi, hogy a termékmegnevezésre fenntartott hely mindenfajta csalárd kiegészítés lehetőségét kizárva van-e kitöltve. </w:t>
      </w:r>
    </w:p>
    <w:p w14:paraId="7CA34456" w14:textId="675888E6" w:rsidR="00075F74" w:rsidRPr="00D15460" w:rsidRDefault="00075F74" w:rsidP="00A46F03">
      <w:pPr>
        <w:pStyle w:val="NumPar1"/>
        <w:rPr>
          <w:noProof/>
        </w:rPr>
      </w:pPr>
      <w:r w:rsidRPr="00D15460">
        <w:rPr>
          <w:noProof/>
        </w:rPr>
        <w:t xml:space="preserve">Az EUR.1 szállítási bizonyítvány kiállításának dátumát a bizonyítvány 11. rovatában kell feltüntetni. </w:t>
      </w:r>
    </w:p>
    <w:p w14:paraId="1E81847D" w14:textId="2C5C2A64" w:rsidR="00075F74" w:rsidRPr="00D15460" w:rsidRDefault="00075F74" w:rsidP="00A46F03">
      <w:pPr>
        <w:pStyle w:val="NumPar1"/>
        <w:rPr>
          <w:noProof/>
        </w:rPr>
      </w:pPr>
      <w:r w:rsidRPr="00D15460">
        <w:rPr>
          <w:noProof/>
        </w:rPr>
        <w:t>Az EUR.1 szállítási bizonyítványt a vámhatóság akkor állítja ki és bocsátja az exportőr rendelkezésére, amint a tényleges kivitel megtörtént vagy biztosított.</w:t>
      </w:r>
    </w:p>
    <w:p w14:paraId="69C482F4" w14:textId="4917C839" w:rsidR="00075F74" w:rsidRPr="00D15460" w:rsidRDefault="00075F74" w:rsidP="00A46F03">
      <w:pPr>
        <w:pStyle w:val="NumPar1"/>
        <w:rPr>
          <w:noProof/>
        </w:rPr>
      </w:pPr>
      <w:r w:rsidRPr="00D15460">
        <w:rPr>
          <w:noProof/>
        </w:rPr>
        <w:t>Az e cikkben említett szervek azok, amelyeket valamely közép-afrikai állam belső szabályaival összhangban engedélyeztek, és a vámhatóság ellenőrzése mellett EUR.1 szállítási bizonyítványokat állítanak ki.</w:t>
      </w:r>
    </w:p>
    <w:p w14:paraId="32E0B8C9" w14:textId="77777777" w:rsidR="00075F74" w:rsidRPr="00D15460" w:rsidRDefault="00075F74" w:rsidP="00075F74">
      <w:pPr>
        <w:pStyle w:val="Titrearticle"/>
        <w:rPr>
          <w:noProof/>
        </w:rPr>
      </w:pPr>
      <w:r w:rsidRPr="00D15460">
        <w:rPr>
          <w:noProof/>
        </w:rPr>
        <w:t>20. cikk</w:t>
      </w:r>
    </w:p>
    <w:p w14:paraId="721DD14E" w14:textId="77777777" w:rsidR="00075F74" w:rsidRPr="00D15460" w:rsidRDefault="00075F74" w:rsidP="00075F74">
      <w:pPr>
        <w:spacing w:after="0"/>
        <w:jc w:val="center"/>
        <w:rPr>
          <w:b/>
          <w:noProof/>
        </w:rPr>
      </w:pPr>
      <w:r w:rsidRPr="00D15460">
        <w:rPr>
          <w:b/>
          <w:noProof/>
        </w:rPr>
        <w:t>Visszamenőleges hatállyal kiállított EUR.1 szállítási bizonyítvány</w:t>
      </w:r>
    </w:p>
    <w:p w14:paraId="7CF398D0" w14:textId="37A3F5EE" w:rsidR="00075F74" w:rsidRPr="00D15460" w:rsidRDefault="00075F74" w:rsidP="00075F74">
      <w:pPr>
        <w:pStyle w:val="ManualNumPar1"/>
        <w:rPr>
          <w:noProof/>
        </w:rPr>
      </w:pPr>
      <w:r w:rsidRPr="00D15460">
        <w:rPr>
          <w:noProof/>
        </w:rPr>
        <w:t>1</w:t>
      </w:r>
      <w:r w:rsidR="00A46F03">
        <w:rPr>
          <w:noProof/>
        </w:rPr>
        <w:t>.</w:t>
      </w:r>
      <w:r w:rsidRPr="00D15460">
        <w:rPr>
          <w:noProof/>
        </w:rPr>
        <w:tab/>
        <w:t xml:space="preserve">A 19. cikk (7) bekezdésének ellenére kivételesen kiállítható EUR.1 szállítási bizonyítvány azon termék kivitelét követően is, amelyre vonatkozik, ha: </w:t>
      </w:r>
    </w:p>
    <w:p w14:paraId="283A70F4" w14:textId="77777777" w:rsidR="00075F74" w:rsidRPr="00D15460" w:rsidRDefault="00075F74" w:rsidP="00075F74">
      <w:pPr>
        <w:pStyle w:val="Point1"/>
        <w:rPr>
          <w:noProof/>
        </w:rPr>
      </w:pPr>
      <w:r w:rsidRPr="00D15460">
        <w:rPr>
          <w:noProof/>
        </w:rPr>
        <w:t>a)</w:t>
      </w:r>
      <w:r w:rsidRPr="00D15460">
        <w:rPr>
          <w:noProof/>
        </w:rPr>
        <w:tab/>
        <w:t xml:space="preserve">a kivitel alkalmával tévedésből, nem szándékos mulasztásból, vagy egyéb különleges körülmények miatt nem állították ki; vagy </w:t>
      </w:r>
    </w:p>
    <w:p w14:paraId="650C1130" w14:textId="77777777" w:rsidR="00075F74" w:rsidRPr="00D15460" w:rsidRDefault="00075F74" w:rsidP="00075F74">
      <w:pPr>
        <w:pStyle w:val="Point1"/>
        <w:rPr>
          <w:noProof/>
        </w:rPr>
      </w:pPr>
      <w:r w:rsidRPr="00D15460">
        <w:rPr>
          <w:noProof/>
        </w:rPr>
        <w:t>b)</w:t>
      </w:r>
      <w:r w:rsidRPr="00D15460">
        <w:rPr>
          <w:noProof/>
        </w:rPr>
        <w:tab/>
        <w:t xml:space="preserve">a vámhatóság számára kielégítően bizonyítható, hogy az EUR.1 szállítási bizonyítványt kiállították, ám a behozatalkor technikai okok miatt nem fogadták el. </w:t>
      </w:r>
    </w:p>
    <w:p w14:paraId="1AFC4265" w14:textId="107061EB" w:rsidR="00075F74" w:rsidRPr="00D15460" w:rsidRDefault="00075F74" w:rsidP="00075F74">
      <w:pPr>
        <w:pStyle w:val="ManualNumPar1"/>
        <w:rPr>
          <w:noProof/>
        </w:rPr>
      </w:pPr>
      <w:r w:rsidRPr="00D15460">
        <w:rPr>
          <w:noProof/>
        </w:rPr>
        <w:t>2</w:t>
      </w:r>
      <w:r w:rsidR="00A46F03">
        <w:rPr>
          <w:noProof/>
        </w:rPr>
        <w:t>.</w:t>
      </w:r>
      <w:r w:rsidRPr="00D15460">
        <w:rPr>
          <w:noProof/>
        </w:rPr>
        <w:tab/>
        <w:t xml:space="preserve">Az (1) bekezdés végrehajtásának céljából az exportőrnek jeleznie kell kérelmében az olyan termékek kivitelének helyét és időpontját, amelyekre az EUR.1 szállítási bizonyítvány vonatkozik, és meg kell jelölnie kérelmének okait. </w:t>
      </w:r>
    </w:p>
    <w:p w14:paraId="5A8BDC01" w14:textId="732AC318" w:rsidR="00075F74" w:rsidRPr="00D15460" w:rsidRDefault="00075F74" w:rsidP="00075F74">
      <w:pPr>
        <w:pStyle w:val="ManualNumPar1"/>
        <w:rPr>
          <w:noProof/>
        </w:rPr>
      </w:pPr>
      <w:r w:rsidRPr="00D15460">
        <w:rPr>
          <w:noProof/>
        </w:rPr>
        <w:t>3</w:t>
      </w:r>
      <w:r w:rsidR="00A46F03">
        <w:rPr>
          <w:noProof/>
        </w:rPr>
        <w:t>.</w:t>
      </w:r>
      <w:r w:rsidRPr="00D15460">
        <w:rPr>
          <w:noProof/>
        </w:rPr>
        <w:tab/>
        <w:t xml:space="preserve">A vámhatóság vagy meghatalmazott szerv EUR.1 szállítási bizonyítványt visszamenőleges hatállyal csak annak ellenőrzése után állíthat ki, hogy az exportőr által a kérelemben megadott adatok megegyeznek a megfelelő dossziéban található adatokkal. </w:t>
      </w:r>
    </w:p>
    <w:p w14:paraId="4283FEDC" w14:textId="7FAAE315" w:rsidR="00075F74" w:rsidRPr="00D15460" w:rsidRDefault="00075F74" w:rsidP="00075F74">
      <w:pPr>
        <w:pStyle w:val="ManualNumPar1"/>
        <w:rPr>
          <w:noProof/>
        </w:rPr>
      </w:pPr>
      <w:r w:rsidRPr="00D15460">
        <w:rPr>
          <w:noProof/>
        </w:rPr>
        <w:t>4</w:t>
      </w:r>
      <w:r w:rsidR="00A46F03">
        <w:rPr>
          <w:noProof/>
        </w:rPr>
        <w:t>.</w:t>
      </w:r>
      <w:r w:rsidRPr="00D15460">
        <w:rPr>
          <w:noProof/>
        </w:rPr>
        <w:tab/>
        <w:t xml:space="preserve">A visszamenőleges hatállyal kiállított EUR.1 szállítási bizonyítványt az alábbi megjegyzések egyikével kell ellátni: </w:t>
      </w:r>
    </w:p>
    <w:p w14:paraId="5CD5185C" w14:textId="77777777" w:rsidR="00075F74" w:rsidRPr="00D15460" w:rsidRDefault="00075F74" w:rsidP="00075F74">
      <w:pPr>
        <w:pStyle w:val="Text1"/>
        <w:rPr>
          <w:noProof/>
        </w:rPr>
      </w:pPr>
      <w:r w:rsidRPr="00D15460">
        <w:rPr>
          <w:noProof/>
        </w:rPr>
        <w:t>„ISSUED RETROSPECTIVELY”.</w:t>
      </w:r>
    </w:p>
    <w:p w14:paraId="76146479" w14:textId="77777777" w:rsidR="00075F74" w:rsidRPr="00D15460" w:rsidRDefault="00075F74" w:rsidP="00075F74">
      <w:pPr>
        <w:pStyle w:val="Text1"/>
        <w:rPr>
          <w:noProof/>
        </w:rPr>
      </w:pPr>
      <w:r w:rsidRPr="00D15460">
        <w:rPr>
          <w:noProof/>
        </w:rPr>
        <w:t>„DÉLIVRÉ A POSTERIORI”</w:t>
      </w:r>
    </w:p>
    <w:p w14:paraId="075F7B1C" w14:textId="384B96D3" w:rsidR="00075F74" w:rsidRPr="00D15460" w:rsidRDefault="00075F74" w:rsidP="00075F74">
      <w:pPr>
        <w:pStyle w:val="ManualNumPar1"/>
        <w:rPr>
          <w:noProof/>
        </w:rPr>
      </w:pPr>
      <w:r w:rsidRPr="00D15460">
        <w:rPr>
          <w:noProof/>
        </w:rPr>
        <w:t>5</w:t>
      </w:r>
      <w:r w:rsidR="00A46F03">
        <w:rPr>
          <w:noProof/>
        </w:rPr>
        <w:t>.</w:t>
      </w:r>
      <w:r w:rsidRPr="00D15460">
        <w:rPr>
          <w:noProof/>
        </w:rPr>
        <w:tab/>
        <w:t xml:space="preserve">A (4) bekezdésben említett igazolást az EUR.1 szállítási bizonyítvány „Megjegyzések” rovatába kell bejegyezni. </w:t>
      </w:r>
    </w:p>
    <w:p w14:paraId="75028C1A" w14:textId="77777777" w:rsidR="00075F74" w:rsidRPr="00D15460" w:rsidRDefault="00075F74" w:rsidP="00075F74">
      <w:pPr>
        <w:pStyle w:val="Titrearticle"/>
        <w:rPr>
          <w:noProof/>
        </w:rPr>
      </w:pPr>
      <w:r w:rsidRPr="00D15460">
        <w:rPr>
          <w:noProof/>
        </w:rPr>
        <w:t>21. cikk</w:t>
      </w:r>
    </w:p>
    <w:p w14:paraId="7DC5C4B7" w14:textId="77777777" w:rsidR="00075F74" w:rsidRPr="00D15460" w:rsidRDefault="00075F74" w:rsidP="00075F74">
      <w:pPr>
        <w:spacing w:after="0"/>
        <w:jc w:val="center"/>
        <w:rPr>
          <w:b/>
          <w:noProof/>
        </w:rPr>
      </w:pPr>
      <w:r w:rsidRPr="00D15460">
        <w:rPr>
          <w:b/>
          <w:noProof/>
        </w:rPr>
        <w:t>Az EUR.1 szállítási bizonyítvány másodlatának kiállítása</w:t>
      </w:r>
    </w:p>
    <w:p w14:paraId="2718A9AD" w14:textId="64AAE3FC" w:rsidR="00075F74" w:rsidRPr="00D15460" w:rsidRDefault="00075F74" w:rsidP="00075F74">
      <w:pPr>
        <w:pStyle w:val="ManualNumPar1"/>
        <w:rPr>
          <w:b/>
          <w:noProof/>
        </w:rPr>
      </w:pPr>
      <w:r w:rsidRPr="00D15460">
        <w:rPr>
          <w:noProof/>
        </w:rPr>
        <w:t>1</w:t>
      </w:r>
      <w:r w:rsidR="00A46F03">
        <w:rPr>
          <w:noProof/>
        </w:rPr>
        <w:t>.</w:t>
      </w:r>
      <w:r w:rsidRPr="00D15460">
        <w:rPr>
          <w:b/>
          <w:noProof/>
        </w:rPr>
        <w:tab/>
      </w:r>
      <w:r w:rsidRPr="00D15460">
        <w:rPr>
          <w:noProof/>
        </w:rPr>
        <w:t xml:space="preserve">EUR.1 szállítási bizonyítvány ellopása, elvesztése vagy megsemmisülése esetén az exportőr az azt kiállító vámhatóságtól vagy meghatalmazott szervtől kérelmezheti, hogy a birtokában lévő kiviteli okmányok alapján másodlatot készítsen. </w:t>
      </w:r>
    </w:p>
    <w:p w14:paraId="78321BCC" w14:textId="7C116B63" w:rsidR="00075F74" w:rsidRPr="00D15460" w:rsidRDefault="00075F74" w:rsidP="00075F74">
      <w:pPr>
        <w:pStyle w:val="ManualNumPar1"/>
        <w:rPr>
          <w:noProof/>
        </w:rPr>
      </w:pPr>
      <w:r w:rsidRPr="00D15460">
        <w:rPr>
          <w:noProof/>
        </w:rPr>
        <w:t>2</w:t>
      </w:r>
      <w:r w:rsidR="00A46F03">
        <w:rPr>
          <w:noProof/>
        </w:rPr>
        <w:t>.</w:t>
      </w:r>
      <w:r w:rsidRPr="00D15460">
        <w:rPr>
          <w:noProof/>
        </w:rPr>
        <w:tab/>
        <w:t xml:space="preserve">Az így kiadott másodlatot az alábbi megjegyzések egyikével kell záradékolni: </w:t>
      </w:r>
    </w:p>
    <w:p w14:paraId="35616C07" w14:textId="77777777" w:rsidR="00075F74" w:rsidRPr="00D15460" w:rsidRDefault="00075F74" w:rsidP="00075F74">
      <w:pPr>
        <w:pStyle w:val="Text1"/>
        <w:rPr>
          <w:noProof/>
        </w:rPr>
      </w:pPr>
      <w:r w:rsidRPr="00D15460">
        <w:rPr>
          <w:noProof/>
        </w:rPr>
        <w:t>„DUPLICATE”</w:t>
      </w:r>
    </w:p>
    <w:p w14:paraId="757A1963" w14:textId="77777777" w:rsidR="00075F74" w:rsidRPr="00D15460" w:rsidRDefault="00075F74" w:rsidP="00075F74">
      <w:pPr>
        <w:pStyle w:val="Text1"/>
        <w:rPr>
          <w:noProof/>
        </w:rPr>
      </w:pPr>
      <w:r w:rsidRPr="00D15460">
        <w:rPr>
          <w:noProof/>
        </w:rPr>
        <w:t>„DUPLICATA”</w:t>
      </w:r>
    </w:p>
    <w:p w14:paraId="682CEACA" w14:textId="332A423D" w:rsidR="00075F74" w:rsidRPr="00D15460" w:rsidRDefault="00075F74" w:rsidP="00075F74">
      <w:pPr>
        <w:pStyle w:val="ManualNumPar1"/>
        <w:rPr>
          <w:noProof/>
        </w:rPr>
      </w:pPr>
      <w:r w:rsidRPr="00D15460">
        <w:rPr>
          <w:noProof/>
        </w:rPr>
        <w:t>3</w:t>
      </w:r>
      <w:r w:rsidR="00A46F03">
        <w:rPr>
          <w:noProof/>
        </w:rPr>
        <w:t>.</w:t>
      </w:r>
      <w:r w:rsidRPr="00D15460">
        <w:rPr>
          <w:noProof/>
        </w:rPr>
        <w:tab/>
        <w:t xml:space="preserve">A (2) bekezdésben említett megjegyzést az EUR.1 szállítási bizonyítvány másodlatának „Megjegyzések” rovatában kell feltüntetni. </w:t>
      </w:r>
    </w:p>
    <w:p w14:paraId="1E384318" w14:textId="7DBD7F23" w:rsidR="00075F74" w:rsidRPr="00D15460" w:rsidRDefault="00075F74" w:rsidP="00075F74">
      <w:pPr>
        <w:pStyle w:val="ManualNumPar1"/>
        <w:rPr>
          <w:noProof/>
        </w:rPr>
      </w:pPr>
      <w:r w:rsidRPr="00D15460">
        <w:rPr>
          <w:noProof/>
        </w:rPr>
        <w:t>4</w:t>
      </w:r>
      <w:r w:rsidR="00A46F03">
        <w:rPr>
          <w:noProof/>
        </w:rPr>
        <w:t>.</w:t>
      </w:r>
      <w:r w:rsidRPr="00D15460">
        <w:rPr>
          <w:noProof/>
        </w:rPr>
        <w:tab/>
        <w:t xml:space="preserve">A másodlaton az eredeti EUR.1 szállítási bizonyítvány kiállítási dátumának kell szerepelnie; attól a dátumtól kezdve érvényes. </w:t>
      </w:r>
    </w:p>
    <w:p w14:paraId="6F729EEC" w14:textId="77777777" w:rsidR="00075F74" w:rsidRPr="00D15460" w:rsidRDefault="00075F74" w:rsidP="00075F74">
      <w:pPr>
        <w:pStyle w:val="Titrearticle"/>
        <w:rPr>
          <w:noProof/>
        </w:rPr>
      </w:pPr>
      <w:r w:rsidRPr="00D15460">
        <w:rPr>
          <w:noProof/>
        </w:rPr>
        <w:t>22. cikk</w:t>
      </w:r>
    </w:p>
    <w:p w14:paraId="1B47AE36" w14:textId="77777777" w:rsidR="00075F74" w:rsidRPr="00D15460" w:rsidRDefault="00075F74" w:rsidP="00075F74">
      <w:pPr>
        <w:spacing w:after="0"/>
        <w:jc w:val="center"/>
        <w:rPr>
          <w:b/>
          <w:noProof/>
        </w:rPr>
      </w:pPr>
      <w:r w:rsidRPr="00D15460">
        <w:rPr>
          <w:b/>
          <w:noProof/>
        </w:rPr>
        <w:t>A származási nyilatkozat kiállításának feltételei</w:t>
      </w:r>
    </w:p>
    <w:p w14:paraId="27F30571" w14:textId="5E36D37D" w:rsidR="00075F74" w:rsidRPr="00D15460" w:rsidRDefault="00075F74" w:rsidP="00075F74">
      <w:pPr>
        <w:pStyle w:val="ManualNumPar1"/>
        <w:rPr>
          <w:noProof/>
        </w:rPr>
      </w:pPr>
      <w:r w:rsidRPr="00D15460">
        <w:rPr>
          <w:noProof/>
        </w:rPr>
        <w:t>1</w:t>
      </w:r>
      <w:r w:rsidR="00A46F03">
        <w:rPr>
          <w:noProof/>
        </w:rPr>
        <w:t>.</w:t>
      </w:r>
      <w:r w:rsidRPr="00D15460">
        <w:rPr>
          <w:noProof/>
        </w:rPr>
        <w:tab/>
        <w:t>A származási nyilatkozatot az alábbiak állíthatják ki:</w:t>
      </w:r>
    </w:p>
    <w:p w14:paraId="31247FE4" w14:textId="77777777" w:rsidR="00075F74" w:rsidRPr="00D15460" w:rsidRDefault="00075F74" w:rsidP="00075F74">
      <w:pPr>
        <w:ind w:left="1134" w:hanging="567"/>
        <w:rPr>
          <w:noProof/>
        </w:rPr>
      </w:pPr>
      <w:r w:rsidRPr="00D15460">
        <w:rPr>
          <w:noProof/>
        </w:rPr>
        <w:t>a)</w:t>
      </w:r>
      <w:r w:rsidRPr="00D15460">
        <w:rPr>
          <w:noProof/>
        </w:rPr>
        <w:tab/>
        <w:t>a 18. cikk (1) bekezdése szerinti esetekben az Európai Unió alkalmazandó jogának megfelelően regisztrált exportőr;</w:t>
      </w:r>
    </w:p>
    <w:p w14:paraId="604B1E60" w14:textId="77777777" w:rsidR="00075F74" w:rsidRPr="00D15460" w:rsidRDefault="00075F74" w:rsidP="00075F74">
      <w:pPr>
        <w:pStyle w:val="ManualNumPar1"/>
        <w:ind w:left="1134" w:hanging="567"/>
        <w:rPr>
          <w:noProof/>
          <w:sz w:val="23"/>
          <w:szCs w:val="23"/>
        </w:rPr>
      </w:pPr>
      <w:r w:rsidRPr="00D15460">
        <w:rPr>
          <w:noProof/>
        </w:rPr>
        <w:t>b)</w:t>
      </w:r>
      <w:r w:rsidRPr="00D15460">
        <w:rPr>
          <w:noProof/>
        </w:rPr>
        <w:tab/>
        <w:t>a 18. cikk (2) bekezdésének b) pontja szerinti esetekben a Közép-Afrikai fél alkalmazandó jogának megfelelően regisztrált exportőr;</w:t>
      </w:r>
    </w:p>
    <w:p w14:paraId="3CD92CD4" w14:textId="77777777" w:rsidR="00075F74" w:rsidRPr="00D15460" w:rsidRDefault="00075F74" w:rsidP="00075F74">
      <w:pPr>
        <w:pStyle w:val="Point1"/>
        <w:ind w:left="1134"/>
        <w:rPr>
          <w:noProof/>
          <w:color w:val="000000" w:themeColor="text1"/>
        </w:rPr>
      </w:pPr>
      <w:r w:rsidRPr="00D15460">
        <w:rPr>
          <w:noProof/>
          <w:color w:val="000000" w:themeColor="text1"/>
        </w:rPr>
        <w:t>c)</w:t>
      </w:r>
      <w:r w:rsidRPr="00D15460">
        <w:rPr>
          <w:noProof/>
          <w:color w:val="000000" w:themeColor="text1"/>
        </w:rPr>
        <w:tab/>
        <w:t xml:space="preserve">bármely olyan szállítmány exportőre, amely egy vagy több csomagból áll, és 6 000 EUR-t meg nem haladó összértékű származó terméket tartalmaz. </w:t>
      </w:r>
    </w:p>
    <w:p w14:paraId="7299A6B1" w14:textId="0CE8E4CD" w:rsidR="00075F74" w:rsidRPr="00D15460" w:rsidRDefault="00A46F03" w:rsidP="004E4E4F">
      <w:pPr>
        <w:pStyle w:val="NumPar1"/>
        <w:numPr>
          <w:ilvl w:val="0"/>
          <w:numId w:val="15"/>
        </w:numPr>
        <w:rPr>
          <w:noProof/>
        </w:rPr>
      </w:pPr>
      <w:r>
        <w:rPr>
          <w:noProof/>
        </w:rPr>
        <w:t>S</w:t>
      </w:r>
      <w:r w:rsidR="00075F74" w:rsidRPr="00D15460">
        <w:rPr>
          <w:noProof/>
        </w:rPr>
        <w:t xml:space="preserve">zármazási nyilatkozat akkor tehető, ha az érintett termékek a Közép-Afrikai fél területéről, az Európai Unióból vagy a 6., 7., 8. és 9. cikkben említett egyéb országok vagy területek valamelyikéből származó terméknek tekinthetők, és megfelelnek a jegyzőkönyv egyéb követelményeinek. </w:t>
      </w:r>
    </w:p>
    <w:p w14:paraId="0B9CC0CD" w14:textId="18113D8B" w:rsidR="00075F74" w:rsidRPr="00D15460" w:rsidRDefault="00075F74" w:rsidP="00A46F03">
      <w:pPr>
        <w:pStyle w:val="NumPar1"/>
        <w:rPr>
          <w:noProof/>
        </w:rPr>
      </w:pPr>
      <w:r w:rsidRPr="00D15460">
        <w:rPr>
          <w:noProof/>
        </w:rPr>
        <w:t xml:space="preserve">A származási nyilatkozatot kiállító exportőrnek késznek kell lennie arra, hogy az exportáló ország vámhatóságának kérelmére bármikor bemutassa az érintett termék származó minősítését, valamint az e jegyzőkönyv egyéb követelményeinek teljesítését igazoló megfelelő okmányokat. </w:t>
      </w:r>
    </w:p>
    <w:p w14:paraId="179D2C8D" w14:textId="68BA4645" w:rsidR="00075F74" w:rsidRPr="00D15460" w:rsidRDefault="00075F74" w:rsidP="00A46F03">
      <w:pPr>
        <w:pStyle w:val="NumPar1"/>
        <w:rPr>
          <w:noProof/>
        </w:rPr>
      </w:pPr>
      <w:r w:rsidRPr="00D15460">
        <w:rPr>
          <w:noProof/>
        </w:rPr>
        <w:t xml:space="preserve">Az exportőr a származási nyilatkozatot – amelynek szövege a IV. mellékletben szerepel – a számlára, a szállítólevélre vagy más kereskedelmi okmányra rágépelve, rábélyegezve vagy rányomtatva, az említett mellékletben meghatározott nyelvi változatok valamelyikének használatával és az exportáló ország nemzeti jogszabályainak megfelelően állíthatja ki. Kézírásos kitöltés esetén tintát és nyomtatott betűket kell használni. </w:t>
      </w:r>
    </w:p>
    <w:p w14:paraId="03C2D9EB" w14:textId="4775D487" w:rsidR="00075F74" w:rsidRPr="00D15460" w:rsidRDefault="00075F74" w:rsidP="00A46F03">
      <w:pPr>
        <w:pStyle w:val="NumPar1"/>
        <w:rPr>
          <w:noProof/>
        </w:rPr>
      </w:pPr>
      <w:r w:rsidRPr="00D15460">
        <w:rPr>
          <w:noProof/>
        </w:rPr>
        <w:t xml:space="preserve">A származási nyilatkozaton szerepel az exportőr eredeti, saját kezű aláírása. Mindazonáltal az (1) bekezdés a) és b) pontjában meghatározott exportőrnek nem szükséges aláírnia a fenti nyilatkozatokat, amennyiben írásban kötelezettséget vállal az exportáló ország vámhatóságai felé arra, hogy teljes körű felelősséget visel minden olyan származási nyilatkozatért, amely személyét úgy azonosítja, mintha azt saját kezűleg írta volna alá. </w:t>
      </w:r>
    </w:p>
    <w:p w14:paraId="652EC4CA" w14:textId="067DC3FB" w:rsidR="00075F74" w:rsidRPr="00D15460" w:rsidRDefault="00075F74" w:rsidP="00A46F03">
      <w:pPr>
        <w:pStyle w:val="NumPar1"/>
        <w:rPr>
          <w:noProof/>
        </w:rPr>
      </w:pPr>
      <w:r w:rsidRPr="00D15460">
        <w:rPr>
          <w:noProof/>
        </w:rPr>
        <w:t xml:space="preserve">A származási nyilatkozatot az exportőr kiállíthatja az érintett termékek kivitelekor vagy azt követően is, azzal a feltétellel, hogy azt a termékek behozatalát követően legkésőbb két (2) éven belül bemutatja az importáló országban. </w:t>
      </w:r>
    </w:p>
    <w:p w14:paraId="4E4070F8" w14:textId="77777777" w:rsidR="00075F74" w:rsidRPr="00D15460" w:rsidRDefault="00075F74" w:rsidP="00075F74">
      <w:pPr>
        <w:pStyle w:val="Titrearticle"/>
        <w:rPr>
          <w:noProof/>
        </w:rPr>
      </w:pPr>
      <w:r w:rsidRPr="00D15460">
        <w:rPr>
          <w:noProof/>
        </w:rPr>
        <w:t>23. cikk</w:t>
      </w:r>
    </w:p>
    <w:p w14:paraId="193AB00A" w14:textId="77777777" w:rsidR="00075F74" w:rsidRPr="00D15460" w:rsidRDefault="00075F74" w:rsidP="00075F74">
      <w:pPr>
        <w:spacing w:after="0"/>
        <w:jc w:val="center"/>
        <w:rPr>
          <w:noProof/>
        </w:rPr>
      </w:pPr>
      <w:r w:rsidRPr="00D15460">
        <w:rPr>
          <w:b/>
          <w:noProof/>
        </w:rPr>
        <w:t>A származási igazolás érvényessége</w:t>
      </w:r>
    </w:p>
    <w:p w14:paraId="7B803038" w14:textId="6738BAA2" w:rsidR="00075F74" w:rsidRPr="00D15460" w:rsidRDefault="00075F74" w:rsidP="004E4E4F">
      <w:pPr>
        <w:pStyle w:val="NumPar1"/>
        <w:numPr>
          <w:ilvl w:val="0"/>
          <w:numId w:val="16"/>
        </w:numPr>
        <w:rPr>
          <w:noProof/>
        </w:rPr>
      </w:pPr>
      <w:r w:rsidRPr="00D15460">
        <w:rPr>
          <w:noProof/>
        </w:rPr>
        <w:t xml:space="preserve">A származási igazolás az exportáló országban történt kiállítása dátumától számított tíz (10) hónapig érvényes, és azt ezen időtartamon belül be kell mutatni az importáló ország vámhatóságának. </w:t>
      </w:r>
    </w:p>
    <w:p w14:paraId="7FC6C435" w14:textId="6932BEBC" w:rsidR="00075F74" w:rsidRPr="00D15460" w:rsidRDefault="00075F74" w:rsidP="00A46F03">
      <w:pPr>
        <w:pStyle w:val="NumPar1"/>
        <w:rPr>
          <w:noProof/>
        </w:rPr>
      </w:pPr>
      <w:r w:rsidRPr="00D15460">
        <w:rPr>
          <w:noProof/>
        </w:rPr>
        <w:t xml:space="preserve">Az importáló ország vámhatóságának az (1) bekezdésben megállapított benyújtási határidő után a bemutatott származási igazolást akkor lehet elfogadni a preferenciális elbánás alkalmazásának céljából, ha az okmányoknak a megállapított végső határidőre történő bemutatása rendkívüli körülmények miatt hiúsult meg. </w:t>
      </w:r>
    </w:p>
    <w:p w14:paraId="07622CCE" w14:textId="22798767" w:rsidR="00075F74" w:rsidRPr="00D15460" w:rsidRDefault="00075F74" w:rsidP="00A46F03">
      <w:pPr>
        <w:pStyle w:val="NumPar1"/>
        <w:rPr>
          <w:noProof/>
        </w:rPr>
      </w:pPr>
      <w:r w:rsidRPr="00D15460">
        <w:rPr>
          <w:noProof/>
        </w:rPr>
        <w:t xml:space="preserve">Az importáló ország vámhatósága olyan esetben is elfogadhat késedelmesen benyújtott származási igazolást, amikor a termékeket az említett határidő előtt bemutatták. </w:t>
      </w:r>
    </w:p>
    <w:p w14:paraId="5C5D7E93" w14:textId="77777777" w:rsidR="00075F74" w:rsidRPr="00D15460" w:rsidRDefault="00075F74" w:rsidP="00075F74">
      <w:pPr>
        <w:pStyle w:val="Titrearticle"/>
        <w:rPr>
          <w:noProof/>
        </w:rPr>
      </w:pPr>
      <w:r w:rsidRPr="00D15460">
        <w:rPr>
          <w:noProof/>
        </w:rPr>
        <w:t>24. cikk</w:t>
      </w:r>
    </w:p>
    <w:p w14:paraId="09CDBFE5" w14:textId="77777777" w:rsidR="00075F74" w:rsidRPr="00D15460" w:rsidRDefault="00075F74" w:rsidP="00075F74">
      <w:pPr>
        <w:spacing w:after="0"/>
        <w:jc w:val="center"/>
        <w:rPr>
          <w:b/>
          <w:noProof/>
        </w:rPr>
      </w:pPr>
      <w:r w:rsidRPr="00D15460">
        <w:rPr>
          <w:b/>
          <w:noProof/>
        </w:rPr>
        <w:t>Származási igazolás benyújtása</w:t>
      </w:r>
    </w:p>
    <w:p w14:paraId="35477CA6" w14:textId="77777777" w:rsidR="00075F74" w:rsidRPr="00D15460" w:rsidRDefault="00075F74" w:rsidP="00075F74">
      <w:pPr>
        <w:spacing w:after="0"/>
        <w:rPr>
          <w:noProof/>
        </w:rPr>
      </w:pPr>
      <w:r w:rsidRPr="00D15460">
        <w:rPr>
          <w:noProof/>
        </w:rPr>
        <w:t xml:space="preserve">A származási igazolást az importáló ország vámhatóságai részére kell benyújtani az ezen országban alkalmazandó eljárásoknak megfelelően. E hatóságok kérhetik a származási igazolás fordítását. Megkövetelhetik azt is, hogy a behozatali nyilatkozathoz az importőr mellékeljen egy nyilatkozatot arról, hogy a termékek megfelelnek a megállapodás végrehajtásához szükséges feltételeknek. </w:t>
      </w:r>
    </w:p>
    <w:p w14:paraId="1285B896" w14:textId="77777777" w:rsidR="00075F74" w:rsidRPr="00D15460" w:rsidRDefault="00075F74" w:rsidP="00075F74">
      <w:pPr>
        <w:pStyle w:val="Titrearticle"/>
        <w:rPr>
          <w:noProof/>
        </w:rPr>
      </w:pPr>
      <w:r w:rsidRPr="00D15460">
        <w:rPr>
          <w:noProof/>
        </w:rPr>
        <w:t>25. cikk</w:t>
      </w:r>
    </w:p>
    <w:p w14:paraId="2F070286" w14:textId="77777777" w:rsidR="00075F74" w:rsidRPr="00D15460" w:rsidRDefault="00075F74" w:rsidP="00075F74">
      <w:pPr>
        <w:spacing w:after="0"/>
        <w:jc w:val="center"/>
        <w:rPr>
          <w:b/>
          <w:noProof/>
        </w:rPr>
      </w:pPr>
      <w:r w:rsidRPr="00D15460">
        <w:rPr>
          <w:b/>
          <w:noProof/>
        </w:rPr>
        <w:t>Részletekben történő behozatal</w:t>
      </w:r>
    </w:p>
    <w:p w14:paraId="3AF892B7" w14:textId="77777777" w:rsidR="00075F74" w:rsidRPr="00D15460" w:rsidRDefault="00075F74" w:rsidP="00075F74">
      <w:pPr>
        <w:spacing w:after="0"/>
        <w:rPr>
          <w:noProof/>
        </w:rPr>
      </w:pPr>
      <w:r w:rsidRPr="00D15460">
        <w:rPr>
          <w:noProof/>
        </w:rPr>
        <w:t xml:space="preserve">Amennyiben az importőr kérésére és az importáló ország vámhatóságai által meghatározott feltételek mellett a Harmonizált Rendszer 2. a) általános szabálya értelmében a XVI. és a XVII. áruosztályba vagy a 7308 és a 9406 vámtarifaszám alá besorolt, szétszerelt vagy össze nem állított termékeket részletekben hoznak be, az első részlet behozatalakor ezekre a termékekre egyetlen származási igazolást kell benyújtani a vámhatóság részére. </w:t>
      </w:r>
    </w:p>
    <w:p w14:paraId="6D214D9F" w14:textId="77777777" w:rsidR="00075F74" w:rsidRPr="00D15460" w:rsidRDefault="00075F74" w:rsidP="00075F74">
      <w:pPr>
        <w:pStyle w:val="Titrearticle"/>
        <w:rPr>
          <w:noProof/>
        </w:rPr>
      </w:pPr>
      <w:r w:rsidRPr="00D15460">
        <w:rPr>
          <w:noProof/>
        </w:rPr>
        <w:t>26. cikk</w:t>
      </w:r>
    </w:p>
    <w:p w14:paraId="31ABB01E" w14:textId="77777777" w:rsidR="00075F74" w:rsidRPr="00D15460" w:rsidRDefault="00075F74" w:rsidP="00075F74">
      <w:pPr>
        <w:spacing w:after="0"/>
        <w:jc w:val="center"/>
        <w:rPr>
          <w:b/>
          <w:noProof/>
        </w:rPr>
      </w:pPr>
      <w:r w:rsidRPr="00D15460">
        <w:rPr>
          <w:b/>
          <w:noProof/>
        </w:rPr>
        <w:t>Mentesség a származási igazolás alól</w:t>
      </w:r>
    </w:p>
    <w:p w14:paraId="22904358" w14:textId="110237EB" w:rsidR="00075F74" w:rsidRPr="00D15460" w:rsidRDefault="00075F74" w:rsidP="004E4E4F">
      <w:pPr>
        <w:pStyle w:val="NumPar1"/>
        <w:numPr>
          <w:ilvl w:val="0"/>
          <w:numId w:val="17"/>
        </w:numPr>
        <w:rPr>
          <w:noProof/>
        </w:rPr>
      </w:pPr>
      <w:r w:rsidRPr="00D15460">
        <w:rPr>
          <w:noProof/>
        </w:rPr>
        <w:t xml:space="preserve">A magánszemélytől magánszemélynek kiscsomagként küldött vagy az utasok személyes poggyászának részét képező termékeket származó termékként kell kezelni anélkül, hogy származási igazolást kellene benyújtani, amennyiben ezeket a termékeket nem kereskedelmi jelleggel hozzák be, és nyilatkozatot tettek arról, hogy teljesítik e jegyzőkönyv követelményeit, és amennyiben nem kétséges az ilyen nyilatkozat valóságtartalma. A postán küldött termékek esetében ezt a bejelentést a CN22/CN23 vám-árunyilatkozattal vagy az okirathoz csatolt papírlapon lehet megtenni. </w:t>
      </w:r>
    </w:p>
    <w:p w14:paraId="137455A6" w14:textId="1E379788" w:rsidR="00075F74" w:rsidRPr="00D15460" w:rsidRDefault="00075F74" w:rsidP="00A46F03">
      <w:pPr>
        <w:pStyle w:val="NumPar1"/>
        <w:rPr>
          <w:noProof/>
        </w:rPr>
      </w:pPr>
      <w:r w:rsidRPr="00D15460">
        <w:rPr>
          <w:noProof/>
        </w:rPr>
        <w:t xml:space="preserve">Az alkalmi jellegű és kizárólag a címzett vagy az utas vagy családja személyes használatára szánt termékből álló behozatal nem minősül kereskedelmi behozatalnak, amennyiben a termék jellegéből és mennyiségéből fakadóan nyilvánvaló, hogy nem áll fenn kereskedelmi célzat. </w:t>
      </w:r>
    </w:p>
    <w:p w14:paraId="71066A23" w14:textId="68A949AB" w:rsidR="00075F74" w:rsidRPr="00D15460" w:rsidRDefault="00075F74" w:rsidP="00A46F03">
      <w:pPr>
        <w:pStyle w:val="NumPar1"/>
        <w:rPr>
          <w:noProof/>
        </w:rPr>
      </w:pPr>
      <w:r w:rsidRPr="00D15460">
        <w:rPr>
          <w:noProof/>
        </w:rPr>
        <w:t xml:space="preserve">Ezenkívül e termékek összértéke kis csomagok esetében nem haladhatja meg az 500 EUR-t, az utasok személyes poggyászának tartalma esetében pedig az 1 200 EUR-t. </w:t>
      </w:r>
    </w:p>
    <w:p w14:paraId="1E22C0B2" w14:textId="77777777" w:rsidR="00075F74" w:rsidRPr="00D15460" w:rsidRDefault="00075F74" w:rsidP="00075F74">
      <w:pPr>
        <w:pStyle w:val="Titrearticle"/>
        <w:rPr>
          <w:noProof/>
        </w:rPr>
      </w:pPr>
      <w:r w:rsidRPr="00D15460">
        <w:rPr>
          <w:noProof/>
        </w:rPr>
        <w:t>27. cikk</w:t>
      </w:r>
    </w:p>
    <w:p w14:paraId="3647296F" w14:textId="77777777" w:rsidR="00075F74" w:rsidRPr="00D15460" w:rsidRDefault="00075F74" w:rsidP="00075F74">
      <w:pPr>
        <w:spacing w:after="0"/>
        <w:jc w:val="center"/>
        <w:rPr>
          <w:b/>
          <w:noProof/>
        </w:rPr>
      </w:pPr>
      <w:r w:rsidRPr="00D15460">
        <w:rPr>
          <w:b/>
          <w:noProof/>
        </w:rPr>
        <w:t>Kumulációs célú tájékoztatási eljárás</w:t>
      </w:r>
    </w:p>
    <w:p w14:paraId="630D46B6" w14:textId="56A4050B" w:rsidR="00075F74" w:rsidRPr="00D15460" w:rsidRDefault="00075F74" w:rsidP="00075F74">
      <w:pPr>
        <w:pStyle w:val="ManualNumPar1"/>
        <w:rPr>
          <w:noProof/>
        </w:rPr>
      </w:pPr>
      <w:r w:rsidRPr="00D15460">
        <w:rPr>
          <w:noProof/>
        </w:rPr>
        <w:t>1</w:t>
      </w:r>
      <w:r w:rsidR="00A46F03">
        <w:rPr>
          <w:noProof/>
        </w:rPr>
        <w:t>.</w:t>
      </w:r>
      <w:r w:rsidRPr="00D15460">
        <w:rPr>
          <w:noProof/>
        </w:rPr>
        <w:tab/>
        <w:t xml:space="preserve">Amennyiben a 7. cikk (1) bekezdését alkalmazzák, a Közép-Afrikai fél területéről, az Európai Unióból, a gazdasági partnerségi megállapodást (GPM) legalább átmenetileg alkalmazó valamely AKCS-államból vagy egy TOT-ból származó anyag e jegyzőkönyv meghatározása szerinti származó helyzetének bizonyítékát EUR.1 szállítási bizonyítványon vagy szállítói nyilatkozaton kell megadni, amelynek mintája a jegyzőkönyv V.A. mellékletében található, és amelyet az exportőr tesz abban a közép-afrikai államban vagy európai uniós államban, ahonnan az anyag érkezett. </w:t>
      </w:r>
    </w:p>
    <w:p w14:paraId="0F5EA796" w14:textId="0C5174EF" w:rsidR="00075F74" w:rsidRPr="00D15460" w:rsidRDefault="00075F74" w:rsidP="00075F74">
      <w:pPr>
        <w:pStyle w:val="ManualNumPar1"/>
        <w:rPr>
          <w:noProof/>
        </w:rPr>
      </w:pPr>
      <w:r w:rsidRPr="00D15460">
        <w:rPr>
          <w:noProof/>
        </w:rPr>
        <w:t>2</w:t>
      </w:r>
      <w:r w:rsidR="00A46F03">
        <w:rPr>
          <w:noProof/>
        </w:rPr>
        <w:t>.</w:t>
      </w:r>
      <w:r w:rsidRPr="00D15460">
        <w:rPr>
          <w:noProof/>
        </w:rPr>
        <w:tab/>
        <w:t xml:space="preserve">Amennyiben a 7. cikk (2) bekezdését alkalmazzák, a Közép-Afrikai fél területén, az Európai Unióban, a gazdasági partnerségi megállapodást (GPM) legalább átmenetileg alkalmazó valamely AKCS-államban vagy egy tengerentúli országban és területen (TOT) elvégzett megmunkálás vagy feldolgozás bizonyítékát szállítói nyilatkozaton kell megadni, amelynek mintája a Jegyzőkönyv V.B. mellékletében található, és amelyet az exportőr tesz abban a közép-afrikai vagy európai uniós államban, ahonnan az anyag érkezett. </w:t>
      </w:r>
    </w:p>
    <w:p w14:paraId="3D4FD572" w14:textId="21A91155" w:rsidR="00075F74" w:rsidRPr="00D15460" w:rsidRDefault="00075F74" w:rsidP="00075F74">
      <w:pPr>
        <w:pStyle w:val="ManualNumPar1"/>
        <w:rPr>
          <w:noProof/>
        </w:rPr>
      </w:pPr>
      <w:r w:rsidRPr="00D15460">
        <w:rPr>
          <w:noProof/>
        </w:rPr>
        <w:t>3</w:t>
      </w:r>
      <w:r w:rsidR="00A46F03">
        <w:rPr>
          <w:noProof/>
        </w:rPr>
        <w:t>.</w:t>
      </w:r>
      <w:r w:rsidRPr="00D15460">
        <w:rPr>
          <w:noProof/>
        </w:rPr>
        <w:tab/>
        <w:t>Amennyiben a 8. cikk (1) bekezdését alkalmazzák, a származás igazolására benyújtandó bizonyítékokat a GSP-kedvezményezett országokban</w:t>
      </w:r>
      <w:r w:rsidRPr="00D15460">
        <w:rPr>
          <w:rStyle w:val="FootnoteReference"/>
          <w:noProof/>
        </w:rPr>
        <w:footnoteReference w:id="7"/>
      </w:r>
      <w:r w:rsidRPr="00D15460">
        <w:rPr>
          <w:noProof/>
        </w:rPr>
        <w:t xml:space="preserve"> alkalmazandó szabályoknak megfelelően határozzák meg.</w:t>
      </w:r>
    </w:p>
    <w:p w14:paraId="3ABC59D8" w14:textId="3068965B" w:rsidR="00075F74" w:rsidRPr="00D15460" w:rsidRDefault="00075F74" w:rsidP="00075F74">
      <w:pPr>
        <w:pStyle w:val="ManualNumPar1"/>
        <w:rPr>
          <w:noProof/>
        </w:rPr>
      </w:pPr>
      <w:r w:rsidRPr="00D15460">
        <w:rPr>
          <w:noProof/>
        </w:rPr>
        <w:t>4</w:t>
      </w:r>
      <w:r w:rsidR="00A46F03">
        <w:rPr>
          <w:noProof/>
        </w:rPr>
        <w:t>.</w:t>
      </w:r>
      <w:r w:rsidRPr="00D15460">
        <w:rPr>
          <w:noProof/>
        </w:rPr>
        <w:tab/>
        <w:t>Amennyiben a 9. cikk (1) bekezdését alkalmazzák, a származás igazolására benyújtandó bizonyítékokat a vonatkozó megállapodásokban foglalt szabályoknak megfelelően határozzák meg.</w:t>
      </w:r>
    </w:p>
    <w:p w14:paraId="66CF8EBB" w14:textId="11AC71FF" w:rsidR="00075F74" w:rsidRPr="00D15460" w:rsidRDefault="00075F74" w:rsidP="00075F74">
      <w:pPr>
        <w:pStyle w:val="ManualNumPar1"/>
        <w:rPr>
          <w:noProof/>
        </w:rPr>
      </w:pPr>
      <w:r w:rsidRPr="00D15460">
        <w:rPr>
          <w:noProof/>
        </w:rPr>
        <w:t>5</w:t>
      </w:r>
      <w:r w:rsidR="00A46F03">
        <w:rPr>
          <w:noProof/>
        </w:rPr>
        <w:t>.</w:t>
      </w:r>
      <w:r w:rsidRPr="00D15460">
        <w:rPr>
          <w:noProof/>
        </w:rPr>
        <w:tab/>
        <w:t xml:space="preserve">A beszállítónak külön beszállítói nyilatkozatot kell kiállítania minden egyes áruszállítmányra vonatkozóan az adott szállításra vonatkozó kereskedelmi számlán, a számla mellékletében, a szállítási jegyzéken vagy a szállítmánnyal kapcsolatos egyéb olyan kereskedelmi okmányon, amely kellő részletességgel írja le az érintett anyagokat ahhoz, hogy azonosíthatók legyenek. </w:t>
      </w:r>
    </w:p>
    <w:p w14:paraId="43A37EEA" w14:textId="535AB57A" w:rsidR="00075F74" w:rsidRPr="00D15460" w:rsidRDefault="00075F74" w:rsidP="00075F74">
      <w:pPr>
        <w:pStyle w:val="ManualNumPar1"/>
        <w:rPr>
          <w:noProof/>
        </w:rPr>
      </w:pPr>
      <w:r w:rsidRPr="00D15460">
        <w:rPr>
          <w:noProof/>
        </w:rPr>
        <w:t>6</w:t>
      </w:r>
      <w:r w:rsidR="00A46F03">
        <w:rPr>
          <w:noProof/>
        </w:rPr>
        <w:t>.</w:t>
      </w:r>
      <w:r w:rsidRPr="00D15460">
        <w:rPr>
          <w:noProof/>
        </w:rPr>
        <w:tab/>
        <w:t xml:space="preserve">A beszállítói nyilatkozat előre nyomtatott űrlapon is megtehető. </w:t>
      </w:r>
    </w:p>
    <w:p w14:paraId="7248AED2" w14:textId="3B7322EC" w:rsidR="00075F74" w:rsidRPr="00D15460" w:rsidRDefault="00075F74" w:rsidP="00075F74">
      <w:pPr>
        <w:pStyle w:val="ManualNumPar1"/>
        <w:rPr>
          <w:noProof/>
        </w:rPr>
      </w:pPr>
      <w:r w:rsidRPr="00D15460">
        <w:rPr>
          <w:noProof/>
        </w:rPr>
        <w:t>7</w:t>
      </w:r>
      <w:r w:rsidR="00A46F03">
        <w:rPr>
          <w:noProof/>
        </w:rPr>
        <w:t>.</w:t>
      </w:r>
      <w:r w:rsidRPr="00D15460">
        <w:rPr>
          <w:noProof/>
        </w:rPr>
        <w:tab/>
        <w:t xml:space="preserve">A beszállítói nyilatkozaton szerepel a szállító eredeti, kézzel írt aláírása. Ha azonban a számla és a beszállítói nyilatkozat elektronikus adatfeldolgozási módszerrel készül, a beszállítói nyilatkozatot nem szükséges kézzel aláírni, amennyiben a beszállítói nyilatkozat kiállításának helye szerinti állam vámhatóságai számára kielégítően azonosítható a szállító társaság felelős tisztviselője. A vámhatóság előírhatja e bekezdés alkalmazásának feltételeit. </w:t>
      </w:r>
    </w:p>
    <w:p w14:paraId="6967A9FE" w14:textId="50AFBC30" w:rsidR="00075F74" w:rsidRPr="00D15460" w:rsidRDefault="00075F74" w:rsidP="00075F74">
      <w:pPr>
        <w:pStyle w:val="ManualNumPar1"/>
        <w:rPr>
          <w:noProof/>
        </w:rPr>
      </w:pPr>
      <w:r w:rsidRPr="00D15460">
        <w:rPr>
          <w:noProof/>
        </w:rPr>
        <w:t>8</w:t>
      </w:r>
      <w:r w:rsidR="00A46F03">
        <w:rPr>
          <w:noProof/>
        </w:rPr>
        <w:t>.</w:t>
      </w:r>
      <w:r w:rsidRPr="00D15460">
        <w:rPr>
          <w:noProof/>
        </w:rPr>
        <w:tab/>
        <w:t>A beszállítói nyilatkozatot az exportáló országban az EUR.1 szállítási bizonyítvány kiállítására felkért vámhatósághoz kell benyújtani.</w:t>
      </w:r>
    </w:p>
    <w:p w14:paraId="48F17148" w14:textId="0A1F6508" w:rsidR="00075F74" w:rsidRPr="00D15460" w:rsidRDefault="00075F74" w:rsidP="00075F74">
      <w:pPr>
        <w:pStyle w:val="ManualNumPar1"/>
        <w:rPr>
          <w:noProof/>
        </w:rPr>
      </w:pPr>
      <w:r w:rsidRPr="00D15460">
        <w:rPr>
          <w:noProof/>
        </w:rPr>
        <w:t>9</w:t>
      </w:r>
      <w:r w:rsidR="00A46F03">
        <w:rPr>
          <w:noProof/>
        </w:rPr>
        <w:t>.</w:t>
      </w:r>
      <w:r w:rsidRPr="00D15460">
        <w:rPr>
          <w:noProof/>
        </w:rPr>
        <w:tab/>
        <w:t>A nyilatkozatot tevő beszállító a nyilatkozat megtétele szerinti ország vámhatóságainak kérésére bármikor kész benyújtani minden olyan megfelelő okmányt, amely bizonyítja, hogy a nyilatkozaton szereplő információk helytállók.</w:t>
      </w:r>
    </w:p>
    <w:p w14:paraId="7193A23B" w14:textId="5DA96F37" w:rsidR="00075F74" w:rsidRPr="00D15460" w:rsidRDefault="00075F74" w:rsidP="00075F74">
      <w:pPr>
        <w:pStyle w:val="ManualNumPar1"/>
        <w:rPr>
          <w:noProof/>
        </w:rPr>
      </w:pPr>
      <w:r w:rsidRPr="00D15460">
        <w:rPr>
          <w:noProof/>
        </w:rPr>
        <w:t>10</w:t>
      </w:r>
      <w:r w:rsidR="00A46F03">
        <w:rPr>
          <w:noProof/>
        </w:rPr>
        <w:t>.</w:t>
      </w:r>
      <w:r w:rsidRPr="00D15460">
        <w:rPr>
          <w:noProof/>
        </w:rPr>
        <w:tab/>
        <w:t>A megállapodás 13. cikkének (1) bekezdésében említett származási szabályok keretében e jegyzőkönyv hatálybalépése előtt kiállított beszállítói nyilatkozatok és adatlapok 12 (tizenkét) hónapos átmeneti időszak erejéig érvényben maradnak.</w:t>
      </w:r>
    </w:p>
    <w:p w14:paraId="47C3B1C9" w14:textId="77777777" w:rsidR="00075F74" w:rsidRPr="00D15460" w:rsidRDefault="00075F74" w:rsidP="00075F74">
      <w:pPr>
        <w:pStyle w:val="Titrearticle"/>
        <w:rPr>
          <w:noProof/>
        </w:rPr>
      </w:pPr>
      <w:r w:rsidRPr="00D15460">
        <w:rPr>
          <w:noProof/>
        </w:rPr>
        <w:t>28. cikk</w:t>
      </w:r>
    </w:p>
    <w:p w14:paraId="39884BB4" w14:textId="77777777" w:rsidR="00075F74" w:rsidRPr="00D15460" w:rsidRDefault="00075F74" w:rsidP="00075F74">
      <w:pPr>
        <w:spacing w:after="0"/>
        <w:jc w:val="center"/>
        <w:rPr>
          <w:noProof/>
        </w:rPr>
      </w:pPr>
      <w:r w:rsidRPr="00D15460">
        <w:rPr>
          <w:b/>
          <w:noProof/>
        </w:rPr>
        <w:t>Igazoló okmányok</w:t>
      </w:r>
    </w:p>
    <w:p w14:paraId="3CCD1082" w14:textId="77777777" w:rsidR="00075F74" w:rsidRPr="00D15460" w:rsidRDefault="00075F74" w:rsidP="00075F74">
      <w:pPr>
        <w:spacing w:after="0"/>
        <w:rPr>
          <w:noProof/>
        </w:rPr>
      </w:pPr>
      <w:r w:rsidRPr="00D15460">
        <w:rPr>
          <w:noProof/>
        </w:rPr>
        <w:t xml:space="preserve">A 19. cikk (3) bekezdésében és a 22. cikk (3) bekezdésében említett, annak bizonyítására szolgáló okmányok, hogy az EUR.1 szállítási bizonyítvánnyal vagy származási nyilatkozattal kísért termékek a Közép-Afrikai fél területéről vagy az Európai Unióból, illetve egy, a 6., 7., 8. és 9. cikkben említett egyéb országból vagy területről származó termékeknek tekinthetők, és megfelelnek e jegyzőkönyv egyéb követelményeinek, többek között a következőkből állhatnak: </w:t>
      </w:r>
    </w:p>
    <w:p w14:paraId="21FF1615" w14:textId="77777777" w:rsidR="00075F74" w:rsidRPr="00D15460" w:rsidRDefault="00075F74" w:rsidP="00075F74">
      <w:pPr>
        <w:pStyle w:val="Point0"/>
        <w:rPr>
          <w:noProof/>
        </w:rPr>
      </w:pPr>
      <w:r w:rsidRPr="00D15460">
        <w:rPr>
          <w:noProof/>
        </w:rPr>
        <w:t>a)</w:t>
      </w:r>
      <w:r w:rsidRPr="00D15460">
        <w:rPr>
          <w:noProof/>
        </w:rPr>
        <w:tab/>
        <w:t xml:space="preserve">közvetlen bizonyíték az exportőr vagy a beszállító által az érintett áruk beszerzése érdekében végrehajtott eljárásokról, például elszámolásai vagy belső könyvelése alapján; </w:t>
      </w:r>
    </w:p>
    <w:p w14:paraId="51FEE8B6" w14:textId="77777777" w:rsidR="00075F74" w:rsidRPr="00D15460" w:rsidRDefault="00075F74" w:rsidP="00075F74">
      <w:pPr>
        <w:pStyle w:val="Point0"/>
        <w:rPr>
          <w:noProof/>
        </w:rPr>
      </w:pPr>
      <w:r w:rsidRPr="00D15460">
        <w:rPr>
          <w:noProof/>
        </w:rPr>
        <w:t>b)</w:t>
      </w:r>
      <w:r w:rsidRPr="00D15460">
        <w:rPr>
          <w:noProof/>
        </w:rPr>
        <w:tab/>
        <w:t xml:space="preserve">a felhasznált anyagok származó helyzetét bizonyító okmányok, amelyeket a Közép-Afrikai fél területén, az Európai Unióban vagy egy, a 6., 7., 8. és 9. cikkben említett egyéb országban vagy területen adtak ki vagy állítottak ki, ahol ezeket az okmányokat a hazai jogszabályokkal összhangban használják; </w:t>
      </w:r>
    </w:p>
    <w:p w14:paraId="3B327A17" w14:textId="77777777" w:rsidR="00075F74" w:rsidRPr="00D15460" w:rsidRDefault="00075F74" w:rsidP="00075F74">
      <w:pPr>
        <w:pStyle w:val="Point0"/>
        <w:rPr>
          <w:noProof/>
        </w:rPr>
      </w:pPr>
      <w:r w:rsidRPr="00D15460">
        <w:rPr>
          <w:noProof/>
        </w:rPr>
        <w:t>c)</w:t>
      </w:r>
      <w:r w:rsidRPr="00D15460">
        <w:rPr>
          <w:noProof/>
        </w:rPr>
        <w:tab/>
        <w:t xml:space="preserve">az anyagoknak a Közép-Afrikai fél területén, az Európai Unióban vagy egy, a 6., 7., 8. és 9. cikkben említett egyéb országban vagy területen történő megmunkálását vagy feldolgozását bizonyító okmányok, amelyeket a Közép-Afrikai fél területén, az Európai Unióban vagy egy, a 6., 7., 8. és 9. cikkben említett egyéb országban vagy területen állítottak ki vagy készítettek el, ahol ezeket az okmányokat a hazai jogszabályokkal összhangban használják; </w:t>
      </w:r>
    </w:p>
    <w:p w14:paraId="1A829462" w14:textId="77777777" w:rsidR="00075F74" w:rsidRPr="00D15460" w:rsidRDefault="00075F74" w:rsidP="00075F74">
      <w:pPr>
        <w:pStyle w:val="Point0"/>
        <w:rPr>
          <w:noProof/>
        </w:rPr>
      </w:pPr>
      <w:r w:rsidRPr="00D15460">
        <w:rPr>
          <w:noProof/>
        </w:rPr>
        <w:t>d)</w:t>
      </w:r>
      <w:r w:rsidRPr="00D15460">
        <w:rPr>
          <w:noProof/>
        </w:rPr>
        <w:tab/>
        <w:t xml:space="preserve">EUR.1 szállítási bizonyítvány vagy származási nyilatkozat, amely a felhasznált anyagok származó helyzetét bizonyítja, és amelyet Közép-Afrika valamely államában, az Európai Unióban vagy egy, a 6., 7., 8. és 9. cikkben említett egyéb országban vagy területen állítottak ki vagy készítettek el a jelen jegyzőkönyvvel összhangban. </w:t>
      </w:r>
    </w:p>
    <w:p w14:paraId="1E8326C8" w14:textId="77777777" w:rsidR="00075F74" w:rsidRPr="00D15460" w:rsidRDefault="00075F74" w:rsidP="00075F74">
      <w:pPr>
        <w:pStyle w:val="Titrearticle"/>
        <w:rPr>
          <w:noProof/>
        </w:rPr>
      </w:pPr>
      <w:r w:rsidRPr="00D15460">
        <w:rPr>
          <w:noProof/>
        </w:rPr>
        <w:t>29. cikk</w:t>
      </w:r>
    </w:p>
    <w:p w14:paraId="28737C75" w14:textId="77777777" w:rsidR="00075F74" w:rsidRPr="00D15460" w:rsidRDefault="00075F74" w:rsidP="00075F74">
      <w:pPr>
        <w:spacing w:after="0"/>
        <w:jc w:val="center"/>
        <w:rPr>
          <w:b/>
          <w:noProof/>
        </w:rPr>
      </w:pPr>
      <w:r w:rsidRPr="00D15460">
        <w:rPr>
          <w:b/>
          <w:noProof/>
        </w:rPr>
        <w:t>A származási igazolás és az igazoló okmányok megőrzése</w:t>
      </w:r>
    </w:p>
    <w:p w14:paraId="717A5803" w14:textId="2C716FE8" w:rsidR="00075F74" w:rsidRPr="00D15460" w:rsidRDefault="00075F74" w:rsidP="004E4E4F">
      <w:pPr>
        <w:pStyle w:val="NumPar1"/>
        <w:numPr>
          <w:ilvl w:val="0"/>
          <w:numId w:val="18"/>
        </w:numPr>
        <w:rPr>
          <w:noProof/>
        </w:rPr>
      </w:pPr>
      <w:r w:rsidRPr="00D15460">
        <w:rPr>
          <w:noProof/>
        </w:rPr>
        <w:t xml:space="preserve">Az EUR.1 szállítási bizonyítvány kiállítását kérő exportőr legalább három (3) évig megőrzi a 19. cikk (3) bekezdésében említett okmányokat. </w:t>
      </w:r>
    </w:p>
    <w:p w14:paraId="7D8F5E2D" w14:textId="7AEB87E5" w:rsidR="00075F74" w:rsidRPr="00D15460" w:rsidRDefault="00075F74" w:rsidP="00B36474">
      <w:pPr>
        <w:pStyle w:val="NumPar1"/>
        <w:rPr>
          <w:noProof/>
        </w:rPr>
      </w:pPr>
      <w:r w:rsidRPr="00D15460">
        <w:rPr>
          <w:noProof/>
        </w:rPr>
        <w:t xml:space="preserve">A származási nyilatkozatot kiállító exportőr legalább három (3) évig köteles megőrizni a származási nyilatkozat másolatát, valamint a 22. cikk (3) bekezdésében említett okmányokat. </w:t>
      </w:r>
    </w:p>
    <w:p w14:paraId="001CE48E" w14:textId="56217B91" w:rsidR="00075F74" w:rsidRPr="00D15460" w:rsidRDefault="00075F74" w:rsidP="00B36474">
      <w:pPr>
        <w:pStyle w:val="NumPar1"/>
        <w:rPr>
          <w:noProof/>
        </w:rPr>
      </w:pPr>
      <w:r w:rsidRPr="00D15460">
        <w:rPr>
          <w:noProof/>
        </w:rPr>
        <w:t>A szállítói nyilatkozatot tevő szállító legalább három (3) évig megőrzi a nyilatkozat, valamint a számla, a szállítólevél vagy a nyilatkozatot mellékletként tartalmazó más kereskedelmi okmány másolatát, továbbá a 27. cikk (9) bekezdésében említett okmányokat.</w:t>
      </w:r>
    </w:p>
    <w:p w14:paraId="6F78C6F8" w14:textId="6B2DE9EA" w:rsidR="00075F74" w:rsidRPr="00D15460" w:rsidRDefault="00075F74" w:rsidP="00B36474">
      <w:pPr>
        <w:pStyle w:val="NumPar1"/>
        <w:rPr>
          <w:noProof/>
        </w:rPr>
      </w:pPr>
      <w:r w:rsidRPr="00D15460">
        <w:rPr>
          <w:noProof/>
        </w:rPr>
        <w:t xml:space="preserve">Az exportáló ország vámhatósága, amely az EUR.1 szállítási bizonyítványt kiállítja, legalább három (3) évig megőrzi a 19. cikk (2) bekezdésében említett kérelmet. </w:t>
      </w:r>
    </w:p>
    <w:p w14:paraId="0775F875" w14:textId="78A047B0" w:rsidR="00075F74" w:rsidRPr="00D15460" w:rsidRDefault="00075F74" w:rsidP="00B36474">
      <w:pPr>
        <w:pStyle w:val="NumPar1"/>
        <w:rPr>
          <w:noProof/>
        </w:rPr>
      </w:pPr>
      <w:r w:rsidRPr="00D15460">
        <w:rPr>
          <w:noProof/>
        </w:rPr>
        <w:t xml:space="preserve">Az importáló ország vámhatósága legalább három (3) évig megőrzi a hozzá benyújtott EUR.1 szállítási bizonyítványt és származási nyilatkozatot. </w:t>
      </w:r>
    </w:p>
    <w:p w14:paraId="53C952A1" w14:textId="77777777" w:rsidR="00075F74" w:rsidRPr="00D15460" w:rsidRDefault="00075F74" w:rsidP="00075F74">
      <w:pPr>
        <w:pStyle w:val="Titrearticle"/>
        <w:rPr>
          <w:noProof/>
        </w:rPr>
      </w:pPr>
      <w:r w:rsidRPr="00D15460">
        <w:rPr>
          <w:noProof/>
        </w:rPr>
        <w:t>30. cikk</w:t>
      </w:r>
    </w:p>
    <w:p w14:paraId="6D73D82E" w14:textId="77777777" w:rsidR="00075F74" w:rsidRPr="00D15460" w:rsidRDefault="00075F74" w:rsidP="00075F74">
      <w:pPr>
        <w:spacing w:after="0"/>
        <w:jc w:val="center"/>
        <w:rPr>
          <w:b/>
          <w:noProof/>
        </w:rPr>
      </w:pPr>
      <w:r w:rsidRPr="00D15460">
        <w:rPr>
          <w:b/>
          <w:noProof/>
        </w:rPr>
        <w:t>Ellentmondások és formai hibák</w:t>
      </w:r>
    </w:p>
    <w:p w14:paraId="103959EB" w14:textId="6CB6BA00" w:rsidR="00075F74" w:rsidRPr="00D15460" w:rsidRDefault="00075F74" w:rsidP="004E4E4F">
      <w:pPr>
        <w:pStyle w:val="NumPar1"/>
        <w:numPr>
          <w:ilvl w:val="0"/>
          <w:numId w:val="19"/>
        </w:numPr>
        <w:rPr>
          <w:noProof/>
        </w:rPr>
      </w:pPr>
      <w:r w:rsidRPr="00D15460">
        <w:rPr>
          <w:noProof/>
        </w:rPr>
        <w:t xml:space="preserve">A származási igazoláson tett nyilatkozatok és a termék behozatalához szükséges formaságok elvégzése érdekében a vámhivatalnak benyújtott okmányokon tett nyilatkozatok közötti kisebb ellentmondások felfedezése önmagában nem teszi érvénytelenné a származási igazolást, amennyiben kétséget kizáróan megállapítást nyer, hogy az okmány megfelel a benyújtott terméknek. </w:t>
      </w:r>
    </w:p>
    <w:p w14:paraId="033B53EF" w14:textId="06723DD4" w:rsidR="00075F74" w:rsidRPr="00D15460" w:rsidRDefault="00075F74" w:rsidP="00B36474">
      <w:pPr>
        <w:pStyle w:val="NumPar1"/>
        <w:rPr>
          <w:noProof/>
        </w:rPr>
      </w:pPr>
      <w:r w:rsidRPr="00D15460">
        <w:rPr>
          <w:noProof/>
        </w:rPr>
        <w:t xml:space="preserve">A nyilvánvaló formai hiba – mint például a származási igazoláson szereplő gépelési hiba – nem eredményezheti az okmány visszautasítását, amennyiben a hiba nem teszi kétségessé az okmányban tett kijelentések helyességét. </w:t>
      </w:r>
    </w:p>
    <w:p w14:paraId="160F96D9" w14:textId="77777777" w:rsidR="00075F74" w:rsidRPr="00D15460" w:rsidRDefault="00075F74" w:rsidP="00075F74">
      <w:pPr>
        <w:pStyle w:val="Titrearticle"/>
        <w:rPr>
          <w:noProof/>
        </w:rPr>
      </w:pPr>
      <w:r w:rsidRPr="00D15460">
        <w:rPr>
          <w:noProof/>
        </w:rPr>
        <w:t>31. cikk</w:t>
      </w:r>
    </w:p>
    <w:p w14:paraId="6F1ABDF3" w14:textId="77777777" w:rsidR="00075F74" w:rsidRPr="00D15460" w:rsidRDefault="00075F74" w:rsidP="00075F74">
      <w:pPr>
        <w:spacing w:after="0"/>
        <w:jc w:val="center"/>
        <w:rPr>
          <w:b/>
          <w:noProof/>
        </w:rPr>
      </w:pPr>
      <w:r w:rsidRPr="00D15460">
        <w:rPr>
          <w:b/>
          <w:noProof/>
        </w:rPr>
        <w:t>Euróban kifejezett összegek</w:t>
      </w:r>
    </w:p>
    <w:p w14:paraId="6FF6102E" w14:textId="75F0B86D" w:rsidR="00075F74" w:rsidRPr="00D15460" w:rsidRDefault="00075F74" w:rsidP="004E4E4F">
      <w:pPr>
        <w:pStyle w:val="NumPar1"/>
        <w:numPr>
          <w:ilvl w:val="0"/>
          <w:numId w:val="20"/>
        </w:numPr>
        <w:rPr>
          <w:noProof/>
        </w:rPr>
      </w:pPr>
      <w:r w:rsidRPr="00D15460">
        <w:rPr>
          <w:noProof/>
        </w:rPr>
        <w:t>A 22. cikk (1) bekezdésének c) pontja és a 26. cikk (3) bekezdése rendelkezéseinek alkalmazásakor abban az esetben, ha a terméket eurótól eltérő pénznemben számlázzák, akkor az euróban kifejezett összeggel egyenértékű, valamely közép-afrikai állam, az Európai Unió tagállamai és a 6., 7., 8. és 9. cikkben említett többi ország vagy terület nemzeti pénznemében kifejezett összegeket az érintett országok mindegyike évente rögzíti.</w:t>
      </w:r>
    </w:p>
    <w:p w14:paraId="4DD7AD1F" w14:textId="6CF84A7C" w:rsidR="00075F74" w:rsidRPr="00D15460" w:rsidRDefault="00075F74" w:rsidP="00B36474">
      <w:pPr>
        <w:pStyle w:val="NumPar1"/>
        <w:rPr>
          <w:noProof/>
        </w:rPr>
      </w:pPr>
      <w:r w:rsidRPr="00D15460">
        <w:rPr>
          <w:noProof/>
        </w:rPr>
        <w:t>Egy szállítmány a 22. cikk (1) bekezdése c) pontjának vagy a 26. cikk (3) bekezdésének rendelkezései szerinti kedvezményben a kiállított számla pénzneme alapján részesülhet, az érintett ország által meghatározott összegnek megfelelően.</w:t>
      </w:r>
    </w:p>
    <w:p w14:paraId="66195434" w14:textId="47392A86" w:rsidR="00075F74" w:rsidRPr="00D15460" w:rsidRDefault="00075F74" w:rsidP="00B36474">
      <w:pPr>
        <w:pStyle w:val="NumPar1"/>
        <w:rPr>
          <w:noProof/>
        </w:rPr>
      </w:pPr>
      <w:r w:rsidRPr="00D15460">
        <w:rPr>
          <w:noProof/>
        </w:rPr>
        <w:t>A bármely adott nemzeti pénznemben felhasználandó összeg megegyezik az október első munkanapján euróban kifejezett összeg ilyen pénznemben számított egyenértékével. Ezen összegeket legkésőbb október 15-ig közlik az Európai Bizottsággal, és a következő év január 1-jétől alkalmazzák. A vonatkozó összegekről az Európai Bizottság az összes érintett országot tájékoztatja.</w:t>
      </w:r>
    </w:p>
    <w:p w14:paraId="74C035D7" w14:textId="5614EEC0" w:rsidR="00075F74" w:rsidRPr="00D15460" w:rsidRDefault="00075F74" w:rsidP="00B36474">
      <w:pPr>
        <w:pStyle w:val="NumPar1"/>
        <w:rPr>
          <w:noProof/>
        </w:rPr>
      </w:pPr>
      <w:r w:rsidRPr="00D15460">
        <w:rPr>
          <w:noProof/>
        </w:rPr>
        <w:t>Egy-egy ország kerekítheti felfelé vagy lefelé az euróban kifejezett összegnek a nemzeti pénznemébe történő átváltásával kapott összeget. A kerekített összeg legfeljebb 5 %-al térhet el az átváltással kapott összegtől. Az országok változatlanul hagyhatják az euróban kifejezett összeg nemzeti valutában megadott egyenértékét, ha a (3) bekezdésben előírt éves kiigazítás időpontjában az összeg átváltása kerekítés előtt a nemzeti valutában megadott egyenértékben kevesebb mint 15 %-os emelkedést eredményez. A nemzeti pénznemben kifejezett egyenérték változtatás nélkül is megtartható, ha az átváltás csökkenést eredményezne az egyenértékhez képest.</w:t>
      </w:r>
    </w:p>
    <w:p w14:paraId="0CDE68FA" w14:textId="7D7DC810" w:rsidR="00075F74" w:rsidRPr="00D15460" w:rsidRDefault="00075F74" w:rsidP="00B36474">
      <w:pPr>
        <w:pStyle w:val="NumPar1"/>
        <w:rPr>
          <w:noProof/>
        </w:rPr>
      </w:pPr>
      <w:r w:rsidRPr="00D15460">
        <w:rPr>
          <w:noProof/>
        </w:rPr>
        <w:t>Az euróban kifejezett összegeket a GPM-bizottság az Európai Unió vagy a Közép-Afrikai fél kérelmére felülvizsgálja. A felülvizsgálat elvégzésekor a GPM-bizottság mérlegeli, mennyiben kívánatos az érintett határok hatásainak reálértéken történő fenntartása. Az említett célból dönthet úgy, hogy módosítja az euróban kifejezett összegeket.</w:t>
      </w:r>
    </w:p>
    <w:p w14:paraId="4B6DF9A3" w14:textId="77777777" w:rsidR="005812E6" w:rsidRPr="00D15460" w:rsidRDefault="005812E6" w:rsidP="00D15460">
      <w:pPr>
        <w:keepNext/>
        <w:spacing w:before="240" w:after="60"/>
        <w:jc w:val="center"/>
        <w:outlineLvl w:val="1"/>
        <w:rPr>
          <w:b/>
          <w:i/>
          <w:noProof/>
        </w:rPr>
      </w:pPr>
      <w:r w:rsidRPr="00D15460">
        <w:rPr>
          <w:b/>
          <w:i/>
          <w:noProof/>
        </w:rPr>
        <w:t>V. CÍM</w:t>
      </w:r>
    </w:p>
    <w:p w14:paraId="550ED29B" w14:textId="77777777" w:rsidR="005812E6" w:rsidRPr="00D15460" w:rsidRDefault="005812E6" w:rsidP="00D15460">
      <w:pPr>
        <w:keepNext/>
        <w:spacing w:after="0"/>
        <w:jc w:val="center"/>
        <w:rPr>
          <w:b/>
          <w:noProof/>
        </w:rPr>
      </w:pPr>
      <w:r w:rsidRPr="00D15460">
        <w:rPr>
          <w:b/>
          <w:noProof/>
        </w:rPr>
        <w:t>IGAZGATÁSI EGYÜTTMŰKÖDÉS</w:t>
      </w:r>
    </w:p>
    <w:p w14:paraId="34B26FD5" w14:textId="77777777" w:rsidR="005812E6" w:rsidRPr="00D15460" w:rsidRDefault="005812E6" w:rsidP="00D15460">
      <w:pPr>
        <w:pStyle w:val="Titrearticle"/>
        <w:rPr>
          <w:noProof/>
        </w:rPr>
      </w:pPr>
      <w:r w:rsidRPr="00D15460">
        <w:rPr>
          <w:noProof/>
        </w:rPr>
        <w:t>32. cikk</w:t>
      </w:r>
    </w:p>
    <w:p w14:paraId="3C790AF5" w14:textId="77777777" w:rsidR="005812E6" w:rsidRPr="00D15460" w:rsidRDefault="005812E6" w:rsidP="00D15460">
      <w:pPr>
        <w:keepNext/>
        <w:jc w:val="center"/>
        <w:rPr>
          <w:noProof/>
        </w:rPr>
      </w:pPr>
      <w:r w:rsidRPr="00D15460">
        <w:rPr>
          <w:b/>
          <w:noProof/>
        </w:rPr>
        <w:t>Közigazgatási feltételek a megállapodás által kedvezményben részesített termékkel szemben</w:t>
      </w:r>
    </w:p>
    <w:p w14:paraId="0AA624E9" w14:textId="77777777" w:rsidR="005812E6" w:rsidRPr="00D15460" w:rsidRDefault="005812E6" w:rsidP="005812E6">
      <w:pPr>
        <w:tabs>
          <w:tab w:val="left" w:pos="3544"/>
        </w:tabs>
        <w:rPr>
          <w:noProof/>
        </w:rPr>
      </w:pPr>
      <w:r w:rsidRPr="00D15460">
        <w:rPr>
          <w:noProof/>
        </w:rPr>
        <w:t>E jegyzőkönyv értelmében a Közép-Afrikai fél területéről vagy az Európai Unióból származó termékek – a behozatali vámáru-nyilatkozat megtételekor – csak azzal a feltétellel élvezik a megállapodásból származó preferenciák előnyeit, hogy azokat legkorábban azon a napon exportálták, amelyen az exportáló ország teljesítette az e jegyzőkönyv 32., 34. és 45. cikkében foglalt rendelkezéseket.</w:t>
      </w:r>
    </w:p>
    <w:p w14:paraId="22E2B233" w14:textId="77777777" w:rsidR="005812E6" w:rsidRPr="00D15460" w:rsidRDefault="005812E6" w:rsidP="005812E6">
      <w:pPr>
        <w:tabs>
          <w:tab w:val="left" w:pos="3544"/>
        </w:tabs>
        <w:rPr>
          <w:noProof/>
        </w:rPr>
      </w:pPr>
      <w:r w:rsidRPr="00D15460">
        <w:rPr>
          <w:noProof/>
        </w:rPr>
        <w:t>A felek megteszik a 33. cikkében említett tájékoztatást.</w:t>
      </w:r>
    </w:p>
    <w:p w14:paraId="6DDB00CD" w14:textId="77777777" w:rsidR="005812E6" w:rsidRPr="00D15460" w:rsidRDefault="005812E6" w:rsidP="005812E6">
      <w:pPr>
        <w:pStyle w:val="Titrearticle"/>
        <w:tabs>
          <w:tab w:val="left" w:pos="3544"/>
        </w:tabs>
        <w:rPr>
          <w:noProof/>
        </w:rPr>
      </w:pPr>
      <w:r w:rsidRPr="00D15460">
        <w:rPr>
          <w:noProof/>
        </w:rPr>
        <w:t>33. cikk</w:t>
      </w:r>
    </w:p>
    <w:p w14:paraId="05BAB41C" w14:textId="77777777" w:rsidR="005812E6" w:rsidRPr="00D15460" w:rsidRDefault="005812E6" w:rsidP="005812E6">
      <w:pPr>
        <w:tabs>
          <w:tab w:val="left" w:pos="3544"/>
        </w:tabs>
        <w:jc w:val="center"/>
        <w:rPr>
          <w:noProof/>
        </w:rPr>
      </w:pPr>
      <w:r w:rsidRPr="00D15460">
        <w:rPr>
          <w:b/>
          <w:noProof/>
        </w:rPr>
        <w:t>A vámhatóság értesítése</w:t>
      </w:r>
    </w:p>
    <w:p w14:paraId="669C3E8E" w14:textId="18953A5A" w:rsidR="005812E6" w:rsidRPr="00D15460" w:rsidRDefault="005812E6" w:rsidP="005812E6">
      <w:pPr>
        <w:pStyle w:val="ManualNumPar1"/>
        <w:tabs>
          <w:tab w:val="left" w:pos="3544"/>
        </w:tabs>
        <w:rPr>
          <w:noProof/>
        </w:rPr>
      </w:pPr>
      <w:r w:rsidRPr="00D15460">
        <w:rPr>
          <w:noProof/>
        </w:rPr>
        <w:t>1</w:t>
      </w:r>
      <w:r w:rsidR="00B36474">
        <w:rPr>
          <w:noProof/>
        </w:rPr>
        <w:t>.</w:t>
      </w:r>
      <w:r w:rsidRPr="00D15460">
        <w:rPr>
          <w:noProof/>
        </w:rPr>
        <w:tab/>
        <w:t>A közép-afrikai államok és az Európai Unió tagállamai kölcsönösen közlik egymással – az Európai Bizottság és a megállapodásért felelős minisztérium közvetítésével – az EUR.1 szállítási bizonyítványok, származási nyilatkozatok és szállítói nyilatkozatok kiállítására és felülvizsgálatára hatáskörrel rendelkező vámhatóság címét, valamint megküldik egymásnak a vámhivatalokban az említett igazolások kiállítása során használt bélyegzőlenyomatok mintáját</w:t>
      </w:r>
      <w:r w:rsidRPr="00D15460">
        <w:rPr>
          <w:noProof/>
          <w:snapToGrid w:val="0"/>
        </w:rPr>
        <w:t>.</w:t>
      </w:r>
    </w:p>
    <w:p w14:paraId="1318CA1F" w14:textId="77777777" w:rsidR="005812E6" w:rsidRPr="00D15460" w:rsidRDefault="005812E6" w:rsidP="005812E6">
      <w:pPr>
        <w:pStyle w:val="Text1"/>
        <w:tabs>
          <w:tab w:val="left" w:pos="3544"/>
        </w:tabs>
        <w:rPr>
          <w:noProof/>
        </w:rPr>
      </w:pPr>
      <w:r w:rsidRPr="00D15460">
        <w:rPr>
          <w:noProof/>
        </w:rPr>
        <w:t>Az EUR.1 szállítási bizonyítványokat és a származási nyilatkozatokat vagy a beszállítói nyilatkozatokat attól a naptól kell elfogadni a preferenciális elbánás alkalmazása céljából, amikor az Európai Bizottság és a megállapodásért felelős minisztérium kézhez kapta a fentieket.</w:t>
      </w:r>
    </w:p>
    <w:p w14:paraId="390EB664" w14:textId="391FEABE" w:rsidR="005812E6" w:rsidRPr="00D15460" w:rsidRDefault="005812E6" w:rsidP="005812E6">
      <w:pPr>
        <w:pStyle w:val="ManualNumPar1"/>
        <w:tabs>
          <w:tab w:val="left" w:pos="3544"/>
        </w:tabs>
        <w:rPr>
          <w:noProof/>
        </w:rPr>
      </w:pPr>
      <w:r w:rsidRPr="00D15460">
        <w:rPr>
          <w:noProof/>
        </w:rPr>
        <w:t>2</w:t>
      </w:r>
      <w:r w:rsidR="00B36474">
        <w:rPr>
          <w:noProof/>
        </w:rPr>
        <w:t>.</w:t>
      </w:r>
      <w:r w:rsidRPr="00D15460">
        <w:rPr>
          <w:noProof/>
        </w:rPr>
        <w:tab/>
        <w:t>A közép-afrikai államok és az Európai Unió tagállamai haladéktalanul tájékoztatják egymást az (1) bekezdésben említett információkban bekövetkezett bármely változásról.</w:t>
      </w:r>
    </w:p>
    <w:p w14:paraId="0477FDD6" w14:textId="630D4CE9" w:rsidR="005812E6" w:rsidRPr="00D15460" w:rsidRDefault="005812E6" w:rsidP="005812E6">
      <w:pPr>
        <w:pStyle w:val="ManualNumPar1"/>
        <w:tabs>
          <w:tab w:val="left" w:pos="3544"/>
        </w:tabs>
        <w:rPr>
          <w:noProof/>
        </w:rPr>
      </w:pPr>
      <w:r w:rsidRPr="00D15460">
        <w:rPr>
          <w:noProof/>
        </w:rPr>
        <w:t>3</w:t>
      </w:r>
      <w:r w:rsidR="00B36474">
        <w:rPr>
          <w:noProof/>
        </w:rPr>
        <w:t>.</w:t>
      </w:r>
      <w:r w:rsidRPr="00D15460">
        <w:rPr>
          <w:noProof/>
        </w:rPr>
        <w:tab/>
        <w:t>Az (1) bekezdésben említett hatóságok az érintett ország kormányának felügyelete alatt járnak el. Az ellenőrzéssel és felülvizsgálattal megbízott hatóságok az érintett ország kormányzati hatóságai közé tartoznak.</w:t>
      </w:r>
    </w:p>
    <w:p w14:paraId="0A51B69D" w14:textId="77777777" w:rsidR="005812E6" w:rsidRPr="00D15460" w:rsidRDefault="005812E6" w:rsidP="005812E6">
      <w:pPr>
        <w:pStyle w:val="Titrearticle"/>
        <w:rPr>
          <w:noProof/>
        </w:rPr>
      </w:pPr>
      <w:r w:rsidRPr="00D15460">
        <w:rPr>
          <w:noProof/>
        </w:rPr>
        <w:t>34. cikk</w:t>
      </w:r>
    </w:p>
    <w:p w14:paraId="7BD75D87" w14:textId="77777777" w:rsidR="005812E6" w:rsidRPr="00D15460" w:rsidRDefault="005812E6" w:rsidP="005812E6">
      <w:pPr>
        <w:spacing w:after="0"/>
        <w:jc w:val="center"/>
        <w:rPr>
          <w:b/>
          <w:noProof/>
        </w:rPr>
      </w:pPr>
      <w:r w:rsidRPr="00D15460">
        <w:rPr>
          <w:b/>
          <w:noProof/>
        </w:rPr>
        <w:t>Az igazgatási együttműködés egyéb módszerei</w:t>
      </w:r>
    </w:p>
    <w:p w14:paraId="102C029A" w14:textId="774C88C3" w:rsidR="005812E6" w:rsidRPr="00D15460" w:rsidRDefault="005812E6" w:rsidP="005812E6">
      <w:pPr>
        <w:pStyle w:val="ManualNumPar1"/>
        <w:rPr>
          <w:noProof/>
        </w:rPr>
      </w:pPr>
      <w:r w:rsidRPr="00D15460">
        <w:rPr>
          <w:noProof/>
        </w:rPr>
        <w:t>1</w:t>
      </w:r>
      <w:r w:rsidR="00B36474">
        <w:rPr>
          <w:noProof/>
        </w:rPr>
        <w:t>.</w:t>
      </w:r>
      <w:r w:rsidRPr="00D15460">
        <w:rPr>
          <w:noProof/>
        </w:rPr>
        <w:tab/>
        <w:t>E jegyzőkönyv megfelelő alkalmazásának biztosítása érdekében az Európai Unió, a Közép-Afrikai fél, valamint a 6., 7., 8. és 9. cikkben említett többi ország az illetékes vámigazgatási szerveken keresztül biztosítja az EUR.1 szállítási bizonyítványok, származási nyilatkozatok vagy szállítói nyilatkozatok hitelességének és az ezekben az okmányokban megadott információk helyességének ellenőrzését. Ezenfelül a közép-afrikai államok és az Európai Unió tagállamai:</w:t>
      </w:r>
    </w:p>
    <w:p w14:paraId="036C797C" w14:textId="77777777" w:rsidR="005812E6" w:rsidRPr="00D15460" w:rsidRDefault="005812E6" w:rsidP="005812E6">
      <w:pPr>
        <w:pStyle w:val="Point1"/>
        <w:rPr>
          <w:i/>
          <w:noProof/>
        </w:rPr>
      </w:pPr>
      <w:r w:rsidRPr="00D15460">
        <w:rPr>
          <w:noProof/>
        </w:rPr>
        <w:t>a)</w:t>
      </w:r>
      <w:r w:rsidRPr="00D15460">
        <w:rPr>
          <w:noProof/>
        </w:rPr>
        <w:tab/>
        <w:t>kölcsönösen biztosítják egymásnak a jegyzőkönyv helyes igazgatásának és ellenőrzésének nyomon követését célzó kérelmek esetében szükséges igazgatási együttműködést az érintett országban, ideértve a helyszíni látogatásokat is;</w:t>
      </w:r>
    </w:p>
    <w:p w14:paraId="737D2B9D" w14:textId="77777777" w:rsidR="005812E6" w:rsidRPr="00D15460" w:rsidRDefault="005812E6" w:rsidP="005812E6">
      <w:pPr>
        <w:pStyle w:val="Point1"/>
        <w:rPr>
          <w:noProof/>
        </w:rPr>
      </w:pPr>
      <w:r w:rsidRPr="00D15460">
        <w:rPr>
          <w:noProof/>
        </w:rPr>
        <w:t>b)</w:t>
      </w:r>
      <w:r w:rsidRPr="00D15460">
        <w:rPr>
          <w:noProof/>
        </w:rPr>
        <w:tab/>
        <w:t>a 35. cikkel összhangban ellenőrzik a termékek származó helyzetét és az e jegyzőkönyvben meghatározott egyéb feltételek tiszteletben tartását.</w:t>
      </w:r>
    </w:p>
    <w:p w14:paraId="23FF0E43" w14:textId="3F3328DE" w:rsidR="005812E6" w:rsidRPr="00D15460" w:rsidRDefault="005812E6" w:rsidP="005812E6">
      <w:pPr>
        <w:pStyle w:val="ManualNumPar1"/>
        <w:rPr>
          <w:noProof/>
        </w:rPr>
      </w:pPr>
      <w:r w:rsidRPr="00D15460">
        <w:rPr>
          <w:noProof/>
        </w:rPr>
        <w:t>2</w:t>
      </w:r>
      <w:r w:rsidR="00B36474">
        <w:rPr>
          <w:noProof/>
        </w:rPr>
        <w:t>.</w:t>
      </w:r>
      <w:r w:rsidRPr="00D15460">
        <w:rPr>
          <w:noProof/>
        </w:rPr>
        <w:tab/>
        <w:t>A megkeresett hatóság átadja az azokkal a feltételekkel kapcsolatos lényeges információkat, amelyek alapján a terméket előállították, feltüntetve különösen azokat a feltételeket, amelyek mellett betartották a származási szabályokat a Közép-Afrikai fél területén, az Európai Unióban, valamint a 6., 7., 8. és 9. cikkben említett többi érintett országban.</w:t>
      </w:r>
    </w:p>
    <w:p w14:paraId="0AD2ED4B" w14:textId="77777777" w:rsidR="005812E6" w:rsidRPr="00D15460" w:rsidRDefault="005812E6" w:rsidP="005812E6">
      <w:pPr>
        <w:pStyle w:val="Titrearticle"/>
        <w:rPr>
          <w:noProof/>
        </w:rPr>
      </w:pPr>
      <w:r w:rsidRPr="00D15460">
        <w:rPr>
          <w:noProof/>
        </w:rPr>
        <w:t>35. cikk</w:t>
      </w:r>
    </w:p>
    <w:p w14:paraId="58E61EA0" w14:textId="77777777" w:rsidR="005812E6" w:rsidRPr="00D15460" w:rsidRDefault="005812E6" w:rsidP="005812E6">
      <w:pPr>
        <w:spacing w:after="0"/>
        <w:jc w:val="center"/>
        <w:rPr>
          <w:b/>
          <w:noProof/>
        </w:rPr>
      </w:pPr>
      <w:r w:rsidRPr="00D15460">
        <w:rPr>
          <w:b/>
          <w:noProof/>
        </w:rPr>
        <w:t>A származási igazolás ellenőrzése</w:t>
      </w:r>
    </w:p>
    <w:p w14:paraId="0F31CBCD" w14:textId="5B5ECAE2" w:rsidR="005812E6" w:rsidRPr="00D15460" w:rsidRDefault="005812E6" w:rsidP="004E4E4F">
      <w:pPr>
        <w:pStyle w:val="NumPar1"/>
        <w:numPr>
          <w:ilvl w:val="0"/>
          <w:numId w:val="21"/>
        </w:numPr>
        <w:rPr>
          <w:noProof/>
        </w:rPr>
      </w:pPr>
      <w:r w:rsidRPr="00D15460">
        <w:rPr>
          <w:noProof/>
        </w:rPr>
        <w:t xml:space="preserve">A származási igazolás utólagos ellenőrzését kockázatelemzés alapján, szúrópróbaszerűen vagy minden olyan esetben elvégzik, ha az importáló ország vámhatóságának alapos kétsége merül fel a fenti okmányok valódiságát, az érintett termékek származó helyzetét vagy e jegyzőkönyv egyéb követelményeinek teljesülését illetően. </w:t>
      </w:r>
    </w:p>
    <w:p w14:paraId="04642BA0" w14:textId="1CA45A6A" w:rsidR="005812E6" w:rsidRPr="00D15460" w:rsidRDefault="005812E6" w:rsidP="00B36474">
      <w:pPr>
        <w:pStyle w:val="NumPar1"/>
        <w:rPr>
          <w:noProof/>
        </w:rPr>
      </w:pPr>
      <w:r w:rsidRPr="00D15460">
        <w:rPr>
          <w:noProof/>
        </w:rPr>
        <w:t xml:space="preserve">E cikk (1) bekezdése rendelkezéseinek végrehajtása céljából az importáló ország vámhatóságai visszaküldik az exportáló ország vámhatóságainak az EUR.1 szállítási bizonyítványt és – amennyiben csatolták – a számlát, a származási nyilatkozatot vagy ezen okmányok másolatát, szükség szerint megadva azokat az okokat, amelyek az ellenőrzés kérését szükségessé teszik. Az utólagos ellenőrzésre irányuló kérelem alátámasztására a vámhatóság továbbít minden megszerzett és a származási igazolás szabálytalanságára utaló okmányt vagy adatot. </w:t>
      </w:r>
    </w:p>
    <w:p w14:paraId="11EA5CCA" w14:textId="644A4A1A" w:rsidR="005812E6" w:rsidRPr="00D15460" w:rsidRDefault="005812E6" w:rsidP="00B36474">
      <w:pPr>
        <w:pStyle w:val="NumPar1"/>
        <w:rPr>
          <w:noProof/>
        </w:rPr>
      </w:pPr>
      <w:r w:rsidRPr="00D15460">
        <w:rPr>
          <w:noProof/>
        </w:rPr>
        <w:t xml:space="preserve">Az ellenőrzést az exportáló ország vámhatósága végzi el. Ebből a célból jogában áll bizonyítékokat bekérni, az exportőr könyvelését ellenőrizni vagy bármilyen egyéb, megfelelőnek tartott ellenőrzést elvégezni. </w:t>
      </w:r>
    </w:p>
    <w:p w14:paraId="66F665AE" w14:textId="6C03473E" w:rsidR="005812E6" w:rsidRPr="00D15460" w:rsidRDefault="005812E6" w:rsidP="00B36474">
      <w:pPr>
        <w:pStyle w:val="NumPar1"/>
        <w:rPr>
          <w:noProof/>
        </w:rPr>
      </w:pPr>
      <w:r w:rsidRPr="00D15460">
        <w:rPr>
          <w:noProof/>
        </w:rPr>
        <w:t xml:space="preserve">Ha az importáló ország vámhatóságai úgy határoznak, hogy a vizsgálat eredményének beérkezéséig felfüggesztik a szóban forgó termékekre vonatkozóan a preferenciális elbánás megadását, az importőrnek felajánlják a termékek kiadását a szükségesnek ítélt óvintézkedések mellett. </w:t>
      </w:r>
    </w:p>
    <w:p w14:paraId="15A7BC2D" w14:textId="4D34652D" w:rsidR="005812E6" w:rsidRPr="00D15460" w:rsidRDefault="005812E6" w:rsidP="00B36474">
      <w:pPr>
        <w:pStyle w:val="NumPar1"/>
        <w:rPr>
          <w:noProof/>
        </w:rPr>
      </w:pPr>
      <w:r w:rsidRPr="00D15460">
        <w:rPr>
          <w:noProof/>
        </w:rPr>
        <w:t xml:space="preserve">Az ellenőrzést kérő vámhatóságot haladéktalanul tájékoztatni kell a vizsgálat eredményéről. Az eredménynek egyértelműen jeleznie kell, hogy az okmányok valódiak-e, valamint az adott termékek a Közép-Afrikai fél területéről, az Európai Unióból vagy az e jegyzőkönyv 6., 7., 8. és 9. cikkében említett egyéb országok valamelyikéből származónak tekinthetők-e, és teljesítik-e e jegyzőkönyv egyéb követelményeit. </w:t>
      </w:r>
    </w:p>
    <w:p w14:paraId="5EEAB667" w14:textId="35F4A292" w:rsidR="005812E6" w:rsidRPr="00D15460" w:rsidRDefault="005812E6" w:rsidP="00B36474">
      <w:pPr>
        <w:pStyle w:val="NumPar1"/>
        <w:rPr>
          <w:noProof/>
        </w:rPr>
      </w:pPr>
      <w:r w:rsidRPr="00D15460">
        <w:rPr>
          <w:noProof/>
        </w:rPr>
        <w:t xml:space="preserve">Ha megalapozott kétség esetén nem érkezik válasz az ellenőrzésre irányuló kérelem keltétől számított tíz hónapon belül, illetve ha a válasz nem tartalmaz elegendő információt a kérdéses okmány valódiságának vagy a termék tényleges származásának megállapításához, a kérelmező vámhatóság – a rendkívüli körülmények esetét kivéve – elutasítja a preferenciális elbánásra való jogosultságot. </w:t>
      </w:r>
    </w:p>
    <w:p w14:paraId="6D648620" w14:textId="148260B8" w:rsidR="005812E6" w:rsidRPr="00D15460" w:rsidRDefault="005812E6" w:rsidP="00B36474">
      <w:pPr>
        <w:pStyle w:val="NumPar1"/>
        <w:rPr>
          <w:noProof/>
        </w:rPr>
      </w:pPr>
      <w:r w:rsidRPr="00D15460">
        <w:rPr>
          <w:noProof/>
        </w:rPr>
        <w:t xml:space="preserve">A felek a vámügyekre vonatkozó kölcsönös közigazgatási segítségnyújtásról szóló jegyzőkönyv 7. cikkét tekintik irányadónak a származási igazolásokkal kapcsolatos közös vizsgálatok során. </w:t>
      </w:r>
    </w:p>
    <w:p w14:paraId="447A6B5E" w14:textId="77777777" w:rsidR="005812E6" w:rsidRPr="00D15460" w:rsidRDefault="005812E6" w:rsidP="005812E6">
      <w:pPr>
        <w:pStyle w:val="Titrearticle"/>
        <w:rPr>
          <w:noProof/>
        </w:rPr>
      </w:pPr>
      <w:r w:rsidRPr="00D15460">
        <w:rPr>
          <w:noProof/>
        </w:rPr>
        <w:t>36. cikk</w:t>
      </w:r>
    </w:p>
    <w:p w14:paraId="2775C4CD" w14:textId="77777777" w:rsidR="005812E6" w:rsidRPr="00D15460" w:rsidRDefault="005812E6" w:rsidP="005812E6">
      <w:pPr>
        <w:spacing w:after="0"/>
        <w:jc w:val="center"/>
        <w:rPr>
          <w:b/>
          <w:noProof/>
        </w:rPr>
      </w:pPr>
      <w:r w:rsidRPr="00D15460">
        <w:rPr>
          <w:b/>
          <w:noProof/>
        </w:rPr>
        <w:t>A szállítói nyilatkozat ellenőrzése</w:t>
      </w:r>
    </w:p>
    <w:p w14:paraId="6C0BA32B" w14:textId="51F408AF" w:rsidR="005812E6" w:rsidRPr="00D15460" w:rsidRDefault="005812E6" w:rsidP="004E4E4F">
      <w:pPr>
        <w:pStyle w:val="NumPar1"/>
        <w:numPr>
          <w:ilvl w:val="0"/>
          <w:numId w:val="22"/>
        </w:numPr>
        <w:rPr>
          <w:noProof/>
        </w:rPr>
      </w:pPr>
      <w:r w:rsidRPr="00D15460">
        <w:rPr>
          <w:noProof/>
        </w:rPr>
        <w:t xml:space="preserve">A szállítói nyilatkozat ellenőrzését kockázatelemzés alapján, szúrópróbaszerűen vagy minden olyan esetben elvégzik, ha azon ország vámhatóságának, ahol a nyilatkozatot EUR.1 szállítási bizonyítvány kiállításához vagy származási nyilatkozat tételéhez felhasználták, alapos kétsége merül fel az okmány valódiságát vagy az okmányban megadott információk helyességét illetően. </w:t>
      </w:r>
    </w:p>
    <w:p w14:paraId="157F9964" w14:textId="6302BB2D" w:rsidR="005812E6" w:rsidRPr="00D15460" w:rsidRDefault="005812E6" w:rsidP="00B36474">
      <w:pPr>
        <w:pStyle w:val="NumPar1"/>
        <w:rPr>
          <w:noProof/>
        </w:rPr>
      </w:pPr>
      <w:r w:rsidRPr="00D15460">
        <w:rPr>
          <w:noProof/>
        </w:rPr>
        <w:t xml:space="preserve">Az a vámhatóság, amelyhez a szállítói nyilatkozatot benyújtják, felkérheti a nyilatkozat kiállításának helye szerinti állam vámhatóságait, hogy állítsanak ki egy olyan adatlapot, amelynek mintája a VI. mellékletben található. Alternatív megoldásként az az igazoló hatóság, amelyhez a szállítói nyilatkozatot benyújtják, felkérheti az exportőrt, hogy mutassa be a nyilatkozat megtételének helye szerinti állam vámhatósága által kiállított adatlapot. </w:t>
      </w:r>
    </w:p>
    <w:p w14:paraId="5B2C530A" w14:textId="77777777" w:rsidR="005812E6" w:rsidRPr="00D15460" w:rsidRDefault="005812E6" w:rsidP="00B36474">
      <w:pPr>
        <w:pStyle w:val="Text1"/>
        <w:rPr>
          <w:noProof/>
        </w:rPr>
      </w:pPr>
      <w:r w:rsidRPr="00D15460">
        <w:rPr>
          <w:noProof/>
        </w:rPr>
        <w:t xml:space="preserve">Az adatlap egy példányát a kiállító hivatal legalább három (3) évig megőrizi. </w:t>
      </w:r>
    </w:p>
    <w:p w14:paraId="4E7A8BEF" w14:textId="1B840DAA" w:rsidR="005812E6" w:rsidRPr="00D15460" w:rsidRDefault="005812E6" w:rsidP="00B36474">
      <w:pPr>
        <w:pStyle w:val="NumPar1"/>
        <w:rPr>
          <w:noProof/>
        </w:rPr>
      </w:pPr>
      <w:r w:rsidRPr="00D15460">
        <w:rPr>
          <w:noProof/>
        </w:rPr>
        <w:t xml:space="preserve">Az ellenőrzést kérő vámhatóságot haladéktalanul tájékoztatni kell a vizsgálat eredményéről. Az eredménynek egyértelműen jeleznie kell, hogy a szállítói nyilatkozaton feltüntetett információ helyes-e, és lehetővé kell tennie a vámhatóság számára annak meghatározását, hogy a szállítói nyilatkozat figyelembe vehető-e, és milyen mértékig EUR.1 szállítási bizonyítvány kiállításához vagy a származási nyilatkozat tételéhez. </w:t>
      </w:r>
    </w:p>
    <w:p w14:paraId="4E573FD7" w14:textId="74D9208A" w:rsidR="005812E6" w:rsidRPr="00D15460" w:rsidRDefault="005812E6" w:rsidP="00B36474">
      <w:pPr>
        <w:pStyle w:val="NumPar1"/>
        <w:rPr>
          <w:noProof/>
        </w:rPr>
      </w:pPr>
      <w:r w:rsidRPr="00D15460">
        <w:rPr>
          <w:noProof/>
        </w:rPr>
        <w:t xml:space="preserve">Az ellenőrzést annak az országnak a vámhatósága végzi el, ahol a szállítói nyilatkozatot tették. Ebből a célból jogában áll, hogy bármilyen bizonyítékot bekérjen és a szállító könyvelését megvizsgálja, illetve minden olyan ellenőrzést elvégezzen, amelyet a szállítói nyilatkozat helyességének ellenőrzése érdekében indokoltnak tart. </w:t>
      </w:r>
    </w:p>
    <w:p w14:paraId="04390A27" w14:textId="377F2295" w:rsidR="005812E6" w:rsidRPr="00D15460" w:rsidRDefault="005812E6" w:rsidP="00B36474">
      <w:pPr>
        <w:pStyle w:val="NumPar1"/>
        <w:rPr>
          <w:noProof/>
        </w:rPr>
      </w:pPr>
      <w:r w:rsidRPr="00D15460">
        <w:rPr>
          <w:noProof/>
        </w:rPr>
        <w:t xml:space="preserve">A helytelen szállítói nyilatkozat alapján kibocsátott vagy kiállított EUR.1 szállítási bizonyítványt vagy származási nyilatkozatot semmisnek kell tekinteni. </w:t>
      </w:r>
    </w:p>
    <w:p w14:paraId="1B4734FD" w14:textId="77777777" w:rsidR="005812E6" w:rsidRPr="00D15460" w:rsidRDefault="005812E6" w:rsidP="005812E6">
      <w:pPr>
        <w:pStyle w:val="Titrearticle"/>
        <w:rPr>
          <w:noProof/>
        </w:rPr>
      </w:pPr>
      <w:r w:rsidRPr="00D15460">
        <w:rPr>
          <w:noProof/>
        </w:rPr>
        <w:t>37. cikk</w:t>
      </w:r>
    </w:p>
    <w:p w14:paraId="15C897F1" w14:textId="77777777" w:rsidR="005812E6" w:rsidRPr="00D15460" w:rsidRDefault="005812E6" w:rsidP="005812E6">
      <w:pPr>
        <w:spacing w:after="0"/>
        <w:jc w:val="center"/>
        <w:rPr>
          <w:b/>
          <w:noProof/>
        </w:rPr>
      </w:pPr>
      <w:r w:rsidRPr="00D15460">
        <w:rPr>
          <w:b/>
          <w:noProof/>
        </w:rPr>
        <w:t>Vitarendezés</w:t>
      </w:r>
    </w:p>
    <w:p w14:paraId="4B79BDB6" w14:textId="62BD44DB" w:rsidR="005812E6" w:rsidRPr="00D15460" w:rsidRDefault="005812E6" w:rsidP="005812E6">
      <w:pPr>
        <w:pStyle w:val="ManualNumPar1"/>
        <w:rPr>
          <w:noProof/>
        </w:rPr>
      </w:pPr>
      <w:r w:rsidRPr="00D15460">
        <w:rPr>
          <w:noProof/>
        </w:rPr>
        <w:t>1</w:t>
      </w:r>
      <w:r w:rsidR="00B36474">
        <w:rPr>
          <w:noProof/>
        </w:rPr>
        <w:t>.</w:t>
      </w:r>
      <w:r w:rsidRPr="00D15460">
        <w:rPr>
          <w:noProof/>
        </w:rPr>
        <w:tab/>
        <w:t>Amennyiben a 35. és 36. cikk szerinti ellenőrzési eljárásokkal kapcsolatban olyan viták merülnek fel, amelyeket nem lehet rendezni az ellenőrzést kérő vámhatóság és az ezen ellenőrzés elvégzéséért felelős vámhatóság között, vagy ha a viták e jegyzőkönyv értelmezésével kapcsolatos kérdést vetnek fel, ezeket a GPM-bizottság elé kell terjeszteni.</w:t>
      </w:r>
    </w:p>
    <w:p w14:paraId="186FBBB2" w14:textId="3F429807" w:rsidR="005812E6" w:rsidRPr="00D15460" w:rsidRDefault="005812E6" w:rsidP="005812E6">
      <w:pPr>
        <w:pStyle w:val="ManualNumPar1"/>
        <w:rPr>
          <w:noProof/>
        </w:rPr>
      </w:pPr>
      <w:r w:rsidRPr="00D15460">
        <w:rPr>
          <w:noProof/>
        </w:rPr>
        <w:t>2</w:t>
      </w:r>
      <w:r w:rsidR="00B36474">
        <w:rPr>
          <w:noProof/>
        </w:rPr>
        <w:t>.</w:t>
      </w:r>
      <w:r w:rsidRPr="00D15460">
        <w:rPr>
          <w:noProof/>
        </w:rPr>
        <w:tab/>
        <w:t xml:space="preserve">Az importőr és az importáló ország vámhatósága közötti vitarendezésre vonatkozóan minden esetben az említett ország jogszabályai az irányadók. </w:t>
      </w:r>
    </w:p>
    <w:p w14:paraId="11806792" w14:textId="77777777" w:rsidR="005812E6" w:rsidRPr="00D15460" w:rsidRDefault="005812E6" w:rsidP="005812E6">
      <w:pPr>
        <w:pStyle w:val="Titrearticle"/>
        <w:rPr>
          <w:noProof/>
        </w:rPr>
      </w:pPr>
      <w:r w:rsidRPr="00D15460">
        <w:rPr>
          <w:noProof/>
        </w:rPr>
        <w:t>38. cikk</w:t>
      </w:r>
    </w:p>
    <w:p w14:paraId="0611FF98" w14:textId="77777777" w:rsidR="005812E6" w:rsidRPr="00D15460" w:rsidRDefault="005812E6" w:rsidP="005812E6">
      <w:pPr>
        <w:spacing w:after="0"/>
        <w:jc w:val="center"/>
        <w:rPr>
          <w:noProof/>
        </w:rPr>
      </w:pPr>
      <w:r w:rsidRPr="00D15460">
        <w:rPr>
          <w:b/>
          <w:noProof/>
        </w:rPr>
        <w:t>Szankciók</w:t>
      </w:r>
    </w:p>
    <w:p w14:paraId="7B871C7E" w14:textId="77777777" w:rsidR="005812E6" w:rsidRPr="00D15460" w:rsidRDefault="005812E6" w:rsidP="005812E6">
      <w:pPr>
        <w:spacing w:after="0"/>
        <w:rPr>
          <w:noProof/>
        </w:rPr>
      </w:pPr>
      <w:r w:rsidRPr="00D15460">
        <w:rPr>
          <w:noProof/>
        </w:rPr>
        <w:t xml:space="preserve">Szankciót kell alkalmazni minden olyan személlyel szemben, aki termék preferenciális elbánásának megszerzése céljából olyan okmányt készít vagy készíttet, amely valótlan adatokat tartalmaz. </w:t>
      </w:r>
    </w:p>
    <w:p w14:paraId="095D0969" w14:textId="77777777" w:rsidR="005812E6" w:rsidRPr="00D15460" w:rsidRDefault="005812E6" w:rsidP="005812E6">
      <w:pPr>
        <w:pStyle w:val="Titrearticle"/>
        <w:rPr>
          <w:noProof/>
        </w:rPr>
      </w:pPr>
      <w:r w:rsidRPr="00D15460">
        <w:rPr>
          <w:noProof/>
        </w:rPr>
        <w:t>39. cikk</w:t>
      </w:r>
    </w:p>
    <w:p w14:paraId="513EA988" w14:textId="77777777" w:rsidR="005812E6" w:rsidRPr="00D15460" w:rsidRDefault="005812E6" w:rsidP="005812E6">
      <w:pPr>
        <w:spacing w:after="0"/>
        <w:jc w:val="center"/>
        <w:rPr>
          <w:b/>
          <w:noProof/>
        </w:rPr>
      </w:pPr>
      <w:r w:rsidRPr="00D15460">
        <w:rPr>
          <w:b/>
          <w:noProof/>
        </w:rPr>
        <w:t>Vámszabad területek</w:t>
      </w:r>
    </w:p>
    <w:p w14:paraId="6BFA9C92" w14:textId="77777777" w:rsidR="005812E6" w:rsidRPr="00D15460" w:rsidRDefault="005812E6" w:rsidP="005812E6">
      <w:pPr>
        <w:pStyle w:val="ManualNumPar1"/>
        <w:ind w:left="0" w:firstLine="0"/>
        <w:rPr>
          <w:noProof/>
        </w:rPr>
      </w:pPr>
      <w:r w:rsidRPr="00D15460">
        <w:rPr>
          <w:noProof/>
        </w:rPr>
        <w:t xml:space="preserve">A Közép-Afrikai fél és az Európai Unió minden szükséges lépést megtesz annak érdekében, hogy a kereskedelemben származási igazolással és szállítói nyilatkozattal részt vevő termékeket, amelyek szállítás közben átmenetileg a saját területükön lévő vámszabad területet vesznek igénybe, ne cseréljék fel más áruval, és azokon ne végezzenek az állagromlás megelőzésére irányuló szokásos műveletektől eltérő kezelést. </w:t>
      </w:r>
    </w:p>
    <w:p w14:paraId="085588E6" w14:textId="77777777" w:rsidR="005812E6" w:rsidRPr="00D15460" w:rsidRDefault="005812E6" w:rsidP="005812E6">
      <w:pPr>
        <w:pStyle w:val="Text1"/>
        <w:ind w:left="0"/>
        <w:rPr>
          <w:noProof/>
        </w:rPr>
      </w:pPr>
      <w:r w:rsidRPr="00D15460">
        <w:rPr>
          <w:noProof/>
        </w:rPr>
        <w:t>Az (1) bekezdésben foglalt rendelkezések alóli kivételként, olyan esetekben, amikor a Közép-Afrikai fél területéről vagy az Európai Unióból származó termékeket származási igazolás fedezete mellett vámszabad területekre hoznak be, és ezek a termékek ott valamilyen kezelésen vagy feldolgozáson esnek át, az exportőr kérésére az érintett hatóságok – amennyiben a végrehajtott kezelés vagy feldolgozás az e jegyzőkönyvben meghatározott rendelkezések betartása mellett történt – új EUR.1 szállítási bizonyítványt adnak ki.</w:t>
      </w:r>
    </w:p>
    <w:p w14:paraId="54719CC5" w14:textId="77777777" w:rsidR="005812E6" w:rsidRPr="00D15460" w:rsidRDefault="005812E6" w:rsidP="005812E6">
      <w:pPr>
        <w:pStyle w:val="ManualNumPar1"/>
        <w:rPr>
          <w:noProof/>
        </w:rPr>
      </w:pPr>
    </w:p>
    <w:p w14:paraId="25981AC5" w14:textId="77777777" w:rsidR="005812E6" w:rsidRPr="00D15460" w:rsidRDefault="005812E6" w:rsidP="005812E6">
      <w:pPr>
        <w:spacing w:after="0"/>
        <w:jc w:val="center"/>
        <w:rPr>
          <w:i/>
          <w:noProof/>
        </w:rPr>
      </w:pPr>
      <w:r w:rsidRPr="00D15460">
        <w:rPr>
          <w:i/>
          <w:noProof/>
        </w:rPr>
        <w:t>40. cikk</w:t>
      </w:r>
    </w:p>
    <w:p w14:paraId="5747ABF1" w14:textId="77777777" w:rsidR="005812E6" w:rsidRPr="00D15460" w:rsidRDefault="005812E6" w:rsidP="005812E6">
      <w:pPr>
        <w:spacing w:after="0"/>
        <w:jc w:val="center"/>
        <w:rPr>
          <w:b/>
          <w:noProof/>
        </w:rPr>
      </w:pPr>
      <w:r w:rsidRPr="00D15460">
        <w:rPr>
          <w:b/>
          <w:noProof/>
        </w:rPr>
        <w:t>Eltérések</w:t>
      </w:r>
    </w:p>
    <w:p w14:paraId="739C151D" w14:textId="17150B2B" w:rsidR="005812E6" w:rsidRPr="00D15460" w:rsidRDefault="005812E6" w:rsidP="005812E6">
      <w:pPr>
        <w:pStyle w:val="ManualNumPar1"/>
        <w:rPr>
          <w:noProof/>
        </w:rPr>
      </w:pPr>
      <w:r w:rsidRPr="00D15460">
        <w:rPr>
          <w:noProof/>
        </w:rPr>
        <w:t>1</w:t>
      </w:r>
      <w:r w:rsidR="00B36474">
        <w:rPr>
          <w:noProof/>
        </w:rPr>
        <w:t>.</w:t>
      </w:r>
      <w:r w:rsidRPr="00D15460">
        <w:rPr>
          <w:noProof/>
        </w:rPr>
        <w:tab/>
        <w:t>A GPM-bizottság a jegyzőkönyvtől való eltéréseket fogadhat el, amennyiben azt a Közép-Afrikai fél területén a meglévő iparágak fejlesztése vagy új iparágak telepítése indokolja. E célból a közép-afrikai állam azelőtt vagy azzal egyidejűleg, hogy a GPM-bizottsághoz fordulna, tájékoztatja az Európai Uniót és a Közép-Afrikai felet az eltérésre irányuló kérelméről, amely az e cikk (2) bekezdésének megfelelően összeállított igazoló dokumentumokon alapul. Az Európai Unió pozitívan válaszol a Közép-Afrikai félnek az ezzel a cikkel összhangban kellően megindokolt valamennyi olyan kérelmére, amely nem okozhat súlyos kárt az Európai Unió valamely meglévő iparágának.</w:t>
      </w:r>
    </w:p>
    <w:p w14:paraId="45E2EE33" w14:textId="20715A9F" w:rsidR="005812E6" w:rsidRPr="00D15460" w:rsidRDefault="005812E6" w:rsidP="005812E6">
      <w:pPr>
        <w:pStyle w:val="ManualNumPar1"/>
        <w:rPr>
          <w:noProof/>
        </w:rPr>
      </w:pPr>
      <w:r w:rsidRPr="00D15460">
        <w:rPr>
          <w:noProof/>
        </w:rPr>
        <w:t>2</w:t>
      </w:r>
      <w:r w:rsidR="00B36474">
        <w:rPr>
          <w:noProof/>
        </w:rPr>
        <w:t>.</w:t>
      </w:r>
      <w:r w:rsidRPr="00D15460">
        <w:rPr>
          <w:noProof/>
        </w:rPr>
        <w:tab/>
        <w:t>Az eltérés iránti kérelmek GPM-bizottság általi vizsgálatának megkönnyítése érdekében a közép-afrikai állam kérelmét – a VII. mellékletben megadott űrlapon – a lehető legteljesebb információval támasztja alá, amely különösen az alábbiakra terjed ki:</w:t>
      </w:r>
    </w:p>
    <w:p w14:paraId="2DD8ED53" w14:textId="77777777" w:rsidR="005812E6" w:rsidRPr="00D15460" w:rsidRDefault="005812E6" w:rsidP="005812E6">
      <w:pPr>
        <w:pStyle w:val="Point1"/>
        <w:rPr>
          <w:noProof/>
        </w:rPr>
      </w:pPr>
      <w:r w:rsidRPr="00D15460">
        <w:rPr>
          <w:noProof/>
        </w:rPr>
        <w:t>a)</w:t>
      </w:r>
      <w:r w:rsidRPr="00D15460">
        <w:rPr>
          <w:noProof/>
        </w:rPr>
        <w:tab/>
        <w:t>a végtermék megnevezése;</w:t>
      </w:r>
    </w:p>
    <w:p w14:paraId="761557F9" w14:textId="77777777" w:rsidR="005812E6" w:rsidRPr="00D15460" w:rsidRDefault="005812E6" w:rsidP="005812E6">
      <w:pPr>
        <w:pStyle w:val="Point1"/>
        <w:rPr>
          <w:noProof/>
        </w:rPr>
      </w:pPr>
      <w:r w:rsidRPr="00D15460">
        <w:rPr>
          <w:noProof/>
        </w:rPr>
        <w:t>b)</w:t>
      </w:r>
      <w:r w:rsidRPr="00D15460">
        <w:rPr>
          <w:noProof/>
        </w:rPr>
        <w:tab/>
        <w:t>a harmadik országból származó anyag jellege és mennyisége;</w:t>
      </w:r>
    </w:p>
    <w:p w14:paraId="2BDCEEF5" w14:textId="77777777" w:rsidR="005812E6" w:rsidRPr="00D15460" w:rsidRDefault="005812E6" w:rsidP="005812E6">
      <w:pPr>
        <w:pStyle w:val="Point1"/>
        <w:rPr>
          <w:noProof/>
        </w:rPr>
      </w:pPr>
      <w:r w:rsidRPr="00D15460">
        <w:rPr>
          <w:noProof/>
        </w:rPr>
        <w:t>c)</w:t>
      </w:r>
      <w:r w:rsidRPr="00D15460">
        <w:rPr>
          <w:noProof/>
        </w:rPr>
        <w:tab/>
        <w:t>az e megállapodáshoz csatlakozó közép-afrikai államból vagy a 7. cikkben említett államokból vagy területekről származó anyagok jellege és mennyisége, vagy az ott feldolgozáson átesett anyagok;</w:t>
      </w:r>
    </w:p>
    <w:p w14:paraId="55C7FE73" w14:textId="77777777" w:rsidR="005812E6" w:rsidRPr="00D15460" w:rsidRDefault="005812E6" w:rsidP="005812E6">
      <w:pPr>
        <w:pStyle w:val="Point1"/>
        <w:rPr>
          <w:noProof/>
        </w:rPr>
      </w:pPr>
      <w:r w:rsidRPr="00D15460">
        <w:rPr>
          <w:noProof/>
        </w:rPr>
        <w:t>d)</w:t>
      </w:r>
      <w:r w:rsidRPr="00D15460">
        <w:rPr>
          <w:noProof/>
        </w:rPr>
        <w:tab/>
        <w:t>a gyártási módszerek;</w:t>
      </w:r>
    </w:p>
    <w:p w14:paraId="74796C9F" w14:textId="77777777" w:rsidR="005812E6" w:rsidRPr="00D15460" w:rsidRDefault="005812E6" w:rsidP="005812E6">
      <w:pPr>
        <w:pStyle w:val="Point1"/>
        <w:rPr>
          <w:noProof/>
        </w:rPr>
      </w:pPr>
      <w:r w:rsidRPr="00D15460">
        <w:rPr>
          <w:noProof/>
        </w:rPr>
        <w:t>e)</w:t>
      </w:r>
      <w:r w:rsidRPr="00D15460">
        <w:rPr>
          <w:noProof/>
        </w:rPr>
        <w:tab/>
        <w:t>a hozzáadott érték;</w:t>
      </w:r>
    </w:p>
    <w:p w14:paraId="714910B6" w14:textId="77777777" w:rsidR="005812E6" w:rsidRPr="00D15460" w:rsidRDefault="005812E6" w:rsidP="005812E6">
      <w:pPr>
        <w:pStyle w:val="Point1"/>
        <w:rPr>
          <w:noProof/>
        </w:rPr>
      </w:pPr>
      <w:r w:rsidRPr="00D15460">
        <w:rPr>
          <w:noProof/>
        </w:rPr>
        <w:t>f)</w:t>
      </w:r>
      <w:r w:rsidRPr="00D15460">
        <w:rPr>
          <w:noProof/>
        </w:rPr>
        <w:tab/>
        <w:t>az érintett vállalkozás alkalmazottainak száma;</w:t>
      </w:r>
    </w:p>
    <w:p w14:paraId="1B130730" w14:textId="77777777" w:rsidR="005812E6" w:rsidRPr="00D15460" w:rsidRDefault="005812E6" w:rsidP="005812E6">
      <w:pPr>
        <w:pStyle w:val="Point1"/>
        <w:rPr>
          <w:noProof/>
        </w:rPr>
      </w:pPr>
      <w:r w:rsidRPr="00D15460">
        <w:rPr>
          <w:noProof/>
        </w:rPr>
        <w:t>g)</w:t>
      </w:r>
      <w:r w:rsidRPr="00D15460">
        <w:rPr>
          <w:noProof/>
        </w:rPr>
        <w:tab/>
        <w:t>az Európai Unióba irányuló export várható volumene;</w:t>
      </w:r>
    </w:p>
    <w:p w14:paraId="440773A9" w14:textId="77777777" w:rsidR="005812E6" w:rsidRPr="00D15460" w:rsidRDefault="005812E6" w:rsidP="005812E6">
      <w:pPr>
        <w:pStyle w:val="Point1"/>
        <w:rPr>
          <w:noProof/>
        </w:rPr>
      </w:pPr>
      <w:r w:rsidRPr="00D15460">
        <w:rPr>
          <w:noProof/>
        </w:rPr>
        <w:t>h)</w:t>
      </w:r>
      <w:r w:rsidRPr="00D15460">
        <w:rPr>
          <w:noProof/>
        </w:rPr>
        <w:tab/>
        <w:t>a nyersanyagellátás egyéb lehetséges forrásai;</w:t>
      </w:r>
    </w:p>
    <w:p w14:paraId="6CECEF36" w14:textId="77777777" w:rsidR="005812E6" w:rsidRPr="00D15460" w:rsidRDefault="005812E6" w:rsidP="005812E6">
      <w:pPr>
        <w:pStyle w:val="Point1"/>
        <w:rPr>
          <w:noProof/>
        </w:rPr>
      </w:pPr>
      <w:r w:rsidRPr="00D15460">
        <w:rPr>
          <w:noProof/>
        </w:rPr>
        <w:t>i)</w:t>
      </w:r>
      <w:r w:rsidRPr="00D15460">
        <w:rPr>
          <w:noProof/>
        </w:rPr>
        <w:tab/>
        <w:t>a kért időtartam indokolása annak fényében, hogy milyen erőfeszítésekre került sor új ellátási források felkutatása érdekében;</w:t>
      </w:r>
    </w:p>
    <w:p w14:paraId="58A1DC22" w14:textId="77777777" w:rsidR="005812E6" w:rsidRPr="00D15460" w:rsidRDefault="005812E6" w:rsidP="005812E6">
      <w:pPr>
        <w:pStyle w:val="Point1"/>
        <w:rPr>
          <w:noProof/>
        </w:rPr>
      </w:pPr>
      <w:r w:rsidRPr="00D15460">
        <w:rPr>
          <w:noProof/>
        </w:rPr>
        <w:t>j)</w:t>
      </w:r>
      <w:r w:rsidRPr="00D15460">
        <w:rPr>
          <w:noProof/>
        </w:rPr>
        <w:tab/>
        <w:t>egyéb észrevételek.</w:t>
      </w:r>
    </w:p>
    <w:p w14:paraId="5486E562" w14:textId="77777777" w:rsidR="005812E6" w:rsidRPr="00D15460" w:rsidRDefault="005812E6" w:rsidP="005812E6">
      <w:pPr>
        <w:pStyle w:val="Text1"/>
        <w:rPr>
          <w:noProof/>
        </w:rPr>
      </w:pPr>
      <w:r w:rsidRPr="00D15460">
        <w:rPr>
          <w:noProof/>
        </w:rPr>
        <w:t>Ugyanezek a szabályok vonatkoznak az esetleges meghosszabbítási kérelemre is.</w:t>
      </w:r>
    </w:p>
    <w:p w14:paraId="561AC30E" w14:textId="77777777" w:rsidR="005812E6" w:rsidRPr="00D15460" w:rsidRDefault="005812E6" w:rsidP="005812E6">
      <w:pPr>
        <w:pStyle w:val="Text1"/>
        <w:rPr>
          <w:noProof/>
        </w:rPr>
      </w:pPr>
      <w:r w:rsidRPr="00D15460">
        <w:rPr>
          <w:noProof/>
        </w:rPr>
        <w:t>A GPM-bizottság módosíthatja az űrlapot.</w:t>
      </w:r>
    </w:p>
    <w:p w14:paraId="5BB9E3D9" w14:textId="229BA748" w:rsidR="005812E6" w:rsidRPr="00D15460" w:rsidRDefault="005812E6" w:rsidP="005812E6">
      <w:pPr>
        <w:pStyle w:val="ManualNumPar1"/>
        <w:rPr>
          <w:noProof/>
        </w:rPr>
      </w:pPr>
      <w:r w:rsidRPr="00D15460">
        <w:rPr>
          <w:noProof/>
        </w:rPr>
        <w:t>3</w:t>
      </w:r>
      <w:r w:rsidR="00B36474">
        <w:rPr>
          <w:noProof/>
        </w:rPr>
        <w:t>.</w:t>
      </w:r>
      <w:r w:rsidRPr="00D15460">
        <w:rPr>
          <w:noProof/>
        </w:rPr>
        <w:tab/>
        <w:t>A kérelmek vizsgálata során elsősorban a következőket kell figyelembe venni:</w:t>
      </w:r>
    </w:p>
    <w:p w14:paraId="0566EE07" w14:textId="77777777" w:rsidR="005812E6" w:rsidRPr="00D15460" w:rsidRDefault="005812E6" w:rsidP="005812E6">
      <w:pPr>
        <w:pStyle w:val="Point1"/>
        <w:rPr>
          <w:noProof/>
        </w:rPr>
      </w:pPr>
      <w:r w:rsidRPr="00D15460">
        <w:rPr>
          <w:noProof/>
        </w:rPr>
        <w:t>a)</w:t>
      </w:r>
      <w:r w:rsidRPr="00D15460">
        <w:rPr>
          <w:noProof/>
        </w:rPr>
        <w:tab/>
        <w:t>az érintett közép-afrikai állam fejlettségi szintje vagy földrajzi helyzete;</w:t>
      </w:r>
    </w:p>
    <w:p w14:paraId="58C62F20" w14:textId="77777777" w:rsidR="005812E6" w:rsidRPr="00D15460" w:rsidRDefault="005812E6" w:rsidP="005812E6">
      <w:pPr>
        <w:pStyle w:val="Point1"/>
        <w:rPr>
          <w:noProof/>
        </w:rPr>
      </w:pPr>
      <w:r w:rsidRPr="00D15460">
        <w:rPr>
          <w:noProof/>
        </w:rPr>
        <w:t>b)</w:t>
      </w:r>
      <w:r w:rsidRPr="00D15460">
        <w:rPr>
          <w:noProof/>
        </w:rPr>
        <w:tab/>
        <w:t>azok az esetek, amikor a meglévő származási szabályok alkalmazása jelentősen befolyásolhatja az e megállapodáshoz csatlakozó közép-afrikai állam valamely meglévő ágazatának azt a képességét, hogy folytassa az Európai Unióba irányuló kivitelét, különös tekintettel azokra az esetekre, amikor ez tevékenységének beszüntetéséhez vezethetne;</w:t>
      </w:r>
    </w:p>
    <w:p w14:paraId="460ABB63" w14:textId="77777777" w:rsidR="005812E6" w:rsidRPr="00D15460" w:rsidRDefault="005812E6" w:rsidP="005812E6">
      <w:pPr>
        <w:pStyle w:val="Point1"/>
        <w:rPr>
          <w:noProof/>
        </w:rPr>
      </w:pPr>
      <w:r w:rsidRPr="00D15460">
        <w:rPr>
          <w:noProof/>
        </w:rPr>
        <w:t>c)</w:t>
      </w:r>
      <w:r w:rsidRPr="00D15460">
        <w:rPr>
          <w:noProof/>
        </w:rPr>
        <w:tab/>
        <w:t>olyan egyedi esetek, amikor egyértelműen bizonyítható, hogy a származási szabályok valamely ágazatban jelentős beruházásokat akadályozhatnak meg, és amikor a beruházási program megvalósulását elősegítő eltérés lehetővé tenné e szabályok szakaszokban történő teljesítését.</w:t>
      </w:r>
    </w:p>
    <w:p w14:paraId="24C399DC" w14:textId="33310389" w:rsidR="005812E6" w:rsidRPr="00D15460" w:rsidRDefault="005812E6" w:rsidP="005812E6">
      <w:pPr>
        <w:pStyle w:val="ManualNumPar1"/>
        <w:rPr>
          <w:noProof/>
        </w:rPr>
      </w:pPr>
      <w:r w:rsidRPr="00D15460">
        <w:rPr>
          <w:noProof/>
        </w:rPr>
        <w:t>4</w:t>
      </w:r>
      <w:r w:rsidR="00B36474">
        <w:rPr>
          <w:noProof/>
        </w:rPr>
        <w:t>.</w:t>
      </w:r>
      <w:r w:rsidRPr="00D15460">
        <w:rPr>
          <w:noProof/>
        </w:rPr>
        <w:tab/>
        <w:t>Minden esetben vizsgálatot kell végezni, hogy meg lehessen győződni arról, hogy a származási kumulációra vonatkozó szabályok nem jelentenek-e megoldást a problémára.</w:t>
      </w:r>
    </w:p>
    <w:p w14:paraId="7EF25F0A" w14:textId="249FC190" w:rsidR="005812E6" w:rsidRPr="00D15460" w:rsidRDefault="005812E6" w:rsidP="005812E6">
      <w:pPr>
        <w:pStyle w:val="ManualNumPar1"/>
        <w:rPr>
          <w:noProof/>
        </w:rPr>
      </w:pPr>
      <w:r w:rsidRPr="00D15460">
        <w:rPr>
          <w:noProof/>
        </w:rPr>
        <w:t>5</w:t>
      </w:r>
      <w:r w:rsidR="00B36474">
        <w:rPr>
          <w:noProof/>
        </w:rPr>
        <w:t>.</w:t>
      </w:r>
      <w:r w:rsidRPr="00D15460">
        <w:rPr>
          <w:noProof/>
        </w:rPr>
        <w:tab/>
        <w:t>Emellett ha az eltérés iránti kérelem egy kevésbé fejlett közép-afrikai államot érint, a vizsgálatot kedvező hozzáállással kell elvégezni, különös tekintettel a következőkre:</w:t>
      </w:r>
    </w:p>
    <w:p w14:paraId="333505D5" w14:textId="77777777" w:rsidR="005812E6" w:rsidRPr="00D15460" w:rsidRDefault="005812E6" w:rsidP="005812E6">
      <w:pPr>
        <w:pStyle w:val="Point1"/>
        <w:rPr>
          <w:noProof/>
        </w:rPr>
      </w:pPr>
      <w:r w:rsidRPr="00D15460">
        <w:rPr>
          <w:noProof/>
        </w:rPr>
        <w:t>a)</w:t>
      </w:r>
      <w:r w:rsidRPr="00D15460">
        <w:rPr>
          <w:noProof/>
        </w:rPr>
        <w:tab/>
        <w:t>a meghozandó döntés gazdasági és társadalmi hatása, elsősorban a foglalkoztatás szempontjából;</w:t>
      </w:r>
    </w:p>
    <w:p w14:paraId="142D9852" w14:textId="77777777" w:rsidR="005812E6" w:rsidRPr="00D15460" w:rsidRDefault="005812E6" w:rsidP="005812E6">
      <w:pPr>
        <w:pStyle w:val="Point1"/>
        <w:rPr>
          <w:noProof/>
        </w:rPr>
      </w:pPr>
      <w:r w:rsidRPr="00D15460">
        <w:rPr>
          <w:noProof/>
        </w:rPr>
        <w:t>b)</w:t>
      </w:r>
      <w:r w:rsidRPr="00D15460">
        <w:rPr>
          <w:noProof/>
        </w:rPr>
        <w:tab/>
        <w:t>annak szükségessége, hogy az eltérés alkalmazási időtartamának megállapítása során figyelembe vegyék az érintett közép-afrikai állam sajátos helyzetét és nehézségeit.</w:t>
      </w:r>
    </w:p>
    <w:p w14:paraId="34393065" w14:textId="2A024B8B" w:rsidR="005812E6" w:rsidRPr="00D15460" w:rsidRDefault="005812E6" w:rsidP="005812E6">
      <w:pPr>
        <w:pStyle w:val="ManualNumPar1"/>
        <w:rPr>
          <w:noProof/>
        </w:rPr>
      </w:pPr>
      <w:r w:rsidRPr="00D15460">
        <w:rPr>
          <w:noProof/>
        </w:rPr>
        <w:t>6</w:t>
      </w:r>
      <w:r w:rsidR="00B36474">
        <w:rPr>
          <w:noProof/>
        </w:rPr>
        <w:t>.</w:t>
      </w:r>
      <w:r w:rsidRPr="00D15460">
        <w:rPr>
          <w:noProof/>
        </w:rPr>
        <w:tab/>
        <w:t>A kérelmek elbírálásakor minden esetben különös figyelmet kell fordítani arra a lehetőségre, hogy származó státust nyerjenek azok a termékek, amelyek anyagai szomszédos fejlődő, legkevésbé fejlett vagy olyan fejlődő országból származnak, amellyel egy vagy több közép-afrikai állam különleges kapcsolatokat tart fenn, feltéve, hogy megfelelő igazgatási együttműködés alakítható ki.</w:t>
      </w:r>
    </w:p>
    <w:p w14:paraId="11026BC9" w14:textId="3944C093" w:rsidR="005812E6" w:rsidRPr="00D15460" w:rsidRDefault="005812E6" w:rsidP="005812E6">
      <w:pPr>
        <w:pStyle w:val="ManualNumPar1"/>
        <w:rPr>
          <w:noProof/>
        </w:rPr>
      </w:pPr>
      <w:r w:rsidRPr="00D15460">
        <w:rPr>
          <w:noProof/>
        </w:rPr>
        <w:t>7</w:t>
      </w:r>
      <w:r w:rsidR="00B36474">
        <w:rPr>
          <w:noProof/>
        </w:rPr>
        <w:t>.</w:t>
      </w:r>
      <w:r w:rsidRPr="00D15460">
        <w:rPr>
          <w:noProof/>
        </w:rPr>
        <w:tab/>
        <w:t xml:space="preserve">A GPM-bizottság mindent megtesz annak érdekében, hogy határozatait a lehető leghamarabb elfogadja, de legkésőbb hetvenöt munkanappal azután, hogy a GPM-bizottság uniós társelnöke megkapta a kérelmet. Amennyiben az Európai Unió ezen időtartamon belül nem tájékoztatja a Közép-Afrikai felet a kérelemmel kapcsolatos álláspontjáról, a kérelmet elfogadottnak kell tekinteni. </w:t>
      </w:r>
    </w:p>
    <w:p w14:paraId="24EDB060" w14:textId="525DF96E" w:rsidR="005812E6" w:rsidRPr="00D15460" w:rsidRDefault="005812E6" w:rsidP="005812E6">
      <w:pPr>
        <w:pStyle w:val="PointDouble0"/>
        <w:rPr>
          <w:noProof/>
        </w:rPr>
      </w:pPr>
      <w:r w:rsidRPr="00D15460">
        <w:rPr>
          <w:noProof/>
        </w:rPr>
        <w:t>8</w:t>
      </w:r>
      <w:r w:rsidR="00B36474">
        <w:rPr>
          <w:noProof/>
        </w:rPr>
        <w:t>.</w:t>
      </w:r>
      <w:r w:rsidRPr="00D15460">
        <w:rPr>
          <w:noProof/>
        </w:rPr>
        <w:tab/>
        <w:t>a)</w:t>
      </w:r>
      <w:r w:rsidRPr="00D15460">
        <w:rPr>
          <w:noProof/>
        </w:rPr>
        <w:tab/>
        <w:t>Az eltérés érvényességének időtartamát a GPM-bizottság határozza meg, amely általában öt (5) év.</w:t>
      </w:r>
    </w:p>
    <w:p w14:paraId="4D9408BF" w14:textId="77777777" w:rsidR="005812E6" w:rsidRPr="00D15460" w:rsidRDefault="005812E6" w:rsidP="005812E6">
      <w:pPr>
        <w:pStyle w:val="Point1"/>
        <w:rPr>
          <w:noProof/>
        </w:rPr>
      </w:pPr>
      <w:r w:rsidRPr="00D15460">
        <w:rPr>
          <w:noProof/>
        </w:rPr>
        <w:t>b)</w:t>
      </w:r>
      <w:r w:rsidRPr="00D15460">
        <w:rPr>
          <w:noProof/>
        </w:rPr>
        <w:tab/>
        <w:t>Az eltérésre vonatkozó határozat anélkül is rendelkezhet megújításról, hogy ahhoz a GPM-bizottság új határozatára lenne szükség, feltéve hogy az érintett közép-afrikai állam minden egyes időszak vége előtt három (3) hónappal bizonyítékot nyújt be arra vonatkozóan, hogy továbbra sem képes megfelelni a Jegyzőkönyv azon feltételeinek, amelyekre vonatkozóan eltérést kapott.</w:t>
      </w:r>
    </w:p>
    <w:p w14:paraId="4320783B" w14:textId="77777777" w:rsidR="005812E6" w:rsidRPr="00D15460" w:rsidRDefault="005812E6" w:rsidP="005812E6">
      <w:pPr>
        <w:pStyle w:val="Text2"/>
        <w:rPr>
          <w:noProof/>
        </w:rPr>
      </w:pPr>
      <w:r w:rsidRPr="00D15460">
        <w:rPr>
          <w:noProof/>
        </w:rPr>
        <w:t>Amennyiben kifogás érkezik az időbeli hatály meghosszabbítása ellen, a GPM-bizottság a lehető leghamarabb megvizsgálja azt, és dönt arról, hogy meghosszabbítja-e az eltérést. A bizottság a (7) bekezdésben előírtak szerint jár el. Minden szükséges intézkedést meg kell tenni, hogy elkerülhető legyen az eltérés alkalmazásának megszakítása.</w:t>
      </w:r>
    </w:p>
    <w:p w14:paraId="4FB1380A" w14:textId="77777777" w:rsidR="005812E6" w:rsidRPr="00D15460" w:rsidRDefault="005812E6" w:rsidP="005812E6">
      <w:pPr>
        <w:pStyle w:val="Point1"/>
        <w:rPr>
          <w:noProof/>
        </w:rPr>
      </w:pPr>
      <w:r w:rsidRPr="00D15460">
        <w:rPr>
          <w:noProof/>
        </w:rPr>
        <w:t>c)</w:t>
      </w:r>
      <w:r w:rsidRPr="00D15460">
        <w:rPr>
          <w:noProof/>
        </w:rPr>
        <w:tab/>
        <w:t>Az a) és a b) pontban említett időszakokban a GPM-bizottság felülvizsgálhatja az eltérés alkalmazásának feltételeit amennyiben bebizonyosodik, hogy jelentős változás történt az eltérés megadására vonatkozó határozatot befolyásoló alapvető tényezőkben. A felülvizsgálat lezárásakor a különbizottság dönthet arról, hogy módosítja-e a határozat feltételeit az eltérés vagy a korábban megállapított bármely más feltétel hatályát illetően.</w:t>
      </w:r>
    </w:p>
    <w:p w14:paraId="5CBFB1D8" w14:textId="77777777" w:rsidR="001F5294" w:rsidRPr="00D15460" w:rsidRDefault="001F5294" w:rsidP="00D15460">
      <w:pPr>
        <w:keepNext/>
        <w:spacing w:before="240" w:after="60"/>
        <w:jc w:val="center"/>
        <w:outlineLvl w:val="1"/>
        <w:rPr>
          <w:b/>
          <w:i/>
          <w:noProof/>
        </w:rPr>
      </w:pPr>
      <w:r w:rsidRPr="00D15460">
        <w:rPr>
          <w:b/>
          <w:i/>
          <w:noProof/>
        </w:rPr>
        <w:t>VI. CÍM</w:t>
      </w:r>
    </w:p>
    <w:p w14:paraId="41169FFC" w14:textId="77777777" w:rsidR="001F5294" w:rsidRPr="00D15460" w:rsidRDefault="001F5294" w:rsidP="00D15460">
      <w:pPr>
        <w:keepNext/>
        <w:spacing w:after="0"/>
        <w:jc w:val="center"/>
        <w:rPr>
          <w:b/>
          <w:noProof/>
        </w:rPr>
      </w:pPr>
      <w:r w:rsidRPr="00D15460">
        <w:rPr>
          <w:b/>
          <w:noProof/>
        </w:rPr>
        <w:t>CEUTA ÉS MELILLA</w:t>
      </w:r>
    </w:p>
    <w:p w14:paraId="1C044B55" w14:textId="77777777" w:rsidR="001F5294" w:rsidRPr="00D15460" w:rsidRDefault="001F5294" w:rsidP="00D15460">
      <w:pPr>
        <w:pStyle w:val="Titrearticle"/>
        <w:rPr>
          <w:noProof/>
        </w:rPr>
      </w:pPr>
      <w:r w:rsidRPr="00D15460">
        <w:rPr>
          <w:noProof/>
        </w:rPr>
        <w:t>41. cikk</w:t>
      </w:r>
    </w:p>
    <w:p w14:paraId="6BCACBFA" w14:textId="77777777" w:rsidR="001F5294" w:rsidRPr="00D15460" w:rsidRDefault="001F5294" w:rsidP="00D15460">
      <w:pPr>
        <w:keepNext/>
        <w:spacing w:after="0"/>
        <w:jc w:val="center"/>
        <w:rPr>
          <w:b/>
          <w:noProof/>
        </w:rPr>
      </w:pPr>
      <w:r w:rsidRPr="00D15460">
        <w:rPr>
          <w:b/>
          <w:noProof/>
        </w:rPr>
        <w:t>Különleges feltételek</w:t>
      </w:r>
    </w:p>
    <w:p w14:paraId="5E001654" w14:textId="3E6E8EED" w:rsidR="001F5294" w:rsidRPr="00D15460" w:rsidRDefault="001F5294" w:rsidP="004E4E4F">
      <w:pPr>
        <w:pStyle w:val="NumPar1"/>
        <w:numPr>
          <w:ilvl w:val="0"/>
          <w:numId w:val="23"/>
        </w:numPr>
        <w:rPr>
          <w:noProof/>
        </w:rPr>
      </w:pPr>
      <w:r w:rsidRPr="00D15460">
        <w:rPr>
          <w:noProof/>
        </w:rPr>
        <w:t>Az e jegyzőkönyvben használt „Európai Unió” kifejezés nem vonatkozik Ceutára és Melillára.</w:t>
      </w:r>
    </w:p>
    <w:p w14:paraId="44656C8E" w14:textId="356DE2E2" w:rsidR="001F5294" w:rsidRPr="00D15460" w:rsidRDefault="001F5294" w:rsidP="00B36474">
      <w:pPr>
        <w:pStyle w:val="NumPar1"/>
        <w:rPr>
          <w:noProof/>
        </w:rPr>
      </w:pPr>
      <w:r w:rsidRPr="00D15460">
        <w:rPr>
          <w:noProof/>
        </w:rPr>
        <w:t>A Közép-Afrika valamely államában származónak minősülő termékek Ceutába vagy Melillába történő behozatala során minden tekintetben azonos vámeljárás alkalmazandó, mint amelyet a Spanyol Királyságnak és a Portugál Köztársaságnak az Európai Közösségekhez történő csatlakozásáról szóló szerződés 2. jegyzőkönyve alapján az Európai Unió vámterületén származónak minősülő termékekre alkalmaznak. A Közép-Afrikai fél a Ceutából és Melillából származó, az e megállapodás hatálya alá tartozó termékek behozatala esetében ugyanazt a vámeljárást alkalmazza, mint az Európai Unióból származó és onnan behozott termékek esetében.</w:t>
      </w:r>
    </w:p>
    <w:p w14:paraId="02026DD7" w14:textId="201FA224" w:rsidR="001F5294" w:rsidRPr="00D15460" w:rsidRDefault="001F5294" w:rsidP="00B36474">
      <w:pPr>
        <w:pStyle w:val="NumPar1"/>
        <w:rPr>
          <w:noProof/>
        </w:rPr>
      </w:pPr>
      <w:r w:rsidRPr="00D15460">
        <w:rPr>
          <w:noProof/>
        </w:rPr>
        <w:t>A (2) bekezdésnek a Ceutából és Melillából származó termékek tekintetében történő alkalmazása érdekében ezt a jegyzőkönyvet értelemszerűen kell alkalmazni, a 42. cikkben meghatározott különleges feltételekre is figyelemmel.</w:t>
      </w:r>
    </w:p>
    <w:p w14:paraId="323C73F3" w14:textId="77777777" w:rsidR="001F5294" w:rsidRPr="00D15460" w:rsidRDefault="001F5294" w:rsidP="001F5294">
      <w:pPr>
        <w:pStyle w:val="Titrearticle"/>
        <w:rPr>
          <w:noProof/>
        </w:rPr>
      </w:pPr>
      <w:r w:rsidRPr="00D15460">
        <w:rPr>
          <w:noProof/>
        </w:rPr>
        <w:t>42. cikk</w:t>
      </w:r>
    </w:p>
    <w:p w14:paraId="5438F683" w14:textId="77777777" w:rsidR="001F5294" w:rsidRPr="00D15460" w:rsidRDefault="001F5294" w:rsidP="001F5294">
      <w:pPr>
        <w:autoSpaceDE w:val="0"/>
        <w:autoSpaceDN w:val="0"/>
        <w:adjustRightInd w:val="0"/>
        <w:spacing w:after="0"/>
        <w:jc w:val="center"/>
        <w:rPr>
          <w:b/>
          <w:noProof/>
        </w:rPr>
      </w:pPr>
      <w:r w:rsidRPr="00D15460">
        <w:rPr>
          <w:b/>
          <w:noProof/>
        </w:rPr>
        <w:t>Különös feltételek</w:t>
      </w:r>
    </w:p>
    <w:p w14:paraId="2855EA24" w14:textId="42F0C415" w:rsidR="001F5294" w:rsidRPr="00D15460" w:rsidRDefault="001F5294" w:rsidP="001F5294">
      <w:pPr>
        <w:pStyle w:val="ManualNumPar1"/>
        <w:rPr>
          <w:noProof/>
        </w:rPr>
      </w:pPr>
      <w:r w:rsidRPr="00D15460">
        <w:rPr>
          <w:noProof/>
        </w:rPr>
        <w:t>1</w:t>
      </w:r>
      <w:r w:rsidR="00B36474">
        <w:rPr>
          <w:noProof/>
        </w:rPr>
        <w:t>.</w:t>
      </w:r>
      <w:r w:rsidRPr="00D15460">
        <w:rPr>
          <w:noProof/>
        </w:rPr>
        <w:tab/>
        <w:t>A 14. cikknek való megfelelésre is figyelemmel a következőket kell tekinteni:</w:t>
      </w:r>
    </w:p>
    <w:p w14:paraId="030425CC" w14:textId="77777777" w:rsidR="001F5294" w:rsidRPr="00D15460" w:rsidRDefault="001F5294" w:rsidP="001F5294">
      <w:pPr>
        <w:pStyle w:val="Point1"/>
        <w:rPr>
          <w:noProof/>
        </w:rPr>
      </w:pPr>
      <w:r w:rsidRPr="00D15460">
        <w:rPr>
          <w:noProof/>
        </w:rPr>
        <w:t>1)</w:t>
      </w:r>
      <w:r w:rsidRPr="00D15460">
        <w:rPr>
          <w:noProof/>
        </w:rPr>
        <w:tab/>
        <w:t>Ceutából és Melillából származó termékek:</w:t>
      </w:r>
    </w:p>
    <w:p w14:paraId="512AB7DC" w14:textId="77777777" w:rsidR="001F5294" w:rsidRPr="00D15460" w:rsidRDefault="001F5294" w:rsidP="001F5294">
      <w:pPr>
        <w:pStyle w:val="Point2"/>
        <w:rPr>
          <w:noProof/>
        </w:rPr>
      </w:pPr>
      <w:r w:rsidRPr="00D15460">
        <w:rPr>
          <w:noProof/>
        </w:rPr>
        <w:t>a)</w:t>
      </w:r>
      <w:r w:rsidRPr="00D15460">
        <w:rPr>
          <w:noProof/>
        </w:rPr>
        <w:tab/>
        <w:t>a teljes egészében Ceutában és Melillában létrejött termékek;</w:t>
      </w:r>
    </w:p>
    <w:p w14:paraId="6EDC47F7" w14:textId="77777777" w:rsidR="001F5294" w:rsidRPr="00D15460" w:rsidRDefault="001F5294" w:rsidP="001F5294">
      <w:pPr>
        <w:pStyle w:val="Point2"/>
        <w:rPr>
          <w:noProof/>
        </w:rPr>
      </w:pPr>
      <w:r w:rsidRPr="00D15460">
        <w:rPr>
          <w:noProof/>
        </w:rPr>
        <w:t>b)</w:t>
      </w:r>
      <w:r w:rsidRPr="00D15460">
        <w:rPr>
          <w:noProof/>
        </w:rPr>
        <w:tab/>
        <w:t>a Ceutában és Melillában létrejött azon termékek, amelyek előállításához az a) pontban említettektől eltérő termékeket is felhasználtak, ha:</w:t>
      </w:r>
    </w:p>
    <w:p w14:paraId="13C1C5CB" w14:textId="5D9FDC15" w:rsidR="001F5294" w:rsidRPr="00D15460" w:rsidRDefault="001F5294" w:rsidP="001F5294">
      <w:pPr>
        <w:pStyle w:val="Point3"/>
        <w:rPr>
          <w:noProof/>
        </w:rPr>
      </w:pPr>
      <w:r w:rsidRPr="00D15460">
        <w:rPr>
          <w:noProof/>
        </w:rPr>
        <w:t>i</w:t>
      </w:r>
      <w:r w:rsidR="00B36474">
        <w:rPr>
          <w:noProof/>
        </w:rPr>
        <w:t>)</w:t>
      </w:r>
      <w:r w:rsidRPr="00D15460">
        <w:rPr>
          <w:noProof/>
        </w:rPr>
        <w:tab/>
        <w:t>az említett termékek a 4. cikk értelmében kielégítő megmunkáláson vagy feldolgozáson mentek keresztül; vagy</w:t>
      </w:r>
    </w:p>
    <w:p w14:paraId="0BCDC85A" w14:textId="7B2592DC" w:rsidR="001F5294" w:rsidRPr="00D15460" w:rsidRDefault="001F5294" w:rsidP="001F5294">
      <w:pPr>
        <w:pStyle w:val="Point3"/>
        <w:rPr>
          <w:noProof/>
        </w:rPr>
      </w:pPr>
      <w:r w:rsidRPr="00D15460">
        <w:rPr>
          <w:noProof/>
        </w:rPr>
        <w:t>ii</w:t>
      </w:r>
      <w:r w:rsidR="00B36474">
        <w:rPr>
          <w:noProof/>
        </w:rPr>
        <w:t>)</w:t>
      </w:r>
      <w:r w:rsidRPr="00D15460">
        <w:rPr>
          <w:noProof/>
        </w:rPr>
        <w:tab/>
        <w:t>e termékek valamely közép-afrikai államból vagy az Európai Unióból származnak, feltéve, hogy a rajtuk végzett megmunkálás vagy feldolgozás meghaladja az 5. cikkben említett műveleteket;</w:t>
      </w:r>
    </w:p>
    <w:p w14:paraId="708BE2BC" w14:textId="77777777" w:rsidR="001F5294" w:rsidRPr="00D15460" w:rsidRDefault="001F5294" w:rsidP="001F5294">
      <w:pPr>
        <w:pStyle w:val="Point1"/>
        <w:rPr>
          <w:noProof/>
        </w:rPr>
      </w:pPr>
      <w:r w:rsidRPr="00D15460">
        <w:rPr>
          <w:noProof/>
        </w:rPr>
        <w:t>2)</w:t>
      </w:r>
      <w:r w:rsidRPr="00D15460">
        <w:rPr>
          <w:noProof/>
        </w:rPr>
        <w:tab/>
        <w:t>valamely közép-afrikai államból származó termékek:</w:t>
      </w:r>
    </w:p>
    <w:p w14:paraId="41862F6C" w14:textId="77777777" w:rsidR="001F5294" w:rsidRPr="00D15460" w:rsidRDefault="001F5294" w:rsidP="001F5294">
      <w:pPr>
        <w:pStyle w:val="Point2"/>
        <w:rPr>
          <w:noProof/>
        </w:rPr>
      </w:pPr>
      <w:r w:rsidRPr="00D15460">
        <w:rPr>
          <w:noProof/>
        </w:rPr>
        <w:t>a)</w:t>
      </w:r>
      <w:r w:rsidRPr="00D15460">
        <w:rPr>
          <w:noProof/>
        </w:rPr>
        <w:tab/>
        <w:t>a teljes egészében egy közép-afrikai állam területén előállított termékek;</w:t>
      </w:r>
    </w:p>
    <w:p w14:paraId="53D61614" w14:textId="77777777" w:rsidR="001F5294" w:rsidRPr="00D15460" w:rsidRDefault="001F5294" w:rsidP="001F5294">
      <w:pPr>
        <w:pStyle w:val="Point2"/>
        <w:rPr>
          <w:noProof/>
        </w:rPr>
      </w:pPr>
      <w:r w:rsidRPr="00D15460">
        <w:rPr>
          <w:noProof/>
        </w:rPr>
        <w:t>b)</w:t>
      </w:r>
      <w:r w:rsidRPr="00D15460">
        <w:rPr>
          <w:noProof/>
        </w:rPr>
        <w:tab/>
        <w:t>azok a közép-afrikai állam területén előállított termékek, amelyek előállításában az a) pontban említettektől eltérő termékeket használnak fel, feltéve hogy:</w:t>
      </w:r>
    </w:p>
    <w:p w14:paraId="5719E0EB" w14:textId="25CD9AC1" w:rsidR="001F5294" w:rsidRPr="00D15460" w:rsidRDefault="001F5294" w:rsidP="001F5294">
      <w:pPr>
        <w:pStyle w:val="Point3"/>
        <w:rPr>
          <w:noProof/>
        </w:rPr>
      </w:pPr>
      <w:r w:rsidRPr="00D15460">
        <w:rPr>
          <w:noProof/>
        </w:rPr>
        <w:t>i</w:t>
      </w:r>
      <w:r w:rsidR="00B36474">
        <w:rPr>
          <w:noProof/>
        </w:rPr>
        <w:t>)</w:t>
      </w:r>
      <w:r w:rsidRPr="00D15460">
        <w:rPr>
          <w:noProof/>
        </w:rPr>
        <w:tab/>
        <w:t>az említett termékek a 4. cikk értelmében kielégítő megmunkáláson vagy feldolgozáson mentek keresztül; vagy</w:t>
      </w:r>
    </w:p>
    <w:p w14:paraId="16D6878B" w14:textId="09E47287" w:rsidR="001F5294" w:rsidRPr="00D15460" w:rsidRDefault="001F5294" w:rsidP="001F5294">
      <w:pPr>
        <w:pStyle w:val="Point3"/>
        <w:rPr>
          <w:noProof/>
        </w:rPr>
      </w:pPr>
      <w:r w:rsidRPr="00D15460">
        <w:rPr>
          <w:noProof/>
        </w:rPr>
        <w:t>ii</w:t>
      </w:r>
      <w:r w:rsidR="00B36474">
        <w:rPr>
          <w:noProof/>
        </w:rPr>
        <w:t>)</w:t>
      </w:r>
      <w:r w:rsidRPr="00D15460">
        <w:rPr>
          <w:noProof/>
        </w:rPr>
        <w:tab/>
        <w:t>ezek a termékek e jegyzőkönyv értelmében Ceutából és Melillából vagy az Európai Unióból származnak, amennyiben a rajtuk végzett megmunkálás vagy feldolgozás meghaladja az 5. cikkben említett műveleteket.</w:t>
      </w:r>
    </w:p>
    <w:p w14:paraId="3F1A8FC0" w14:textId="1DF9B063" w:rsidR="001F5294" w:rsidRPr="00D15460" w:rsidRDefault="001F5294" w:rsidP="001F5294">
      <w:pPr>
        <w:pStyle w:val="ManualNumPar1"/>
        <w:rPr>
          <w:noProof/>
        </w:rPr>
      </w:pPr>
      <w:r w:rsidRPr="00D15460">
        <w:rPr>
          <w:noProof/>
        </w:rPr>
        <w:t>2</w:t>
      </w:r>
      <w:r w:rsidR="00B36474">
        <w:rPr>
          <w:noProof/>
        </w:rPr>
        <w:t>.</w:t>
      </w:r>
      <w:r w:rsidRPr="00D15460">
        <w:rPr>
          <w:noProof/>
        </w:rPr>
        <w:tab/>
        <w:t>Ceuta és Melilla egységes területnek minősül.</w:t>
      </w:r>
    </w:p>
    <w:p w14:paraId="790991B0" w14:textId="3AA6C908" w:rsidR="001F5294" w:rsidRPr="00D15460" w:rsidRDefault="001F5294" w:rsidP="001F5294">
      <w:pPr>
        <w:pStyle w:val="ManualNumPar1"/>
        <w:rPr>
          <w:noProof/>
        </w:rPr>
      </w:pPr>
      <w:r w:rsidRPr="00D15460">
        <w:rPr>
          <w:noProof/>
        </w:rPr>
        <w:t>3</w:t>
      </w:r>
      <w:r w:rsidR="00B36474">
        <w:rPr>
          <w:noProof/>
        </w:rPr>
        <w:t>.</w:t>
      </w:r>
      <w:r w:rsidRPr="00D15460">
        <w:rPr>
          <w:noProof/>
        </w:rPr>
        <w:tab/>
        <w:t>Az exportőr vagy meghatalmazott képviselője az EUR.1 szállítási bizonyítványok 2. rovatában vagy a származási yilatkozatokon feltünteti a(z) „....” és a „Ceuta és Melilla” megjegyzést. Emellett a Ceutából és Melillából származó termékek esetében a származó helyzetet az EUR.1 szállítási bizonyítvány 4. rovatában vagy a származási nyilatkozaton is jelezni kell.</w:t>
      </w:r>
    </w:p>
    <w:p w14:paraId="7F26FE13" w14:textId="732C54E8" w:rsidR="001F5294" w:rsidRPr="00D15460" w:rsidRDefault="001F5294" w:rsidP="001F5294">
      <w:pPr>
        <w:pStyle w:val="ManualNumPar1"/>
        <w:rPr>
          <w:noProof/>
        </w:rPr>
      </w:pPr>
      <w:r w:rsidRPr="00D15460">
        <w:rPr>
          <w:noProof/>
        </w:rPr>
        <w:t>4</w:t>
      </w:r>
      <w:r w:rsidR="00B36474">
        <w:rPr>
          <w:noProof/>
        </w:rPr>
        <w:t>.</w:t>
      </w:r>
      <w:r w:rsidRPr="00D15460">
        <w:rPr>
          <w:noProof/>
        </w:rPr>
        <w:tab/>
        <w:t>A spanyol vámhatóság felelős ennek a jegyzőkönyvnek a Ceutában és Melillában történő alkalmazásáért.</w:t>
      </w:r>
    </w:p>
    <w:p w14:paraId="15EE29E6" w14:textId="77777777" w:rsidR="001F5294" w:rsidRPr="00D15460" w:rsidRDefault="001F5294" w:rsidP="001F5294">
      <w:pPr>
        <w:keepNext/>
        <w:spacing w:before="240" w:after="60"/>
        <w:jc w:val="center"/>
        <w:outlineLvl w:val="1"/>
        <w:rPr>
          <w:b/>
          <w:i/>
          <w:noProof/>
        </w:rPr>
      </w:pPr>
      <w:r w:rsidRPr="00D15460">
        <w:rPr>
          <w:b/>
          <w:i/>
          <w:noProof/>
        </w:rPr>
        <w:t>VII. CÍM</w:t>
      </w:r>
    </w:p>
    <w:p w14:paraId="6CCA0DEE" w14:textId="77777777" w:rsidR="001F5294" w:rsidRPr="00D15460" w:rsidRDefault="001F5294" w:rsidP="001F5294">
      <w:pPr>
        <w:spacing w:after="0"/>
        <w:jc w:val="center"/>
        <w:rPr>
          <w:b/>
          <w:noProof/>
        </w:rPr>
      </w:pPr>
      <w:r w:rsidRPr="00D15460">
        <w:rPr>
          <w:b/>
          <w:noProof/>
        </w:rPr>
        <w:t>ZÁRÓ RENDELKEZÉSEK</w:t>
      </w:r>
    </w:p>
    <w:p w14:paraId="1E855834" w14:textId="77777777" w:rsidR="001F5294" w:rsidRPr="00D15460" w:rsidRDefault="001F5294" w:rsidP="001F5294">
      <w:pPr>
        <w:pStyle w:val="Titrearticle"/>
        <w:spacing w:after="0"/>
        <w:rPr>
          <w:noProof/>
          <w:szCs w:val="24"/>
        </w:rPr>
      </w:pPr>
      <w:r w:rsidRPr="00D15460">
        <w:rPr>
          <w:noProof/>
        </w:rPr>
        <w:t>43. cikk</w:t>
      </w:r>
    </w:p>
    <w:p w14:paraId="7C95765D" w14:textId="77777777" w:rsidR="001F5294" w:rsidRPr="00D15460" w:rsidRDefault="001F5294" w:rsidP="001F5294">
      <w:pPr>
        <w:pStyle w:val="Titrearticle"/>
        <w:spacing w:before="120" w:after="0"/>
        <w:rPr>
          <w:b/>
          <w:noProof/>
        </w:rPr>
      </w:pPr>
      <w:r w:rsidRPr="00D15460">
        <w:rPr>
          <w:b/>
          <w:noProof/>
        </w:rPr>
        <w:t>A származási szabályok felülvizsgálata és alkalmazása</w:t>
      </w:r>
    </w:p>
    <w:p w14:paraId="0CEAC5D3" w14:textId="402D163F" w:rsidR="001F5294" w:rsidRPr="00B36474" w:rsidRDefault="005F456D" w:rsidP="004E4E4F">
      <w:pPr>
        <w:pStyle w:val="NumPar1"/>
        <w:numPr>
          <w:ilvl w:val="0"/>
          <w:numId w:val="24"/>
        </w:numPr>
        <w:rPr>
          <w:iCs/>
          <w:noProof/>
        </w:rPr>
      </w:pPr>
      <w:r w:rsidRPr="00D15460">
        <w:rPr>
          <w:noProof/>
        </w:rPr>
        <w:t>A megállapodás 92. cikkének rendelkezései értelmében a GPM-bizottság minden alkalommal, amikor azt a Közép-Afrikai fél vagy az Európai Unió kéri, felülvizsgálhatja e jegyzőkönyv rendelkezéseinek alkalmazását és gazdasági hatását, hogy szükség esetén kiigazítsa vagy módosítsa azokat. A GPM-bizottság figyelembe veszi többek között a technológiai fejlődés kihatását a származási szabályokra.</w:t>
      </w:r>
    </w:p>
    <w:p w14:paraId="25B3E2D5" w14:textId="77D69938" w:rsidR="001F5294" w:rsidRPr="00D15460" w:rsidRDefault="005F456D" w:rsidP="00B36474">
      <w:pPr>
        <w:pStyle w:val="NumPar1"/>
        <w:rPr>
          <w:noProof/>
        </w:rPr>
      </w:pPr>
      <w:r w:rsidRPr="00D15460">
        <w:rPr>
          <w:noProof/>
        </w:rPr>
        <w:t>Az (1) bekezdés sérelme nélkül e jegyzőkönyvet és annak mellékleteit hatálybalépésétől számított öt (5) éven belül felül kell vizsgálni és adott esetben át kell dolgozni.</w:t>
      </w:r>
    </w:p>
    <w:p w14:paraId="0111BB2E" w14:textId="2FB85191" w:rsidR="001F5294" w:rsidRPr="00D15460" w:rsidRDefault="005F456D" w:rsidP="00B36474">
      <w:pPr>
        <w:pStyle w:val="NumPar1"/>
        <w:rPr>
          <w:noProof/>
        </w:rPr>
      </w:pPr>
      <w:r w:rsidRPr="00D15460">
        <w:rPr>
          <w:noProof/>
        </w:rPr>
        <w:t>A GPM-bizottság az e célból hozott intézkedések alapján értékeli a 18. cikk (3) bekezdése rendelkezéseinek végrehajtását.</w:t>
      </w:r>
    </w:p>
    <w:p w14:paraId="20469739" w14:textId="29AC7AA5" w:rsidR="001F5294" w:rsidRPr="00D15460" w:rsidRDefault="005F456D" w:rsidP="00B36474">
      <w:pPr>
        <w:pStyle w:val="NumPar1"/>
        <w:rPr>
          <w:noProof/>
        </w:rPr>
      </w:pPr>
      <w:r w:rsidRPr="00D15460">
        <w:rPr>
          <w:noProof/>
        </w:rPr>
        <w:t>E jegyzőkönyv helyes alkalmazásához való hozzájárulás érdekében a Közép-Afrikai fél és az Európai Unió minden szükséges együttműködési és igazgatási támogatást megadnak egymásnak a jegyzőkönyv végrehajtására és kezelésére vonatkozó információcsere iránti kérelem esetén, ideértve a helyszíni látogatásokat is.</w:t>
      </w:r>
    </w:p>
    <w:p w14:paraId="4F24326F" w14:textId="77777777" w:rsidR="001F5294" w:rsidRPr="00D15460" w:rsidRDefault="001F5294" w:rsidP="001F5294">
      <w:pPr>
        <w:pStyle w:val="Titrearticle"/>
        <w:rPr>
          <w:noProof/>
        </w:rPr>
      </w:pPr>
      <w:r w:rsidRPr="00D15460">
        <w:rPr>
          <w:noProof/>
        </w:rPr>
        <w:t>44. cikk</w:t>
      </w:r>
    </w:p>
    <w:p w14:paraId="3AAFB1AA" w14:textId="77777777" w:rsidR="001F5294" w:rsidRPr="00D15460" w:rsidRDefault="001F5294" w:rsidP="001F5294">
      <w:pPr>
        <w:spacing w:after="0"/>
        <w:jc w:val="center"/>
        <w:rPr>
          <w:b/>
          <w:noProof/>
        </w:rPr>
      </w:pPr>
      <w:r w:rsidRPr="00D15460">
        <w:rPr>
          <w:b/>
          <w:noProof/>
        </w:rPr>
        <w:t>Mellékletek</w:t>
      </w:r>
    </w:p>
    <w:p w14:paraId="013FA71F" w14:textId="77777777" w:rsidR="001F5294" w:rsidRPr="00D15460" w:rsidRDefault="001F5294" w:rsidP="001F5294">
      <w:pPr>
        <w:spacing w:after="0"/>
        <w:rPr>
          <w:noProof/>
        </w:rPr>
      </w:pPr>
      <w:r w:rsidRPr="00D15460">
        <w:rPr>
          <w:noProof/>
        </w:rPr>
        <w:t xml:space="preserve">E jegyzőkönyv mellékletei annak szerves részét képezik. </w:t>
      </w:r>
    </w:p>
    <w:p w14:paraId="01FAF402" w14:textId="77777777" w:rsidR="001F5294" w:rsidRPr="00D15460" w:rsidRDefault="001F5294" w:rsidP="001F5294">
      <w:pPr>
        <w:pStyle w:val="Titrearticle"/>
        <w:rPr>
          <w:noProof/>
        </w:rPr>
      </w:pPr>
      <w:r w:rsidRPr="00D15460">
        <w:rPr>
          <w:noProof/>
        </w:rPr>
        <w:t>45. cikk</w:t>
      </w:r>
    </w:p>
    <w:p w14:paraId="136F967F" w14:textId="77777777" w:rsidR="001F5294" w:rsidRPr="00D15460" w:rsidRDefault="001F5294" w:rsidP="001F5294">
      <w:pPr>
        <w:spacing w:after="0"/>
        <w:jc w:val="center"/>
        <w:rPr>
          <w:b/>
          <w:noProof/>
        </w:rPr>
      </w:pPr>
      <w:r w:rsidRPr="00D15460">
        <w:rPr>
          <w:b/>
          <w:noProof/>
        </w:rPr>
        <w:t>A jegyzőkönyv végrehajtása</w:t>
      </w:r>
    </w:p>
    <w:p w14:paraId="3AED33BB" w14:textId="77777777" w:rsidR="001F5294" w:rsidRPr="00D15460" w:rsidRDefault="001F5294" w:rsidP="001F5294">
      <w:pPr>
        <w:spacing w:after="0"/>
        <w:rPr>
          <w:noProof/>
        </w:rPr>
      </w:pPr>
      <w:r w:rsidRPr="00D15460">
        <w:rPr>
          <w:noProof/>
        </w:rPr>
        <w:t>Az Európai Unió és a Közép-Afrikai fél – a saját hatáskörébe tartozó területen – megteszi a jegyzőkönyv végrehajtásához szükséges intézkedéseket, ideértve az alábbiakat:</w:t>
      </w:r>
    </w:p>
    <w:p w14:paraId="38E650DB" w14:textId="77777777" w:rsidR="001F5294" w:rsidRPr="00D15460" w:rsidRDefault="001F5294" w:rsidP="001F5294">
      <w:pPr>
        <w:pStyle w:val="Point0"/>
        <w:rPr>
          <w:noProof/>
        </w:rPr>
      </w:pPr>
      <w:r w:rsidRPr="00D15460">
        <w:rPr>
          <w:noProof/>
        </w:rPr>
        <w:t>a)</w:t>
      </w:r>
      <w:r w:rsidRPr="00D15460">
        <w:rPr>
          <w:noProof/>
        </w:rPr>
        <w:tab/>
        <w:t>a jegyzőkönyvben megállapított szabályok és eljárások végrehajtásához és érvényre juttatásához szükséges nemzeti és regionális intézkedések, különös tekintettel a kumulációval kapcsolatos cikkek alkalmazásához szükséges intézkedésekre;</w:t>
      </w:r>
    </w:p>
    <w:p w14:paraId="76B8C177" w14:textId="77777777" w:rsidR="001F5294" w:rsidRPr="00D15460" w:rsidRDefault="001F5294" w:rsidP="001F5294">
      <w:pPr>
        <w:pStyle w:val="Point0"/>
        <w:rPr>
          <w:noProof/>
        </w:rPr>
      </w:pPr>
      <w:r w:rsidRPr="00D15460">
        <w:rPr>
          <w:noProof/>
        </w:rPr>
        <w:t>b)</w:t>
      </w:r>
      <w:r w:rsidRPr="00D15460">
        <w:rPr>
          <w:noProof/>
        </w:rPr>
        <w:tab/>
        <w:t>a termékek származásával kapcsolatos megfelelő igazgatáshoz és ellenőrzéshez szükséges közigazgatási struktúrák és rendszerek létrehozása.</w:t>
      </w:r>
    </w:p>
    <w:p w14:paraId="28E2DF41" w14:textId="77777777" w:rsidR="001F5294" w:rsidRPr="00D15460" w:rsidRDefault="001F5294" w:rsidP="00D15460">
      <w:pPr>
        <w:pStyle w:val="Titrearticle"/>
        <w:rPr>
          <w:noProof/>
        </w:rPr>
      </w:pPr>
      <w:r w:rsidRPr="00D15460">
        <w:rPr>
          <w:noProof/>
        </w:rPr>
        <w:t>46. cikk</w:t>
      </w:r>
    </w:p>
    <w:p w14:paraId="229B7F2E" w14:textId="77777777" w:rsidR="001F5294" w:rsidRPr="00D15460" w:rsidRDefault="001F5294" w:rsidP="00D15460">
      <w:pPr>
        <w:keepNext/>
        <w:spacing w:after="0"/>
        <w:jc w:val="center"/>
        <w:rPr>
          <w:b/>
          <w:noProof/>
        </w:rPr>
      </w:pPr>
      <w:r w:rsidRPr="00D15460">
        <w:rPr>
          <w:b/>
          <w:noProof/>
        </w:rPr>
        <w:t>Tranzitárukra és raktározott árukra vonatkozó átmeneti rendelkezések</w:t>
      </w:r>
    </w:p>
    <w:p w14:paraId="426AD4E3" w14:textId="77777777" w:rsidR="001F5294" w:rsidRPr="00D15460" w:rsidRDefault="001F5294" w:rsidP="001F5294">
      <w:pPr>
        <w:spacing w:after="0"/>
        <w:rPr>
          <w:noProof/>
        </w:rPr>
      </w:pPr>
      <w:r w:rsidRPr="00D15460">
        <w:rPr>
          <w:noProof/>
        </w:rPr>
        <w:t>A megállapodás rendelkezései olyan árukra alkalmazhatók, amelyek megfelelnek a jegyzőkönyv rendelkezéseinek, és amelyek a hatálybalépésének napján vagy árutovábbításban, vagy az Európai Unió vagy a Közép-Afrikai fél területén átmeneti megőrzésben vámraktárban vagy vámszabad területen találhatók, és rájuk vonatkozóan az exportáló ország vámhatósága által utólag kiállított EUR.1 szállítási bizonyítvány nyújtandó be az importáló ország vámhatósága részére a fenti időponttól számított tíz (10) hónapon belül.</w:t>
      </w:r>
    </w:p>
    <w:p w14:paraId="1775E5C1" w14:textId="77777777" w:rsidR="005832E9" w:rsidRPr="00D15460" w:rsidRDefault="005832E9" w:rsidP="00414799">
      <w:pPr>
        <w:rPr>
          <w:noProof/>
        </w:rPr>
      </w:pPr>
    </w:p>
    <w:p w14:paraId="20FBD610" w14:textId="77777777" w:rsidR="00CA07F5" w:rsidRPr="00D15460" w:rsidRDefault="00CA07F5" w:rsidP="00CA07F5">
      <w:pPr>
        <w:spacing w:after="0"/>
        <w:jc w:val="center"/>
        <w:rPr>
          <w:b/>
          <w:i/>
          <w:noProof/>
        </w:rPr>
      </w:pPr>
      <w:r w:rsidRPr="00D15460">
        <w:rPr>
          <w:b/>
          <w:i/>
          <w:noProof/>
        </w:rPr>
        <w:t>I. MELLÉKLET</w:t>
      </w:r>
    </w:p>
    <w:p w14:paraId="784FD915" w14:textId="77777777" w:rsidR="00CA07F5" w:rsidRPr="00D15460" w:rsidRDefault="00CA07F5" w:rsidP="00CA07F5">
      <w:pPr>
        <w:spacing w:after="0"/>
        <w:jc w:val="center"/>
        <w:rPr>
          <w:b/>
          <w:noProof/>
        </w:rPr>
      </w:pPr>
      <w:r w:rsidRPr="00D15460">
        <w:rPr>
          <w:b/>
          <w:noProof/>
        </w:rPr>
        <w:t>BEVEZETŐ MEGJEGYZÉSEK A JEGYZŐKÖNYV II. MELLÉKLETÉBEN TALÁLHATÓ JEGYZÉKHEZ</w:t>
      </w:r>
    </w:p>
    <w:p w14:paraId="2A480074" w14:textId="77777777" w:rsidR="00CA07F5" w:rsidRPr="00D15460" w:rsidRDefault="00CA07F5" w:rsidP="00CA07F5">
      <w:pPr>
        <w:rPr>
          <w:b/>
          <w:noProof/>
        </w:rPr>
      </w:pPr>
      <w:r w:rsidRPr="00D15460">
        <w:rPr>
          <w:b/>
          <w:noProof/>
        </w:rPr>
        <w:t>1. megjegyzés:</w:t>
      </w:r>
    </w:p>
    <w:p w14:paraId="27462581" w14:textId="77777777" w:rsidR="00CA07F5" w:rsidRPr="00D15460" w:rsidRDefault="00CA07F5" w:rsidP="00CA07F5">
      <w:pPr>
        <w:rPr>
          <w:noProof/>
        </w:rPr>
      </w:pPr>
      <w:r w:rsidRPr="00D15460">
        <w:rPr>
          <w:noProof/>
        </w:rPr>
        <w:t>A jegyzék minden termék vonatkozásában felsorolja azon szükséges feltételeket, amelyek alapján e jegyzőkönyv 4. cikke értelmében az kielégítően megmunkáltnak vagy feldolgozottnak tekinthető.</w:t>
      </w:r>
    </w:p>
    <w:p w14:paraId="491984A7" w14:textId="77777777" w:rsidR="00CA07F5" w:rsidRPr="00D15460" w:rsidRDefault="00CA07F5" w:rsidP="00CA07F5">
      <w:pPr>
        <w:rPr>
          <w:noProof/>
        </w:rPr>
      </w:pPr>
      <w:r w:rsidRPr="00D15460">
        <w:rPr>
          <w:b/>
          <w:noProof/>
        </w:rPr>
        <w:t>2. megjegyzés:</w:t>
      </w:r>
    </w:p>
    <w:p w14:paraId="7302DCBF" w14:textId="77777777" w:rsidR="00CA07F5" w:rsidRPr="00D15460" w:rsidRDefault="00CA07F5" w:rsidP="00CA07F5">
      <w:pPr>
        <w:pStyle w:val="ManualNumPar1"/>
        <w:rPr>
          <w:noProof/>
        </w:rPr>
      </w:pPr>
      <w:r w:rsidRPr="00D15460">
        <w:rPr>
          <w:noProof/>
        </w:rPr>
        <w:t>1.</w:t>
      </w:r>
      <w:r w:rsidRPr="00D15460">
        <w:rPr>
          <w:noProof/>
        </w:rPr>
        <w:tab/>
        <w:t>A lista első két oszlopa a létrejött terméket írja le. Az első oszlopban a harmonizált rendszerben használt vámtarifaszám vagy árucsoportszám, a második oszlopban pedig a rendszerben az adott vámtarifaszámhoz vagy árucsoporthoz tartozó árumegnevezés szerepel. Az első két oszlopban szereplő minden egyes tételre egy, a 3. vagy a 4. oszlopban megállapított szabály vonatkozik. Amennyiben néhány esetben az első oszlop tételét „ex” szó előzi meg, ez azt jelenti, hogy a 3. vagy 4. oszlopban szereplő szabály csak a vámtarifaszámnak a 2. oszlopban leírt részére vonatkozik.</w:t>
      </w:r>
    </w:p>
    <w:p w14:paraId="4FDB82AC" w14:textId="77777777" w:rsidR="00CA07F5" w:rsidRPr="00D15460" w:rsidRDefault="00CA07F5" w:rsidP="00CA07F5">
      <w:pPr>
        <w:pStyle w:val="ManualNumPar1"/>
        <w:rPr>
          <w:noProof/>
        </w:rPr>
      </w:pPr>
      <w:r w:rsidRPr="00D15460">
        <w:rPr>
          <w:noProof/>
        </w:rPr>
        <w:t>2.</w:t>
      </w:r>
      <w:r w:rsidRPr="00D15460">
        <w:rPr>
          <w:noProof/>
        </w:rPr>
        <w:tab/>
        <w:t>Amennyiben az 1. oszlopban több összevont vámtarifaszám vagy egy árucsoport száma szerepel, és ezért a 2. oszlopban a termék leírására általános kifejezéseket adtak meg, a 3. vagy 4. oszlop azonos sorában szereplő szabályok mindazokra a termékekre vonatkoznak, amelyek a Harmonizált Rendszer szerint az adott árucsoport vámtarifaszámai vagy az 1. oszlopban szereplő összevont vámtarifaszámok valamelyike alá vannak besorolva.</w:t>
      </w:r>
    </w:p>
    <w:p w14:paraId="3330E0EB" w14:textId="77777777" w:rsidR="00CA07F5" w:rsidRPr="00D15460" w:rsidRDefault="00CA07F5" w:rsidP="00CA07F5">
      <w:pPr>
        <w:pStyle w:val="ManualNumPar1"/>
        <w:rPr>
          <w:noProof/>
        </w:rPr>
      </w:pPr>
      <w:r w:rsidRPr="00D15460">
        <w:rPr>
          <w:noProof/>
        </w:rPr>
        <w:t>3.</w:t>
      </w:r>
      <w:r w:rsidRPr="00D15460">
        <w:rPr>
          <w:noProof/>
        </w:rPr>
        <w:tab/>
        <w:t>Ha a jegyzékben az egy vámtarifaszámon belüli különböző termékekre különböző szabályok vonatkoznak, akkor minden egyes francia bekezdés a vámtarifaszám azon részének leírását tartalmazza, amelyre a 3. vagy a 4. oszlop azonos sorában szereplő szabály vonatkozik.</w:t>
      </w:r>
    </w:p>
    <w:p w14:paraId="75316871" w14:textId="77777777" w:rsidR="00CA07F5" w:rsidRPr="00D15460" w:rsidRDefault="00CA07F5" w:rsidP="00CA07F5">
      <w:pPr>
        <w:pStyle w:val="ManualNumPar1"/>
        <w:rPr>
          <w:noProof/>
        </w:rPr>
      </w:pPr>
      <w:r w:rsidRPr="00D15460">
        <w:rPr>
          <w:noProof/>
        </w:rPr>
        <w:t>4.</w:t>
      </w:r>
      <w:r w:rsidRPr="00D15460">
        <w:rPr>
          <w:noProof/>
        </w:rPr>
        <w:tab/>
        <w:t>Amennyiben az első két oszlopban szereplő tételre mind a 3., mind a 4. oszlop meghatároz egy szabályt, az exportőr választhat, hogy a 3. vagy a 4. oszlopban ismertetett szabályt alkalmazza. Ha a 4. oszlopban nem szerepel származási szabály, a 3. oszlopban ismertetett szabályt kell alkalmazni.</w:t>
      </w:r>
    </w:p>
    <w:p w14:paraId="0380A56D" w14:textId="77777777" w:rsidR="00CA07F5" w:rsidRPr="00D15460" w:rsidRDefault="00CA07F5" w:rsidP="00CA07F5">
      <w:pPr>
        <w:rPr>
          <w:b/>
          <w:noProof/>
        </w:rPr>
      </w:pPr>
      <w:r w:rsidRPr="00D15460">
        <w:rPr>
          <w:b/>
          <w:noProof/>
        </w:rPr>
        <w:t>3. megjegyzés:</w:t>
      </w:r>
    </w:p>
    <w:p w14:paraId="7956E923" w14:textId="77777777" w:rsidR="00CA07F5" w:rsidRPr="00D15460" w:rsidRDefault="00CA07F5" w:rsidP="00CA07F5">
      <w:pPr>
        <w:pStyle w:val="ManualNumPar1"/>
        <w:rPr>
          <w:noProof/>
        </w:rPr>
      </w:pPr>
      <w:r w:rsidRPr="00D15460">
        <w:rPr>
          <w:noProof/>
        </w:rPr>
        <w:t>1.</w:t>
      </w:r>
      <w:r w:rsidRPr="00D15460">
        <w:rPr>
          <w:noProof/>
        </w:rPr>
        <w:tab/>
        <w:t>A 4. cikknek a származó helyzetet elnyert, más termék előállításához felhasznált termékre vonatkozó rendelkezései attól függetlenül érvényesek, hogy a származó helyzetet abban a gyárban nyerte-e el, ahol a terméket felhasználták, vagy pedig egy az Európai Unióban vagy a Közép-Afrikai fél területén lévő másik gyárban.</w:t>
      </w:r>
    </w:p>
    <w:p w14:paraId="163AD9CE" w14:textId="77777777" w:rsidR="00CA07F5" w:rsidRPr="00D15460" w:rsidRDefault="00CA07F5" w:rsidP="00CA07F5">
      <w:pPr>
        <w:pStyle w:val="Text1"/>
        <w:rPr>
          <w:noProof/>
        </w:rPr>
      </w:pPr>
      <w:r w:rsidRPr="00D15460">
        <w:rPr>
          <w:noProof/>
        </w:rPr>
        <w:t>Például:</w:t>
      </w:r>
    </w:p>
    <w:p w14:paraId="6AC27180" w14:textId="77777777" w:rsidR="00CA07F5" w:rsidRPr="00D15460" w:rsidRDefault="00CA07F5" w:rsidP="00CA07F5">
      <w:pPr>
        <w:pStyle w:val="Text1"/>
        <w:rPr>
          <w:noProof/>
        </w:rPr>
      </w:pPr>
      <w:r w:rsidRPr="00D15460">
        <w:rPr>
          <w:noProof/>
        </w:rPr>
        <w:t>A 8407 vámtarifaszám alá tartozó motor – amelyre a szabály kimondja, hogy a beépíthető nem származó anyagok értéke nem haladhatja meg a gyártelepi ár 40 %-át – ex 7224 vámtarifaszám alá tartozó „kovácsolással durván alakított egyéb acélötvözetből” készült.</w:t>
      </w:r>
    </w:p>
    <w:p w14:paraId="40892825" w14:textId="77777777" w:rsidR="00CA07F5" w:rsidRPr="00D15460" w:rsidRDefault="00CA07F5" w:rsidP="00CA07F5">
      <w:pPr>
        <w:pStyle w:val="Text1"/>
        <w:rPr>
          <w:noProof/>
        </w:rPr>
      </w:pPr>
      <w:r w:rsidRPr="00D15460">
        <w:rPr>
          <w:noProof/>
        </w:rPr>
        <w:t>Ha ezt a kovácsolást az Európai Unióban végezték el nem származó öntvényből, akkor a kovácsolt termék már megszerezte a származó helyzetet a jegyzék ex 7224 vámtarifaszámára vonatkozó szabály értelmében. A kovácsolás ekkor származónak számít a motor értékkalkulációjában, függetlenül attól, hogy az Európai Unióban ugyanabban a gyárban vagy egy másikban végezték-e el. A nem származó öntvény értékét így nem veszik figyelembe, amikor összeadják a felhasznált nem származó anyagok értékét.</w:t>
      </w:r>
    </w:p>
    <w:p w14:paraId="68D5FBD0" w14:textId="77777777" w:rsidR="00CA07F5" w:rsidRPr="00D15460" w:rsidRDefault="00CA07F5" w:rsidP="00CA07F5">
      <w:pPr>
        <w:pStyle w:val="ManualNumPar1"/>
        <w:rPr>
          <w:noProof/>
        </w:rPr>
      </w:pPr>
      <w:r w:rsidRPr="00D15460">
        <w:rPr>
          <w:noProof/>
        </w:rPr>
        <w:t>2.</w:t>
      </w:r>
      <w:r w:rsidRPr="00D15460">
        <w:rPr>
          <w:noProof/>
        </w:rPr>
        <w:tab/>
        <w:t>A jegyzékben szereplő szabály a megkövetelt minimális mennyiségű megmunkálást vagy feldolgozást jelenti, több megmunkálás vagy feldolgozás elvégzése szintén a származó helyzet megszerzését eredményezi; ellenben kevesebb megmunkálás vagy feldolgozás elvégzése nem eredményezhet származó helyzetet. Ezért ha a szabály úgy rendelkezik, hogy az előállítás bizonyos szintjén felhasználható nem származó anyag, akkor ilyen anyag felhasználása az előállítás korábbi szakaszában megengedett, későbbi szakaszban viszont már nem.</w:t>
      </w:r>
    </w:p>
    <w:p w14:paraId="742A5BBC" w14:textId="77777777" w:rsidR="00CA07F5" w:rsidRPr="00D15460" w:rsidRDefault="00CA07F5" w:rsidP="00CA07F5">
      <w:pPr>
        <w:pStyle w:val="ManualNumPar1"/>
        <w:rPr>
          <w:noProof/>
        </w:rPr>
      </w:pPr>
      <w:r w:rsidRPr="00D15460">
        <w:rPr>
          <w:noProof/>
        </w:rPr>
        <w:t>3.</w:t>
      </w:r>
      <w:r w:rsidRPr="00D15460">
        <w:rPr>
          <w:noProof/>
        </w:rPr>
        <w:tab/>
        <w:t>A 3.2. megjegyzés sérelme nélkül, ha egy szabály kimondja, hogy „bármely vámtarifaszám alá tartozó anyag” felhasználható, akkor a termékkel azonos vámtarifaszám alá tartozó anyag is felhasználható, figyelemmel azonban azokra a sajátos korlátozásokra, amelyeket a szabály szintén tartalmazhat. Az „előállítás bármely vámtarifaszám alá besorolt anyagból, a … vámtarifaszám alá besorolt egyéb anyagokat is beleértve” kifejezés azonban azt jelenti, hogy csak olyan – a termékkel azonos vámtarifaszám alá besorolt – anyagokat lehet felhasználni, amelyek eltérnek a jegyzék 2. oszlopában megadott termék leírásától.</w:t>
      </w:r>
    </w:p>
    <w:p w14:paraId="180E4132" w14:textId="77777777" w:rsidR="00CA07F5" w:rsidRPr="00D15460" w:rsidRDefault="00CA07F5" w:rsidP="00CA07F5">
      <w:pPr>
        <w:pStyle w:val="ManualNumPar1"/>
        <w:rPr>
          <w:noProof/>
        </w:rPr>
      </w:pPr>
      <w:r w:rsidRPr="00D15460">
        <w:rPr>
          <w:noProof/>
        </w:rPr>
        <w:t>4.</w:t>
      </w:r>
      <w:r w:rsidRPr="00D15460">
        <w:rPr>
          <w:noProof/>
        </w:rPr>
        <w:tab/>
        <w:t>Ha a jegyzék valamely szabálya szerint egy terméket egynél több anyagból is elő lehet állítani, az azt jelenti, hogy az anyagok bármelyike vagy több ilyen anyag is felhasználható. Ez nyilvánvalóan nem jelenti azt, hogy mindegyiket egyidejűleg fel kell használni.</w:t>
      </w:r>
    </w:p>
    <w:p w14:paraId="75E7E56A" w14:textId="77777777" w:rsidR="00CA07F5" w:rsidRPr="00D15460" w:rsidRDefault="00CA07F5" w:rsidP="00CA07F5">
      <w:pPr>
        <w:pStyle w:val="Text1"/>
        <w:rPr>
          <w:noProof/>
        </w:rPr>
      </w:pPr>
      <w:r w:rsidRPr="00D15460">
        <w:rPr>
          <w:noProof/>
        </w:rPr>
        <w:t>Például:</w:t>
      </w:r>
    </w:p>
    <w:p w14:paraId="5C5913EF" w14:textId="77777777" w:rsidR="00CA07F5" w:rsidRPr="00D15460" w:rsidRDefault="00CA07F5" w:rsidP="00CA07F5">
      <w:pPr>
        <w:pStyle w:val="Text1"/>
        <w:rPr>
          <w:noProof/>
        </w:rPr>
      </w:pPr>
      <w:r w:rsidRPr="00D15460">
        <w:rPr>
          <w:noProof/>
        </w:rPr>
        <w:t>Az 5208–5212 vámtarifaszáma alá tartozó szövetre vonatkozó szabály meghatározza, hogy természetes szál és – egyéb anyagok mellett – vegyi anyag is felhasználható. Ez nem jelenti azt, hogy egyszerre mindkettőt fel kell használni; felhasználható az egyik, a másik vagy mindkettő.</w:t>
      </w:r>
    </w:p>
    <w:p w14:paraId="605E9E8D" w14:textId="77777777" w:rsidR="00CA07F5" w:rsidRPr="00D15460" w:rsidRDefault="00CA07F5" w:rsidP="00CA07F5">
      <w:pPr>
        <w:pStyle w:val="ManualNumPar1"/>
        <w:rPr>
          <w:noProof/>
        </w:rPr>
      </w:pPr>
      <w:r w:rsidRPr="00D15460">
        <w:rPr>
          <w:noProof/>
        </w:rPr>
        <w:t>5.</w:t>
      </w:r>
      <w:r w:rsidRPr="00D15460">
        <w:rPr>
          <w:noProof/>
        </w:rPr>
        <w:tab/>
        <w:t>Ha a lista valamely szabálya meghatározza, hogy egy terméket egy adott anyagból kell előállítani, a feltétel nyilvánvalóan nem tiltja más olyan anyagok felhasználását, amelyek jellegüknél fogva nem felelhetnek meg a szabálynak. (Lásd még az alábbi 6.3. megjegyzést a textíliákkal kapcsolatban.)</w:t>
      </w:r>
    </w:p>
    <w:p w14:paraId="28F56230" w14:textId="77777777" w:rsidR="00CA07F5" w:rsidRPr="00D15460" w:rsidRDefault="00CA07F5" w:rsidP="00CA07F5">
      <w:pPr>
        <w:pStyle w:val="Text1"/>
        <w:rPr>
          <w:noProof/>
        </w:rPr>
      </w:pPr>
      <w:r w:rsidRPr="00D15460">
        <w:rPr>
          <w:noProof/>
        </w:rPr>
        <w:t>Például:</w:t>
      </w:r>
    </w:p>
    <w:p w14:paraId="68C4928B" w14:textId="77777777" w:rsidR="00CA07F5" w:rsidRPr="00D15460" w:rsidRDefault="00CA07F5" w:rsidP="00CA07F5">
      <w:pPr>
        <w:pStyle w:val="Text1"/>
        <w:rPr>
          <w:noProof/>
        </w:rPr>
      </w:pPr>
      <w:r w:rsidRPr="00D15460">
        <w:rPr>
          <w:noProof/>
        </w:rPr>
        <w:t>Az 1904 vámtarifaszám alá tartozó elkészített élelmiszerre vonatkozó szabály, amely kifejezetten kizárja gabonafélék és származékaik felhasználását, nem tiltja ásványi só, vegyi anyag és egyéb olyan adalékanyag használatát, amely nem gabonatermék.</w:t>
      </w:r>
    </w:p>
    <w:p w14:paraId="5836C6CC" w14:textId="77777777" w:rsidR="00CA07F5" w:rsidRPr="00D15460" w:rsidRDefault="00CA07F5" w:rsidP="00CA07F5">
      <w:pPr>
        <w:pStyle w:val="Text1"/>
        <w:rPr>
          <w:noProof/>
        </w:rPr>
      </w:pPr>
      <w:r w:rsidRPr="00D15460">
        <w:rPr>
          <w:noProof/>
        </w:rPr>
        <w:t>Ez azonban nem vonatkozik olyan termékre, amely – bár nem állítható elő a jegyzékben szereplő adott anyagból – az előállítás korábbi szakaszában ugyanolyan jellegű anyagból gyártható.</w:t>
      </w:r>
    </w:p>
    <w:p w14:paraId="487553F4" w14:textId="77777777" w:rsidR="00CA07F5" w:rsidRPr="00D15460" w:rsidRDefault="00CA07F5" w:rsidP="00CA07F5">
      <w:pPr>
        <w:pStyle w:val="Text1"/>
        <w:rPr>
          <w:noProof/>
        </w:rPr>
      </w:pPr>
      <w:r w:rsidRPr="00D15460">
        <w:rPr>
          <w:noProof/>
        </w:rPr>
        <w:t>Például:</w:t>
      </w:r>
    </w:p>
    <w:p w14:paraId="58229B4B" w14:textId="77777777" w:rsidR="00CA07F5" w:rsidRPr="00D15460" w:rsidRDefault="00CA07F5" w:rsidP="00CA07F5">
      <w:pPr>
        <w:pStyle w:val="Text1"/>
        <w:rPr>
          <w:noProof/>
        </w:rPr>
      </w:pPr>
      <w:r w:rsidRPr="00D15460">
        <w:rPr>
          <w:noProof/>
        </w:rPr>
        <w:t>A Harmonizált Rendszer ex 62. árucsoportjába besorolt, nem szőtt anyagból készült ruházati cikkek esetében, ha ezen áruosztályra vonatkozóan csupán nem származó fonal felhasználása megengedett, nem lehet a nem szőtt szövetből kiindulni, még akkor sem, ha a nem szőtt szövetet általában nem is lehet fonalból készíteni. Ilyen esetekben a kiinduló anyag általában a fonal előtti fázis, azaz a szál fázis lesz.</w:t>
      </w:r>
    </w:p>
    <w:p w14:paraId="42AC7C6A" w14:textId="77777777" w:rsidR="00CA07F5" w:rsidRPr="00D15460" w:rsidRDefault="00CA07F5" w:rsidP="00CA07F5">
      <w:pPr>
        <w:pStyle w:val="ManualNumPar1"/>
        <w:rPr>
          <w:noProof/>
        </w:rPr>
      </w:pPr>
      <w:r w:rsidRPr="00D15460">
        <w:rPr>
          <w:noProof/>
        </w:rPr>
        <w:t>6.</w:t>
      </w:r>
      <w:r w:rsidRPr="00D15460">
        <w:rPr>
          <w:noProof/>
        </w:rPr>
        <w:tab/>
        <w:t>Ha a jegyzék valamely szabályában két vagy több százalékértéket is megadnak a felhasználható nem származó anyagok legmagasabb értékére, akkor ezeket a százalékértékeket nem lehet összeadni. Más szóval, a felhasznált nem származó anyagok legmagasabb értéke sohasem haladhatja meg a megadott legmagasabb százalékértéket. Nem lehet továbbá túllépni az egyes adott anyagokra vonatkozó százalékos arányokat sem.</w:t>
      </w:r>
    </w:p>
    <w:p w14:paraId="6E2DC51F" w14:textId="77777777" w:rsidR="00CA07F5" w:rsidRPr="00D15460" w:rsidRDefault="00CA07F5" w:rsidP="00CA07F5">
      <w:pPr>
        <w:rPr>
          <w:b/>
          <w:noProof/>
        </w:rPr>
      </w:pPr>
      <w:r w:rsidRPr="00D15460">
        <w:rPr>
          <w:b/>
          <w:noProof/>
        </w:rPr>
        <w:t>4. megjegyzés:</w:t>
      </w:r>
    </w:p>
    <w:p w14:paraId="6CF03590" w14:textId="77777777" w:rsidR="00CA07F5" w:rsidRPr="00D15460" w:rsidRDefault="00CA07F5" w:rsidP="00CA07F5">
      <w:pPr>
        <w:pStyle w:val="ManualNumPar1"/>
        <w:rPr>
          <w:noProof/>
        </w:rPr>
      </w:pPr>
      <w:r w:rsidRPr="00D15460">
        <w:rPr>
          <w:noProof/>
        </w:rPr>
        <w:t>1.</w:t>
      </w:r>
      <w:r w:rsidRPr="00D15460">
        <w:rPr>
          <w:noProof/>
        </w:rPr>
        <w:tab/>
        <w:t>A jegyzékben használt „természetes szálak” kifejezés a nem mesterséges vagy nem szintetikus szálakra vonatkozik. A kifejezés jelentése a fonást megelőző szakaszokra korlátozódik, beleértve a hulladékot is, és – eltérő rendelkezés hiányában – tartalmazza a kártolt, fésült vagy másként feldolgozott, de nem fonott szálakat is.</w:t>
      </w:r>
    </w:p>
    <w:p w14:paraId="5643C687" w14:textId="77777777" w:rsidR="00CA07F5" w:rsidRPr="00D15460" w:rsidRDefault="00CA07F5" w:rsidP="00CA07F5">
      <w:pPr>
        <w:pStyle w:val="ManualNumPar1"/>
        <w:rPr>
          <w:noProof/>
        </w:rPr>
      </w:pPr>
      <w:r w:rsidRPr="00D15460">
        <w:rPr>
          <w:noProof/>
        </w:rPr>
        <w:t>2.</w:t>
      </w:r>
      <w:r w:rsidRPr="00D15460">
        <w:rPr>
          <w:noProof/>
        </w:rPr>
        <w:tab/>
        <w:t>A „természetes szálak” fogalma az 0511 vámtarifaszám alá tartozó lószőrt, az 5002 és az 5003 vámtarifaszám alá tartozó selymet, továbbá az 5101–5105 vámtarifaszám alá tartozó gyapjúszálat és finom vagy durva állati szőrt, az 5201–5203 vámtarifaszám alá tartozó pamutszálat, valamint az 5301–5305 vámtarifaszám alá tartozó egyéb növényi szálakat foglalja magában.</w:t>
      </w:r>
    </w:p>
    <w:p w14:paraId="01241492" w14:textId="77777777" w:rsidR="00CA07F5" w:rsidRPr="00D15460" w:rsidRDefault="00CA07F5" w:rsidP="00CA07F5">
      <w:pPr>
        <w:pStyle w:val="ManualNumPar1"/>
        <w:rPr>
          <w:noProof/>
        </w:rPr>
      </w:pPr>
      <w:r w:rsidRPr="00D15460">
        <w:rPr>
          <w:noProof/>
        </w:rPr>
        <w:t>3.</w:t>
      </w:r>
      <w:r w:rsidRPr="00D15460">
        <w:rPr>
          <w:noProof/>
        </w:rPr>
        <w:tab/>
        <w:t>A jegyzékben használt „textilpép”, „vegyi anyag” és „papíripari rostanyag” kifejezések a mesterséges, szintetikus vagy papírszál vagy -fonal előállítására felhasználható, a harmonizált rendszer 50–63. árucsoportjába be nem sorolható anyagok leírására szolgálnak.</w:t>
      </w:r>
    </w:p>
    <w:p w14:paraId="6035CB40" w14:textId="77777777" w:rsidR="00CA07F5" w:rsidRPr="00D15460" w:rsidRDefault="00CA07F5" w:rsidP="00CA07F5">
      <w:pPr>
        <w:pStyle w:val="ManualNumPar1"/>
        <w:rPr>
          <w:noProof/>
        </w:rPr>
      </w:pPr>
      <w:r w:rsidRPr="00D15460">
        <w:rPr>
          <w:noProof/>
        </w:rPr>
        <w:t>4.</w:t>
      </w:r>
      <w:r w:rsidRPr="00D15460">
        <w:rPr>
          <w:noProof/>
        </w:rPr>
        <w:tab/>
        <w:t>A jegyzékben használt „vágott műszál” kifejezés az 5501–5507 vámtarifaszám alá tartozó szintetikus vagy mesterséges fonókábel, vágott szál vagy hulladék megjelölésére szolgál.</w:t>
      </w:r>
    </w:p>
    <w:p w14:paraId="0AC34885" w14:textId="77777777" w:rsidR="00CA07F5" w:rsidRPr="00D15460" w:rsidRDefault="00CA07F5" w:rsidP="00CA07F5">
      <w:pPr>
        <w:rPr>
          <w:b/>
          <w:noProof/>
        </w:rPr>
      </w:pPr>
      <w:r w:rsidRPr="00D15460">
        <w:rPr>
          <w:b/>
          <w:noProof/>
        </w:rPr>
        <w:t>5. megjegyzés:</w:t>
      </w:r>
    </w:p>
    <w:p w14:paraId="00C1D556" w14:textId="77777777" w:rsidR="00CA07F5" w:rsidRPr="00D15460" w:rsidRDefault="00CA07F5" w:rsidP="00CA07F5">
      <w:pPr>
        <w:pStyle w:val="ManualNumPar1"/>
        <w:rPr>
          <w:noProof/>
        </w:rPr>
      </w:pPr>
      <w:r w:rsidRPr="00D15460">
        <w:rPr>
          <w:noProof/>
        </w:rPr>
        <w:t>1.</w:t>
      </w:r>
      <w:r w:rsidRPr="00D15460">
        <w:rPr>
          <w:noProof/>
        </w:rPr>
        <w:tab/>
        <w:t>Ha a jegyzék egy adott termékével kapcsolatban erre a megjegyzésre történik hivatkozás, a 3. oszlopban meghatározott feltételek nem vonatkoznak azokra az e termék gyártása során felhasznált textil alapanyagokra, amelyek együttesen a felhasznált textil alapanyag teljes tömegének legfeljebb 10 %-át teszik ki. (Lásd még az alábbi 5.3. és 5.4. megjegyzést is.)</w:t>
      </w:r>
    </w:p>
    <w:p w14:paraId="2721EE81" w14:textId="77777777" w:rsidR="00CA07F5" w:rsidRPr="00D15460" w:rsidRDefault="00CA07F5" w:rsidP="00CA07F5">
      <w:pPr>
        <w:pStyle w:val="ManualNumPar1"/>
        <w:rPr>
          <w:noProof/>
        </w:rPr>
      </w:pPr>
      <w:r w:rsidRPr="00D15460">
        <w:rPr>
          <w:noProof/>
        </w:rPr>
        <w:t>2.</w:t>
      </w:r>
      <w:r w:rsidRPr="00D15460">
        <w:rPr>
          <w:noProof/>
        </w:rPr>
        <w:tab/>
        <w:t>Az 5.1. megjegyzésben említett tűréshatárt azonban csak kevert összetételű, két vagy több textil alapanyagból készült termékre lehet alkalmazni.</w:t>
      </w:r>
    </w:p>
    <w:p w14:paraId="5BC78F6C" w14:textId="77777777" w:rsidR="00CA07F5" w:rsidRPr="00D15460" w:rsidRDefault="00CA07F5" w:rsidP="00CA07F5">
      <w:pPr>
        <w:pStyle w:val="Text1"/>
        <w:rPr>
          <w:noProof/>
        </w:rPr>
      </w:pPr>
      <w:r w:rsidRPr="00D15460">
        <w:rPr>
          <w:noProof/>
        </w:rPr>
        <w:t>A textilalapanyagok a következők:</w:t>
      </w:r>
    </w:p>
    <w:p w14:paraId="11D60F4C" w14:textId="77777777" w:rsidR="00CA07F5" w:rsidRPr="00D15460" w:rsidRDefault="00CA07F5" w:rsidP="00CA07F5">
      <w:pPr>
        <w:pStyle w:val="Tiret1"/>
        <w:numPr>
          <w:ilvl w:val="0"/>
          <w:numId w:val="10"/>
        </w:numPr>
        <w:rPr>
          <w:noProof/>
        </w:rPr>
      </w:pPr>
      <w:r w:rsidRPr="00D15460">
        <w:rPr>
          <w:noProof/>
        </w:rPr>
        <w:t>selyem,</w:t>
      </w:r>
    </w:p>
    <w:p w14:paraId="5C15855D" w14:textId="77777777" w:rsidR="00CA07F5" w:rsidRPr="00D15460" w:rsidRDefault="00CA07F5" w:rsidP="00CA07F5">
      <w:pPr>
        <w:pStyle w:val="Tiret1"/>
        <w:numPr>
          <w:ilvl w:val="0"/>
          <w:numId w:val="9"/>
        </w:numPr>
        <w:rPr>
          <w:noProof/>
        </w:rPr>
      </w:pPr>
      <w:r w:rsidRPr="00D15460">
        <w:rPr>
          <w:noProof/>
        </w:rPr>
        <w:t>gyapjú,</w:t>
      </w:r>
    </w:p>
    <w:p w14:paraId="40AA27D0" w14:textId="77777777" w:rsidR="00CA07F5" w:rsidRPr="00D15460" w:rsidRDefault="00CA07F5" w:rsidP="00CA07F5">
      <w:pPr>
        <w:pStyle w:val="Tiret1"/>
        <w:numPr>
          <w:ilvl w:val="0"/>
          <w:numId w:val="9"/>
        </w:numPr>
        <w:rPr>
          <w:noProof/>
        </w:rPr>
      </w:pPr>
      <w:r w:rsidRPr="00D15460">
        <w:rPr>
          <w:noProof/>
        </w:rPr>
        <w:t>durva állati szőr,</w:t>
      </w:r>
    </w:p>
    <w:p w14:paraId="5AC62709" w14:textId="77777777" w:rsidR="00CA07F5" w:rsidRPr="00D15460" w:rsidRDefault="00CA07F5" w:rsidP="00CA07F5">
      <w:pPr>
        <w:pStyle w:val="Tiret1"/>
        <w:numPr>
          <w:ilvl w:val="0"/>
          <w:numId w:val="9"/>
        </w:numPr>
        <w:rPr>
          <w:noProof/>
        </w:rPr>
      </w:pPr>
      <w:r w:rsidRPr="00D15460">
        <w:rPr>
          <w:noProof/>
        </w:rPr>
        <w:t>finom állati szőr,</w:t>
      </w:r>
    </w:p>
    <w:p w14:paraId="7ED46141" w14:textId="77777777" w:rsidR="00CA07F5" w:rsidRPr="00D15460" w:rsidRDefault="00CA07F5" w:rsidP="00CA07F5">
      <w:pPr>
        <w:pStyle w:val="Tiret1"/>
        <w:numPr>
          <w:ilvl w:val="0"/>
          <w:numId w:val="9"/>
        </w:numPr>
        <w:rPr>
          <w:noProof/>
        </w:rPr>
      </w:pPr>
      <w:r w:rsidRPr="00D15460">
        <w:rPr>
          <w:noProof/>
        </w:rPr>
        <w:t>lószőr,</w:t>
      </w:r>
    </w:p>
    <w:p w14:paraId="34A3E46A" w14:textId="77777777" w:rsidR="00CA07F5" w:rsidRPr="00D15460" w:rsidRDefault="00CA07F5" w:rsidP="00CA07F5">
      <w:pPr>
        <w:pStyle w:val="Tiret1"/>
        <w:numPr>
          <w:ilvl w:val="0"/>
          <w:numId w:val="9"/>
        </w:numPr>
        <w:rPr>
          <w:noProof/>
        </w:rPr>
      </w:pPr>
      <w:r w:rsidRPr="00D15460">
        <w:rPr>
          <w:noProof/>
        </w:rPr>
        <w:t>pamut,</w:t>
      </w:r>
    </w:p>
    <w:p w14:paraId="0E7E7C45" w14:textId="77777777" w:rsidR="00CA07F5" w:rsidRPr="00D15460" w:rsidRDefault="00CA07F5" w:rsidP="00CA07F5">
      <w:pPr>
        <w:pStyle w:val="Tiret1"/>
        <w:numPr>
          <w:ilvl w:val="0"/>
          <w:numId w:val="9"/>
        </w:numPr>
        <w:rPr>
          <w:noProof/>
        </w:rPr>
      </w:pPr>
      <w:r w:rsidRPr="00D15460">
        <w:rPr>
          <w:noProof/>
        </w:rPr>
        <w:t>papíripari rostanyagok és papír,</w:t>
      </w:r>
    </w:p>
    <w:p w14:paraId="25721AAA" w14:textId="77777777" w:rsidR="00CA07F5" w:rsidRPr="00D15460" w:rsidRDefault="00CA07F5" w:rsidP="00CA07F5">
      <w:pPr>
        <w:pStyle w:val="Tiret1"/>
        <w:numPr>
          <w:ilvl w:val="0"/>
          <w:numId w:val="9"/>
        </w:numPr>
        <w:rPr>
          <w:noProof/>
        </w:rPr>
      </w:pPr>
      <w:r w:rsidRPr="00D15460">
        <w:rPr>
          <w:noProof/>
        </w:rPr>
        <w:t>len,</w:t>
      </w:r>
    </w:p>
    <w:p w14:paraId="2575BD0F" w14:textId="77777777" w:rsidR="00CA07F5" w:rsidRPr="00D15460" w:rsidRDefault="00CA07F5" w:rsidP="00CA07F5">
      <w:pPr>
        <w:pStyle w:val="Tiret1"/>
        <w:numPr>
          <w:ilvl w:val="0"/>
          <w:numId w:val="9"/>
        </w:numPr>
        <w:rPr>
          <w:noProof/>
        </w:rPr>
      </w:pPr>
      <w:r w:rsidRPr="00D15460">
        <w:rPr>
          <w:noProof/>
        </w:rPr>
        <w:t>kender,</w:t>
      </w:r>
    </w:p>
    <w:p w14:paraId="30E29F00" w14:textId="77777777" w:rsidR="00CA07F5" w:rsidRPr="00D15460" w:rsidRDefault="00CA07F5" w:rsidP="00CA07F5">
      <w:pPr>
        <w:pStyle w:val="Tiret1"/>
        <w:numPr>
          <w:ilvl w:val="0"/>
          <w:numId w:val="9"/>
        </w:numPr>
        <w:rPr>
          <w:noProof/>
        </w:rPr>
      </w:pPr>
      <w:r w:rsidRPr="00D15460">
        <w:rPr>
          <w:noProof/>
        </w:rPr>
        <w:t>juta és más textilháncsrost,</w:t>
      </w:r>
    </w:p>
    <w:p w14:paraId="00FA7F79" w14:textId="77777777" w:rsidR="00CA07F5" w:rsidRPr="00D15460" w:rsidRDefault="00CA07F5" w:rsidP="00CA07F5">
      <w:pPr>
        <w:pStyle w:val="Tiret1"/>
        <w:numPr>
          <w:ilvl w:val="0"/>
          <w:numId w:val="9"/>
        </w:numPr>
        <w:rPr>
          <w:noProof/>
        </w:rPr>
      </w:pPr>
      <w:r w:rsidRPr="00D15460">
        <w:rPr>
          <w:noProof/>
        </w:rPr>
        <w:t>szizál és az Agave nembe tartozó egyéb textilipari szálak,</w:t>
      </w:r>
    </w:p>
    <w:p w14:paraId="24F8E87A" w14:textId="77777777" w:rsidR="00CA07F5" w:rsidRPr="00D15460" w:rsidRDefault="00CA07F5" w:rsidP="00CA07F5">
      <w:pPr>
        <w:pStyle w:val="Tiret1"/>
        <w:numPr>
          <w:ilvl w:val="0"/>
          <w:numId w:val="9"/>
        </w:numPr>
        <w:rPr>
          <w:noProof/>
        </w:rPr>
      </w:pPr>
      <w:r w:rsidRPr="00D15460">
        <w:rPr>
          <w:noProof/>
        </w:rPr>
        <w:t>kókusz, manilakender, rami és egyéb növényi textil szálak,</w:t>
      </w:r>
    </w:p>
    <w:p w14:paraId="7BFB478A" w14:textId="77777777" w:rsidR="00CA07F5" w:rsidRPr="00D15460" w:rsidRDefault="00CA07F5" w:rsidP="00CA07F5">
      <w:pPr>
        <w:pStyle w:val="Tiret1"/>
        <w:numPr>
          <w:ilvl w:val="0"/>
          <w:numId w:val="9"/>
        </w:numPr>
        <w:rPr>
          <w:noProof/>
        </w:rPr>
      </w:pPr>
      <w:r w:rsidRPr="00D15460">
        <w:rPr>
          <w:noProof/>
        </w:rPr>
        <w:t>szintetikus végtelen szál,</w:t>
      </w:r>
    </w:p>
    <w:p w14:paraId="71F47FD0" w14:textId="77777777" w:rsidR="00CA07F5" w:rsidRPr="00D15460" w:rsidRDefault="00CA07F5" w:rsidP="00CA07F5">
      <w:pPr>
        <w:pStyle w:val="Tiret1"/>
        <w:numPr>
          <w:ilvl w:val="0"/>
          <w:numId w:val="9"/>
        </w:numPr>
        <w:rPr>
          <w:noProof/>
        </w:rPr>
      </w:pPr>
      <w:r w:rsidRPr="00D15460">
        <w:rPr>
          <w:noProof/>
        </w:rPr>
        <w:t>mesterséges végtelen szál,</w:t>
      </w:r>
    </w:p>
    <w:p w14:paraId="4BD84EC4" w14:textId="77777777" w:rsidR="00CA07F5" w:rsidRPr="00D15460" w:rsidRDefault="00CA07F5" w:rsidP="00CA07F5">
      <w:pPr>
        <w:pStyle w:val="Tiret1"/>
        <w:numPr>
          <w:ilvl w:val="0"/>
          <w:numId w:val="9"/>
        </w:numPr>
        <w:rPr>
          <w:noProof/>
        </w:rPr>
      </w:pPr>
      <w:r w:rsidRPr="00D15460">
        <w:rPr>
          <w:noProof/>
        </w:rPr>
        <w:t>áramvezető végtelen szál,</w:t>
      </w:r>
    </w:p>
    <w:p w14:paraId="445286F3" w14:textId="77777777" w:rsidR="00CA07F5" w:rsidRPr="00D15460" w:rsidRDefault="00CA07F5" w:rsidP="00CA07F5">
      <w:pPr>
        <w:pStyle w:val="Tiret1"/>
        <w:numPr>
          <w:ilvl w:val="0"/>
          <w:numId w:val="9"/>
        </w:numPr>
        <w:rPr>
          <w:noProof/>
        </w:rPr>
      </w:pPr>
      <w:r w:rsidRPr="00D15460">
        <w:rPr>
          <w:noProof/>
        </w:rPr>
        <w:t>szintetikus polipropilén vágott szál,</w:t>
      </w:r>
    </w:p>
    <w:p w14:paraId="2D0FF8A3" w14:textId="77777777" w:rsidR="00CA07F5" w:rsidRPr="00D15460" w:rsidRDefault="00CA07F5" w:rsidP="00CA07F5">
      <w:pPr>
        <w:pStyle w:val="Tiret1"/>
        <w:numPr>
          <w:ilvl w:val="0"/>
          <w:numId w:val="9"/>
        </w:numPr>
        <w:rPr>
          <w:noProof/>
        </w:rPr>
      </w:pPr>
      <w:r w:rsidRPr="00D15460">
        <w:rPr>
          <w:noProof/>
        </w:rPr>
        <w:t>szintetikus poliészter vágott szál,</w:t>
      </w:r>
    </w:p>
    <w:p w14:paraId="58C24F51" w14:textId="77777777" w:rsidR="00CA07F5" w:rsidRPr="00D15460" w:rsidRDefault="00CA07F5" w:rsidP="00CA07F5">
      <w:pPr>
        <w:pStyle w:val="Tiret1"/>
        <w:numPr>
          <w:ilvl w:val="0"/>
          <w:numId w:val="9"/>
        </w:numPr>
        <w:rPr>
          <w:noProof/>
        </w:rPr>
      </w:pPr>
      <w:r w:rsidRPr="00D15460">
        <w:rPr>
          <w:noProof/>
        </w:rPr>
        <w:t>szintetikus poliamid vágott szál,</w:t>
      </w:r>
    </w:p>
    <w:p w14:paraId="3169C8EB" w14:textId="77777777" w:rsidR="00CA07F5" w:rsidRPr="00D15460" w:rsidRDefault="00CA07F5" w:rsidP="00CA07F5">
      <w:pPr>
        <w:pStyle w:val="Tiret1"/>
        <w:numPr>
          <w:ilvl w:val="0"/>
          <w:numId w:val="9"/>
        </w:numPr>
        <w:rPr>
          <w:noProof/>
        </w:rPr>
      </w:pPr>
      <w:r w:rsidRPr="00D15460">
        <w:rPr>
          <w:noProof/>
        </w:rPr>
        <w:t>szintetikus poliakrilnitril vágott szál,</w:t>
      </w:r>
    </w:p>
    <w:p w14:paraId="424DA7D4" w14:textId="77777777" w:rsidR="00CA07F5" w:rsidRPr="00D15460" w:rsidRDefault="00CA07F5" w:rsidP="00CA07F5">
      <w:pPr>
        <w:pStyle w:val="Tiret1"/>
        <w:numPr>
          <w:ilvl w:val="0"/>
          <w:numId w:val="9"/>
        </w:numPr>
        <w:rPr>
          <w:noProof/>
        </w:rPr>
      </w:pPr>
      <w:r w:rsidRPr="00D15460">
        <w:rPr>
          <w:noProof/>
        </w:rPr>
        <w:t>szintetikus poliimid vágott szál,</w:t>
      </w:r>
    </w:p>
    <w:p w14:paraId="382C3C4B" w14:textId="77777777" w:rsidR="00CA07F5" w:rsidRPr="00D15460" w:rsidRDefault="00CA07F5" w:rsidP="00CA07F5">
      <w:pPr>
        <w:pStyle w:val="Tiret1"/>
        <w:numPr>
          <w:ilvl w:val="0"/>
          <w:numId w:val="9"/>
        </w:numPr>
        <w:rPr>
          <w:noProof/>
        </w:rPr>
      </w:pPr>
      <w:r w:rsidRPr="00D15460">
        <w:rPr>
          <w:noProof/>
        </w:rPr>
        <w:t>szintetikus politetrafluoretilén vágott szál,</w:t>
      </w:r>
    </w:p>
    <w:p w14:paraId="1411DFA4" w14:textId="77777777" w:rsidR="00CA07F5" w:rsidRPr="00D15460" w:rsidRDefault="00CA07F5" w:rsidP="00CA07F5">
      <w:pPr>
        <w:pStyle w:val="Tiret1"/>
        <w:numPr>
          <w:ilvl w:val="0"/>
          <w:numId w:val="9"/>
        </w:numPr>
        <w:rPr>
          <w:noProof/>
        </w:rPr>
      </w:pPr>
      <w:r w:rsidRPr="00D15460">
        <w:rPr>
          <w:noProof/>
        </w:rPr>
        <w:t>szintetikus poli(fenilén-szulfid) vágott szál,</w:t>
      </w:r>
    </w:p>
    <w:p w14:paraId="0CBD5A9E" w14:textId="77777777" w:rsidR="00CA07F5" w:rsidRPr="00D15460" w:rsidRDefault="00CA07F5" w:rsidP="00CA07F5">
      <w:pPr>
        <w:pStyle w:val="Tiret1"/>
        <w:numPr>
          <w:ilvl w:val="0"/>
          <w:numId w:val="9"/>
        </w:numPr>
        <w:rPr>
          <w:noProof/>
        </w:rPr>
      </w:pPr>
      <w:r w:rsidRPr="00D15460">
        <w:rPr>
          <w:noProof/>
        </w:rPr>
        <w:t>szintetikus poli(vinil-klorid) vágott szál,</w:t>
      </w:r>
    </w:p>
    <w:p w14:paraId="574A102D" w14:textId="77777777" w:rsidR="00CA07F5" w:rsidRPr="00D15460" w:rsidRDefault="00CA07F5" w:rsidP="00CA07F5">
      <w:pPr>
        <w:pStyle w:val="Tiret1"/>
        <w:numPr>
          <w:ilvl w:val="0"/>
          <w:numId w:val="9"/>
        </w:numPr>
        <w:rPr>
          <w:noProof/>
        </w:rPr>
      </w:pPr>
      <w:r w:rsidRPr="00D15460">
        <w:rPr>
          <w:noProof/>
        </w:rPr>
        <w:t>egyéb szintetikus vágott szál,</w:t>
      </w:r>
    </w:p>
    <w:p w14:paraId="4F5B71B4" w14:textId="77777777" w:rsidR="00CA07F5" w:rsidRPr="00D15460" w:rsidRDefault="00CA07F5" w:rsidP="00CA07F5">
      <w:pPr>
        <w:pStyle w:val="Tiret1"/>
        <w:numPr>
          <w:ilvl w:val="0"/>
          <w:numId w:val="9"/>
        </w:numPr>
        <w:rPr>
          <w:noProof/>
        </w:rPr>
      </w:pPr>
      <w:r w:rsidRPr="00D15460">
        <w:rPr>
          <w:noProof/>
        </w:rPr>
        <w:t>mesterséges viszkóza vágott szál,</w:t>
      </w:r>
    </w:p>
    <w:p w14:paraId="0225DAB0" w14:textId="77777777" w:rsidR="00CA07F5" w:rsidRPr="00D15460" w:rsidRDefault="00CA07F5" w:rsidP="00CA07F5">
      <w:pPr>
        <w:pStyle w:val="Tiret1"/>
        <w:numPr>
          <w:ilvl w:val="0"/>
          <w:numId w:val="9"/>
        </w:numPr>
        <w:rPr>
          <w:noProof/>
        </w:rPr>
      </w:pPr>
      <w:r w:rsidRPr="00D15460">
        <w:rPr>
          <w:noProof/>
        </w:rPr>
        <w:t>egyéb mesterséges vágott műszál;</w:t>
      </w:r>
    </w:p>
    <w:p w14:paraId="014352AE" w14:textId="77777777" w:rsidR="00CA07F5" w:rsidRPr="00D15460" w:rsidRDefault="00CA07F5" w:rsidP="00CA07F5">
      <w:pPr>
        <w:pStyle w:val="Tiret1"/>
        <w:numPr>
          <w:ilvl w:val="0"/>
          <w:numId w:val="9"/>
        </w:numPr>
        <w:rPr>
          <w:noProof/>
        </w:rPr>
      </w:pPr>
      <w:r w:rsidRPr="00D15460">
        <w:rPr>
          <w:noProof/>
        </w:rPr>
        <w:t>rugalmas poliéter szegmensekkel szegmentált poliuretán fonal, paszományozott is,</w:t>
      </w:r>
    </w:p>
    <w:p w14:paraId="0EC78E4B" w14:textId="77777777" w:rsidR="00CA07F5" w:rsidRPr="00D15460" w:rsidRDefault="00CA07F5" w:rsidP="00CA07F5">
      <w:pPr>
        <w:pStyle w:val="Tiret1"/>
        <w:numPr>
          <w:ilvl w:val="0"/>
          <w:numId w:val="9"/>
        </w:numPr>
        <w:rPr>
          <w:noProof/>
        </w:rPr>
      </w:pPr>
      <w:r w:rsidRPr="00D15460">
        <w:rPr>
          <w:noProof/>
        </w:rPr>
        <w:t>rugalmas poliészter szegmensekkel szegmentált poliuretán fonal, paszományozott is,</w:t>
      </w:r>
    </w:p>
    <w:p w14:paraId="18AA9CBF" w14:textId="77777777" w:rsidR="00CA07F5" w:rsidRPr="00D15460" w:rsidRDefault="00CA07F5" w:rsidP="00CA07F5">
      <w:pPr>
        <w:pStyle w:val="Tiret1"/>
        <w:numPr>
          <w:ilvl w:val="0"/>
          <w:numId w:val="9"/>
        </w:numPr>
        <w:rPr>
          <w:noProof/>
        </w:rPr>
      </w:pPr>
      <w:r w:rsidRPr="00D15460">
        <w:rPr>
          <w:noProof/>
        </w:rPr>
        <w:t>az 5605 vámtarifaszám alá tartozó termékek (fémezett fonal), amelyek egy legfeljebb 5 mm széles, alumíniumfólia-magból vagy műanyagfilm-magból álló – alumíniumporral bevonva, vagy anélkül is –, két műanyagfilm-réteg között átlátszó vagy színezett ragasztóval összeillesztett szalagot tartalmaznak,</w:t>
      </w:r>
    </w:p>
    <w:p w14:paraId="644C195E" w14:textId="77777777" w:rsidR="00CA07F5" w:rsidRPr="00D15460" w:rsidRDefault="00CA07F5" w:rsidP="00CA07F5">
      <w:pPr>
        <w:pStyle w:val="Tiret1"/>
        <w:numPr>
          <w:ilvl w:val="0"/>
          <w:numId w:val="9"/>
        </w:numPr>
        <w:rPr>
          <w:noProof/>
        </w:rPr>
      </w:pPr>
      <w:r w:rsidRPr="00D15460">
        <w:rPr>
          <w:noProof/>
        </w:rPr>
        <w:t>az 5605 vámtarifaszám alá tartozó egyéb termékek.</w:t>
      </w:r>
    </w:p>
    <w:p w14:paraId="56761035" w14:textId="77777777" w:rsidR="00CA07F5" w:rsidRPr="00D15460" w:rsidRDefault="00CA07F5" w:rsidP="00CA07F5">
      <w:pPr>
        <w:pStyle w:val="Text1"/>
        <w:rPr>
          <w:noProof/>
        </w:rPr>
      </w:pPr>
      <w:r w:rsidRPr="00D15460">
        <w:rPr>
          <w:noProof/>
        </w:rPr>
        <w:t>Például:</w:t>
      </w:r>
    </w:p>
    <w:p w14:paraId="0A58A43D" w14:textId="77777777" w:rsidR="00CA07F5" w:rsidRPr="00D15460" w:rsidRDefault="00CA07F5" w:rsidP="00CA07F5">
      <w:pPr>
        <w:pStyle w:val="Text1"/>
        <w:rPr>
          <w:noProof/>
        </w:rPr>
      </w:pPr>
      <w:r w:rsidRPr="00D15460">
        <w:rPr>
          <w:noProof/>
        </w:rPr>
        <w:t>Kevert fonal az az 5205 vámtarifaszám alá tartozó fonal, amelyet 5203 vámtarifaszám alá tartozó pamutszálból és 5506 vámtarifaszám alá tartozó szintetikus vágott szálból készítenek. Ezért azok a nem származó szintetikus vágott szálak, amelyek nem felelnek meg a származási szabályoknak (amelyek vegyi anyagból vagy textilpépből történő előállítást írnak elő), a fonal tömegének legfeljebb 10 százalékáig használhatók fel.</w:t>
      </w:r>
    </w:p>
    <w:p w14:paraId="05A1699E" w14:textId="77777777" w:rsidR="00CA07F5" w:rsidRPr="00D15460" w:rsidRDefault="00CA07F5" w:rsidP="00CA07F5">
      <w:pPr>
        <w:pStyle w:val="Text1"/>
        <w:rPr>
          <w:noProof/>
        </w:rPr>
      </w:pPr>
      <w:r w:rsidRPr="00D15460">
        <w:rPr>
          <w:noProof/>
        </w:rPr>
        <w:t>Például:</w:t>
      </w:r>
    </w:p>
    <w:p w14:paraId="1C5D8162" w14:textId="77777777" w:rsidR="00CA07F5" w:rsidRPr="00D15460" w:rsidRDefault="00CA07F5" w:rsidP="00CA07F5">
      <w:pPr>
        <w:pStyle w:val="Text1"/>
        <w:rPr>
          <w:noProof/>
        </w:rPr>
      </w:pPr>
      <w:r w:rsidRPr="00D15460">
        <w:rPr>
          <w:noProof/>
        </w:rPr>
        <w:t>Kevert szövet az az 5112 vámtarifaszám alá tartozó gyapjúszövet, amelyet az 5107 vámtarifaszám alá tartozó fésült gyapjúfonalból és az 5509 vámtarifaszám alá tartozó szintetikus vágott szálból készítenek. Következésképpen az a szintetikus vágott szál, amely nem felel meg a származási szabályoknak (amelyek előírják a vegyi anyagokból vagy textilpépből történő előállítást), vagy az a fésült gyapjúfonal, amely nem felel meg a származási szabályoknak (amelyek előírják a nem kártolt vagy nem fésült vagy fonásra más módon elő nem készített természetes szálakból történő előállítást), vagy a két anyag keverékéből készült fonal azzal a feltétellel használható fel, hogy e fonalak teljes tömege nem haladja meg a szövet tömegének 10 %-át.</w:t>
      </w:r>
    </w:p>
    <w:p w14:paraId="4A393BCE" w14:textId="77777777" w:rsidR="00CA07F5" w:rsidRPr="00D15460" w:rsidRDefault="00CA07F5" w:rsidP="00CA07F5">
      <w:pPr>
        <w:pStyle w:val="Text1"/>
        <w:rPr>
          <w:noProof/>
        </w:rPr>
      </w:pPr>
      <w:r w:rsidRPr="00D15460">
        <w:rPr>
          <w:noProof/>
        </w:rPr>
        <w:t>Például:</w:t>
      </w:r>
    </w:p>
    <w:p w14:paraId="10B83850" w14:textId="77777777" w:rsidR="00CA07F5" w:rsidRPr="00D15460" w:rsidRDefault="00CA07F5" w:rsidP="00CA07F5">
      <w:pPr>
        <w:pStyle w:val="Text1"/>
        <w:rPr>
          <w:noProof/>
        </w:rPr>
      </w:pPr>
      <w:r w:rsidRPr="00D15460">
        <w:rPr>
          <w:noProof/>
        </w:rPr>
        <w:t>Az 5802 vámtarifaszám alá besorolt tűzött szövet – amelyet az 5205 vámtarifaszám alá besorolt pamutfonalból és az 5210 vámtarifaszám alá besorolt pamutszövetből készítenek – csak akkor kevert termék, ha maga a pamutszövet is keverék, amelyet két különböző vámtarifaszám alá besorolt fonalból készítettek, vagy ha a felhasznált pamutfonalak önmagukban is keverékek.</w:t>
      </w:r>
    </w:p>
    <w:p w14:paraId="06550CD0" w14:textId="77777777" w:rsidR="00CA07F5" w:rsidRPr="00D15460" w:rsidRDefault="00CA07F5" w:rsidP="00CA07F5">
      <w:pPr>
        <w:pStyle w:val="Text1"/>
        <w:rPr>
          <w:noProof/>
        </w:rPr>
      </w:pPr>
      <w:r w:rsidRPr="00D15460">
        <w:rPr>
          <w:noProof/>
        </w:rPr>
        <w:t>Például:</w:t>
      </w:r>
    </w:p>
    <w:p w14:paraId="07D94070" w14:textId="77777777" w:rsidR="00CA07F5" w:rsidRPr="00D15460" w:rsidRDefault="00CA07F5" w:rsidP="00CA07F5">
      <w:pPr>
        <w:pStyle w:val="Text1"/>
        <w:rPr>
          <w:noProof/>
        </w:rPr>
      </w:pPr>
      <w:r w:rsidRPr="00D15460">
        <w:rPr>
          <w:noProof/>
        </w:rPr>
        <w:t>Ha a szóban forgó tűzött szövet az 5205 vámtarifaszám alá tartozó pamutfonalból és az 5407 vámtarifaszám alá tartozó szintetikus szövetből készült, a felhasznált két fonal nyilvánvalóan két különböző textilalapanyag, így a tűzött szövet ennek megfelelően kevert termék.</w:t>
      </w:r>
    </w:p>
    <w:p w14:paraId="3489B6FF" w14:textId="77777777" w:rsidR="00CA07F5" w:rsidRPr="00D15460" w:rsidRDefault="00CA07F5" w:rsidP="00CA07F5">
      <w:pPr>
        <w:pStyle w:val="ManualNumPar1"/>
        <w:rPr>
          <w:noProof/>
        </w:rPr>
      </w:pPr>
      <w:r w:rsidRPr="00D15460">
        <w:rPr>
          <w:noProof/>
        </w:rPr>
        <w:t>3.</w:t>
      </w:r>
      <w:r w:rsidRPr="00D15460">
        <w:rPr>
          <w:noProof/>
        </w:rPr>
        <w:tab/>
        <w:t>„Paszományozott vagy anélküli rugalmas poliéter szegmensekkel szegmentált poliuretán fonalat” tartalmazó termékek esetében ez a tűréshatár a fonal tekintetében 20 %.</w:t>
      </w:r>
    </w:p>
    <w:p w14:paraId="223E11DB" w14:textId="77777777" w:rsidR="00CA07F5" w:rsidRPr="00D15460" w:rsidRDefault="00CA07F5" w:rsidP="00CA07F5">
      <w:pPr>
        <w:pStyle w:val="ManualNumPar1"/>
        <w:rPr>
          <w:noProof/>
        </w:rPr>
      </w:pPr>
      <w:r w:rsidRPr="00D15460">
        <w:rPr>
          <w:noProof/>
        </w:rPr>
        <w:t>4.</w:t>
      </w:r>
      <w:r w:rsidRPr="00D15460">
        <w:rPr>
          <w:noProof/>
        </w:rPr>
        <w:tab/>
        <w:t>A „legfeljebb 5 mm széles, alumíniumfólia-magból vagy műanyagfilm-magból – alumíniumporral bevonva is – álló, két műanyag filmréteg között átlátszó vagy színezett ragasztóval összeillesztett szalagot tartalmazó szalag” vonatkozásában ez a tűréshatár 30 %.</w:t>
      </w:r>
    </w:p>
    <w:p w14:paraId="423FC165" w14:textId="77777777" w:rsidR="00CA07F5" w:rsidRPr="00D15460" w:rsidRDefault="00CA07F5" w:rsidP="00CA07F5">
      <w:pPr>
        <w:rPr>
          <w:b/>
          <w:noProof/>
        </w:rPr>
      </w:pPr>
      <w:r w:rsidRPr="00D15460">
        <w:rPr>
          <w:b/>
          <w:noProof/>
        </w:rPr>
        <w:t>6. megjegyzés:</w:t>
      </w:r>
    </w:p>
    <w:p w14:paraId="22EB1A6F" w14:textId="77777777" w:rsidR="00CA07F5" w:rsidRPr="00D15460" w:rsidRDefault="00CA07F5" w:rsidP="00CA07F5">
      <w:pPr>
        <w:pStyle w:val="ManualNumPar1"/>
        <w:rPr>
          <w:noProof/>
        </w:rPr>
      </w:pPr>
      <w:r w:rsidRPr="00D15460">
        <w:rPr>
          <w:noProof/>
        </w:rPr>
        <w:t>1.</w:t>
      </w:r>
      <w:r w:rsidRPr="00D15460">
        <w:rPr>
          <w:noProof/>
        </w:rPr>
        <w:tab/>
        <w:t>Olyan textiltermékek esetében, amelyeket a jegyzékben erre a bevezető megjegyzésre utaló lábjegyzettel láttak el, felhasználható a jegyzék 3. oszlopában az érintett termék előállításával kapcsolatban megállapított szabályoknak meg nem felelő textil díszítő és kellék is, feltéve hogy tömege nem haladja meg az összes felhasznált textilanyag teljes tömegének 10 %-át.</w:t>
      </w:r>
    </w:p>
    <w:p w14:paraId="3061C687" w14:textId="77777777" w:rsidR="00CA07F5" w:rsidRPr="00D15460" w:rsidRDefault="00CA07F5" w:rsidP="00CA07F5">
      <w:pPr>
        <w:pStyle w:val="Text1"/>
        <w:rPr>
          <w:noProof/>
        </w:rPr>
      </w:pPr>
      <w:r w:rsidRPr="00D15460">
        <w:rPr>
          <w:noProof/>
        </w:rPr>
        <w:t>A textil díszítők és kellékek a harmonizált rendszer 50–63. árucsoportjába vannak besorolva. A bélés és a közbélés nem minősül díszítőnek vagy kiegészítőnek.</w:t>
      </w:r>
    </w:p>
    <w:p w14:paraId="3209F758" w14:textId="77777777" w:rsidR="00CA07F5" w:rsidRPr="00D15460" w:rsidRDefault="00CA07F5" w:rsidP="00CA07F5">
      <w:pPr>
        <w:pStyle w:val="ManualNumPar1"/>
        <w:rPr>
          <w:noProof/>
        </w:rPr>
      </w:pPr>
      <w:r w:rsidRPr="00D15460">
        <w:rPr>
          <w:noProof/>
        </w:rPr>
        <w:t>2.</w:t>
      </w:r>
      <w:r w:rsidRPr="00D15460">
        <w:rPr>
          <w:noProof/>
        </w:rPr>
        <w:tab/>
        <w:t>A nem textilből, illetve textilt tartalmazó más anyagokból készült díszítőknek és kellékeknek még akkor sem kell megfelelni a 3. oszlopban megállapított feltételeknek, ha nem vonatkozik rájuk a 3.5. megjegyzés.</w:t>
      </w:r>
    </w:p>
    <w:p w14:paraId="4362BDB1" w14:textId="77777777" w:rsidR="00CA07F5" w:rsidRPr="00D15460" w:rsidRDefault="00CA07F5" w:rsidP="00CA07F5">
      <w:pPr>
        <w:pStyle w:val="ManualNumPar1"/>
        <w:rPr>
          <w:noProof/>
        </w:rPr>
      </w:pPr>
      <w:r w:rsidRPr="00D15460">
        <w:rPr>
          <w:noProof/>
        </w:rPr>
        <w:t>3.</w:t>
      </w:r>
      <w:r w:rsidRPr="00D15460">
        <w:rPr>
          <w:noProof/>
        </w:rPr>
        <w:tab/>
        <w:t>A 3.5. megjegyzéssel összhangban bármilyen nem származó, nem textil díszítő vagy kellék, illetve textilt egyáltalán nem tartalmazó termék ennek ellenére szabadon felhasználható, amennyiben nem állítható elő a 3. oszlopban felsorolt anyagokból.</w:t>
      </w:r>
    </w:p>
    <w:p w14:paraId="3E13F728" w14:textId="77777777" w:rsidR="00CA07F5" w:rsidRPr="00D15460" w:rsidRDefault="00CA07F5" w:rsidP="00CA07F5">
      <w:pPr>
        <w:pStyle w:val="Text1"/>
        <w:rPr>
          <w:noProof/>
        </w:rPr>
      </w:pPr>
      <w:r w:rsidRPr="00D15460">
        <w:rPr>
          <w:noProof/>
        </w:rPr>
        <w:t>Például</w:t>
      </w:r>
      <w:r w:rsidRPr="00D15460">
        <w:rPr>
          <w:rStyle w:val="FootnoteReference"/>
          <w:noProof/>
        </w:rPr>
        <w:footnoteReference w:id="8"/>
      </w:r>
      <w:r w:rsidRPr="00D15460">
        <w:rPr>
          <w:noProof/>
        </w:rPr>
        <w:t xml:space="preserve"> ha a jegyzék valamely szabálya kimondja, hogy egy adott textilipari cikk, pl. blúz esetében fonalat kell használni, ez nem akadályozza meg fémből készült cikkek, pl. gombok használatát, mert azokat nem lehet textilanyagból előállítani.</w:t>
      </w:r>
    </w:p>
    <w:p w14:paraId="1EFD9ACA" w14:textId="77777777" w:rsidR="00CA07F5" w:rsidRPr="00D15460" w:rsidRDefault="00CA07F5" w:rsidP="00CA07F5">
      <w:pPr>
        <w:pStyle w:val="ManualNumPar1"/>
        <w:rPr>
          <w:noProof/>
        </w:rPr>
      </w:pPr>
      <w:r w:rsidRPr="00D15460">
        <w:rPr>
          <w:noProof/>
        </w:rPr>
        <w:t>4.</w:t>
      </w:r>
      <w:r w:rsidRPr="00D15460">
        <w:rPr>
          <w:noProof/>
        </w:rPr>
        <w:tab/>
        <w:t>Amennyiben százalékos szabályt kell alkalmazni, akkor a beépített nem származó anyagok értékének kiszámításakor figyelembe kell venni a díszítők és kellékek értékét is.</w:t>
      </w:r>
    </w:p>
    <w:p w14:paraId="02280862" w14:textId="77777777" w:rsidR="00CA07F5" w:rsidRPr="00D15460" w:rsidRDefault="00CA07F5" w:rsidP="00CA07F5">
      <w:pPr>
        <w:rPr>
          <w:b/>
          <w:noProof/>
        </w:rPr>
      </w:pPr>
      <w:r w:rsidRPr="00D15460">
        <w:rPr>
          <w:b/>
          <w:noProof/>
        </w:rPr>
        <w:t>7. megjegyzés:</w:t>
      </w:r>
    </w:p>
    <w:p w14:paraId="54D658A3" w14:textId="77777777" w:rsidR="00CA07F5" w:rsidRPr="00D15460" w:rsidRDefault="00CA07F5" w:rsidP="00CA07F5">
      <w:pPr>
        <w:pStyle w:val="ManualNumPar1"/>
        <w:rPr>
          <w:noProof/>
        </w:rPr>
      </w:pPr>
      <w:r w:rsidRPr="00D15460">
        <w:rPr>
          <w:noProof/>
        </w:rPr>
        <w:t>1.</w:t>
      </w:r>
      <w:r w:rsidRPr="00D15460">
        <w:rPr>
          <w:noProof/>
        </w:rPr>
        <w:tab/>
        <w:t>Az ex 2707, 2713-2715, ex 2901, ex 2902 és ex 3403 vámtarifaszám alkalmazásában a „meghatározott eljárások” a következők:</w:t>
      </w:r>
    </w:p>
    <w:p w14:paraId="3E135888" w14:textId="77777777" w:rsidR="00CA07F5" w:rsidRPr="00D15460" w:rsidRDefault="00CA07F5" w:rsidP="00CA07F5">
      <w:pPr>
        <w:pStyle w:val="Point1"/>
        <w:rPr>
          <w:noProof/>
        </w:rPr>
      </w:pPr>
      <w:r w:rsidRPr="00D15460">
        <w:rPr>
          <w:noProof/>
        </w:rPr>
        <w:t>a)</w:t>
      </w:r>
      <w:r w:rsidRPr="00D15460">
        <w:rPr>
          <w:noProof/>
        </w:rPr>
        <w:tab/>
        <w:t>vákuumdesztilláció;</w:t>
      </w:r>
    </w:p>
    <w:p w14:paraId="073838CB" w14:textId="77777777" w:rsidR="00CA07F5" w:rsidRPr="00D15460" w:rsidRDefault="00CA07F5" w:rsidP="00CA07F5">
      <w:pPr>
        <w:pStyle w:val="Point1"/>
        <w:rPr>
          <w:noProof/>
        </w:rPr>
      </w:pPr>
      <w:r w:rsidRPr="00D15460">
        <w:rPr>
          <w:noProof/>
        </w:rPr>
        <w:t>b)</w:t>
      </w:r>
      <w:r w:rsidRPr="00D15460">
        <w:rPr>
          <w:noProof/>
        </w:rPr>
        <w:tab/>
        <w:t>átdesztillálás nagyon alapos frakcionált desztillációval(</w:t>
      </w:r>
      <w:r w:rsidRPr="00D15460">
        <w:rPr>
          <w:rStyle w:val="FootnoteReference"/>
          <w:noProof/>
        </w:rPr>
        <w:footnoteReference w:id="9"/>
      </w:r>
      <w:r w:rsidRPr="00D15460">
        <w:rPr>
          <w:noProof/>
        </w:rPr>
        <w:t>);</w:t>
      </w:r>
    </w:p>
    <w:p w14:paraId="12E77FFE" w14:textId="77777777" w:rsidR="00CA07F5" w:rsidRPr="00D15460" w:rsidRDefault="00CA07F5" w:rsidP="00CA07F5">
      <w:pPr>
        <w:pStyle w:val="Point1"/>
        <w:rPr>
          <w:noProof/>
        </w:rPr>
      </w:pPr>
      <w:r w:rsidRPr="00D15460">
        <w:rPr>
          <w:noProof/>
        </w:rPr>
        <w:t>c)</w:t>
      </w:r>
      <w:r w:rsidRPr="00D15460">
        <w:rPr>
          <w:noProof/>
        </w:rPr>
        <w:tab/>
        <w:t>krakkolás;</w:t>
      </w:r>
    </w:p>
    <w:p w14:paraId="5625E83F" w14:textId="77777777" w:rsidR="00CA07F5" w:rsidRPr="00D15460" w:rsidRDefault="00CA07F5" w:rsidP="00CA07F5">
      <w:pPr>
        <w:pStyle w:val="Point1"/>
        <w:rPr>
          <w:noProof/>
        </w:rPr>
      </w:pPr>
      <w:r w:rsidRPr="00D15460">
        <w:rPr>
          <w:noProof/>
        </w:rPr>
        <w:t>d)</w:t>
      </w:r>
      <w:r w:rsidRPr="00D15460">
        <w:rPr>
          <w:noProof/>
        </w:rPr>
        <w:tab/>
        <w:t>reformálás;</w:t>
      </w:r>
    </w:p>
    <w:p w14:paraId="074BA2D7" w14:textId="77777777" w:rsidR="00CA07F5" w:rsidRPr="00D15460" w:rsidRDefault="00CA07F5" w:rsidP="00CA07F5">
      <w:pPr>
        <w:pStyle w:val="Point1"/>
        <w:rPr>
          <w:noProof/>
        </w:rPr>
      </w:pPr>
      <w:r w:rsidRPr="00D15460">
        <w:rPr>
          <w:noProof/>
        </w:rPr>
        <w:t>e)</w:t>
      </w:r>
      <w:r w:rsidRPr="00D15460">
        <w:rPr>
          <w:noProof/>
        </w:rPr>
        <w:tab/>
        <w:t>extrakció szelektív oldószerrel;</w:t>
      </w:r>
    </w:p>
    <w:p w14:paraId="7BB2BF6F" w14:textId="77777777" w:rsidR="00CA07F5" w:rsidRPr="00D15460" w:rsidRDefault="00CA07F5" w:rsidP="00CA07F5">
      <w:pPr>
        <w:pStyle w:val="Point1"/>
        <w:rPr>
          <w:noProof/>
        </w:rPr>
      </w:pPr>
      <w:r w:rsidRPr="00D15460">
        <w:rPr>
          <w:noProof/>
        </w:rPr>
        <w:t>f)</w:t>
      </w:r>
      <w:r w:rsidRPr="00D15460">
        <w:rPr>
          <w:noProof/>
        </w:rPr>
        <w:tab/>
        <w:t>az összes következő műveletet magában foglaló eljárás: kezelés tömény kénsavval, óleummal vagy kénsav-anhidriddel; semlegesítés alkáli reagenssel; színtelenítés és tisztítás természetes aktív földdel, aktivált földdel, aktivált faszénnel vagy bauxittal;</w:t>
      </w:r>
    </w:p>
    <w:p w14:paraId="13670169" w14:textId="77777777" w:rsidR="00CA07F5" w:rsidRPr="00D15460" w:rsidRDefault="00CA07F5" w:rsidP="00CA07F5">
      <w:pPr>
        <w:pStyle w:val="Point1"/>
        <w:rPr>
          <w:noProof/>
        </w:rPr>
      </w:pPr>
      <w:r w:rsidRPr="00D15460">
        <w:rPr>
          <w:noProof/>
        </w:rPr>
        <w:t>g)</w:t>
      </w:r>
      <w:r w:rsidRPr="00D15460">
        <w:rPr>
          <w:noProof/>
        </w:rPr>
        <w:tab/>
        <w:t>polimerizáció;</w:t>
      </w:r>
    </w:p>
    <w:p w14:paraId="71ADC4D3" w14:textId="77777777" w:rsidR="00CA07F5" w:rsidRPr="00D15460" w:rsidRDefault="00CA07F5" w:rsidP="00CA07F5">
      <w:pPr>
        <w:pStyle w:val="Point1"/>
        <w:rPr>
          <w:noProof/>
        </w:rPr>
      </w:pPr>
      <w:r w:rsidRPr="00D15460">
        <w:rPr>
          <w:noProof/>
        </w:rPr>
        <w:t>h)</w:t>
      </w:r>
      <w:r w:rsidRPr="00D15460">
        <w:rPr>
          <w:noProof/>
        </w:rPr>
        <w:tab/>
        <w:t>alkilezés;</w:t>
      </w:r>
    </w:p>
    <w:p w14:paraId="3264CEE2" w14:textId="77777777" w:rsidR="00CA07F5" w:rsidRPr="00D15460" w:rsidRDefault="00CA07F5" w:rsidP="00CA07F5">
      <w:pPr>
        <w:pStyle w:val="Point1"/>
        <w:rPr>
          <w:noProof/>
        </w:rPr>
      </w:pPr>
      <w:r w:rsidRPr="00D15460">
        <w:rPr>
          <w:noProof/>
        </w:rPr>
        <w:t>i)</w:t>
      </w:r>
      <w:r w:rsidRPr="00D15460">
        <w:rPr>
          <w:noProof/>
        </w:rPr>
        <w:tab/>
        <w:t>izomerizálás.</w:t>
      </w:r>
    </w:p>
    <w:p w14:paraId="6061943C" w14:textId="77777777" w:rsidR="00CA07F5" w:rsidRPr="00D15460" w:rsidRDefault="00CA07F5" w:rsidP="00CA07F5">
      <w:pPr>
        <w:pStyle w:val="ManualNumPar1"/>
        <w:rPr>
          <w:noProof/>
        </w:rPr>
      </w:pPr>
      <w:r w:rsidRPr="00D15460">
        <w:rPr>
          <w:noProof/>
        </w:rPr>
        <w:t>2.</w:t>
      </w:r>
      <w:r w:rsidRPr="00D15460">
        <w:rPr>
          <w:noProof/>
        </w:rPr>
        <w:tab/>
        <w:t>A 2710–2712 vámtarifaszám alkalmazásában a „meghatározott eljárások” a következők:</w:t>
      </w:r>
    </w:p>
    <w:p w14:paraId="1A809D5D" w14:textId="77777777" w:rsidR="00CA07F5" w:rsidRPr="00D15460" w:rsidRDefault="00CA07F5" w:rsidP="00CA07F5">
      <w:pPr>
        <w:pStyle w:val="Point1"/>
        <w:rPr>
          <w:noProof/>
        </w:rPr>
      </w:pPr>
      <w:r w:rsidRPr="00D15460">
        <w:rPr>
          <w:noProof/>
        </w:rPr>
        <w:t>a)</w:t>
      </w:r>
      <w:r w:rsidRPr="00D15460">
        <w:rPr>
          <w:noProof/>
        </w:rPr>
        <w:tab/>
        <w:t>vákuumdesztilláció;</w:t>
      </w:r>
    </w:p>
    <w:p w14:paraId="5321AAE9" w14:textId="77777777" w:rsidR="00CA07F5" w:rsidRPr="00D15460" w:rsidRDefault="00CA07F5" w:rsidP="00CA07F5">
      <w:pPr>
        <w:pStyle w:val="Point1"/>
        <w:rPr>
          <w:noProof/>
        </w:rPr>
      </w:pPr>
      <w:r w:rsidRPr="00D15460">
        <w:rPr>
          <w:noProof/>
        </w:rPr>
        <w:t>b)</w:t>
      </w:r>
      <w:r w:rsidRPr="00D15460">
        <w:rPr>
          <w:noProof/>
        </w:rPr>
        <w:tab/>
        <w:t>átdesztillálás nagyon alapos frakcionált desztillációval(</w:t>
      </w:r>
      <w:r w:rsidRPr="00D15460">
        <w:rPr>
          <w:rStyle w:val="FootnoteReference"/>
          <w:noProof/>
        </w:rPr>
        <w:footnoteReference w:id="10"/>
      </w:r>
      <w:r w:rsidRPr="00D15460">
        <w:rPr>
          <w:noProof/>
        </w:rPr>
        <w:t>);</w:t>
      </w:r>
    </w:p>
    <w:p w14:paraId="4DA69A57" w14:textId="77777777" w:rsidR="00CA07F5" w:rsidRPr="00D15460" w:rsidRDefault="00CA07F5" w:rsidP="00CA07F5">
      <w:pPr>
        <w:pStyle w:val="Point1"/>
        <w:rPr>
          <w:noProof/>
        </w:rPr>
      </w:pPr>
      <w:r w:rsidRPr="00D15460">
        <w:rPr>
          <w:noProof/>
        </w:rPr>
        <w:t>c)</w:t>
      </w:r>
      <w:r w:rsidRPr="00D15460">
        <w:rPr>
          <w:noProof/>
        </w:rPr>
        <w:tab/>
        <w:t>krakkolás;</w:t>
      </w:r>
    </w:p>
    <w:p w14:paraId="0B7BD273" w14:textId="77777777" w:rsidR="00CA07F5" w:rsidRPr="00D15460" w:rsidRDefault="00CA07F5" w:rsidP="00CA07F5">
      <w:pPr>
        <w:pStyle w:val="Point1"/>
        <w:rPr>
          <w:noProof/>
        </w:rPr>
      </w:pPr>
      <w:r w:rsidRPr="00D15460">
        <w:rPr>
          <w:noProof/>
        </w:rPr>
        <w:t>d)</w:t>
      </w:r>
      <w:r w:rsidRPr="00D15460">
        <w:rPr>
          <w:noProof/>
        </w:rPr>
        <w:tab/>
        <w:t>reformálás;</w:t>
      </w:r>
    </w:p>
    <w:p w14:paraId="28454D43" w14:textId="77777777" w:rsidR="00CA07F5" w:rsidRPr="00D15460" w:rsidRDefault="00CA07F5" w:rsidP="00CA07F5">
      <w:pPr>
        <w:pStyle w:val="Point1"/>
        <w:rPr>
          <w:noProof/>
        </w:rPr>
      </w:pPr>
      <w:r w:rsidRPr="00D15460">
        <w:rPr>
          <w:noProof/>
        </w:rPr>
        <w:t>e)</w:t>
      </w:r>
      <w:r w:rsidRPr="00D15460">
        <w:rPr>
          <w:noProof/>
        </w:rPr>
        <w:tab/>
        <w:t>extrakció szelektív oldószerrel;</w:t>
      </w:r>
    </w:p>
    <w:p w14:paraId="05B1C1C2" w14:textId="77777777" w:rsidR="00CA07F5" w:rsidRPr="00D15460" w:rsidRDefault="00CA07F5" w:rsidP="00CA07F5">
      <w:pPr>
        <w:pStyle w:val="Point1"/>
        <w:rPr>
          <w:noProof/>
        </w:rPr>
      </w:pPr>
      <w:r w:rsidRPr="00D15460">
        <w:rPr>
          <w:noProof/>
        </w:rPr>
        <w:t>f)</w:t>
      </w:r>
      <w:r w:rsidRPr="00D15460">
        <w:rPr>
          <w:noProof/>
        </w:rPr>
        <w:tab/>
        <w:t>az összes következő műveletet magában foglaló eljárás: kezelés tömény kénsavval, óleummal vagy kénsav-anhidriddel; semlegesítés alkáli reagenssel; színtelenítés és tisztítás természetes aktív földdel, aktivált földdel, aktivált faszénnel vagy bauxittal;</w:t>
      </w:r>
    </w:p>
    <w:p w14:paraId="0F62EEB8" w14:textId="77777777" w:rsidR="00CA07F5" w:rsidRPr="00D15460" w:rsidRDefault="00CA07F5" w:rsidP="00CA07F5">
      <w:pPr>
        <w:pStyle w:val="Point1"/>
        <w:rPr>
          <w:noProof/>
        </w:rPr>
      </w:pPr>
      <w:r w:rsidRPr="00D15460">
        <w:rPr>
          <w:noProof/>
        </w:rPr>
        <w:t>g)</w:t>
      </w:r>
      <w:r w:rsidRPr="00D15460">
        <w:rPr>
          <w:noProof/>
        </w:rPr>
        <w:tab/>
        <w:t>polimerizáció;</w:t>
      </w:r>
    </w:p>
    <w:p w14:paraId="616CC802" w14:textId="77777777" w:rsidR="00CA07F5" w:rsidRPr="00D15460" w:rsidRDefault="00CA07F5" w:rsidP="00CA07F5">
      <w:pPr>
        <w:pStyle w:val="Point1"/>
        <w:rPr>
          <w:noProof/>
        </w:rPr>
      </w:pPr>
      <w:r w:rsidRPr="00D15460">
        <w:rPr>
          <w:noProof/>
        </w:rPr>
        <w:t>h)</w:t>
      </w:r>
      <w:r w:rsidRPr="00D15460">
        <w:rPr>
          <w:noProof/>
        </w:rPr>
        <w:tab/>
        <w:t>alkilezés;</w:t>
      </w:r>
    </w:p>
    <w:p w14:paraId="2541D34A" w14:textId="77777777" w:rsidR="00CA07F5" w:rsidRPr="00D15460" w:rsidRDefault="00CA07F5" w:rsidP="00CA07F5">
      <w:pPr>
        <w:pStyle w:val="Point1"/>
        <w:rPr>
          <w:noProof/>
        </w:rPr>
      </w:pPr>
      <w:r w:rsidRPr="00D15460">
        <w:rPr>
          <w:noProof/>
        </w:rPr>
        <w:t>i)</w:t>
      </w:r>
      <w:r w:rsidRPr="00D15460">
        <w:rPr>
          <w:noProof/>
        </w:rPr>
        <w:tab/>
        <w:t>izomerizálás;</w:t>
      </w:r>
    </w:p>
    <w:p w14:paraId="69537A33" w14:textId="77777777" w:rsidR="00CA07F5" w:rsidRPr="00D15460" w:rsidRDefault="00CA07F5" w:rsidP="00CA07F5">
      <w:pPr>
        <w:pStyle w:val="Point1"/>
        <w:rPr>
          <w:noProof/>
        </w:rPr>
      </w:pPr>
      <w:r w:rsidRPr="00D15460">
        <w:rPr>
          <w:noProof/>
        </w:rPr>
        <w:t>j)</w:t>
      </w:r>
      <w:r w:rsidRPr="00D15460">
        <w:rPr>
          <w:noProof/>
        </w:rPr>
        <w:tab/>
        <w:t>csak az ex 2710 vámtarifaszám alá tartozó nehézolajoknál: olyan hidrogénnel való kéntelenítés, amelynek eredményeképpen a kezelt termék kéntartalmának legalább 85 %-a redukálódik (ASTM D 1266-59 T módszer);</w:t>
      </w:r>
    </w:p>
    <w:p w14:paraId="4283D8D5" w14:textId="77777777" w:rsidR="00CA07F5" w:rsidRPr="00D15460" w:rsidRDefault="00CA07F5" w:rsidP="00CA07F5">
      <w:pPr>
        <w:pStyle w:val="Point1"/>
        <w:rPr>
          <w:noProof/>
        </w:rPr>
      </w:pPr>
      <w:r w:rsidRPr="00D15460">
        <w:rPr>
          <w:noProof/>
        </w:rPr>
        <w:t>k)</w:t>
      </w:r>
      <w:r w:rsidRPr="00D15460">
        <w:rPr>
          <w:noProof/>
        </w:rPr>
        <w:tab/>
        <w:t>csak a 2710 vámtarifaszám alá tartozó termékeknél: paraffinmentesítés a szűrés kivételével;</w:t>
      </w:r>
    </w:p>
    <w:p w14:paraId="57224935" w14:textId="77777777" w:rsidR="00CA07F5" w:rsidRPr="00D15460" w:rsidRDefault="00CA07F5" w:rsidP="00CA07F5">
      <w:pPr>
        <w:pStyle w:val="Point1"/>
        <w:rPr>
          <w:noProof/>
        </w:rPr>
      </w:pPr>
      <w:r w:rsidRPr="00D15460">
        <w:rPr>
          <w:noProof/>
        </w:rPr>
        <w:t>l)</w:t>
      </w:r>
      <w:r w:rsidRPr="00D15460">
        <w:rPr>
          <w:noProof/>
        </w:rPr>
        <w:tab/>
        <w:t>csak az ex 2710 vámtarifaszám alá tartozó nehézolajok tekintetében: hidrogénnel több mint 20 bar nyomáson és több mint 250 °C hőmérsékleten végzett katalitikus kezelés, a kéntelenítési eljáráson kívül, ha a hidrogén a vegyi folyamat aktív szereplője. Nem tekinthető meghatározott eljárásnak azonban az ex 2710 vámtarifaszám alá besorolt kenőolajok további, különösen a szín vagy stabilitás javítása céljából végzett hidrogénezése (pl. hidrofiniselés vagy színtelenítés);</w:t>
      </w:r>
    </w:p>
    <w:p w14:paraId="595F4A52" w14:textId="77777777" w:rsidR="00CA07F5" w:rsidRPr="00D15460" w:rsidRDefault="00CA07F5" w:rsidP="00CA07F5">
      <w:pPr>
        <w:pStyle w:val="Point1"/>
        <w:rPr>
          <w:noProof/>
        </w:rPr>
      </w:pPr>
      <w:r w:rsidRPr="00D15460">
        <w:rPr>
          <w:noProof/>
        </w:rPr>
        <w:t>m)</w:t>
      </w:r>
      <w:r w:rsidRPr="00D15460">
        <w:rPr>
          <w:noProof/>
        </w:rPr>
        <w:tab/>
        <w:t>csak az ex 2710 vámtarifaszám alá besorolt fűtőolajok esetében: atmoszférikus desztilláció azzal a feltétellel, hogy az ASTM D 86 módszerrel ezeknek a termékeknek – a veszteségeket is beleértve – kevesebb mint 30 térfogatszázaléka desztillál át 300 °C-on;</w:t>
      </w:r>
    </w:p>
    <w:p w14:paraId="37B32459" w14:textId="77777777" w:rsidR="00CA07F5" w:rsidRPr="00D15460" w:rsidRDefault="00CA07F5" w:rsidP="00CA07F5">
      <w:pPr>
        <w:pStyle w:val="Point1"/>
        <w:rPr>
          <w:noProof/>
        </w:rPr>
      </w:pPr>
      <w:r w:rsidRPr="00D15460">
        <w:rPr>
          <w:noProof/>
        </w:rPr>
        <w:t>n)</w:t>
      </w:r>
      <w:r w:rsidRPr="00D15460">
        <w:rPr>
          <w:noProof/>
        </w:rPr>
        <w:tab/>
        <w:t>csak az ex 2710 vámtarifaszám alá besorolt egyéb nehézolajok – a gázolaj és a fűtőolaj kivételével – esetében: kezelés nagyfrekvenciás elektromos koronakisülésekkel.</w:t>
      </w:r>
    </w:p>
    <w:p w14:paraId="6E864E22" w14:textId="77777777" w:rsidR="00CA07F5" w:rsidRPr="00D15460" w:rsidRDefault="00CA07F5" w:rsidP="00CA07F5">
      <w:pPr>
        <w:pStyle w:val="ManualNumPar1"/>
        <w:rPr>
          <w:noProof/>
        </w:rPr>
      </w:pPr>
      <w:r w:rsidRPr="00D15460">
        <w:rPr>
          <w:noProof/>
        </w:rPr>
        <w:t>3.</w:t>
      </w:r>
      <w:r w:rsidRPr="00D15460">
        <w:rPr>
          <w:noProof/>
        </w:rPr>
        <w:tab/>
        <w:t>Az ex 2707, 2713-2715, ex 2901, ex 2902 és az ex 3403 vámtarifaszám alkalmazásában nem elegendőek a származó helyzet megszerzéséhez az olyan egyszerű műveletek, mint a tisztítás, ülepítés, sótalanítás, víztelenítés, szűrés, színezés, jelölés, kéntartalom-beállítás különböző kéntartalmú termékek keverése révén, e műveletek bármilyen kombinációja, vagy hasonló műveletek.</w:t>
      </w:r>
    </w:p>
    <w:p w14:paraId="31706C75" w14:textId="77777777" w:rsidR="00CA07F5" w:rsidRPr="00D15460" w:rsidRDefault="00CA07F5" w:rsidP="00414799">
      <w:pPr>
        <w:rPr>
          <w:noProof/>
        </w:rPr>
      </w:pPr>
    </w:p>
    <w:p w14:paraId="40FD92F4" w14:textId="77777777" w:rsidR="00E51599" w:rsidRPr="00D15460" w:rsidRDefault="00E51599" w:rsidP="00E51599">
      <w:pPr>
        <w:jc w:val="center"/>
        <w:rPr>
          <w:b/>
          <w:i/>
          <w:noProof/>
          <w:snapToGrid w:val="0"/>
        </w:rPr>
      </w:pPr>
      <w:r w:rsidRPr="00D15460">
        <w:rPr>
          <w:b/>
          <w:i/>
          <w:noProof/>
          <w:snapToGrid w:val="0"/>
        </w:rPr>
        <w:t>II. MELLÉKLET</w:t>
      </w:r>
    </w:p>
    <w:p w14:paraId="5AFB7B4C" w14:textId="77777777" w:rsidR="00E51599" w:rsidRPr="00D15460" w:rsidRDefault="00E51599" w:rsidP="00E51599">
      <w:pPr>
        <w:jc w:val="center"/>
        <w:rPr>
          <w:b/>
          <w:noProof/>
        </w:rPr>
      </w:pPr>
      <w:r w:rsidRPr="00D15460">
        <w:rPr>
          <w:b/>
          <w:noProof/>
        </w:rPr>
        <w:t>A NEM SZÁRMAZÓ ANYAGOKON AZ ELŐÁLLÍTOTT TERMÉK SZÁRMAZÓVÁ MINŐSÍTÉSE ÉRDEKÉBEN VÉGREHAJTANDÓ MEGMUNKÁLÁSOK VAGY FELDOLGOZÁSOK JEGYZÉKE</w:t>
      </w:r>
    </w:p>
    <w:p w14:paraId="7CB5F895" w14:textId="77777777" w:rsidR="00E51599" w:rsidRPr="00D15460" w:rsidRDefault="00E51599" w:rsidP="00E51599">
      <w:pPr>
        <w:spacing w:before="840"/>
        <w:jc w:val="left"/>
        <w:rPr>
          <w:noProof/>
        </w:rPr>
      </w:pPr>
      <w:r w:rsidRPr="00D15460">
        <w:rPr>
          <w:noProof/>
        </w:rPr>
        <w:t>A jegyzékben említett termékek nem mindegyike szerepel feltétlenül e megállapodásban. Ezért a megállapodás más részeit is figyelembe kell venni.</w:t>
      </w:r>
    </w:p>
    <w:tbl>
      <w:tblPr>
        <w:tblW w:w="9739" w:type="dxa"/>
        <w:tblInd w:w="392" w:type="dxa"/>
        <w:tblLayout w:type="fixed"/>
        <w:tblLook w:val="0000" w:firstRow="0" w:lastRow="0" w:firstColumn="0" w:lastColumn="0" w:noHBand="0" w:noVBand="0"/>
      </w:tblPr>
      <w:tblGrid>
        <w:gridCol w:w="1358"/>
        <w:gridCol w:w="34"/>
        <w:gridCol w:w="2332"/>
        <w:gridCol w:w="311"/>
        <w:gridCol w:w="3061"/>
        <w:gridCol w:w="2643"/>
      </w:tblGrid>
      <w:tr w:rsidR="007B2D5F" w:rsidRPr="00D15460" w14:paraId="53D4ED74" w14:textId="77777777" w:rsidTr="00273D63">
        <w:trPr>
          <w:cantSplit/>
          <w:trHeight w:val="410"/>
          <w:tblHeader/>
        </w:trPr>
        <w:tc>
          <w:tcPr>
            <w:tcW w:w="1392" w:type="dxa"/>
            <w:gridSpan w:val="2"/>
            <w:tcBorders>
              <w:top w:val="single" w:sz="12" w:space="0" w:color="auto"/>
              <w:left w:val="single" w:sz="12" w:space="0" w:color="auto"/>
              <w:bottom w:val="single" w:sz="12" w:space="0" w:color="auto"/>
            </w:tcBorders>
          </w:tcPr>
          <w:p w14:paraId="6C0E747F" w14:textId="77777777" w:rsidR="007B2D5F" w:rsidRPr="00D15460" w:rsidRDefault="007B2D5F" w:rsidP="00273D63">
            <w:pPr>
              <w:spacing w:after="0"/>
              <w:rPr>
                <w:noProof/>
                <w:sz w:val="20"/>
              </w:rPr>
            </w:pPr>
            <w:r w:rsidRPr="00D15460">
              <w:rPr>
                <w:noProof/>
                <w:sz w:val="20"/>
              </w:rPr>
              <w:t xml:space="preserve">HR-vámtarifaszám </w:t>
            </w:r>
          </w:p>
          <w:p w14:paraId="01981C75" w14:textId="77777777" w:rsidR="007B2D5F" w:rsidRPr="00D15460" w:rsidRDefault="007B2D5F" w:rsidP="00273D63">
            <w:pPr>
              <w:spacing w:after="0"/>
              <w:rPr>
                <w:noProof/>
                <w:sz w:val="20"/>
              </w:rPr>
            </w:pPr>
          </w:p>
          <w:p w14:paraId="438872C5" w14:textId="77777777" w:rsidR="007B2D5F" w:rsidRPr="00D15460" w:rsidRDefault="007B2D5F" w:rsidP="00273D63">
            <w:pPr>
              <w:spacing w:after="0"/>
              <w:jc w:val="center"/>
              <w:rPr>
                <w:noProof/>
                <w:sz w:val="20"/>
              </w:rPr>
            </w:pPr>
            <w:r w:rsidRPr="00D15460">
              <w:rPr>
                <w:noProof/>
                <w:sz w:val="20"/>
              </w:rPr>
              <w:t>(1)</w:t>
            </w:r>
          </w:p>
        </w:tc>
        <w:tc>
          <w:tcPr>
            <w:tcW w:w="2332" w:type="dxa"/>
            <w:tcBorders>
              <w:top w:val="single" w:sz="12" w:space="0" w:color="auto"/>
              <w:bottom w:val="single" w:sz="12" w:space="0" w:color="auto"/>
            </w:tcBorders>
          </w:tcPr>
          <w:p w14:paraId="64A7C73B" w14:textId="77777777" w:rsidR="007B2D5F" w:rsidRPr="00D15460" w:rsidRDefault="007B2D5F" w:rsidP="00273D63">
            <w:pPr>
              <w:spacing w:after="0"/>
              <w:rPr>
                <w:noProof/>
                <w:sz w:val="20"/>
              </w:rPr>
            </w:pPr>
            <w:r w:rsidRPr="00D15460">
              <w:rPr>
                <w:noProof/>
                <w:sz w:val="20"/>
              </w:rPr>
              <w:t>Termékmegnevezés</w:t>
            </w:r>
          </w:p>
          <w:p w14:paraId="13931BAC" w14:textId="77777777" w:rsidR="007B2D5F" w:rsidRPr="00D15460" w:rsidRDefault="007B2D5F" w:rsidP="00273D63">
            <w:pPr>
              <w:spacing w:after="0"/>
              <w:rPr>
                <w:noProof/>
                <w:sz w:val="20"/>
              </w:rPr>
            </w:pPr>
          </w:p>
          <w:p w14:paraId="0D9944EB" w14:textId="77777777" w:rsidR="007B2D5F" w:rsidRPr="00D15460" w:rsidRDefault="007B2D5F" w:rsidP="00273D63">
            <w:pPr>
              <w:spacing w:after="0"/>
              <w:jc w:val="center"/>
              <w:rPr>
                <w:noProof/>
                <w:sz w:val="20"/>
              </w:rPr>
            </w:pPr>
            <w:r w:rsidRPr="00D15460">
              <w:rPr>
                <w:noProof/>
                <w:sz w:val="20"/>
              </w:rPr>
              <w:t>(2)</w:t>
            </w:r>
          </w:p>
        </w:tc>
        <w:tc>
          <w:tcPr>
            <w:tcW w:w="6015" w:type="dxa"/>
            <w:gridSpan w:val="3"/>
            <w:tcBorders>
              <w:top w:val="single" w:sz="12" w:space="0" w:color="auto"/>
              <w:bottom w:val="single" w:sz="12" w:space="0" w:color="auto"/>
              <w:right w:val="single" w:sz="12" w:space="0" w:color="auto"/>
            </w:tcBorders>
          </w:tcPr>
          <w:p w14:paraId="4BF59E06" w14:textId="77777777" w:rsidR="007B2D5F" w:rsidRPr="00D15460" w:rsidRDefault="007B2D5F" w:rsidP="00273D63">
            <w:pPr>
              <w:spacing w:after="240"/>
              <w:rPr>
                <w:noProof/>
                <w:sz w:val="20"/>
              </w:rPr>
            </w:pPr>
            <w:r w:rsidRPr="00D15460">
              <w:rPr>
                <w:noProof/>
                <w:sz w:val="20"/>
              </w:rPr>
              <w:t>A nem származó anyagokon végrehajtott olyan megmunkálás vagy feldolgozás, amely származó státust biztosít</w:t>
            </w:r>
          </w:p>
          <w:p w14:paraId="28BC1DEE" w14:textId="77777777" w:rsidR="007B2D5F" w:rsidRPr="00D15460" w:rsidRDefault="007B2D5F" w:rsidP="00273D63">
            <w:pPr>
              <w:spacing w:after="0"/>
              <w:rPr>
                <w:noProof/>
                <w:sz w:val="20"/>
              </w:rPr>
            </w:pPr>
            <w:r w:rsidRPr="00D15460">
              <w:rPr>
                <w:noProof/>
                <w:sz w:val="20"/>
              </w:rPr>
              <w:t>…………(3)……………………….vagy…………………………..(4)</w:t>
            </w:r>
          </w:p>
        </w:tc>
      </w:tr>
      <w:tr w:rsidR="004A351B" w:rsidRPr="00D15460" w14:paraId="65FDE31E" w14:textId="77777777" w:rsidTr="00273D63">
        <w:trPr>
          <w:cantSplit/>
          <w:trHeight w:val="470"/>
        </w:trPr>
        <w:tc>
          <w:tcPr>
            <w:tcW w:w="1358" w:type="dxa"/>
            <w:tcBorders>
              <w:top w:val="single" w:sz="6" w:space="0" w:color="auto"/>
              <w:left w:val="single" w:sz="6" w:space="0" w:color="auto"/>
            </w:tcBorders>
          </w:tcPr>
          <w:p w14:paraId="2AA66B9C" w14:textId="77777777" w:rsidR="004A351B" w:rsidRPr="00D15460" w:rsidRDefault="004A351B" w:rsidP="00273D63">
            <w:pPr>
              <w:spacing w:after="0"/>
              <w:rPr>
                <w:noProof/>
                <w:sz w:val="22"/>
              </w:rPr>
            </w:pPr>
            <w:r w:rsidRPr="00D15460">
              <w:rPr>
                <w:noProof/>
                <w:sz w:val="22"/>
              </w:rPr>
              <w:t>1. árucsoport</w:t>
            </w:r>
          </w:p>
        </w:tc>
        <w:tc>
          <w:tcPr>
            <w:tcW w:w="2677" w:type="dxa"/>
            <w:gridSpan w:val="3"/>
            <w:tcBorders>
              <w:top w:val="single" w:sz="6" w:space="0" w:color="auto"/>
            </w:tcBorders>
          </w:tcPr>
          <w:p w14:paraId="4D7B0BCC" w14:textId="77777777" w:rsidR="004A351B" w:rsidRPr="00D15460" w:rsidRDefault="004A351B" w:rsidP="00273D63">
            <w:pPr>
              <w:spacing w:after="0"/>
              <w:rPr>
                <w:noProof/>
                <w:sz w:val="22"/>
              </w:rPr>
            </w:pPr>
            <w:r w:rsidRPr="00D15460">
              <w:rPr>
                <w:noProof/>
                <w:sz w:val="22"/>
              </w:rPr>
              <w:t>Élő állatok</w:t>
            </w:r>
          </w:p>
        </w:tc>
        <w:tc>
          <w:tcPr>
            <w:tcW w:w="3061" w:type="dxa"/>
            <w:tcBorders>
              <w:top w:val="single" w:sz="6" w:space="0" w:color="auto"/>
            </w:tcBorders>
          </w:tcPr>
          <w:p w14:paraId="04807FEF" w14:textId="77777777" w:rsidR="004A351B" w:rsidRPr="00D15460" w:rsidRDefault="004A351B" w:rsidP="00273D63">
            <w:pPr>
              <w:spacing w:after="0"/>
              <w:rPr>
                <w:noProof/>
                <w:sz w:val="22"/>
              </w:rPr>
            </w:pPr>
            <w:r w:rsidRPr="00D15460">
              <w:rPr>
                <w:noProof/>
                <w:sz w:val="22"/>
              </w:rPr>
              <w:t>Az 1. árucsoportba tartozó valamennyi állatnak teljes egészében egyetlen országban létrejöttnek vagy előállítottnak kell lennie</w:t>
            </w:r>
          </w:p>
          <w:p w14:paraId="50B899BD" w14:textId="77777777" w:rsidR="004A351B" w:rsidRPr="00D15460" w:rsidRDefault="004A351B" w:rsidP="00273D63">
            <w:pPr>
              <w:spacing w:after="0"/>
              <w:rPr>
                <w:noProof/>
                <w:sz w:val="22"/>
              </w:rPr>
            </w:pPr>
          </w:p>
        </w:tc>
        <w:tc>
          <w:tcPr>
            <w:tcW w:w="2643" w:type="dxa"/>
            <w:tcBorders>
              <w:top w:val="single" w:sz="6" w:space="0" w:color="auto"/>
              <w:right w:val="single" w:sz="6" w:space="0" w:color="auto"/>
            </w:tcBorders>
          </w:tcPr>
          <w:p w14:paraId="54EEBE0D" w14:textId="77777777" w:rsidR="004A351B" w:rsidRPr="00D15460" w:rsidRDefault="004A351B" w:rsidP="00273D63">
            <w:pPr>
              <w:tabs>
                <w:tab w:val="left" w:pos="-2127"/>
              </w:tabs>
              <w:spacing w:after="0"/>
              <w:rPr>
                <w:noProof/>
                <w:sz w:val="22"/>
              </w:rPr>
            </w:pPr>
          </w:p>
        </w:tc>
      </w:tr>
      <w:tr w:rsidR="004A351B" w:rsidRPr="00D15460" w14:paraId="33917B6E" w14:textId="77777777" w:rsidTr="00273D63">
        <w:trPr>
          <w:cantSplit/>
          <w:trHeight w:val="688"/>
        </w:trPr>
        <w:tc>
          <w:tcPr>
            <w:tcW w:w="1358" w:type="dxa"/>
            <w:tcBorders>
              <w:top w:val="single" w:sz="6" w:space="0" w:color="auto"/>
              <w:left w:val="single" w:sz="6" w:space="0" w:color="auto"/>
            </w:tcBorders>
          </w:tcPr>
          <w:p w14:paraId="57FEF367" w14:textId="77777777" w:rsidR="004A351B" w:rsidRPr="00D15460" w:rsidRDefault="004A351B" w:rsidP="00273D63">
            <w:pPr>
              <w:spacing w:after="0"/>
              <w:rPr>
                <w:noProof/>
                <w:sz w:val="22"/>
              </w:rPr>
            </w:pPr>
            <w:r w:rsidRPr="00D15460">
              <w:rPr>
                <w:noProof/>
                <w:sz w:val="22"/>
              </w:rPr>
              <w:t>2. árucsoport</w:t>
            </w:r>
          </w:p>
        </w:tc>
        <w:tc>
          <w:tcPr>
            <w:tcW w:w="2677" w:type="dxa"/>
            <w:gridSpan w:val="3"/>
            <w:tcBorders>
              <w:top w:val="single" w:sz="6" w:space="0" w:color="auto"/>
            </w:tcBorders>
          </w:tcPr>
          <w:p w14:paraId="6ACC99C5" w14:textId="77777777" w:rsidR="004A351B" w:rsidRPr="00D15460" w:rsidRDefault="004A351B" w:rsidP="00273D63">
            <w:pPr>
              <w:spacing w:after="0"/>
              <w:rPr>
                <w:noProof/>
                <w:sz w:val="22"/>
              </w:rPr>
            </w:pPr>
            <w:r w:rsidRPr="00D15460">
              <w:rPr>
                <w:noProof/>
                <w:sz w:val="22"/>
              </w:rPr>
              <w:t>Hús és élelmezési célra alkalmas vágási melléktermékek és belsőségek</w:t>
            </w:r>
          </w:p>
        </w:tc>
        <w:tc>
          <w:tcPr>
            <w:tcW w:w="3061" w:type="dxa"/>
            <w:tcBorders>
              <w:top w:val="single" w:sz="6" w:space="0" w:color="auto"/>
            </w:tcBorders>
          </w:tcPr>
          <w:p w14:paraId="46341539" w14:textId="77777777" w:rsidR="004A351B" w:rsidRPr="00D15460" w:rsidRDefault="004A351B" w:rsidP="00273D63">
            <w:pPr>
              <w:spacing w:after="0"/>
              <w:rPr>
                <w:noProof/>
                <w:sz w:val="22"/>
              </w:rPr>
            </w:pPr>
            <w:r w:rsidRPr="00D15460">
              <w:rPr>
                <w:noProof/>
                <w:sz w:val="22"/>
              </w:rPr>
              <w:t>Előállítás, amelynek során az 1. és a 2. árucsoportba tartozó összes felhasznált anyag teljes egészében előállított</w:t>
            </w:r>
          </w:p>
          <w:p w14:paraId="571F12E2" w14:textId="77777777" w:rsidR="004A351B" w:rsidRPr="00D15460" w:rsidRDefault="004A351B" w:rsidP="00273D63">
            <w:pPr>
              <w:spacing w:after="0"/>
              <w:rPr>
                <w:noProof/>
                <w:sz w:val="22"/>
              </w:rPr>
            </w:pPr>
          </w:p>
          <w:p w14:paraId="5E244682" w14:textId="77777777" w:rsidR="004A351B" w:rsidRPr="00D15460" w:rsidRDefault="004A351B" w:rsidP="00273D63">
            <w:pPr>
              <w:spacing w:after="0"/>
              <w:rPr>
                <w:noProof/>
                <w:sz w:val="22"/>
              </w:rPr>
            </w:pPr>
          </w:p>
        </w:tc>
        <w:tc>
          <w:tcPr>
            <w:tcW w:w="2643" w:type="dxa"/>
            <w:tcBorders>
              <w:top w:val="single" w:sz="6" w:space="0" w:color="auto"/>
              <w:right w:val="single" w:sz="6" w:space="0" w:color="auto"/>
            </w:tcBorders>
          </w:tcPr>
          <w:p w14:paraId="30B1E456" w14:textId="77777777" w:rsidR="004A351B" w:rsidRPr="00D15460" w:rsidRDefault="004A351B" w:rsidP="00273D63">
            <w:pPr>
              <w:tabs>
                <w:tab w:val="left" w:pos="-2127"/>
              </w:tabs>
              <w:spacing w:after="0"/>
              <w:rPr>
                <w:noProof/>
                <w:sz w:val="22"/>
              </w:rPr>
            </w:pPr>
          </w:p>
        </w:tc>
      </w:tr>
      <w:tr w:rsidR="004A351B" w:rsidRPr="00D15460" w14:paraId="2EC6684C" w14:textId="77777777" w:rsidTr="00273D63">
        <w:trPr>
          <w:cantSplit/>
          <w:trHeight w:val="557"/>
        </w:trPr>
        <w:tc>
          <w:tcPr>
            <w:tcW w:w="1358" w:type="dxa"/>
            <w:tcBorders>
              <w:top w:val="single" w:sz="6" w:space="0" w:color="auto"/>
              <w:left w:val="single" w:sz="6" w:space="0" w:color="auto"/>
              <w:bottom w:val="single" w:sz="6" w:space="0" w:color="auto"/>
            </w:tcBorders>
          </w:tcPr>
          <w:p w14:paraId="6F38E9AC" w14:textId="77777777" w:rsidR="004A351B" w:rsidRPr="00D15460" w:rsidRDefault="004A351B" w:rsidP="00273D63">
            <w:pPr>
              <w:spacing w:after="0"/>
              <w:rPr>
                <w:noProof/>
                <w:sz w:val="22"/>
              </w:rPr>
            </w:pPr>
            <w:r w:rsidRPr="00D15460">
              <w:rPr>
                <w:noProof/>
                <w:sz w:val="22"/>
              </w:rPr>
              <w:t>ex 3. árucsoport</w:t>
            </w:r>
          </w:p>
        </w:tc>
        <w:tc>
          <w:tcPr>
            <w:tcW w:w="2677" w:type="dxa"/>
            <w:gridSpan w:val="3"/>
            <w:tcBorders>
              <w:top w:val="single" w:sz="6" w:space="0" w:color="auto"/>
              <w:bottom w:val="single" w:sz="6" w:space="0" w:color="auto"/>
            </w:tcBorders>
          </w:tcPr>
          <w:p w14:paraId="75696CF5" w14:textId="77777777" w:rsidR="004A351B" w:rsidRPr="00D15460" w:rsidRDefault="004A351B" w:rsidP="00273D63">
            <w:pPr>
              <w:spacing w:after="0"/>
              <w:rPr>
                <w:noProof/>
                <w:sz w:val="22"/>
              </w:rPr>
            </w:pPr>
            <w:r w:rsidRPr="00D15460">
              <w:rPr>
                <w:noProof/>
                <w:sz w:val="22"/>
              </w:rPr>
              <w:t>Halak és rákfélék, puhatestű és más gerinctelen víziállatok</w:t>
            </w:r>
          </w:p>
          <w:p w14:paraId="6885EE69" w14:textId="77777777" w:rsidR="004A351B" w:rsidRPr="00D15460" w:rsidRDefault="004A351B" w:rsidP="00273D63">
            <w:pPr>
              <w:spacing w:after="0"/>
              <w:rPr>
                <w:noProof/>
                <w:sz w:val="22"/>
              </w:rPr>
            </w:pPr>
          </w:p>
        </w:tc>
        <w:tc>
          <w:tcPr>
            <w:tcW w:w="3061" w:type="dxa"/>
            <w:tcBorders>
              <w:top w:val="single" w:sz="6" w:space="0" w:color="auto"/>
              <w:bottom w:val="single" w:sz="6" w:space="0" w:color="auto"/>
            </w:tcBorders>
          </w:tcPr>
          <w:p w14:paraId="75181246" w14:textId="77777777" w:rsidR="004A351B" w:rsidRPr="00D15460" w:rsidRDefault="004A351B" w:rsidP="00273D63">
            <w:pPr>
              <w:spacing w:after="0"/>
              <w:rPr>
                <w:noProof/>
                <w:sz w:val="22"/>
              </w:rPr>
            </w:pPr>
            <w:r w:rsidRPr="00D15460">
              <w:rPr>
                <w:noProof/>
                <w:sz w:val="22"/>
              </w:rPr>
              <w:t>Előállítás, amelynek során a 3. árucsoportba tartozó összes felhasznált anyag teljes egészében az adott helyen létrejött</w:t>
            </w:r>
          </w:p>
          <w:p w14:paraId="3782095B" w14:textId="77777777" w:rsidR="004A351B" w:rsidRPr="00D15460"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12ADC0B4" w14:textId="77777777" w:rsidR="004A351B" w:rsidRPr="00D15460" w:rsidRDefault="004A351B" w:rsidP="00273D63">
            <w:pPr>
              <w:tabs>
                <w:tab w:val="left" w:pos="-2127"/>
              </w:tabs>
              <w:spacing w:after="0"/>
              <w:rPr>
                <w:noProof/>
                <w:sz w:val="22"/>
              </w:rPr>
            </w:pPr>
          </w:p>
        </w:tc>
      </w:tr>
      <w:tr w:rsidR="004A351B" w:rsidRPr="00D15460" w14:paraId="7F87D53B" w14:textId="77777777" w:rsidTr="00273D63">
        <w:trPr>
          <w:cantSplit/>
          <w:trHeight w:val="513"/>
        </w:trPr>
        <w:tc>
          <w:tcPr>
            <w:tcW w:w="1358" w:type="dxa"/>
            <w:tcBorders>
              <w:top w:val="single" w:sz="6" w:space="0" w:color="auto"/>
              <w:left w:val="single" w:sz="6" w:space="0" w:color="auto"/>
              <w:bottom w:val="single" w:sz="6" w:space="0" w:color="auto"/>
            </w:tcBorders>
          </w:tcPr>
          <w:p w14:paraId="0C9BFA36" w14:textId="77777777" w:rsidR="004A351B" w:rsidRPr="00D15460" w:rsidRDefault="004A351B" w:rsidP="00273D63">
            <w:pPr>
              <w:spacing w:after="0"/>
              <w:rPr>
                <w:noProof/>
                <w:sz w:val="22"/>
              </w:rPr>
            </w:pPr>
            <w:r w:rsidRPr="00D15460">
              <w:rPr>
                <w:noProof/>
                <w:sz w:val="22"/>
              </w:rPr>
              <w:t>0304</w:t>
            </w:r>
          </w:p>
        </w:tc>
        <w:tc>
          <w:tcPr>
            <w:tcW w:w="2677" w:type="dxa"/>
            <w:gridSpan w:val="3"/>
            <w:tcBorders>
              <w:top w:val="single" w:sz="6" w:space="0" w:color="auto"/>
              <w:bottom w:val="single" w:sz="6" w:space="0" w:color="auto"/>
            </w:tcBorders>
          </w:tcPr>
          <w:p w14:paraId="56DAB1D9" w14:textId="77777777" w:rsidR="004A351B" w:rsidRPr="00D15460" w:rsidRDefault="004A351B" w:rsidP="00273D63">
            <w:pPr>
              <w:spacing w:after="0"/>
              <w:rPr>
                <w:noProof/>
                <w:sz w:val="22"/>
              </w:rPr>
            </w:pPr>
            <w:r w:rsidRPr="00D15460">
              <w:rPr>
                <w:noProof/>
                <w:sz w:val="22"/>
              </w:rPr>
              <w:t>Halfilé és más halhús (aprított is), frissen, hűtve vagy fagyasztva</w:t>
            </w:r>
          </w:p>
        </w:tc>
        <w:tc>
          <w:tcPr>
            <w:tcW w:w="3061" w:type="dxa"/>
            <w:tcBorders>
              <w:top w:val="single" w:sz="6" w:space="0" w:color="auto"/>
              <w:bottom w:val="single" w:sz="6" w:space="0" w:color="auto"/>
            </w:tcBorders>
          </w:tcPr>
          <w:p w14:paraId="1EE5AF92" w14:textId="77777777" w:rsidR="004A351B" w:rsidRPr="00D15460" w:rsidRDefault="004A351B" w:rsidP="00273D63">
            <w:pPr>
              <w:spacing w:after="0"/>
              <w:rPr>
                <w:noProof/>
                <w:sz w:val="22"/>
              </w:rPr>
            </w:pPr>
            <w:r w:rsidRPr="00D15460">
              <w:rPr>
                <w:noProof/>
                <w:sz w:val="22"/>
              </w:rPr>
              <w:t>Előállítás, amelynek során a 3. árucsoportba tartozó összes felhasznált anyag értéke nem haladja meg a termék gyártelepi árának 15 %-át</w:t>
            </w:r>
          </w:p>
        </w:tc>
        <w:tc>
          <w:tcPr>
            <w:tcW w:w="2643" w:type="dxa"/>
            <w:tcBorders>
              <w:top w:val="single" w:sz="6" w:space="0" w:color="auto"/>
              <w:bottom w:val="single" w:sz="6" w:space="0" w:color="auto"/>
              <w:right w:val="single" w:sz="6" w:space="0" w:color="auto"/>
            </w:tcBorders>
          </w:tcPr>
          <w:p w14:paraId="6C8D306E" w14:textId="77777777" w:rsidR="004A351B" w:rsidRPr="00D15460" w:rsidRDefault="004A351B" w:rsidP="00273D63">
            <w:pPr>
              <w:tabs>
                <w:tab w:val="left" w:pos="-2127"/>
              </w:tabs>
              <w:spacing w:after="0"/>
              <w:rPr>
                <w:noProof/>
                <w:sz w:val="22"/>
              </w:rPr>
            </w:pPr>
          </w:p>
        </w:tc>
      </w:tr>
      <w:tr w:rsidR="004A351B" w:rsidRPr="00D15460" w14:paraId="6DDD9E16" w14:textId="77777777" w:rsidTr="00273D63">
        <w:trPr>
          <w:cantSplit/>
          <w:trHeight w:val="797"/>
        </w:trPr>
        <w:tc>
          <w:tcPr>
            <w:tcW w:w="1358" w:type="dxa"/>
            <w:tcBorders>
              <w:top w:val="single" w:sz="6" w:space="0" w:color="auto"/>
              <w:left w:val="single" w:sz="6" w:space="0" w:color="auto"/>
              <w:bottom w:val="single" w:sz="6" w:space="0" w:color="auto"/>
            </w:tcBorders>
          </w:tcPr>
          <w:p w14:paraId="190C4095" w14:textId="77777777" w:rsidR="004A351B" w:rsidRPr="00D15460" w:rsidRDefault="004A351B" w:rsidP="00273D63">
            <w:pPr>
              <w:spacing w:after="0"/>
              <w:rPr>
                <w:noProof/>
                <w:sz w:val="22"/>
              </w:rPr>
            </w:pPr>
            <w:r w:rsidRPr="00D15460">
              <w:rPr>
                <w:noProof/>
                <w:sz w:val="22"/>
              </w:rPr>
              <w:t>0305</w:t>
            </w:r>
          </w:p>
        </w:tc>
        <w:tc>
          <w:tcPr>
            <w:tcW w:w="2677" w:type="dxa"/>
            <w:gridSpan w:val="3"/>
            <w:tcBorders>
              <w:top w:val="single" w:sz="6" w:space="0" w:color="auto"/>
              <w:bottom w:val="single" w:sz="6" w:space="0" w:color="auto"/>
            </w:tcBorders>
          </w:tcPr>
          <w:p w14:paraId="06164942" w14:textId="77777777" w:rsidR="004A351B" w:rsidRPr="00D15460" w:rsidRDefault="004A351B" w:rsidP="00273D63">
            <w:pPr>
              <w:spacing w:after="0"/>
              <w:rPr>
                <w:noProof/>
                <w:sz w:val="22"/>
              </w:rPr>
            </w:pPr>
            <w:r w:rsidRPr="00D15460">
              <w:rPr>
                <w:noProof/>
                <w:sz w:val="22"/>
              </w:rPr>
              <w:t>Szárított, sózott vagy sós lében tartósított hal; füstölt hal, a füstölési eljárás előtt vagy alatt főzve is; emberi fogyasztásra alkalmas liszt, dara és labdacs (pellet) halból</w:t>
            </w:r>
          </w:p>
        </w:tc>
        <w:tc>
          <w:tcPr>
            <w:tcW w:w="3061" w:type="dxa"/>
            <w:tcBorders>
              <w:top w:val="single" w:sz="6" w:space="0" w:color="auto"/>
              <w:bottom w:val="single" w:sz="6" w:space="0" w:color="auto"/>
            </w:tcBorders>
          </w:tcPr>
          <w:p w14:paraId="20051423" w14:textId="77777777" w:rsidR="004A351B" w:rsidRPr="00D15460" w:rsidRDefault="004A351B" w:rsidP="00273D63">
            <w:pPr>
              <w:spacing w:after="0"/>
              <w:rPr>
                <w:noProof/>
                <w:sz w:val="22"/>
              </w:rPr>
            </w:pPr>
            <w:r w:rsidRPr="00D15460">
              <w:rPr>
                <w:noProof/>
                <w:sz w:val="22"/>
              </w:rPr>
              <w:t>Előállítás, amelynek során a 3. árucsoportba tartozó összes felhasznált anyag értéke nem haladja meg a termék gyártelepi árának 15 %-át</w:t>
            </w:r>
          </w:p>
        </w:tc>
        <w:tc>
          <w:tcPr>
            <w:tcW w:w="2643" w:type="dxa"/>
            <w:tcBorders>
              <w:top w:val="single" w:sz="6" w:space="0" w:color="auto"/>
              <w:bottom w:val="single" w:sz="6" w:space="0" w:color="auto"/>
              <w:right w:val="single" w:sz="6" w:space="0" w:color="auto"/>
            </w:tcBorders>
          </w:tcPr>
          <w:p w14:paraId="7DE24E2A" w14:textId="77777777" w:rsidR="004A351B" w:rsidRPr="00D15460" w:rsidRDefault="004A351B" w:rsidP="00273D63">
            <w:pPr>
              <w:tabs>
                <w:tab w:val="left" w:pos="-2127"/>
              </w:tabs>
              <w:spacing w:after="0"/>
              <w:rPr>
                <w:noProof/>
                <w:sz w:val="22"/>
              </w:rPr>
            </w:pPr>
          </w:p>
        </w:tc>
      </w:tr>
      <w:tr w:rsidR="004A351B" w:rsidRPr="00D15460" w14:paraId="6FC033C2" w14:textId="77777777" w:rsidTr="00273D63">
        <w:trPr>
          <w:cantSplit/>
          <w:trHeight w:val="1606"/>
        </w:trPr>
        <w:tc>
          <w:tcPr>
            <w:tcW w:w="1358" w:type="dxa"/>
            <w:tcBorders>
              <w:top w:val="single" w:sz="6" w:space="0" w:color="auto"/>
              <w:left w:val="single" w:sz="6" w:space="0" w:color="auto"/>
              <w:bottom w:val="single" w:sz="6" w:space="0" w:color="auto"/>
            </w:tcBorders>
          </w:tcPr>
          <w:p w14:paraId="6A06A382" w14:textId="77777777" w:rsidR="004A351B" w:rsidRPr="00D15460" w:rsidRDefault="004A351B" w:rsidP="00273D63">
            <w:pPr>
              <w:spacing w:after="0"/>
              <w:rPr>
                <w:noProof/>
                <w:sz w:val="22"/>
              </w:rPr>
            </w:pPr>
            <w:r w:rsidRPr="00D15460">
              <w:rPr>
                <w:noProof/>
                <w:sz w:val="22"/>
              </w:rPr>
              <w:t>0306</w:t>
            </w:r>
          </w:p>
          <w:p w14:paraId="1BBB9343" w14:textId="77777777" w:rsidR="004A351B" w:rsidRPr="00D15460" w:rsidRDefault="004A351B" w:rsidP="00273D63">
            <w:pPr>
              <w:spacing w:after="0"/>
              <w:rPr>
                <w:noProof/>
                <w:sz w:val="22"/>
              </w:rPr>
            </w:pPr>
          </w:p>
        </w:tc>
        <w:tc>
          <w:tcPr>
            <w:tcW w:w="2677" w:type="dxa"/>
            <w:gridSpan w:val="3"/>
            <w:tcBorders>
              <w:top w:val="single" w:sz="6" w:space="0" w:color="auto"/>
              <w:bottom w:val="single" w:sz="6" w:space="0" w:color="auto"/>
            </w:tcBorders>
          </w:tcPr>
          <w:p w14:paraId="060D2D70" w14:textId="77777777" w:rsidR="004A351B" w:rsidRPr="00D15460" w:rsidRDefault="004A351B" w:rsidP="00273D63">
            <w:pPr>
              <w:autoSpaceDE w:val="0"/>
              <w:autoSpaceDN w:val="0"/>
              <w:adjustRightInd w:val="0"/>
              <w:spacing w:after="0"/>
              <w:rPr>
                <w:bCs/>
                <w:noProof/>
                <w:sz w:val="22"/>
                <w:szCs w:val="24"/>
              </w:rPr>
            </w:pPr>
            <w:r w:rsidRPr="00D15460">
              <w:rPr>
                <w:noProof/>
                <w:sz w:val="22"/>
              </w:rPr>
              <w:t>Rákféle héjában is, élve, frissen, hűtve, fagyasztva, szárítva, sózva vagy sós lében tartósítva; füstölt rákféle, héjában is, a füstölési eljárás előtt vagy alatt</w:t>
            </w:r>
          </w:p>
          <w:p w14:paraId="4294C8BA" w14:textId="77777777" w:rsidR="004A351B" w:rsidRPr="00D15460" w:rsidRDefault="004A351B" w:rsidP="00273D63">
            <w:pPr>
              <w:spacing w:after="0"/>
              <w:rPr>
                <w:noProof/>
                <w:sz w:val="22"/>
              </w:rPr>
            </w:pPr>
            <w:r w:rsidRPr="00D15460">
              <w:rPr>
                <w:noProof/>
                <w:sz w:val="22"/>
              </w:rPr>
              <w:t>főzve is; rákféle héjában gőzölve vagy vízben forrázva, hűtve, fagyasztva, szárítva, sózva vagy sós lében tartósítva is; emberi fogyasztásra alkalmas liszt, dara és labdacs (pellet) rákféléből</w:t>
            </w:r>
          </w:p>
        </w:tc>
        <w:tc>
          <w:tcPr>
            <w:tcW w:w="3061" w:type="dxa"/>
            <w:tcBorders>
              <w:top w:val="single" w:sz="6" w:space="0" w:color="auto"/>
              <w:bottom w:val="single" w:sz="6" w:space="0" w:color="auto"/>
            </w:tcBorders>
          </w:tcPr>
          <w:p w14:paraId="60E55365" w14:textId="77777777" w:rsidR="004A351B" w:rsidRPr="00D15460" w:rsidRDefault="004A351B" w:rsidP="00273D63">
            <w:pPr>
              <w:spacing w:after="0"/>
              <w:rPr>
                <w:noProof/>
                <w:sz w:val="22"/>
              </w:rPr>
            </w:pPr>
            <w:r w:rsidRPr="00D15460">
              <w:rPr>
                <w:noProof/>
                <w:sz w:val="22"/>
              </w:rPr>
              <w:t>Előállítás, amelynek során a 3. árucsoportba tartozó összes felhasznált anyag értéke nem haladja meg a termék gyártelepi árának 15 %-át</w:t>
            </w:r>
          </w:p>
        </w:tc>
        <w:tc>
          <w:tcPr>
            <w:tcW w:w="2643" w:type="dxa"/>
            <w:tcBorders>
              <w:top w:val="single" w:sz="6" w:space="0" w:color="auto"/>
              <w:bottom w:val="single" w:sz="6" w:space="0" w:color="auto"/>
              <w:right w:val="single" w:sz="6" w:space="0" w:color="auto"/>
            </w:tcBorders>
          </w:tcPr>
          <w:p w14:paraId="58BD4300" w14:textId="77777777" w:rsidR="004A351B" w:rsidRPr="00D15460" w:rsidRDefault="004A351B" w:rsidP="00273D63">
            <w:pPr>
              <w:tabs>
                <w:tab w:val="left" w:pos="-2127"/>
              </w:tabs>
              <w:spacing w:after="0"/>
              <w:rPr>
                <w:noProof/>
                <w:sz w:val="22"/>
              </w:rPr>
            </w:pPr>
          </w:p>
        </w:tc>
      </w:tr>
      <w:tr w:rsidR="004A351B" w:rsidRPr="00D15460" w14:paraId="386C3F8D" w14:textId="77777777" w:rsidTr="00273D63">
        <w:trPr>
          <w:cantSplit/>
          <w:trHeight w:val="54"/>
        </w:trPr>
        <w:tc>
          <w:tcPr>
            <w:tcW w:w="1358" w:type="dxa"/>
            <w:tcBorders>
              <w:top w:val="single" w:sz="6" w:space="0" w:color="auto"/>
              <w:left w:val="single" w:sz="6" w:space="0" w:color="auto"/>
              <w:bottom w:val="single" w:sz="6" w:space="0" w:color="auto"/>
            </w:tcBorders>
          </w:tcPr>
          <w:p w14:paraId="3B8E94BC" w14:textId="77777777" w:rsidR="004A351B" w:rsidRPr="00D15460" w:rsidRDefault="004A351B" w:rsidP="00273D63">
            <w:pPr>
              <w:spacing w:after="0"/>
              <w:rPr>
                <w:noProof/>
                <w:sz w:val="22"/>
              </w:rPr>
            </w:pPr>
            <w:r w:rsidRPr="00D15460">
              <w:rPr>
                <w:noProof/>
                <w:sz w:val="22"/>
              </w:rPr>
              <w:t xml:space="preserve"> 0307</w:t>
            </w:r>
          </w:p>
          <w:p w14:paraId="67ECC27E" w14:textId="77777777" w:rsidR="004A351B" w:rsidRPr="00D15460" w:rsidRDefault="004A351B" w:rsidP="00273D63">
            <w:pPr>
              <w:spacing w:after="0"/>
              <w:rPr>
                <w:noProof/>
                <w:sz w:val="22"/>
              </w:rPr>
            </w:pPr>
          </w:p>
        </w:tc>
        <w:tc>
          <w:tcPr>
            <w:tcW w:w="2677" w:type="dxa"/>
            <w:gridSpan w:val="3"/>
            <w:tcBorders>
              <w:top w:val="single" w:sz="6" w:space="0" w:color="auto"/>
              <w:bottom w:val="single" w:sz="6" w:space="0" w:color="auto"/>
            </w:tcBorders>
          </w:tcPr>
          <w:p w14:paraId="00EE3F95" w14:textId="77777777" w:rsidR="004A351B" w:rsidRPr="00D15460" w:rsidRDefault="004A351B" w:rsidP="00273D63">
            <w:pPr>
              <w:autoSpaceDE w:val="0"/>
              <w:autoSpaceDN w:val="0"/>
              <w:adjustRightInd w:val="0"/>
              <w:spacing w:after="0"/>
              <w:rPr>
                <w:bCs/>
                <w:noProof/>
                <w:sz w:val="22"/>
                <w:szCs w:val="24"/>
              </w:rPr>
            </w:pPr>
            <w:r w:rsidRPr="00D15460">
              <w:rPr>
                <w:noProof/>
                <w:sz w:val="22"/>
              </w:rPr>
              <w:t>Puhatestű állat kagylóban is, élve, frissen, hűtve, fagyasztva, szárítva, sózva vagy sós lében tartósítva; füstölt puhatestű állat, kagylóban is,</w:t>
            </w:r>
          </w:p>
          <w:p w14:paraId="4F09E882" w14:textId="77777777" w:rsidR="004A351B" w:rsidRPr="00D15460" w:rsidRDefault="004A351B" w:rsidP="00273D63">
            <w:pPr>
              <w:spacing w:after="0"/>
              <w:rPr>
                <w:noProof/>
                <w:sz w:val="22"/>
              </w:rPr>
            </w:pPr>
            <w:r w:rsidRPr="00D15460">
              <w:rPr>
                <w:noProof/>
                <w:sz w:val="22"/>
              </w:rPr>
              <w:t>a füstölési eljárás előtt vagy alatt főzve is; emberi fogyasztásra alkalmas liszt, dara és labdacs (pellet) puhatestű állatból</w:t>
            </w:r>
          </w:p>
        </w:tc>
        <w:tc>
          <w:tcPr>
            <w:tcW w:w="3061" w:type="dxa"/>
            <w:tcBorders>
              <w:top w:val="single" w:sz="6" w:space="0" w:color="auto"/>
              <w:bottom w:val="single" w:sz="6" w:space="0" w:color="auto"/>
            </w:tcBorders>
          </w:tcPr>
          <w:p w14:paraId="4A29919A" w14:textId="77777777" w:rsidR="004A351B" w:rsidRPr="00D15460" w:rsidRDefault="004A351B" w:rsidP="00273D63">
            <w:pPr>
              <w:spacing w:after="0"/>
              <w:rPr>
                <w:noProof/>
                <w:sz w:val="22"/>
              </w:rPr>
            </w:pPr>
            <w:r w:rsidRPr="00D15460">
              <w:rPr>
                <w:noProof/>
                <w:sz w:val="22"/>
              </w:rPr>
              <w:t>Előállítás, amelynek során a 3. árucsoportba tartozó összes felhasznált anyag értéke nem haladja meg a termék gyártelepi árának 15 %-át</w:t>
            </w:r>
          </w:p>
        </w:tc>
        <w:tc>
          <w:tcPr>
            <w:tcW w:w="2643" w:type="dxa"/>
            <w:tcBorders>
              <w:top w:val="single" w:sz="6" w:space="0" w:color="auto"/>
              <w:bottom w:val="single" w:sz="6" w:space="0" w:color="auto"/>
              <w:right w:val="single" w:sz="6" w:space="0" w:color="auto"/>
            </w:tcBorders>
          </w:tcPr>
          <w:p w14:paraId="37C3A619" w14:textId="77777777" w:rsidR="004A351B" w:rsidRPr="00D15460" w:rsidRDefault="004A351B" w:rsidP="00273D63">
            <w:pPr>
              <w:tabs>
                <w:tab w:val="left" w:pos="-2127"/>
              </w:tabs>
              <w:spacing w:after="0"/>
              <w:rPr>
                <w:noProof/>
                <w:sz w:val="22"/>
              </w:rPr>
            </w:pPr>
          </w:p>
          <w:p w14:paraId="67C7EF29" w14:textId="77777777" w:rsidR="004A351B" w:rsidRPr="00D15460" w:rsidRDefault="004A351B" w:rsidP="00273D63">
            <w:pPr>
              <w:rPr>
                <w:noProof/>
                <w:sz w:val="22"/>
              </w:rPr>
            </w:pPr>
          </w:p>
          <w:p w14:paraId="7C2EEF2D" w14:textId="77777777" w:rsidR="004A351B" w:rsidRPr="00D15460" w:rsidRDefault="004A351B" w:rsidP="00273D63">
            <w:pPr>
              <w:rPr>
                <w:noProof/>
                <w:sz w:val="22"/>
              </w:rPr>
            </w:pPr>
          </w:p>
          <w:p w14:paraId="2F9A9825" w14:textId="77777777" w:rsidR="004A351B" w:rsidRPr="00D15460" w:rsidRDefault="004A351B" w:rsidP="00273D63">
            <w:pPr>
              <w:rPr>
                <w:noProof/>
                <w:sz w:val="22"/>
              </w:rPr>
            </w:pPr>
          </w:p>
          <w:p w14:paraId="58CB9496" w14:textId="77777777" w:rsidR="004A351B" w:rsidRPr="00D15460" w:rsidRDefault="004A351B" w:rsidP="00273D63">
            <w:pPr>
              <w:rPr>
                <w:noProof/>
                <w:sz w:val="22"/>
              </w:rPr>
            </w:pPr>
          </w:p>
          <w:p w14:paraId="151033D5" w14:textId="77777777" w:rsidR="004A351B" w:rsidRPr="00D15460" w:rsidRDefault="004A351B" w:rsidP="00273D63">
            <w:pPr>
              <w:rPr>
                <w:noProof/>
                <w:sz w:val="22"/>
              </w:rPr>
            </w:pPr>
          </w:p>
          <w:p w14:paraId="29A13717" w14:textId="77777777" w:rsidR="004A351B" w:rsidRPr="00D15460" w:rsidRDefault="004A351B" w:rsidP="00273D63">
            <w:pPr>
              <w:rPr>
                <w:noProof/>
                <w:sz w:val="22"/>
              </w:rPr>
            </w:pPr>
          </w:p>
          <w:p w14:paraId="28CB367D" w14:textId="77777777" w:rsidR="004A351B" w:rsidRPr="00D15460" w:rsidRDefault="004A351B" w:rsidP="00273D63">
            <w:pPr>
              <w:rPr>
                <w:noProof/>
                <w:sz w:val="22"/>
              </w:rPr>
            </w:pPr>
          </w:p>
          <w:p w14:paraId="16F617AE" w14:textId="77777777" w:rsidR="004A351B" w:rsidRPr="00D15460" w:rsidRDefault="004A351B" w:rsidP="00273D63">
            <w:pPr>
              <w:rPr>
                <w:noProof/>
                <w:sz w:val="22"/>
              </w:rPr>
            </w:pPr>
          </w:p>
          <w:p w14:paraId="79F71F83" w14:textId="77777777" w:rsidR="004A351B" w:rsidRPr="00D15460" w:rsidRDefault="004A351B" w:rsidP="00273D63">
            <w:pPr>
              <w:rPr>
                <w:noProof/>
                <w:sz w:val="22"/>
              </w:rPr>
            </w:pPr>
          </w:p>
          <w:p w14:paraId="1880D25D" w14:textId="77777777" w:rsidR="004A351B" w:rsidRPr="00D15460" w:rsidRDefault="004A351B" w:rsidP="00273D63">
            <w:pPr>
              <w:rPr>
                <w:noProof/>
                <w:sz w:val="22"/>
              </w:rPr>
            </w:pPr>
          </w:p>
          <w:p w14:paraId="2112F14F" w14:textId="77777777" w:rsidR="004A351B" w:rsidRPr="00D15460" w:rsidRDefault="004A351B" w:rsidP="00273D63">
            <w:pPr>
              <w:rPr>
                <w:noProof/>
                <w:sz w:val="22"/>
              </w:rPr>
            </w:pPr>
          </w:p>
          <w:p w14:paraId="6EC02E07" w14:textId="77777777" w:rsidR="004A351B" w:rsidRPr="00D15460" w:rsidRDefault="004A351B" w:rsidP="00273D63">
            <w:pPr>
              <w:rPr>
                <w:noProof/>
                <w:sz w:val="22"/>
              </w:rPr>
            </w:pPr>
          </w:p>
          <w:p w14:paraId="5DB2A393" w14:textId="77777777" w:rsidR="004A351B" w:rsidRPr="00D15460" w:rsidRDefault="004A351B" w:rsidP="00273D63">
            <w:pPr>
              <w:rPr>
                <w:noProof/>
                <w:sz w:val="22"/>
              </w:rPr>
            </w:pPr>
          </w:p>
          <w:p w14:paraId="293A20EF" w14:textId="77777777" w:rsidR="004A351B" w:rsidRPr="00D15460" w:rsidRDefault="004A351B" w:rsidP="00273D63">
            <w:pPr>
              <w:rPr>
                <w:noProof/>
                <w:sz w:val="22"/>
              </w:rPr>
            </w:pPr>
          </w:p>
          <w:p w14:paraId="360E4532" w14:textId="77777777" w:rsidR="004A351B" w:rsidRPr="00D15460" w:rsidRDefault="004A351B" w:rsidP="00273D63">
            <w:pPr>
              <w:rPr>
                <w:noProof/>
                <w:sz w:val="22"/>
              </w:rPr>
            </w:pPr>
          </w:p>
          <w:p w14:paraId="5C8156DE" w14:textId="77777777" w:rsidR="004A351B" w:rsidRPr="00D15460" w:rsidRDefault="004A351B" w:rsidP="00273D63">
            <w:pPr>
              <w:rPr>
                <w:noProof/>
                <w:sz w:val="22"/>
              </w:rPr>
            </w:pPr>
          </w:p>
          <w:p w14:paraId="68EE7C54" w14:textId="77777777" w:rsidR="004A351B" w:rsidRPr="00D15460" w:rsidRDefault="004A351B" w:rsidP="00273D63">
            <w:pPr>
              <w:rPr>
                <w:noProof/>
                <w:sz w:val="22"/>
              </w:rPr>
            </w:pPr>
          </w:p>
          <w:p w14:paraId="2024A21F" w14:textId="77777777" w:rsidR="004A351B" w:rsidRPr="00D15460" w:rsidRDefault="004A351B" w:rsidP="00273D63">
            <w:pPr>
              <w:jc w:val="right"/>
              <w:rPr>
                <w:noProof/>
                <w:sz w:val="22"/>
              </w:rPr>
            </w:pPr>
          </w:p>
        </w:tc>
      </w:tr>
      <w:tr w:rsidR="004A351B" w:rsidRPr="00D15460" w14:paraId="6B7A6852" w14:textId="77777777" w:rsidTr="00273D63">
        <w:trPr>
          <w:cantSplit/>
          <w:trHeight w:val="54"/>
        </w:trPr>
        <w:tc>
          <w:tcPr>
            <w:tcW w:w="1358" w:type="dxa"/>
            <w:tcBorders>
              <w:top w:val="single" w:sz="6" w:space="0" w:color="auto"/>
              <w:left w:val="single" w:sz="6" w:space="0" w:color="auto"/>
            </w:tcBorders>
          </w:tcPr>
          <w:p w14:paraId="2BCED838" w14:textId="77777777" w:rsidR="004A351B" w:rsidRPr="00D15460" w:rsidRDefault="004A351B" w:rsidP="00273D63">
            <w:pPr>
              <w:rPr>
                <w:noProof/>
                <w:sz w:val="22"/>
                <w:szCs w:val="24"/>
              </w:rPr>
            </w:pPr>
            <w:r w:rsidRPr="00D15460">
              <w:rPr>
                <w:noProof/>
                <w:sz w:val="22"/>
              </w:rPr>
              <w:t xml:space="preserve"> 0308</w:t>
            </w:r>
          </w:p>
          <w:p w14:paraId="3949A793" w14:textId="77777777" w:rsidR="004A351B" w:rsidRPr="00D15460" w:rsidRDefault="004A351B" w:rsidP="00273D63">
            <w:pPr>
              <w:spacing w:after="0"/>
              <w:rPr>
                <w:noProof/>
                <w:sz w:val="22"/>
              </w:rPr>
            </w:pPr>
          </w:p>
        </w:tc>
        <w:tc>
          <w:tcPr>
            <w:tcW w:w="2677" w:type="dxa"/>
            <w:gridSpan w:val="3"/>
            <w:tcBorders>
              <w:top w:val="single" w:sz="6" w:space="0" w:color="auto"/>
            </w:tcBorders>
          </w:tcPr>
          <w:p w14:paraId="59AE73F7" w14:textId="77777777" w:rsidR="004A351B" w:rsidRPr="00D15460" w:rsidRDefault="004A351B" w:rsidP="00273D63">
            <w:pPr>
              <w:autoSpaceDE w:val="0"/>
              <w:autoSpaceDN w:val="0"/>
              <w:adjustRightInd w:val="0"/>
              <w:spacing w:after="0"/>
              <w:rPr>
                <w:bCs/>
                <w:noProof/>
                <w:sz w:val="22"/>
                <w:szCs w:val="24"/>
              </w:rPr>
            </w:pPr>
            <w:r w:rsidRPr="00D15460">
              <w:rPr>
                <w:noProof/>
                <w:sz w:val="22"/>
              </w:rPr>
              <w:t>Gerinctelen víziállatok a rákfélék és a puhatestűek kivételével, élve, frissen, hűtve, fagyasztva, szárítva, sózva vagy sós lében tartósítva; füstölt gerinctelen víziállatok, a rákfélék és a puhatestűek kivételével, a füstölési eljárás előtt vagy alatt főzve is; emberi fogyasztásra alkalmas liszt, dara és labdacs (pellet)</w:t>
            </w:r>
          </w:p>
          <w:p w14:paraId="14A3A21A" w14:textId="77777777" w:rsidR="004A351B" w:rsidRPr="00D15460" w:rsidRDefault="004A351B" w:rsidP="00273D63">
            <w:pPr>
              <w:spacing w:after="0"/>
              <w:rPr>
                <w:noProof/>
                <w:sz w:val="22"/>
              </w:rPr>
            </w:pPr>
            <w:r w:rsidRPr="00D15460">
              <w:rPr>
                <w:noProof/>
                <w:sz w:val="22"/>
              </w:rPr>
              <w:t>gerinctelen víziállatból, a rákfélék és a puhatestűek kivételével</w:t>
            </w:r>
          </w:p>
        </w:tc>
        <w:tc>
          <w:tcPr>
            <w:tcW w:w="3061" w:type="dxa"/>
            <w:tcBorders>
              <w:top w:val="single" w:sz="6" w:space="0" w:color="auto"/>
            </w:tcBorders>
          </w:tcPr>
          <w:p w14:paraId="648E6AFA" w14:textId="77777777" w:rsidR="004A351B" w:rsidRPr="00D15460" w:rsidRDefault="004A351B" w:rsidP="00273D63">
            <w:pPr>
              <w:spacing w:after="0"/>
              <w:rPr>
                <w:noProof/>
                <w:sz w:val="22"/>
              </w:rPr>
            </w:pPr>
            <w:r w:rsidRPr="00D15460">
              <w:rPr>
                <w:noProof/>
                <w:sz w:val="22"/>
              </w:rPr>
              <w:t>Előállítás, amelynek során a 3. árucsoportba tartozó összes felhasznált anyag értéke nem haladja meg a termék gyártelepi árának 15 %-át</w:t>
            </w:r>
          </w:p>
        </w:tc>
        <w:tc>
          <w:tcPr>
            <w:tcW w:w="2643" w:type="dxa"/>
            <w:tcBorders>
              <w:top w:val="single" w:sz="6" w:space="0" w:color="auto"/>
              <w:right w:val="single" w:sz="6" w:space="0" w:color="auto"/>
            </w:tcBorders>
          </w:tcPr>
          <w:p w14:paraId="46AAE71D" w14:textId="77777777" w:rsidR="004A351B" w:rsidRPr="00D15460" w:rsidRDefault="004A351B" w:rsidP="00273D63">
            <w:pPr>
              <w:tabs>
                <w:tab w:val="left" w:pos="-2127"/>
              </w:tabs>
              <w:spacing w:after="0"/>
              <w:rPr>
                <w:noProof/>
                <w:sz w:val="22"/>
              </w:rPr>
            </w:pPr>
          </w:p>
          <w:p w14:paraId="25712BC3" w14:textId="77777777" w:rsidR="004A351B" w:rsidRPr="00D15460" w:rsidRDefault="004A351B" w:rsidP="00273D63">
            <w:pPr>
              <w:rPr>
                <w:noProof/>
                <w:sz w:val="22"/>
              </w:rPr>
            </w:pPr>
          </w:p>
          <w:p w14:paraId="01A8A4B8" w14:textId="77777777" w:rsidR="004A351B" w:rsidRPr="00D15460" w:rsidRDefault="004A351B" w:rsidP="00273D63">
            <w:pPr>
              <w:rPr>
                <w:noProof/>
                <w:sz w:val="22"/>
              </w:rPr>
            </w:pPr>
          </w:p>
          <w:p w14:paraId="3DC3E842" w14:textId="77777777" w:rsidR="004A351B" w:rsidRPr="00D15460" w:rsidRDefault="004A351B" w:rsidP="00273D63">
            <w:pPr>
              <w:rPr>
                <w:noProof/>
                <w:sz w:val="22"/>
              </w:rPr>
            </w:pPr>
          </w:p>
          <w:p w14:paraId="1FB1F569" w14:textId="77777777" w:rsidR="004A351B" w:rsidRPr="00D15460" w:rsidRDefault="004A351B" w:rsidP="00273D63">
            <w:pPr>
              <w:rPr>
                <w:noProof/>
                <w:sz w:val="22"/>
              </w:rPr>
            </w:pPr>
          </w:p>
          <w:p w14:paraId="09207C63" w14:textId="77777777" w:rsidR="004A351B" w:rsidRPr="00D15460" w:rsidRDefault="004A351B" w:rsidP="00273D63">
            <w:pPr>
              <w:rPr>
                <w:noProof/>
                <w:sz w:val="22"/>
              </w:rPr>
            </w:pPr>
          </w:p>
          <w:p w14:paraId="3E50A121" w14:textId="77777777" w:rsidR="004A351B" w:rsidRPr="00D15460" w:rsidRDefault="004A351B" w:rsidP="00273D63">
            <w:pPr>
              <w:rPr>
                <w:noProof/>
                <w:sz w:val="22"/>
              </w:rPr>
            </w:pPr>
          </w:p>
          <w:p w14:paraId="36424D8C" w14:textId="77777777" w:rsidR="004A351B" w:rsidRPr="00D15460" w:rsidRDefault="004A351B" w:rsidP="00273D63">
            <w:pPr>
              <w:rPr>
                <w:noProof/>
                <w:sz w:val="22"/>
              </w:rPr>
            </w:pPr>
          </w:p>
          <w:p w14:paraId="28A5D68B" w14:textId="77777777" w:rsidR="004A351B" w:rsidRPr="00D15460" w:rsidRDefault="004A351B" w:rsidP="00273D63">
            <w:pPr>
              <w:rPr>
                <w:noProof/>
                <w:sz w:val="22"/>
              </w:rPr>
            </w:pPr>
          </w:p>
          <w:p w14:paraId="7D244E6F" w14:textId="77777777" w:rsidR="004A351B" w:rsidRPr="00D15460" w:rsidRDefault="004A351B" w:rsidP="00273D63">
            <w:pPr>
              <w:rPr>
                <w:noProof/>
                <w:sz w:val="22"/>
              </w:rPr>
            </w:pPr>
          </w:p>
          <w:p w14:paraId="74E20483" w14:textId="77777777" w:rsidR="004A351B" w:rsidRPr="00D15460" w:rsidRDefault="004A351B" w:rsidP="00273D63">
            <w:pPr>
              <w:rPr>
                <w:noProof/>
                <w:sz w:val="22"/>
              </w:rPr>
            </w:pPr>
          </w:p>
          <w:p w14:paraId="1DD4101A" w14:textId="77777777" w:rsidR="004A351B" w:rsidRPr="00D15460" w:rsidRDefault="004A351B" w:rsidP="00273D63">
            <w:pPr>
              <w:rPr>
                <w:noProof/>
                <w:sz w:val="22"/>
              </w:rPr>
            </w:pPr>
          </w:p>
        </w:tc>
      </w:tr>
      <w:tr w:rsidR="004A351B" w:rsidRPr="00D15460" w14:paraId="5D98B8F2" w14:textId="77777777" w:rsidTr="00273D63">
        <w:trPr>
          <w:cantSplit/>
          <w:trHeight w:val="54"/>
        </w:trPr>
        <w:tc>
          <w:tcPr>
            <w:tcW w:w="1358" w:type="dxa"/>
            <w:tcBorders>
              <w:top w:val="single" w:sz="6" w:space="0" w:color="auto"/>
              <w:left w:val="single" w:sz="6" w:space="0" w:color="auto"/>
            </w:tcBorders>
          </w:tcPr>
          <w:p w14:paraId="5200F871" w14:textId="77777777" w:rsidR="004A351B" w:rsidRPr="00D15460" w:rsidRDefault="004A351B" w:rsidP="00273D63">
            <w:pPr>
              <w:spacing w:after="0"/>
              <w:rPr>
                <w:noProof/>
                <w:sz w:val="22"/>
              </w:rPr>
            </w:pPr>
            <w:r w:rsidRPr="00D15460">
              <w:rPr>
                <w:noProof/>
                <w:sz w:val="22"/>
              </w:rPr>
              <w:t>ex 4. árucsoport</w:t>
            </w:r>
          </w:p>
        </w:tc>
        <w:tc>
          <w:tcPr>
            <w:tcW w:w="2677" w:type="dxa"/>
            <w:gridSpan w:val="3"/>
            <w:tcBorders>
              <w:top w:val="single" w:sz="6" w:space="0" w:color="auto"/>
            </w:tcBorders>
          </w:tcPr>
          <w:p w14:paraId="0A47DB33" w14:textId="77777777" w:rsidR="004A351B" w:rsidRPr="00D15460" w:rsidRDefault="004A351B" w:rsidP="00273D63">
            <w:pPr>
              <w:spacing w:after="0"/>
              <w:rPr>
                <w:noProof/>
                <w:sz w:val="22"/>
              </w:rPr>
            </w:pPr>
            <w:r w:rsidRPr="00D15460">
              <w:rPr>
                <w:noProof/>
                <w:sz w:val="22"/>
              </w:rPr>
              <w:t>Tejtermékek; madártojások; természetes méz; másutt nem említett, élelmezési célra alkalmas állati eredetű élelmiszer; kivéve:</w:t>
            </w:r>
          </w:p>
          <w:p w14:paraId="01B0E655" w14:textId="77777777" w:rsidR="004A351B" w:rsidRPr="00D15460" w:rsidRDefault="004A351B" w:rsidP="00273D63">
            <w:pPr>
              <w:spacing w:after="0"/>
              <w:rPr>
                <w:noProof/>
                <w:sz w:val="22"/>
              </w:rPr>
            </w:pPr>
          </w:p>
        </w:tc>
        <w:tc>
          <w:tcPr>
            <w:tcW w:w="3061" w:type="dxa"/>
            <w:tcBorders>
              <w:top w:val="single" w:sz="6" w:space="0" w:color="auto"/>
            </w:tcBorders>
          </w:tcPr>
          <w:p w14:paraId="7A810432" w14:textId="77777777" w:rsidR="004A351B" w:rsidRPr="00D15460" w:rsidRDefault="004A351B" w:rsidP="00273D63">
            <w:pPr>
              <w:spacing w:after="0"/>
              <w:rPr>
                <w:noProof/>
                <w:sz w:val="22"/>
              </w:rPr>
            </w:pPr>
            <w:r w:rsidRPr="00D15460">
              <w:rPr>
                <w:noProof/>
                <w:sz w:val="22"/>
              </w:rPr>
              <w:t>Előállítás, amelynek során a 4. árucsoportba tartozó összes felhasznált anyag teljes egészében az adott helyen létrejött</w:t>
            </w:r>
          </w:p>
          <w:p w14:paraId="428AF0A5" w14:textId="77777777" w:rsidR="004A351B" w:rsidRPr="00D15460" w:rsidRDefault="004A351B" w:rsidP="00273D63">
            <w:pPr>
              <w:spacing w:after="0"/>
              <w:rPr>
                <w:noProof/>
                <w:sz w:val="22"/>
              </w:rPr>
            </w:pPr>
          </w:p>
        </w:tc>
        <w:tc>
          <w:tcPr>
            <w:tcW w:w="2643" w:type="dxa"/>
            <w:tcBorders>
              <w:top w:val="single" w:sz="6" w:space="0" w:color="auto"/>
              <w:right w:val="single" w:sz="6" w:space="0" w:color="auto"/>
            </w:tcBorders>
          </w:tcPr>
          <w:p w14:paraId="673ECBDF" w14:textId="77777777" w:rsidR="004A351B" w:rsidRPr="00D15460" w:rsidRDefault="004A351B" w:rsidP="00273D63">
            <w:pPr>
              <w:tabs>
                <w:tab w:val="left" w:pos="-2127"/>
              </w:tabs>
              <w:spacing w:after="0"/>
              <w:rPr>
                <w:noProof/>
                <w:sz w:val="22"/>
              </w:rPr>
            </w:pPr>
          </w:p>
          <w:p w14:paraId="6F20135C" w14:textId="77777777" w:rsidR="004A351B" w:rsidRPr="00D15460" w:rsidRDefault="004A351B" w:rsidP="00273D63">
            <w:pPr>
              <w:rPr>
                <w:noProof/>
                <w:sz w:val="22"/>
              </w:rPr>
            </w:pPr>
          </w:p>
          <w:p w14:paraId="3C939919" w14:textId="77777777" w:rsidR="004A351B" w:rsidRPr="00D15460" w:rsidRDefault="004A351B" w:rsidP="00273D63">
            <w:pPr>
              <w:rPr>
                <w:noProof/>
                <w:sz w:val="22"/>
              </w:rPr>
            </w:pPr>
          </w:p>
          <w:p w14:paraId="0565247C" w14:textId="77777777" w:rsidR="004A351B" w:rsidRPr="00D15460" w:rsidRDefault="004A351B" w:rsidP="00273D63">
            <w:pPr>
              <w:rPr>
                <w:noProof/>
                <w:sz w:val="22"/>
              </w:rPr>
            </w:pPr>
          </w:p>
          <w:p w14:paraId="143558B4" w14:textId="77777777" w:rsidR="004A351B" w:rsidRPr="00D15460" w:rsidRDefault="004A351B" w:rsidP="00273D63">
            <w:pPr>
              <w:rPr>
                <w:noProof/>
                <w:sz w:val="22"/>
              </w:rPr>
            </w:pPr>
          </w:p>
        </w:tc>
      </w:tr>
      <w:tr w:rsidR="004A351B" w:rsidRPr="00D15460" w14:paraId="444ED18A" w14:textId="77777777" w:rsidTr="00273D63">
        <w:trPr>
          <w:cantSplit/>
          <w:trHeight w:val="54"/>
        </w:trPr>
        <w:tc>
          <w:tcPr>
            <w:tcW w:w="1358" w:type="dxa"/>
            <w:tcBorders>
              <w:left w:val="single" w:sz="6" w:space="0" w:color="auto"/>
            </w:tcBorders>
          </w:tcPr>
          <w:p w14:paraId="46FC07A9" w14:textId="77777777" w:rsidR="004A351B" w:rsidRPr="00D15460" w:rsidRDefault="004A351B" w:rsidP="00273D63">
            <w:pPr>
              <w:spacing w:after="0"/>
              <w:rPr>
                <w:noProof/>
                <w:sz w:val="22"/>
              </w:rPr>
            </w:pPr>
            <w:r w:rsidRPr="00D15460">
              <w:rPr>
                <w:noProof/>
                <w:sz w:val="22"/>
              </w:rPr>
              <w:t>0403</w:t>
            </w:r>
          </w:p>
        </w:tc>
        <w:tc>
          <w:tcPr>
            <w:tcW w:w="2677" w:type="dxa"/>
            <w:gridSpan w:val="3"/>
          </w:tcPr>
          <w:p w14:paraId="4DBEBFE0" w14:textId="77777777" w:rsidR="004A351B" w:rsidRPr="00D15460" w:rsidRDefault="004A351B" w:rsidP="00273D63">
            <w:pPr>
              <w:spacing w:after="0"/>
              <w:rPr>
                <w:noProof/>
                <w:sz w:val="22"/>
              </w:rPr>
            </w:pPr>
            <w:r w:rsidRPr="00D15460">
              <w:rPr>
                <w:noProof/>
                <w:sz w:val="22"/>
              </w:rPr>
              <w:t>Író, aludttej és tejföl, joghurt, kefir és más erjesztett vagy savanyított tej és tejföl sűrítve vagy cukrozva vagy más édesítőanyag hozzáadásával vagy ízesítve vagy gyümölcs, diófélék vagy kakaó hozzáadásával is</w:t>
            </w:r>
          </w:p>
          <w:p w14:paraId="29D3DA47" w14:textId="77777777" w:rsidR="004A351B" w:rsidRPr="00D15460" w:rsidRDefault="004A351B" w:rsidP="00273D63">
            <w:pPr>
              <w:spacing w:after="0"/>
              <w:rPr>
                <w:noProof/>
                <w:sz w:val="22"/>
              </w:rPr>
            </w:pPr>
          </w:p>
        </w:tc>
        <w:tc>
          <w:tcPr>
            <w:tcW w:w="3061" w:type="dxa"/>
          </w:tcPr>
          <w:p w14:paraId="3F69B0D5" w14:textId="77777777" w:rsidR="004A351B" w:rsidRPr="00D15460" w:rsidRDefault="004A351B" w:rsidP="00273D63">
            <w:pPr>
              <w:spacing w:after="0"/>
              <w:rPr>
                <w:noProof/>
                <w:sz w:val="22"/>
              </w:rPr>
            </w:pPr>
            <w:r w:rsidRPr="00D15460">
              <w:rPr>
                <w:noProof/>
                <w:sz w:val="22"/>
              </w:rPr>
              <w:t>Előállítás, amelynek során:</w:t>
            </w:r>
          </w:p>
          <w:p w14:paraId="54B1A974" w14:textId="77777777" w:rsidR="004A351B" w:rsidRPr="00D15460" w:rsidRDefault="004A351B" w:rsidP="00273D63">
            <w:pPr>
              <w:spacing w:after="0"/>
              <w:rPr>
                <w:noProof/>
                <w:sz w:val="22"/>
              </w:rPr>
            </w:pPr>
            <w:r w:rsidRPr="00D15460">
              <w:rPr>
                <w:noProof/>
                <w:sz w:val="22"/>
              </w:rPr>
              <w:t>- a 4. árucsoportba tartozó összes felhasznált anyag teljes egészében létrejött;</w:t>
            </w:r>
          </w:p>
          <w:p w14:paraId="3EBEAB52" w14:textId="77777777" w:rsidR="004A351B" w:rsidRPr="00D15460" w:rsidRDefault="004A351B" w:rsidP="00273D63">
            <w:pPr>
              <w:spacing w:after="0"/>
              <w:rPr>
                <w:noProof/>
                <w:sz w:val="22"/>
              </w:rPr>
            </w:pPr>
            <w:r w:rsidRPr="00D15460">
              <w:rPr>
                <w:noProof/>
                <w:sz w:val="22"/>
              </w:rPr>
              <w:t>- a 2009 vámtarifaszám alá tartozó összes felhasznált gyümölcslé (az ananász-, lime- vagy grapefruitlé kivételével) már származó, és</w:t>
            </w:r>
          </w:p>
          <w:p w14:paraId="33BF3D02" w14:textId="77777777" w:rsidR="004A351B" w:rsidRPr="00D15460" w:rsidRDefault="004A351B" w:rsidP="00273D63">
            <w:pPr>
              <w:spacing w:after="0"/>
              <w:rPr>
                <w:noProof/>
                <w:sz w:val="22"/>
              </w:rPr>
            </w:pPr>
            <w:r w:rsidRPr="00D15460">
              <w:rPr>
                <w:noProof/>
                <w:sz w:val="22"/>
              </w:rPr>
              <w:t>- a 17. árucsoportba tartozó összes felhasznált anyag értéke nem haladja meg a termék gyártelepi árának 30 %-át;</w:t>
            </w:r>
          </w:p>
          <w:p w14:paraId="4A9455DC" w14:textId="77777777" w:rsidR="004A351B" w:rsidRPr="00D15460" w:rsidRDefault="004A351B" w:rsidP="00273D63">
            <w:pPr>
              <w:spacing w:after="0"/>
              <w:rPr>
                <w:noProof/>
                <w:sz w:val="22"/>
              </w:rPr>
            </w:pPr>
          </w:p>
        </w:tc>
        <w:tc>
          <w:tcPr>
            <w:tcW w:w="2643" w:type="dxa"/>
            <w:tcBorders>
              <w:right w:val="single" w:sz="6" w:space="0" w:color="auto"/>
            </w:tcBorders>
          </w:tcPr>
          <w:p w14:paraId="37AEB47C" w14:textId="77777777" w:rsidR="004A351B" w:rsidRPr="00D15460" w:rsidRDefault="004A351B" w:rsidP="00273D63">
            <w:pPr>
              <w:tabs>
                <w:tab w:val="left" w:pos="-2127"/>
              </w:tabs>
              <w:spacing w:after="0"/>
              <w:rPr>
                <w:noProof/>
                <w:sz w:val="22"/>
              </w:rPr>
            </w:pPr>
          </w:p>
        </w:tc>
      </w:tr>
      <w:tr w:rsidR="004A351B" w:rsidRPr="00D15460" w14:paraId="2F5A6D81" w14:textId="77777777" w:rsidTr="00273D63">
        <w:trPr>
          <w:cantSplit/>
          <w:trHeight w:val="54"/>
        </w:trPr>
        <w:tc>
          <w:tcPr>
            <w:tcW w:w="1358" w:type="dxa"/>
            <w:tcBorders>
              <w:top w:val="single" w:sz="6" w:space="0" w:color="auto"/>
              <w:left w:val="single" w:sz="6" w:space="0" w:color="auto"/>
            </w:tcBorders>
          </w:tcPr>
          <w:p w14:paraId="1EC96278" w14:textId="77777777" w:rsidR="004A351B" w:rsidRPr="00D15460" w:rsidRDefault="004A351B" w:rsidP="00273D63">
            <w:pPr>
              <w:spacing w:after="0"/>
              <w:rPr>
                <w:noProof/>
                <w:sz w:val="22"/>
              </w:rPr>
            </w:pPr>
            <w:r w:rsidRPr="00D15460">
              <w:rPr>
                <w:noProof/>
                <w:sz w:val="22"/>
              </w:rPr>
              <w:t>ex 5. árucsoport</w:t>
            </w:r>
          </w:p>
        </w:tc>
        <w:tc>
          <w:tcPr>
            <w:tcW w:w="2677" w:type="dxa"/>
            <w:gridSpan w:val="3"/>
            <w:tcBorders>
              <w:top w:val="single" w:sz="6" w:space="0" w:color="auto"/>
            </w:tcBorders>
          </w:tcPr>
          <w:p w14:paraId="2ED34613" w14:textId="77777777" w:rsidR="004A351B" w:rsidRPr="00D15460" w:rsidRDefault="004A351B" w:rsidP="00273D63">
            <w:pPr>
              <w:spacing w:after="0"/>
              <w:rPr>
                <w:noProof/>
                <w:sz w:val="22"/>
              </w:rPr>
            </w:pPr>
            <w:r w:rsidRPr="00D15460">
              <w:rPr>
                <w:noProof/>
                <w:sz w:val="22"/>
              </w:rPr>
              <w:t>Másutt nem említett állati eredetű termékek; kivéve:</w:t>
            </w:r>
          </w:p>
        </w:tc>
        <w:tc>
          <w:tcPr>
            <w:tcW w:w="3061" w:type="dxa"/>
            <w:tcBorders>
              <w:top w:val="single" w:sz="6" w:space="0" w:color="auto"/>
            </w:tcBorders>
          </w:tcPr>
          <w:p w14:paraId="7A340E61" w14:textId="77777777" w:rsidR="004A351B" w:rsidRPr="00D15460" w:rsidRDefault="004A351B" w:rsidP="00273D63">
            <w:pPr>
              <w:spacing w:after="0"/>
              <w:rPr>
                <w:noProof/>
                <w:sz w:val="22"/>
              </w:rPr>
            </w:pPr>
            <w:r w:rsidRPr="00D15460">
              <w:rPr>
                <w:noProof/>
                <w:sz w:val="22"/>
              </w:rPr>
              <w:t>Előállítás, amelynek során az 5. árucsoportba tartozó összes felhasznált anyag teljes egészében az adott helyen létrejött</w:t>
            </w:r>
          </w:p>
          <w:p w14:paraId="3A18AA61" w14:textId="77777777" w:rsidR="004A351B" w:rsidRPr="00D15460" w:rsidRDefault="004A351B" w:rsidP="00273D63">
            <w:pPr>
              <w:spacing w:after="0"/>
              <w:rPr>
                <w:noProof/>
                <w:sz w:val="22"/>
              </w:rPr>
            </w:pPr>
          </w:p>
        </w:tc>
        <w:tc>
          <w:tcPr>
            <w:tcW w:w="2643" w:type="dxa"/>
            <w:tcBorders>
              <w:top w:val="single" w:sz="6" w:space="0" w:color="auto"/>
              <w:right w:val="single" w:sz="6" w:space="0" w:color="auto"/>
            </w:tcBorders>
          </w:tcPr>
          <w:p w14:paraId="5F4D30EA" w14:textId="77777777" w:rsidR="004A351B" w:rsidRPr="00D15460" w:rsidRDefault="004A351B" w:rsidP="00273D63">
            <w:pPr>
              <w:tabs>
                <w:tab w:val="left" w:pos="-2269"/>
              </w:tabs>
              <w:spacing w:after="0"/>
              <w:rPr>
                <w:noProof/>
                <w:sz w:val="22"/>
              </w:rPr>
            </w:pPr>
          </w:p>
        </w:tc>
      </w:tr>
      <w:tr w:rsidR="004A351B" w:rsidRPr="00D15460" w14:paraId="0D8A0512" w14:textId="77777777" w:rsidTr="00273D63">
        <w:trPr>
          <w:cantSplit/>
          <w:trHeight w:val="54"/>
        </w:trPr>
        <w:tc>
          <w:tcPr>
            <w:tcW w:w="1358" w:type="dxa"/>
            <w:tcBorders>
              <w:left w:val="single" w:sz="6" w:space="0" w:color="auto"/>
            </w:tcBorders>
          </w:tcPr>
          <w:p w14:paraId="3B27C84D" w14:textId="77777777" w:rsidR="004A351B" w:rsidRPr="00D15460" w:rsidRDefault="004A351B" w:rsidP="00273D63">
            <w:pPr>
              <w:spacing w:after="0"/>
              <w:rPr>
                <w:noProof/>
                <w:sz w:val="22"/>
              </w:rPr>
            </w:pPr>
            <w:r w:rsidRPr="00D15460">
              <w:rPr>
                <w:noProof/>
                <w:sz w:val="22"/>
              </w:rPr>
              <w:t>ex 0502</w:t>
            </w:r>
          </w:p>
        </w:tc>
        <w:tc>
          <w:tcPr>
            <w:tcW w:w="2677" w:type="dxa"/>
            <w:gridSpan w:val="3"/>
          </w:tcPr>
          <w:p w14:paraId="003C1508" w14:textId="77777777" w:rsidR="004A351B" w:rsidRPr="00D15460" w:rsidRDefault="004A351B" w:rsidP="00273D63">
            <w:pPr>
              <w:spacing w:after="0"/>
              <w:rPr>
                <w:noProof/>
                <w:sz w:val="22"/>
              </w:rPr>
            </w:pPr>
            <w:r w:rsidRPr="00D15460">
              <w:rPr>
                <w:noProof/>
                <w:sz w:val="22"/>
              </w:rPr>
              <w:t>Kikészített sertés- és vaddisznószőr, sörte</w:t>
            </w:r>
          </w:p>
        </w:tc>
        <w:tc>
          <w:tcPr>
            <w:tcW w:w="3061" w:type="dxa"/>
          </w:tcPr>
          <w:p w14:paraId="1BFF8C54" w14:textId="77777777" w:rsidR="004A351B" w:rsidRPr="00D15460" w:rsidRDefault="004A351B" w:rsidP="00273D63">
            <w:pPr>
              <w:spacing w:after="0"/>
              <w:rPr>
                <w:noProof/>
                <w:sz w:val="22"/>
              </w:rPr>
            </w:pPr>
            <w:r w:rsidRPr="00D15460">
              <w:rPr>
                <w:noProof/>
                <w:sz w:val="22"/>
              </w:rPr>
              <w:t>Szőr és sörte tisztítása, fertőtlenítése, válogatása és egyenesítése</w:t>
            </w:r>
          </w:p>
          <w:p w14:paraId="35B743BE" w14:textId="77777777" w:rsidR="004A351B" w:rsidRPr="00D15460" w:rsidRDefault="004A351B" w:rsidP="00273D63">
            <w:pPr>
              <w:spacing w:after="0"/>
              <w:rPr>
                <w:noProof/>
                <w:sz w:val="22"/>
              </w:rPr>
            </w:pPr>
          </w:p>
        </w:tc>
        <w:tc>
          <w:tcPr>
            <w:tcW w:w="2643" w:type="dxa"/>
            <w:tcBorders>
              <w:right w:val="single" w:sz="6" w:space="0" w:color="auto"/>
            </w:tcBorders>
          </w:tcPr>
          <w:p w14:paraId="52AE8DFD" w14:textId="77777777" w:rsidR="004A351B" w:rsidRPr="00D15460" w:rsidRDefault="004A351B" w:rsidP="00273D63">
            <w:pPr>
              <w:tabs>
                <w:tab w:val="left" w:pos="-2269"/>
              </w:tabs>
              <w:spacing w:after="0"/>
              <w:rPr>
                <w:noProof/>
                <w:sz w:val="22"/>
              </w:rPr>
            </w:pPr>
          </w:p>
        </w:tc>
      </w:tr>
      <w:tr w:rsidR="004A351B" w:rsidRPr="00D15460" w14:paraId="43C0A379" w14:textId="77777777" w:rsidTr="00273D63">
        <w:trPr>
          <w:cantSplit/>
          <w:trHeight w:val="54"/>
        </w:trPr>
        <w:tc>
          <w:tcPr>
            <w:tcW w:w="1358" w:type="dxa"/>
            <w:tcBorders>
              <w:top w:val="single" w:sz="6" w:space="0" w:color="auto"/>
              <w:left w:val="single" w:sz="6" w:space="0" w:color="auto"/>
              <w:bottom w:val="single" w:sz="6" w:space="0" w:color="auto"/>
            </w:tcBorders>
          </w:tcPr>
          <w:p w14:paraId="02F13512" w14:textId="77777777" w:rsidR="004A351B" w:rsidRPr="00D15460" w:rsidRDefault="004A351B" w:rsidP="00273D63">
            <w:pPr>
              <w:spacing w:after="0"/>
              <w:rPr>
                <w:noProof/>
                <w:sz w:val="22"/>
              </w:rPr>
            </w:pPr>
            <w:r w:rsidRPr="00D15460">
              <w:rPr>
                <w:noProof/>
                <w:sz w:val="22"/>
              </w:rPr>
              <w:t>6. árucsoport</w:t>
            </w:r>
          </w:p>
        </w:tc>
        <w:tc>
          <w:tcPr>
            <w:tcW w:w="2677" w:type="dxa"/>
            <w:gridSpan w:val="3"/>
            <w:tcBorders>
              <w:top w:val="single" w:sz="6" w:space="0" w:color="auto"/>
              <w:bottom w:val="single" w:sz="6" w:space="0" w:color="auto"/>
            </w:tcBorders>
          </w:tcPr>
          <w:p w14:paraId="7A8DA97C" w14:textId="77777777" w:rsidR="004A351B" w:rsidRPr="00D15460" w:rsidRDefault="004A351B" w:rsidP="00273D63">
            <w:pPr>
              <w:spacing w:after="0"/>
              <w:rPr>
                <w:noProof/>
                <w:sz w:val="22"/>
              </w:rPr>
            </w:pPr>
            <w:r w:rsidRPr="00D15460">
              <w:rPr>
                <w:noProof/>
                <w:sz w:val="22"/>
              </w:rPr>
              <w:t>Élő fák és más növények; hagymák, gumók, gyökerek és hasonlók; vágott virágok és díszítőlombozat</w:t>
            </w:r>
          </w:p>
          <w:p w14:paraId="27ABF1DD" w14:textId="77777777" w:rsidR="004A351B" w:rsidRPr="00D15460" w:rsidRDefault="004A351B" w:rsidP="00273D63">
            <w:pPr>
              <w:spacing w:after="0"/>
              <w:rPr>
                <w:noProof/>
                <w:sz w:val="22"/>
              </w:rPr>
            </w:pPr>
          </w:p>
        </w:tc>
        <w:tc>
          <w:tcPr>
            <w:tcW w:w="3061" w:type="dxa"/>
            <w:tcBorders>
              <w:top w:val="single" w:sz="6" w:space="0" w:color="auto"/>
              <w:bottom w:val="single" w:sz="6" w:space="0" w:color="auto"/>
            </w:tcBorders>
          </w:tcPr>
          <w:p w14:paraId="0A6A606A" w14:textId="77777777" w:rsidR="004A351B" w:rsidRPr="00D15460" w:rsidRDefault="004A351B" w:rsidP="00273D63">
            <w:pPr>
              <w:spacing w:after="0"/>
              <w:rPr>
                <w:noProof/>
                <w:sz w:val="22"/>
              </w:rPr>
            </w:pPr>
            <w:r w:rsidRPr="00D15460">
              <w:rPr>
                <w:noProof/>
                <w:sz w:val="22"/>
              </w:rPr>
              <w:t>Előállítás, amelynek során:</w:t>
            </w:r>
          </w:p>
          <w:p w14:paraId="2E016DAB" w14:textId="77777777" w:rsidR="004A351B" w:rsidRPr="00D15460" w:rsidRDefault="004A351B" w:rsidP="00273D63">
            <w:pPr>
              <w:spacing w:after="0"/>
              <w:rPr>
                <w:noProof/>
                <w:sz w:val="22"/>
              </w:rPr>
            </w:pPr>
            <w:r w:rsidRPr="00D15460">
              <w:rPr>
                <w:noProof/>
                <w:sz w:val="22"/>
              </w:rPr>
              <w:t>- a 6. árucsoportba tartozó összes felhasznált anyag teljes egészében előállított; és</w:t>
            </w:r>
          </w:p>
          <w:p w14:paraId="07D90494" w14:textId="77777777" w:rsidR="004A351B" w:rsidRPr="00D15460" w:rsidRDefault="004A351B" w:rsidP="00273D63">
            <w:pPr>
              <w:spacing w:after="0"/>
              <w:rPr>
                <w:noProof/>
                <w:sz w:val="22"/>
              </w:rPr>
            </w:pPr>
            <w:r w:rsidRPr="00D15460">
              <w:rPr>
                <w:noProof/>
                <w:sz w:val="22"/>
              </w:rPr>
              <w:t>- az összes felhasznált anyag értéke nem haladja meg a termék gyártelepi árának 50 %-át</w:t>
            </w:r>
          </w:p>
          <w:p w14:paraId="2B9151DF" w14:textId="77777777" w:rsidR="004A351B" w:rsidRPr="00D15460"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00FEA305" w14:textId="77777777" w:rsidR="004A351B" w:rsidRPr="00D15460" w:rsidRDefault="004A351B" w:rsidP="00273D63">
            <w:pPr>
              <w:tabs>
                <w:tab w:val="left" w:pos="-2269"/>
              </w:tabs>
              <w:spacing w:after="0"/>
              <w:rPr>
                <w:noProof/>
                <w:sz w:val="22"/>
              </w:rPr>
            </w:pPr>
          </w:p>
        </w:tc>
      </w:tr>
      <w:tr w:rsidR="004A351B" w:rsidRPr="00D15460" w14:paraId="46B802F8" w14:textId="77777777" w:rsidTr="00273D63">
        <w:trPr>
          <w:cantSplit/>
          <w:trHeight w:val="54"/>
        </w:trPr>
        <w:tc>
          <w:tcPr>
            <w:tcW w:w="1358" w:type="dxa"/>
            <w:tcBorders>
              <w:left w:val="single" w:sz="6" w:space="0" w:color="auto"/>
            </w:tcBorders>
          </w:tcPr>
          <w:p w14:paraId="504C3CB0" w14:textId="77777777" w:rsidR="004A351B" w:rsidRPr="00D15460" w:rsidRDefault="004A351B" w:rsidP="00273D63">
            <w:pPr>
              <w:spacing w:after="0"/>
              <w:rPr>
                <w:noProof/>
                <w:sz w:val="22"/>
              </w:rPr>
            </w:pPr>
            <w:r w:rsidRPr="00D15460">
              <w:rPr>
                <w:noProof/>
                <w:sz w:val="22"/>
              </w:rPr>
              <w:t>7. árucsoport</w:t>
            </w:r>
          </w:p>
        </w:tc>
        <w:tc>
          <w:tcPr>
            <w:tcW w:w="2677" w:type="dxa"/>
            <w:gridSpan w:val="3"/>
          </w:tcPr>
          <w:p w14:paraId="17C1082D" w14:textId="77777777" w:rsidR="004A351B" w:rsidRPr="00D15460" w:rsidRDefault="004A351B" w:rsidP="00273D63">
            <w:pPr>
              <w:spacing w:after="0"/>
              <w:rPr>
                <w:noProof/>
                <w:sz w:val="22"/>
              </w:rPr>
            </w:pPr>
            <w:r w:rsidRPr="00D15460">
              <w:rPr>
                <w:noProof/>
                <w:sz w:val="22"/>
              </w:rPr>
              <w:t>Élelmezési célra alkalmas zöldségfélék, és egyes gyökerek és gumók</w:t>
            </w:r>
          </w:p>
        </w:tc>
        <w:tc>
          <w:tcPr>
            <w:tcW w:w="3061" w:type="dxa"/>
          </w:tcPr>
          <w:p w14:paraId="636370D3" w14:textId="77777777" w:rsidR="004A351B" w:rsidRPr="00D15460" w:rsidRDefault="004A351B" w:rsidP="00273D63">
            <w:pPr>
              <w:spacing w:after="0"/>
              <w:rPr>
                <w:noProof/>
                <w:sz w:val="22"/>
              </w:rPr>
            </w:pPr>
            <w:r w:rsidRPr="00D15460">
              <w:rPr>
                <w:noProof/>
                <w:sz w:val="22"/>
              </w:rPr>
              <w:t>Előállítás, amelynek során a 7. árucsoportba tartozó összes felhasznált anyag teljes egészében az adott helyen létrejött</w:t>
            </w:r>
          </w:p>
          <w:p w14:paraId="78EC3D9E" w14:textId="77777777" w:rsidR="004A351B" w:rsidRPr="00D15460" w:rsidRDefault="004A351B" w:rsidP="00273D63">
            <w:pPr>
              <w:spacing w:after="0"/>
              <w:rPr>
                <w:noProof/>
                <w:sz w:val="22"/>
              </w:rPr>
            </w:pPr>
          </w:p>
        </w:tc>
        <w:tc>
          <w:tcPr>
            <w:tcW w:w="2643" w:type="dxa"/>
            <w:tcBorders>
              <w:right w:val="single" w:sz="6" w:space="0" w:color="auto"/>
            </w:tcBorders>
          </w:tcPr>
          <w:p w14:paraId="1A04D6FA" w14:textId="77777777" w:rsidR="004A351B" w:rsidRPr="00D15460" w:rsidRDefault="004A351B" w:rsidP="00273D63">
            <w:pPr>
              <w:tabs>
                <w:tab w:val="left" w:pos="-2269"/>
              </w:tabs>
              <w:spacing w:after="0"/>
              <w:rPr>
                <w:noProof/>
                <w:sz w:val="22"/>
              </w:rPr>
            </w:pPr>
          </w:p>
        </w:tc>
      </w:tr>
      <w:tr w:rsidR="004A351B" w:rsidRPr="00D15460" w14:paraId="4D5D1EF0" w14:textId="77777777" w:rsidTr="00273D63">
        <w:trPr>
          <w:cantSplit/>
          <w:trHeight w:val="54"/>
        </w:trPr>
        <w:tc>
          <w:tcPr>
            <w:tcW w:w="1358" w:type="dxa"/>
            <w:tcBorders>
              <w:top w:val="single" w:sz="6" w:space="0" w:color="auto"/>
              <w:left w:val="single" w:sz="6" w:space="0" w:color="auto"/>
              <w:bottom w:val="single" w:sz="6" w:space="0" w:color="auto"/>
            </w:tcBorders>
          </w:tcPr>
          <w:p w14:paraId="1C56CF3E" w14:textId="77777777" w:rsidR="004A351B" w:rsidRPr="00D15460" w:rsidRDefault="004A351B" w:rsidP="00273D63">
            <w:pPr>
              <w:spacing w:after="0"/>
              <w:rPr>
                <w:noProof/>
                <w:sz w:val="22"/>
              </w:rPr>
            </w:pPr>
            <w:r w:rsidRPr="00D15460">
              <w:rPr>
                <w:noProof/>
                <w:sz w:val="22"/>
              </w:rPr>
              <w:t>8. árucsoport</w:t>
            </w:r>
          </w:p>
          <w:p w14:paraId="49594D9F" w14:textId="77777777" w:rsidR="004A351B" w:rsidRPr="00D15460" w:rsidRDefault="004A351B" w:rsidP="00273D63">
            <w:pPr>
              <w:spacing w:after="0"/>
              <w:rPr>
                <w:noProof/>
                <w:sz w:val="22"/>
              </w:rPr>
            </w:pPr>
          </w:p>
          <w:p w14:paraId="0203AD46" w14:textId="77777777" w:rsidR="004A351B" w:rsidRPr="00D15460" w:rsidRDefault="004A351B" w:rsidP="00273D63">
            <w:pPr>
              <w:spacing w:after="0"/>
              <w:rPr>
                <w:noProof/>
                <w:sz w:val="22"/>
              </w:rPr>
            </w:pPr>
          </w:p>
          <w:p w14:paraId="621B081B" w14:textId="77777777" w:rsidR="004A351B" w:rsidRPr="00D15460" w:rsidRDefault="004A351B" w:rsidP="00273D63">
            <w:pPr>
              <w:spacing w:after="0"/>
              <w:rPr>
                <w:noProof/>
                <w:sz w:val="22"/>
              </w:rPr>
            </w:pPr>
          </w:p>
          <w:p w14:paraId="4212DE0F" w14:textId="77777777" w:rsidR="004A351B" w:rsidRPr="00D15460" w:rsidRDefault="004A351B" w:rsidP="00273D63">
            <w:pPr>
              <w:spacing w:after="0"/>
              <w:rPr>
                <w:noProof/>
                <w:sz w:val="22"/>
              </w:rPr>
            </w:pPr>
          </w:p>
        </w:tc>
        <w:tc>
          <w:tcPr>
            <w:tcW w:w="2677" w:type="dxa"/>
            <w:gridSpan w:val="3"/>
            <w:tcBorders>
              <w:top w:val="single" w:sz="6" w:space="0" w:color="auto"/>
              <w:bottom w:val="single" w:sz="6" w:space="0" w:color="auto"/>
            </w:tcBorders>
          </w:tcPr>
          <w:p w14:paraId="68DDC5A8" w14:textId="77777777" w:rsidR="004A351B" w:rsidRPr="00D15460" w:rsidRDefault="004A351B" w:rsidP="00273D63">
            <w:pPr>
              <w:spacing w:after="0"/>
              <w:rPr>
                <w:noProof/>
                <w:sz w:val="22"/>
              </w:rPr>
            </w:pPr>
            <w:r w:rsidRPr="00D15460">
              <w:rPr>
                <w:noProof/>
                <w:sz w:val="22"/>
              </w:rPr>
              <w:t>Élelmezési célra alkalmas gyümölcs és diófélék; citrusfélék vagy dinnyefélék héja</w:t>
            </w:r>
          </w:p>
          <w:p w14:paraId="1EF4A090" w14:textId="77777777" w:rsidR="004A351B" w:rsidRPr="00D15460" w:rsidRDefault="004A351B" w:rsidP="00273D63">
            <w:pPr>
              <w:spacing w:after="0"/>
              <w:rPr>
                <w:noProof/>
                <w:sz w:val="22"/>
              </w:rPr>
            </w:pPr>
          </w:p>
        </w:tc>
        <w:tc>
          <w:tcPr>
            <w:tcW w:w="3061" w:type="dxa"/>
            <w:tcBorders>
              <w:top w:val="single" w:sz="6" w:space="0" w:color="auto"/>
              <w:bottom w:val="single" w:sz="6" w:space="0" w:color="auto"/>
            </w:tcBorders>
          </w:tcPr>
          <w:p w14:paraId="29C088AF" w14:textId="77777777" w:rsidR="004A351B" w:rsidRPr="00D15460" w:rsidRDefault="004A351B" w:rsidP="00273D63">
            <w:pPr>
              <w:spacing w:after="0"/>
              <w:rPr>
                <w:noProof/>
                <w:sz w:val="22"/>
              </w:rPr>
            </w:pPr>
            <w:r w:rsidRPr="00D15460">
              <w:rPr>
                <w:noProof/>
                <w:sz w:val="22"/>
              </w:rPr>
              <w:t>Előállítás, amelynek során:</w:t>
            </w:r>
          </w:p>
          <w:p w14:paraId="5A486948" w14:textId="77777777" w:rsidR="004A351B" w:rsidRPr="00D15460" w:rsidRDefault="004A351B" w:rsidP="00273D63">
            <w:pPr>
              <w:spacing w:after="0"/>
              <w:rPr>
                <w:noProof/>
                <w:sz w:val="22"/>
              </w:rPr>
            </w:pPr>
            <w:r w:rsidRPr="00D15460">
              <w:rPr>
                <w:noProof/>
                <w:sz w:val="22"/>
              </w:rPr>
              <w:t>- az összes felhasznált gyümölcs és dióféle teljes egészében létrejött vagy előállított, és</w:t>
            </w:r>
          </w:p>
          <w:p w14:paraId="26FBC27A" w14:textId="77777777" w:rsidR="004A351B" w:rsidRPr="00D15460" w:rsidRDefault="004A351B" w:rsidP="00273D63">
            <w:pPr>
              <w:spacing w:after="0"/>
              <w:rPr>
                <w:noProof/>
                <w:sz w:val="22"/>
              </w:rPr>
            </w:pPr>
            <w:r w:rsidRPr="00D15460">
              <w:rPr>
                <w:noProof/>
                <w:sz w:val="22"/>
              </w:rPr>
              <w:t>- a 17. árucsoportba tartozó összes felhasznált anyag értéke nem haladja meg a termék gyártelepi árának 30 %-át;</w:t>
            </w:r>
          </w:p>
          <w:p w14:paraId="23609B90" w14:textId="77777777" w:rsidR="004A351B" w:rsidRPr="00D15460"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4C3CA39A" w14:textId="77777777" w:rsidR="004A351B" w:rsidRPr="00D15460" w:rsidRDefault="004A351B" w:rsidP="00273D63">
            <w:pPr>
              <w:spacing w:after="0"/>
              <w:rPr>
                <w:noProof/>
                <w:sz w:val="22"/>
              </w:rPr>
            </w:pPr>
          </w:p>
        </w:tc>
      </w:tr>
      <w:tr w:rsidR="004A351B" w:rsidRPr="00D15460" w14:paraId="2FE963D4" w14:textId="77777777" w:rsidTr="00273D63">
        <w:trPr>
          <w:cantSplit/>
          <w:trHeight w:val="54"/>
        </w:trPr>
        <w:tc>
          <w:tcPr>
            <w:tcW w:w="1358" w:type="dxa"/>
            <w:tcBorders>
              <w:top w:val="single" w:sz="6" w:space="0" w:color="auto"/>
              <w:left w:val="single" w:sz="6" w:space="0" w:color="auto"/>
            </w:tcBorders>
          </w:tcPr>
          <w:p w14:paraId="0878CEC8" w14:textId="77777777" w:rsidR="004A351B" w:rsidRPr="00D15460" w:rsidRDefault="004A351B" w:rsidP="00273D63">
            <w:pPr>
              <w:spacing w:after="0"/>
              <w:rPr>
                <w:noProof/>
                <w:sz w:val="22"/>
              </w:rPr>
            </w:pPr>
            <w:r w:rsidRPr="00D15460">
              <w:rPr>
                <w:noProof/>
                <w:sz w:val="22"/>
              </w:rPr>
              <w:t>ex 9. árucsoport</w:t>
            </w:r>
          </w:p>
        </w:tc>
        <w:tc>
          <w:tcPr>
            <w:tcW w:w="2677" w:type="dxa"/>
            <w:gridSpan w:val="3"/>
            <w:tcBorders>
              <w:top w:val="single" w:sz="6" w:space="0" w:color="auto"/>
            </w:tcBorders>
          </w:tcPr>
          <w:p w14:paraId="1DA19039" w14:textId="77777777" w:rsidR="004A351B" w:rsidRPr="00D15460" w:rsidRDefault="004A351B" w:rsidP="00273D63">
            <w:pPr>
              <w:spacing w:after="0"/>
              <w:rPr>
                <w:noProof/>
                <w:sz w:val="22"/>
              </w:rPr>
            </w:pPr>
            <w:r w:rsidRPr="00D15460">
              <w:rPr>
                <w:noProof/>
                <w:sz w:val="22"/>
              </w:rPr>
              <w:t>Kávé, tea, matétea és fűszerek; kivéve:</w:t>
            </w:r>
          </w:p>
        </w:tc>
        <w:tc>
          <w:tcPr>
            <w:tcW w:w="3061" w:type="dxa"/>
            <w:tcBorders>
              <w:top w:val="single" w:sz="6" w:space="0" w:color="auto"/>
            </w:tcBorders>
          </w:tcPr>
          <w:p w14:paraId="5A268BB5" w14:textId="77777777" w:rsidR="004A351B" w:rsidRPr="00D15460" w:rsidRDefault="004A351B" w:rsidP="00273D63">
            <w:pPr>
              <w:spacing w:after="0"/>
              <w:rPr>
                <w:noProof/>
                <w:sz w:val="22"/>
              </w:rPr>
            </w:pPr>
            <w:r w:rsidRPr="00D15460">
              <w:rPr>
                <w:noProof/>
                <w:sz w:val="22"/>
              </w:rPr>
              <w:t>Előállítás, amelynek során a 9. árucsoportba tartozó összes felhasznált anyag teljes egészében az adott helyen létrejött</w:t>
            </w:r>
          </w:p>
          <w:p w14:paraId="13CA9704" w14:textId="77777777" w:rsidR="004A351B" w:rsidRPr="00D15460" w:rsidRDefault="004A351B" w:rsidP="00273D63">
            <w:pPr>
              <w:spacing w:after="0"/>
              <w:rPr>
                <w:noProof/>
                <w:sz w:val="22"/>
              </w:rPr>
            </w:pPr>
          </w:p>
        </w:tc>
        <w:tc>
          <w:tcPr>
            <w:tcW w:w="2643" w:type="dxa"/>
            <w:tcBorders>
              <w:top w:val="single" w:sz="6" w:space="0" w:color="auto"/>
              <w:right w:val="single" w:sz="6" w:space="0" w:color="auto"/>
            </w:tcBorders>
          </w:tcPr>
          <w:p w14:paraId="5E103C62" w14:textId="77777777" w:rsidR="004A351B" w:rsidRPr="00D15460" w:rsidRDefault="004A351B" w:rsidP="00273D63">
            <w:pPr>
              <w:spacing w:after="0"/>
              <w:rPr>
                <w:noProof/>
                <w:sz w:val="22"/>
              </w:rPr>
            </w:pPr>
          </w:p>
        </w:tc>
      </w:tr>
      <w:tr w:rsidR="004A351B" w:rsidRPr="00D15460" w14:paraId="2E4D4DF0" w14:textId="77777777" w:rsidTr="00273D63">
        <w:trPr>
          <w:cantSplit/>
          <w:trHeight w:val="54"/>
        </w:trPr>
        <w:tc>
          <w:tcPr>
            <w:tcW w:w="1358" w:type="dxa"/>
            <w:tcBorders>
              <w:left w:val="single" w:sz="6" w:space="0" w:color="auto"/>
            </w:tcBorders>
          </w:tcPr>
          <w:p w14:paraId="27A788E5" w14:textId="77777777" w:rsidR="004A351B" w:rsidRPr="00D15460" w:rsidRDefault="004A351B" w:rsidP="00273D63">
            <w:pPr>
              <w:spacing w:after="0"/>
              <w:rPr>
                <w:noProof/>
                <w:sz w:val="22"/>
              </w:rPr>
            </w:pPr>
            <w:r w:rsidRPr="00D15460">
              <w:rPr>
                <w:noProof/>
                <w:sz w:val="22"/>
              </w:rPr>
              <w:t>0901</w:t>
            </w:r>
          </w:p>
        </w:tc>
        <w:tc>
          <w:tcPr>
            <w:tcW w:w="2677" w:type="dxa"/>
            <w:gridSpan w:val="3"/>
          </w:tcPr>
          <w:p w14:paraId="613B7A9A" w14:textId="77777777" w:rsidR="004A351B" w:rsidRPr="00D15460" w:rsidRDefault="004A351B" w:rsidP="00273D63">
            <w:pPr>
              <w:spacing w:after="0"/>
              <w:rPr>
                <w:noProof/>
                <w:sz w:val="22"/>
              </w:rPr>
            </w:pPr>
            <w:r w:rsidRPr="00D15460">
              <w:rPr>
                <w:noProof/>
                <w:sz w:val="22"/>
              </w:rPr>
              <w:t>Kávé nyersen, pörkölve vagy koffeinmentesen is; kávéhéj és -burok; bármilyen arányban valódi kávét tartalmazó pótkávé</w:t>
            </w:r>
          </w:p>
          <w:p w14:paraId="41DB55BD" w14:textId="77777777" w:rsidR="004A351B" w:rsidRPr="00D15460" w:rsidRDefault="004A351B" w:rsidP="00273D63">
            <w:pPr>
              <w:spacing w:after="0"/>
              <w:rPr>
                <w:noProof/>
                <w:sz w:val="22"/>
              </w:rPr>
            </w:pPr>
          </w:p>
        </w:tc>
        <w:tc>
          <w:tcPr>
            <w:tcW w:w="3061" w:type="dxa"/>
          </w:tcPr>
          <w:p w14:paraId="16750DCD" w14:textId="77777777" w:rsidR="004A351B" w:rsidRPr="00D15460" w:rsidRDefault="004A351B" w:rsidP="00273D63">
            <w:pPr>
              <w:spacing w:after="0"/>
              <w:rPr>
                <w:noProof/>
                <w:sz w:val="22"/>
              </w:rPr>
            </w:pPr>
            <w:r w:rsidRPr="00D15460">
              <w:rPr>
                <w:noProof/>
                <w:sz w:val="22"/>
              </w:rPr>
              <w:t>Előállítás bármely vámtarifaszám alá tartozó anyagból</w:t>
            </w:r>
          </w:p>
        </w:tc>
        <w:tc>
          <w:tcPr>
            <w:tcW w:w="2643" w:type="dxa"/>
            <w:tcBorders>
              <w:right w:val="single" w:sz="6" w:space="0" w:color="auto"/>
            </w:tcBorders>
          </w:tcPr>
          <w:p w14:paraId="239F38A8" w14:textId="77777777" w:rsidR="004A351B" w:rsidRPr="00D15460" w:rsidRDefault="004A351B" w:rsidP="00273D63">
            <w:pPr>
              <w:spacing w:after="0"/>
              <w:rPr>
                <w:noProof/>
                <w:sz w:val="22"/>
              </w:rPr>
            </w:pPr>
          </w:p>
        </w:tc>
      </w:tr>
      <w:tr w:rsidR="004A351B" w:rsidRPr="00D15460" w14:paraId="6402B8FC" w14:textId="77777777" w:rsidTr="00273D63">
        <w:trPr>
          <w:cantSplit/>
          <w:trHeight w:val="54"/>
        </w:trPr>
        <w:tc>
          <w:tcPr>
            <w:tcW w:w="1358" w:type="dxa"/>
            <w:tcBorders>
              <w:left w:val="single" w:sz="6" w:space="0" w:color="auto"/>
            </w:tcBorders>
          </w:tcPr>
          <w:p w14:paraId="66B3BFE9" w14:textId="77777777" w:rsidR="004A351B" w:rsidRPr="00D15460" w:rsidRDefault="004A351B" w:rsidP="00273D63">
            <w:pPr>
              <w:spacing w:after="0"/>
              <w:rPr>
                <w:noProof/>
                <w:sz w:val="22"/>
              </w:rPr>
            </w:pPr>
            <w:r w:rsidRPr="00D15460">
              <w:rPr>
                <w:noProof/>
                <w:sz w:val="22"/>
              </w:rPr>
              <w:t>0902</w:t>
            </w:r>
          </w:p>
        </w:tc>
        <w:tc>
          <w:tcPr>
            <w:tcW w:w="2677" w:type="dxa"/>
            <w:gridSpan w:val="3"/>
          </w:tcPr>
          <w:p w14:paraId="18D631AD" w14:textId="77777777" w:rsidR="004A351B" w:rsidRPr="00D15460" w:rsidRDefault="004A351B" w:rsidP="00273D63">
            <w:pPr>
              <w:spacing w:after="0"/>
              <w:rPr>
                <w:noProof/>
                <w:sz w:val="22"/>
              </w:rPr>
            </w:pPr>
            <w:r w:rsidRPr="00D15460">
              <w:rPr>
                <w:noProof/>
                <w:sz w:val="22"/>
              </w:rPr>
              <w:t>Tea, aromásítva is</w:t>
            </w:r>
          </w:p>
        </w:tc>
        <w:tc>
          <w:tcPr>
            <w:tcW w:w="3061" w:type="dxa"/>
          </w:tcPr>
          <w:p w14:paraId="6C3C8021" w14:textId="77777777" w:rsidR="004A351B" w:rsidRPr="00D15460" w:rsidRDefault="004A351B" w:rsidP="00273D63">
            <w:pPr>
              <w:spacing w:after="0"/>
              <w:rPr>
                <w:noProof/>
                <w:sz w:val="22"/>
              </w:rPr>
            </w:pPr>
            <w:r w:rsidRPr="00D15460">
              <w:rPr>
                <w:noProof/>
                <w:sz w:val="22"/>
              </w:rPr>
              <w:t>Előállítás bármely vámtarifaszám alá tartozó anyagból</w:t>
            </w:r>
          </w:p>
          <w:p w14:paraId="680C5A5C" w14:textId="77777777" w:rsidR="004A351B" w:rsidRPr="00D15460" w:rsidRDefault="004A351B" w:rsidP="00273D63">
            <w:pPr>
              <w:spacing w:after="0"/>
              <w:rPr>
                <w:noProof/>
                <w:sz w:val="22"/>
              </w:rPr>
            </w:pPr>
          </w:p>
        </w:tc>
        <w:tc>
          <w:tcPr>
            <w:tcW w:w="2643" w:type="dxa"/>
            <w:tcBorders>
              <w:right w:val="single" w:sz="6" w:space="0" w:color="auto"/>
            </w:tcBorders>
          </w:tcPr>
          <w:p w14:paraId="3CF37CAC" w14:textId="77777777" w:rsidR="004A351B" w:rsidRPr="00D15460" w:rsidRDefault="004A351B" w:rsidP="00273D63">
            <w:pPr>
              <w:spacing w:after="0"/>
              <w:rPr>
                <w:noProof/>
                <w:sz w:val="22"/>
              </w:rPr>
            </w:pPr>
          </w:p>
        </w:tc>
      </w:tr>
      <w:tr w:rsidR="004A351B" w:rsidRPr="00D15460" w14:paraId="07EB2675" w14:textId="77777777" w:rsidTr="00273D63">
        <w:trPr>
          <w:cantSplit/>
          <w:trHeight w:val="54"/>
        </w:trPr>
        <w:tc>
          <w:tcPr>
            <w:tcW w:w="1358" w:type="dxa"/>
            <w:tcBorders>
              <w:left w:val="single" w:sz="6" w:space="0" w:color="auto"/>
              <w:bottom w:val="single" w:sz="6" w:space="0" w:color="auto"/>
            </w:tcBorders>
          </w:tcPr>
          <w:p w14:paraId="577F87F8" w14:textId="77777777" w:rsidR="004A351B" w:rsidRPr="00D15460" w:rsidRDefault="004A351B" w:rsidP="00273D63">
            <w:pPr>
              <w:spacing w:after="0"/>
              <w:rPr>
                <w:noProof/>
                <w:sz w:val="22"/>
              </w:rPr>
            </w:pPr>
            <w:r w:rsidRPr="00D15460">
              <w:rPr>
                <w:noProof/>
                <w:sz w:val="22"/>
              </w:rPr>
              <w:t>ex 0910</w:t>
            </w:r>
          </w:p>
        </w:tc>
        <w:tc>
          <w:tcPr>
            <w:tcW w:w="2677" w:type="dxa"/>
            <w:gridSpan w:val="3"/>
            <w:tcBorders>
              <w:bottom w:val="single" w:sz="6" w:space="0" w:color="auto"/>
            </w:tcBorders>
          </w:tcPr>
          <w:p w14:paraId="52900890" w14:textId="77777777" w:rsidR="004A351B" w:rsidRPr="00D15460" w:rsidRDefault="004A351B" w:rsidP="00273D63">
            <w:pPr>
              <w:spacing w:after="0"/>
              <w:rPr>
                <w:noProof/>
                <w:sz w:val="22"/>
              </w:rPr>
            </w:pPr>
            <w:r w:rsidRPr="00D15460">
              <w:rPr>
                <w:noProof/>
                <w:sz w:val="22"/>
              </w:rPr>
              <w:t>Fűszerkeverékek</w:t>
            </w:r>
          </w:p>
        </w:tc>
        <w:tc>
          <w:tcPr>
            <w:tcW w:w="3061" w:type="dxa"/>
            <w:tcBorders>
              <w:bottom w:val="single" w:sz="6" w:space="0" w:color="auto"/>
            </w:tcBorders>
          </w:tcPr>
          <w:p w14:paraId="7AA5637C" w14:textId="77777777" w:rsidR="004A351B" w:rsidRPr="00D15460" w:rsidRDefault="004A351B" w:rsidP="00273D63">
            <w:pPr>
              <w:spacing w:after="0"/>
              <w:rPr>
                <w:noProof/>
                <w:sz w:val="22"/>
              </w:rPr>
            </w:pPr>
            <w:r w:rsidRPr="00D15460">
              <w:rPr>
                <w:noProof/>
                <w:sz w:val="22"/>
              </w:rPr>
              <w:t>Előállítás bármely vámtarifaszám alá tartozó anyagból</w:t>
            </w:r>
          </w:p>
          <w:p w14:paraId="35E690D2" w14:textId="77777777" w:rsidR="004A351B" w:rsidRPr="00D15460" w:rsidRDefault="004A351B" w:rsidP="00273D63">
            <w:pPr>
              <w:spacing w:after="0"/>
              <w:rPr>
                <w:noProof/>
                <w:sz w:val="22"/>
              </w:rPr>
            </w:pPr>
          </w:p>
        </w:tc>
        <w:tc>
          <w:tcPr>
            <w:tcW w:w="2643" w:type="dxa"/>
            <w:tcBorders>
              <w:bottom w:val="single" w:sz="6" w:space="0" w:color="auto"/>
              <w:right w:val="single" w:sz="6" w:space="0" w:color="auto"/>
            </w:tcBorders>
          </w:tcPr>
          <w:p w14:paraId="694E9D08" w14:textId="77777777" w:rsidR="004A351B" w:rsidRPr="00D15460" w:rsidRDefault="004A351B" w:rsidP="00273D63">
            <w:pPr>
              <w:spacing w:after="0"/>
              <w:rPr>
                <w:noProof/>
                <w:sz w:val="22"/>
              </w:rPr>
            </w:pPr>
          </w:p>
        </w:tc>
      </w:tr>
      <w:tr w:rsidR="004A351B" w:rsidRPr="00D15460" w14:paraId="2AC1BA6B" w14:textId="77777777" w:rsidTr="00273D63">
        <w:trPr>
          <w:cantSplit/>
          <w:trHeight w:val="54"/>
        </w:trPr>
        <w:tc>
          <w:tcPr>
            <w:tcW w:w="1358" w:type="dxa"/>
            <w:tcBorders>
              <w:top w:val="single" w:sz="6" w:space="0" w:color="auto"/>
              <w:left w:val="single" w:sz="6" w:space="0" w:color="auto"/>
              <w:bottom w:val="single" w:sz="6" w:space="0" w:color="auto"/>
            </w:tcBorders>
          </w:tcPr>
          <w:p w14:paraId="632F1538" w14:textId="77777777" w:rsidR="004A351B" w:rsidRPr="00D15460" w:rsidRDefault="004A351B" w:rsidP="00273D63">
            <w:pPr>
              <w:spacing w:after="0"/>
              <w:rPr>
                <w:noProof/>
                <w:sz w:val="22"/>
              </w:rPr>
            </w:pPr>
            <w:r w:rsidRPr="00D15460">
              <w:rPr>
                <w:noProof/>
                <w:sz w:val="22"/>
              </w:rPr>
              <w:t>10. árucsoport</w:t>
            </w:r>
          </w:p>
        </w:tc>
        <w:tc>
          <w:tcPr>
            <w:tcW w:w="2677" w:type="dxa"/>
            <w:gridSpan w:val="3"/>
            <w:tcBorders>
              <w:top w:val="single" w:sz="6" w:space="0" w:color="auto"/>
              <w:bottom w:val="single" w:sz="6" w:space="0" w:color="auto"/>
            </w:tcBorders>
          </w:tcPr>
          <w:p w14:paraId="204DE075" w14:textId="77777777" w:rsidR="004A351B" w:rsidRPr="00D15460" w:rsidRDefault="004A351B" w:rsidP="00273D63">
            <w:pPr>
              <w:spacing w:after="0"/>
              <w:rPr>
                <w:noProof/>
                <w:sz w:val="22"/>
              </w:rPr>
            </w:pPr>
            <w:r w:rsidRPr="00D15460">
              <w:rPr>
                <w:noProof/>
                <w:sz w:val="22"/>
              </w:rPr>
              <w:t>Gabonafélék</w:t>
            </w:r>
          </w:p>
        </w:tc>
        <w:tc>
          <w:tcPr>
            <w:tcW w:w="3061" w:type="dxa"/>
            <w:tcBorders>
              <w:top w:val="single" w:sz="6" w:space="0" w:color="auto"/>
              <w:bottom w:val="single" w:sz="6" w:space="0" w:color="auto"/>
            </w:tcBorders>
          </w:tcPr>
          <w:p w14:paraId="66A8BD8C" w14:textId="77777777" w:rsidR="004A351B" w:rsidRPr="00D15460" w:rsidRDefault="004A351B" w:rsidP="00273D63">
            <w:pPr>
              <w:spacing w:after="0"/>
              <w:rPr>
                <w:noProof/>
                <w:sz w:val="22"/>
              </w:rPr>
            </w:pPr>
            <w:r w:rsidRPr="00D15460">
              <w:rPr>
                <w:noProof/>
                <w:sz w:val="22"/>
              </w:rPr>
              <w:t>Előállítás, amelynek során a 10. árucsoportba tartozó összes felhasznált anyag teljes egészében az adott helyen létrejött</w:t>
            </w:r>
          </w:p>
          <w:p w14:paraId="727C83EA" w14:textId="77777777" w:rsidR="004A351B" w:rsidRPr="00D15460"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2DDDA2F7" w14:textId="77777777" w:rsidR="004A351B" w:rsidRPr="00D15460" w:rsidRDefault="004A351B" w:rsidP="00273D63">
            <w:pPr>
              <w:spacing w:after="0"/>
              <w:rPr>
                <w:noProof/>
                <w:sz w:val="22"/>
              </w:rPr>
            </w:pPr>
          </w:p>
        </w:tc>
      </w:tr>
      <w:tr w:rsidR="00B23953" w:rsidRPr="00D15460" w14:paraId="39D31B60" w14:textId="77777777" w:rsidTr="00273D63">
        <w:trPr>
          <w:cantSplit/>
          <w:trHeight w:val="54"/>
        </w:trPr>
        <w:tc>
          <w:tcPr>
            <w:tcW w:w="1358" w:type="dxa"/>
            <w:tcBorders>
              <w:left w:val="single" w:sz="6" w:space="0" w:color="auto"/>
            </w:tcBorders>
          </w:tcPr>
          <w:p w14:paraId="651968CB" w14:textId="77777777" w:rsidR="00B23953" w:rsidRPr="00D15460" w:rsidRDefault="00B23953" w:rsidP="00273D63">
            <w:pPr>
              <w:spacing w:after="0"/>
              <w:rPr>
                <w:noProof/>
                <w:sz w:val="22"/>
              </w:rPr>
            </w:pPr>
            <w:r w:rsidRPr="00D15460">
              <w:rPr>
                <w:noProof/>
                <w:sz w:val="22"/>
              </w:rPr>
              <w:t>ex 11. árucsoport</w:t>
            </w:r>
          </w:p>
        </w:tc>
        <w:tc>
          <w:tcPr>
            <w:tcW w:w="2677" w:type="dxa"/>
            <w:gridSpan w:val="3"/>
          </w:tcPr>
          <w:p w14:paraId="1AD6305B" w14:textId="77777777" w:rsidR="00B23953" w:rsidRPr="00D15460" w:rsidRDefault="00B23953" w:rsidP="00273D63">
            <w:pPr>
              <w:spacing w:after="0"/>
              <w:rPr>
                <w:noProof/>
                <w:sz w:val="22"/>
              </w:rPr>
            </w:pPr>
            <w:r w:rsidRPr="00D15460">
              <w:rPr>
                <w:noProof/>
                <w:sz w:val="22"/>
              </w:rPr>
              <w:t>Malomipari termékek; maláta; keményítők; inulin; búzasikér; kivéve:</w:t>
            </w:r>
          </w:p>
        </w:tc>
        <w:tc>
          <w:tcPr>
            <w:tcW w:w="3061" w:type="dxa"/>
          </w:tcPr>
          <w:p w14:paraId="2609C929" w14:textId="77777777" w:rsidR="00B23953" w:rsidRPr="00D15460" w:rsidRDefault="00B23953" w:rsidP="00273D63">
            <w:pPr>
              <w:spacing w:after="0"/>
              <w:rPr>
                <w:noProof/>
                <w:sz w:val="22"/>
              </w:rPr>
            </w:pPr>
            <w:r w:rsidRPr="00D15460">
              <w:rPr>
                <w:noProof/>
                <w:sz w:val="22"/>
              </w:rPr>
              <w:t>Előállítás, amelynek során a 0714 vámtarifaszám alá tartozó összes gabonaféle, élelmezési célra alkalmas zöldség, gyökér és gumó vagy gyümölcs teljes egészében előállított</w:t>
            </w:r>
          </w:p>
          <w:p w14:paraId="6076E2EA" w14:textId="77777777" w:rsidR="00B23953" w:rsidRPr="00D15460" w:rsidRDefault="00B23953" w:rsidP="00273D63">
            <w:pPr>
              <w:spacing w:after="0"/>
              <w:rPr>
                <w:noProof/>
                <w:sz w:val="22"/>
              </w:rPr>
            </w:pPr>
          </w:p>
        </w:tc>
        <w:tc>
          <w:tcPr>
            <w:tcW w:w="2643" w:type="dxa"/>
            <w:tcBorders>
              <w:right w:val="single" w:sz="6" w:space="0" w:color="auto"/>
            </w:tcBorders>
          </w:tcPr>
          <w:p w14:paraId="4BEC0D9D" w14:textId="77777777" w:rsidR="00B23953" w:rsidRPr="00D15460" w:rsidRDefault="00B23953" w:rsidP="00273D63">
            <w:pPr>
              <w:spacing w:after="0"/>
              <w:rPr>
                <w:noProof/>
                <w:sz w:val="22"/>
              </w:rPr>
            </w:pPr>
          </w:p>
        </w:tc>
      </w:tr>
      <w:tr w:rsidR="00B23953" w:rsidRPr="00D15460" w14:paraId="68C1E27C" w14:textId="77777777" w:rsidTr="00273D63">
        <w:trPr>
          <w:cantSplit/>
          <w:trHeight w:val="54"/>
        </w:trPr>
        <w:tc>
          <w:tcPr>
            <w:tcW w:w="1358" w:type="dxa"/>
            <w:tcBorders>
              <w:left w:val="single" w:sz="6" w:space="0" w:color="auto"/>
            </w:tcBorders>
          </w:tcPr>
          <w:p w14:paraId="72CDF575" w14:textId="77777777" w:rsidR="00B23953" w:rsidRPr="00D15460" w:rsidRDefault="00B23953" w:rsidP="00273D63">
            <w:pPr>
              <w:spacing w:after="0"/>
              <w:rPr>
                <w:noProof/>
                <w:sz w:val="22"/>
              </w:rPr>
            </w:pPr>
            <w:r w:rsidRPr="00D15460">
              <w:rPr>
                <w:noProof/>
                <w:sz w:val="22"/>
              </w:rPr>
              <w:t>ex 1106</w:t>
            </w:r>
          </w:p>
        </w:tc>
        <w:tc>
          <w:tcPr>
            <w:tcW w:w="2677" w:type="dxa"/>
            <w:gridSpan w:val="3"/>
          </w:tcPr>
          <w:p w14:paraId="624E838F" w14:textId="77777777" w:rsidR="00B23953" w:rsidRPr="00D15460" w:rsidRDefault="00B23953" w:rsidP="00273D63">
            <w:pPr>
              <w:spacing w:after="0"/>
              <w:rPr>
                <w:noProof/>
                <w:sz w:val="22"/>
              </w:rPr>
            </w:pPr>
            <w:r w:rsidRPr="00D15460">
              <w:rPr>
                <w:noProof/>
                <w:sz w:val="22"/>
              </w:rPr>
              <w:t>Liszt, dara és por a 0713 vámtarifaszám alá tartozó szárított, kifejtett hüvelyes zöldségből</w:t>
            </w:r>
          </w:p>
          <w:p w14:paraId="791A011A" w14:textId="77777777" w:rsidR="00B23953" w:rsidRPr="00D15460" w:rsidRDefault="00B23953" w:rsidP="00273D63">
            <w:pPr>
              <w:spacing w:after="0"/>
              <w:rPr>
                <w:noProof/>
                <w:sz w:val="22"/>
              </w:rPr>
            </w:pPr>
          </w:p>
        </w:tc>
        <w:tc>
          <w:tcPr>
            <w:tcW w:w="3061" w:type="dxa"/>
          </w:tcPr>
          <w:p w14:paraId="75A941D2" w14:textId="77777777" w:rsidR="00B23953" w:rsidRPr="00D15460" w:rsidRDefault="00B23953" w:rsidP="00273D63">
            <w:pPr>
              <w:spacing w:after="0"/>
              <w:rPr>
                <w:noProof/>
                <w:sz w:val="22"/>
              </w:rPr>
            </w:pPr>
            <w:r w:rsidRPr="00D15460">
              <w:rPr>
                <w:noProof/>
                <w:sz w:val="22"/>
              </w:rPr>
              <w:t>A 0708 vámtarifaszám alá tartozó hüvelyes zöldségek szárítása és őrlése</w:t>
            </w:r>
          </w:p>
        </w:tc>
        <w:tc>
          <w:tcPr>
            <w:tcW w:w="2643" w:type="dxa"/>
            <w:tcBorders>
              <w:right w:val="single" w:sz="6" w:space="0" w:color="auto"/>
            </w:tcBorders>
          </w:tcPr>
          <w:p w14:paraId="794F0D65" w14:textId="77777777" w:rsidR="00B23953" w:rsidRPr="00D15460" w:rsidRDefault="00B23953" w:rsidP="00273D63">
            <w:pPr>
              <w:spacing w:after="0"/>
              <w:rPr>
                <w:noProof/>
                <w:sz w:val="22"/>
              </w:rPr>
            </w:pPr>
          </w:p>
        </w:tc>
      </w:tr>
      <w:tr w:rsidR="00B23953" w:rsidRPr="00D15460" w14:paraId="39ECC251" w14:textId="77777777" w:rsidTr="00273D63">
        <w:trPr>
          <w:cantSplit/>
          <w:trHeight w:val="54"/>
        </w:trPr>
        <w:tc>
          <w:tcPr>
            <w:tcW w:w="1358" w:type="dxa"/>
            <w:tcBorders>
              <w:top w:val="single" w:sz="6" w:space="0" w:color="auto"/>
              <w:left w:val="single" w:sz="6" w:space="0" w:color="auto"/>
              <w:bottom w:val="single" w:sz="6" w:space="0" w:color="auto"/>
            </w:tcBorders>
          </w:tcPr>
          <w:p w14:paraId="711AA68E" w14:textId="77777777" w:rsidR="00B23953" w:rsidRPr="00D15460" w:rsidRDefault="00B23953" w:rsidP="00273D63">
            <w:pPr>
              <w:spacing w:after="0"/>
              <w:rPr>
                <w:noProof/>
                <w:sz w:val="22"/>
              </w:rPr>
            </w:pPr>
            <w:r w:rsidRPr="00D15460">
              <w:rPr>
                <w:noProof/>
                <w:sz w:val="22"/>
              </w:rPr>
              <w:t>12. árucsoport</w:t>
            </w:r>
          </w:p>
        </w:tc>
        <w:tc>
          <w:tcPr>
            <w:tcW w:w="2677" w:type="dxa"/>
            <w:gridSpan w:val="3"/>
            <w:tcBorders>
              <w:top w:val="single" w:sz="6" w:space="0" w:color="auto"/>
              <w:bottom w:val="single" w:sz="6" w:space="0" w:color="auto"/>
            </w:tcBorders>
          </w:tcPr>
          <w:p w14:paraId="26748AED" w14:textId="77777777" w:rsidR="00B23953" w:rsidRPr="00D15460" w:rsidRDefault="00B23953" w:rsidP="00273D63">
            <w:pPr>
              <w:spacing w:after="0"/>
              <w:rPr>
                <w:noProof/>
                <w:sz w:val="22"/>
              </w:rPr>
            </w:pPr>
            <w:r w:rsidRPr="00D15460">
              <w:rPr>
                <w:noProof/>
                <w:sz w:val="22"/>
              </w:rPr>
              <w:t>Olajos magvak és olajtartalmú gyümölcsök; különféle magvak és gyümölcsök; ipari vagy gyógynövények; szalma és takarmány</w:t>
            </w:r>
          </w:p>
          <w:p w14:paraId="60026AF5" w14:textId="77777777" w:rsidR="00B23953" w:rsidRPr="00D15460" w:rsidRDefault="00B23953" w:rsidP="00273D63">
            <w:pPr>
              <w:spacing w:after="0"/>
              <w:rPr>
                <w:noProof/>
                <w:sz w:val="22"/>
              </w:rPr>
            </w:pPr>
          </w:p>
        </w:tc>
        <w:tc>
          <w:tcPr>
            <w:tcW w:w="3061" w:type="dxa"/>
            <w:tcBorders>
              <w:top w:val="single" w:sz="6" w:space="0" w:color="auto"/>
              <w:bottom w:val="single" w:sz="6" w:space="0" w:color="auto"/>
            </w:tcBorders>
          </w:tcPr>
          <w:p w14:paraId="57CE1012" w14:textId="77777777" w:rsidR="00B23953" w:rsidRPr="00D15460" w:rsidRDefault="00B23953" w:rsidP="00273D63">
            <w:pPr>
              <w:spacing w:after="0"/>
              <w:rPr>
                <w:noProof/>
                <w:sz w:val="22"/>
              </w:rPr>
            </w:pPr>
            <w:r w:rsidRPr="00D15460">
              <w:rPr>
                <w:noProof/>
                <w:sz w:val="22"/>
              </w:rPr>
              <w:t>Előállítás, amelynek során a 12. árucsoportba tartozó összes felhasznált anyag teljes egészében az adott helyen létrejött</w:t>
            </w:r>
          </w:p>
          <w:p w14:paraId="174B5EEE" w14:textId="77777777" w:rsidR="00B23953" w:rsidRPr="00D15460" w:rsidRDefault="00B23953" w:rsidP="00273D63">
            <w:pPr>
              <w:spacing w:after="0"/>
              <w:rPr>
                <w:noProof/>
                <w:sz w:val="22"/>
              </w:rPr>
            </w:pPr>
          </w:p>
        </w:tc>
        <w:tc>
          <w:tcPr>
            <w:tcW w:w="2643" w:type="dxa"/>
            <w:tcBorders>
              <w:top w:val="single" w:sz="6" w:space="0" w:color="auto"/>
              <w:bottom w:val="single" w:sz="6" w:space="0" w:color="auto"/>
              <w:right w:val="single" w:sz="6" w:space="0" w:color="auto"/>
            </w:tcBorders>
          </w:tcPr>
          <w:p w14:paraId="41858283" w14:textId="77777777" w:rsidR="00B23953" w:rsidRPr="00D15460" w:rsidRDefault="00B23953" w:rsidP="00273D63">
            <w:pPr>
              <w:spacing w:after="0"/>
              <w:rPr>
                <w:noProof/>
                <w:sz w:val="22"/>
              </w:rPr>
            </w:pPr>
          </w:p>
        </w:tc>
      </w:tr>
      <w:tr w:rsidR="00B23953" w:rsidRPr="00D15460" w14:paraId="69E03033" w14:textId="77777777" w:rsidTr="00273D63">
        <w:trPr>
          <w:cantSplit/>
          <w:trHeight w:val="54"/>
        </w:trPr>
        <w:tc>
          <w:tcPr>
            <w:tcW w:w="1358" w:type="dxa"/>
            <w:tcBorders>
              <w:left w:val="single" w:sz="6" w:space="0" w:color="auto"/>
            </w:tcBorders>
          </w:tcPr>
          <w:p w14:paraId="4AE77863" w14:textId="77777777" w:rsidR="00B23953" w:rsidRPr="00D15460" w:rsidRDefault="00B23953" w:rsidP="00273D63">
            <w:pPr>
              <w:spacing w:beforeAutospacing="1" w:afterAutospacing="1"/>
              <w:rPr>
                <w:noProof/>
                <w:sz w:val="20"/>
              </w:rPr>
            </w:pPr>
            <w:r w:rsidRPr="00D15460">
              <w:rPr>
                <w:noProof/>
                <w:sz w:val="22"/>
              </w:rPr>
              <w:t>1301</w:t>
            </w:r>
          </w:p>
        </w:tc>
        <w:tc>
          <w:tcPr>
            <w:tcW w:w="2677" w:type="dxa"/>
            <w:gridSpan w:val="3"/>
          </w:tcPr>
          <w:p w14:paraId="2D025B70" w14:textId="77777777" w:rsidR="00B23953" w:rsidRPr="00D15460" w:rsidRDefault="00B23953" w:rsidP="00273D63">
            <w:pPr>
              <w:spacing w:after="0"/>
              <w:rPr>
                <w:noProof/>
                <w:sz w:val="22"/>
              </w:rPr>
            </w:pPr>
            <w:r w:rsidRPr="00D15460">
              <w:rPr>
                <w:noProof/>
                <w:sz w:val="22"/>
              </w:rPr>
              <w:t>Sellak; természetes mézga, gyanta, mézgagyanta és oleorezin (pl. balzsam)</w:t>
            </w:r>
          </w:p>
          <w:p w14:paraId="4E7A99A0" w14:textId="77777777" w:rsidR="00B23953" w:rsidRPr="00D15460" w:rsidRDefault="00B23953" w:rsidP="00273D63">
            <w:pPr>
              <w:spacing w:beforeAutospacing="1" w:afterAutospacing="1"/>
              <w:rPr>
                <w:noProof/>
                <w:sz w:val="22"/>
              </w:rPr>
            </w:pPr>
          </w:p>
        </w:tc>
        <w:tc>
          <w:tcPr>
            <w:tcW w:w="3061" w:type="dxa"/>
          </w:tcPr>
          <w:p w14:paraId="506462F8" w14:textId="77777777" w:rsidR="00B23953" w:rsidRPr="00D15460" w:rsidRDefault="00B23953" w:rsidP="00273D63">
            <w:pPr>
              <w:spacing w:after="0"/>
              <w:rPr>
                <w:noProof/>
                <w:sz w:val="22"/>
              </w:rPr>
            </w:pPr>
            <w:r w:rsidRPr="00D15460">
              <w:rPr>
                <w:noProof/>
                <w:sz w:val="22"/>
              </w:rPr>
              <w:t>Előállítás, amelynek során a 1301 vámtarifaszám alá tartozó bármilyen anyag értéke nem haladhatja meg a termék gyártelepi árának 50 %-át</w:t>
            </w:r>
          </w:p>
          <w:p w14:paraId="3635A7C0" w14:textId="77777777" w:rsidR="00B23953" w:rsidRPr="00D15460" w:rsidRDefault="00B23953" w:rsidP="00273D63">
            <w:pPr>
              <w:keepNext/>
              <w:spacing w:after="0"/>
              <w:ind w:left="850"/>
              <w:outlineLvl w:val="2"/>
              <w:rPr>
                <w:noProof/>
                <w:sz w:val="22"/>
              </w:rPr>
            </w:pPr>
          </w:p>
        </w:tc>
        <w:tc>
          <w:tcPr>
            <w:tcW w:w="2643" w:type="dxa"/>
            <w:tcBorders>
              <w:right w:val="single" w:sz="6" w:space="0" w:color="auto"/>
            </w:tcBorders>
          </w:tcPr>
          <w:p w14:paraId="43713A8E" w14:textId="77777777" w:rsidR="00B23953" w:rsidRPr="00D15460" w:rsidRDefault="00B23953" w:rsidP="00273D63">
            <w:pPr>
              <w:spacing w:after="0"/>
              <w:rPr>
                <w:noProof/>
                <w:sz w:val="22"/>
              </w:rPr>
            </w:pPr>
          </w:p>
        </w:tc>
      </w:tr>
      <w:tr w:rsidR="00B23953" w:rsidRPr="00D15460" w14:paraId="4E165B1C" w14:textId="77777777" w:rsidTr="00273D63">
        <w:trPr>
          <w:cantSplit/>
          <w:trHeight w:val="54"/>
        </w:trPr>
        <w:tc>
          <w:tcPr>
            <w:tcW w:w="1358" w:type="dxa"/>
            <w:tcBorders>
              <w:left w:val="single" w:sz="6" w:space="0" w:color="auto"/>
            </w:tcBorders>
          </w:tcPr>
          <w:p w14:paraId="58A613D4" w14:textId="77777777" w:rsidR="00B23953" w:rsidRPr="00D15460" w:rsidRDefault="00B23953" w:rsidP="00273D63">
            <w:pPr>
              <w:spacing w:after="0"/>
              <w:rPr>
                <w:noProof/>
                <w:sz w:val="22"/>
              </w:rPr>
            </w:pPr>
            <w:r w:rsidRPr="00D15460">
              <w:rPr>
                <w:noProof/>
                <w:sz w:val="22"/>
              </w:rPr>
              <w:t>1302</w:t>
            </w:r>
          </w:p>
          <w:p w14:paraId="76539D28" w14:textId="77777777" w:rsidR="00B23953" w:rsidRPr="00D15460" w:rsidRDefault="00B23953" w:rsidP="00273D63">
            <w:pPr>
              <w:keepNext/>
              <w:ind w:left="850"/>
              <w:outlineLvl w:val="2"/>
              <w:rPr>
                <w:noProof/>
                <w:sz w:val="20"/>
              </w:rPr>
            </w:pPr>
          </w:p>
        </w:tc>
        <w:tc>
          <w:tcPr>
            <w:tcW w:w="2677" w:type="dxa"/>
            <w:gridSpan w:val="3"/>
          </w:tcPr>
          <w:p w14:paraId="00C0EC04" w14:textId="77777777" w:rsidR="00B23953" w:rsidRPr="00D15460" w:rsidRDefault="00B23953" w:rsidP="00273D63">
            <w:pPr>
              <w:spacing w:after="0"/>
              <w:rPr>
                <w:noProof/>
                <w:sz w:val="22"/>
              </w:rPr>
            </w:pPr>
            <w:r w:rsidRPr="00D15460">
              <w:rPr>
                <w:noProof/>
                <w:sz w:val="22"/>
              </w:rPr>
              <w:t>Növényi nedv és kivonat; pektintartalmú anyag, pektinát és pektát; agar-agar és más növényi anyagból nyert nyálka és dúsító, modifikálva (átalakítva) is:</w:t>
            </w:r>
          </w:p>
          <w:p w14:paraId="042AF8E6" w14:textId="77777777" w:rsidR="00B23953" w:rsidRPr="00D15460" w:rsidRDefault="00B23953" w:rsidP="00273D63">
            <w:pPr>
              <w:keepNext/>
              <w:ind w:left="850"/>
              <w:outlineLvl w:val="2"/>
              <w:rPr>
                <w:noProof/>
                <w:sz w:val="20"/>
              </w:rPr>
            </w:pPr>
          </w:p>
        </w:tc>
        <w:tc>
          <w:tcPr>
            <w:tcW w:w="3061" w:type="dxa"/>
          </w:tcPr>
          <w:p w14:paraId="7F9B3FCE" w14:textId="77777777" w:rsidR="00B23953" w:rsidRPr="000E6DB8" w:rsidRDefault="00B23953" w:rsidP="00273D63">
            <w:pPr>
              <w:pStyle w:val="Default"/>
              <w:numPr>
                <w:ilvl w:val="0"/>
                <w:numId w:val="0"/>
              </w:numPr>
              <w:spacing w:before="120"/>
              <w:jc w:val="both"/>
              <w:rPr>
                <w:noProof/>
                <w:sz w:val="20"/>
                <w:lang w:val="hu-HU"/>
              </w:rPr>
            </w:pPr>
          </w:p>
        </w:tc>
        <w:tc>
          <w:tcPr>
            <w:tcW w:w="2643" w:type="dxa"/>
            <w:tcBorders>
              <w:right w:val="single" w:sz="6" w:space="0" w:color="auto"/>
            </w:tcBorders>
          </w:tcPr>
          <w:p w14:paraId="01EBCCA4" w14:textId="77777777" w:rsidR="00B23953" w:rsidRPr="00D15460" w:rsidRDefault="00B23953" w:rsidP="00273D63">
            <w:pPr>
              <w:spacing w:after="0"/>
              <w:rPr>
                <w:noProof/>
                <w:sz w:val="22"/>
              </w:rPr>
            </w:pPr>
          </w:p>
        </w:tc>
      </w:tr>
      <w:tr w:rsidR="00B23953" w:rsidRPr="00D15460" w14:paraId="74846B21" w14:textId="77777777" w:rsidTr="00273D63">
        <w:trPr>
          <w:cantSplit/>
          <w:trHeight w:val="54"/>
        </w:trPr>
        <w:tc>
          <w:tcPr>
            <w:tcW w:w="1358" w:type="dxa"/>
            <w:tcBorders>
              <w:left w:val="single" w:sz="6" w:space="0" w:color="auto"/>
            </w:tcBorders>
          </w:tcPr>
          <w:p w14:paraId="4AB22F78" w14:textId="77777777" w:rsidR="00B23953" w:rsidRPr="00D15460" w:rsidRDefault="00B23953" w:rsidP="00273D63">
            <w:pPr>
              <w:keepNext/>
              <w:ind w:left="850"/>
              <w:outlineLvl w:val="2"/>
              <w:rPr>
                <w:noProof/>
                <w:sz w:val="20"/>
              </w:rPr>
            </w:pPr>
          </w:p>
        </w:tc>
        <w:tc>
          <w:tcPr>
            <w:tcW w:w="2677" w:type="dxa"/>
            <w:gridSpan w:val="3"/>
          </w:tcPr>
          <w:p w14:paraId="30D3E776" w14:textId="77777777" w:rsidR="00B23953" w:rsidRPr="00D15460" w:rsidRDefault="00B23953" w:rsidP="00273D63">
            <w:pPr>
              <w:rPr>
                <w:noProof/>
                <w:sz w:val="20"/>
              </w:rPr>
            </w:pPr>
            <w:r w:rsidRPr="00D15460">
              <w:rPr>
                <w:noProof/>
                <w:sz w:val="22"/>
              </w:rPr>
              <w:t>- növényi termékből nyert nyálka és dúsító modifikálva (átalakítva)</w:t>
            </w:r>
          </w:p>
        </w:tc>
        <w:tc>
          <w:tcPr>
            <w:tcW w:w="3061" w:type="dxa"/>
          </w:tcPr>
          <w:p w14:paraId="4C635DAD" w14:textId="77777777" w:rsidR="00B23953" w:rsidRPr="00D15460" w:rsidRDefault="00B23953" w:rsidP="00273D63">
            <w:pPr>
              <w:keepNext/>
              <w:outlineLvl w:val="2"/>
              <w:rPr>
                <w:noProof/>
                <w:sz w:val="20"/>
              </w:rPr>
            </w:pPr>
            <w:r w:rsidRPr="00D15460">
              <w:rPr>
                <w:noProof/>
                <w:sz w:val="22"/>
              </w:rPr>
              <w:t>Előállítás nem modifikált (átalakított) nyálkából és dúsítóból</w:t>
            </w:r>
          </w:p>
        </w:tc>
        <w:tc>
          <w:tcPr>
            <w:tcW w:w="2643" w:type="dxa"/>
            <w:tcBorders>
              <w:right w:val="single" w:sz="6" w:space="0" w:color="auto"/>
            </w:tcBorders>
          </w:tcPr>
          <w:p w14:paraId="1B0D9E73" w14:textId="77777777" w:rsidR="00B23953" w:rsidRPr="00D15460" w:rsidRDefault="00B23953" w:rsidP="00273D63">
            <w:pPr>
              <w:spacing w:after="0"/>
              <w:rPr>
                <w:noProof/>
                <w:sz w:val="22"/>
              </w:rPr>
            </w:pPr>
          </w:p>
        </w:tc>
      </w:tr>
      <w:tr w:rsidR="00B23953" w:rsidRPr="00D15460" w14:paraId="7747FE2B" w14:textId="77777777" w:rsidTr="00273D63">
        <w:trPr>
          <w:cantSplit/>
          <w:trHeight w:val="54"/>
        </w:trPr>
        <w:tc>
          <w:tcPr>
            <w:tcW w:w="1358" w:type="dxa"/>
            <w:tcBorders>
              <w:left w:val="single" w:sz="6" w:space="0" w:color="auto"/>
            </w:tcBorders>
          </w:tcPr>
          <w:p w14:paraId="170ECA86" w14:textId="77777777" w:rsidR="00B23953" w:rsidRPr="00D15460" w:rsidRDefault="00B23953" w:rsidP="00273D63">
            <w:pPr>
              <w:keepNext/>
              <w:ind w:left="850"/>
              <w:outlineLvl w:val="2"/>
              <w:rPr>
                <w:noProof/>
                <w:sz w:val="20"/>
              </w:rPr>
            </w:pPr>
          </w:p>
        </w:tc>
        <w:tc>
          <w:tcPr>
            <w:tcW w:w="2677" w:type="dxa"/>
            <w:gridSpan w:val="3"/>
          </w:tcPr>
          <w:p w14:paraId="2D7C4222" w14:textId="77777777" w:rsidR="00B23953" w:rsidRPr="00D15460" w:rsidRDefault="00B23953" w:rsidP="00273D63">
            <w:pPr>
              <w:spacing w:after="0"/>
              <w:rPr>
                <w:noProof/>
                <w:sz w:val="22"/>
              </w:rPr>
            </w:pPr>
            <w:r w:rsidRPr="00D15460">
              <w:rPr>
                <w:noProof/>
                <w:sz w:val="22"/>
              </w:rPr>
              <w:t>- más</w:t>
            </w:r>
          </w:p>
          <w:p w14:paraId="1301E8D2" w14:textId="77777777" w:rsidR="00B23953" w:rsidRPr="00D15460" w:rsidRDefault="00B23953" w:rsidP="00273D63">
            <w:pPr>
              <w:keepNext/>
              <w:ind w:left="-75"/>
              <w:outlineLvl w:val="2"/>
              <w:rPr>
                <w:noProof/>
                <w:sz w:val="22"/>
              </w:rPr>
            </w:pPr>
          </w:p>
        </w:tc>
        <w:tc>
          <w:tcPr>
            <w:tcW w:w="3061" w:type="dxa"/>
          </w:tcPr>
          <w:p w14:paraId="4B4D8B4B" w14:textId="77777777" w:rsidR="00B23953" w:rsidRPr="00D15460" w:rsidRDefault="00B23953" w:rsidP="00273D63">
            <w:pPr>
              <w:spacing w:after="0"/>
              <w:rPr>
                <w:noProof/>
                <w:sz w:val="22"/>
              </w:rPr>
            </w:pPr>
            <w:r w:rsidRPr="00D15460">
              <w:rPr>
                <w:noProof/>
                <w:sz w:val="22"/>
              </w:rPr>
              <w:t>Előállítás, amelynek során az összes felhasznált anyag értéke nem haladja meg a termék gyártelepi árának 50 %-át</w:t>
            </w:r>
          </w:p>
          <w:p w14:paraId="78E58F43" w14:textId="77777777" w:rsidR="00B23953" w:rsidRPr="00D15460" w:rsidRDefault="00B23953" w:rsidP="00273D63">
            <w:pPr>
              <w:rPr>
                <w:noProof/>
                <w:sz w:val="22"/>
              </w:rPr>
            </w:pPr>
          </w:p>
        </w:tc>
        <w:tc>
          <w:tcPr>
            <w:tcW w:w="2643" w:type="dxa"/>
            <w:tcBorders>
              <w:right w:val="single" w:sz="6" w:space="0" w:color="auto"/>
            </w:tcBorders>
          </w:tcPr>
          <w:p w14:paraId="19B6076F" w14:textId="77777777" w:rsidR="00B23953" w:rsidRPr="00D15460" w:rsidRDefault="00B23953" w:rsidP="00273D63">
            <w:pPr>
              <w:spacing w:after="0"/>
              <w:rPr>
                <w:noProof/>
                <w:sz w:val="22"/>
              </w:rPr>
            </w:pPr>
          </w:p>
        </w:tc>
      </w:tr>
      <w:tr w:rsidR="00B23953" w:rsidRPr="00D15460" w14:paraId="6407778C" w14:textId="77777777" w:rsidTr="00273D63">
        <w:trPr>
          <w:cantSplit/>
          <w:trHeight w:val="54"/>
        </w:trPr>
        <w:tc>
          <w:tcPr>
            <w:tcW w:w="1358" w:type="dxa"/>
            <w:tcBorders>
              <w:top w:val="single" w:sz="6" w:space="0" w:color="auto"/>
              <w:left w:val="single" w:sz="6" w:space="0" w:color="auto"/>
            </w:tcBorders>
          </w:tcPr>
          <w:p w14:paraId="1FEEB773" w14:textId="77777777" w:rsidR="00B23953" w:rsidRPr="00D15460" w:rsidRDefault="00B23953" w:rsidP="00273D63">
            <w:pPr>
              <w:spacing w:after="0"/>
              <w:rPr>
                <w:noProof/>
                <w:sz w:val="22"/>
              </w:rPr>
            </w:pPr>
            <w:r w:rsidRPr="00D15460">
              <w:rPr>
                <w:noProof/>
                <w:sz w:val="22"/>
              </w:rPr>
              <w:t>14. árucsoport</w:t>
            </w:r>
          </w:p>
        </w:tc>
        <w:tc>
          <w:tcPr>
            <w:tcW w:w="2677" w:type="dxa"/>
            <w:gridSpan w:val="3"/>
            <w:tcBorders>
              <w:top w:val="single" w:sz="6" w:space="0" w:color="auto"/>
            </w:tcBorders>
          </w:tcPr>
          <w:p w14:paraId="24008C1F" w14:textId="77777777" w:rsidR="00B23953" w:rsidRPr="00D15460" w:rsidRDefault="00B23953" w:rsidP="00273D63">
            <w:pPr>
              <w:spacing w:after="0"/>
              <w:rPr>
                <w:noProof/>
                <w:sz w:val="22"/>
              </w:rPr>
            </w:pPr>
            <w:r w:rsidRPr="00D15460">
              <w:rPr>
                <w:noProof/>
                <w:sz w:val="22"/>
              </w:rPr>
              <w:t>Növényi eredetű nyersanyag fonásra; másutt nem említett növényi termékek</w:t>
            </w:r>
          </w:p>
          <w:p w14:paraId="440C56D4" w14:textId="77777777" w:rsidR="00B23953" w:rsidRPr="00D15460" w:rsidRDefault="00B23953" w:rsidP="00273D63">
            <w:pPr>
              <w:spacing w:after="0"/>
              <w:rPr>
                <w:noProof/>
                <w:sz w:val="22"/>
              </w:rPr>
            </w:pPr>
          </w:p>
        </w:tc>
        <w:tc>
          <w:tcPr>
            <w:tcW w:w="3061" w:type="dxa"/>
            <w:tcBorders>
              <w:top w:val="single" w:sz="6" w:space="0" w:color="auto"/>
            </w:tcBorders>
          </w:tcPr>
          <w:p w14:paraId="286BED7E" w14:textId="77777777" w:rsidR="00B23953" w:rsidRPr="00D15460" w:rsidRDefault="00B23953" w:rsidP="00273D63">
            <w:pPr>
              <w:spacing w:after="0"/>
              <w:rPr>
                <w:noProof/>
                <w:sz w:val="22"/>
              </w:rPr>
            </w:pPr>
            <w:r w:rsidRPr="00D15460">
              <w:rPr>
                <w:noProof/>
                <w:sz w:val="22"/>
              </w:rPr>
              <w:t>Előállítás, amelynek során a 14. árucsoportba tartozó összes felhasznált anyag teljes egészében az adott helyen létrejött</w:t>
            </w:r>
          </w:p>
        </w:tc>
        <w:tc>
          <w:tcPr>
            <w:tcW w:w="2643" w:type="dxa"/>
            <w:tcBorders>
              <w:top w:val="single" w:sz="6" w:space="0" w:color="auto"/>
              <w:right w:val="single" w:sz="6" w:space="0" w:color="auto"/>
            </w:tcBorders>
          </w:tcPr>
          <w:p w14:paraId="4F82B285" w14:textId="77777777" w:rsidR="00B23953" w:rsidRPr="00D15460" w:rsidRDefault="00B23953" w:rsidP="00273D63">
            <w:pPr>
              <w:spacing w:after="0"/>
              <w:rPr>
                <w:noProof/>
                <w:sz w:val="22"/>
              </w:rPr>
            </w:pPr>
          </w:p>
        </w:tc>
      </w:tr>
      <w:tr w:rsidR="00B23953" w:rsidRPr="00D15460" w14:paraId="49EE9925" w14:textId="77777777" w:rsidTr="00273D63">
        <w:trPr>
          <w:cantSplit/>
          <w:trHeight w:val="54"/>
        </w:trPr>
        <w:tc>
          <w:tcPr>
            <w:tcW w:w="1358" w:type="dxa"/>
            <w:tcBorders>
              <w:top w:val="single" w:sz="6" w:space="0" w:color="auto"/>
              <w:left w:val="single" w:sz="6" w:space="0" w:color="auto"/>
            </w:tcBorders>
          </w:tcPr>
          <w:p w14:paraId="0D8230E5" w14:textId="77777777" w:rsidR="00B23953" w:rsidRPr="00D15460" w:rsidRDefault="00B23953" w:rsidP="00273D63">
            <w:pPr>
              <w:spacing w:after="0"/>
              <w:rPr>
                <w:noProof/>
                <w:sz w:val="22"/>
              </w:rPr>
            </w:pPr>
            <w:r w:rsidRPr="00D15460">
              <w:rPr>
                <w:noProof/>
                <w:sz w:val="22"/>
              </w:rPr>
              <w:t>ex 15. árucsoport</w:t>
            </w:r>
          </w:p>
        </w:tc>
        <w:tc>
          <w:tcPr>
            <w:tcW w:w="2677" w:type="dxa"/>
            <w:gridSpan w:val="3"/>
            <w:tcBorders>
              <w:top w:val="single" w:sz="6" w:space="0" w:color="auto"/>
            </w:tcBorders>
          </w:tcPr>
          <w:p w14:paraId="569A7E68" w14:textId="77777777" w:rsidR="00B23953" w:rsidRPr="00D15460" w:rsidRDefault="00B23953" w:rsidP="00273D63">
            <w:pPr>
              <w:spacing w:after="0"/>
              <w:rPr>
                <w:noProof/>
                <w:sz w:val="22"/>
              </w:rPr>
            </w:pPr>
            <w:r w:rsidRPr="00D15460">
              <w:rPr>
                <w:noProof/>
                <w:sz w:val="22"/>
              </w:rPr>
              <w:t>Állati vagy növényi zsír és olaj és ezek bontási termékei; elkészített ételzsír; állati vagy növényi eredetű viasz; kivéve:</w:t>
            </w:r>
          </w:p>
          <w:p w14:paraId="7FF044FA" w14:textId="77777777" w:rsidR="00B23953" w:rsidRPr="00D15460" w:rsidRDefault="00B23953" w:rsidP="00273D63">
            <w:pPr>
              <w:spacing w:after="0"/>
              <w:rPr>
                <w:noProof/>
                <w:sz w:val="22"/>
              </w:rPr>
            </w:pPr>
          </w:p>
        </w:tc>
        <w:tc>
          <w:tcPr>
            <w:tcW w:w="3061" w:type="dxa"/>
            <w:tcBorders>
              <w:top w:val="single" w:sz="6" w:space="0" w:color="auto"/>
            </w:tcBorders>
          </w:tcPr>
          <w:p w14:paraId="3F932BEC" w14:textId="77777777" w:rsidR="00B23953" w:rsidRPr="00D15460" w:rsidRDefault="00B23953"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6" w:space="0" w:color="auto"/>
              <w:right w:val="single" w:sz="6" w:space="0" w:color="auto"/>
            </w:tcBorders>
          </w:tcPr>
          <w:p w14:paraId="0C08D561" w14:textId="77777777" w:rsidR="00B23953" w:rsidRPr="00D15460" w:rsidRDefault="00B23953" w:rsidP="00273D63">
            <w:pPr>
              <w:spacing w:after="0"/>
              <w:rPr>
                <w:noProof/>
                <w:sz w:val="22"/>
              </w:rPr>
            </w:pPr>
          </w:p>
        </w:tc>
      </w:tr>
      <w:tr w:rsidR="00B23953" w:rsidRPr="00D15460" w14:paraId="346C1570" w14:textId="77777777" w:rsidTr="00273D63">
        <w:trPr>
          <w:cantSplit/>
          <w:trHeight w:val="54"/>
        </w:trPr>
        <w:tc>
          <w:tcPr>
            <w:tcW w:w="1358" w:type="dxa"/>
            <w:tcBorders>
              <w:left w:val="single" w:sz="6" w:space="0" w:color="auto"/>
            </w:tcBorders>
          </w:tcPr>
          <w:p w14:paraId="6175EF0A" w14:textId="77777777" w:rsidR="00B23953" w:rsidRPr="00D15460" w:rsidRDefault="00B23953" w:rsidP="00273D63">
            <w:pPr>
              <w:spacing w:after="0"/>
              <w:rPr>
                <w:noProof/>
                <w:sz w:val="22"/>
              </w:rPr>
            </w:pPr>
            <w:r w:rsidRPr="00D15460">
              <w:rPr>
                <w:noProof/>
                <w:sz w:val="22"/>
              </w:rPr>
              <w:t>1501</w:t>
            </w:r>
          </w:p>
        </w:tc>
        <w:tc>
          <w:tcPr>
            <w:tcW w:w="2677" w:type="dxa"/>
            <w:gridSpan w:val="3"/>
          </w:tcPr>
          <w:p w14:paraId="0460413B" w14:textId="77777777" w:rsidR="00B23953" w:rsidRPr="00D15460" w:rsidRDefault="00B23953" w:rsidP="00273D63">
            <w:pPr>
              <w:spacing w:after="0"/>
              <w:rPr>
                <w:noProof/>
                <w:sz w:val="22"/>
              </w:rPr>
            </w:pPr>
            <w:r w:rsidRPr="00D15460">
              <w:rPr>
                <w:noProof/>
                <w:sz w:val="22"/>
              </w:rPr>
              <w:t>Sertészsiradék (sertészsír is) és baromfizsír a 0209 vagy az 1503 vtsz. alá tartozók kivételével:</w:t>
            </w:r>
          </w:p>
          <w:p w14:paraId="7BB32BCD" w14:textId="77777777" w:rsidR="00B23953" w:rsidRPr="00D15460" w:rsidRDefault="00B23953" w:rsidP="00273D63">
            <w:pPr>
              <w:spacing w:after="0"/>
              <w:rPr>
                <w:noProof/>
                <w:sz w:val="22"/>
              </w:rPr>
            </w:pPr>
          </w:p>
        </w:tc>
        <w:tc>
          <w:tcPr>
            <w:tcW w:w="3061" w:type="dxa"/>
          </w:tcPr>
          <w:p w14:paraId="23A46098" w14:textId="77777777" w:rsidR="00B23953" w:rsidRPr="00D15460" w:rsidRDefault="00B23953" w:rsidP="00273D63">
            <w:pPr>
              <w:spacing w:after="0"/>
              <w:rPr>
                <w:noProof/>
                <w:sz w:val="22"/>
              </w:rPr>
            </w:pPr>
          </w:p>
        </w:tc>
        <w:tc>
          <w:tcPr>
            <w:tcW w:w="2643" w:type="dxa"/>
            <w:tcBorders>
              <w:right w:val="single" w:sz="6" w:space="0" w:color="auto"/>
            </w:tcBorders>
          </w:tcPr>
          <w:p w14:paraId="741A6A47" w14:textId="77777777" w:rsidR="00B23953" w:rsidRPr="00D15460" w:rsidRDefault="00B23953" w:rsidP="00273D63">
            <w:pPr>
              <w:spacing w:after="0"/>
              <w:rPr>
                <w:noProof/>
                <w:sz w:val="22"/>
              </w:rPr>
            </w:pPr>
          </w:p>
        </w:tc>
      </w:tr>
      <w:tr w:rsidR="00B23953" w:rsidRPr="00D15460" w14:paraId="58E5FBB7" w14:textId="77777777" w:rsidTr="00273D63">
        <w:trPr>
          <w:cantSplit/>
          <w:trHeight w:val="54"/>
        </w:trPr>
        <w:tc>
          <w:tcPr>
            <w:tcW w:w="1358" w:type="dxa"/>
            <w:tcBorders>
              <w:left w:val="single" w:sz="6" w:space="0" w:color="auto"/>
            </w:tcBorders>
          </w:tcPr>
          <w:p w14:paraId="317F360A" w14:textId="77777777" w:rsidR="00B23953" w:rsidRPr="00D15460" w:rsidRDefault="00B23953" w:rsidP="00273D63">
            <w:pPr>
              <w:spacing w:after="0"/>
              <w:rPr>
                <w:noProof/>
                <w:sz w:val="22"/>
              </w:rPr>
            </w:pPr>
          </w:p>
        </w:tc>
        <w:tc>
          <w:tcPr>
            <w:tcW w:w="2677" w:type="dxa"/>
            <w:gridSpan w:val="3"/>
          </w:tcPr>
          <w:p w14:paraId="7848FAFE" w14:textId="77777777" w:rsidR="00B23953" w:rsidRPr="00D15460" w:rsidRDefault="00B23953" w:rsidP="00273D63">
            <w:pPr>
              <w:spacing w:after="0"/>
              <w:rPr>
                <w:noProof/>
                <w:sz w:val="22"/>
              </w:rPr>
            </w:pPr>
            <w:r w:rsidRPr="00D15460">
              <w:rPr>
                <w:noProof/>
                <w:sz w:val="22"/>
              </w:rPr>
              <w:t>– zsír csontból vagy hulladékból</w:t>
            </w:r>
          </w:p>
        </w:tc>
        <w:tc>
          <w:tcPr>
            <w:tcW w:w="3061" w:type="dxa"/>
          </w:tcPr>
          <w:p w14:paraId="22D1C88D" w14:textId="77777777" w:rsidR="00B23953" w:rsidRPr="00D15460" w:rsidRDefault="00B23953" w:rsidP="00273D63">
            <w:pPr>
              <w:spacing w:after="0"/>
              <w:rPr>
                <w:noProof/>
                <w:sz w:val="22"/>
              </w:rPr>
            </w:pPr>
            <w:r w:rsidRPr="00D15460">
              <w:rPr>
                <w:noProof/>
              </w:rPr>
              <w:t>Előállítás bármely vámtarifaszám alá tartozó anyagokból, kivéve a 0203, 0206 vagy 0207 vámtarifaszám alá tartozóból vagy a 0506 vámtarifaszám alá tartozó csontból</w:t>
            </w:r>
          </w:p>
          <w:p w14:paraId="6507A0D0" w14:textId="77777777" w:rsidR="00B23953" w:rsidRPr="00D15460" w:rsidRDefault="00B23953" w:rsidP="00273D63">
            <w:pPr>
              <w:spacing w:after="0"/>
              <w:rPr>
                <w:noProof/>
                <w:sz w:val="22"/>
              </w:rPr>
            </w:pPr>
          </w:p>
        </w:tc>
        <w:tc>
          <w:tcPr>
            <w:tcW w:w="2643" w:type="dxa"/>
            <w:tcBorders>
              <w:right w:val="single" w:sz="6" w:space="0" w:color="auto"/>
            </w:tcBorders>
          </w:tcPr>
          <w:p w14:paraId="70B1325D" w14:textId="77777777" w:rsidR="00B23953" w:rsidRPr="00D15460" w:rsidRDefault="00B23953" w:rsidP="00273D63">
            <w:pPr>
              <w:spacing w:after="0"/>
              <w:rPr>
                <w:noProof/>
                <w:sz w:val="22"/>
              </w:rPr>
            </w:pPr>
          </w:p>
        </w:tc>
      </w:tr>
      <w:tr w:rsidR="00B23953" w:rsidRPr="00D15460" w14:paraId="77812675" w14:textId="77777777" w:rsidTr="00273D63">
        <w:trPr>
          <w:cantSplit/>
          <w:trHeight w:val="54"/>
        </w:trPr>
        <w:tc>
          <w:tcPr>
            <w:tcW w:w="1358" w:type="dxa"/>
            <w:tcBorders>
              <w:left w:val="single" w:sz="6" w:space="0" w:color="auto"/>
            </w:tcBorders>
          </w:tcPr>
          <w:p w14:paraId="09F684E8" w14:textId="77777777" w:rsidR="00B23953" w:rsidRPr="00D15460" w:rsidRDefault="00B23953" w:rsidP="00273D63">
            <w:pPr>
              <w:spacing w:after="0"/>
              <w:rPr>
                <w:noProof/>
                <w:sz w:val="22"/>
              </w:rPr>
            </w:pPr>
          </w:p>
        </w:tc>
        <w:tc>
          <w:tcPr>
            <w:tcW w:w="2677" w:type="dxa"/>
            <w:gridSpan w:val="3"/>
          </w:tcPr>
          <w:p w14:paraId="5155818F" w14:textId="77777777" w:rsidR="00B23953" w:rsidRPr="00D15460" w:rsidRDefault="00B23953" w:rsidP="00273D63">
            <w:pPr>
              <w:spacing w:after="0"/>
              <w:rPr>
                <w:noProof/>
                <w:sz w:val="22"/>
              </w:rPr>
            </w:pPr>
            <w:r w:rsidRPr="00D15460">
              <w:rPr>
                <w:noProof/>
                <w:sz w:val="22"/>
              </w:rPr>
              <w:t>– más</w:t>
            </w:r>
          </w:p>
        </w:tc>
        <w:tc>
          <w:tcPr>
            <w:tcW w:w="3061" w:type="dxa"/>
          </w:tcPr>
          <w:p w14:paraId="58583D83" w14:textId="77777777" w:rsidR="00B23953" w:rsidRPr="00D15460" w:rsidRDefault="00B23953" w:rsidP="00273D63">
            <w:pPr>
              <w:spacing w:after="0"/>
              <w:rPr>
                <w:noProof/>
                <w:sz w:val="22"/>
              </w:rPr>
            </w:pPr>
            <w:r w:rsidRPr="00D15460">
              <w:rPr>
                <w:noProof/>
                <w:sz w:val="22"/>
              </w:rPr>
              <w:t>Előállítás a 0203 vagy 0206 vámtarifaszám alá tartozó sertéshúsból vagy élelmezési célra alkalmas belsőségből, vagy a 0207 vámtarifaszám alá tartozó baromfihúsból és élelmezési célra alkalmas belsőségből</w:t>
            </w:r>
          </w:p>
          <w:p w14:paraId="4C3CC060" w14:textId="77777777" w:rsidR="00B23953" w:rsidRPr="00D15460" w:rsidRDefault="00B23953" w:rsidP="00273D63">
            <w:pPr>
              <w:spacing w:after="0"/>
              <w:rPr>
                <w:noProof/>
                <w:sz w:val="22"/>
              </w:rPr>
            </w:pPr>
          </w:p>
        </w:tc>
        <w:tc>
          <w:tcPr>
            <w:tcW w:w="2643" w:type="dxa"/>
            <w:tcBorders>
              <w:right w:val="single" w:sz="6" w:space="0" w:color="auto"/>
            </w:tcBorders>
          </w:tcPr>
          <w:p w14:paraId="51AD1165" w14:textId="77777777" w:rsidR="00B23953" w:rsidRPr="00D15460" w:rsidRDefault="00B23953" w:rsidP="00273D63">
            <w:pPr>
              <w:spacing w:after="0"/>
              <w:rPr>
                <w:noProof/>
                <w:sz w:val="22"/>
              </w:rPr>
            </w:pPr>
          </w:p>
        </w:tc>
      </w:tr>
      <w:tr w:rsidR="00B23953" w:rsidRPr="00D15460" w14:paraId="0EDDE3AD" w14:textId="77777777" w:rsidTr="00273D63">
        <w:trPr>
          <w:cantSplit/>
          <w:trHeight w:val="54"/>
        </w:trPr>
        <w:tc>
          <w:tcPr>
            <w:tcW w:w="1358" w:type="dxa"/>
            <w:tcBorders>
              <w:left w:val="single" w:sz="6" w:space="0" w:color="auto"/>
            </w:tcBorders>
          </w:tcPr>
          <w:p w14:paraId="30AD3D62" w14:textId="77777777" w:rsidR="00B23953" w:rsidRPr="00D15460" w:rsidRDefault="00B23953" w:rsidP="00273D63">
            <w:pPr>
              <w:spacing w:after="0"/>
              <w:rPr>
                <w:noProof/>
                <w:sz w:val="22"/>
              </w:rPr>
            </w:pPr>
            <w:r w:rsidRPr="00D15460">
              <w:rPr>
                <w:noProof/>
                <w:sz w:val="22"/>
              </w:rPr>
              <w:t>1502</w:t>
            </w:r>
          </w:p>
        </w:tc>
        <w:tc>
          <w:tcPr>
            <w:tcW w:w="2677" w:type="dxa"/>
            <w:gridSpan w:val="3"/>
          </w:tcPr>
          <w:p w14:paraId="01189B38" w14:textId="77777777" w:rsidR="00B23953" w:rsidRPr="00D15460" w:rsidRDefault="00B23953" w:rsidP="00273D63">
            <w:pPr>
              <w:spacing w:after="0"/>
              <w:rPr>
                <w:noProof/>
                <w:sz w:val="22"/>
              </w:rPr>
            </w:pPr>
            <w:r w:rsidRPr="00D15460">
              <w:rPr>
                <w:noProof/>
                <w:sz w:val="22"/>
              </w:rPr>
              <w:t>Szarvasmarha-, birka- vagy kecskezsír, az 1503 vtsz. alá tartozók kivételével:</w:t>
            </w:r>
          </w:p>
          <w:p w14:paraId="280752D1" w14:textId="77777777" w:rsidR="00B23953" w:rsidRPr="00D15460" w:rsidRDefault="00B23953" w:rsidP="00273D63">
            <w:pPr>
              <w:spacing w:after="0"/>
              <w:rPr>
                <w:noProof/>
                <w:sz w:val="22"/>
              </w:rPr>
            </w:pPr>
          </w:p>
        </w:tc>
        <w:tc>
          <w:tcPr>
            <w:tcW w:w="3061" w:type="dxa"/>
          </w:tcPr>
          <w:p w14:paraId="3C00DA7E" w14:textId="77777777" w:rsidR="00B23953" w:rsidRPr="00D15460" w:rsidRDefault="00B23953" w:rsidP="00273D63">
            <w:pPr>
              <w:spacing w:after="0"/>
              <w:rPr>
                <w:noProof/>
                <w:sz w:val="22"/>
              </w:rPr>
            </w:pPr>
          </w:p>
        </w:tc>
        <w:tc>
          <w:tcPr>
            <w:tcW w:w="2643" w:type="dxa"/>
            <w:tcBorders>
              <w:right w:val="single" w:sz="6" w:space="0" w:color="auto"/>
            </w:tcBorders>
          </w:tcPr>
          <w:p w14:paraId="07CAEC74" w14:textId="77777777" w:rsidR="00B23953" w:rsidRPr="00D15460" w:rsidRDefault="00B23953" w:rsidP="00273D63">
            <w:pPr>
              <w:spacing w:after="0"/>
              <w:rPr>
                <w:noProof/>
                <w:sz w:val="22"/>
              </w:rPr>
            </w:pPr>
          </w:p>
        </w:tc>
      </w:tr>
      <w:tr w:rsidR="00B23953" w:rsidRPr="00D15460" w14:paraId="0E04664F" w14:textId="77777777" w:rsidTr="00273D63">
        <w:trPr>
          <w:cantSplit/>
          <w:trHeight w:val="54"/>
        </w:trPr>
        <w:tc>
          <w:tcPr>
            <w:tcW w:w="1358" w:type="dxa"/>
            <w:tcBorders>
              <w:left w:val="single" w:sz="6" w:space="0" w:color="auto"/>
            </w:tcBorders>
          </w:tcPr>
          <w:p w14:paraId="71742CE6" w14:textId="77777777" w:rsidR="00B23953" w:rsidRPr="00D15460" w:rsidRDefault="00B23953" w:rsidP="00273D63">
            <w:pPr>
              <w:spacing w:after="0"/>
              <w:rPr>
                <w:noProof/>
                <w:sz w:val="22"/>
              </w:rPr>
            </w:pPr>
          </w:p>
        </w:tc>
        <w:tc>
          <w:tcPr>
            <w:tcW w:w="2677" w:type="dxa"/>
            <w:gridSpan w:val="3"/>
          </w:tcPr>
          <w:p w14:paraId="10EB7795" w14:textId="77777777" w:rsidR="00B23953" w:rsidRPr="00D15460" w:rsidRDefault="00B23953" w:rsidP="00273D63">
            <w:pPr>
              <w:spacing w:after="0"/>
              <w:rPr>
                <w:noProof/>
                <w:sz w:val="22"/>
              </w:rPr>
            </w:pPr>
            <w:r w:rsidRPr="00D15460">
              <w:rPr>
                <w:noProof/>
                <w:sz w:val="22"/>
              </w:rPr>
              <w:t>- zsír csontból vagy hulladékból</w:t>
            </w:r>
          </w:p>
        </w:tc>
        <w:tc>
          <w:tcPr>
            <w:tcW w:w="3061" w:type="dxa"/>
          </w:tcPr>
          <w:p w14:paraId="345744B4" w14:textId="77777777" w:rsidR="00B23953" w:rsidRPr="00D15460" w:rsidRDefault="00B23953" w:rsidP="00273D63">
            <w:pPr>
              <w:spacing w:after="0"/>
              <w:rPr>
                <w:noProof/>
                <w:sz w:val="22"/>
              </w:rPr>
            </w:pPr>
            <w:r w:rsidRPr="00D15460">
              <w:rPr>
                <w:noProof/>
                <w:sz w:val="22"/>
              </w:rPr>
              <w:t>Előállítás bármely vámtarifaszám alá tartozó anyagokból, kivéve a 0201, a 0202, a 0204 vagy a 0206 vámtarifaszám alá tartozóból vagy a 0506 vámtarifaszám alá tartozó csontból</w:t>
            </w:r>
          </w:p>
          <w:p w14:paraId="12F3825D" w14:textId="77777777" w:rsidR="00B23953" w:rsidRPr="00D15460" w:rsidRDefault="00B23953" w:rsidP="00273D63">
            <w:pPr>
              <w:spacing w:after="0"/>
              <w:rPr>
                <w:noProof/>
                <w:sz w:val="22"/>
              </w:rPr>
            </w:pPr>
          </w:p>
        </w:tc>
        <w:tc>
          <w:tcPr>
            <w:tcW w:w="2643" w:type="dxa"/>
            <w:tcBorders>
              <w:right w:val="single" w:sz="6" w:space="0" w:color="auto"/>
            </w:tcBorders>
          </w:tcPr>
          <w:p w14:paraId="22DCDC84" w14:textId="77777777" w:rsidR="00B23953" w:rsidRPr="00D15460" w:rsidRDefault="00B23953" w:rsidP="00273D63">
            <w:pPr>
              <w:spacing w:after="0"/>
              <w:rPr>
                <w:noProof/>
                <w:sz w:val="22"/>
              </w:rPr>
            </w:pPr>
          </w:p>
        </w:tc>
      </w:tr>
      <w:tr w:rsidR="00B23953" w:rsidRPr="00D15460" w14:paraId="3A7FA990" w14:textId="77777777" w:rsidTr="00273D63">
        <w:trPr>
          <w:cantSplit/>
          <w:trHeight w:val="54"/>
        </w:trPr>
        <w:tc>
          <w:tcPr>
            <w:tcW w:w="1358" w:type="dxa"/>
            <w:tcBorders>
              <w:left w:val="single" w:sz="6" w:space="0" w:color="auto"/>
            </w:tcBorders>
          </w:tcPr>
          <w:p w14:paraId="59D59A92" w14:textId="77777777" w:rsidR="00B23953" w:rsidRPr="00D15460" w:rsidRDefault="00B23953" w:rsidP="00273D63">
            <w:pPr>
              <w:spacing w:after="0"/>
              <w:rPr>
                <w:noProof/>
                <w:sz w:val="22"/>
              </w:rPr>
            </w:pPr>
          </w:p>
        </w:tc>
        <w:tc>
          <w:tcPr>
            <w:tcW w:w="2677" w:type="dxa"/>
            <w:gridSpan w:val="3"/>
          </w:tcPr>
          <w:p w14:paraId="7297C3E1" w14:textId="77777777" w:rsidR="00B23953" w:rsidRPr="00D15460" w:rsidRDefault="00B23953" w:rsidP="00273D63">
            <w:pPr>
              <w:spacing w:after="0"/>
              <w:rPr>
                <w:noProof/>
                <w:sz w:val="22"/>
              </w:rPr>
            </w:pPr>
            <w:r w:rsidRPr="00D15460">
              <w:rPr>
                <w:noProof/>
                <w:sz w:val="22"/>
              </w:rPr>
              <w:t>- más</w:t>
            </w:r>
          </w:p>
        </w:tc>
        <w:tc>
          <w:tcPr>
            <w:tcW w:w="3061" w:type="dxa"/>
          </w:tcPr>
          <w:p w14:paraId="43427DB5" w14:textId="77777777" w:rsidR="00B23953" w:rsidRPr="00D15460" w:rsidRDefault="00B23953" w:rsidP="00273D63">
            <w:pPr>
              <w:spacing w:after="0"/>
              <w:rPr>
                <w:noProof/>
                <w:sz w:val="22"/>
              </w:rPr>
            </w:pPr>
            <w:r w:rsidRPr="00D15460">
              <w:rPr>
                <w:noProof/>
                <w:sz w:val="22"/>
              </w:rPr>
              <w:t>Előállítás, amelynek során a 2. árucsoportba tartozó összes felhasznált anyag teljes egészében az adott helyen létrejött</w:t>
            </w:r>
          </w:p>
          <w:p w14:paraId="68DD630A" w14:textId="77777777" w:rsidR="00B23953" w:rsidRPr="00D15460" w:rsidRDefault="00B23953" w:rsidP="00273D63">
            <w:pPr>
              <w:spacing w:after="0"/>
              <w:rPr>
                <w:noProof/>
                <w:sz w:val="22"/>
              </w:rPr>
            </w:pPr>
          </w:p>
        </w:tc>
        <w:tc>
          <w:tcPr>
            <w:tcW w:w="2643" w:type="dxa"/>
            <w:tcBorders>
              <w:right w:val="single" w:sz="6" w:space="0" w:color="auto"/>
            </w:tcBorders>
          </w:tcPr>
          <w:p w14:paraId="102D721E" w14:textId="77777777" w:rsidR="00B23953" w:rsidRPr="00D15460" w:rsidRDefault="00B23953" w:rsidP="00273D63">
            <w:pPr>
              <w:spacing w:after="0"/>
              <w:rPr>
                <w:noProof/>
                <w:sz w:val="22"/>
              </w:rPr>
            </w:pPr>
          </w:p>
        </w:tc>
      </w:tr>
      <w:tr w:rsidR="00B23953" w:rsidRPr="00D15460" w14:paraId="6D7B68CD" w14:textId="77777777" w:rsidTr="00273D63">
        <w:trPr>
          <w:cantSplit/>
          <w:trHeight w:val="54"/>
        </w:trPr>
        <w:tc>
          <w:tcPr>
            <w:tcW w:w="1358" w:type="dxa"/>
            <w:tcBorders>
              <w:left w:val="single" w:sz="6" w:space="0" w:color="auto"/>
            </w:tcBorders>
          </w:tcPr>
          <w:p w14:paraId="4E98C9C9" w14:textId="77777777" w:rsidR="00B23953" w:rsidRPr="00D15460" w:rsidRDefault="00B23953" w:rsidP="00273D63">
            <w:pPr>
              <w:spacing w:after="0"/>
              <w:rPr>
                <w:noProof/>
                <w:sz w:val="22"/>
              </w:rPr>
            </w:pPr>
            <w:r w:rsidRPr="00D15460">
              <w:rPr>
                <w:noProof/>
                <w:sz w:val="22"/>
              </w:rPr>
              <w:t>1504</w:t>
            </w:r>
          </w:p>
        </w:tc>
        <w:tc>
          <w:tcPr>
            <w:tcW w:w="2677" w:type="dxa"/>
            <w:gridSpan w:val="3"/>
          </w:tcPr>
          <w:p w14:paraId="56820101" w14:textId="77777777" w:rsidR="00B23953" w:rsidRPr="00D15460" w:rsidRDefault="00B23953" w:rsidP="00273D63">
            <w:pPr>
              <w:spacing w:after="0"/>
              <w:rPr>
                <w:noProof/>
                <w:sz w:val="22"/>
              </w:rPr>
            </w:pPr>
            <w:r w:rsidRPr="00D15460">
              <w:rPr>
                <w:noProof/>
                <w:sz w:val="22"/>
              </w:rPr>
              <w:t>Halból vagy tengeri emlősből nyert zsír, olaj és ezek frakciói finomítva is, de vegyileg nem átalakítva:</w:t>
            </w:r>
          </w:p>
          <w:p w14:paraId="546D6D29" w14:textId="77777777" w:rsidR="00B23953" w:rsidRPr="00D15460" w:rsidRDefault="00B23953" w:rsidP="00273D63">
            <w:pPr>
              <w:spacing w:after="0"/>
              <w:rPr>
                <w:noProof/>
                <w:sz w:val="22"/>
              </w:rPr>
            </w:pPr>
          </w:p>
        </w:tc>
        <w:tc>
          <w:tcPr>
            <w:tcW w:w="3061" w:type="dxa"/>
          </w:tcPr>
          <w:p w14:paraId="0501AA05" w14:textId="77777777" w:rsidR="00B23953" w:rsidRPr="00D15460" w:rsidRDefault="00B23953" w:rsidP="00273D63">
            <w:pPr>
              <w:spacing w:after="0"/>
              <w:rPr>
                <w:noProof/>
                <w:sz w:val="22"/>
              </w:rPr>
            </w:pPr>
          </w:p>
        </w:tc>
        <w:tc>
          <w:tcPr>
            <w:tcW w:w="2643" w:type="dxa"/>
            <w:tcBorders>
              <w:right w:val="single" w:sz="6" w:space="0" w:color="auto"/>
            </w:tcBorders>
          </w:tcPr>
          <w:p w14:paraId="2BE4396A" w14:textId="77777777" w:rsidR="00B23953" w:rsidRPr="00D15460" w:rsidRDefault="00B23953" w:rsidP="00273D63">
            <w:pPr>
              <w:spacing w:after="0"/>
              <w:rPr>
                <w:noProof/>
                <w:sz w:val="22"/>
              </w:rPr>
            </w:pPr>
          </w:p>
        </w:tc>
      </w:tr>
      <w:tr w:rsidR="00B23953" w:rsidRPr="00D15460" w14:paraId="28F8D855" w14:textId="77777777" w:rsidTr="00273D63">
        <w:trPr>
          <w:cantSplit/>
          <w:trHeight w:val="54"/>
        </w:trPr>
        <w:tc>
          <w:tcPr>
            <w:tcW w:w="1358" w:type="dxa"/>
            <w:tcBorders>
              <w:left w:val="single" w:sz="6" w:space="0" w:color="auto"/>
            </w:tcBorders>
          </w:tcPr>
          <w:p w14:paraId="327083C0" w14:textId="77777777" w:rsidR="00B23953" w:rsidRPr="00D15460" w:rsidRDefault="00B23953" w:rsidP="00273D63">
            <w:pPr>
              <w:spacing w:after="0"/>
              <w:rPr>
                <w:noProof/>
                <w:sz w:val="22"/>
              </w:rPr>
            </w:pPr>
          </w:p>
        </w:tc>
        <w:tc>
          <w:tcPr>
            <w:tcW w:w="2677" w:type="dxa"/>
            <w:gridSpan w:val="3"/>
          </w:tcPr>
          <w:p w14:paraId="217B1938" w14:textId="77777777" w:rsidR="00B23953" w:rsidRPr="00D15460" w:rsidRDefault="00B23953" w:rsidP="00273D63">
            <w:pPr>
              <w:spacing w:after="0"/>
              <w:rPr>
                <w:noProof/>
                <w:sz w:val="22"/>
              </w:rPr>
            </w:pPr>
            <w:r w:rsidRPr="00D15460">
              <w:rPr>
                <w:noProof/>
                <w:sz w:val="22"/>
              </w:rPr>
              <w:t>- szilárd frakciók</w:t>
            </w:r>
          </w:p>
        </w:tc>
        <w:tc>
          <w:tcPr>
            <w:tcW w:w="3061" w:type="dxa"/>
          </w:tcPr>
          <w:p w14:paraId="0A83433A" w14:textId="77777777" w:rsidR="00B23953" w:rsidRPr="00D15460" w:rsidRDefault="00B23953" w:rsidP="00273D63">
            <w:pPr>
              <w:spacing w:after="0"/>
              <w:rPr>
                <w:noProof/>
                <w:sz w:val="22"/>
              </w:rPr>
            </w:pPr>
            <w:r w:rsidRPr="00D15460">
              <w:rPr>
                <w:noProof/>
                <w:sz w:val="22"/>
              </w:rPr>
              <w:t>Előállítás bármely vámtarifaszám alá tartozó anyagokból, beleértve az 1504 vámtarifaszám alá tartozó egyéb anyagokat is</w:t>
            </w:r>
          </w:p>
          <w:p w14:paraId="68B6BF4A" w14:textId="77777777" w:rsidR="00B23953" w:rsidRPr="00D15460" w:rsidRDefault="00B23953" w:rsidP="00273D63">
            <w:pPr>
              <w:spacing w:after="0"/>
              <w:rPr>
                <w:noProof/>
                <w:sz w:val="22"/>
              </w:rPr>
            </w:pPr>
          </w:p>
        </w:tc>
        <w:tc>
          <w:tcPr>
            <w:tcW w:w="2643" w:type="dxa"/>
            <w:tcBorders>
              <w:right w:val="single" w:sz="6" w:space="0" w:color="auto"/>
            </w:tcBorders>
          </w:tcPr>
          <w:p w14:paraId="45D57511" w14:textId="77777777" w:rsidR="00B23953" w:rsidRPr="00D15460" w:rsidRDefault="00B23953" w:rsidP="00273D63">
            <w:pPr>
              <w:spacing w:after="0"/>
              <w:rPr>
                <w:noProof/>
                <w:sz w:val="22"/>
              </w:rPr>
            </w:pPr>
          </w:p>
        </w:tc>
      </w:tr>
      <w:tr w:rsidR="00B23953" w:rsidRPr="00D15460" w14:paraId="64520990" w14:textId="77777777" w:rsidTr="00273D63">
        <w:trPr>
          <w:cantSplit/>
          <w:trHeight w:val="54"/>
        </w:trPr>
        <w:tc>
          <w:tcPr>
            <w:tcW w:w="1358" w:type="dxa"/>
            <w:tcBorders>
              <w:left w:val="single" w:sz="6" w:space="0" w:color="auto"/>
            </w:tcBorders>
          </w:tcPr>
          <w:p w14:paraId="6D8FEF78" w14:textId="77777777" w:rsidR="00B23953" w:rsidRPr="00D15460" w:rsidRDefault="00B23953" w:rsidP="00273D63">
            <w:pPr>
              <w:spacing w:after="0"/>
              <w:rPr>
                <w:noProof/>
                <w:sz w:val="22"/>
              </w:rPr>
            </w:pPr>
          </w:p>
        </w:tc>
        <w:tc>
          <w:tcPr>
            <w:tcW w:w="2677" w:type="dxa"/>
            <w:gridSpan w:val="3"/>
          </w:tcPr>
          <w:p w14:paraId="45E2D072" w14:textId="77777777" w:rsidR="00B23953" w:rsidRPr="00D15460" w:rsidRDefault="00B23953" w:rsidP="00273D63">
            <w:pPr>
              <w:spacing w:after="0"/>
              <w:rPr>
                <w:noProof/>
                <w:sz w:val="22"/>
              </w:rPr>
            </w:pPr>
            <w:r w:rsidRPr="00D15460">
              <w:rPr>
                <w:noProof/>
                <w:sz w:val="22"/>
              </w:rPr>
              <w:t>– más</w:t>
            </w:r>
          </w:p>
        </w:tc>
        <w:tc>
          <w:tcPr>
            <w:tcW w:w="3061" w:type="dxa"/>
          </w:tcPr>
          <w:p w14:paraId="29637703" w14:textId="77777777" w:rsidR="00B23953" w:rsidRPr="00D15460" w:rsidRDefault="00B23953" w:rsidP="00273D63">
            <w:pPr>
              <w:spacing w:after="0"/>
              <w:rPr>
                <w:noProof/>
                <w:sz w:val="22"/>
              </w:rPr>
            </w:pPr>
            <w:r w:rsidRPr="00D15460">
              <w:rPr>
                <w:noProof/>
                <w:sz w:val="22"/>
              </w:rPr>
              <w:t>Előállítás, amelynek során a 2. és a 3. árucsoportba tartozó összes felhasznált anyagnak teljes egészében egyetlen országban előállítottnak kell lennie</w:t>
            </w:r>
          </w:p>
          <w:p w14:paraId="67D98082" w14:textId="77777777" w:rsidR="00B23953" w:rsidRPr="00D15460" w:rsidRDefault="00B23953" w:rsidP="00273D63">
            <w:pPr>
              <w:spacing w:after="0"/>
              <w:rPr>
                <w:noProof/>
                <w:sz w:val="22"/>
              </w:rPr>
            </w:pPr>
          </w:p>
        </w:tc>
        <w:tc>
          <w:tcPr>
            <w:tcW w:w="2643" w:type="dxa"/>
            <w:tcBorders>
              <w:right w:val="single" w:sz="6" w:space="0" w:color="auto"/>
            </w:tcBorders>
          </w:tcPr>
          <w:p w14:paraId="1E23F3F0" w14:textId="77777777" w:rsidR="00B23953" w:rsidRPr="00D15460" w:rsidRDefault="00B23953" w:rsidP="00273D63">
            <w:pPr>
              <w:spacing w:after="0"/>
              <w:rPr>
                <w:noProof/>
                <w:sz w:val="22"/>
              </w:rPr>
            </w:pPr>
          </w:p>
        </w:tc>
      </w:tr>
      <w:tr w:rsidR="00B23953" w:rsidRPr="00D15460" w14:paraId="705B331E" w14:textId="77777777" w:rsidTr="00273D63">
        <w:trPr>
          <w:cantSplit/>
          <w:trHeight w:val="54"/>
        </w:trPr>
        <w:tc>
          <w:tcPr>
            <w:tcW w:w="1358" w:type="dxa"/>
            <w:tcBorders>
              <w:left w:val="single" w:sz="6" w:space="0" w:color="auto"/>
            </w:tcBorders>
          </w:tcPr>
          <w:p w14:paraId="3A45CF2D" w14:textId="77777777" w:rsidR="00B23953" w:rsidRPr="00D15460" w:rsidRDefault="00B23953" w:rsidP="00273D63">
            <w:pPr>
              <w:spacing w:after="0"/>
              <w:rPr>
                <w:noProof/>
                <w:sz w:val="22"/>
              </w:rPr>
            </w:pPr>
            <w:r w:rsidRPr="00D15460">
              <w:rPr>
                <w:noProof/>
                <w:sz w:val="22"/>
              </w:rPr>
              <w:t>ex 1505</w:t>
            </w:r>
          </w:p>
        </w:tc>
        <w:tc>
          <w:tcPr>
            <w:tcW w:w="2677" w:type="dxa"/>
            <w:gridSpan w:val="3"/>
          </w:tcPr>
          <w:p w14:paraId="2329C079" w14:textId="77777777" w:rsidR="00B23953" w:rsidRPr="00D15460" w:rsidRDefault="00B23953" w:rsidP="00273D63">
            <w:pPr>
              <w:spacing w:after="0"/>
              <w:rPr>
                <w:noProof/>
                <w:sz w:val="22"/>
              </w:rPr>
            </w:pPr>
            <w:r w:rsidRPr="00D15460">
              <w:rPr>
                <w:noProof/>
                <w:sz w:val="22"/>
              </w:rPr>
              <w:t>Finomított lanolin</w:t>
            </w:r>
          </w:p>
        </w:tc>
        <w:tc>
          <w:tcPr>
            <w:tcW w:w="3061" w:type="dxa"/>
          </w:tcPr>
          <w:p w14:paraId="13C9B49B" w14:textId="77777777" w:rsidR="00B23953" w:rsidRPr="00D15460" w:rsidRDefault="00B23953" w:rsidP="00273D63">
            <w:pPr>
              <w:spacing w:after="0"/>
              <w:rPr>
                <w:noProof/>
                <w:sz w:val="22"/>
              </w:rPr>
            </w:pPr>
            <w:r w:rsidRPr="00D15460">
              <w:rPr>
                <w:noProof/>
                <w:sz w:val="22"/>
              </w:rPr>
              <w:t>Előállítás az 1505 vámtarifaszám alá tartozó nyers gyapjúzsírból</w:t>
            </w:r>
          </w:p>
          <w:p w14:paraId="3C225F32" w14:textId="77777777" w:rsidR="00B23953" w:rsidRPr="00D15460" w:rsidRDefault="00B23953" w:rsidP="00273D63">
            <w:pPr>
              <w:spacing w:after="0"/>
              <w:rPr>
                <w:noProof/>
                <w:sz w:val="22"/>
              </w:rPr>
            </w:pPr>
          </w:p>
        </w:tc>
        <w:tc>
          <w:tcPr>
            <w:tcW w:w="2643" w:type="dxa"/>
            <w:tcBorders>
              <w:right w:val="single" w:sz="6" w:space="0" w:color="auto"/>
            </w:tcBorders>
          </w:tcPr>
          <w:p w14:paraId="0DAAE68C" w14:textId="77777777" w:rsidR="00B23953" w:rsidRPr="00D15460" w:rsidRDefault="00B23953" w:rsidP="00273D63">
            <w:pPr>
              <w:spacing w:after="0"/>
              <w:rPr>
                <w:noProof/>
                <w:sz w:val="22"/>
              </w:rPr>
            </w:pPr>
          </w:p>
        </w:tc>
      </w:tr>
      <w:tr w:rsidR="00B23953" w:rsidRPr="00D15460" w14:paraId="0D6A60F6" w14:textId="77777777" w:rsidTr="00273D63">
        <w:trPr>
          <w:cantSplit/>
          <w:trHeight w:val="54"/>
        </w:trPr>
        <w:tc>
          <w:tcPr>
            <w:tcW w:w="1358" w:type="dxa"/>
            <w:tcBorders>
              <w:left w:val="single" w:sz="6" w:space="0" w:color="auto"/>
            </w:tcBorders>
          </w:tcPr>
          <w:p w14:paraId="75C4F0D1" w14:textId="77777777" w:rsidR="00B23953" w:rsidRPr="00D15460" w:rsidRDefault="00B23953" w:rsidP="00273D63">
            <w:pPr>
              <w:spacing w:after="0"/>
              <w:rPr>
                <w:noProof/>
                <w:sz w:val="22"/>
              </w:rPr>
            </w:pPr>
            <w:r w:rsidRPr="00D15460">
              <w:rPr>
                <w:noProof/>
                <w:sz w:val="22"/>
              </w:rPr>
              <w:t>1506</w:t>
            </w:r>
          </w:p>
        </w:tc>
        <w:tc>
          <w:tcPr>
            <w:tcW w:w="2677" w:type="dxa"/>
            <w:gridSpan w:val="3"/>
          </w:tcPr>
          <w:p w14:paraId="1F5789EC" w14:textId="77777777" w:rsidR="00B23953" w:rsidRPr="00D15460" w:rsidRDefault="00B23953" w:rsidP="00273D63">
            <w:pPr>
              <w:spacing w:after="0"/>
              <w:rPr>
                <w:noProof/>
                <w:sz w:val="22"/>
              </w:rPr>
            </w:pPr>
            <w:r w:rsidRPr="00D15460">
              <w:rPr>
                <w:noProof/>
                <w:sz w:val="22"/>
              </w:rPr>
              <w:t>Más állati zsír és olaj és ezek frakciói finomítva is, de vegyileg nem átalakítva</w:t>
            </w:r>
          </w:p>
          <w:p w14:paraId="7C52F048" w14:textId="77777777" w:rsidR="00B23953" w:rsidRPr="00D15460" w:rsidRDefault="00B23953" w:rsidP="00273D63">
            <w:pPr>
              <w:spacing w:after="0"/>
              <w:rPr>
                <w:noProof/>
                <w:sz w:val="22"/>
              </w:rPr>
            </w:pPr>
          </w:p>
        </w:tc>
        <w:tc>
          <w:tcPr>
            <w:tcW w:w="3061" w:type="dxa"/>
          </w:tcPr>
          <w:p w14:paraId="14D8FA49" w14:textId="77777777" w:rsidR="00B23953" w:rsidRPr="00D15460" w:rsidRDefault="00B23953" w:rsidP="00273D63">
            <w:pPr>
              <w:spacing w:after="0"/>
              <w:rPr>
                <w:noProof/>
                <w:sz w:val="22"/>
              </w:rPr>
            </w:pPr>
          </w:p>
        </w:tc>
        <w:tc>
          <w:tcPr>
            <w:tcW w:w="2643" w:type="dxa"/>
            <w:tcBorders>
              <w:right w:val="single" w:sz="6" w:space="0" w:color="auto"/>
            </w:tcBorders>
          </w:tcPr>
          <w:p w14:paraId="63068D5F" w14:textId="77777777" w:rsidR="00B23953" w:rsidRPr="00D15460" w:rsidRDefault="00B23953" w:rsidP="00273D63">
            <w:pPr>
              <w:spacing w:after="0"/>
              <w:rPr>
                <w:noProof/>
                <w:sz w:val="22"/>
              </w:rPr>
            </w:pPr>
          </w:p>
        </w:tc>
      </w:tr>
      <w:tr w:rsidR="00B23953" w:rsidRPr="00D15460" w14:paraId="497C4C68" w14:textId="77777777" w:rsidTr="00273D63">
        <w:trPr>
          <w:cantSplit/>
          <w:trHeight w:val="54"/>
        </w:trPr>
        <w:tc>
          <w:tcPr>
            <w:tcW w:w="1358" w:type="dxa"/>
            <w:tcBorders>
              <w:left w:val="single" w:sz="6" w:space="0" w:color="auto"/>
            </w:tcBorders>
          </w:tcPr>
          <w:p w14:paraId="451682FA" w14:textId="77777777" w:rsidR="00B23953" w:rsidRPr="00D15460" w:rsidRDefault="00B23953" w:rsidP="00273D63">
            <w:pPr>
              <w:spacing w:after="0"/>
              <w:rPr>
                <w:noProof/>
                <w:sz w:val="22"/>
              </w:rPr>
            </w:pPr>
          </w:p>
        </w:tc>
        <w:tc>
          <w:tcPr>
            <w:tcW w:w="2677" w:type="dxa"/>
            <w:gridSpan w:val="3"/>
          </w:tcPr>
          <w:p w14:paraId="0BAB80D9" w14:textId="77777777" w:rsidR="00B23953" w:rsidRPr="00D15460" w:rsidRDefault="00B23953" w:rsidP="00273D63">
            <w:pPr>
              <w:spacing w:after="0"/>
              <w:rPr>
                <w:noProof/>
                <w:sz w:val="22"/>
              </w:rPr>
            </w:pPr>
            <w:r w:rsidRPr="00D15460">
              <w:rPr>
                <w:noProof/>
                <w:sz w:val="22"/>
              </w:rPr>
              <w:t>– szilárd frakciók</w:t>
            </w:r>
          </w:p>
        </w:tc>
        <w:tc>
          <w:tcPr>
            <w:tcW w:w="3061" w:type="dxa"/>
          </w:tcPr>
          <w:p w14:paraId="4D7AB802" w14:textId="77777777" w:rsidR="00B23953" w:rsidRPr="00D15460" w:rsidRDefault="00B23953" w:rsidP="00273D63">
            <w:pPr>
              <w:spacing w:after="0"/>
              <w:rPr>
                <w:noProof/>
                <w:sz w:val="22"/>
              </w:rPr>
            </w:pPr>
            <w:r w:rsidRPr="00D15460">
              <w:rPr>
                <w:noProof/>
                <w:sz w:val="22"/>
              </w:rPr>
              <w:t>Előállítás bármely vámtarifaszám alá tartozó anyagokból, beleértve az 1506 vámtarifaszám alá tartozó egyéb anyagokat is</w:t>
            </w:r>
          </w:p>
          <w:p w14:paraId="77F200E3" w14:textId="77777777" w:rsidR="00B23953" w:rsidRPr="00D15460" w:rsidRDefault="00B23953" w:rsidP="00273D63">
            <w:pPr>
              <w:spacing w:after="0"/>
              <w:rPr>
                <w:noProof/>
                <w:sz w:val="22"/>
              </w:rPr>
            </w:pPr>
          </w:p>
        </w:tc>
        <w:tc>
          <w:tcPr>
            <w:tcW w:w="2643" w:type="dxa"/>
            <w:tcBorders>
              <w:right w:val="single" w:sz="6" w:space="0" w:color="auto"/>
            </w:tcBorders>
          </w:tcPr>
          <w:p w14:paraId="1A18EE57" w14:textId="77777777" w:rsidR="00B23953" w:rsidRPr="00D15460" w:rsidRDefault="00B23953" w:rsidP="00273D63">
            <w:pPr>
              <w:spacing w:after="0"/>
              <w:rPr>
                <w:noProof/>
                <w:sz w:val="22"/>
              </w:rPr>
            </w:pPr>
          </w:p>
        </w:tc>
      </w:tr>
      <w:tr w:rsidR="00B23953" w:rsidRPr="00D15460" w14:paraId="09C3C982" w14:textId="77777777" w:rsidTr="00273D63">
        <w:trPr>
          <w:cantSplit/>
          <w:trHeight w:val="54"/>
        </w:trPr>
        <w:tc>
          <w:tcPr>
            <w:tcW w:w="1358" w:type="dxa"/>
            <w:tcBorders>
              <w:left w:val="single" w:sz="6" w:space="0" w:color="auto"/>
            </w:tcBorders>
          </w:tcPr>
          <w:p w14:paraId="408C1297" w14:textId="77777777" w:rsidR="00B23953" w:rsidRPr="00D15460" w:rsidRDefault="00B23953" w:rsidP="00273D63">
            <w:pPr>
              <w:spacing w:after="0"/>
              <w:rPr>
                <w:noProof/>
                <w:sz w:val="22"/>
              </w:rPr>
            </w:pPr>
          </w:p>
        </w:tc>
        <w:tc>
          <w:tcPr>
            <w:tcW w:w="2677" w:type="dxa"/>
            <w:gridSpan w:val="3"/>
          </w:tcPr>
          <w:p w14:paraId="58B1F868" w14:textId="77777777" w:rsidR="00B23953" w:rsidRPr="00D15460" w:rsidRDefault="00B23953" w:rsidP="00273D63">
            <w:pPr>
              <w:spacing w:after="0"/>
              <w:rPr>
                <w:noProof/>
                <w:sz w:val="22"/>
              </w:rPr>
            </w:pPr>
            <w:r w:rsidRPr="00D15460">
              <w:rPr>
                <w:noProof/>
                <w:sz w:val="22"/>
              </w:rPr>
              <w:t>– más</w:t>
            </w:r>
          </w:p>
        </w:tc>
        <w:tc>
          <w:tcPr>
            <w:tcW w:w="3061" w:type="dxa"/>
          </w:tcPr>
          <w:p w14:paraId="3E93878C" w14:textId="77777777" w:rsidR="00B23953" w:rsidRPr="00D15460" w:rsidRDefault="00B23953" w:rsidP="00273D63">
            <w:pPr>
              <w:spacing w:after="0"/>
              <w:rPr>
                <w:noProof/>
                <w:sz w:val="22"/>
              </w:rPr>
            </w:pPr>
            <w:r w:rsidRPr="00D15460">
              <w:rPr>
                <w:noProof/>
                <w:sz w:val="22"/>
              </w:rPr>
              <w:t>Előállítás, amelynek során a 2. árucsoportba tartozó összes felhasznált anyag teljes egészében az adott helyen létrejött</w:t>
            </w:r>
          </w:p>
          <w:p w14:paraId="3CC3D090" w14:textId="77777777" w:rsidR="00B23953" w:rsidRPr="00D15460" w:rsidRDefault="00B23953" w:rsidP="00273D63">
            <w:pPr>
              <w:spacing w:after="0"/>
              <w:rPr>
                <w:noProof/>
                <w:sz w:val="22"/>
              </w:rPr>
            </w:pPr>
          </w:p>
        </w:tc>
        <w:tc>
          <w:tcPr>
            <w:tcW w:w="2643" w:type="dxa"/>
            <w:tcBorders>
              <w:right w:val="single" w:sz="6" w:space="0" w:color="auto"/>
            </w:tcBorders>
          </w:tcPr>
          <w:p w14:paraId="3F2501D3" w14:textId="77777777" w:rsidR="00B23953" w:rsidRPr="00D15460" w:rsidRDefault="00B23953" w:rsidP="00273D63">
            <w:pPr>
              <w:spacing w:after="0"/>
              <w:rPr>
                <w:noProof/>
                <w:sz w:val="22"/>
              </w:rPr>
            </w:pPr>
          </w:p>
        </w:tc>
      </w:tr>
      <w:tr w:rsidR="00B23953" w:rsidRPr="00D15460" w14:paraId="22E728FD" w14:textId="77777777" w:rsidTr="00273D63">
        <w:trPr>
          <w:cantSplit/>
          <w:trHeight w:val="54"/>
        </w:trPr>
        <w:tc>
          <w:tcPr>
            <w:tcW w:w="1358" w:type="dxa"/>
            <w:tcBorders>
              <w:left w:val="single" w:sz="6" w:space="0" w:color="auto"/>
            </w:tcBorders>
          </w:tcPr>
          <w:p w14:paraId="37162923" w14:textId="77777777" w:rsidR="00B23953" w:rsidRPr="00D15460" w:rsidRDefault="00B23953" w:rsidP="00273D63">
            <w:pPr>
              <w:spacing w:after="0"/>
              <w:rPr>
                <w:noProof/>
                <w:sz w:val="22"/>
              </w:rPr>
            </w:pPr>
            <w:r w:rsidRPr="00D15460">
              <w:rPr>
                <w:noProof/>
                <w:sz w:val="22"/>
              </w:rPr>
              <w:t>1507–1515</w:t>
            </w:r>
          </w:p>
        </w:tc>
        <w:tc>
          <w:tcPr>
            <w:tcW w:w="2677" w:type="dxa"/>
            <w:gridSpan w:val="3"/>
          </w:tcPr>
          <w:p w14:paraId="6835044C" w14:textId="77777777" w:rsidR="00B23953" w:rsidRPr="00D15460" w:rsidRDefault="00B23953" w:rsidP="00273D63">
            <w:pPr>
              <w:spacing w:after="0"/>
              <w:rPr>
                <w:noProof/>
                <w:sz w:val="22"/>
              </w:rPr>
            </w:pPr>
            <w:r w:rsidRPr="00D15460">
              <w:rPr>
                <w:noProof/>
                <w:sz w:val="22"/>
              </w:rPr>
              <w:t>Növényi olajok és ezek frakciói</w:t>
            </w:r>
          </w:p>
          <w:p w14:paraId="54F2B69E" w14:textId="77777777" w:rsidR="00B23953" w:rsidRPr="00D15460" w:rsidRDefault="00B23953" w:rsidP="00273D63">
            <w:pPr>
              <w:spacing w:after="0"/>
              <w:rPr>
                <w:noProof/>
                <w:sz w:val="22"/>
              </w:rPr>
            </w:pPr>
          </w:p>
        </w:tc>
        <w:tc>
          <w:tcPr>
            <w:tcW w:w="3061" w:type="dxa"/>
          </w:tcPr>
          <w:p w14:paraId="7E54B186" w14:textId="77777777" w:rsidR="00B23953" w:rsidRPr="00D15460" w:rsidRDefault="00B23953" w:rsidP="00273D63">
            <w:pPr>
              <w:spacing w:after="0"/>
              <w:rPr>
                <w:noProof/>
                <w:sz w:val="22"/>
              </w:rPr>
            </w:pPr>
          </w:p>
        </w:tc>
        <w:tc>
          <w:tcPr>
            <w:tcW w:w="2643" w:type="dxa"/>
            <w:tcBorders>
              <w:right w:val="single" w:sz="6" w:space="0" w:color="auto"/>
            </w:tcBorders>
          </w:tcPr>
          <w:p w14:paraId="122B51A0" w14:textId="77777777" w:rsidR="00B23953" w:rsidRPr="00D15460" w:rsidRDefault="00B23953" w:rsidP="00273D63">
            <w:pPr>
              <w:spacing w:after="0"/>
              <w:rPr>
                <w:noProof/>
                <w:sz w:val="22"/>
              </w:rPr>
            </w:pPr>
          </w:p>
        </w:tc>
      </w:tr>
      <w:tr w:rsidR="00B23953" w:rsidRPr="00D15460" w14:paraId="3393DEF1" w14:textId="77777777" w:rsidTr="00273D63">
        <w:trPr>
          <w:cantSplit/>
          <w:trHeight w:val="54"/>
        </w:trPr>
        <w:tc>
          <w:tcPr>
            <w:tcW w:w="1358" w:type="dxa"/>
            <w:tcBorders>
              <w:left w:val="single" w:sz="6" w:space="0" w:color="auto"/>
            </w:tcBorders>
          </w:tcPr>
          <w:p w14:paraId="191C3ECA" w14:textId="77777777" w:rsidR="00B23953" w:rsidRPr="00D15460" w:rsidRDefault="00B23953" w:rsidP="00273D63">
            <w:pPr>
              <w:spacing w:after="0"/>
              <w:rPr>
                <w:noProof/>
                <w:sz w:val="22"/>
              </w:rPr>
            </w:pPr>
          </w:p>
        </w:tc>
        <w:tc>
          <w:tcPr>
            <w:tcW w:w="2677" w:type="dxa"/>
            <w:gridSpan w:val="3"/>
          </w:tcPr>
          <w:p w14:paraId="6BA18CCB" w14:textId="77777777" w:rsidR="00B23953" w:rsidRPr="00D15460" w:rsidRDefault="00B23953" w:rsidP="00273D63">
            <w:pPr>
              <w:spacing w:after="0"/>
              <w:rPr>
                <w:noProof/>
                <w:sz w:val="22"/>
              </w:rPr>
            </w:pPr>
            <w:r w:rsidRPr="00D15460">
              <w:rPr>
                <w:noProof/>
                <w:sz w:val="22"/>
              </w:rPr>
              <w:t>szójabab-, földimogyoró-, pálma-, kókuszdió- (kopra-), pálmamagbél-, babassu-, tung- (kínaifa-) és oiticicaolaj, mirtuszviasz és japánviasz, jojobaolaj frakciói és olajok műszaki vagy ipari felhasználásra, az emberi fogyasztásra alkalmas élelmiszer-előállítás kivételével</w:t>
            </w:r>
          </w:p>
          <w:p w14:paraId="2FA3378A" w14:textId="77777777" w:rsidR="00B23953" w:rsidRPr="00D15460" w:rsidRDefault="00B23953" w:rsidP="00273D63">
            <w:pPr>
              <w:spacing w:after="0"/>
              <w:rPr>
                <w:noProof/>
                <w:sz w:val="22"/>
              </w:rPr>
            </w:pPr>
          </w:p>
        </w:tc>
        <w:tc>
          <w:tcPr>
            <w:tcW w:w="3061" w:type="dxa"/>
          </w:tcPr>
          <w:p w14:paraId="23968346" w14:textId="77777777" w:rsidR="00B23953" w:rsidRPr="00D15460" w:rsidRDefault="00B23953"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right w:val="single" w:sz="6" w:space="0" w:color="auto"/>
            </w:tcBorders>
          </w:tcPr>
          <w:p w14:paraId="6036DB9C" w14:textId="77777777" w:rsidR="00B23953" w:rsidRPr="00D15460" w:rsidRDefault="00B23953" w:rsidP="00273D63">
            <w:pPr>
              <w:spacing w:after="0"/>
              <w:rPr>
                <w:noProof/>
                <w:sz w:val="22"/>
              </w:rPr>
            </w:pPr>
          </w:p>
        </w:tc>
      </w:tr>
      <w:tr w:rsidR="00B23953" w:rsidRPr="00D15460" w14:paraId="5F39D236" w14:textId="77777777" w:rsidTr="00273D63">
        <w:trPr>
          <w:cantSplit/>
          <w:trHeight w:val="54"/>
        </w:trPr>
        <w:tc>
          <w:tcPr>
            <w:tcW w:w="1358" w:type="dxa"/>
            <w:tcBorders>
              <w:left w:val="single" w:sz="6" w:space="0" w:color="auto"/>
            </w:tcBorders>
          </w:tcPr>
          <w:p w14:paraId="4ADC9346" w14:textId="77777777" w:rsidR="00B23953" w:rsidRPr="00D15460" w:rsidRDefault="00B23953" w:rsidP="00273D63">
            <w:pPr>
              <w:spacing w:after="0"/>
              <w:rPr>
                <w:noProof/>
                <w:sz w:val="22"/>
              </w:rPr>
            </w:pPr>
          </w:p>
        </w:tc>
        <w:tc>
          <w:tcPr>
            <w:tcW w:w="2677" w:type="dxa"/>
            <w:gridSpan w:val="3"/>
          </w:tcPr>
          <w:p w14:paraId="0B0AC876" w14:textId="77777777" w:rsidR="00B23953" w:rsidRPr="00D15460" w:rsidRDefault="00B23953" w:rsidP="00273D63">
            <w:pPr>
              <w:spacing w:after="0"/>
              <w:rPr>
                <w:noProof/>
                <w:sz w:val="22"/>
              </w:rPr>
            </w:pPr>
            <w:r w:rsidRPr="00D15460">
              <w:rPr>
                <w:noProof/>
                <w:sz w:val="22"/>
              </w:rPr>
              <w:t>- szilárd frakció, kivéve a jojobaolajét</w:t>
            </w:r>
          </w:p>
        </w:tc>
        <w:tc>
          <w:tcPr>
            <w:tcW w:w="3061" w:type="dxa"/>
          </w:tcPr>
          <w:p w14:paraId="37B91D27" w14:textId="77777777" w:rsidR="00B23953" w:rsidRPr="00D15460" w:rsidRDefault="00B23953" w:rsidP="00273D63">
            <w:pPr>
              <w:spacing w:after="0"/>
              <w:rPr>
                <w:noProof/>
                <w:sz w:val="22"/>
              </w:rPr>
            </w:pPr>
            <w:r w:rsidRPr="00D15460">
              <w:rPr>
                <w:noProof/>
                <w:sz w:val="22"/>
              </w:rPr>
              <w:t>Előállítás az 1507–1515 vámtarifaszám alá tartozó más anyagból</w:t>
            </w:r>
          </w:p>
          <w:p w14:paraId="53A0232E" w14:textId="77777777" w:rsidR="00B23953" w:rsidRPr="00D15460" w:rsidRDefault="00B23953" w:rsidP="00273D63">
            <w:pPr>
              <w:spacing w:after="0"/>
              <w:rPr>
                <w:noProof/>
                <w:sz w:val="22"/>
              </w:rPr>
            </w:pPr>
          </w:p>
        </w:tc>
        <w:tc>
          <w:tcPr>
            <w:tcW w:w="2643" w:type="dxa"/>
            <w:tcBorders>
              <w:right w:val="single" w:sz="6" w:space="0" w:color="auto"/>
            </w:tcBorders>
          </w:tcPr>
          <w:p w14:paraId="41727686" w14:textId="77777777" w:rsidR="00B23953" w:rsidRPr="00D15460" w:rsidRDefault="00B23953" w:rsidP="00273D63">
            <w:pPr>
              <w:spacing w:after="0"/>
              <w:rPr>
                <w:noProof/>
                <w:sz w:val="22"/>
              </w:rPr>
            </w:pPr>
          </w:p>
        </w:tc>
      </w:tr>
      <w:tr w:rsidR="00B23953" w:rsidRPr="00D15460" w14:paraId="35E61CF9" w14:textId="77777777" w:rsidTr="00273D63">
        <w:trPr>
          <w:cantSplit/>
          <w:trHeight w:val="54"/>
        </w:trPr>
        <w:tc>
          <w:tcPr>
            <w:tcW w:w="1358" w:type="dxa"/>
            <w:tcBorders>
              <w:left w:val="single" w:sz="6" w:space="0" w:color="auto"/>
            </w:tcBorders>
          </w:tcPr>
          <w:p w14:paraId="48425229" w14:textId="77777777" w:rsidR="00B23953" w:rsidRPr="00D15460" w:rsidRDefault="00B23953" w:rsidP="00273D63">
            <w:pPr>
              <w:spacing w:after="0"/>
              <w:rPr>
                <w:noProof/>
                <w:sz w:val="22"/>
              </w:rPr>
            </w:pPr>
          </w:p>
        </w:tc>
        <w:tc>
          <w:tcPr>
            <w:tcW w:w="2677" w:type="dxa"/>
            <w:gridSpan w:val="3"/>
          </w:tcPr>
          <w:p w14:paraId="3356C1FE" w14:textId="77777777" w:rsidR="00B23953" w:rsidRPr="00D15460" w:rsidRDefault="00B23953" w:rsidP="00273D63">
            <w:pPr>
              <w:spacing w:after="0"/>
              <w:rPr>
                <w:noProof/>
                <w:sz w:val="22"/>
              </w:rPr>
            </w:pPr>
            <w:r w:rsidRPr="00D15460">
              <w:rPr>
                <w:noProof/>
                <w:sz w:val="22"/>
              </w:rPr>
              <w:t>- más</w:t>
            </w:r>
          </w:p>
        </w:tc>
        <w:tc>
          <w:tcPr>
            <w:tcW w:w="3061" w:type="dxa"/>
          </w:tcPr>
          <w:p w14:paraId="225CF19C" w14:textId="77777777" w:rsidR="00B23953" w:rsidRPr="00D15460" w:rsidRDefault="00B23953" w:rsidP="00273D63">
            <w:pPr>
              <w:spacing w:after="0"/>
              <w:rPr>
                <w:noProof/>
                <w:sz w:val="22"/>
              </w:rPr>
            </w:pPr>
            <w:r w:rsidRPr="00D15460">
              <w:rPr>
                <w:noProof/>
                <w:sz w:val="22"/>
              </w:rPr>
              <w:t>Előállítás, amelynek során az összes felhasznált növényi anyag teljes egészében előállított</w:t>
            </w:r>
          </w:p>
          <w:p w14:paraId="62ADBA52" w14:textId="77777777" w:rsidR="00B23953" w:rsidRPr="00D15460" w:rsidRDefault="00B23953" w:rsidP="00273D63">
            <w:pPr>
              <w:spacing w:after="0"/>
              <w:rPr>
                <w:noProof/>
                <w:sz w:val="22"/>
              </w:rPr>
            </w:pPr>
          </w:p>
        </w:tc>
        <w:tc>
          <w:tcPr>
            <w:tcW w:w="2643" w:type="dxa"/>
            <w:tcBorders>
              <w:right w:val="single" w:sz="6" w:space="0" w:color="auto"/>
            </w:tcBorders>
          </w:tcPr>
          <w:p w14:paraId="3DD1D506" w14:textId="77777777" w:rsidR="00B23953" w:rsidRPr="00D15460" w:rsidRDefault="00B23953" w:rsidP="00273D63">
            <w:pPr>
              <w:spacing w:after="0"/>
              <w:rPr>
                <w:noProof/>
                <w:sz w:val="22"/>
              </w:rPr>
            </w:pPr>
          </w:p>
        </w:tc>
      </w:tr>
      <w:tr w:rsidR="00B23953" w:rsidRPr="00D15460" w14:paraId="1C590401" w14:textId="77777777" w:rsidTr="00273D63">
        <w:trPr>
          <w:cantSplit/>
          <w:trHeight w:val="54"/>
        </w:trPr>
        <w:tc>
          <w:tcPr>
            <w:tcW w:w="1358" w:type="dxa"/>
            <w:tcBorders>
              <w:left w:val="single" w:sz="6" w:space="0" w:color="auto"/>
            </w:tcBorders>
          </w:tcPr>
          <w:p w14:paraId="57F25579" w14:textId="77777777" w:rsidR="00B23953" w:rsidRPr="00D15460" w:rsidRDefault="00B23953" w:rsidP="00273D63">
            <w:pPr>
              <w:spacing w:after="0"/>
              <w:rPr>
                <w:noProof/>
                <w:sz w:val="22"/>
              </w:rPr>
            </w:pPr>
            <w:r w:rsidRPr="00D15460">
              <w:rPr>
                <w:noProof/>
                <w:sz w:val="22"/>
              </w:rPr>
              <w:t>1516</w:t>
            </w:r>
          </w:p>
          <w:p w14:paraId="06C5D4B5" w14:textId="77777777" w:rsidR="00B23953" w:rsidRPr="00D15460" w:rsidRDefault="00B23953" w:rsidP="00273D63">
            <w:pPr>
              <w:spacing w:after="0"/>
              <w:rPr>
                <w:noProof/>
                <w:sz w:val="22"/>
              </w:rPr>
            </w:pPr>
          </w:p>
          <w:p w14:paraId="6E7DDDBF" w14:textId="77777777" w:rsidR="00B23953" w:rsidRPr="00D15460" w:rsidRDefault="00B23953" w:rsidP="00273D63">
            <w:pPr>
              <w:spacing w:after="0"/>
              <w:rPr>
                <w:noProof/>
                <w:sz w:val="22"/>
              </w:rPr>
            </w:pPr>
          </w:p>
        </w:tc>
        <w:tc>
          <w:tcPr>
            <w:tcW w:w="2677" w:type="dxa"/>
            <w:gridSpan w:val="3"/>
          </w:tcPr>
          <w:p w14:paraId="6DB0D8DA" w14:textId="77777777" w:rsidR="00B23953" w:rsidRPr="00D15460" w:rsidRDefault="00B23953" w:rsidP="00273D63">
            <w:pPr>
              <w:spacing w:after="0"/>
              <w:rPr>
                <w:noProof/>
                <w:sz w:val="22"/>
              </w:rPr>
            </w:pPr>
            <w:r w:rsidRPr="00D15460">
              <w:rPr>
                <w:noProof/>
                <w:sz w:val="22"/>
              </w:rPr>
              <w:t>Állati vagy növényi zsír és olaj és ezek frakciói részben vagy teljesen hidrogénezve, közbeesően észterezve, újraészterezve vagy elaidinizálva, finomítva is, de tovább nem elkészítve:</w:t>
            </w:r>
          </w:p>
          <w:p w14:paraId="347C15C3" w14:textId="77777777" w:rsidR="00B23953" w:rsidRPr="00D15460" w:rsidRDefault="00B23953" w:rsidP="00273D63">
            <w:pPr>
              <w:spacing w:after="0"/>
              <w:rPr>
                <w:noProof/>
                <w:sz w:val="22"/>
              </w:rPr>
            </w:pPr>
          </w:p>
        </w:tc>
        <w:tc>
          <w:tcPr>
            <w:tcW w:w="3061" w:type="dxa"/>
          </w:tcPr>
          <w:p w14:paraId="175BA957" w14:textId="77777777" w:rsidR="00B23953" w:rsidRPr="00D15460" w:rsidRDefault="00B23953" w:rsidP="00273D63">
            <w:pPr>
              <w:spacing w:after="0"/>
              <w:rPr>
                <w:noProof/>
                <w:sz w:val="22"/>
              </w:rPr>
            </w:pPr>
            <w:r w:rsidRPr="00D15460">
              <w:rPr>
                <w:noProof/>
                <w:sz w:val="22"/>
              </w:rPr>
              <w:t>Előállítás, amelynek során:</w:t>
            </w:r>
          </w:p>
          <w:p w14:paraId="327C3DBB" w14:textId="77777777" w:rsidR="00B23953" w:rsidRPr="00D15460" w:rsidRDefault="00B23953" w:rsidP="00273D63">
            <w:pPr>
              <w:spacing w:after="0"/>
              <w:rPr>
                <w:noProof/>
                <w:sz w:val="22"/>
              </w:rPr>
            </w:pPr>
            <w:r w:rsidRPr="00D15460">
              <w:rPr>
                <w:noProof/>
                <w:sz w:val="22"/>
              </w:rPr>
              <w:t>- a 2. árucsoportba tartozó összes felhasznált anyag teljes egészében létrejött, és</w:t>
            </w:r>
          </w:p>
          <w:p w14:paraId="63590194" w14:textId="77777777" w:rsidR="00B23953" w:rsidRPr="00D15460" w:rsidRDefault="00B23953" w:rsidP="00273D63">
            <w:pPr>
              <w:spacing w:after="0"/>
              <w:rPr>
                <w:noProof/>
                <w:sz w:val="22"/>
              </w:rPr>
            </w:pPr>
            <w:r w:rsidRPr="00D15460">
              <w:rPr>
                <w:noProof/>
                <w:sz w:val="22"/>
              </w:rPr>
              <w:t>- az összes felhasznált növényi anyag teljes egészében létrejött. Azonban az 1507, az 1508, az 1511 és az 1513 vámtarifaszám alá tartozó anyagok felhasználhatók</w:t>
            </w:r>
          </w:p>
          <w:p w14:paraId="689E7204" w14:textId="77777777" w:rsidR="00B23953" w:rsidRPr="00D15460" w:rsidRDefault="00B23953" w:rsidP="00273D63">
            <w:pPr>
              <w:spacing w:after="0"/>
              <w:rPr>
                <w:noProof/>
                <w:sz w:val="22"/>
              </w:rPr>
            </w:pPr>
          </w:p>
        </w:tc>
        <w:tc>
          <w:tcPr>
            <w:tcW w:w="2643" w:type="dxa"/>
            <w:tcBorders>
              <w:right w:val="single" w:sz="6" w:space="0" w:color="auto"/>
            </w:tcBorders>
          </w:tcPr>
          <w:p w14:paraId="2188E8D5" w14:textId="77777777" w:rsidR="00B23953" w:rsidRPr="00D15460" w:rsidRDefault="00B23953" w:rsidP="00273D63">
            <w:pPr>
              <w:spacing w:after="0"/>
              <w:rPr>
                <w:noProof/>
                <w:sz w:val="22"/>
              </w:rPr>
            </w:pPr>
          </w:p>
        </w:tc>
      </w:tr>
      <w:tr w:rsidR="00B23953" w:rsidRPr="00D15460" w14:paraId="1A3742B3" w14:textId="77777777" w:rsidTr="00273D63">
        <w:trPr>
          <w:cantSplit/>
          <w:trHeight w:val="54"/>
        </w:trPr>
        <w:tc>
          <w:tcPr>
            <w:tcW w:w="1358" w:type="dxa"/>
            <w:tcBorders>
              <w:left w:val="single" w:sz="6" w:space="0" w:color="auto"/>
              <w:bottom w:val="single" w:sz="6" w:space="0" w:color="auto"/>
            </w:tcBorders>
          </w:tcPr>
          <w:p w14:paraId="1DFB5EED" w14:textId="77777777" w:rsidR="00B23953" w:rsidRPr="00D15460" w:rsidRDefault="00B23953" w:rsidP="00273D63">
            <w:pPr>
              <w:spacing w:after="0"/>
              <w:rPr>
                <w:noProof/>
                <w:sz w:val="22"/>
              </w:rPr>
            </w:pPr>
            <w:r w:rsidRPr="00D15460">
              <w:rPr>
                <w:noProof/>
                <w:sz w:val="22"/>
              </w:rPr>
              <w:t>1517</w:t>
            </w:r>
          </w:p>
          <w:p w14:paraId="4F75654A" w14:textId="77777777" w:rsidR="00B23953" w:rsidRPr="00D15460" w:rsidRDefault="00B23953" w:rsidP="00273D63">
            <w:pPr>
              <w:spacing w:after="0"/>
              <w:rPr>
                <w:noProof/>
                <w:sz w:val="22"/>
              </w:rPr>
            </w:pPr>
          </w:p>
        </w:tc>
        <w:tc>
          <w:tcPr>
            <w:tcW w:w="2677" w:type="dxa"/>
            <w:gridSpan w:val="3"/>
            <w:tcBorders>
              <w:bottom w:val="single" w:sz="6" w:space="0" w:color="auto"/>
            </w:tcBorders>
          </w:tcPr>
          <w:p w14:paraId="65BBB4C0" w14:textId="77777777" w:rsidR="00B23953" w:rsidRPr="00D15460" w:rsidRDefault="00B23953" w:rsidP="00273D63">
            <w:pPr>
              <w:spacing w:after="0"/>
              <w:rPr>
                <w:noProof/>
                <w:sz w:val="22"/>
              </w:rPr>
            </w:pPr>
            <w:r w:rsidRPr="00D15460">
              <w:rPr>
                <w:noProof/>
                <w:sz w:val="22"/>
              </w:rPr>
              <w:t>Margarin; az ebbe az árucsoportba tartozó állati vagy növényi zsírok vagy olajok vagy különböző zsírok vagy olajok frakcióinak étkezésre alkalmas keveréke vagy készítménye, az 1516 vtsz. alá besorolt étkezési zsír vagy olaj vagy ezek frakciói kivételével</w:t>
            </w:r>
          </w:p>
          <w:p w14:paraId="6D122707" w14:textId="77777777" w:rsidR="00B23953" w:rsidRPr="00D15460" w:rsidRDefault="00B23953" w:rsidP="00273D63">
            <w:pPr>
              <w:spacing w:after="0"/>
              <w:rPr>
                <w:noProof/>
                <w:sz w:val="22"/>
              </w:rPr>
            </w:pPr>
          </w:p>
        </w:tc>
        <w:tc>
          <w:tcPr>
            <w:tcW w:w="3061" w:type="dxa"/>
            <w:tcBorders>
              <w:bottom w:val="single" w:sz="6" w:space="0" w:color="auto"/>
            </w:tcBorders>
          </w:tcPr>
          <w:p w14:paraId="6C702C5B" w14:textId="77777777" w:rsidR="00B23953" w:rsidRPr="00D15460" w:rsidRDefault="00B23953" w:rsidP="00273D63">
            <w:pPr>
              <w:spacing w:after="0"/>
              <w:rPr>
                <w:noProof/>
                <w:sz w:val="22"/>
              </w:rPr>
            </w:pPr>
            <w:r w:rsidRPr="00D15460">
              <w:rPr>
                <w:noProof/>
                <w:sz w:val="22"/>
              </w:rPr>
              <w:t>Előállítás, amelynek során:</w:t>
            </w:r>
          </w:p>
          <w:p w14:paraId="26627FCB" w14:textId="77777777" w:rsidR="00B23953" w:rsidRPr="00D15460" w:rsidRDefault="00B23953" w:rsidP="00273D63">
            <w:pPr>
              <w:spacing w:after="0"/>
              <w:rPr>
                <w:noProof/>
                <w:sz w:val="22"/>
              </w:rPr>
            </w:pPr>
            <w:r w:rsidRPr="00D15460">
              <w:rPr>
                <w:noProof/>
                <w:sz w:val="22"/>
              </w:rPr>
              <w:t>– a 2. és 4. árucsoportba tartozó összes felhasznált anyag teljes egészében létrejött, és</w:t>
            </w:r>
          </w:p>
          <w:p w14:paraId="2BCD5568" w14:textId="77777777" w:rsidR="00B23953" w:rsidRPr="00D15460" w:rsidRDefault="00B23953" w:rsidP="00273D63">
            <w:pPr>
              <w:spacing w:after="0"/>
              <w:rPr>
                <w:noProof/>
                <w:sz w:val="22"/>
              </w:rPr>
            </w:pPr>
            <w:r w:rsidRPr="00D15460">
              <w:rPr>
                <w:noProof/>
                <w:sz w:val="22"/>
              </w:rPr>
              <w:t>– az összes felhasznált növényi anyag teljes egészében létrejött. Azonban az 1507, az 1508, az 1511 és az 1513 vámtarifaszám alá tartozó anyagok felhasználhatók</w:t>
            </w:r>
          </w:p>
          <w:p w14:paraId="7F523545" w14:textId="77777777" w:rsidR="00B23953" w:rsidRPr="00D15460" w:rsidRDefault="00B23953" w:rsidP="00273D63">
            <w:pPr>
              <w:spacing w:after="0"/>
              <w:rPr>
                <w:noProof/>
                <w:sz w:val="22"/>
              </w:rPr>
            </w:pPr>
          </w:p>
        </w:tc>
        <w:tc>
          <w:tcPr>
            <w:tcW w:w="2643" w:type="dxa"/>
            <w:tcBorders>
              <w:bottom w:val="single" w:sz="6" w:space="0" w:color="auto"/>
              <w:right w:val="single" w:sz="6" w:space="0" w:color="auto"/>
            </w:tcBorders>
          </w:tcPr>
          <w:p w14:paraId="0FD284A4" w14:textId="77777777" w:rsidR="00B23953" w:rsidRPr="00D15460" w:rsidRDefault="00B23953" w:rsidP="00273D63">
            <w:pPr>
              <w:spacing w:after="0"/>
              <w:rPr>
                <w:noProof/>
                <w:sz w:val="22"/>
              </w:rPr>
            </w:pPr>
          </w:p>
        </w:tc>
      </w:tr>
      <w:tr w:rsidR="00B23953" w:rsidRPr="00D15460" w14:paraId="3C24512A" w14:textId="77777777" w:rsidTr="00273D63">
        <w:trPr>
          <w:cantSplit/>
          <w:trHeight w:val="54"/>
        </w:trPr>
        <w:tc>
          <w:tcPr>
            <w:tcW w:w="1358" w:type="dxa"/>
            <w:tcBorders>
              <w:left w:val="single" w:sz="6" w:space="0" w:color="auto"/>
            </w:tcBorders>
          </w:tcPr>
          <w:p w14:paraId="55068C91" w14:textId="77777777" w:rsidR="00B23953" w:rsidRPr="00D15460" w:rsidRDefault="00B23953" w:rsidP="00273D63">
            <w:pPr>
              <w:spacing w:after="0"/>
              <w:rPr>
                <w:noProof/>
                <w:sz w:val="22"/>
              </w:rPr>
            </w:pPr>
            <w:r w:rsidRPr="00D15460">
              <w:rPr>
                <w:noProof/>
                <w:sz w:val="22"/>
              </w:rPr>
              <w:t>16. árucsoport</w:t>
            </w:r>
          </w:p>
        </w:tc>
        <w:tc>
          <w:tcPr>
            <w:tcW w:w="2677" w:type="dxa"/>
            <w:gridSpan w:val="3"/>
          </w:tcPr>
          <w:p w14:paraId="774B71B6" w14:textId="77777777" w:rsidR="00B23953" w:rsidRPr="00D15460" w:rsidRDefault="00B23953" w:rsidP="00273D63">
            <w:pPr>
              <w:spacing w:after="0"/>
              <w:rPr>
                <w:noProof/>
                <w:sz w:val="22"/>
              </w:rPr>
            </w:pPr>
            <w:r w:rsidRPr="00D15460">
              <w:rPr>
                <w:noProof/>
                <w:sz w:val="22"/>
              </w:rPr>
              <w:t>Húsból, halból vagy rákféléből, puhatestűből, vagy más gerinctelen víziállatból készült termékek</w:t>
            </w:r>
          </w:p>
        </w:tc>
        <w:tc>
          <w:tcPr>
            <w:tcW w:w="3061" w:type="dxa"/>
          </w:tcPr>
          <w:p w14:paraId="2456478F" w14:textId="77777777" w:rsidR="00B23953" w:rsidRPr="00D15460" w:rsidRDefault="00B23953" w:rsidP="00273D63">
            <w:pPr>
              <w:spacing w:after="0"/>
              <w:rPr>
                <w:noProof/>
                <w:sz w:val="22"/>
              </w:rPr>
            </w:pPr>
            <w:r w:rsidRPr="00D15460">
              <w:rPr>
                <w:noProof/>
                <w:sz w:val="22"/>
              </w:rPr>
              <w:t xml:space="preserve">Előállítás az 1. árucsoportba tartozó állatból </w:t>
            </w:r>
          </w:p>
        </w:tc>
        <w:tc>
          <w:tcPr>
            <w:tcW w:w="2643" w:type="dxa"/>
            <w:tcBorders>
              <w:right w:val="single" w:sz="6" w:space="0" w:color="auto"/>
            </w:tcBorders>
          </w:tcPr>
          <w:p w14:paraId="1D03F6EB" w14:textId="77777777" w:rsidR="00B23953" w:rsidRPr="00D15460" w:rsidRDefault="00B23953" w:rsidP="00273D63">
            <w:pPr>
              <w:spacing w:after="0"/>
              <w:rPr>
                <w:noProof/>
                <w:sz w:val="22"/>
              </w:rPr>
            </w:pPr>
          </w:p>
        </w:tc>
      </w:tr>
      <w:tr w:rsidR="00B23953" w:rsidRPr="00D15460" w14:paraId="294AD216" w14:textId="77777777" w:rsidTr="00273D63">
        <w:trPr>
          <w:cantSplit/>
          <w:trHeight w:val="54"/>
        </w:trPr>
        <w:tc>
          <w:tcPr>
            <w:tcW w:w="1358" w:type="dxa"/>
            <w:tcBorders>
              <w:left w:val="single" w:sz="6" w:space="0" w:color="auto"/>
            </w:tcBorders>
          </w:tcPr>
          <w:p w14:paraId="584A9026" w14:textId="77777777" w:rsidR="00B23953" w:rsidRPr="00D15460" w:rsidRDefault="00B23953" w:rsidP="00273D63">
            <w:pPr>
              <w:spacing w:after="0"/>
              <w:rPr>
                <w:noProof/>
                <w:sz w:val="22"/>
              </w:rPr>
            </w:pPr>
            <w:r w:rsidRPr="00D15460">
              <w:rPr>
                <w:noProof/>
                <w:sz w:val="22"/>
              </w:rPr>
              <w:t>1604 és 1605</w:t>
            </w:r>
          </w:p>
        </w:tc>
        <w:tc>
          <w:tcPr>
            <w:tcW w:w="2677" w:type="dxa"/>
            <w:gridSpan w:val="3"/>
          </w:tcPr>
          <w:p w14:paraId="3F88DE1E" w14:textId="77777777" w:rsidR="00B23953" w:rsidRPr="00D15460" w:rsidRDefault="00B23953" w:rsidP="00273D63">
            <w:pPr>
              <w:spacing w:after="0"/>
              <w:rPr>
                <w:noProof/>
                <w:sz w:val="22"/>
              </w:rPr>
            </w:pPr>
            <w:r w:rsidRPr="00D15460">
              <w:rPr>
                <w:noProof/>
                <w:sz w:val="22"/>
              </w:rPr>
              <w:t>Elkészített vagy konzervált hal; kaviár és halikrából készített kaviárpótló;</w:t>
            </w:r>
          </w:p>
          <w:p w14:paraId="00BDF65A" w14:textId="77777777" w:rsidR="00B23953" w:rsidRPr="00D15460" w:rsidRDefault="00B23953" w:rsidP="00273D63">
            <w:pPr>
              <w:spacing w:after="0"/>
              <w:rPr>
                <w:noProof/>
                <w:sz w:val="22"/>
              </w:rPr>
            </w:pPr>
            <w:r w:rsidRPr="00D15460">
              <w:rPr>
                <w:noProof/>
                <w:sz w:val="22"/>
              </w:rPr>
              <w:t>Elkészített vagy konzervált rákféle, puhatestű és más gerinctelen víziállat</w:t>
            </w:r>
          </w:p>
        </w:tc>
        <w:tc>
          <w:tcPr>
            <w:tcW w:w="3061" w:type="dxa"/>
          </w:tcPr>
          <w:p w14:paraId="12A078D2" w14:textId="77777777" w:rsidR="00B23953" w:rsidRPr="00D15460" w:rsidRDefault="00B23953" w:rsidP="00273D63">
            <w:pPr>
              <w:spacing w:after="0"/>
              <w:rPr>
                <w:noProof/>
                <w:sz w:val="22"/>
              </w:rPr>
            </w:pPr>
            <w:r w:rsidRPr="00D15460">
              <w:rPr>
                <w:noProof/>
                <w:sz w:val="22"/>
              </w:rPr>
              <w:t>Előállítás, amelynek során a 3. árucsoportba tartozó összes felhasznált anyag értéke nem haladja meg a termék gyártelepi árának 15 %-át</w:t>
            </w:r>
          </w:p>
        </w:tc>
        <w:tc>
          <w:tcPr>
            <w:tcW w:w="2643" w:type="dxa"/>
            <w:tcBorders>
              <w:right w:val="single" w:sz="6" w:space="0" w:color="auto"/>
            </w:tcBorders>
          </w:tcPr>
          <w:p w14:paraId="3147C484" w14:textId="77777777" w:rsidR="00B23953" w:rsidRPr="00D15460" w:rsidRDefault="00B23953" w:rsidP="00273D63">
            <w:pPr>
              <w:spacing w:after="0"/>
              <w:rPr>
                <w:noProof/>
                <w:sz w:val="22"/>
              </w:rPr>
            </w:pPr>
          </w:p>
        </w:tc>
      </w:tr>
      <w:tr w:rsidR="00B23953" w:rsidRPr="00D15460" w14:paraId="4A276931" w14:textId="77777777" w:rsidTr="00273D63">
        <w:trPr>
          <w:cantSplit/>
          <w:trHeight w:val="54"/>
        </w:trPr>
        <w:tc>
          <w:tcPr>
            <w:tcW w:w="1358" w:type="dxa"/>
            <w:tcBorders>
              <w:top w:val="single" w:sz="6" w:space="0" w:color="auto"/>
              <w:left w:val="single" w:sz="6" w:space="0" w:color="auto"/>
            </w:tcBorders>
          </w:tcPr>
          <w:p w14:paraId="366A54D2" w14:textId="77777777" w:rsidR="00B23953" w:rsidRPr="00D15460" w:rsidRDefault="00B23953" w:rsidP="00273D63">
            <w:pPr>
              <w:spacing w:after="0"/>
              <w:rPr>
                <w:noProof/>
                <w:sz w:val="22"/>
              </w:rPr>
            </w:pPr>
            <w:r w:rsidRPr="00D15460">
              <w:rPr>
                <w:noProof/>
                <w:sz w:val="22"/>
              </w:rPr>
              <w:t>ex 17. árucsoport</w:t>
            </w:r>
          </w:p>
        </w:tc>
        <w:tc>
          <w:tcPr>
            <w:tcW w:w="2677" w:type="dxa"/>
            <w:gridSpan w:val="3"/>
            <w:tcBorders>
              <w:top w:val="single" w:sz="6" w:space="0" w:color="auto"/>
            </w:tcBorders>
          </w:tcPr>
          <w:p w14:paraId="2844CEAD" w14:textId="77777777" w:rsidR="00B23953" w:rsidRPr="00D15460" w:rsidRDefault="00B23953" w:rsidP="00273D63">
            <w:pPr>
              <w:spacing w:after="0"/>
              <w:rPr>
                <w:noProof/>
                <w:sz w:val="22"/>
              </w:rPr>
            </w:pPr>
            <w:r w:rsidRPr="00D15460">
              <w:rPr>
                <w:noProof/>
                <w:sz w:val="22"/>
              </w:rPr>
              <w:t>Cukor és cukoráruk; kivéve:</w:t>
            </w:r>
          </w:p>
        </w:tc>
        <w:tc>
          <w:tcPr>
            <w:tcW w:w="3061" w:type="dxa"/>
            <w:tcBorders>
              <w:top w:val="single" w:sz="6" w:space="0" w:color="auto"/>
            </w:tcBorders>
          </w:tcPr>
          <w:p w14:paraId="72B97E7D" w14:textId="77777777" w:rsidR="00B23953" w:rsidRPr="00D15460" w:rsidRDefault="00B23953"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513671BA" w14:textId="77777777" w:rsidR="00B23953" w:rsidRPr="00D15460" w:rsidRDefault="00B23953" w:rsidP="00273D63">
            <w:pPr>
              <w:spacing w:after="0"/>
              <w:rPr>
                <w:noProof/>
                <w:sz w:val="22"/>
              </w:rPr>
            </w:pPr>
          </w:p>
        </w:tc>
        <w:tc>
          <w:tcPr>
            <w:tcW w:w="2643" w:type="dxa"/>
            <w:tcBorders>
              <w:top w:val="single" w:sz="6" w:space="0" w:color="auto"/>
              <w:right w:val="single" w:sz="6" w:space="0" w:color="auto"/>
            </w:tcBorders>
          </w:tcPr>
          <w:p w14:paraId="30B5D133" w14:textId="77777777" w:rsidR="00B23953" w:rsidRPr="00D15460" w:rsidRDefault="00B23953" w:rsidP="00273D63">
            <w:pPr>
              <w:spacing w:after="0"/>
              <w:rPr>
                <w:noProof/>
                <w:sz w:val="22"/>
              </w:rPr>
            </w:pPr>
          </w:p>
        </w:tc>
      </w:tr>
      <w:tr w:rsidR="00B23953" w:rsidRPr="00D15460" w14:paraId="2F651FF3" w14:textId="77777777" w:rsidTr="00273D63">
        <w:trPr>
          <w:cantSplit/>
          <w:trHeight w:val="54"/>
        </w:trPr>
        <w:tc>
          <w:tcPr>
            <w:tcW w:w="1358" w:type="dxa"/>
            <w:tcBorders>
              <w:left w:val="single" w:sz="6" w:space="0" w:color="auto"/>
            </w:tcBorders>
          </w:tcPr>
          <w:p w14:paraId="64FB6A92" w14:textId="77777777" w:rsidR="00B23953" w:rsidRPr="00D15460" w:rsidRDefault="00B23953" w:rsidP="00273D63">
            <w:pPr>
              <w:spacing w:after="0"/>
              <w:rPr>
                <w:noProof/>
                <w:sz w:val="22"/>
              </w:rPr>
            </w:pPr>
            <w:r w:rsidRPr="00D15460">
              <w:rPr>
                <w:noProof/>
                <w:sz w:val="22"/>
              </w:rPr>
              <w:t>ex 1701</w:t>
            </w:r>
          </w:p>
        </w:tc>
        <w:tc>
          <w:tcPr>
            <w:tcW w:w="2677" w:type="dxa"/>
            <w:gridSpan w:val="3"/>
          </w:tcPr>
          <w:p w14:paraId="1C3440DA" w14:textId="77777777" w:rsidR="00B23953" w:rsidRPr="00D15460" w:rsidRDefault="00B23953" w:rsidP="00273D63">
            <w:pPr>
              <w:spacing w:after="0"/>
              <w:rPr>
                <w:noProof/>
                <w:sz w:val="22"/>
              </w:rPr>
            </w:pPr>
            <w:r w:rsidRPr="00D15460">
              <w:rPr>
                <w:noProof/>
                <w:sz w:val="22"/>
              </w:rPr>
              <w:t>Nád- vagy répacukor és vegytiszta szacharóz szilárd állapotban, ízesítő- vagy színezőanyag hozzáadásával</w:t>
            </w:r>
          </w:p>
        </w:tc>
        <w:tc>
          <w:tcPr>
            <w:tcW w:w="3061" w:type="dxa"/>
          </w:tcPr>
          <w:p w14:paraId="1BA8AE8F" w14:textId="77777777" w:rsidR="00B23953" w:rsidRPr="00D15460" w:rsidRDefault="00B23953" w:rsidP="00273D63">
            <w:pPr>
              <w:spacing w:after="0"/>
              <w:rPr>
                <w:noProof/>
                <w:sz w:val="22"/>
              </w:rPr>
            </w:pPr>
            <w:r w:rsidRPr="00D15460">
              <w:rPr>
                <w:noProof/>
                <w:sz w:val="22"/>
              </w:rPr>
              <w:t>Előállítás, amelynek során a 17. árucsoportba tartozó összes felhasznált anyag értéke nem haladja meg a termék gyártelepi árának 30 %-át</w:t>
            </w:r>
          </w:p>
          <w:p w14:paraId="313D62BE" w14:textId="77777777" w:rsidR="00B23953" w:rsidRPr="00D15460" w:rsidRDefault="00B23953" w:rsidP="00273D63">
            <w:pPr>
              <w:spacing w:after="0"/>
              <w:rPr>
                <w:noProof/>
                <w:sz w:val="22"/>
              </w:rPr>
            </w:pPr>
          </w:p>
        </w:tc>
        <w:tc>
          <w:tcPr>
            <w:tcW w:w="2643" w:type="dxa"/>
            <w:tcBorders>
              <w:right w:val="single" w:sz="6" w:space="0" w:color="auto"/>
            </w:tcBorders>
          </w:tcPr>
          <w:p w14:paraId="1B01CEBE" w14:textId="77777777" w:rsidR="00B23953" w:rsidRPr="00D15460" w:rsidRDefault="00B23953" w:rsidP="00273D63">
            <w:pPr>
              <w:spacing w:after="0"/>
              <w:rPr>
                <w:noProof/>
                <w:sz w:val="22"/>
              </w:rPr>
            </w:pPr>
          </w:p>
        </w:tc>
      </w:tr>
      <w:tr w:rsidR="00B23953" w:rsidRPr="00D15460" w14:paraId="1E134373" w14:textId="77777777" w:rsidTr="00273D63">
        <w:trPr>
          <w:cantSplit/>
          <w:trHeight w:val="54"/>
        </w:trPr>
        <w:tc>
          <w:tcPr>
            <w:tcW w:w="1358" w:type="dxa"/>
            <w:tcBorders>
              <w:left w:val="single" w:sz="6" w:space="0" w:color="auto"/>
            </w:tcBorders>
          </w:tcPr>
          <w:p w14:paraId="55876759" w14:textId="77777777" w:rsidR="00B23953" w:rsidRPr="00D15460" w:rsidRDefault="00B23953" w:rsidP="00273D63">
            <w:pPr>
              <w:spacing w:after="0"/>
              <w:rPr>
                <w:noProof/>
                <w:sz w:val="22"/>
              </w:rPr>
            </w:pPr>
            <w:r w:rsidRPr="00D15460">
              <w:rPr>
                <w:noProof/>
                <w:sz w:val="22"/>
              </w:rPr>
              <w:t>1702</w:t>
            </w:r>
          </w:p>
        </w:tc>
        <w:tc>
          <w:tcPr>
            <w:tcW w:w="2677" w:type="dxa"/>
            <w:gridSpan w:val="3"/>
          </w:tcPr>
          <w:p w14:paraId="46949268" w14:textId="77777777" w:rsidR="00B23953" w:rsidRPr="00D15460" w:rsidRDefault="00B23953" w:rsidP="00273D63">
            <w:pPr>
              <w:spacing w:after="0"/>
              <w:rPr>
                <w:noProof/>
                <w:sz w:val="22"/>
              </w:rPr>
            </w:pPr>
            <w:r w:rsidRPr="00D15460">
              <w:rPr>
                <w:noProof/>
                <w:sz w:val="22"/>
              </w:rPr>
              <w:t>Más cukor, beleértve a vegytiszta tejcukrot, malátacukrot, szőlőcukrot és gyümölcscukrot is, szilárd állapotban; cukorszirup hozzáadott ízesítő- vagy színezőanyagok nélkül; műméz, természetes mézzel keverve is; égetett cukor:</w:t>
            </w:r>
          </w:p>
          <w:p w14:paraId="4CC167C9" w14:textId="77777777" w:rsidR="00B23953" w:rsidRPr="00D15460" w:rsidRDefault="00B23953" w:rsidP="00273D63">
            <w:pPr>
              <w:spacing w:after="0"/>
              <w:rPr>
                <w:noProof/>
                <w:sz w:val="22"/>
              </w:rPr>
            </w:pPr>
          </w:p>
        </w:tc>
        <w:tc>
          <w:tcPr>
            <w:tcW w:w="3061" w:type="dxa"/>
          </w:tcPr>
          <w:p w14:paraId="32B77937" w14:textId="77777777" w:rsidR="00B23953" w:rsidRPr="00D15460" w:rsidRDefault="00B23953" w:rsidP="00273D63">
            <w:pPr>
              <w:spacing w:after="0"/>
              <w:rPr>
                <w:noProof/>
                <w:sz w:val="22"/>
              </w:rPr>
            </w:pPr>
          </w:p>
        </w:tc>
        <w:tc>
          <w:tcPr>
            <w:tcW w:w="2643" w:type="dxa"/>
            <w:tcBorders>
              <w:right w:val="single" w:sz="6" w:space="0" w:color="auto"/>
            </w:tcBorders>
          </w:tcPr>
          <w:p w14:paraId="43B1FBBC" w14:textId="77777777" w:rsidR="00B23953" w:rsidRPr="00D15460" w:rsidRDefault="00B23953" w:rsidP="00273D63">
            <w:pPr>
              <w:spacing w:after="0"/>
              <w:rPr>
                <w:noProof/>
                <w:sz w:val="22"/>
              </w:rPr>
            </w:pPr>
          </w:p>
        </w:tc>
      </w:tr>
      <w:tr w:rsidR="00B23953" w:rsidRPr="00D15460" w14:paraId="0A8A062B" w14:textId="77777777" w:rsidTr="00273D63">
        <w:trPr>
          <w:cantSplit/>
          <w:trHeight w:val="54"/>
        </w:trPr>
        <w:tc>
          <w:tcPr>
            <w:tcW w:w="1358" w:type="dxa"/>
            <w:tcBorders>
              <w:left w:val="single" w:sz="6" w:space="0" w:color="auto"/>
            </w:tcBorders>
          </w:tcPr>
          <w:p w14:paraId="640F58AF" w14:textId="77777777" w:rsidR="00B23953" w:rsidRPr="00D15460" w:rsidRDefault="00B23953" w:rsidP="00273D63">
            <w:pPr>
              <w:spacing w:after="0"/>
              <w:rPr>
                <w:noProof/>
                <w:sz w:val="22"/>
              </w:rPr>
            </w:pPr>
          </w:p>
        </w:tc>
        <w:tc>
          <w:tcPr>
            <w:tcW w:w="2677" w:type="dxa"/>
            <w:gridSpan w:val="3"/>
          </w:tcPr>
          <w:p w14:paraId="3BCA1D79" w14:textId="77777777" w:rsidR="00B23953" w:rsidRPr="00D15460" w:rsidRDefault="00B23953" w:rsidP="00273D63">
            <w:pPr>
              <w:spacing w:after="0"/>
              <w:rPr>
                <w:noProof/>
                <w:sz w:val="22"/>
              </w:rPr>
            </w:pPr>
            <w:r w:rsidRPr="00D15460">
              <w:rPr>
                <w:noProof/>
                <w:sz w:val="22"/>
              </w:rPr>
              <w:t>- vegytiszta malátacukor és gyümölcscukor</w:t>
            </w:r>
          </w:p>
        </w:tc>
        <w:tc>
          <w:tcPr>
            <w:tcW w:w="3061" w:type="dxa"/>
          </w:tcPr>
          <w:p w14:paraId="53D97403" w14:textId="77777777" w:rsidR="00B23953" w:rsidRPr="00D15460" w:rsidRDefault="00B23953" w:rsidP="00273D63">
            <w:pPr>
              <w:spacing w:after="0"/>
              <w:rPr>
                <w:noProof/>
                <w:sz w:val="22"/>
              </w:rPr>
            </w:pPr>
            <w:r w:rsidRPr="00D15460">
              <w:rPr>
                <w:noProof/>
                <w:sz w:val="22"/>
              </w:rPr>
              <w:t>Előállítás bármely vámtarifaszám alá tartozó anyagokból, beleértve a 1702 vámtarifaszám alá tartozó egyéb anyagokat is</w:t>
            </w:r>
          </w:p>
          <w:p w14:paraId="584474C0" w14:textId="77777777" w:rsidR="00B23953" w:rsidRPr="00D15460" w:rsidRDefault="00B23953" w:rsidP="00273D63">
            <w:pPr>
              <w:spacing w:after="0"/>
              <w:rPr>
                <w:noProof/>
                <w:sz w:val="22"/>
              </w:rPr>
            </w:pPr>
          </w:p>
        </w:tc>
        <w:tc>
          <w:tcPr>
            <w:tcW w:w="2643" w:type="dxa"/>
            <w:tcBorders>
              <w:right w:val="single" w:sz="6" w:space="0" w:color="auto"/>
            </w:tcBorders>
          </w:tcPr>
          <w:p w14:paraId="553FC589" w14:textId="77777777" w:rsidR="00B23953" w:rsidRPr="00D15460" w:rsidRDefault="00B23953" w:rsidP="00273D63">
            <w:pPr>
              <w:spacing w:after="0"/>
              <w:rPr>
                <w:noProof/>
                <w:sz w:val="22"/>
              </w:rPr>
            </w:pPr>
          </w:p>
        </w:tc>
      </w:tr>
      <w:tr w:rsidR="00B23953" w:rsidRPr="00D15460" w14:paraId="14804BF7" w14:textId="77777777" w:rsidTr="00273D63">
        <w:trPr>
          <w:cantSplit/>
          <w:trHeight w:val="54"/>
        </w:trPr>
        <w:tc>
          <w:tcPr>
            <w:tcW w:w="1358" w:type="dxa"/>
            <w:tcBorders>
              <w:left w:val="single" w:sz="6" w:space="0" w:color="auto"/>
            </w:tcBorders>
          </w:tcPr>
          <w:p w14:paraId="6C1B5A96" w14:textId="77777777" w:rsidR="00B23953" w:rsidRPr="00D15460" w:rsidRDefault="00B23953" w:rsidP="00273D63">
            <w:pPr>
              <w:spacing w:after="0"/>
              <w:rPr>
                <w:noProof/>
                <w:sz w:val="22"/>
              </w:rPr>
            </w:pPr>
          </w:p>
        </w:tc>
        <w:tc>
          <w:tcPr>
            <w:tcW w:w="2677" w:type="dxa"/>
            <w:gridSpan w:val="3"/>
          </w:tcPr>
          <w:p w14:paraId="706F2AD2" w14:textId="77777777" w:rsidR="00B23953" w:rsidRPr="00D15460" w:rsidRDefault="00B23953" w:rsidP="00273D63">
            <w:pPr>
              <w:spacing w:after="0"/>
              <w:rPr>
                <w:noProof/>
                <w:sz w:val="22"/>
              </w:rPr>
            </w:pPr>
            <w:r w:rsidRPr="00D15460">
              <w:rPr>
                <w:noProof/>
                <w:sz w:val="22"/>
              </w:rPr>
              <w:t>– más cukor szilárd állapotban, ízesítve vagy színezve</w:t>
            </w:r>
          </w:p>
        </w:tc>
        <w:tc>
          <w:tcPr>
            <w:tcW w:w="3061" w:type="dxa"/>
          </w:tcPr>
          <w:p w14:paraId="73CA9DB7" w14:textId="77777777" w:rsidR="00B23953" w:rsidRPr="00D15460" w:rsidRDefault="00B23953" w:rsidP="00273D63">
            <w:pPr>
              <w:spacing w:after="0"/>
              <w:rPr>
                <w:noProof/>
                <w:sz w:val="22"/>
              </w:rPr>
            </w:pPr>
            <w:r w:rsidRPr="00D15460">
              <w:rPr>
                <w:noProof/>
                <w:sz w:val="22"/>
              </w:rPr>
              <w:t>Előállítás, amelynek során a 17. árucsoportba tartozó összes felhasznált anyag értéke nem haladja meg a termék gyártelepi árának 30 %-át</w:t>
            </w:r>
          </w:p>
          <w:p w14:paraId="3F11772F" w14:textId="77777777" w:rsidR="00B23953" w:rsidRPr="00D15460" w:rsidRDefault="00B23953" w:rsidP="00273D63">
            <w:pPr>
              <w:spacing w:after="0"/>
              <w:rPr>
                <w:noProof/>
                <w:sz w:val="22"/>
              </w:rPr>
            </w:pPr>
          </w:p>
        </w:tc>
        <w:tc>
          <w:tcPr>
            <w:tcW w:w="2643" w:type="dxa"/>
            <w:tcBorders>
              <w:right w:val="single" w:sz="6" w:space="0" w:color="auto"/>
            </w:tcBorders>
          </w:tcPr>
          <w:p w14:paraId="1C1609BD" w14:textId="77777777" w:rsidR="00B23953" w:rsidRPr="00D15460" w:rsidRDefault="00B23953" w:rsidP="00273D63">
            <w:pPr>
              <w:spacing w:after="0"/>
              <w:rPr>
                <w:noProof/>
                <w:sz w:val="22"/>
              </w:rPr>
            </w:pPr>
          </w:p>
        </w:tc>
      </w:tr>
      <w:tr w:rsidR="00B23953" w:rsidRPr="00D15460" w14:paraId="207A105E" w14:textId="77777777" w:rsidTr="00273D63">
        <w:trPr>
          <w:cantSplit/>
          <w:trHeight w:val="54"/>
        </w:trPr>
        <w:tc>
          <w:tcPr>
            <w:tcW w:w="1358" w:type="dxa"/>
            <w:tcBorders>
              <w:left w:val="single" w:sz="6" w:space="0" w:color="auto"/>
            </w:tcBorders>
          </w:tcPr>
          <w:p w14:paraId="18EEEDF8" w14:textId="77777777" w:rsidR="00B23953" w:rsidRPr="00D15460" w:rsidRDefault="00B23953" w:rsidP="00273D63">
            <w:pPr>
              <w:spacing w:after="0"/>
              <w:rPr>
                <w:noProof/>
                <w:sz w:val="22"/>
              </w:rPr>
            </w:pPr>
          </w:p>
        </w:tc>
        <w:tc>
          <w:tcPr>
            <w:tcW w:w="2677" w:type="dxa"/>
            <w:gridSpan w:val="3"/>
          </w:tcPr>
          <w:p w14:paraId="212BEF27" w14:textId="77777777" w:rsidR="00B23953" w:rsidRPr="00D15460" w:rsidRDefault="00B23953" w:rsidP="00273D63">
            <w:pPr>
              <w:spacing w:after="0"/>
              <w:rPr>
                <w:noProof/>
                <w:sz w:val="22"/>
              </w:rPr>
            </w:pPr>
            <w:r w:rsidRPr="00D15460">
              <w:rPr>
                <w:noProof/>
                <w:sz w:val="22"/>
              </w:rPr>
              <w:t>– más</w:t>
            </w:r>
          </w:p>
        </w:tc>
        <w:tc>
          <w:tcPr>
            <w:tcW w:w="3061" w:type="dxa"/>
          </w:tcPr>
          <w:p w14:paraId="2D827D84" w14:textId="77777777" w:rsidR="00B23953" w:rsidRPr="00D15460" w:rsidRDefault="00B23953" w:rsidP="00273D63">
            <w:pPr>
              <w:spacing w:after="0"/>
              <w:rPr>
                <w:noProof/>
                <w:sz w:val="22"/>
              </w:rPr>
            </w:pPr>
            <w:r w:rsidRPr="00D15460">
              <w:rPr>
                <w:noProof/>
                <w:sz w:val="22"/>
              </w:rPr>
              <w:t>Előállítás, amelynek során az összes felhasznált anyag már származó</w:t>
            </w:r>
          </w:p>
          <w:p w14:paraId="0215FC56" w14:textId="77777777" w:rsidR="00B23953" w:rsidRPr="00D15460" w:rsidRDefault="00B23953" w:rsidP="00273D63">
            <w:pPr>
              <w:spacing w:after="0"/>
              <w:rPr>
                <w:noProof/>
                <w:sz w:val="22"/>
              </w:rPr>
            </w:pPr>
          </w:p>
        </w:tc>
        <w:tc>
          <w:tcPr>
            <w:tcW w:w="2643" w:type="dxa"/>
            <w:tcBorders>
              <w:right w:val="single" w:sz="6" w:space="0" w:color="auto"/>
            </w:tcBorders>
          </w:tcPr>
          <w:p w14:paraId="207E1861" w14:textId="77777777" w:rsidR="00B23953" w:rsidRPr="00D15460" w:rsidRDefault="00B23953" w:rsidP="00273D63">
            <w:pPr>
              <w:spacing w:after="0"/>
              <w:rPr>
                <w:noProof/>
                <w:sz w:val="22"/>
              </w:rPr>
            </w:pPr>
          </w:p>
        </w:tc>
      </w:tr>
      <w:tr w:rsidR="00B23953" w:rsidRPr="00D15460" w14:paraId="212ED364" w14:textId="77777777" w:rsidTr="00273D63">
        <w:trPr>
          <w:cantSplit/>
          <w:trHeight w:val="54"/>
        </w:trPr>
        <w:tc>
          <w:tcPr>
            <w:tcW w:w="1358" w:type="dxa"/>
            <w:tcBorders>
              <w:left w:val="single" w:sz="6" w:space="0" w:color="auto"/>
            </w:tcBorders>
          </w:tcPr>
          <w:p w14:paraId="05D2A970" w14:textId="77777777" w:rsidR="00B23953" w:rsidRPr="00D15460" w:rsidRDefault="00B23953" w:rsidP="00273D63">
            <w:pPr>
              <w:spacing w:after="0"/>
              <w:rPr>
                <w:noProof/>
                <w:sz w:val="22"/>
              </w:rPr>
            </w:pPr>
            <w:r w:rsidRPr="00D15460">
              <w:rPr>
                <w:noProof/>
                <w:sz w:val="22"/>
              </w:rPr>
              <w:t>ex 1703</w:t>
            </w:r>
          </w:p>
        </w:tc>
        <w:tc>
          <w:tcPr>
            <w:tcW w:w="2677" w:type="dxa"/>
            <w:gridSpan w:val="3"/>
          </w:tcPr>
          <w:p w14:paraId="7DBAE581" w14:textId="77777777" w:rsidR="00B23953" w:rsidRPr="00D15460" w:rsidRDefault="00B23953" w:rsidP="00273D63">
            <w:pPr>
              <w:spacing w:after="0"/>
              <w:rPr>
                <w:noProof/>
                <w:sz w:val="22"/>
              </w:rPr>
            </w:pPr>
            <w:r w:rsidRPr="00D15460">
              <w:rPr>
                <w:noProof/>
                <w:sz w:val="22"/>
              </w:rPr>
              <w:t>Cukor kivonása vagy finomítása során nyert melasz, ízesítve vagy színezve</w:t>
            </w:r>
          </w:p>
        </w:tc>
        <w:tc>
          <w:tcPr>
            <w:tcW w:w="3061" w:type="dxa"/>
          </w:tcPr>
          <w:p w14:paraId="0603926F" w14:textId="77777777" w:rsidR="00B23953" w:rsidRPr="00D15460" w:rsidRDefault="00B23953" w:rsidP="00273D63">
            <w:pPr>
              <w:spacing w:after="0"/>
              <w:rPr>
                <w:noProof/>
                <w:sz w:val="22"/>
              </w:rPr>
            </w:pPr>
            <w:r w:rsidRPr="00D15460">
              <w:rPr>
                <w:noProof/>
                <w:sz w:val="22"/>
              </w:rPr>
              <w:t>Előállítás, amelynek során a 17. árucsoportba tartozó összes felhasznált anyag értéke nem haladja meg a termék gyártelepi árának 30 %-át</w:t>
            </w:r>
          </w:p>
          <w:p w14:paraId="52155682" w14:textId="77777777" w:rsidR="00B23953" w:rsidRPr="00D15460" w:rsidRDefault="00B23953" w:rsidP="00273D63">
            <w:pPr>
              <w:spacing w:after="0"/>
              <w:rPr>
                <w:noProof/>
                <w:sz w:val="22"/>
              </w:rPr>
            </w:pPr>
          </w:p>
        </w:tc>
        <w:tc>
          <w:tcPr>
            <w:tcW w:w="2643" w:type="dxa"/>
            <w:tcBorders>
              <w:right w:val="single" w:sz="6" w:space="0" w:color="auto"/>
            </w:tcBorders>
          </w:tcPr>
          <w:p w14:paraId="17A49D2F" w14:textId="77777777" w:rsidR="00B23953" w:rsidRPr="00D15460" w:rsidRDefault="00B23953" w:rsidP="00273D63">
            <w:pPr>
              <w:spacing w:after="0"/>
              <w:rPr>
                <w:noProof/>
                <w:sz w:val="22"/>
              </w:rPr>
            </w:pPr>
          </w:p>
        </w:tc>
      </w:tr>
      <w:tr w:rsidR="00B23953" w:rsidRPr="00D15460" w14:paraId="6BE8AFA3" w14:textId="77777777" w:rsidTr="00273D63">
        <w:trPr>
          <w:cantSplit/>
          <w:trHeight w:val="54"/>
        </w:trPr>
        <w:tc>
          <w:tcPr>
            <w:tcW w:w="1358" w:type="dxa"/>
            <w:tcBorders>
              <w:left w:val="single" w:sz="6" w:space="0" w:color="auto"/>
            </w:tcBorders>
          </w:tcPr>
          <w:p w14:paraId="1C706977" w14:textId="77777777" w:rsidR="00B23953" w:rsidRPr="00D15460" w:rsidRDefault="00B23953" w:rsidP="00273D63">
            <w:pPr>
              <w:spacing w:after="0"/>
              <w:rPr>
                <w:noProof/>
                <w:sz w:val="22"/>
              </w:rPr>
            </w:pPr>
            <w:r w:rsidRPr="00D15460">
              <w:rPr>
                <w:noProof/>
                <w:sz w:val="22"/>
              </w:rPr>
              <w:t>1704</w:t>
            </w:r>
          </w:p>
        </w:tc>
        <w:tc>
          <w:tcPr>
            <w:tcW w:w="2677" w:type="dxa"/>
            <w:gridSpan w:val="3"/>
          </w:tcPr>
          <w:p w14:paraId="1F8AAE4F" w14:textId="77777777" w:rsidR="00B23953" w:rsidRPr="00D15460" w:rsidRDefault="00B23953" w:rsidP="00273D63">
            <w:pPr>
              <w:spacing w:after="0"/>
              <w:rPr>
                <w:noProof/>
                <w:sz w:val="22"/>
              </w:rPr>
            </w:pPr>
            <w:r w:rsidRPr="00D15460">
              <w:rPr>
                <w:noProof/>
                <w:sz w:val="22"/>
              </w:rPr>
              <w:t>Cukorkaáru (beleértve a fehér csokoládét is) kakaótartalom nélkül</w:t>
            </w:r>
          </w:p>
          <w:p w14:paraId="264DC965" w14:textId="77777777" w:rsidR="00B23953" w:rsidRPr="00D15460" w:rsidRDefault="00B23953" w:rsidP="00273D63">
            <w:pPr>
              <w:spacing w:after="0"/>
              <w:rPr>
                <w:noProof/>
                <w:sz w:val="22"/>
              </w:rPr>
            </w:pPr>
          </w:p>
        </w:tc>
        <w:tc>
          <w:tcPr>
            <w:tcW w:w="3061" w:type="dxa"/>
          </w:tcPr>
          <w:p w14:paraId="1133E01E" w14:textId="77777777" w:rsidR="00B23953" w:rsidRPr="00D15460" w:rsidRDefault="00B23953" w:rsidP="00273D63">
            <w:pPr>
              <w:spacing w:after="0"/>
              <w:rPr>
                <w:noProof/>
                <w:sz w:val="22"/>
              </w:rPr>
            </w:pPr>
            <w:r w:rsidRPr="00D15460">
              <w:rPr>
                <w:noProof/>
                <w:sz w:val="22"/>
              </w:rPr>
              <w:t>Előállítás, amelynek során:</w:t>
            </w:r>
          </w:p>
          <w:p w14:paraId="0E2989C3" w14:textId="77777777" w:rsidR="00B23953" w:rsidRPr="00D15460" w:rsidRDefault="00B23953" w:rsidP="00273D63">
            <w:pPr>
              <w:spacing w:after="0"/>
              <w:rPr>
                <w:noProof/>
                <w:sz w:val="22"/>
              </w:rPr>
            </w:pPr>
            <w:r w:rsidRPr="00D15460">
              <w:rPr>
                <w:noProof/>
                <w:sz w:val="22"/>
              </w:rPr>
              <w:t>- az összes felhasznált anyag a termék vámtarifaszámától eltérő vámtarifaszám alá van besorolva, és</w:t>
            </w:r>
          </w:p>
          <w:p w14:paraId="6A96AD6B" w14:textId="77777777" w:rsidR="00B23953" w:rsidRPr="00D15460" w:rsidRDefault="00B23953" w:rsidP="00273D63">
            <w:pPr>
              <w:spacing w:after="0"/>
              <w:rPr>
                <w:noProof/>
                <w:sz w:val="22"/>
              </w:rPr>
            </w:pPr>
            <w:r w:rsidRPr="00D15460">
              <w:rPr>
                <w:noProof/>
                <w:sz w:val="22"/>
              </w:rPr>
              <w:t>- a 17. árucsoportba tartozó összes felhasznált anyag értéke nem haladja meg a termék gyártelepi árának 30 %-át</w:t>
            </w:r>
          </w:p>
          <w:p w14:paraId="3187C8D3" w14:textId="77777777" w:rsidR="00B23953" w:rsidRPr="00D15460" w:rsidRDefault="00B23953" w:rsidP="00273D63">
            <w:pPr>
              <w:spacing w:after="0"/>
              <w:rPr>
                <w:noProof/>
                <w:sz w:val="22"/>
              </w:rPr>
            </w:pPr>
          </w:p>
        </w:tc>
        <w:tc>
          <w:tcPr>
            <w:tcW w:w="2643" w:type="dxa"/>
            <w:tcBorders>
              <w:right w:val="single" w:sz="6" w:space="0" w:color="auto"/>
            </w:tcBorders>
          </w:tcPr>
          <w:p w14:paraId="41301028" w14:textId="77777777" w:rsidR="00B23953" w:rsidRPr="00D15460" w:rsidRDefault="00B23953" w:rsidP="00273D63">
            <w:pPr>
              <w:spacing w:after="0"/>
              <w:rPr>
                <w:noProof/>
                <w:sz w:val="22"/>
              </w:rPr>
            </w:pPr>
          </w:p>
        </w:tc>
      </w:tr>
      <w:tr w:rsidR="00B23953" w:rsidRPr="00D15460" w14:paraId="59BBA2B7" w14:textId="77777777" w:rsidTr="00273D63">
        <w:trPr>
          <w:cantSplit/>
          <w:trHeight w:val="54"/>
        </w:trPr>
        <w:tc>
          <w:tcPr>
            <w:tcW w:w="1358" w:type="dxa"/>
            <w:tcBorders>
              <w:top w:val="single" w:sz="6" w:space="0" w:color="auto"/>
              <w:left w:val="single" w:sz="6" w:space="0" w:color="auto"/>
              <w:bottom w:val="single" w:sz="6" w:space="0" w:color="auto"/>
            </w:tcBorders>
          </w:tcPr>
          <w:p w14:paraId="58A6E9A3" w14:textId="77777777" w:rsidR="00B23953" w:rsidRPr="00D15460" w:rsidRDefault="00B23953" w:rsidP="00273D63">
            <w:pPr>
              <w:spacing w:after="0"/>
              <w:rPr>
                <w:noProof/>
                <w:sz w:val="22"/>
              </w:rPr>
            </w:pPr>
            <w:r w:rsidRPr="00D15460">
              <w:rPr>
                <w:noProof/>
                <w:sz w:val="22"/>
              </w:rPr>
              <w:t>18. árucsoport</w:t>
            </w:r>
          </w:p>
        </w:tc>
        <w:tc>
          <w:tcPr>
            <w:tcW w:w="2677" w:type="dxa"/>
            <w:gridSpan w:val="3"/>
            <w:tcBorders>
              <w:top w:val="single" w:sz="6" w:space="0" w:color="auto"/>
              <w:bottom w:val="single" w:sz="6" w:space="0" w:color="auto"/>
            </w:tcBorders>
          </w:tcPr>
          <w:p w14:paraId="165E01F0" w14:textId="77777777" w:rsidR="00B23953" w:rsidRPr="00D15460" w:rsidRDefault="00B23953" w:rsidP="00273D63">
            <w:pPr>
              <w:spacing w:after="0"/>
              <w:rPr>
                <w:noProof/>
                <w:sz w:val="22"/>
              </w:rPr>
            </w:pPr>
            <w:r w:rsidRPr="00D15460">
              <w:rPr>
                <w:noProof/>
                <w:sz w:val="22"/>
              </w:rPr>
              <w:t>Kakaó és kakaókészítmények</w:t>
            </w:r>
          </w:p>
        </w:tc>
        <w:tc>
          <w:tcPr>
            <w:tcW w:w="3061" w:type="dxa"/>
            <w:tcBorders>
              <w:top w:val="single" w:sz="6" w:space="0" w:color="auto"/>
              <w:bottom w:val="single" w:sz="6" w:space="0" w:color="auto"/>
            </w:tcBorders>
          </w:tcPr>
          <w:p w14:paraId="2F7D00FF" w14:textId="77777777" w:rsidR="00B23953" w:rsidRPr="00D15460" w:rsidRDefault="00B23953" w:rsidP="00273D63">
            <w:pPr>
              <w:spacing w:after="0"/>
              <w:rPr>
                <w:noProof/>
                <w:sz w:val="22"/>
              </w:rPr>
            </w:pPr>
            <w:r w:rsidRPr="00D15460">
              <w:rPr>
                <w:noProof/>
                <w:sz w:val="22"/>
              </w:rPr>
              <w:t>Előállítás, amelynek során:</w:t>
            </w:r>
          </w:p>
          <w:p w14:paraId="699C01F0" w14:textId="77777777" w:rsidR="00B23953" w:rsidRPr="00D15460" w:rsidRDefault="00B23953" w:rsidP="00273D63">
            <w:pPr>
              <w:spacing w:after="0"/>
              <w:rPr>
                <w:noProof/>
                <w:sz w:val="22"/>
              </w:rPr>
            </w:pPr>
            <w:r w:rsidRPr="00D15460">
              <w:rPr>
                <w:noProof/>
                <w:sz w:val="22"/>
              </w:rPr>
              <w:t>- az összes felhasznált anyag a termék vámtarifaszámától eltérő vámtarifaszám alá van besorolva, és</w:t>
            </w:r>
          </w:p>
          <w:p w14:paraId="21034315" w14:textId="77777777" w:rsidR="00B23953" w:rsidRPr="00D15460" w:rsidRDefault="00B23953" w:rsidP="00273D63">
            <w:pPr>
              <w:spacing w:after="0"/>
              <w:rPr>
                <w:noProof/>
                <w:sz w:val="22"/>
              </w:rPr>
            </w:pPr>
            <w:r w:rsidRPr="00D15460">
              <w:rPr>
                <w:noProof/>
                <w:sz w:val="22"/>
              </w:rPr>
              <w:t>- a 17. árucsoportba tartozó összes felhasznált anyag értéke nem haladja meg a termék gyártelepi árának 30 %-át</w:t>
            </w:r>
          </w:p>
          <w:p w14:paraId="15314FE1" w14:textId="77777777" w:rsidR="00B23953" w:rsidRPr="00D15460" w:rsidRDefault="00B23953" w:rsidP="00273D63">
            <w:pPr>
              <w:spacing w:after="0"/>
              <w:rPr>
                <w:noProof/>
                <w:sz w:val="22"/>
              </w:rPr>
            </w:pPr>
          </w:p>
        </w:tc>
        <w:tc>
          <w:tcPr>
            <w:tcW w:w="2643" w:type="dxa"/>
            <w:tcBorders>
              <w:top w:val="single" w:sz="6" w:space="0" w:color="auto"/>
              <w:bottom w:val="single" w:sz="6" w:space="0" w:color="auto"/>
              <w:right w:val="single" w:sz="6" w:space="0" w:color="auto"/>
            </w:tcBorders>
          </w:tcPr>
          <w:p w14:paraId="1FD216A6" w14:textId="77777777" w:rsidR="00B23953" w:rsidRPr="00D15460" w:rsidRDefault="00B23953" w:rsidP="00273D63">
            <w:pPr>
              <w:spacing w:after="0"/>
              <w:rPr>
                <w:noProof/>
                <w:sz w:val="22"/>
              </w:rPr>
            </w:pPr>
          </w:p>
        </w:tc>
      </w:tr>
      <w:tr w:rsidR="00B23953" w:rsidRPr="00D15460" w14:paraId="1AD067B0" w14:textId="77777777" w:rsidTr="00273D63">
        <w:trPr>
          <w:cantSplit/>
          <w:trHeight w:val="54"/>
        </w:trPr>
        <w:tc>
          <w:tcPr>
            <w:tcW w:w="1358" w:type="dxa"/>
            <w:tcBorders>
              <w:top w:val="single" w:sz="6" w:space="0" w:color="auto"/>
              <w:left w:val="single" w:sz="6" w:space="0" w:color="auto"/>
            </w:tcBorders>
          </w:tcPr>
          <w:p w14:paraId="0E5E1A1B" w14:textId="77777777" w:rsidR="00B23953" w:rsidRPr="00D15460" w:rsidRDefault="00B23953" w:rsidP="00273D63">
            <w:pPr>
              <w:spacing w:after="0"/>
              <w:rPr>
                <w:noProof/>
                <w:sz w:val="22"/>
              </w:rPr>
            </w:pPr>
            <w:r w:rsidRPr="00D15460">
              <w:rPr>
                <w:noProof/>
                <w:sz w:val="22"/>
              </w:rPr>
              <w:t>1901</w:t>
            </w:r>
          </w:p>
        </w:tc>
        <w:tc>
          <w:tcPr>
            <w:tcW w:w="2677" w:type="dxa"/>
            <w:gridSpan w:val="3"/>
            <w:tcBorders>
              <w:top w:val="single" w:sz="6" w:space="0" w:color="auto"/>
            </w:tcBorders>
          </w:tcPr>
          <w:p w14:paraId="4B1C2632" w14:textId="77777777" w:rsidR="00B23953" w:rsidRPr="00D15460" w:rsidRDefault="00B23953" w:rsidP="00273D63">
            <w:pPr>
              <w:spacing w:after="0"/>
              <w:rPr>
                <w:noProof/>
                <w:sz w:val="22"/>
              </w:rPr>
            </w:pPr>
            <w:r w:rsidRPr="00D15460">
              <w:rPr>
                <w:noProof/>
                <w:sz w:val="22"/>
              </w:rPr>
              <w:t>Malátakivonat; lisztből, darából, durva őrleményből, keményítőből vagy malátakivonatból előállított, máshol nem említett élelmiszer-készítmény, amely kakaót nem, vagy teljesen zsírtalanított anyagra számítva 40 tömegszázaléknál kisebb mennyiségben tartalmaz; a 0401–0404 vtsz. alá tartozó árukból készített, máshol nem említett olyan élelmiszer-készítmény, amely kakaót nem vagy teljesen zsírtalanított anyagra számítva 5 tömegszázaléknál kisebb mennyiségben tartalmaz:</w:t>
            </w:r>
          </w:p>
          <w:p w14:paraId="11F22256" w14:textId="77777777" w:rsidR="00B23953" w:rsidRPr="00D15460" w:rsidRDefault="00B23953" w:rsidP="00273D63">
            <w:pPr>
              <w:spacing w:after="0"/>
              <w:rPr>
                <w:noProof/>
                <w:sz w:val="22"/>
              </w:rPr>
            </w:pPr>
          </w:p>
        </w:tc>
        <w:tc>
          <w:tcPr>
            <w:tcW w:w="3061" w:type="dxa"/>
            <w:tcBorders>
              <w:top w:val="single" w:sz="6" w:space="0" w:color="auto"/>
            </w:tcBorders>
          </w:tcPr>
          <w:p w14:paraId="111BEC60" w14:textId="77777777" w:rsidR="00B23953" w:rsidRPr="00D15460" w:rsidRDefault="00B23953" w:rsidP="00273D63">
            <w:pPr>
              <w:spacing w:after="0"/>
              <w:rPr>
                <w:noProof/>
                <w:sz w:val="22"/>
              </w:rPr>
            </w:pPr>
          </w:p>
        </w:tc>
        <w:tc>
          <w:tcPr>
            <w:tcW w:w="2643" w:type="dxa"/>
            <w:tcBorders>
              <w:top w:val="single" w:sz="6" w:space="0" w:color="auto"/>
              <w:right w:val="single" w:sz="6" w:space="0" w:color="auto"/>
            </w:tcBorders>
          </w:tcPr>
          <w:p w14:paraId="7747DC03" w14:textId="77777777" w:rsidR="00B23953" w:rsidRPr="00D15460" w:rsidRDefault="00B23953" w:rsidP="00273D63">
            <w:pPr>
              <w:spacing w:after="0"/>
              <w:rPr>
                <w:noProof/>
                <w:sz w:val="22"/>
              </w:rPr>
            </w:pPr>
          </w:p>
        </w:tc>
      </w:tr>
      <w:tr w:rsidR="00B23953" w:rsidRPr="00D15460" w14:paraId="54E08B19" w14:textId="77777777" w:rsidTr="00273D63">
        <w:trPr>
          <w:cantSplit/>
          <w:trHeight w:val="54"/>
        </w:trPr>
        <w:tc>
          <w:tcPr>
            <w:tcW w:w="1358" w:type="dxa"/>
            <w:tcBorders>
              <w:left w:val="single" w:sz="6" w:space="0" w:color="auto"/>
            </w:tcBorders>
          </w:tcPr>
          <w:p w14:paraId="48268382" w14:textId="77777777" w:rsidR="00B23953" w:rsidRPr="00D15460" w:rsidRDefault="00B23953" w:rsidP="00273D63">
            <w:pPr>
              <w:spacing w:after="0"/>
              <w:rPr>
                <w:noProof/>
                <w:sz w:val="22"/>
              </w:rPr>
            </w:pPr>
          </w:p>
        </w:tc>
        <w:tc>
          <w:tcPr>
            <w:tcW w:w="2677" w:type="dxa"/>
            <w:gridSpan w:val="3"/>
          </w:tcPr>
          <w:p w14:paraId="088FF164" w14:textId="77777777" w:rsidR="00B23953" w:rsidRPr="00D15460" w:rsidRDefault="00B23953" w:rsidP="00273D63">
            <w:pPr>
              <w:spacing w:after="0"/>
              <w:rPr>
                <w:noProof/>
                <w:sz w:val="22"/>
              </w:rPr>
            </w:pPr>
            <w:r w:rsidRPr="00D15460">
              <w:rPr>
                <w:noProof/>
                <w:sz w:val="22"/>
              </w:rPr>
              <w:t>- malátakivonat</w:t>
            </w:r>
          </w:p>
          <w:p w14:paraId="152C30AB" w14:textId="77777777" w:rsidR="00B23953" w:rsidRPr="00D15460" w:rsidRDefault="00B23953" w:rsidP="00273D63">
            <w:pPr>
              <w:spacing w:after="0"/>
              <w:rPr>
                <w:noProof/>
                <w:sz w:val="22"/>
              </w:rPr>
            </w:pPr>
          </w:p>
        </w:tc>
        <w:tc>
          <w:tcPr>
            <w:tcW w:w="3061" w:type="dxa"/>
          </w:tcPr>
          <w:p w14:paraId="5B53D175" w14:textId="77777777" w:rsidR="00B23953" w:rsidRPr="00D15460" w:rsidRDefault="00B23953" w:rsidP="00273D63">
            <w:pPr>
              <w:spacing w:after="0"/>
              <w:rPr>
                <w:noProof/>
                <w:sz w:val="22"/>
              </w:rPr>
            </w:pPr>
            <w:r w:rsidRPr="00D15460">
              <w:rPr>
                <w:noProof/>
                <w:sz w:val="22"/>
              </w:rPr>
              <w:t>Előállítás a 10. árucsoportba tartozó gabonafélékből</w:t>
            </w:r>
          </w:p>
          <w:p w14:paraId="39975E54" w14:textId="77777777" w:rsidR="00B23953" w:rsidRPr="00D15460" w:rsidRDefault="00B23953" w:rsidP="00273D63">
            <w:pPr>
              <w:spacing w:after="0"/>
              <w:rPr>
                <w:noProof/>
                <w:sz w:val="22"/>
              </w:rPr>
            </w:pPr>
          </w:p>
        </w:tc>
        <w:tc>
          <w:tcPr>
            <w:tcW w:w="2643" w:type="dxa"/>
            <w:tcBorders>
              <w:right w:val="single" w:sz="6" w:space="0" w:color="auto"/>
            </w:tcBorders>
          </w:tcPr>
          <w:p w14:paraId="7F0A9AC6" w14:textId="77777777" w:rsidR="00B23953" w:rsidRPr="00D15460" w:rsidRDefault="00B23953" w:rsidP="00273D63">
            <w:pPr>
              <w:spacing w:after="0"/>
              <w:rPr>
                <w:noProof/>
                <w:sz w:val="22"/>
              </w:rPr>
            </w:pPr>
          </w:p>
        </w:tc>
      </w:tr>
      <w:tr w:rsidR="00B23953" w:rsidRPr="00D15460" w14:paraId="78EDC051" w14:textId="77777777" w:rsidTr="00273D63">
        <w:trPr>
          <w:cantSplit/>
          <w:trHeight w:val="54"/>
        </w:trPr>
        <w:tc>
          <w:tcPr>
            <w:tcW w:w="1358" w:type="dxa"/>
            <w:tcBorders>
              <w:left w:val="single" w:sz="6" w:space="0" w:color="auto"/>
            </w:tcBorders>
          </w:tcPr>
          <w:p w14:paraId="454530F2" w14:textId="77777777" w:rsidR="00B23953" w:rsidRPr="00D15460" w:rsidRDefault="00B23953" w:rsidP="00273D63">
            <w:pPr>
              <w:spacing w:after="0"/>
              <w:rPr>
                <w:noProof/>
                <w:sz w:val="22"/>
              </w:rPr>
            </w:pPr>
          </w:p>
        </w:tc>
        <w:tc>
          <w:tcPr>
            <w:tcW w:w="2677" w:type="dxa"/>
            <w:gridSpan w:val="3"/>
          </w:tcPr>
          <w:p w14:paraId="0A739F37" w14:textId="77777777" w:rsidR="00B23953" w:rsidRPr="00D15460" w:rsidRDefault="00B23953" w:rsidP="00273D63">
            <w:pPr>
              <w:spacing w:after="0"/>
              <w:rPr>
                <w:noProof/>
                <w:sz w:val="22"/>
              </w:rPr>
            </w:pPr>
            <w:r w:rsidRPr="00D15460">
              <w:rPr>
                <w:noProof/>
                <w:sz w:val="22"/>
              </w:rPr>
              <w:t>- más</w:t>
            </w:r>
          </w:p>
          <w:p w14:paraId="10AFB8A8" w14:textId="77777777" w:rsidR="00B23953" w:rsidRPr="00D15460" w:rsidRDefault="00B23953" w:rsidP="00273D63">
            <w:pPr>
              <w:spacing w:after="0"/>
              <w:rPr>
                <w:noProof/>
                <w:sz w:val="22"/>
              </w:rPr>
            </w:pPr>
          </w:p>
        </w:tc>
        <w:tc>
          <w:tcPr>
            <w:tcW w:w="3061" w:type="dxa"/>
          </w:tcPr>
          <w:p w14:paraId="404BB6EF" w14:textId="77777777" w:rsidR="00B23953" w:rsidRPr="00D15460" w:rsidRDefault="00B23953" w:rsidP="00273D63">
            <w:pPr>
              <w:spacing w:after="0"/>
              <w:rPr>
                <w:noProof/>
                <w:sz w:val="22"/>
              </w:rPr>
            </w:pPr>
            <w:r w:rsidRPr="00D15460">
              <w:rPr>
                <w:noProof/>
                <w:sz w:val="22"/>
              </w:rPr>
              <w:t>Előállítás, amelynek során:</w:t>
            </w:r>
          </w:p>
          <w:p w14:paraId="33B5C79E" w14:textId="77777777" w:rsidR="00B23953" w:rsidRPr="00D15460" w:rsidRDefault="00B23953" w:rsidP="00273D63">
            <w:pPr>
              <w:spacing w:after="0"/>
              <w:rPr>
                <w:noProof/>
                <w:sz w:val="22"/>
              </w:rPr>
            </w:pPr>
            <w:r w:rsidRPr="00D15460">
              <w:rPr>
                <w:noProof/>
                <w:sz w:val="22"/>
              </w:rPr>
              <w:t>- az összes felhasznált anyag a termék vámtarifaszámától eltérő vámtarifaszám alá van besorolva, és</w:t>
            </w:r>
          </w:p>
          <w:p w14:paraId="5FB7B53D" w14:textId="77777777" w:rsidR="00B23953" w:rsidRPr="00D15460" w:rsidRDefault="00B23953" w:rsidP="00273D63">
            <w:pPr>
              <w:spacing w:after="0"/>
              <w:rPr>
                <w:noProof/>
                <w:sz w:val="22"/>
              </w:rPr>
            </w:pPr>
            <w:r w:rsidRPr="00D15460">
              <w:rPr>
                <w:noProof/>
                <w:sz w:val="22"/>
              </w:rPr>
              <w:t>- a 17. árucsoportba tartozó összes felhasznált anyag értéke nem haladja meg a termék gyártelepi árának 30 %-át</w:t>
            </w:r>
          </w:p>
          <w:p w14:paraId="25B0D1E2" w14:textId="77777777" w:rsidR="00B23953" w:rsidRPr="00D15460" w:rsidRDefault="00B23953" w:rsidP="00273D63">
            <w:pPr>
              <w:spacing w:after="0"/>
              <w:rPr>
                <w:noProof/>
                <w:sz w:val="22"/>
              </w:rPr>
            </w:pPr>
          </w:p>
        </w:tc>
        <w:tc>
          <w:tcPr>
            <w:tcW w:w="2643" w:type="dxa"/>
            <w:tcBorders>
              <w:right w:val="single" w:sz="6" w:space="0" w:color="auto"/>
            </w:tcBorders>
          </w:tcPr>
          <w:p w14:paraId="0B709416" w14:textId="77777777" w:rsidR="00B23953" w:rsidRPr="00D15460" w:rsidRDefault="00B23953" w:rsidP="00273D63">
            <w:pPr>
              <w:spacing w:after="0"/>
              <w:rPr>
                <w:noProof/>
                <w:sz w:val="22"/>
              </w:rPr>
            </w:pPr>
          </w:p>
        </w:tc>
      </w:tr>
      <w:tr w:rsidR="00B23953" w:rsidRPr="00D15460" w14:paraId="25CD187B" w14:textId="77777777" w:rsidTr="00273D63">
        <w:trPr>
          <w:cantSplit/>
          <w:trHeight w:val="54"/>
        </w:trPr>
        <w:tc>
          <w:tcPr>
            <w:tcW w:w="1358" w:type="dxa"/>
            <w:tcBorders>
              <w:left w:val="single" w:sz="6" w:space="0" w:color="auto"/>
            </w:tcBorders>
          </w:tcPr>
          <w:p w14:paraId="53F7E9B2" w14:textId="77777777" w:rsidR="00B23953" w:rsidRPr="00D15460" w:rsidRDefault="00B23953" w:rsidP="00273D63">
            <w:pPr>
              <w:spacing w:after="0"/>
              <w:rPr>
                <w:noProof/>
                <w:sz w:val="22"/>
              </w:rPr>
            </w:pPr>
            <w:r w:rsidRPr="00D15460">
              <w:rPr>
                <w:noProof/>
                <w:sz w:val="22"/>
              </w:rPr>
              <w:t>1902</w:t>
            </w:r>
          </w:p>
        </w:tc>
        <w:tc>
          <w:tcPr>
            <w:tcW w:w="2677" w:type="dxa"/>
            <w:gridSpan w:val="3"/>
          </w:tcPr>
          <w:p w14:paraId="68CD3EAF" w14:textId="77777777" w:rsidR="00B23953" w:rsidRPr="00D15460" w:rsidRDefault="00B23953" w:rsidP="00273D63">
            <w:pPr>
              <w:spacing w:after="0"/>
              <w:rPr>
                <w:noProof/>
                <w:sz w:val="22"/>
              </w:rPr>
            </w:pPr>
            <w:r w:rsidRPr="00D15460">
              <w:rPr>
                <w:noProof/>
                <w:sz w:val="22"/>
              </w:rPr>
              <w:t>Tészta, főzve vagy töltve (hússal vagy más anyaggal) vagy másképp elkészítve is, mint pl. spagetti, makaróni, metélt, lasagne, gnocchi, ravioli, cannelloni; kuszkusz (búzadarakása) elkészítve is:</w:t>
            </w:r>
          </w:p>
          <w:p w14:paraId="24EAA46E" w14:textId="77777777" w:rsidR="00B23953" w:rsidRPr="00D15460" w:rsidRDefault="00B23953" w:rsidP="00273D63">
            <w:pPr>
              <w:spacing w:after="0"/>
              <w:rPr>
                <w:noProof/>
                <w:sz w:val="22"/>
              </w:rPr>
            </w:pPr>
          </w:p>
        </w:tc>
        <w:tc>
          <w:tcPr>
            <w:tcW w:w="3061" w:type="dxa"/>
          </w:tcPr>
          <w:p w14:paraId="58B2D62B" w14:textId="77777777" w:rsidR="00B23953" w:rsidRPr="00D15460" w:rsidRDefault="00B23953" w:rsidP="00273D63">
            <w:pPr>
              <w:spacing w:after="0"/>
              <w:rPr>
                <w:noProof/>
                <w:sz w:val="22"/>
              </w:rPr>
            </w:pPr>
          </w:p>
        </w:tc>
        <w:tc>
          <w:tcPr>
            <w:tcW w:w="2643" w:type="dxa"/>
            <w:tcBorders>
              <w:right w:val="single" w:sz="6" w:space="0" w:color="auto"/>
            </w:tcBorders>
          </w:tcPr>
          <w:p w14:paraId="5FCF1107" w14:textId="77777777" w:rsidR="00B23953" w:rsidRPr="00D15460" w:rsidRDefault="00B23953" w:rsidP="00273D63">
            <w:pPr>
              <w:spacing w:after="0"/>
              <w:rPr>
                <w:noProof/>
                <w:sz w:val="22"/>
              </w:rPr>
            </w:pPr>
          </w:p>
        </w:tc>
      </w:tr>
      <w:tr w:rsidR="00B23953" w:rsidRPr="00D15460" w14:paraId="58069751" w14:textId="77777777" w:rsidTr="00273D63">
        <w:trPr>
          <w:cantSplit/>
          <w:trHeight w:val="54"/>
        </w:trPr>
        <w:tc>
          <w:tcPr>
            <w:tcW w:w="1358" w:type="dxa"/>
            <w:tcBorders>
              <w:left w:val="single" w:sz="6" w:space="0" w:color="auto"/>
            </w:tcBorders>
          </w:tcPr>
          <w:p w14:paraId="4830DF7B" w14:textId="77777777" w:rsidR="00B23953" w:rsidRPr="00D15460" w:rsidRDefault="00B23953" w:rsidP="00273D63">
            <w:pPr>
              <w:spacing w:after="0"/>
              <w:rPr>
                <w:noProof/>
                <w:sz w:val="22"/>
              </w:rPr>
            </w:pPr>
          </w:p>
        </w:tc>
        <w:tc>
          <w:tcPr>
            <w:tcW w:w="2677" w:type="dxa"/>
            <w:gridSpan w:val="3"/>
          </w:tcPr>
          <w:p w14:paraId="15FA3F63" w14:textId="77777777" w:rsidR="00B23953" w:rsidRPr="00D15460" w:rsidRDefault="00B23953" w:rsidP="00273D63">
            <w:pPr>
              <w:spacing w:after="0"/>
              <w:rPr>
                <w:noProof/>
                <w:sz w:val="22"/>
              </w:rPr>
            </w:pPr>
            <w:r w:rsidRPr="00D15460">
              <w:rPr>
                <w:noProof/>
                <w:sz w:val="22"/>
              </w:rPr>
              <w:t>- legfeljebb 20 tömegszázalék hús-, belsőség-, hal-, rákféle-, vagy puhatestű-tartalommal</w:t>
            </w:r>
          </w:p>
        </w:tc>
        <w:tc>
          <w:tcPr>
            <w:tcW w:w="3061" w:type="dxa"/>
          </w:tcPr>
          <w:p w14:paraId="3C5E7A4E" w14:textId="77777777" w:rsidR="00B23953" w:rsidRPr="00D15460" w:rsidRDefault="00B23953" w:rsidP="00273D63">
            <w:pPr>
              <w:spacing w:after="0"/>
              <w:rPr>
                <w:noProof/>
                <w:sz w:val="22"/>
              </w:rPr>
            </w:pPr>
            <w:r w:rsidRPr="00D15460">
              <w:rPr>
                <w:noProof/>
                <w:sz w:val="22"/>
              </w:rPr>
              <w:t>Előállítás, amelynek során az összes felhasznált gabonaféle és származéka (a durumbúza és származékai kivételével) teljes egészében előállított</w:t>
            </w:r>
          </w:p>
          <w:p w14:paraId="0F86C4CD" w14:textId="77777777" w:rsidR="00B23953" w:rsidRPr="00D15460" w:rsidRDefault="00B23953" w:rsidP="00273D63">
            <w:pPr>
              <w:spacing w:after="0"/>
              <w:rPr>
                <w:noProof/>
                <w:sz w:val="22"/>
              </w:rPr>
            </w:pPr>
          </w:p>
        </w:tc>
        <w:tc>
          <w:tcPr>
            <w:tcW w:w="2643" w:type="dxa"/>
            <w:tcBorders>
              <w:right w:val="single" w:sz="6" w:space="0" w:color="auto"/>
            </w:tcBorders>
          </w:tcPr>
          <w:p w14:paraId="4038A45F" w14:textId="77777777" w:rsidR="00B23953" w:rsidRPr="00D15460" w:rsidRDefault="00B23953" w:rsidP="00273D63">
            <w:pPr>
              <w:spacing w:after="0"/>
              <w:rPr>
                <w:noProof/>
                <w:sz w:val="22"/>
              </w:rPr>
            </w:pPr>
          </w:p>
        </w:tc>
      </w:tr>
      <w:tr w:rsidR="00B23953" w:rsidRPr="00D15460" w14:paraId="49052026" w14:textId="77777777" w:rsidTr="00273D63">
        <w:trPr>
          <w:cantSplit/>
          <w:trHeight w:val="54"/>
        </w:trPr>
        <w:tc>
          <w:tcPr>
            <w:tcW w:w="1358" w:type="dxa"/>
            <w:tcBorders>
              <w:left w:val="single" w:sz="6" w:space="0" w:color="auto"/>
            </w:tcBorders>
          </w:tcPr>
          <w:p w14:paraId="0FE7F138" w14:textId="77777777" w:rsidR="00B23953" w:rsidRPr="00D15460" w:rsidRDefault="00B23953" w:rsidP="00273D63">
            <w:pPr>
              <w:spacing w:after="0"/>
              <w:rPr>
                <w:noProof/>
                <w:sz w:val="22"/>
              </w:rPr>
            </w:pPr>
          </w:p>
        </w:tc>
        <w:tc>
          <w:tcPr>
            <w:tcW w:w="2677" w:type="dxa"/>
            <w:gridSpan w:val="3"/>
          </w:tcPr>
          <w:p w14:paraId="501DAF4F" w14:textId="77777777" w:rsidR="00B23953" w:rsidRPr="00D15460" w:rsidRDefault="00B23953" w:rsidP="00273D63">
            <w:pPr>
              <w:spacing w:after="0"/>
              <w:rPr>
                <w:noProof/>
                <w:sz w:val="22"/>
              </w:rPr>
            </w:pPr>
            <w:r w:rsidRPr="00D15460">
              <w:rPr>
                <w:noProof/>
                <w:sz w:val="22"/>
              </w:rPr>
              <w:t>- 20 tömegszázalékot meghaladó hús-, belsőség-, hal-, rák- vagy puhatestű-tartalommal</w:t>
            </w:r>
          </w:p>
          <w:p w14:paraId="1DDB4BDC" w14:textId="77777777" w:rsidR="00B23953" w:rsidRPr="00D15460" w:rsidRDefault="00B23953" w:rsidP="00273D63">
            <w:pPr>
              <w:spacing w:after="0"/>
              <w:rPr>
                <w:noProof/>
                <w:sz w:val="22"/>
              </w:rPr>
            </w:pPr>
          </w:p>
        </w:tc>
        <w:tc>
          <w:tcPr>
            <w:tcW w:w="3061" w:type="dxa"/>
          </w:tcPr>
          <w:p w14:paraId="00F9E874" w14:textId="77777777" w:rsidR="00B23953" w:rsidRPr="00D15460" w:rsidRDefault="00B23953" w:rsidP="00273D63">
            <w:pPr>
              <w:spacing w:after="0"/>
              <w:rPr>
                <w:noProof/>
                <w:sz w:val="22"/>
              </w:rPr>
            </w:pPr>
            <w:r w:rsidRPr="00D15460">
              <w:rPr>
                <w:noProof/>
                <w:sz w:val="22"/>
              </w:rPr>
              <w:t>Előállítás, amelynek során:</w:t>
            </w:r>
          </w:p>
          <w:p w14:paraId="0E576018" w14:textId="77777777" w:rsidR="00B23953" w:rsidRPr="00D15460" w:rsidRDefault="00B23953" w:rsidP="00273D63">
            <w:pPr>
              <w:spacing w:after="0"/>
              <w:rPr>
                <w:noProof/>
                <w:sz w:val="22"/>
              </w:rPr>
            </w:pPr>
            <w:r w:rsidRPr="00D15460">
              <w:rPr>
                <w:noProof/>
                <w:sz w:val="22"/>
              </w:rPr>
              <w:t>- az összes felhasznált gabonaféle és származéka (a durumbúza és származékai kivételével) teljes egészében létrejött, és</w:t>
            </w:r>
          </w:p>
          <w:p w14:paraId="490E23CE" w14:textId="77777777" w:rsidR="00B23953" w:rsidRPr="00D15460" w:rsidRDefault="00B23953" w:rsidP="00273D63">
            <w:pPr>
              <w:spacing w:after="0"/>
              <w:rPr>
                <w:noProof/>
                <w:sz w:val="22"/>
              </w:rPr>
            </w:pPr>
            <w:r w:rsidRPr="00D15460">
              <w:rPr>
                <w:noProof/>
                <w:sz w:val="22"/>
              </w:rPr>
              <w:t>- a 2. és 3. árucsoportba tartozó összes felhasznált anyag teljes egészében létrejött</w:t>
            </w:r>
          </w:p>
          <w:p w14:paraId="3E8065D3" w14:textId="77777777" w:rsidR="00B23953" w:rsidRPr="00D15460" w:rsidRDefault="00B23953" w:rsidP="00273D63">
            <w:pPr>
              <w:spacing w:after="0"/>
              <w:rPr>
                <w:noProof/>
                <w:sz w:val="22"/>
              </w:rPr>
            </w:pPr>
          </w:p>
        </w:tc>
        <w:tc>
          <w:tcPr>
            <w:tcW w:w="2643" w:type="dxa"/>
            <w:tcBorders>
              <w:right w:val="single" w:sz="6" w:space="0" w:color="auto"/>
            </w:tcBorders>
          </w:tcPr>
          <w:p w14:paraId="5ECF127D" w14:textId="77777777" w:rsidR="00B23953" w:rsidRPr="00D15460" w:rsidRDefault="00B23953" w:rsidP="00273D63">
            <w:pPr>
              <w:spacing w:after="0"/>
              <w:rPr>
                <w:noProof/>
                <w:sz w:val="22"/>
              </w:rPr>
            </w:pPr>
          </w:p>
        </w:tc>
      </w:tr>
      <w:tr w:rsidR="00B23953" w:rsidRPr="00D15460" w14:paraId="50BC98BB" w14:textId="77777777" w:rsidTr="00273D63">
        <w:trPr>
          <w:cantSplit/>
          <w:trHeight w:val="54"/>
        </w:trPr>
        <w:tc>
          <w:tcPr>
            <w:tcW w:w="1358" w:type="dxa"/>
            <w:tcBorders>
              <w:left w:val="single" w:sz="6" w:space="0" w:color="auto"/>
            </w:tcBorders>
          </w:tcPr>
          <w:p w14:paraId="64AF2A5E" w14:textId="77777777" w:rsidR="00B23953" w:rsidRPr="00D15460" w:rsidRDefault="00B23953" w:rsidP="00273D63">
            <w:pPr>
              <w:spacing w:after="0"/>
              <w:rPr>
                <w:noProof/>
                <w:sz w:val="22"/>
              </w:rPr>
            </w:pPr>
            <w:r w:rsidRPr="00D15460">
              <w:rPr>
                <w:noProof/>
                <w:sz w:val="22"/>
              </w:rPr>
              <w:t>1903</w:t>
            </w:r>
          </w:p>
        </w:tc>
        <w:tc>
          <w:tcPr>
            <w:tcW w:w="2677" w:type="dxa"/>
            <w:gridSpan w:val="3"/>
          </w:tcPr>
          <w:p w14:paraId="2EF94CD0" w14:textId="77777777" w:rsidR="00B23953" w:rsidRPr="00D15460" w:rsidRDefault="00B23953" w:rsidP="00273D63">
            <w:pPr>
              <w:spacing w:after="0"/>
              <w:rPr>
                <w:noProof/>
                <w:sz w:val="22"/>
              </w:rPr>
            </w:pPr>
            <w:r w:rsidRPr="00D15460">
              <w:rPr>
                <w:noProof/>
                <w:sz w:val="22"/>
              </w:rPr>
              <w:t>Tápióka és keményítőből készült tápiókapótló, mindezek pehely, szem, gyöngy, átszitált vagy hasonló formában</w:t>
            </w:r>
          </w:p>
          <w:p w14:paraId="2D049A49" w14:textId="77777777" w:rsidR="00B23953" w:rsidRPr="00D15460" w:rsidRDefault="00B23953" w:rsidP="00273D63">
            <w:pPr>
              <w:spacing w:after="0"/>
              <w:rPr>
                <w:noProof/>
                <w:sz w:val="22"/>
              </w:rPr>
            </w:pPr>
          </w:p>
        </w:tc>
        <w:tc>
          <w:tcPr>
            <w:tcW w:w="3061" w:type="dxa"/>
          </w:tcPr>
          <w:p w14:paraId="249FAA61" w14:textId="77777777" w:rsidR="00B23953" w:rsidRPr="00D15460" w:rsidRDefault="00B23953" w:rsidP="00273D63">
            <w:pPr>
              <w:spacing w:after="0"/>
              <w:rPr>
                <w:noProof/>
                <w:sz w:val="22"/>
              </w:rPr>
            </w:pPr>
            <w:r w:rsidRPr="00D15460">
              <w:rPr>
                <w:noProof/>
                <w:sz w:val="22"/>
              </w:rPr>
              <w:t>Előállítás bármely vámtarifaszám alá tartozó anyagokból, az 1108 vámtarifaszám alá tartozó burgonyakeményítő kivételével</w:t>
            </w:r>
          </w:p>
          <w:p w14:paraId="1C580622" w14:textId="77777777" w:rsidR="00B23953" w:rsidRPr="00D15460" w:rsidRDefault="00B23953" w:rsidP="00273D63">
            <w:pPr>
              <w:spacing w:after="0"/>
              <w:rPr>
                <w:noProof/>
                <w:sz w:val="22"/>
              </w:rPr>
            </w:pPr>
          </w:p>
        </w:tc>
        <w:tc>
          <w:tcPr>
            <w:tcW w:w="2643" w:type="dxa"/>
            <w:tcBorders>
              <w:right w:val="single" w:sz="6" w:space="0" w:color="auto"/>
            </w:tcBorders>
          </w:tcPr>
          <w:p w14:paraId="77F01759" w14:textId="77777777" w:rsidR="00B23953" w:rsidRPr="00D15460" w:rsidRDefault="00B23953" w:rsidP="00273D63">
            <w:pPr>
              <w:spacing w:after="0"/>
              <w:rPr>
                <w:noProof/>
                <w:sz w:val="22"/>
              </w:rPr>
            </w:pPr>
          </w:p>
        </w:tc>
      </w:tr>
      <w:tr w:rsidR="00B23953" w:rsidRPr="00D15460" w14:paraId="05457B86" w14:textId="77777777" w:rsidTr="00273D63">
        <w:trPr>
          <w:cantSplit/>
          <w:trHeight w:val="54"/>
        </w:trPr>
        <w:tc>
          <w:tcPr>
            <w:tcW w:w="1358" w:type="dxa"/>
            <w:tcBorders>
              <w:left w:val="single" w:sz="6" w:space="0" w:color="auto"/>
            </w:tcBorders>
          </w:tcPr>
          <w:p w14:paraId="6E3C313F" w14:textId="77777777" w:rsidR="00B23953" w:rsidRPr="00D15460" w:rsidRDefault="00B23953" w:rsidP="00273D63">
            <w:pPr>
              <w:spacing w:after="0"/>
              <w:rPr>
                <w:noProof/>
                <w:sz w:val="22"/>
              </w:rPr>
            </w:pPr>
            <w:r w:rsidRPr="00D15460">
              <w:rPr>
                <w:noProof/>
                <w:sz w:val="22"/>
              </w:rPr>
              <w:t>1904</w:t>
            </w:r>
          </w:p>
        </w:tc>
        <w:tc>
          <w:tcPr>
            <w:tcW w:w="2677" w:type="dxa"/>
            <w:gridSpan w:val="3"/>
          </w:tcPr>
          <w:p w14:paraId="163A2CA2" w14:textId="77777777" w:rsidR="00B23953" w:rsidRPr="00D15460" w:rsidRDefault="00B23953" w:rsidP="00273D63">
            <w:pPr>
              <w:spacing w:after="0"/>
              <w:rPr>
                <w:noProof/>
                <w:sz w:val="22"/>
              </w:rPr>
            </w:pPr>
            <w:r w:rsidRPr="00D15460">
              <w:rPr>
                <w:noProof/>
                <w:sz w:val="22"/>
              </w:rPr>
              <w:t>Gabonából vagy gabonatermékekből puffasztással vagy pirítással előállított, elkészített élelmiszer (pl. kukoricapehely); máshol nem említett gabona (a kukorica kivételével) szem formában vagy pehely vagy más megmunkált szem formában (a liszt, a dara és a durva őrlemény kivételével) előfőzve vagy másképp elkészítve</w:t>
            </w:r>
          </w:p>
        </w:tc>
        <w:tc>
          <w:tcPr>
            <w:tcW w:w="3061" w:type="dxa"/>
          </w:tcPr>
          <w:p w14:paraId="50CF084F" w14:textId="77777777" w:rsidR="00B23953" w:rsidRPr="00D15460" w:rsidRDefault="00B23953" w:rsidP="00273D63">
            <w:pPr>
              <w:spacing w:after="0"/>
              <w:rPr>
                <w:noProof/>
                <w:sz w:val="22"/>
              </w:rPr>
            </w:pPr>
            <w:r w:rsidRPr="00D15460">
              <w:rPr>
                <w:noProof/>
                <w:sz w:val="22"/>
              </w:rPr>
              <w:t>Előállítás:</w:t>
            </w:r>
          </w:p>
          <w:p w14:paraId="317EA727" w14:textId="77777777" w:rsidR="00B23953" w:rsidRPr="00D15460" w:rsidRDefault="00B23953" w:rsidP="00273D63">
            <w:pPr>
              <w:spacing w:after="0"/>
              <w:rPr>
                <w:noProof/>
                <w:sz w:val="22"/>
              </w:rPr>
            </w:pPr>
            <w:r w:rsidRPr="00D15460">
              <w:rPr>
                <w:noProof/>
                <w:sz w:val="22"/>
              </w:rPr>
              <w:t>- bármely vámtarifaszám alá tartozó anyagból, az 1806 vámtarifaszám alá tartozók kivételével,</w:t>
            </w:r>
          </w:p>
          <w:p w14:paraId="62DF3E96" w14:textId="77777777" w:rsidR="00B23953" w:rsidRPr="00D15460" w:rsidRDefault="00B23953" w:rsidP="00273D63">
            <w:pPr>
              <w:spacing w:after="0"/>
              <w:rPr>
                <w:noProof/>
                <w:sz w:val="22"/>
              </w:rPr>
            </w:pPr>
            <w:r w:rsidRPr="00D15460">
              <w:rPr>
                <w:noProof/>
                <w:sz w:val="22"/>
              </w:rPr>
              <w:t>- amelynek során az összes felhasznált gabonafélének és lisztnek (a durumbúza és származékai és a Zea indurata kukorica kivételével) teljes egészében létrejött, és</w:t>
            </w:r>
          </w:p>
          <w:p w14:paraId="2970DBE8" w14:textId="77777777" w:rsidR="00B23953" w:rsidRPr="00D15460" w:rsidRDefault="00B23953" w:rsidP="00273D63">
            <w:pPr>
              <w:spacing w:after="0"/>
              <w:rPr>
                <w:noProof/>
                <w:sz w:val="22"/>
              </w:rPr>
            </w:pPr>
            <w:r w:rsidRPr="00D15460">
              <w:rPr>
                <w:noProof/>
                <w:sz w:val="22"/>
              </w:rPr>
              <w:t>- amelynek során a 17. árucsoportba tartozó összes felhasznált anyag értéke nem haladja meg a termék gyártelepi árának 30 %-át</w:t>
            </w:r>
          </w:p>
          <w:p w14:paraId="69B11DD5" w14:textId="77777777" w:rsidR="00B23953" w:rsidRPr="00D15460" w:rsidRDefault="00B23953" w:rsidP="00273D63">
            <w:pPr>
              <w:spacing w:after="0"/>
              <w:rPr>
                <w:noProof/>
                <w:sz w:val="22"/>
              </w:rPr>
            </w:pPr>
          </w:p>
        </w:tc>
        <w:tc>
          <w:tcPr>
            <w:tcW w:w="2643" w:type="dxa"/>
            <w:tcBorders>
              <w:right w:val="single" w:sz="6" w:space="0" w:color="auto"/>
            </w:tcBorders>
          </w:tcPr>
          <w:p w14:paraId="4AD26A51" w14:textId="77777777" w:rsidR="00B23953" w:rsidRPr="00D15460" w:rsidRDefault="00B23953" w:rsidP="00273D63">
            <w:pPr>
              <w:spacing w:after="0"/>
              <w:rPr>
                <w:noProof/>
                <w:sz w:val="22"/>
              </w:rPr>
            </w:pPr>
          </w:p>
        </w:tc>
      </w:tr>
      <w:tr w:rsidR="00B23953" w:rsidRPr="00D15460" w14:paraId="51727BF6" w14:textId="77777777" w:rsidTr="00273D63">
        <w:trPr>
          <w:cantSplit/>
          <w:trHeight w:val="54"/>
        </w:trPr>
        <w:tc>
          <w:tcPr>
            <w:tcW w:w="1358" w:type="dxa"/>
            <w:tcBorders>
              <w:left w:val="single" w:sz="6" w:space="0" w:color="auto"/>
              <w:bottom w:val="single" w:sz="6" w:space="0" w:color="auto"/>
            </w:tcBorders>
          </w:tcPr>
          <w:p w14:paraId="55A06BD7" w14:textId="77777777" w:rsidR="00B23953" w:rsidRPr="00D15460" w:rsidRDefault="00B23953" w:rsidP="00273D63">
            <w:pPr>
              <w:spacing w:after="0"/>
              <w:rPr>
                <w:noProof/>
                <w:sz w:val="22"/>
              </w:rPr>
            </w:pPr>
            <w:r w:rsidRPr="00D15460">
              <w:rPr>
                <w:noProof/>
                <w:sz w:val="22"/>
              </w:rPr>
              <w:t>1905</w:t>
            </w:r>
          </w:p>
        </w:tc>
        <w:tc>
          <w:tcPr>
            <w:tcW w:w="2677" w:type="dxa"/>
            <w:gridSpan w:val="3"/>
            <w:tcBorders>
              <w:bottom w:val="single" w:sz="6" w:space="0" w:color="auto"/>
            </w:tcBorders>
          </w:tcPr>
          <w:p w14:paraId="0655FEBC" w14:textId="77777777" w:rsidR="00B23953" w:rsidRPr="00D15460" w:rsidRDefault="00B23953" w:rsidP="00273D63">
            <w:pPr>
              <w:spacing w:after="0"/>
              <w:rPr>
                <w:noProof/>
                <w:sz w:val="22"/>
              </w:rPr>
            </w:pPr>
            <w:r w:rsidRPr="00D15460">
              <w:rPr>
                <w:noProof/>
                <w:sz w:val="22"/>
              </w:rPr>
              <w:t>Kenyér, cukrászsütemény, kalács, keksz (biscuit) és más pékáru kakaótartalommal is; áldozóostya, üres gyógyszerkapszula, pecsételőostya, rizspapír és hasonló termék</w:t>
            </w:r>
          </w:p>
          <w:p w14:paraId="2C1A2DCB" w14:textId="77777777" w:rsidR="00B23953" w:rsidRPr="00D15460" w:rsidRDefault="00B23953" w:rsidP="00273D63">
            <w:pPr>
              <w:spacing w:after="0"/>
              <w:rPr>
                <w:noProof/>
                <w:sz w:val="22"/>
              </w:rPr>
            </w:pPr>
          </w:p>
        </w:tc>
        <w:tc>
          <w:tcPr>
            <w:tcW w:w="3061" w:type="dxa"/>
            <w:tcBorders>
              <w:bottom w:val="single" w:sz="6" w:space="0" w:color="auto"/>
            </w:tcBorders>
          </w:tcPr>
          <w:p w14:paraId="035B80C5" w14:textId="77777777" w:rsidR="00B23953" w:rsidRPr="00D15460" w:rsidRDefault="00B23953" w:rsidP="00273D63">
            <w:pPr>
              <w:spacing w:after="0"/>
              <w:rPr>
                <w:noProof/>
                <w:sz w:val="22"/>
              </w:rPr>
            </w:pPr>
            <w:r w:rsidRPr="00D15460">
              <w:rPr>
                <w:noProof/>
                <w:sz w:val="22"/>
              </w:rPr>
              <w:t>Előállítás bármely vámtarifaszám alá tartozó anyagokból, a 11. árucsoportba tartozó kivételével</w:t>
            </w:r>
          </w:p>
          <w:p w14:paraId="6867A5A2" w14:textId="77777777" w:rsidR="00B23953" w:rsidRPr="00D15460" w:rsidRDefault="00B23953" w:rsidP="00273D63">
            <w:pPr>
              <w:spacing w:after="0"/>
              <w:rPr>
                <w:noProof/>
                <w:sz w:val="22"/>
              </w:rPr>
            </w:pPr>
          </w:p>
          <w:p w14:paraId="6B4A2E29" w14:textId="77777777" w:rsidR="00B23953" w:rsidRPr="00D15460" w:rsidRDefault="00B23953" w:rsidP="00273D63">
            <w:pPr>
              <w:spacing w:after="0"/>
              <w:rPr>
                <w:noProof/>
                <w:sz w:val="22"/>
              </w:rPr>
            </w:pPr>
          </w:p>
          <w:p w14:paraId="17D9D3D5" w14:textId="77777777" w:rsidR="00B23953" w:rsidRPr="00D15460" w:rsidRDefault="00B23953" w:rsidP="00273D63">
            <w:pPr>
              <w:spacing w:after="0"/>
              <w:rPr>
                <w:noProof/>
                <w:sz w:val="22"/>
              </w:rPr>
            </w:pPr>
          </w:p>
          <w:p w14:paraId="1AA04C73" w14:textId="77777777" w:rsidR="00B23953" w:rsidRPr="00D15460" w:rsidRDefault="00B23953" w:rsidP="00273D63">
            <w:pPr>
              <w:spacing w:after="0"/>
              <w:rPr>
                <w:noProof/>
                <w:sz w:val="22"/>
              </w:rPr>
            </w:pPr>
          </w:p>
          <w:p w14:paraId="12A1A8DA" w14:textId="77777777" w:rsidR="00B23953" w:rsidRPr="00D15460" w:rsidRDefault="00B23953" w:rsidP="00273D63">
            <w:pPr>
              <w:spacing w:after="0"/>
              <w:rPr>
                <w:noProof/>
                <w:sz w:val="22"/>
              </w:rPr>
            </w:pPr>
          </w:p>
          <w:p w14:paraId="5ED77B33" w14:textId="77777777" w:rsidR="00B23953" w:rsidRPr="00D15460" w:rsidRDefault="00B23953" w:rsidP="00273D63">
            <w:pPr>
              <w:spacing w:after="0"/>
              <w:rPr>
                <w:noProof/>
                <w:sz w:val="22"/>
              </w:rPr>
            </w:pPr>
          </w:p>
        </w:tc>
        <w:tc>
          <w:tcPr>
            <w:tcW w:w="2643" w:type="dxa"/>
            <w:tcBorders>
              <w:bottom w:val="single" w:sz="6" w:space="0" w:color="auto"/>
              <w:right w:val="single" w:sz="6" w:space="0" w:color="auto"/>
            </w:tcBorders>
          </w:tcPr>
          <w:p w14:paraId="0B9E42B9" w14:textId="77777777" w:rsidR="00B23953" w:rsidRPr="00D15460" w:rsidRDefault="00B23953" w:rsidP="00273D63">
            <w:pPr>
              <w:spacing w:after="0"/>
              <w:rPr>
                <w:noProof/>
                <w:sz w:val="22"/>
              </w:rPr>
            </w:pPr>
          </w:p>
        </w:tc>
      </w:tr>
      <w:tr w:rsidR="00B23953" w:rsidRPr="00D15460" w14:paraId="79E670EB" w14:textId="77777777" w:rsidTr="00273D63">
        <w:trPr>
          <w:cantSplit/>
          <w:trHeight w:val="54"/>
        </w:trPr>
        <w:tc>
          <w:tcPr>
            <w:tcW w:w="1358" w:type="dxa"/>
            <w:tcBorders>
              <w:top w:val="single" w:sz="6" w:space="0" w:color="auto"/>
              <w:left w:val="single" w:sz="6" w:space="0" w:color="auto"/>
            </w:tcBorders>
          </w:tcPr>
          <w:p w14:paraId="300A7485" w14:textId="77777777" w:rsidR="00B23953" w:rsidRPr="00D15460" w:rsidRDefault="00B23953" w:rsidP="00273D63">
            <w:pPr>
              <w:spacing w:after="0"/>
              <w:rPr>
                <w:noProof/>
                <w:sz w:val="22"/>
              </w:rPr>
            </w:pPr>
            <w:r w:rsidRPr="00D15460">
              <w:rPr>
                <w:noProof/>
                <w:sz w:val="22"/>
              </w:rPr>
              <w:t>ex 20. árucsoport</w:t>
            </w:r>
          </w:p>
        </w:tc>
        <w:tc>
          <w:tcPr>
            <w:tcW w:w="2677" w:type="dxa"/>
            <w:gridSpan w:val="3"/>
            <w:tcBorders>
              <w:top w:val="single" w:sz="6" w:space="0" w:color="auto"/>
            </w:tcBorders>
          </w:tcPr>
          <w:p w14:paraId="1C24D83A" w14:textId="77777777" w:rsidR="00B23953" w:rsidRPr="00D15460" w:rsidRDefault="00B23953" w:rsidP="00273D63">
            <w:pPr>
              <w:spacing w:after="0"/>
              <w:rPr>
                <w:noProof/>
                <w:sz w:val="22"/>
              </w:rPr>
            </w:pPr>
            <w:r w:rsidRPr="00D15460">
              <w:rPr>
                <w:noProof/>
                <w:sz w:val="22"/>
              </w:rPr>
              <w:t>Zöldségfélékből, gyümölcsből, diófélékből vagy más növényrészekből előállított készítmények; kivéve:</w:t>
            </w:r>
          </w:p>
          <w:p w14:paraId="4C87EE9A" w14:textId="77777777" w:rsidR="00B23953" w:rsidRPr="00D15460" w:rsidRDefault="00B23953" w:rsidP="00273D63">
            <w:pPr>
              <w:spacing w:after="0"/>
              <w:rPr>
                <w:noProof/>
                <w:sz w:val="22"/>
              </w:rPr>
            </w:pPr>
          </w:p>
        </w:tc>
        <w:tc>
          <w:tcPr>
            <w:tcW w:w="3061" w:type="dxa"/>
            <w:tcBorders>
              <w:top w:val="single" w:sz="6" w:space="0" w:color="auto"/>
            </w:tcBorders>
          </w:tcPr>
          <w:p w14:paraId="15D9795E" w14:textId="77777777" w:rsidR="00B23953" w:rsidRPr="00D15460" w:rsidRDefault="00B23953" w:rsidP="00273D63">
            <w:pPr>
              <w:spacing w:after="0"/>
              <w:rPr>
                <w:noProof/>
                <w:sz w:val="22"/>
              </w:rPr>
            </w:pPr>
            <w:r w:rsidRPr="00D15460">
              <w:rPr>
                <w:noProof/>
                <w:sz w:val="22"/>
              </w:rPr>
              <w:t>Előállítás, amelynek során az összes felhasznált gyümölcs, dióféle vagy zöldség teljes egészében előállított</w:t>
            </w:r>
          </w:p>
          <w:p w14:paraId="5311C272" w14:textId="77777777" w:rsidR="00B23953" w:rsidRPr="00D15460" w:rsidRDefault="00B23953" w:rsidP="00273D63">
            <w:pPr>
              <w:spacing w:after="0"/>
              <w:rPr>
                <w:noProof/>
                <w:sz w:val="22"/>
              </w:rPr>
            </w:pPr>
          </w:p>
        </w:tc>
        <w:tc>
          <w:tcPr>
            <w:tcW w:w="2643" w:type="dxa"/>
            <w:tcBorders>
              <w:top w:val="single" w:sz="6" w:space="0" w:color="auto"/>
              <w:right w:val="single" w:sz="6" w:space="0" w:color="auto"/>
            </w:tcBorders>
          </w:tcPr>
          <w:p w14:paraId="6B5D6B33" w14:textId="77777777" w:rsidR="00B23953" w:rsidRPr="00D15460" w:rsidRDefault="00B23953" w:rsidP="00273D63">
            <w:pPr>
              <w:spacing w:after="0"/>
              <w:rPr>
                <w:noProof/>
                <w:sz w:val="22"/>
              </w:rPr>
            </w:pPr>
          </w:p>
        </w:tc>
      </w:tr>
      <w:tr w:rsidR="00B23953" w:rsidRPr="00D15460" w14:paraId="7D0767F3" w14:textId="77777777" w:rsidTr="00273D63">
        <w:trPr>
          <w:cantSplit/>
          <w:trHeight w:val="54"/>
        </w:trPr>
        <w:tc>
          <w:tcPr>
            <w:tcW w:w="1358" w:type="dxa"/>
            <w:tcBorders>
              <w:left w:val="single" w:sz="6" w:space="0" w:color="auto"/>
            </w:tcBorders>
          </w:tcPr>
          <w:p w14:paraId="1886EF12" w14:textId="77777777" w:rsidR="00B23953" w:rsidRPr="00D15460" w:rsidRDefault="00B23953" w:rsidP="00273D63">
            <w:pPr>
              <w:spacing w:after="0"/>
              <w:rPr>
                <w:noProof/>
                <w:sz w:val="22"/>
              </w:rPr>
            </w:pPr>
            <w:r w:rsidRPr="00D15460">
              <w:rPr>
                <w:noProof/>
                <w:sz w:val="22"/>
              </w:rPr>
              <w:t>ex 2001</w:t>
            </w:r>
          </w:p>
          <w:p w14:paraId="0B8E3738" w14:textId="77777777" w:rsidR="00B23953" w:rsidRPr="00D15460" w:rsidRDefault="00B23953" w:rsidP="00273D63">
            <w:pPr>
              <w:spacing w:after="0"/>
              <w:rPr>
                <w:noProof/>
                <w:sz w:val="22"/>
              </w:rPr>
            </w:pPr>
          </w:p>
        </w:tc>
        <w:tc>
          <w:tcPr>
            <w:tcW w:w="2677" w:type="dxa"/>
            <w:gridSpan w:val="3"/>
          </w:tcPr>
          <w:p w14:paraId="69E9233A" w14:textId="77777777" w:rsidR="00B23953" w:rsidRPr="00D15460" w:rsidRDefault="00B23953" w:rsidP="00273D63">
            <w:pPr>
              <w:spacing w:after="0"/>
              <w:rPr>
                <w:noProof/>
                <w:sz w:val="22"/>
              </w:rPr>
            </w:pPr>
            <w:r w:rsidRPr="00D15460">
              <w:rPr>
                <w:noProof/>
                <w:sz w:val="22"/>
              </w:rPr>
              <w:t>Jamgumó, édesburgonya és más olyan ehető növényi részek, amelyek súlyukat tekintve legalább 5 % keményítőt tartalmaznak, ecet vagy ecetsav felhasználásával elkészítve vagy tartósítva</w:t>
            </w:r>
          </w:p>
          <w:p w14:paraId="2FF957A4" w14:textId="77777777" w:rsidR="00B23953" w:rsidRPr="00D15460" w:rsidRDefault="00B23953" w:rsidP="00273D63">
            <w:pPr>
              <w:spacing w:after="0"/>
              <w:rPr>
                <w:noProof/>
                <w:sz w:val="22"/>
              </w:rPr>
            </w:pPr>
          </w:p>
        </w:tc>
        <w:tc>
          <w:tcPr>
            <w:tcW w:w="3061" w:type="dxa"/>
          </w:tcPr>
          <w:p w14:paraId="0BA3F3D1" w14:textId="77777777" w:rsidR="00B23953" w:rsidRPr="00D15460" w:rsidRDefault="00B23953"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right w:val="single" w:sz="6" w:space="0" w:color="auto"/>
            </w:tcBorders>
          </w:tcPr>
          <w:p w14:paraId="2BCD461C" w14:textId="77777777" w:rsidR="00B23953" w:rsidRPr="00D15460" w:rsidRDefault="00B23953" w:rsidP="00273D63">
            <w:pPr>
              <w:spacing w:after="0"/>
              <w:rPr>
                <w:noProof/>
                <w:sz w:val="22"/>
              </w:rPr>
            </w:pPr>
          </w:p>
        </w:tc>
      </w:tr>
      <w:tr w:rsidR="00B23953" w:rsidRPr="00D15460" w14:paraId="0EE946F9" w14:textId="77777777" w:rsidTr="00273D63">
        <w:trPr>
          <w:cantSplit/>
          <w:trHeight w:val="54"/>
        </w:trPr>
        <w:tc>
          <w:tcPr>
            <w:tcW w:w="1358" w:type="dxa"/>
            <w:tcBorders>
              <w:left w:val="single" w:sz="6" w:space="0" w:color="auto"/>
            </w:tcBorders>
          </w:tcPr>
          <w:p w14:paraId="202BD5EE" w14:textId="77777777" w:rsidR="00B23953" w:rsidRPr="00D15460" w:rsidRDefault="00B23953" w:rsidP="00273D63">
            <w:pPr>
              <w:spacing w:after="0"/>
              <w:rPr>
                <w:noProof/>
                <w:sz w:val="22"/>
              </w:rPr>
            </w:pPr>
            <w:r w:rsidRPr="00D15460">
              <w:rPr>
                <w:noProof/>
                <w:sz w:val="22"/>
              </w:rPr>
              <w:t>ex 2004 és</w:t>
            </w:r>
          </w:p>
          <w:p w14:paraId="4CBAE0A7" w14:textId="77777777" w:rsidR="00B23953" w:rsidRPr="00D15460" w:rsidRDefault="00B23953" w:rsidP="00273D63">
            <w:pPr>
              <w:spacing w:after="0"/>
              <w:rPr>
                <w:noProof/>
                <w:sz w:val="22"/>
              </w:rPr>
            </w:pPr>
            <w:r w:rsidRPr="00D15460">
              <w:rPr>
                <w:noProof/>
                <w:sz w:val="22"/>
              </w:rPr>
              <w:t>ex 2005</w:t>
            </w:r>
          </w:p>
          <w:p w14:paraId="384954AA" w14:textId="77777777" w:rsidR="00B23953" w:rsidRPr="00D15460" w:rsidRDefault="00B23953" w:rsidP="00273D63">
            <w:pPr>
              <w:spacing w:after="0"/>
              <w:rPr>
                <w:noProof/>
                <w:sz w:val="22"/>
              </w:rPr>
            </w:pPr>
          </w:p>
        </w:tc>
        <w:tc>
          <w:tcPr>
            <w:tcW w:w="2677" w:type="dxa"/>
            <w:gridSpan w:val="3"/>
          </w:tcPr>
          <w:p w14:paraId="7041CA1B" w14:textId="77777777" w:rsidR="00B23953" w:rsidRPr="00D15460" w:rsidRDefault="00B23953" w:rsidP="00273D63">
            <w:pPr>
              <w:spacing w:after="0"/>
              <w:rPr>
                <w:noProof/>
                <w:sz w:val="22"/>
              </w:rPr>
            </w:pPr>
            <w:r w:rsidRPr="00D15460">
              <w:rPr>
                <w:noProof/>
                <w:sz w:val="22"/>
              </w:rPr>
              <w:t>Burgonyaliszt, dara vagy pelyhesített formában, ecet vagy ecetsav nélkül elkészítve vagy tartósítva</w:t>
            </w:r>
          </w:p>
          <w:p w14:paraId="26F37189" w14:textId="77777777" w:rsidR="00B23953" w:rsidRPr="00D15460" w:rsidRDefault="00B23953" w:rsidP="00273D63">
            <w:pPr>
              <w:spacing w:after="0"/>
              <w:rPr>
                <w:noProof/>
                <w:sz w:val="22"/>
              </w:rPr>
            </w:pPr>
          </w:p>
        </w:tc>
        <w:tc>
          <w:tcPr>
            <w:tcW w:w="3061" w:type="dxa"/>
          </w:tcPr>
          <w:p w14:paraId="645754D5" w14:textId="77777777" w:rsidR="00B23953" w:rsidRPr="00D15460" w:rsidRDefault="00B23953"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right w:val="single" w:sz="6" w:space="0" w:color="auto"/>
            </w:tcBorders>
          </w:tcPr>
          <w:p w14:paraId="055E54D6" w14:textId="77777777" w:rsidR="00B23953" w:rsidRPr="00D15460" w:rsidRDefault="00B23953" w:rsidP="00273D63">
            <w:pPr>
              <w:spacing w:after="0"/>
              <w:rPr>
                <w:noProof/>
                <w:sz w:val="22"/>
              </w:rPr>
            </w:pPr>
          </w:p>
        </w:tc>
      </w:tr>
      <w:tr w:rsidR="00B23953" w:rsidRPr="00D15460" w14:paraId="69C509F3" w14:textId="77777777" w:rsidTr="00273D63">
        <w:trPr>
          <w:cantSplit/>
          <w:trHeight w:val="54"/>
        </w:trPr>
        <w:tc>
          <w:tcPr>
            <w:tcW w:w="1358" w:type="dxa"/>
            <w:tcBorders>
              <w:left w:val="single" w:sz="6" w:space="0" w:color="auto"/>
            </w:tcBorders>
          </w:tcPr>
          <w:p w14:paraId="26547EE6" w14:textId="77777777" w:rsidR="00B23953" w:rsidRPr="00D15460" w:rsidRDefault="00B23953" w:rsidP="00273D63">
            <w:pPr>
              <w:spacing w:after="0"/>
              <w:rPr>
                <w:noProof/>
                <w:sz w:val="22"/>
              </w:rPr>
            </w:pPr>
            <w:r w:rsidRPr="00D15460">
              <w:rPr>
                <w:noProof/>
                <w:sz w:val="22"/>
              </w:rPr>
              <w:t>2006</w:t>
            </w:r>
          </w:p>
        </w:tc>
        <w:tc>
          <w:tcPr>
            <w:tcW w:w="2677" w:type="dxa"/>
            <w:gridSpan w:val="3"/>
          </w:tcPr>
          <w:p w14:paraId="1294F920" w14:textId="77777777" w:rsidR="00B23953" w:rsidRPr="00D15460" w:rsidRDefault="00B23953" w:rsidP="00273D63">
            <w:pPr>
              <w:spacing w:after="0"/>
              <w:rPr>
                <w:noProof/>
                <w:sz w:val="22"/>
              </w:rPr>
            </w:pPr>
            <w:r w:rsidRPr="00D15460">
              <w:rPr>
                <w:noProof/>
                <w:sz w:val="22"/>
              </w:rPr>
              <w:t>Zöldség, gyümölcs, dióféle, gyümölcshéj és más növényrész, cukorral tartósítva (drénezett, cukrozott vagy kandírozott)</w:t>
            </w:r>
          </w:p>
          <w:p w14:paraId="7826039C" w14:textId="77777777" w:rsidR="00B23953" w:rsidRPr="00D15460" w:rsidRDefault="00B23953" w:rsidP="00273D63">
            <w:pPr>
              <w:spacing w:after="0"/>
              <w:rPr>
                <w:noProof/>
                <w:sz w:val="22"/>
              </w:rPr>
            </w:pPr>
          </w:p>
        </w:tc>
        <w:tc>
          <w:tcPr>
            <w:tcW w:w="3061" w:type="dxa"/>
          </w:tcPr>
          <w:p w14:paraId="65656058" w14:textId="77777777" w:rsidR="00B23953" w:rsidRPr="00D15460" w:rsidRDefault="00B23953" w:rsidP="00273D63">
            <w:pPr>
              <w:spacing w:after="0"/>
              <w:rPr>
                <w:noProof/>
                <w:sz w:val="22"/>
              </w:rPr>
            </w:pPr>
            <w:r w:rsidRPr="00D15460">
              <w:rPr>
                <w:noProof/>
                <w:sz w:val="22"/>
              </w:rPr>
              <w:t>Előállítás, amelynek során a 17. árucsoportba tartozó összes felhasznált anyag értéke nem haladja meg a termék gyártelepi árának 30 %-át</w:t>
            </w:r>
          </w:p>
        </w:tc>
        <w:tc>
          <w:tcPr>
            <w:tcW w:w="2643" w:type="dxa"/>
            <w:tcBorders>
              <w:right w:val="single" w:sz="6" w:space="0" w:color="auto"/>
            </w:tcBorders>
          </w:tcPr>
          <w:p w14:paraId="7D2E06BA" w14:textId="77777777" w:rsidR="00B23953" w:rsidRPr="00D15460" w:rsidRDefault="00B23953" w:rsidP="00273D63">
            <w:pPr>
              <w:spacing w:after="0"/>
              <w:rPr>
                <w:noProof/>
                <w:sz w:val="22"/>
              </w:rPr>
            </w:pPr>
          </w:p>
        </w:tc>
      </w:tr>
      <w:tr w:rsidR="00B23953" w:rsidRPr="00D15460" w14:paraId="32DE27BC" w14:textId="77777777" w:rsidTr="00273D63">
        <w:trPr>
          <w:cantSplit/>
          <w:trHeight w:val="54"/>
        </w:trPr>
        <w:tc>
          <w:tcPr>
            <w:tcW w:w="1358" w:type="dxa"/>
            <w:tcBorders>
              <w:left w:val="single" w:sz="6" w:space="0" w:color="auto"/>
            </w:tcBorders>
          </w:tcPr>
          <w:p w14:paraId="471B9D32" w14:textId="77777777" w:rsidR="00B23953" w:rsidRPr="00D15460" w:rsidRDefault="00B23953" w:rsidP="00273D63">
            <w:pPr>
              <w:spacing w:after="0"/>
              <w:rPr>
                <w:noProof/>
                <w:sz w:val="22"/>
              </w:rPr>
            </w:pPr>
            <w:r w:rsidRPr="00D15460">
              <w:rPr>
                <w:noProof/>
                <w:sz w:val="22"/>
              </w:rPr>
              <w:t>2007</w:t>
            </w:r>
          </w:p>
          <w:p w14:paraId="096A72EA" w14:textId="77777777" w:rsidR="00B23953" w:rsidRPr="00D15460" w:rsidRDefault="00B23953" w:rsidP="00273D63">
            <w:pPr>
              <w:spacing w:after="0"/>
              <w:rPr>
                <w:noProof/>
                <w:sz w:val="22"/>
              </w:rPr>
            </w:pPr>
          </w:p>
        </w:tc>
        <w:tc>
          <w:tcPr>
            <w:tcW w:w="2677" w:type="dxa"/>
            <w:gridSpan w:val="3"/>
          </w:tcPr>
          <w:p w14:paraId="53C73620" w14:textId="77777777" w:rsidR="00B23953" w:rsidRPr="00D15460" w:rsidRDefault="00B23953" w:rsidP="00273D63">
            <w:pPr>
              <w:spacing w:after="0"/>
              <w:rPr>
                <w:noProof/>
                <w:sz w:val="22"/>
              </w:rPr>
            </w:pPr>
            <w:r w:rsidRPr="00D15460">
              <w:rPr>
                <w:noProof/>
                <w:sz w:val="22"/>
              </w:rPr>
              <w:t>Dzsem, gyümölcskocsonya (zselé), gyümölcsíz, püré és krém gyümölcsből vagy diófélékből, főzéssel készítve, cukorral vagy más édesítőanyag hozzáadásával is</w:t>
            </w:r>
          </w:p>
          <w:p w14:paraId="1C744F88" w14:textId="77777777" w:rsidR="00B23953" w:rsidRPr="00D15460" w:rsidRDefault="00B23953" w:rsidP="00273D63">
            <w:pPr>
              <w:spacing w:after="0"/>
              <w:rPr>
                <w:noProof/>
                <w:sz w:val="22"/>
              </w:rPr>
            </w:pPr>
          </w:p>
        </w:tc>
        <w:tc>
          <w:tcPr>
            <w:tcW w:w="3061" w:type="dxa"/>
          </w:tcPr>
          <w:p w14:paraId="351BC915" w14:textId="77777777" w:rsidR="00B23953" w:rsidRPr="00D15460" w:rsidRDefault="00B23953" w:rsidP="00273D63">
            <w:pPr>
              <w:spacing w:after="0"/>
              <w:rPr>
                <w:noProof/>
                <w:sz w:val="22"/>
              </w:rPr>
            </w:pPr>
            <w:r w:rsidRPr="00D15460">
              <w:rPr>
                <w:noProof/>
                <w:sz w:val="22"/>
              </w:rPr>
              <w:t>Előállítás, amelynek során:</w:t>
            </w:r>
          </w:p>
          <w:p w14:paraId="05FDF8B5" w14:textId="77777777" w:rsidR="00B23953" w:rsidRPr="00D15460" w:rsidRDefault="00B23953" w:rsidP="00273D63">
            <w:pPr>
              <w:spacing w:after="0"/>
              <w:rPr>
                <w:noProof/>
                <w:sz w:val="22"/>
              </w:rPr>
            </w:pPr>
            <w:r w:rsidRPr="00D15460">
              <w:rPr>
                <w:noProof/>
                <w:sz w:val="22"/>
              </w:rPr>
              <w:t>- az összes felhasznált anyag a termék vámtarifaszámától eltérő vámtarifaszám alá van besorolva, és</w:t>
            </w:r>
          </w:p>
          <w:p w14:paraId="7B3AF591" w14:textId="77777777" w:rsidR="00B23953" w:rsidRPr="00D15460" w:rsidRDefault="00B23953" w:rsidP="00273D63">
            <w:pPr>
              <w:spacing w:after="0"/>
              <w:rPr>
                <w:noProof/>
                <w:sz w:val="22"/>
              </w:rPr>
            </w:pPr>
            <w:r w:rsidRPr="00D15460">
              <w:rPr>
                <w:noProof/>
                <w:sz w:val="22"/>
              </w:rPr>
              <w:t>- a 17. árucsoportba tartozó összes felhasznált anyag értéke nem haladja meg a termék gyártelepi árának 30 %-át</w:t>
            </w:r>
          </w:p>
          <w:p w14:paraId="1FEBB643" w14:textId="77777777" w:rsidR="00B23953" w:rsidRPr="00D15460" w:rsidRDefault="00B23953" w:rsidP="00273D63">
            <w:pPr>
              <w:spacing w:after="0"/>
              <w:rPr>
                <w:noProof/>
                <w:sz w:val="22"/>
              </w:rPr>
            </w:pPr>
          </w:p>
        </w:tc>
        <w:tc>
          <w:tcPr>
            <w:tcW w:w="2643" w:type="dxa"/>
            <w:tcBorders>
              <w:right w:val="single" w:sz="6" w:space="0" w:color="auto"/>
            </w:tcBorders>
          </w:tcPr>
          <w:p w14:paraId="30BBE21C" w14:textId="77777777" w:rsidR="00B23953" w:rsidRPr="00D15460" w:rsidRDefault="00B23953" w:rsidP="00273D63">
            <w:pPr>
              <w:spacing w:after="0"/>
              <w:rPr>
                <w:noProof/>
                <w:sz w:val="22"/>
              </w:rPr>
            </w:pPr>
          </w:p>
        </w:tc>
      </w:tr>
      <w:tr w:rsidR="00B23953" w:rsidRPr="00D15460" w14:paraId="54D37217" w14:textId="77777777" w:rsidTr="00273D63">
        <w:trPr>
          <w:cantSplit/>
          <w:trHeight w:val="54"/>
        </w:trPr>
        <w:tc>
          <w:tcPr>
            <w:tcW w:w="1358" w:type="dxa"/>
            <w:tcBorders>
              <w:left w:val="single" w:sz="6" w:space="0" w:color="auto"/>
            </w:tcBorders>
          </w:tcPr>
          <w:p w14:paraId="0FA72FCA" w14:textId="77777777" w:rsidR="00B23953" w:rsidRPr="00D15460" w:rsidRDefault="00B23953" w:rsidP="00273D63">
            <w:pPr>
              <w:spacing w:after="0"/>
              <w:rPr>
                <w:noProof/>
                <w:sz w:val="22"/>
              </w:rPr>
            </w:pPr>
            <w:r w:rsidRPr="00D15460">
              <w:rPr>
                <w:noProof/>
                <w:sz w:val="22"/>
              </w:rPr>
              <w:t>ex 2008</w:t>
            </w:r>
          </w:p>
        </w:tc>
        <w:tc>
          <w:tcPr>
            <w:tcW w:w="2677" w:type="dxa"/>
            <w:gridSpan w:val="3"/>
          </w:tcPr>
          <w:p w14:paraId="1BE11FB8" w14:textId="77777777" w:rsidR="00B23953" w:rsidRPr="00D15460" w:rsidRDefault="00B23953" w:rsidP="00273D63">
            <w:pPr>
              <w:spacing w:after="0"/>
              <w:rPr>
                <w:noProof/>
                <w:sz w:val="22"/>
              </w:rPr>
            </w:pPr>
            <w:r w:rsidRPr="00D15460">
              <w:rPr>
                <w:noProof/>
                <w:sz w:val="22"/>
              </w:rPr>
              <w:t>- Dióféle, cukor vagy alkohol hozzáadása nélkül</w:t>
            </w:r>
          </w:p>
        </w:tc>
        <w:tc>
          <w:tcPr>
            <w:tcW w:w="3061" w:type="dxa"/>
          </w:tcPr>
          <w:p w14:paraId="268A8653" w14:textId="77777777" w:rsidR="00B23953" w:rsidRPr="00D15460" w:rsidRDefault="00B23953" w:rsidP="00273D63">
            <w:pPr>
              <w:spacing w:after="0"/>
              <w:rPr>
                <w:noProof/>
                <w:sz w:val="22"/>
              </w:rPr>
            </w:pPr>
            <w:r w:rsidRPr="00D15460">
              <w:rPr>
                <w:noProof/>
              </w:rPr>
              <w:t>Előállítás, amelynek során a 0801, a 0802 és az 1202–1207 vámtarifaszámok alá tartozó, felhasznált származó diófélék és olajos magvak értéke meghaladja a termék gyártelepi árának 60 %-át</w:t>
            </w:r>
          </w:p>
          <w:p w14:paraId="2B4FE5A3" w14:textId="77777777" w:rsidR="00B23953" w:rsidRPr="00D15460" w:rsidRDefault="00B23953" w:rsidP="00273D63">
            <w:pPr>
              <w:spacing w:after="0"/>
              <w:rPr>
                <w:noProof/>
                <w:sz w:val="22"/>
              </w:rPr>
            </w:pPr>
          </w:p>
        </w:tc>
        <w:tc>
          <w:tcPr>
            <w:tcW w:w="2643" w:type="dxa"/>
            <w:tcBorders>
              <w:right w:val="single" w:sz="6" w:space="0" w:color="auto"/>
            </w:tcBorders>
          </w:tcPr>
          <w:p w14:paraId="33295CA2" w14:textId="77777777" w:rsidR="00B23953" w:rsidRPr="00D15460" w:rsidRDefault="00B23953" w:rsidP="00273D63">
            <w:pPr>
              <w:spacing w:after="0"/>
              <w:rPr>
                <w:noProof/>
                <w:sz w:val="22"/>
              </w:rPr>
            </w:pPr>
          </w:p>
        </w:tc>
      </w:tr>
      <w:tr w:rsidR="00B23953" w:rsidRPr="00D15460" w14:paraId="32788B60" w14:textId="77777777" w:rsidTr="00273D63">
        <w:trPr>
          <w:cantSplit/>
          <w:trHeight w:val="54"/>
        </w:trPr>
        <w:tc>
          <w:tcPr>
            <w:tcW w:w="1358" w:type="dxa"/>
            <w:tcBorders>
              <w:left w:val="single" w:sz="6" w:space="0" w:color="auto"/>
            </w:tcBorders>
          </w:tcPr>
          <w:p w14:paraId="4ECCC1E2" w14:textId="77777777" w:rsidR="00B23953" w:rsidRPr="00D15460" w:rsidRDefault="00B23953" w:rsidP="00273D63">
            <w:pPr>
              <w:spacing w:after="0"/>
              <w:rPr>
                <w:noProof/>
                <w:sz w:val="22"/>
              </w:rPr>
            </w:pPr>
          </w:p>
        </w:tc>
        <w:tc>
          <w:tcPr>
            <w:tcW w:w="2677" w:type="dxa"/>
            <w:gridSpan w:val="3"/>
          </w:tcPr>
          <w:p w14:paraId="2036D9AA" w14:textId="77777777" w:rsidR="00B23953" w:rsidRPr="00D15460" w:rsidRDefault="00B23953" w:rsidP="00273D63">
            <w:pPr>
              <w:spacing w:after="0"/>
              <w:rPr>
                <w:noProof/>
                <w:sz w:val="22"/>
              </w:rPr>
            </w:pPr>
            <w:r w:rsidRPr="00D15460">
              <w:rPr>
                <w:noProof/>
                <w:sz w:val="22"/>
              </w:rPr>
              <w:t>- Mogyoróvaj; gabonaalapú keverékek; pálmafacsúcsrügy; kukorica</w:t>
            </w:r>
          </w:p>
          <w:p w14:paraId="73490B13" w14:textId="77777777" w:rsidR="00B23953" w:rsidRPr="00D15460" w:rsidRDefault="00B23953" w:rsidP="00273D63">
            <w:pPr>
              <w:spacing w:after="0"/>
              <w:rPr>
                <w:noProof/>
                <w:sz w:val="22"/>
              </w:rPr>
            </w:pPr>
          </w:p>
        </w:tc>
        <w:tc>
          <w:tcPr>
            <w:tcW w:w="3061" w:type="dxa"/>
          </w:tcPr>
          <w:p w14:paraId="543ABA35" w14:textId="77777777" w:rsidR="00B23953" w:rsidRPr="00D15460" w:rsidRDefault="00B23953"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6C066914" w14:textId="77777777" w:rsidR="00B23953" w:rsidRPr="00D15460" w:rsidRDefault="00B23953" w:rsidP="00273D63">
            <w:pPr>
              <w:spacing w:after="0"/>
              <w:rPr>
                <w:noProof/>
                <w:sz w:val="22"/>
              </w:rPr>
            </w:pPr>
          </w:p>
        </w:tc>
        <w:tc>
          <w:tcPr>
            <w:tcW w:w="2643" w:type="dxa"/>
            <w:tcBorders>
              <w:right w:val="single" w:sz="6" w:space="0" w:color="auto"/>
            </w:tcBorders>
          </w:tcPr>
          <w:p w14:paraId="4CFA1EB3" w14:textId="77777777" w:rsidR="00B23953" w:rsidRPr="00D15460" w:rsidRDefault="00B23953" w:rsidP="00273D63">
            <w:pPr>
              <w:spacing w:after="0"/>
              <w:rPr>
                <w:noProof/>
                <w:sz w:val="22"/>
              </w:rPr>
            </w:pPr>
          </w:p>
        </w:tc>
      </w:tr>
      <w:tr w:rsidR="00B23953" w:rsidRPr="00D15460" w14:paraId="4C5FFB88" w14:textId="77777777" w:rsidTr="00653DE1">
        <w:trPr>
          <w:cantSplit/>
          <w:trHeight w:val="54"/>
        </w:trPr>
        <w:tc>
          <w:tcPr>
            <w:tcW w:w="1358" w:type="dxa"/>
            <w:tcBorders>
              <w:left w:val="single" w:sz="6" w:space="0" w:color="auto"/>
            </w:tcBorders>
          </w:tcPr>
          <w:p w14:paraId="5587AD40" w14:textId="77777777" w:rsidR="00B23953" w:rsidRPr="00D15460" w:rsidRDefault="00B23953" w:rsidP="00273D63">
            <w:pPr>
              <w:spacing w:after="0"/>
              <w:rPr>
                <w:noProof/>
                <w:sz w:val="22"/>
              </w:rPr>
            </w:pPr>
          </w:p>
        </w:tc>
        <w:tc>
          <w:tcPr>
            <w:tcW w:w="2677" w:type="dxa"/>
            <w:gridSpan w:val="3"/>
          </w:tcPr>
          <w:p w14:paraId="510E661D" w14:textId="77777777" w:rsidR="00B23953" w:rsidRPr="00D15460" w:rsidRDefault="00B23953" w:rsidP="00273D63">
            <w:pPr>
              <w:spacing w:after="0"/>
              <w:rPr>
                <w:noProof/>
                <w:sz w:val="22"/>
              </w:rPr>
            </w:pPr>
            <w:r w:rsidRPr="00D15460">
              <w:rPr>
                <w:noProof/>
                <w:sz w:val="22"/>
              </w:rPr>
              <w:t>- Más, kivéve nem gőzölve vagy vízben forrázva megfőzött gyümölcs és dióféle, hozzáadott cukor nélkül, fagyasztva</w:t>
            </w:r>
          </w:p>
          <w:p w14:paraId="307035A9" w14:textId="77777777" w:rsidR="00B23953" w:rsidRPr="00D15460" w:rsidRDefault="00B23953" w:rsidP="00273D63">
            <w:pPr>
              <w:spacing w:after="0"/>
              <w:rPr>
                <w:noProof/>
                <w:sz w:val="22"/>
              </w:rPr>
            </w:pPr>
          </w:p>
        </w:tc>
        <w:tc>
          <w:tcPr>
            <w:tcW w:w="3061" w:type="dxa"/>
          </w:tcPr>
          <w:p w14:paraId="5BC7670A" w14:textId="77777777" w:rsidR="00B23953" w:rsidRPr="00D15460" w:rsidRDefault="00B23953" w:rsidP="00273D63">
            <w:pPr>
              <w:spacing w:after="0"/>
              <w:rPr>
                <w:noProof/>
                <w:sz w:val="22"/>
              </w:rPr>
            </w:pPr>
            <w:r w:rsidRPr="00D15460">
              <w:rPr>
                <w:noProof/>
                <w:sz w:val="22"/>
              </w:rPr>
              <w:t>Előállítás, amelynek során:</w:t>
            </w:r>
          </w:p>
          <w:p w14:paraId="0BC8D1E3" w14:textId="77777777" w:rsidR="00B23953" w:rsidRPr="00D15460" w:rsidRDefault="00B23953" w:rsidP="00273D63">
            <w:pPr>
              <w:spacing w:after="0"/>
              <w:rPr>
                <w:noProof/>
                <w:sz w:val="22"/>
              </w:rPr>
            </w:pPr>
            <w:r w:rsidRPr="00D15460">
              <w:rPr>
                <w:noProof/>
                <w:sz w:val="22"/>
              </w:rPr>
              <w:t>- az összes felhasznált anyag a termék vámtarifaszámától eltérő vámtarifaszám alá van besorolva, és</w:t>
            </w:r>
          </w:p>
          <w:p w14:paraId="3228B07B" w14:textId="77777777" w:rsidR="00B23953" w:rsidRPr="00D15460" w:rsidRDefault="00B23953" w:rsidP="00273D63">
            <w:pPr>
              <w:spacing w:after="0"/>
              <w:rPr>
                <w:noProof/>
                <w:sz w:val="22"/>
              </w:rPr>
            </w:pPr>
            <w:r w:rsidRPr="00D15460">
              <w:rPr>
                <w:noProof/>
                <w:sz w:val="22"/>
              </w:rPr>
              <w:t>- a 17. árucsoportba tartozó összes felhasznált anyag értéke nem haladja meg a termék gyártelepi árának 30 %-át</w:t>
            </w:r>
          </w:p>
          <w:p w14:paraId="5E072F4E" w14:textId="77777777" w:rsidR="00B23953" w:rsidRPr="00D15460" w:rsidRDefault="00B23953" w:rsidP="00273D63">
            <w:pPr>
              <w:spacing w:after="0"/>
              <w:rPr>
                <w:noProof/>
                <w:sz w:val="22"/>
              </w:rPr>
            </w:pPr>
          </w:p>
        </w:tc>
        <w:tc>
          <w:tcPr>
            <w:tcW w:w="2643" w:type="dxa"/>
            <w:tcBorders>
              <w:right w:val="single" w:sz="6" w:space="0" w:color="auto"/>
            </w:tcBorders>
          </w:tcPr>
          <w:p w14:paraId="54AEAE42" w14:textId="77777777" w:rsidR="00B23953" w:rsidRPr="00D15460" w:rsidRDefault="00B23953" w:rsidP="00273D63">
            <w:pPr>
              <w:spacing w:after="0"/>
              <w:rPr>
                <w:noProof/>
                <w:sz w:val="22"/>
              </w:rPr>
            </w:pPr>
          </w:p>
        </w:tc>
      </w:tr>
      <w:tr w:rsidR="00B23953" w:rsidRPr="00D15460" w14:paraId="2C96B643" w14:textId="77777777" w:rsidTr="00653DE1">
        <w:trPr>
          <w:cantSplit/>
          <w:trHeight w:val="54"/>
        </w:trPr>
        <w:tc>
          <w:tcPr>
            <w:tcW w:w="1358" w:type="dxa"/>
            <w:tcBorders>
              <w:left w:val="single" w:sz="6" w:space="0" w:color="auto"/>
              <w:bottom w:val="single" w:sz="6" w:space="0" w:color="auto"/>
            </w:tcBorders>
          </w:tcPr>
          <w:p w14:paraId="19417D48" w14:textId="77777777" w:rsidR="00B23953" w:rsidRPr="00D15460" w:rsidRDefault="00B23953" w:rsidP="00273D63">
            <w:pPr>
              <w:spacing w:after="0"/>
              <w:rPr>
                <w:noProof/>
                <w:sz w:val="22"/>
              </w:rPr>
            </w:pPr>
            <w:r w:rsidRPr="00D15460">
              <w:rPr>
                <w:noProof/>
                <w:sz w:val="22"/>
              </w:rPr>
              <w:t>2009</w:t>
            </w:r>
          </w:p>
          <w:p w14:paraId="006FE3B7" w14:textId="77777777" w:rsidR="00B23953" w:rsidRPr="00D15460" w:rsidRDefault="00B23953" w:rsidP="00273D63">
            <w:pPr>
              <w:spacing w:after="0"/>
              <w:rPr>
                <w:noProof/>
                <w:sz w:val="22"/>
              </w:rPr>
            </w:pPr>
          </w:p>
          <w:p w14:paraId="5F7F8B91" w14:textId="77777777" w:rsidR="00B23953" w:rsidRPr="00D15460" w:rsidRDefault="00B23953" w:rsidP="00273D63">
            <w:pPr>
              <w:spacing w:after="0"/>
              <w:rPr>
                <w:noProof/>
                <w:sz w:val="22"/>
              </w:rPr>
            </w:pPr>
          </w:p>
        </w:tc>
        <w:tc>
          <w:tcPr>
            <w:tcW w:w="2677" w:type="dxa"/>
            <w:gridSpan w:val="3"/>
            <w:tcBorders>
              <w:bottom w:val="single" w:sz="6" w:space="0" w:color="auto"/>
            </w:tcBorders>
          </w:tcPr>
          <w:p w14:paraId="3B1A1A56" w14:textId="77777777" w:rsidR="00B23953" w:rsidRPr="00D15460" w:rsidRDefault="00B23953" w:rsidP="00273D63">
            <w:pPr>
              <w:spacing w:after="0"/>
              <w:rPr>
                <w:noProof/>
                <w:sz w:val="22"/>
              </w:rPr>
            </w:pPr>
            <w:r w:rsidRPr="00D15460">
              <w:rPr>
                <w:noProof/>
                <w:sz w:val="22"/>
              </w:rPr>
              <w:t>Gyümölcslé (beleértve a szőlőmustot is) és zöldséglé, nem erjesztve és hozzáadott alkoholtartalom nélkül, cukor vagy más édesítőanyag hozzáadásával is</w:t>
            </w:r>
          </w:p>
          <w:p w14:paraId="73712051" w14:textId="77777777" w:rsidR="00B23953" w:rsidRPr="00D15460" w:rsidRDefault="00B23953" w:rsidP="00273D63">
            <w:pPr>
              <w:spacing w:after="0"/>
              <w:rPr>
                <w:noProof/>
                <w:sz w:val="22"/>
              </w:rPr>
            </w:pPr>
          </w:p>
          <w:p w14:paraId="55F1C3C7" w14:textId="77777777" w:rsidR="00B23953" w:rsidRPr="00D15460" w:rsidRDefault="00B23953" w:rsidP="00273D63">
            <w:pPr>
              <w:spacing w:after="0"/>
              <w:rPr>
                <w:noProof/>
                <w:sz w:val="22"/>
              </w:rPr>
            </w:pPr>
          </w:p>
        </w:tc>
        <w:tc>
          <w:tcPr>
            <w:tcW w:w="3061" w:type="dxa"/>
            <w:tcBorders>
              <w:bottom w:val="single" w:sz="6" w:space="0" w:color="auto"/>
            </w:tcBorders>
          </w:tcPr>
          <w:p w14:paraId="36F088FA" w14:textId="77777777" w:rsidR="00B23953" w:rsidRPr="00D15460" w:rsidRDefault="00B23953" w:rsidP="00273D63">
            <w:pPr>
              <w:spacing w:after="0"/>
              <w:rPr>
                <w:noProof/>
                <w:sz w:val="22"/>
              </w:rPr>
            </w:pPr>
            <w:r w:rsidRPr="00D15460">
              <w:rPr>
                <w:noProof/>
                <w:sz w:val="22"/>
              </w:rPr>
              <w:t>Előállítás, amelynek során:</w:t>
            </w:r>
          </w:p>
          <w:p w14:paraId="44C3B6F0" w14:textId="77777777" w:rsidR="00B23953" w:rsidRPr="00D15460" w:rsidRDefault="00B23953" w:rsidP="00273D63">
            <w:pPr>
              <w:spacing w:after="0"/>
              <w:rPr>
                <w:noProof/>
                <w:sz w:val="22"/>
              </w:rPr>
            </w:pPr>
            <w:r w:rsidRPr="00D15460">
              <w:rPr>
                <w:noProof/>
                <w:sz w:val="22"/>
              </w:rPr>
              <w:t>- az összes felhasznált anyag a termék vámtarifaszámától eltérő vámtarifaszám alá van besorolva, és</w:t>
            </w:r>
          </w:p>
          <w:p w14:paraId="234DE00B" w14:textId="77777777" w:rsidR="00B23953" w:rsidRPr="00D15460" w:rsidRDefault="00B23953" w:rsidP="00273D63">
            <w:pPr>
              <w:spacing w:after="0"/>
              <w:rPr>
                <w:noProof/>
                <w:sz w:val="22"/>
              </w:rPr>
            </w:pPr>
            <w:r w:rsidRPr="00D15460">
              <w:rPr>
                <w:noProof/>
                <w:sz w:val="22"/>
              </w:rPr>
              <w:t>- a 17. árucsoportba tartozó összes felhasznált anyag értéke nem haladja meg a termék gyártelepi árának 30 %-át</w:t>
            </w:r>
          </w:p>
          <w:p w14:paraId="7D98CB14" w14:textId="77777777" w:rsidR="00B23953" w:rsidRPr="00D15460" w:rsidRDefault="00B23953" w:rsidP="00273D63">
            <w:pPr>
              <w:spacing w:after="0"/>
              <w:rPr>
                <w:noProof/>
                <w:sz w:val="22"/>
              </w:rPr>
            </w:pPr>
          </w:p>
        </w:tc>
        <w:tc>
          <w:tcPr>
            <w:tcW w:w="2643" w:type="dxa"/>
            <w:tcBorders>
              <w:bottom w:val="single" w:sz="6" w:space="0" w:color="auto"/>
              <w:right w:val="single" w:sz="6" w:space="0" w:color="auto"/>
            </w:tcBorders>
          </w:tcPr>
          <w:p w14:paraId="69B3AA3C" w14:textId="77777777" w:rsidR="00B23953" w:rsidRPr="00D15460" w:rsidRDefault="00B23953" w:rsidP="00273D63">
            <w:pPr>
              <w:spacing w:after="0"/>
              <w:rPr>
                <w:noProof/>
                <w:sz w:val="22"/>
              </w:rPr>
            </w:pPr>
          </w:p>
        </w:tc>
      </w:tr>
      <w:tr w:rsidR="00082FFB" w:rsidRPr="00D15460" w14:paraId="4202342B" w14:textId="77777777" w:rsidTr="00653DE1">
        <w:trPr>
          <w:cantSplit/>
          <w:trHeight w:val="54"/>
        </w:trPr>
        <w:tc>
          <w:tcPr>
            <w:tcW w:w="1358" w:type="dxa"/>
            <w:tcBorders>
              <w:top w:val="single" w:sz="6" w:space="0" w:color="auto"/>
              <w:left w:val="single" w:sz="6" w:space="0" w:color="auto"/>
            </w:tcBorders>
          </w:tcPr>
          <w:p w14:paraId="2CDAE27C" w14:textId="77777777" w:rsidR="00082FFB" w:rsidRPr="00D15460" w:rsidRDefault="00082FFB" w:rsidP="00273D63">
            <w:pPr>
              <w:spacing w:after="0"/>
              <w:rPr>
                <w:noProof/>
                <w:sz w:val="22"/>
              </w:rPr>
            </w:pPr>
            <w:r w:rsidRPr="00D15460">
              <w:rPr>
                <w:noProof/>
                <w:sz w:val="22"/>
              </w:rPr>
              <w:t>ex 21. árucsoport</w:t>
            </w:r>
          </w:p>
        </w:tc>
        <w:tc>
          <w:tcPr>
            <w:tcW w:w="2677" w:type="dxa"/>
            <w:gridSpan w:val="3"/>
            <w:tcBorders>
              <w:top w:val="single" w:sz="6" w:space="0" w:color="auto"/>
            </w:tcBorders>
          </w:tcPr>
          <w:p w14:paraId="642F8716" w14:textId="77777777" w:rsidR="00082FFB" w:rsidRPr="00D15460" w:rsidRDefault="00082FFB" w:rsidP="00273D63">
            <w:pPr>
              <w:spacing w:after="0"/>
              <w:rPr>
                <w:noProof/>
                <w:sz w:val="22"/>
              </w:rPr>
            </w:pPr>
            <w:r w:rsidRPr="00D15460">
              <w:rPr>
                <w:noProof/>
                <w:sz w:val="22"/>
              </w:rPr>
              <w:t>Különféle ehető készítmények; kivéve:</w:t>
            </w:r>
          </w:p>
        </w:tc>
        <w:tc>
          <w:tcPr>
            <w:tcW w:w="3061" w:type="dxa"/>
            <w:tcBorders>
              <w:top w:val="single" w:sz="6" w:space="0" w:color="auto"/>
            </w:tcBorders>
          </w:tcPr>
          <w:p w14:paraId="0E5E413E"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50F9B0BA"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15FDBB2C" w14:textId="77777777" w:rsidR="00082FFB" w:rsidRPr="00D15460" w:rsidRDefault="00082FFB" w:rsidP="00273D63">
            <w:pPr>
              <w:spacing w:after="0"/>
              <w:rPr>
                <w:noProof/>
                <w:sz w:val="22"/>
              </w:rPr>
            </w:pPr>
          </w:p>
        </w:tc>
      </w:tr>
      <w:tr w:rsidR="00082FFB" w:rsidRPr="00D15460" w14:paraId="1299FF5E" w14:textId="77777777" w:rsidTr="00082FFB">
        <w:trPr>
          <w:cantSplit/>
          <w:trHeight w:val="54"/>
        </w:trPr>
        <w:tc>
          <w:tcPr>
            <w:tcW w:w="1358" w:type="dxa"/>
            <w:tcBorders>
              <w:left w:val="single" w:sz="6" w:space="0" w:color="auto"/>
            </w:tcBorders>
          </w:tcPr>
          <w:p w14:paraId="69981D66" w14:textId="77777777" w:rsidR="00082FFB" w:rsidRPr="00D15460" w:rsidRDefault="00082FFB" w:rsidP="00273D63">
            <w:pPr>
              <w:spacing w:after="0"/>
              <w:rPr>
                <w:noProof/>
                <w:sz w:val="22"/>
              </w:rPr>
            </w:pPr>
            <w:r w:rsidRPr="00D15460">
              <w:rPr>
                <w:noProof/>
                <w:sz w:val="22"/>
              </w:rPr>
              <w:t>2101</w:t>
            </w:r>
          </w:p>
        </w:tc>
        <w:tc>
          <w:tcPr>
            <w:tcW w:w="2677" w:type="dxa"/>
            <w:gridSpan w:val="3"/>
          </w:tcPr>
          <w:p w14:paraId="0BACD2B6" w14:textId="77777777" w:rsidR="00082FFB" w:rsidRPr="00D15460" w:rsidRDefault="00082FFB" w:rsidP="00273D63">
            <w:pPr>
              <w:spacing w:after="0"/>
              <w:rPr>
                <w:noProof/>
                <w:sz w:val="22"/>
              </w:rPr>
            </w:pPr>
            <w:r w:rsidRPr="00D15460">
              <w:rPr>
                <w:noProof/>
                <w:sz w:val="22"/>
              </w:rPr>
              <w:t>Kávé-, tea- vagy matétea-kivonat, -esszencia és -koncentrátum és ezen termékeken vagy kávén, teán vagy matéteán alapuló készítmények; pörkölt cikória és más pörkölt pótkávé, valamint ezek kivonata, esszenciája és koncentrátuma</w:t>
            </w:r>
          </w:p>
          <w:p w14:paraId="001C3EE0" w14:textId="77777777" w:rsidR="00082FFB" w:rsidRPr="00D15460" w:rsidRDefault="00082FFB" w:rsidP="00273D63">
            <w:pPr>
              <w:spacing w:after="0"/>
              <w:rPr>
                <w:noProof/>
                <w:sz w:val="22"/>
              </w:rPr>
            </w:pPr>
          </w:p>
        </w:tc>
        <w:tc>
          <w:tcPr>
            <w:tcW w:w="3061" w:type="dxa"/>
          </w:tcPr>
          <w:p w14:paraId="56A4D809" w14:textId="77777777" w:rsidR="00082FFB" w:rsidRPr="00D15460" w:rsidRDefault="00082FFB" w:rsidP="00273D63">
            <w:pPr>
              <w:spacing w:after="0"/>
              <w:rPr>
                <w:noProof/>
                <w:sz w:val="22"/>
              </w:rPr>
            </w:pPr>
            <w:r w:rsidRPr="00D15460">
              <w:rPr>
                <w:noProof/>
                <w:sz w:val="22"/>
              </w:rPr>
              <w:t>Előállítás, amelynek során:</w:t>
            </w:r>
          </w:p>
          <w:p w14:paraId="0D00C81C" w14:textId="77777777" w:rsidR="00082FFB" w:rsidRPr="00D15460" w:rsidRDefault="00082FFB" w:rsidP="00273D63">
            <w:pPr>
              <w:spacing w:after="0"/>
              <w:rPr>
                <w:noProof/>
                <w:sz w:val="22"/>
              </w:rPr>
            </w:pPr>
            <w:r w:rsidRPr="00D15460">
              <w:rPr>
                <w:noProof/>
                <w:sz w:val="22"/>
              </w:rPr>
              <w:t>- az összes felhasznált anyag a termék vámtarifaszámától eltérő vámtarifaszám alá van besorolva, és</w:t>
            </w:r>
          </w:p>
          <w:p w14:paraId="72099F2E" w14:textId="77777777" w:rsidR="00082FFB" w:rsidRPr="00D15460" w:rsidRDefault="00082FFB" w:rsidP="00273D63">
            <w:pPr>
              <w:spacing w:after="0"/>
              <w:rPr>
                <w:noProof/>
                <w:sz w:val="22"/>
              </w:rPr>
            </w:pPr>
            <w:r w:rsidRPr="00D15460">
              <w:rPr>
                <w:noProof/>
                <w:sz w:val="22"/>
              </w:rPr>
              <w:t>- az összes felhasznált cikória teljes egészében létrejött</w:t>
            </w:r>
          </w:p>
          <w:p w14:paraId="762C8CB6" w14:textId="77777777" w:rsidR="00082FFB" w:rsidRPr="00D15460" w:rsidRDefault="00082FFB" w:rsidP="00273D63">
            <w:pPr>
              <w:spacing w:after="0"/>
              <w:rPr>
                <w:noProof/>
                <w:sz w:val="22"/>
              </w:rPr>
            </w:pPr>
          </w:p>
        </w:tc>
        <w:tc>
          <w:tcPr>
            <w:tcW w:w="2643" w:type="dxa"/>
            <w:tcBorders>
              <w:right w:val="single" w:sz="6" w:space="0" w:color="auto"/>
            </w:tcBorders>
          </w:tcPr>
          <w:p w14:paraId="261F1CA0" w14:textId="77777777" w:rsidR="00082FFB" w:rsidRPr="00D15460" w:rsidRDefault="00082FFB" w:rsidP="00273D63">
            <w:pPr>
              <w:spacing w:after="0"/>
              <w:rPr>
                <w:noProof/>
                <w:sz w:val="22"/>
              </w:rPr>
            </w:pPr>
          </w:p>
        </w:tc>
      </w:tr>
      <w:tr w:rsidR="00082FFB" w:rsidRPr="00D15460" w14:paraId="06D8682D" w14:textId="77777777" w:rsidTr="00082FFB">
        <w:trPr>
          <w:cantSplit/>
          <w:trHeight w:val="54"/>
        </w:trPr>
        <w:tc>
          <w:tcPr>
            <w:tcW w:w="1358" w:type="dxa"/>
            <w:tcBorders>
              <w:left w:val="single" w:sz="6" w:space="0" w:color="auto"/>
            </w:tcBorders>
          </w:tcPr>
          <w:p w14:paraId="38E67970" w14:textId="77777777" w:rsidR="00082FFB" w:rsidRPr="00D15460" w:rsidRDefault="00082FFB" w:rsidP="00273D63">
            <w:pPr>
              <w:spacing w:after="0"/>
              <w:rPr>
                <w:noProof/>
                <w:sz w:val="22"/>
              </w:rPr>
            </w:pPr>
            <w:r w:rsidRPr="00D15460">
              <w:rPr>
                <w:noProof/>
                <w:sz w:val="22"/>
              </w:rPr>
              <w:t>2103</w:t>
            </w:r>
          </w:p>
          <w:p w14:paraId="7CCD91AE" w14:textId="77777777" w:rsidR="00082FFB" w:rsidRPr="00D15460" w:rsidRDefault="00082FFB" w:rsidP="00273D63">
            <w:pPr>
              <w:spacing w:after="0"/>
              <w:rPr>
                <w:noProof/>
                <w:sz w:val="22"/>
              </w:rPr>
            </w:pPr>
          </w:p>
        </w:tc>
        <w:tc>
          <w:tcPr>
            <w:tcW w:w="2677" w:type="dxa"/>
            <w:gridSpan w:val="3"/>
          </w:tcPr>
          <w:p w14:paraId="755AB1CD" w14:textId="77777777" w:rsidR="00082FFB" w:rsidRPr="00D15460" w:rsidRDefault="00082FFB" w:rsidP="00273D63">
            <w:pPr>
              <w:spacing w:after="0"/>
              <w:rPr>
                <w:noProof/>
                <w:sz w:val="22"/>
              </w:rPr>
            </w:pPr>
            <w:r w:rsidRPr="00D15460">
              <w:rPr>
                <w:noProof/>
                <w:sz w:val="22"/>
              </w:rPr>
              <w:t>Mártás (szósz) és ennek előállítására szolgáló készítmény; ételízesítő keverék; mustárliszt és -dara, és elkészített mustár:</w:t>
            </w:r>
          </w:p>
          <w:p w14:paraId="3363ED66" w14:textId="77777777" w:rsidR="00082FFB" w:rsidRPr="00D15460" w:rsidRDefault="00082FFB" w:rsidP="00273D63">
            <w:pPr>
              <w:spacing w:after="0"/>
              <w:rPr>
                <w:noProof/>
                <w:sz w:val="22"/>
              </w:rPr>
            </w:pPr>
          </w:p>
        </w:tc>
        <w:tc>
          <w:tcPr>
            <w:tcW w:w="3061" w:type="dxa"/>
          </w:tcPr>
          <w:p w14:paraId="1B973980" w14:textId="77777777" w:rsidR="00082FFB" w:rsidRPr="00D15460" w:rsidRDefault="00082FFB" w:rsidP="00273D63">
            <w:pPr>
              <w:spacing w:after="0"/>
              <w:rPr>
                <w:noProof/>
                <w:sz w:val="22"/>
              </w:rPr>
            </w:pPr>
          </w:p>
        </w:tc>
        <w:tc>
          <w:tcPr>
            <w:tcW w:w="2643" w:type="dxa"/>
            <w:tcBorders>
              <w:right w:val="single" w:sz="6" w:space="0" w:color="auto"/>
            </w:tcBorders>
          </w:tcPr>
          <w:p w14:paraId="13859601" w14:textId="77777777" w:rsidR="00082FFB" w:rsidRPr="00D15460" w:rsidRDefault="00082FFB" w:rsidP="00273D63">
            <w:pPr>
              <w:spacing w:after="0"/>
              <w:rPr>
                <w:noProof/>
                <w:sz w:val="22"/>
              </w:rPr>
            </w:pPr>
          </w:p>
        </w:tc>
      </w:tr>
      <w:tr w:rsidR="00082FFB" w:rsidRPr="00D15460" w14:paraId="64B0EDE9" w14:textId="77777777" w:rsidTr="00082FFB">
        <w:trPr>
          <w:cantSplit/>
          <w:trHeight w:val="54"/>
        </w:trPr>
        <w:tc>
          <w:tcPr>
            <w:tcW w:w="1358" w:type="dxa"/>
            <w:tcBorders>
              <w:left w:val="single" w:sz="6" w:space="0" w:color="auto"/>
            </w:tcBorders>
          </w:tcPr>
          <w:p w14:paraId="37214896" w14:textId="77777777" w:rsidR="00082FFB" w:rsidRPr="00D15460" w:rsidRDefault="00082FFB" w:rsidP="00273D63">
            <w:pPr>
              <w:spacing w:after="0"/>
              <w:rPr>
                <w:noProof/>
                <w:sz w:val="22"/>
              </w:rPr>
            </w:pPr>
          </w:p>
        </w:tc>
        <w:tc>
          <w:tcPr>
            <w:tcW w:w="2677" w:type="dxa"/>
            <w:gridSpan w:val="3"/>
          </w:tcPr>
          <w:p w14:paraId="12EA6BDA" w14:textId="77777777" w:rsidR="00082FFB" w:rsidRPr="00D15460" w:rsidRDefault="00082FFB" w:rsidP="00273D63">
            <w:pPr>
              <w:spacing w:after="0"/>
              <w:rPr>
                <w:noProof/>
                <w:sz w:val="22"/>
              </w:rPr>
            </w:pPr>
            <w:r w:rsidRPr="00D15460">
              <w:rPr>
                <w:noProof/>
                <w:sz w:val="22"/>
              </w:rPr>
              <w:t>- mártás (szósz) és ennek előállítására szolgáló készítmény; ételízesítő keverék és fűszerkeverék</w:t>
            </w:r>
          </w:p>
        </w:tc>
        <w:tc>
          <w:tcPr>
            <w:tcW w:w="3061" w:type="dxa"/>
          </w:tcPr>
          <w:p w14:paraId="46383701"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A mustárliszt vagy -dara, vagy elkészített mustár azonban felhasználható</w:t>
            </w:r>
          </w:p>
          <w:p w14:paraId="75A2ECAA" w14:textId="77777777" w:rsidR="00082FFB" w:rsidRPr="00D15460" w:rsidRDefault="00082FFB" w:rsidP="00273D63">
            <w:pPr>
              <w:spacing w:after="0"/>
              <w:rPr>
                <w:noProof/>
                <w:sz w:val="22"/>
              </w:rPr>
            </w:pPr>
          </w:p>
        </w:tc>
        <w:tc>
          <w:tcPr>
            <w:tcW w:w="2643" w:type="dxa"/>
            <w:tcBorders>
              <w:right w:val="single" w:sz="6" w:space="0" w:color="auto"/>
            </w:tcBorders>
          </w:tcPr>
          <w:p w14:paraId="065E24A8" w14:textId="77777777" w:rsidR="00082FFB" w:rsidRPr="00D15460" w:rsidRDefault="00082FFB" w:rsidP="00273D63">
            <w:pPr>
              <w:spacing w:after="0"/>
              <w:rPr>
                <w:noProof/>
                <w:sz w:val="22"/>
              </w:rPr>
            </w:pPr>
          </w:p>
        </w:tc>
      </w:tr>
      <w:tr w:rsidR="00082FFB" w:rsidRPr="00D15460" w14:paraId="1B78CB8E" w14:textId="77777777" w:rsidTr="00082FFB">
        <w:trPr>
          <w:cantSplit/>
          <w:trHeight w:val="54"/>
        </w:trPr>
        <w:tc>
          <w:tcPr>
            <w:tcW w:w="1358" w:type="dxa"/>
            <w:tcBorders>
              <w:left w:val="single" w:sz="6" w:space="0" w:color="auto"/>
            </w:tcBorders>
          </w:tcPr>
          <w:p w14:paraId="72A3FC47" w14:textId="77777777" w:rsidR="00082FFB" w:rsidRPr="00D15460" w:rsidRDefault="00082FFB" w:rsidP="00273D63">
            <w:pPr>
              <w:spacing w:after="0"/>
              <w:rPr>
                <w:noProof/>
                <w:sz w:val="22"/>
              </w:rPr>
            </w:pPr>
          </w:p>
        </w:tc>
        <w:tc>
          <w:tcPr>
            <w:tcW w:w="2677" w:type="dxa"/>
            <w:gridSpan w:val="3"/>
          </w:tcPr>
          <w:p w14:paraId="18121A92" w14:textId="77777777" w:rsidR="00082FFB" w:rsidRPr="00D15460" w:rsidRDefault="00082FFB" w:rsidP="00273D63">
            <w:pPr>
              <w:spacing w:after="0"/>
              <w:rPr>
                <w:noProof/>
                <w:sz w:val="22"/>
              </w:rPr>
            </w:pPr>
            <w:r w:rsidRPr="00D15460">
              <w:rPr>
                <w:noProof/>
                <w:sz w:val="22"/>
              </w:rPr>
              <w:t>- mustárliszt és -dara, és elkészített mustár</w:t>
            </w:r>
          </w:p>
        </w:tc>
        <w:tc>
          <w:tcPr>
            <w:tcW w:w="3061" w:type="dxa"/>
          </w:tcPr>
          <w:p w14:paraId="09920060" w14:textId="77777777" w:rsidR="00082FFB" w:rsidRPr="00D15460" w:rsidRDefault="00082FFB" w:rsidP="00273D63">
            <w:pPr>
              <w:spacing w:after="0"/>
              <w:rPr>
                <w:noProof/>
                <w:sz w:val="22"/>
              </w:rPr>
            </w:pPr>
            <w:r w:rsidRPr="00D15460">
              <w:rPr>
                <w:noProof/>
                <w:sz w:val="22"/>
              </w:rPr>
              <w:t>Előállítás bármely vámtarifaszám alá tartozó anyagból</w:t>
            </w:r>
          </w:p>
          <w:p w14:paraId="4125123B" w14:textId="77777777" w:rsidR="00082FFB" w:rsidRPr="00D15460" w:rsidRDefault="00082FFB" w:rsidP="00273D63">
            <w:pPr>
              <w:spacing w:after="0"/>
              <w:rPr>
                <w:noProof/>
                <w:sz w:val="22"/>
              </w:rPr>
            </w:pPr>
          </w:p>
        </w:tc>
        <w:tc>
          <w:tcPr>
            <w:tcW w:w="2643" w:type="dxa"/>
            <w:tcBorders>
              <w:right w:val="single" w:sz="6" w:space="0" w:color="auto"/>
            </w:tcBorders>
          </w:tcPr>
          <w:p w14:paraId="4639337B" w14:textId="77777777" w:rsidR="00082FFB" w:rsidRPr="00D15460" w:rsidRDefault="00082FFB" w:rsidP="00273D63">
            <w:pPr>
              <w:spacing w:after="0"/>
              <w:rPr>
                <w:noProof/>
                <w:sz w:val="22"/>
              </w:rPr>
            </w:pPr>
          </w:p>
        </w:tc>
      </w:tr>
      <w:tr w:rsidR="00082FFB" w:rsidRPr="00D15460" w14:paraId="11A4C07A" w14:textId="77777777" w:rsidTr="00082FFB">
        <w:trPr>
          <w:cantSplit/>
          <w:trHeight w:val="54"/>
        </w:trPr>
        <w:tc>
          <w:tcPr>
            <w:tcW w:w="1358" w:type="dxa"/>
            <w:tcBorders>
              <w:left w:val="single" w:sz="6" w:space="0" w:color="auto"/>
            </w:tcBorders>
          </w:tcPr>
          <w:p w14:paraId="0425C036" w14:textId="77777777" w:rsidR="00082FFB" w:rsidRPr="00D15460" w:rsidRDefault="00082FFB" w:rsidP="00273D63">
            <w:pPr>
              <w:spacing w:after="0"/>
              <w:rPr>
                <w:noProof/>
                <w:sz w:val="22"/>
              </w:rPr>
            </w:pPr>
            <w:r w:rsidRPr="00D15460">
              <w:rPr>
                <w:noProof/>
                <w:sz w:val="22"/>
              </w:rPr>
              <w:t>ex 2104</w:t>
            </w:r>
          </w:p>
        </w:tc>
        <w:tc>
          <w:tcPr>
            <w:tcW w:w="2677" w:type="dxa"/>
            <w:gridSpan w:val="3"/>
          </w:tcPr>
          <w:p w14:paraId="374B7EE1" w14:textId="77777777" w:rsidR="00082FFB" w:rsidRPr="00D15460" w:rsidRDefault="00082FFB" w:rsidP="00273D63">
            <w:pPr>
              <w:spacing w:after="0"/>
              <w:rPr>
                <w:noProof/>
                <w:sz w:val="22"/>
              </w:rPr>
            </w:pPr>
            <w:r w:rsidRPr="00D15460">
              <w:rPr>
                <w:noProof/>
                <w:sz w:val="22"/>
              </w:rPr>
              <w:t>Leves és erőleves és ezek előállítására szolgáló készítmény; elkészített leves vagy erőleves</w:t>
            </w:r>
          </w:p>
          <w:p w14:paraId="664F5E78" w14:textId="77777777" w:rsidR="00082FFB" w:rsidRPr="00D15460" w:rsidRDefault="00082FFB" w:rsidP="00273D63">
            <w:pPr>
              <w:spacing w:after="0"/>
              <w:rPr>
                <w:noProof/>
                <w:sz w:val="22"/>
              </w:rPr>
            </w:pPr>
          </w:p>
        </w:tc>
        <w:tc>
          <w:tcPr>
            <w:tcW w:w="3061" w:type="dxa"/>
          </w:tcPr>
          <w:p w14:paraId="0DE80E8B" w14:textId="77777777" w:rsidR="00082FFB" w:rsidRPr="00D15460" w:rsidRDefault="00082FFB" w:rsidP="00273D63">
            <w:pPr>
              <w:spacing w:after="0"/>
              <w:rPr>
                <w:noProof/>
                <w:sz w:val="22"/>
              </w:rPr>
            </w:pPr>
            <w:r w:rsidRPr="00D15460">
              <w:rPr>
                <w:noProof/>
                <w:sz w:val="22"/>
              </w:rPr>
              <w:t>Előállítás bármely vámtarifaszám alá tartozó anyagokból a 2002–2005 vámtarifaszám alá tartozó elkészített vagy tartósított zöldség kivételével</w:t>
            </w:r>
          </w:p>
          <w:p w14:paraId="1A82A205" w14:textId="77777777" w:rsidR="00082FFB" w:rsidRPr="00D15460" w:rsidRDefault="00082FFB" w:rsidP="00273D63">
            <w:pPr>
              <w:spacing w:after="0"/>
              <w:rPr>
                <w:noProof/>
                <w:sz w:val="22"/>
              </w:rPr>
            </w:pPr>
          </w:p>
        </w:tc>
        <w:tc>
          <w:tcPr>
            <w:tcW w:w="2643" w:type="dxa"/>
            <w:tcBorders>
              <w:right w:val="single" w:sz="6" w:space="0" w:color="auto"/>
            </w:tcBorders>
          </w:tcPr>
          <w:p w14:paraId="208E6426" w14:textId="77777777" w:rsidR="00082FFB" w:rsidRPr="00D15460" w:rsidRDefault="00082FFB" w:rsidP="00273D63">
            <w:pPr>
              <w:spacing w:after="0"/>
              <w:rPr>
                <w:noProof/>
                <w:sz w:val="22"/>
              </w:rPr>
            </w:pPr>
          </w:p>
        </w:tc>
      </w:tr>
      <w:tr w:rsidR="00082FFB" w:rsidRPr="00D15460" w14:paraId="57B5CE8E" w14:textId="77777777" w:rsidTr="00653DE1">
        <w:trPr>
          <w:cantSplit/>
          <w:trHeight w:val="54"/>
        </w:trPr>
        <w:tc>
          <w:tcPr>
            <w:tcW w:w="1358" w:type="dxa"/>
            <w:tcBorders>
              <w:left w:val="single" w:sz="6" w:space="0" w:color="auto"/>
            </w:tcBorders>
          </w:tcPr>
          <w:p w14:paraId="7878C469" w14:textId="77777777" w:rsidR="00082FFB" w:rsidRPr="00D15460" w:rsidRDefault="00082FFB" w:rsidP="00273D63">
            <w:pPr>
              <w:spacing w:after="0"/>
              <w:rPr>
                <w:noProof/>
                <w:sz w:val="22"/>
              </w:rPr>
            </w:pPr>
            <w:r w:rsidRPr="00D15460">
              <w:rPr>
                <w:noProof/>
                <w:sz w:val="22"/>
              </w:rPr>
              <w:t>2106</w:t>
            </w:r>
          </w:p>
        </w:tc>
        <w:tc>
          <w:tcPr>
            <w:tcW w:w="2677" w:type="dxa"/>
            <w:gridSpan w:val="3"/>
          </w:tcPr>
          <w:p w14:paraId="4C13E3E9" w14:textId="77777777" w:rsidR="00082FFB" w:rsidRPr="00D15460" w:rsidRDefault="00082FFB" w:rsidP="00273D63">
            <w:pPr>
              <w:spacing w:after="0"/>
              <w:rPr>
                <w:noProof/>
                <w:sz w:val="22"/>
              </w:rPr>
            </w:pPr>
            <w:r w:rsidRPr="00D15460">
              <w:rPr>
                <w:noProof/>
                <w:sz w:val="22"/>
              </w:rPr>
              <w:t>Máshol nem említett élelmiszer-készítmény</w:t>
            </w:r>
          </w:p>
          <w:p w14:paraId="321B2D8C" w14:textId="77777777" w:rsidR="00082FFB" w:rsidRPr="00D15460" w:rsidRDefault="00082FFB" w:rsidP="00273D63">
            <w:pPr>
              <w:spacing w:after="0"/>
              <w:rPr>
                <w:noProof/>
                <w:sz w:val="22"/>
              </w:rPr>
            </w:pPr>
          </w:p>
        </w:tc>
        <w:tc>
          <w:tcPr>
            <w:tcW w:w="3061" w:type="dxa"/>
          </w:tcPr>
          <w:p w14:paraId="57AF2DC6" w14:textId="77777777" w:rsidR="00082FFB" w:rsidRPr="00D15460" w:rsidRDefault="00082FFB" w:rsidP="00273D63">
            <w:pPr>
              <w:spacing w:after="0"/>
              <w:rPr>
                <w:noProof/>
                <w:sz w:val="22"/>
              </w:rPr>
            </w:pPr>
            <w:r w:rsidRPr="00D15460">
              <w:rPr>
                <w:noProof/>
                <w:sz w:val="22"/>
              </w:rPr>
              <w:t>Előállítás, amelynek során:</w:t>
            </w:r>
          </w:p>
          <w:p w14:paraId="767BDD91" w14:textId="77777777" w:rsidR="00082FFB" w:rsidRPr="00D15460" w:rsidRDefault="00082FFB" w:rsidP="00273D63">
            <w:pPr>
              <w:spacing w:after="0"/>
              <w:rPr>
                <w:noProof/>
                <w:sz w:val="22"/>
              </w:rPr>
            </w:pPr>
            <w:r w:rsidRPr="00D15460">
              <w:rPr>
                <w:noProof/>
                <w:sz w:val="22"/>
              </w:rPr>
              <w:t>- az összes felhasznált anyag a termék vámtarifaszámától eltérő vámtarifaszám alá van besorolva, és</w:t>
            </w:r>
          </w:p>
          <w:p w14:paraId="08EFFF50" w14:textId="77777777" w:rsidR="00082FFB" w:rsidRPr="00D15460" w:rsidRDefault="00082FFB" w:rsidP="00273D63">
            <w:pPr>
              <w:spacing w:after="0"/>
              <w:rPr>
                <w:noProof/>
                <w:sz w:val="22"/>
              </w:rPr>
            </w:pPr>
            <w:r w:rsidRPr="00D15460">
              <w:rPr>
                <w:noProof/>
                <w:sz w:val="22"/>
              </w:rPr>
              <w:t>- a 17. árucsoportba tartozó összes felhasznált anyag értéke nem haladja meg a termék gyártelepi árának 30 %-át</w:t>
            </w:r>
          </w:p>
          <w:p w14:paraId="7A224872" w14:textId="77777777" w:rsidR="00082FFB" w:rsidRPr="00D15460" w:rsidRDefault="00082FFB" w:rsidP="00273D63">
            <w:pPr>
              <w:spacing w:after="0"/>
              <w:rPr>
                <w:noProof/>
                <w:sz w:val="22"/>
              </w:rPr>
            </w:pPr>
          </w:p>
        </w:tc>
        <w:tc>
          <w:tcPr>
            <w:tcW w:w="2643" w:type="dxa"/>
            <w:tcBorders>
              <w:right w:val="single" w:sz="6" w:space="0" w:color="auto"/>
            </w:tcBorders>
          </w:tcPr>
          <w:p w14:paraId="104239F3" w14:textId="77777777" w:rsidR="00082FFB" w:rsidRPr="00D15460" w:rsidRDefault="00082FFB" w:rsidP="00273D63">
            <w:pPr>
              <w:spacing w:after="0"/>
              <w:rPr>
                <w:noProof/>
                <w:sz w:val="22"/>
              </w:rPr>
            </w:pPr>
          </w:p>
        </w:tc>
      </w:tr>
      <w:tr w:rsidR="00082FFB" w:rsidRPr="00D15460" w14:paraId="1969E5C6" w14:textId="77777777" w:rsidTr="00653DE1">
        <w:trPr>
          <w:cantSplit/>
          <w:trHeight w:val="54"/>
        </w:trPr>
        <w:tc>
          <w:tcPr>
            <w:tcW w:w="1358" w:type="dxa"/>
            <w:tcBorders>
              <w:left w:val="single" w:sz="6" w:space="0" w:color="auto"/>
              <w:bottom w:val="single" w:sz="6" w:space="0" w:color="auto"/>
            </w:tcBorders>
          </w:tcPr>
          <w:p w14:paraId="74C20F06" w14:textId="77777777" w:rsidR="00082FFB" w:rsidRPr="00D15460" w:rsidRDefault="00082FFB" w:rsidP="00273D63">
            <w:pPr>
              <w:spacing w:after="0"/>
              <w:rPr>
                <w:noProof/>
                <w:sz w:val="22"/>
              </w:rPr>
            </w:pPr>
            <w:r w:rsidRPr="00D15460">
              <w:rPr>
                <w:noProof/>
                <w:sz w:val="22"/>
              </w:rPr>
              <w:t>ex 22. árucsoport</w:t>
            </w:r>
          </w:p>
        </w:tc>
        <w:tc>
          <w:tcPr>
            <w:tcW w:w="2677" w:type="dxa"/>
            <w:gridSpan w:val="3"/>
            <w:tcBorders>
              <w:bottom w:val="single" w:sz="6" w:space="0" w:color="auto"/>
            </w:tcBorders>
          </w:tcPr>
          <w:p w14:paraId="53C75988" w14:textId="77777777" w:rsidR="00082FFB" w:rsidRPr="00D15460" w:rsidRDefault="00082FFB" w:rsidP="00273D63">
            <w:pPr>
              <w:spacing w:after="0"/>
              <w:rPr>
                <w:noProof/>
                <w:sz w:val="22"/>
              </w:rPr>
            </w:pPr>
            <w:r w:rsidRPr="00D15460">
              <w:rPr>
                <w:noProof/>
                <w:sz w:val="22"/>
              </w:rPr>
              <w:t>Italok, alkoholtartalmú folyadékok és ecet; kivéve:</w:t>
            </w:r>
          </w:p>
        </w:tc>
        <w:tc>
          <w:tcPr>
            <w:tcW w:w="3061" w:type="dxa"/>
            <w:tcBorders>
              <w:bottom w:val="single" w:sz="6" w:space="0" w:color="auto"/>
            </w:tcBorders>
          </w:tcPr>
          <w:p w14:paraId="21C29618" w14:textId="77777777" w:rsidR="00082FFB" w:rsidRPr="00D15460" w:rsidRDefault="00082FFB" w:rsidP="00273D63">
            <w:pPr>
              <w:spacing w:after="0"/>
              <w:rPr>
                <w:noProof/>
                <w:sz w:val="22"/>
              </w:rPr>
            </w:pPr>
            <w:r w:rsidRPr="00D15460">
              <w:rPr>
                <w:noProof/>
                <w:sz w:val="22"/>
              </w:rPr>
              <w:t>Előállítás, amelynek során:</w:t>
            </w:r>
          </w:p>
          <w:p w14:paraId="4104C879" w14:textId="77777777" w:rsidR="00082FFB" w:rsidRPr="00D15460" w:rsidRDefault="00082FFB" w:rsidP="00273D63">
            <w:pPr>
              <w:spacing w:after="0"/>
              <w:rPr>
                <w:noProof/>
                <w:sz w:val="22"/>
              </w:rPr>
            </w:pPr>
            <w:r w:rsidRPr="00D15460">
              <w:rPr>
                <w:noProof/>
                <w:sz w:val="22"/>
              </w:rPr>
              <w:t>- az összes felhasznált anyag a termék vámtarifaszámától eltérő vámtarifaszám alá van besorolva, és</w:t>
            </w:r>
          </w:p>
          <w:p w14:paraId="6F8B94CF" w14:textId="77777777" w:rsidR="00082FFB" w:rsidRPr="00D15460" w:rsidRDefault="00082FFB" w:rsidP="00273D63">
            <w:pPr>
              <w:spacing w:after="0"/>
              <w:rPr>
                <w:noProof/>
                <w:sz w:val="22"/>
              </w:rPr>
            </w:pPr>
            <w:r w:rsidRPr="00D15460">
              <w:rPr>
                <w:noProof/>
                <w:sz w:val="22"/>
              </w:rPr>
              <w:t>- az összes felhasznált szőlő vagy szőlőből származó anyag teljes egészében létrejött</w:t>
            </w:r>
          </w:p>
          <w:p w14:paraId="58D8B4A5"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0C970A11" w14:textId="77777777" w:rsidR="00082FFB" w:rsidRPr="00D15460" w:rsidRDefault="00082FFB" w:rsidP="00273D63">
            <w:pPr>
              <w:spacing w:after="0"/>
              <w:rPr>
                <w:noProof/>
                <w:sz w:val="22"/>
              </w:rPr>
            </w:pPr>
          </w:p>
        </w:tc>
      </w:tr>
      <w:tr w:rsidR="00082FFB" w:rsidRPr="00D15460" w14:paraId="5071EE24" w14:textId="77777777" w:rsidTr="00653DE1">
        <w:trPr>
          <w:cantSplit/>
          <w:trHeight w:val="54"/>
        </w:trPr>
        <w:tc>
          <w:tcPr>
            <w:tcW w:w="1358" w:type="dxa"/>
            <w:tcBorders>
              <w:top w:val="single" w:sz="6" w:space="0" w:color="auto"/>
              <w:left w:val="single" w:sz="6" w:space="0" w:color="auto"/>
            </w:tcBorders>
          </w:tcPr>
          <w:p w14:paraId="0EA0AE3B" w14:textId="77777777" w:rsidR="00082FFB" w:rsidRPr="00D15460" w:rsidRDefault="00082FFB" w:rsidP="00273D63">
            <w:pPr>
              <w:spacing w:after="0"/>
              <w:rPr>
                <w:noProof/>
                <w:sz w:val="22"/>
              </w:rPr>
            </w:pPr>
            <w:r w:rsidRPr="00D15460">
              <w:rPr>
                <w:noProof/>
                <w:sz w:val="22"/>
              </w:rPr>
              <w:t>2202</w:t>
            </w:r>
          </w:p>
          <w:p w14:paraId="4548C3FB" w14:textId="77777777" w:rsidR="00082FFB" w:rsidRPr="00D15460" w:rsidRDefault="00082FFB" w:rsidP="00273D63">
            <w:pPr>
              <w:spacing w:after="0"/>
              <w:rPr>
                <w:noProof/>
                <w:sz w:val="22"/>
              </w:rPr>
            </w:pPr>
          </w:p>
        </w:tc>
        <w:tc>
          <w:tcPr>
            <w:tcW w:w="2677" w:type="dxa"/>
            <w:gridSpan w:val="3"/>
            <w:tcBorders>
              <w:top w:val="single" w:sz="6" w:space="0" w:color="auto"/>
            </w:tcBorders>
          </w:tcPr>
          <w:p w14:paraId="13935704" w14:textId="77777777" w:rsidR="00082FFB" w:rsidRPr="00D15460" w:rsidRDefault="00082FFB" w:rsidP="00273D63">
            <w:pPr>
              <w:spacing w:after="0"/>
              <w:rPr>
                <w:noProof/>
                <w:sz w:val="22"/>
              </w:rPr>
            </w:pPr>
            <w:r w:rsidRPr="00D15460">
              <w:rPr>
                <w:noProof/>
                <w:sz w:val="22"/>
              </w:rPr>
              <w:t>Víz, beleértve a természetes vagy mesterséges ásványvizet és a szénsavas vizet is, cukor vagy más édesítőanyag hozzáadásával vagy ízesítve és más alkoholmentes ital, a 2009 vtsz. alá tartozó gyümölcs- vagy zöldséglevek kivételével</w:t>
            </w:r>
          </w:p>
          <w:p w14:paraId="167DFE56" w14:textId="77777777" w:rsidR="00082FFB" w:rsidRPr="00D15460" w:rsidRDefault="00082FFB" w:rsidP="00273D63">
            <w:pPr>
              <w:spacing w:after="0"/>
              <w:rPr>
                <w:noProof/>
                <w:sz w:val="22"/>
              </w:rPr>
            </w:pPr>
          </w:p>
        </w:tc>
        <w:tc>
          <w:tcPr>
            <w:tcW w:w="3061" w:type="dxa"/>
            <w:tcBorders>
              <w:top w:val="single" w:sz="6" w:space="0" w:color="auto"/>
            </w:tcBorders>
          </w:tcPr>
          <w:p w14:paraId="7A92E076" w14:textId="77777777" w:rsidR="00082FFB" w:rsidRPr="00D15460" w:rsidRDefault="00082FFB" w:rsidP="00273D63">
            <w:pPr>
              <w:spacing w:after="0"/>
              <w:rPr>
                <w:noProof/>
                <w:sz w:val="22"/>
              </w:rPr>
            </w:pPr>
            <w:r w:rsidRPr="00D15460">
              <w:rPr>
                <w:noProof/>
                <w:sz w:val="22"/>
              </w:rPr>
              <w:t>Előállítás, amelynek során:</w:t>
            </w:r>
          </w:p>
          <w:p w14:paraId="6FBA0A0C" w14:textId="77777777" w:rsidR="00082FFB" w:rsidRPr="00D15460" w:rsidRDefault="00082FFB" w:rsidP="00273D63">
            <w:pPr>
              <w:spacing w:after="0"/>
              <w:rPr>
                <w:noProof/>
                <w:sz w:val="22"/>
              </w:rPr>
            </w:pPr>
            <w:r w:rsidRPr="00D15460">
              <w:rPr>
                <w:noProof/>
                <w:sz w:val="22"/>
              </w:rPr>
              <w:t>- az összes felhasznált anyag a termék vámtarifaszámától eltérő vámtarifaszám alá van besorolva,</w:t>
            </w:r>
          </w:p>
          <w:p w14:paraId="4F205FE0" w14:textId="77777777" w:rsidR="00082FFB" w:rsidRPr="00D15460" w:rsidRDefault="00082FFB" w:rsidP="00273D63">
            <w:pPr>
              <w:spacing w:after="0"/>
              <w:rPr>
                <w:noProof/>
                <w:sz w:val="22"/>
              </w:rPr>
            </w:pPr>
            <w:r w:rsidRPr="00D15460">
              <w:rPr>
                <w:noProof/>
                <w:sz w:val="22"/>
              </w:rPr>
              <w:t>- a 17. árucsoportba tartozó összes felhasznált anyag értéke nem haladja meg a termék gyártelepi árának 30 %-át, és</w:t>
            </w:r>
          </w:p>
          <w:p w14:paraId="280AF569" w14:textId="77777777" w:rsidR="00082FFB" w:rsidRPr="00D15460" w:rsidRDefault="00082FFB" w:rsidP="00273D63">
            <w:pPr>
              <w:spacing w:after="0"/>
              <w:rPr>
                <w:noProof/>
                <w:sz w:val="22"/>
              </w:rPr>
            </w:pPr>
            <w:r w:rsidRPr="00D15460">
              <w:rPr>
                <w:noProof/>
                <w:sz w:val="22"/>
              </w:rPr>
              <w:t>- az összes felhasznált gyümölcslé (az ananász-, lime- vagy grapefruitlé kivételével) már származó</w:t>
            </w:r>
          </w:p>
          <w:p w14:paraId="4775793D"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00B8E691" w14:textId="77777777" w:rsidR="00082FFB" w:rsidRPr="00D15460" w:rsidRDefault="00082FFB" w:rsidP="00273D63">
            <w:pPr>
              <w:spacing w:after="0"/>
              <w:rPr>
                <w:noProof/>
                <w:sz w:val="22"/>
              </w:rPr>
            </w:pPr>
          </w:p>
        </w:tc>
      </w:tr>
      <w:tr w:rsidR="00082FFB" w:rsidRPr="00D15460" w14:paraId="42669EC8" w14:textId="77777777" w:rsidTr="00653DE1">
        <w:trPr>
          <w:cantSplit/>
          <w:trHeight w:val="54"/>
        </w:trPr>
        <w:tc>
          <w:tcPr>
            <w:tcW w:w="1358" w:type="dxa"/>
            <w:tcBorders>
              <w:left w:val="single" w:sz="6" w:space="0" w:color="auto"/>
            </w:tcBorders>
          </w:tcPr>
          <w:p w14:paraId="3DC9AE06" w14:textId="77777777" w:rsidR="00082FFB" w:rsidRPr="00D15460" w:rsidRDefault="00082FFB" w:rsidP="00273D63">
            <w:pPr>
              <w:spacing w:after="0"/>
              <w:rPr>
                <w:noProof/>
                <w:sz w:val="22"/>
              </w:rPr>
            </w:pPr>
            <w:r w:rsidRPr="00D15460">
              <w:rPr>
                <w:noProof/>
                <w:sz w:val="22"/>
              </w:rPr>
              <w:t>2207</w:t>
            </w:r>
          </w:p>
        </w:tc>
        <w:tc>
          <w:tcPr>
            <w:tcW w:w="2677" w:type="dxa"/>
            <w:gridSpan w:val="3"/>
          </w:tcPr>
          <w:p w14:paraId="7D260467" w14:textId="77777777" w:rsidR="00082FFB" w:rsidRPr="00D15460" w:rsidRDefault="00082FFB" w:rsidP="00273D63">
            <w:pPr>
              <w:spacing w:after="0"/>
              <w:rPr>
                <w:noProof/>
                <w:sz w:val="22"/>
              </w:rPr>
            </w:pPr>
            <w:r w:rsidRPr="00D15460">
              <w:rPr>
                <w:noProof/>
                <w:sz w:val="22"/>
              </w:rPr>
              <w:t>Nem denaturált etil-alkohol legalább 80 térfogatszázalék alkoholtartalommal; etil-alkohol és más szesz denaturálva, bármilyen alkoholtartalommal</w:t>
            </w:r>
          </w:p>
          <w:p w14:paraId="3683D6A9" w14:textId="77777777" w:rsidR="00082FFB" w:rsidRPr="00D15460" w:rsidRDefault="00082FFB" w:rsidP="00273D63">
            <w:pPr>
              <w:spacing w:after="0"/>
              <w:rPr>
                <w:noProof/>
                <w:sz w:val="22"/>
              </w:rPr>
            </w:pPr>
          </w:p>
        </w:tc>
        <w:tc>
          <w:tcPr>
            <w:tcW w:w="3061" w:type="dxa"/>
          </w:tcPr>
          <w:p w14:paraId="7ACED2F4" w14:textId="77777777" w:rsidR="00082FFB" w:rsidRPr="00D15460" w:rsidRDefault="00082FFB" w:rsidP="00273D63">
            <w:pPr>
              <w:spacing w:after="0"/>
              <w:rPr>
                <w:noProof/>
                <w:sz w:val="22"/>
              </w:rPr>
            </w:pPr>
            <w:r w:rsidRPr="00D15460">
              <w:rPr>
                <w:noProof/>
                <w:sz w:val="22"/>
              </w:rPr>
              <w:t>Előállítás:</w:t>
            </w:r>
            <w:r w:rsidRPr="00D15460">
              <w:rPr>
                <w:noProof/>
                <w:sz w:val="22"/>
              </w:rPr>
              <w:br/>
              <w:t>- nem a 2207 vagy a 2208 vámtarifaszám alá besorolt anyagokból, és</w:t>
            </w:r>
          </w:p>
          <w:p w14:paraId="6B7FD85E" w14:textId="77777777" w:rsidR="00082FFB" w:rsidRPr="00D15460" w:rsidRDefault="00082FFB" w:rsidP="00273D63">
            <w:pPr>
              <w:spacing w:after="0"/>
              <w:rPr>
                <w:noProof/>
                <w:sz w:val="22"/>
              </w:rPr>
            </w:pPr>
            <w:r w:rsidRPr="00D15460">
              <w:rPr>
                <w:noProof/>
                <w:sz w:val="22"/>
              </w:rPr>
              <w:t>- amelynek során az összes felhasznált szőlő vagy szőlőből származó anyag teljes egészében létrejött, vagy – ha a felhasznált összes többi anyag már származó – legfeljebb 5 térfogatszázalékban rizspálinka is felhasználható</w:t>
            </w:r>
          </w:p>
          <w:p w14:paraId="229C868F" w14:textId="77777777" w:rsidR="00082FFB" w:rsidRPr="00D15460" w:rsidRDefault="00082FFB" w:rsidP="00273D63">
            <w:pPr>
              <w:spacing w:after="0"/>
              <w:rPr>
                <w:noProof/>
                <w:sz w:val="22"/>
              </w:rPr>
            </w:pPr>
          </w:p>
        </w:tc>
        <w:tc>
          <w:tcPr>
            <w:tcW w:w="2643" w:type="dxa"/>
            <w:tcBorders>
              <w:right w:val="single" w:sz="6" w:space="0" w:color="auto"/>
            </w:tcBorders>
          </w:tcPr>
          <w:p w14:paraId="69E2F1E4" w14:textId="77777777" w:rsidR="00082FFB" w:rsidRPr="00D15460" w:rsidRDefault="00082FFB" w:rsidP="00273D63">
            <w:pPr>
              <w:spacing w:after="0"/>
              <w:rPr>
                <w:noProof/>
                <w:sz w:val="22"/>
              </w:rPr>
            </w:pPr>
          </w:p>
        </w:tc>
      </w:tr>
      <w:tr w:rsidR="00082FFB" w:rsidRPr="00D15460" w14:paraId="3C68BF96" w14:textId="77777777" w:rsidTr="00653DE1">
        <w:trPr>
          <w:cantSplit/>
          <w:trHeight w:val="54"/>
        </w:trPr>
        <w:tc>
          <w:tcPr>
            <w:tcW w:w="1358" w:type="dxa"/>
            <w:tcBorders>
              <w:left w:val="single" w:sz="6" w:space="0" w:color="auto"/>
              <w:bottom w:val="single" w:sz="6" w:space="0" w:color="auto"/>
            </w:tcBorders>
          </w:tcPr>
          <w:p w14:paraId="75E62828" w14:textId="77777777" w:rsidR="00082FFB" w:rsidRPr="00D15460" w:rsidRDefault="00082FFB" w:rsidP="00273D63">
            <w:pPr>
              <w:spacing w:after="0"/>
              <w:rPr>
                <w:noProof/>
                <w:sz w:val="22"/>
              </w:rPr>
            </w:pPr>
            <w:r w:rsidRPr="00D15460">
              <w:rPr>
                <w:noProof/>
                <w:sz w:val="22"/>
              </w:rPr>
              <w:t>2208</w:t>
            </w:r>
          </w:p>
        </w:tc>
        <w:tc>
          <w:tcPr>
            <w:tcW w:w="2677" w:type="dxa"/>
            <w:gridSpan w:val="3"/>
            <w:tcBorders>
              <w:bottom w:val="single" w:sz="6" w:space="0" w:color="auto"/>
            </w:tcBorders>
          </w:tcPr>
          <w:p w14:paraId="199F8E01" w14:textId="77777777" w:rsidR="00082FFB" w:rsidRPr="00D15460" w:rsidRDefault="00082FFB" w:rsidP="00273D63">
            <w:pPr>
              <w:spacing w:after="0"/>
              <w:rPr>
                <w:noProof/>
                <w:sz w:val="22"/>
              </w:rPr>
            </w:pPr>
            <w:r w:rsidRPr="00D15460">
              <w:rPr>
                <w:noProof/>
                <w:sz w:val="22"/>
              </w:rPr>
              <w:t>Nem denaturált etil-alkohol, kevesebb mint 80 térfogatszázalék alkoholtartalommal; szesz, likőr és más szeszes ital</w:t>
            </w:r>
          </w:p>
        </w:tc>
        <w:tc>
          <w:tcPr>
            <w:tcW w:w="3061" w:type="dxa"/>
            <w:tcBorders>
              <w:bottom w:val="single" w:sz="6" w:space="0" w:color="auto"/>
            </w:tcBorders>
          </w:tcPr>
          <w:p w14:paraId="19177F6D" w14:textId="77777777" w:rsidR="00082FFB" w:rsidRPr="00D15460" w:rsidRDefault="00082FFB" w:rsidP="00273D63">
            <w:pPr>
              <w:spacing w:after="0"/>
              <w:rPr>
                <w:noProof/>
                <w:sz w:val="22"/>
              </w:rPr>
            </w:pPr>
            <w:r w:rsidRPr="00D15460">
              <w:rPr>
                <w:noProof/>
                <w:sz w:val="22"/>
              </w:rPr>
              <w:t>Előállítás:</w:t>
            </w:r>
          </w:p>
          <w:p w14:paraId="358041E1" w14:textId="77777777" w:rsidR="00082FFB" w:rsidRPr="00D15460" w:rsidRDefault="00082FFB" w:rsidP="00273D63">
            <w:pPr>
              <w:spacing w:after="0"/>
              <w:rPr>
                <w:noProof/>
                <w:sz w:val="22"/>
              </w:rPr>
            </w:pPr>
            <w:r w:rsidRPr="00D15460">
              <w:rPr>
                <w:noProof/>
                <w:sz w:val="22"/>
              </w:rPr>
              <w:t>- nem a 2207 vagy a 2208 vámtarifaszám alá besorolt anyagokból, és</w:t>
            </w:r>
          </w:p>
          <w:p w14:paraId="146C20F1" w14:textId="77777777" w:rsidR="00082FFB" w:rsidRPr="00D15460" w:rsidRDefault="00082FFB" w:rsidP="00273D63">
            <w:pPr>
              <w:spacing w:after="0"/>
              <w:rPr>
                <w:noProof/>
                <w:sz w:val="22"/>
              </w:rPr>
            </w:pPr>
            <w:r w:rsidRPr="00D15460">
              <w:rPr>
                <w:noProof/>
                <w:sz w:val="22"/>
              </w:rPr>
              <w:t>- amelynek során az összes felhasznált szőlő vagy szőlőből származó anyag teljes egészében létrejött, vagy – ha a felhasznált összes többi anyag már származó – legfeljebb 5 térfogatszázalékban rizspálinka is felhasználható</w:t>
            </w:r>
          </w:p>
          <w:p w14:paraId="13388CFA"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7B851AF9" w14:textId="77777777" w:rsidR="00082FFB" w:rsidRPr="00D15460" w:rsidRDefault="00082FFB" w:rsidP="00273D63">
            <w:pPr>
              <w:spacing w:after="0"/>
              <w:rPr>
                <w:noProof/>
                <w:sz w:val="22"/>
              </w:rPr>
            </w:pPr>
          </w:p>
        </w:tc>
      </w:tr>
      <w:tr w:rsidR="00082FFB" w:rsidRPr="00D15460" w14:paraId="46C4841F" w14:textId="77777777" w:rsidTr="00653DE1">
        <w:trPr>
          <w:cantSplit/>
          <w:trHeight w:val="54"/>
        </w:trPr>
        <w:tc>
          <w:tcPr>
            <w:tcW w:w="1358" w:type="dxa"/>
            <w:tcBorders>
              <w:top w:val="single" w:sz="6" w:space="0" w:color="auto"/>
              <w:left w:val="single" w:sz="6" w:space="0" w:color="auto"/>
            </w:tcBorders>
          </w:tcPr>
          <w:p w14:paraId="198AC485" w14:textId="77777777" w:rsidR="00082FFB" w:rsidRPr="00D15460" w:rsidRDefault="00082FFB" w:rsidP="00273D63">
            <w:pPr>
              <w:spacing w:after="0"/>
              <w:rPr>
                <w:noProof/>
                <w:sz w:val="22"/>
              </w:rPr>
            </w:pPr>
            <w:r w:rsidRPr="00D15460">
              <w:rPr>
                <w:noProof/>
                <w:sz w:val="22"/>
              </w:rPr>
              <w:t>ex 23. árucsoport</w:t>
            </w:r>
          </w:p>
        </w:tc>
        <w:tc>
          <w:tcPr>
            <w:tcW w:w="2677" w:type="dxa"/>
            <w:gridSpan w:val="3"/>
            <w:tcBorders>
              <w:top w:val="single" w:sz="6" w:space="0" w:color="auto"/>
            </w:tcBorders>
          </w:tcPr>
          <w:p w14:paraId="7BA1F2C9" w14:textId="77777777" w:rsidR="00082FFB" w:rsidRPr="00D15460" w:rsidRDefault="00082FFB" w:rsidP="00273D63">
            <w:pPr>
              <w:spacing w:after="0"/>
              <w:rPr>
                <w:noProof/>
                <w:sz w:val="22"/>
              </w:rPr>
            </w:pPr>
            <w:r w:rsidRPr="00D15460">
              <w:rPr>
                <w:noProof/>
                <w:sz w:val="22"/>
              </w:rPr>
              <w:t>Az élelmiszeripar melléktermékei és hulladékai; elkészített állati takarmány; kivéve:</w:t>
            </w:r>
          </w:p>
        </w:tc>
        <w:tc>
          <w:tcPr>
            <w:tcW w:w="3061" w:type="dxa"/>
            <w:tcBorders>
              <w:top w:val="single" w:sz="6" w:space="0" w:color="auto"/>
            </w:tcBorders>
          </w:tcPr>
          <w:p w14:paraId="0EEC0C5F"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10A35C06"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660E1EE7" w14:textId="77777777" w:rsidR="00082FFB" w:rsidRPr="00D15460" w:rsidRDefault="00082FFB" w:rsidP="00273D63">
            <w:pPr>
              <w:spacing w:after="0"/>
              <w:rPr>
                <w:noProof/>
                <w:sz w:val="22"/>
              </w:rPr>
            </w:pPr>
          </w:p>
        </w:tc>
      </w:tr>
      <w:tr w:rsidR="00082FFB" w:rsidRPr="00D15460" w14:paraId="147B502C" w14:textId="77777777" w:rsidTr="00082FFB">
        <w:trPr>
          <w:cantSplit/>
          <w:trHeight w:val="54"/>
        </w:trPr>
        <w:tc>
          <w:tcPr>
            <w:tcW w:w="1358" w:type="dxa"/>
            <w:tcBorders>
              <w:left w:val="single" w:sz="6" w:space="0" w:color="auto"/>
            </w:tcBorders>
          </w:tcPr>
          <w:p w14:paraId="7C0D6AEE" w14:textId="77777777" w:rsidR="00082FFB" w:rsidRPr="00D15460" w:rsidRDefault="00082FFB" w:rsidP="00273D63">
            <w:pPr>
              <w:spacing w:after="0"/>
              <w:rPr>
                <w:noProof/>
                <w:sz w:val="22"/>
              </w:rPr>
            </w:pPr>
            <w:r w:rsidRPr="00D15460">
              <w:rPr>
                <w:noProof/>
                <w:sz w:val="22"/>
              </w:rPr>
              <w:t>ex 2301</w:t>
            </w:r>
          </w:p>
          <w:p w14:paraId="29CC2C37" w14:textId="77777777" w:rsidR="00082FFB" w:rsidRPr="00D15460" w:rsidRDefault="00082FFB" w:rsidP="00273D63">
            <w:pPr>
              <w:spacing w:after="0"/>
              <w:rPr>
                <w:noProof/>
                <w:sz w:val="22"/>
              </w:rPr>
            </w:pPr>
          </w:p>
          <w:p w14:paraId="18C90849" w14:textId="77777777" w:rsidR="00082FFB" w:rsidRPr="00D15460" w:rsidRDefault="00082FFB" w:rsidP="00273D63">
            <w:pPr>
              <w:spacing w:after="0"/>
              <w:rPr>
                <w:noProof/>
                <w:sz w:val="22"/>
              </w:rPr>
            </w:pPr>
          </w:p>
        </w:tc>
        <w:tc>
          <w:tcPr>
            <w:tcW w:w="2677" w:type="dxa"/>
            <w:gridSpan w:val="3"/>
          </w:tcPr>
          <w:p w14:paraId="734F84E0" w14:textId="77777777" w:rsidR="00082FFB" w:rsidRPr="00D15460" w:rsidRDefault="00082FFB" w:rsidP="00273D63">
            <w:pPr>
              <w:spacing w:after="0"/>
              <w:rPr>
                <w:noProof/>
                <w:sz w:val="22"/>
              </w:rPr>
            </w:pPr>
            <w:r w:rsidRPr="00D15460">
              <w:rPr>
                <w:noProof/>
                <w:sz w:val="22"/>
              </w:rPr>
              <w:t>Bálnadara; emberi fogyasztásra alkalmatlan liszt, dara és labdacs (pellet) halból vagy rákból és rákfélékből, puhatestűből vagy más gerinctelen víziállatokból</w:t>
            </w:r>
          </w:p>
          <w:p w14:paraId="4CA97398" w14:textId="77777777" w:rsidR="00082FFB" w:rsidRPr="00D15460" w:rsidRDefault="00082FFB" w:rsidP="00273D63">
            <w:pPr>
              <w:spacing w:after="0"/>
              <w:rPr>
                <w:noProof/>
                <w:sz w:val="22"/>
              </w:rPr>
            </w:pPr>
          </w:p>
        </w:tc>
        <w:tc>
          <w:tcPr>
            <w:tcW w:w="3061" w:type="dxa"/>
          </w:tcPr>
          <w:p w14:paraId="1BC46F8E" w14:textId="77777777" w:rsidR="00082FFB" w:rsidRPr="00D15460" w:rsidRDefault="00082FFB" w:rsidP="00273D63">
            <w:pPr>
              <w:spacing w:after="0"/>
              <w:rPr>
                <w:noProof/>
                <w:sz w:val="22"/>
              </w:rPr>
            </w:pPr>
            <w:r w:rsidRPr="00D15460">
              <w:rPr>
                <w:noProof/>
                <w:sz w:val="22"/>
              </w:rPr>
              <w:t>Előállítás, amelynek során a 2. és a 3. árucsoportba tartozó összes felhasznált anyagnak teljes egészében egyetlen országban előállítottnak kell lennie</w:t>
            </w:r>
          </w:p>
          <w:p w14:paraId="59F84C30" w14:textId="77777777" w:rsidR="00082FFB" w:rsidRPr="00D15460" w:rsidRDefault="00082FFB" w:rsidP="00273D63">
            <w:pPr>
              <w:spacing w:after="0"/>
              <w:rPr>
                <w:noProof/>
                <w:sz w:val="22"/>
              </w:rPr>
            </w:pPr>
          </w:p>
        </w:tc>
        <w:tc>
          <w:tcPr>
            <w:tcW w:w="2643" w:type="dxa"/>
            <w:tcBorders>
              <w:right w:val="single" w:sz="6" w:space="0" w:color="auto"/>
            </w:tcBorders>
          </w:tcPr>
          <w:p w14:paraId="258FB0B8" w14:textId="77777777" w:rsidR="00082FFB" w:rsidRPr="00D15460" w:rsidRDefault="00082FFB" w:rsidP="00273D63">
            <w:pPr>
              <w:spacing w:after="0"/>
              <w:rPr>
                <w:noProof/>
                <w:sz w:val="22"/>
              </w:rPr>
            </w:pPr>
          </w:p>
        </w:tc>
      </w:tr>
      <w:tr w:rsidR="00082FFB" w:rsidRPr="00D15460" w14:paraId="378EEB9E" w14:textId="77777777" w:rsidTr="00082FFB">
        <w:trPr>
          <w:cantSplit/>
          <w:trHeight w:val="54"/>
        </w:trPr>
        <w:tc>
          <w:tcPr>
            <w:tcW w:w="1358" w:type="dxa"/>
            <w:tcBorders>
              <w:left w:val="single" w:sz="6" w:space="0" w:color="auto"/>
            </w:tcBorders>
          </w:tcPr>
          <w:p w14:paraId="59BF6CD8" w14:textId="77777777" w:rsidR="00082FFB" w:rsidRPr="00D15460" w:rsidRDefault="00082FFB" w:rsidP="00273D63">
            <w:pPr>
              <w:spacing w:after="0"/>
              <w:rPr>
                <w:noProof/>
                <w:sz w:val="22"/>
              </w:rPr>
            </w:pPr>
            <w:r w:rsidRPr="00D15460">
              <w:rPr>
                <w:noProof/>
                <w:sz w:val="22"/>
              </w:rPr>
              <w:t>ex 2303</w:t>
            </w:r>
          </w:p>
        </w:tc>
        <w:tc>
          <w:tcPr>
            <w:tcW w:w="2677" w:type="dxa"/>
            <w:gridSpan w:val="3"/>
          </w:tcPr>
          <w:p w14:paraId="1FBF718A" w14:textId="77777777" w:rsidR="00082FFB" w:rsidRPr="00D15460" w:rsidRDefault="00082FFB" w:rsidP="00273D63">
            <w:pPr>
              <w:spacing w:after="0"/>
              <w:rPr>
                <w:noProof/>
                <w:sz w:val="22"/>
              </w:rPr>
            </w:pPr>
            <w:r w:rsidRPr="00D15460">
              <w:rPr>
                <w:noProof/>
                <w:sz w:val="22"/>
              </w:rPr>
              <w:t>A kukoricából keményítő előállítása során (kivéve az áztatólé-koncentrátumot) visszamaradt olyan anyagok, amelyek fehérjetartalma, száraz termékre vetítve meghaladja a 40 tömegszázalékot</w:t>
            </w:r>
          </w:p>
          <w:p w14:paraId="0E737129" w14:textId="77777777" w:rsidR="00082FFB" w:rsidRPr="00D15460" w:rsidRDefault="00082FFB" w:rsidP="00273D63">
            <w:pPr>
              <w:spacing w:after="0"/>
              <w:rPr>
                <w:noProof/>
                <w:sz w:val="22"/>
              </w:rPr>
            </w:pPr>
          </w:p>
        </w:tc>
        <w:tc>
          <w:tcPr>
            <w:tcW w:w="3061" w:type="dxa"/>
          </w:tcPr>
          <w:p w14:paraId="7DC8E3F1" w14:textId="77777777" w:rsidR="00082FFB" w:rsidRPr="00D15460" w:rsidRDefault="00082FFB" w:rsidP="00273D63">
            <w:pPr>
              <w:spacing w:after="0"/>
              <w:rPr>
                <w:noProof/>
                <w:sz w:val="22"/>
              </w:rPr>
            </w:pPr>
            <w:r w:rsidRPr="00D15460">
              <w:rPr>
                <w:noProof/>
                <w:sz w:val="22"/>
              </w:rPr>
              <w:t>Előállítás, amelynek során az összes felhasznált kukorica teljes egészében előállított</w:t>
            </w:r>
          </w:p>
        </w:tc>
        <w:tc>
          <w:tcPr>
            <w:tcW w:w="2643" w:type="dxa"/>
            <w:tcBorders>
              <w:right w:val="single" w:sz="6" w:space="0" w:color="auto"/>
            </w:tcBorders>
          </w:tcPr>
          <w:p w14:paraId="1EDDA1A5" w14:textId="77777777" w:rsidR="00082FFB" w:rsidRPr="00D15460" w:rsidRDefault="00082FFB" w:rsidP="00273D63">
            <w:pPr>
              <w:spacing w:after="0"/>
              <w:rPr>
                <w:noProof/>
                <w:sz w:val="22"/>
              </w:rPr>
            </w:pPr>
          </w:p>
        </w:tc>
      </w:tr>
      <w:tr w:rsidR="00082FFB" w:rsidRPr="00D15460" w14:paraId="5E373F70" w14:textId="77777777" w:rsidTr="00653DE1">
        <w:trPr>
          <w:cantSplit/>
          <w:trHeight w:val="54"/>
        </w:trPr>
        <w:tc>
          <w:tcPr>
            <w:tcW w:w="1358" w:type="dxa"/>
            <w:tcBorders>
              <w:left w:val="single" w:sz="6" w:space="0" w:color="auto"/>
            </w:tcBorders>
          </w:tcPr>
          <w:p w14:paraId="00F1DA7A" w14:textId="77777777" w:rsidR="00082FFB" w:rsidRPr="00D15460" w:rsidRDefault="00082FFB" w:rsidP="00273D63">
            <w:pPr>
              <w:spacing w:after="0"/>
              <w:rPr>
                <w:noProof/>
                <w:sz w:val="22"/>
              </w:rPr>
            </w:pPr>
            <w:r w:rsidRPr="00D15460">
              <w:rPr>
                <w:noProof/>
                <w:sz w:val="22"/>
              </w:rPr>
              <w:t>ex 2306</w:t>
            </w:r>
          </w:p>
        </w:tc>
        <w:tc>
          <w:tcPr>
            <w:tcW w:w="2677" w:type="dxa"/>
            <w:gridSpan w:val="3"/>
          </w:tcPr>
          <w:p w14:paraId="59573823" w14:textId="77777777" w:rsidR="00082FFB" w:rsidRPr="00D15460" w:rsidRDefault="00082FFB" w:rsidP="00273D63">
            <w:pPr>
              <w:spacing w:after="0"/>
              <w:rPr>
                <w:noProof/>
                <w:sz w:val="22"/>
              </w:rPr>
            </w:pPr>
            <w:r w:rsidRPr="00D15460">
              <w:rPr>
                <w:noProof/>
                <w:sz w:val="22"/>
              </w:rPr>
              <w:t>Olívaolaj kivonásakor keletkező olajpogácsa és más szilárd maradék, 3 %-ot meghaladó olívaolaj-tartalommal</w:t>
            </w:r>
          </w:p>
          <w:p w14:paraId="02116AF1" w14:textId="77777777" w:rsidR="00082FFB" w:rsidRPr="00D15460" w:rsidRDefault="00082FFB" w:rsidP="00273D63">
            <w:pPr>
              <w:spacing w:after="0"/>
              <w:rPr>
                <w:noProof/>
                <w:sz w:val="22"/>
              </w:rPr>
            </w:pPr>
          </w:p>
        </w:tc>
        <w:tc>
          <w:tcPr>
            <w:tcW w:w="3061" w:type="dxa"/>
          </w:tcPr>
          <w:p w14:paraId="71403E6B" w14:textId="77777777" w:rsidR="00082FFB" w:rsidRPr="00D15460" w:rsidRDefault="00082FFB" w:rsidP="00273D63">
            <w:pPr>
              <w:spacing w:after="0"/>
              <w:rPr>
                <w:noProof/>
                <w:sz w:val="22"/>
              </w:rPr>
            </w:pPr>
            <w:r w:rsidRPr="00D15460">
              <w:rPr>
                <w:noProof/>
                <w:sz w:val="22"/>
              </w:rPr>
              <w:t>Előállítás, a melynek során az összes felhasznált olíva teljes egészében előállított</w:t>
            </w:r>
          </w:p>
        </w:tc>
        <w:tc>
          <w:tcPr>
            <w:tcW w:w="2643" w:type="dxa"/>
            <w:tcBorders>
              <w:right w:val="single" w:sz="6" w:space="0" w:color="auto"/>
            </w:tcBorders>
          </w:tcPr>
          <w:p w14:paraId="48A788C8" w14:textId="77777777" w:rsidR="00082FFB" w:rsidRPr="00D15460" w:rsidRDefault="00082FFB" w:rsidP="00273D63">
            <w:pPr>
              <w:spacing w:after="0"/>
              <w:rPr>
                <w:noProof/>
                <w:sz w:val="22"/>
              </w:rPr>
            </w:pPr>
          </w:p>
        </w:tc>
      </w:tr>
      <w:tr w:rsidR="00082FFB" w:rsidRPr="00D15460" w14:paraId="7A933BA5" w14:textId="77777777" w:rsidTr="00653DE1">
        <w:trPr>
          <w:cantSplit/>
          <w:trHeight w:val="54"/>
        </w:trPr>
        <w:tc>
          <w:tcPr>
            <w:tcW w:w="1358" w:type="dxa"/>
            <w:tcBorders>
              <w:left w:val="single" w:sz="6" w:space="0" w:color="auto"/>
              <w:bottom w:val="single" w:sz="6" w:space="0" w:color="auto"/>
            </w:tcBorders>
          </w:tcPr>
          <w:p w14:paraId="0889A347" w14:textId="77777777" w:rsidR="00082FFB" w:rsidRPr="00D15460" w:rsidRDefault="00082FFB" w:rsidP="00273D63">
            <w:pPr>
              <w:spacing w:after="0"/>
              <w:rPr>
                <w:noProof/>
                <w:sz w:val="22"/>
              </w:rPr>
            </w:pPr>
            <w:r w:rsidRPr="00D15460">
              <w:rPr>
                <w:noProof/>
                <w:sz w:val="22"/>
              </w:rPr>
              <w:t>2309</w:t>
            </w:r>
          </w:p>
          <w:p w14:paraId="23498A60" w14:textId="77777777" w:rsidR="00082FFB" w:rsidRPr="00D15460" w:rsidRDefault="00082FFB" w:rsidP="00273D63">
            <w:pPr>
              <w:spacing w:after="0"/>
              <w:rPr>
                <w:noProof/>
                <w:sz w:val="22"/>
              </w:rPr>
            </w:pPr>
          </w:p>
          <w:p w14:paraId="574E4576" w14:textId="77777777" w:rsidR="00082FFB" w:rsidRPr="00D15460" w:rsidRDefault="00082FFB" w:rsidP="00273D63">
            <w:pPr>
              <w:spacing w:after="0"/>
              <w:rPr>
                <w:noProof/>
                <w:sz w:val="22"/>
              </w:rPr>
            </w:pPr>
          </w:p>
        </w:tc>
        <w:tc>
          <w:tcPr>
            <w:tcW w:w="2677" w:type="dxa"/>
            <w:gridSpan w:val="3"/>
            <w:tcBorders>
              <w:bottom w:val="single" w:sz="6" w:space="0" w:color="auto"/>
            </w:tcBorders>
          </w:tcPr>
          <w:p w14:paraId="70CBAFBC" w14:textId="77777777" w:rsidR="00082FFB" w:rsidRPr="00D15460" w:rsidRDefault="00082FFB" w:rsidP="00273D63">
            <w:pPr>
              <w:spacing w:after="0"/>
              <w:rPr>
                <w:noProof/>
                <w:sz w:val="22"/>
              </w:rPr>
            </w:pPr>
            <w:r w:rsidRPr="00D15460">
              <w:rPr>
                <w:noProof/>
                <w:sz w:val="22"/>
              </w:rPr>
              <w:t>Állatok etetésére szolgáló készítmény</w:t>
            </w:r>
          </w:p>
          <w:p w14:paraId="5121A067" w14:textId="77777777" w:rsidR="00082FFB" w:rsidRPr="00D15460" w:rsidRDefault="00082FFB" w:rsidP="00273D63">
            <w:pPr>
              <w:spacing w:after="0"/>
              <w:rPr>
                <w:noProof/>
                <w:sz w:val="22"/>
              </w:rPr>
            </w:pPr>
          </w:p>
        </w:tc>
        <w:tc>
          <w:tcPr>
            <w:tcW w:w="3061" w:type="dxa"/>
            <w:tcBorders>
              <w:bottom w:val="single" w:sz="6" w:space="0" w:color="auto"/>
            </w:tcBorders>
          </w:tcPr>
          <w:p w14:paraId="121378D8" w14:textId="77777777" w:rsidR="00082FFB" w:rsidRPr="00D15460" w:rsidRDefault="00082FFB" w:rsidP="00273D63">
            <w:pPr>
              <w:spacing w:after="0"/>
              <w:rPr>
                <w:noProof/>
                <w:sz w:val="22"/>
              </w:rPr>
            </w:pPr>
            <w:r w:rsidRPr="00D15460">
              <w:rPr>
                <w:noProof/>
                <w:sz w:val="22"/>
              </w:rPr>
              <w:t>Előállítás, amelynek során:</w:t>
            </w:r>
          </w:p>
          <w:p w14:paraId="100FBFC0" w14:textId="77777777" w:rsidR="00082FFB" w:rsidRPr="00D15460" w:rsidRDefault="00082FFB" w:rsidP="00273D63">
            <w:pPr>
              <w:spacing w:after="0"/>
              <w:rPr>
                <w:noProof/>
                <w:sz w:val="22"/>
              </w:rPr>
            </w:pPr>
            <w:r w:rsidRPr="00D15460">
              <w:rPr>
                <w:noProof/>
                <w:sz w:val="22"/>
              </w:rPr>
              <w:t>- az összes felhasznált gabonaféle, cukor, melasz, hús vagy tej már származó, és</w:t>
            </w:r>
          </w:p>
          <w:p w14:paraId="473BF4F4" w14:textId="77777777" w:rsidR="00082FFB" w:rsidRPr="00D15460" w:rsidRDefault="00082FFB" w:rsidP="00273D63">
            <w:pPr>
              <w:spacing w:after="0"/>
              <w:rPr>
                <w:noProof/>
                <w:sz w:val="22"/>
              </w:rPr>
            </w:pPr>
            <w:r w:rsidRPr="00D15460">
              <w:rPr>
                <w:noProof/>
                <w:sz w:val="22"/>
              </w:rPr>
              <w:t>- a 3. árucsoportba tartozó összes felhasznált anyag teljes egészében létrejött</w:t>
            </w:r>
          </w:p>
          <w:p w14:paraId="62310410"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0D75C856" w14:textId="77777777" w:rsidR="00082FFB" w:rsidRPr="00D15460" w:rsidRDefault="00082FFB" w:rsidP="00273D63">
            <w:pPr>
              <w:spacing w:after="0"/>
              <w:rPr>
                <w:noProof/>
                <w:sz w:val="22"/>
              </w:rPr>
            </w:pPr>
          </w:p>
        </w:tc>
      </w:tr>
      <w:tr w:rsidR="00082FFB" w:rsidRPr="00D15460" w14:paraId="34547F5D" w14:textId="77777777" w:rsidTr="00653DE1">
        <w:trPr>
          <w:cantSplit/>
          <w:trHeight w:val="54"/>
        </w:trPr>
        <w:tc>
          <w:tcPr>
            <w:tcW w:w="1358" w:type="dxa"/>
            <w:tcBorders>
              <w:top w:val="single" w:sz="6" w:space="0" w:color="auto"/>
              <w:left w:val="single" w:sz="6" w:space="0" w:color="auto"/>
            </w:tcBorders>
          </w:tcPr>
          <w:p w14:paraId="7D640FD1" w14:textId="77777777" w:rsidR="00082FFB" w:rsidRPr="00D15460" w:rsidRDefault="00082FFB" w:rsidP="00273D63">
            <w:pPr>
              <w:spacing w:after="0"/>
              <w:rPr>
                <w:noProof/>
                <w:sz w:val="22"/>
              </w:rPr>
            </w:pPr>
            <w:r w:rsidRPr="00D15460">
              <w:rPr>
                <w:noProof/>
                <w:sz w:val="22"/>
              </w:rPr>
              <w:t>ex 24. árucsoport</w:t>
            </w:r>
          </w:p>
        </w:tc>
        <w:tc>
          <w:tcPr>
            <w:tcW w:w="2677" w:type="dxa"/>
            <w:gridSpan w:val="3"/>
            <w:tcBorders>
              <w:top w:val="single" w:sz="6" w:space="0" w:color="auto"/>
            </w:tcBorders>
          </w:tcPr>
          <w:p w14:paraId="02BFADE8" w14:textId="77777777" w:rsidR="00082FFB" w:rsidRPr="00D15460" w:rsidRDefault="00082FFB" w:rsidP="00273D63">
            <w:pPr>
              <w:spacing w:after="0"/>
              <w:rPr>
                <w:noProof/>
                <w:sz w:val="22"/>
              </w:rPr>
            </w:pPr>
            <w:r w:rsidRPr="00D15460">
              <w:rPr>
                <w:noProof/>
                <w:sz w:val="22"/>
              </w:rPr>
              <w:t>Dohány és feldolgozott dohánypótló; kivéve:</w:t>
            </w:r>
          </w:p>
          <w:p w14:paraId="0E7F3CD4" w14:textId="77777777" w:rsidR="00082FFB" w:rsidRPr="00D15460" w:rsidRDefault="00082FFB" w:rsidP="00273D63">
            <w:pPr>
              <w:spacing w:after="0"/>
              <w:rPr>
                <w:noProof/>
                <w:sz w:val="22"/>
              </w:rPr>
            </w:pPr>
          </w:p>
        </w:tc>
        <w:tc>
          <w:tcPr>
            <w:tcW w:w="3061" w:type="dxa"/>
            <w:tcBorders>
              <w:top w:val="single" w:sz="6" w:space="0" w:color="auto"/>
            </w:tcBorders>
          </w:tcPr>
          <w:p w14:paraId="424D568D" w14:textId="77777777" w:rsidR="00082FFB" w:rsidRPr="00D15460" w:rsidRDefault="00082FFB" w:rsidP="00273D63">
            <w:pPr>
              <w:spacing w:after="0"/>
              <w:rPr>
                <w:noProof/>
                <w:sz w:val="22"/>
              </w:rPr>
            </w:pPr>
            <w:r w:rsidRPr="00D15460">
              <w:rPr>
                <w:noProof/>
                <w:sz w:val="22"/>
              </w:rPr>
              <w:t>Előállítás, amelynek során a 24. árucsoportba tartozó összes felhasznált anyag teljes egészében az adott helyen létrejött</w:t>
            </w:r>
          </w:p>
          <w:p w14:paraId="2BFE3F48"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53CE81C0" w14:textId="77777777" w:rsidR="00082FFB" w:rsidRPr="00D15460" w:rsidRDefault="00082FFB" w:rsidP="00273D63">
            <w:pPr>
              <w:spacing w:after="0"/>
              <w:rPr>
                <w:noProof/>
                <w:sz w:val="22"/>
              </w:rPr>
            </w:pPr>
          </w:p>
        </w:tc>
      </w:tr>
      <w:tr w:rsidR="00082FFB" w:rsidRPr="00D15460" w14:paraId="3F38BDE9" w14:textId="77777777" w:rsidTr="00653DE1">
        <w:trPr>
          <w:cantSplit/>
          <w:trHeight w:val="54"/>
        </w:trPr>
        <w:tc>
          <w:tcPr>
            <w:tcW w:w="1358" w:type="dxa"/>
            <w:tcBorders>
              <w:left w:val="single" w:sz="6" w:space="0" w:color="auto"/>
            </w:tcBorders>
          </w:tcPr>
          <w:p w14:paraId="28A6D9BE" w14:textId="77777777" w:rsidR="00082FFB" w:rsidRPr="00D15460" w:rsidRDefault="00082FFB" w:rsidP="00273D63">
            <w:pPr>
              <w:spacing w:after="0"/>
              <w:rPr>
                <w:noProof/>
                <w:sz w:val="22"/>
              </w:rPr>
            </w:pPr>
            <w:r w:rsidRPr="00D15460">
              <w:rPr>
                <w:noProof/>
                <w:sz w:val="22"/>
              </w:rPr>
              <w:t>2402</w:t>
            </w:r>
          </w:p>
          <w:p w14:paraId="23FC2864" w14:textId="77777777" w:rsidR="00082FFB" w:rsidRPr="00D15460" w:rsidRDefault="00082FFB" w:rsidP="00273D63">
            <w:pPr>
              <w:spacing w:after="0"/>
              <w:rPr>
                <w:noProof/>
                <w:sz w:val="22"/>
              </w:rPr>
            </w:pPr>
          </w:p>
        </w:tc>
        <w:tc>
          <w:tcPr>
            <w:tcW w:w="2677" w:type="dxa"/>
            <w:gridSpan w:val="3"/>
          </w:tcPr>
          <w:p w14:paraId="1BA63A0E" w14:textId="77777777" w:rsidR="00082FFB" w:rsidRPr="00D15460" w:rsidRDefault="00082FFB" w:rsidP="00273D63">
            <w:pPr>
              <w:spacing w:after="0"/>
              <w:rPr>
                <w:noProof/>
                <w:sz w:val="22"/>
              </w:rPr>
            </w:pPr>
            <w:r w:rsidRPr="00D15460">
              <w:rPr>
                <w:noProof/>
                <w:sz w:val="22"/>
              </w:rPr>
              <w:t>Szivar, mindkét végén levágott végű szivar (manillaszivar), kis alakú szivar (cigarillos) és cigaretta dohányból vagy dohánypótlóból</w:t>
            </w:r>
          </w:p>
          <w:p w14:paraId="530DE7A1" w14:textId="77777777" w:rsidR="00082FFB" w:rsidRPr="00D15460" w:rsidRDefault="00082FFB" w:rsidP="00273D63">
            <w:pPr>
              <w:spacing w:after="0"/>
              <w:rPr>
                <w:noProof/>
                <w:sz w:val="22"/>
              </w:rPr>
            </w:pPr>
          </w:p>
        </w:tc>
        <w:tc>
          <w:tcPr>
            <w:tcW w:w="3061" w:type="dxa"/>
          </w:tcPr>
          <w:p w14:paraId="577BDC56" w14:textId="77777777" w:rsidR="00082FFB" w:rsidRPr="00D15460" w:rsidRDefault="00082FFB" w:rsidP="00273D63">
            <w:pPr>
              <w:spacing w:after="0"/>
              <w:rPr>
                <w:noProof/>
                <w:sz w:val="22"/>
              </w:rPr>
            </w:pPr>
            <w:r w:rsidRPr="00D15460">
              <w:rPr>
                <w:noProof/>
                <w:sz w:val="22"/>
              </w:rPr>
              <w:t>Előállítás, amelynek során a feldolgozatlan dohány vagy a 2401 vámtarifaszám alá tartozó dohányhulladék legalább 70 tömegszázaléka származó</w:t>
            </w:r>
          </w:p>
          <w:p w14:paraId="45C0A8B5" w14:textId="77777777" w:rsidR="00082FFB" w:rsidRPr="00D15460" w:rsidRDefault="00082FFB" w:rsidP="00273D63">
            <w:pPr>
              <w:spacing w:after="0"/>
              <w:rPr>
                <w:noProof/>
                <w:sz w:val="22"/>
              </w:rPr>
            </w:pPr>
          </w:p>
        </w:tc>
        <w:tc>
          <w:tcPr>
            <w:tcW w:w="2643" w:type="dxa"/>
            <w:tcBorders>
              <w:right w:val="single" w:sz="6" w:space="0" w:color="auto"/>
            </w:tcBorders>
          </w:tcPr>
          <w:p w14:paraId="0B14FCF3" w14:textId="77777777" w:rsidR="00082FFB" w:rsidRPr="00D15460" w:rsidRDefault="00082FFB" w:rsidP="00273D63">
            <w:pPr>
              <w:spacing w:after="0"/>
              <w:rPr>
                <w:noProof/>
                <w:sz w:val="22"/>
              </w:rPr>
            </w:pPr>
          </w:p>
        </w:tc>
      </w:tr>
      <w:tr w:rsidR="00082FFB" w:rsidRPr="00D15460" w14:paraId="3C330C4B" w14:textId="77777777" w:rsidTr="00653DE1">
        <w:trPr>
          <w:cantSplit/>
          <w:trHeight w:val="54"/>
        </w:trPr>
        <w:tc>
          <w:tcPr>
            <w:tcW w:w="1358" w:type="dxa"/>
            <w:tcBorders>
              <w:left w:val="single" w:sz="6" w:space="0" w:color="auto"/>
              <w:bottom w:val="single" w:sz="6" w:space="0" w:color="auto"/>
            </w:tcBorders>
          </w:tcPr>
          <w:p w14:paraId="7EDA5FFE" w14:textId="77777777" w:rsidR="00082FFB" w:rsidRPr="00D15460" w:rsidRDefault="00082FFB" w:rsidP="00273D63">
            <w:pPr>
              <w:spacing w:after="0"/>
              <w:rPr>
                <w:noProof/>
                <w:sz w:val="22"/>
              </w:rPr>
            </w:pPr>
            <w:r w:rsidRPr="00D15460">
              <w:rPr>
                <w:noProof/>
                <w:sz w:val="22"/>
              </w:rPr>
              <w:t>ex 2403</w:t>
            </w:r>
          </w:p>
        </w:tc>
        <w:tc>
          <w:tcPr>
            <w:tcW w:w="2677" w:type="dxa"/>
            <w:gridSpan w:val="3"/>
            <w:tcBorders>
              <w:bottom w:val="single" w:sz="6" w:space="0" w:color="auto"/>
            </w:tcBorders>
          </w:tcPr>
          <w:p w14:paraId="1AA19700" w14:textId="77777777" w:rsidR="00082FFB" w:rsidRPr="00D15460" w:rsidRDefault="00082FFB" w:rsidP="00273D63">
            <w:pPr>
              <w:spacing w:after="0"/>
              <w:rPr>
                <w:noProof/>
                <w:sz w:val="22"/>
              </w:rPr>
            </w:pPr>
            <w:r w:rsidRPr="00D15460">
              <w:rPr>
                <w:noProof/>
                <w:sz w:val="22"/>
              </w:rPr>
              <w:t>Fogyasztási dohány</w:t>
            </w:r>
          </w:p>
          <w:p w14:paraId="442A9B10" w14:textId="77777777" w:rsidR="00082FFB" w:rsidRPr="00D15460" w:rsidRDefault="00082FFB" w:rsidP="00273D63">
            <w:pPr>
              <w:spacing w:after="0"/>
              <w:rPr>
                <w:noProof/>
                <w:sz w:val="22"/>
              </w:rPr>
            </w:pPr>
          </w:p>
        </w:tc>
        <w:tc>
          <w:tcPr>
            <w:tcW w:w="3061" w:type="dxa"/>
            <w:tcBorders>
              <w:bottom w:val="single" w:sz="6" w:space="0" w:color="auto"/>
            </w:tcBorders>
          </w:tcPr>
          <w:p w14:paraId="318B9A44" w14:textId="77777777" w:rsidR="00082FFB" w:rsidRPr="00D15460" w:rsidRDefault="00082FFB" w:rsidP="00273D63">
            <w:pPr>
              <w:spacing w:after="0"/>
              <w:rPr>
                <w:noProof/>
                <w:sz w:val="22"/>
              </w:rPr>
            </w:pPr>
            <w:r w:rsidRPr="00D15460">
              <w:rPr>
                <w:noProof/>
                <w:sz w:val="22"/>
              </w:rPr>
              <w:t>Előállítás, amelynek során a feldolgozatlan dohány vagy a 2401 vámtarifaszám alá tartozó dohányhulladék legalább 70 tömegszázaléka származó</w:t>
            </w:r>
          </w:p>
          <w:p w14:paraId="53A9FA4B"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3AF3F60C" w14:textId="77777777" w:rsidR="00082FFB" w:rsidRPr="00D15460" w:rsidRDefault="00082FFB" w:rsidP="00273D63">
            <w:pPr>
              <w:spacing w:after="0"/>
              <w:rPr>
                <w:noProof/>
                <w:sz w:val="22"/>
              </w:rPr>
            </w:pPr>
          </w:p>
        </w:tc>
      </w:tr>
      <w:tr w:rsidR="00082FFB" w:rsidRPr="00D15460" w14:paraId="41BF49D5" w14:textId="77777777" w:rsidTr="00653DE1">
        <w:trPr>
          <w:cantSplit/>
          <w:trHeight w:val="54"/>
        </w:trPr>
        <w:tc>
          <w:tcPr>
            <w:tcW w:w="1358" w:type="dxa"/>
            <w:tcBorders>
              <w:top w:val="single" w:sz="6" w:space="0" w:color="auto"/>
              <w:left w:val="single" w:sz="6" w:space="0" w:color="auto"/>
            </w:tcBorders>
          </w:tcPr>
          <w:p w14:paraId="0D6B5C3C" w14:textId="77777777" w:rsidR="00082FFB" w:rsidRPr="00D15460" w:rsidRDefault="00082FFB" w:rsidP="00273D63">
            <w:pPr>
              <w:spacing w:after="0"/>
              <w:rPr>
                <w:noProof/>
                <w:sz w:val="22"/>
              </w:rPr>
            </w:pPr>
            <w:r w:rsidRPr="00D15460">
              <w:rPr>
                <w:noProof/>
                <w:sz w:val="22"/>
              </w:rPr>
              <w:t>ex 25. árucsoport</w:t>
            </w:r>
          </w:p>
          <w:p w14:paraId="6ABE2C1B" w14:textId="77777777" w:rsidR="00082FFB" w:rsidRPr="00D15460" w:rsidRDefault="00082FFB" w:rsidP="00273D63">
            <w:pPr>
              <w:spacing w:after="0"/>
              <w:rPr>
                <w:noProof/>
                <w:sz w:val="22"/>
              </w:rPr>
            </w:pPr>
          </w:p>
        </w:tc>
        <w:tc>
          <w:tcPr>
            <w:tcW w:w="2677" w:type="dxa"/>
            <w:gridSpan w:val="3"/>
            <w:tcBorders>
              <w:top w:val="single" w:sz="6" w:space="0" w:color="auto"/>
            </w:tcBorders>
          </w:tcPr>
          <w:p w14:paraId="1CAEFE7F" w14:textId="77777777" w:rsidR="00082FFB" w:rsidRPr="00D15460" w:rsidRDefault="00082FFB" w:rsidP="00273D63">
            <w:pPr>
              <w:spacing w:after="0"/>
              <w:rPr>
                <w:noProof/>
                <w:sz w:val="22"/>
              </w:rPr>
            </w:pPr>
            <w:r w:rsidRPr="00D15460">
              <w:rPr>
                <w:noProof/>
                <w:sz w:val="22"/>
              </w:rPr>
              <w:t>Só; kén; földek és kövek; gipsz, mész és cement; kivéve:</w:t>
            </w:r>
          </w:p>
          <w:p w14:paraId="00661D31" w14:textId="77777777" w:rsidR="00082FFB" w:rsidRPr="00D15460" w:rsidRDefault="00082FFB" w:rsidP="00273D63">
            <w:pPr>
              <w:spacing w:after="0"/>
              <w:rPr>
                <w:noProof/>
                <w:sz w:val="22"/>
              </w:rPr>
            </w:pPr>
          </w:p>
        </w:tc>
        <w:tc>
          <w:tcPr>
            <w:tcW w:w="3061" w:type="dxa"/>
            <w:tcBorders>
              <w:top w:val="single" w:sz="6" w:space="0" w:color="auto"/>
            </w:tcBorders>
          </w:tcPr>
          <w:p w14:paraId="687A861D"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3F77F1E9"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778844AB" w14:textId="77777777" w:rsidR="00082FFB" w:rsidRPr="00D15460" w:rsidRDefault="00082FFB" w:rsidP="00273D63">
            <w:pPr>
              <w:spacing w:after="0"/>
              <w:rPr>
                <w:noProof/>
                <w:sz w:val="22"/>
              </w:rPr>
            </w:pPr>
          </w:p>
        </w:tc>
      </w:tr>
      <w:tr w:rsidR="00082FFB" w:rsidRPr="00D15460" w14:paraId="66784B86" w14:textId="77777777" w:rsidTr="00082FFB">
        <w:trPr>
          <w:cantSplit/>
          <w:trHeight w:val="54"/>
        </w:trPr>
        <w:tc>
          <w:tcPr>
            <w:tcW w:w="1358" w:type="dxa"/>
            <w:tcBorders>
              <w:left w:val="single" w:sz="6" w:space="0" w:color="auto"/>
            </w:tcBorders>
          </w:tcPr>
          <w:p w14:paraId="62805801" w14:textId="77777777" w:rsidR="00082FFB" w:rsidRPr="00D15460" w:rsidRDefault="00082FFB" w:rsidP="00273D63">
            <w:pPr>
              <w:spacing w:after="0"/>
              <w:rPr>
                <w:noProof/>
                <w:sz w:val="22"/>
              </w:rPr>
            </w:pPr>
            <w:r w:rsidRPr="00D15460">
              <w:rPr>
                <w:noProof/>
                <w:sz w:val="22"/>
              </w:rPr>
              <w:t>ex 2504</w:t>
            </w:r>
          </w:p>
        </w:tc>
        <w:tc>
          <w:tcPr>
            <w:tcW w:w="2677" w:type="dxa"/>
            <w:gridSpan w:val="3"/>
          </w:tcPr>
          <w:p w14:paraId="70BD0038" w14:textId="77777777" w:rsidR="00082FFB" w:rsidRPr="00D15460" w:rsidRDefault="00082FFB" w:rsidP="00273D63">
            <w:pPr>
              <w:spacing w:after="0"/>
              <w:rPr>
                <w:noProof/>
                <w:sz w:val="22"/>
              </w:rPr>
            </w:pPr>
            <w:r w:rsidRPr="00D15460">
              <w:rPr>
                <w:noProof/>
                <w:sz w:val="22"/>
              </w:rPr>
              <w:t>Természetes kristályos grafit, dúsított széntartalommal, tisztítva és őrölve</w:t>
            </w:r>
          </w:p>
        </w:tc>
        <w:tc>
          <w:tcPr>
            <w:tcW w:w="3061" w:type="dxa"/>
          </w:tcPr>
          <w:p w14:paraId="1DBE46BA" w14:textId="77777777" w:rsidR="00082FFB" w:rsidRPr="00D15460" w:rsidRDefault="00082FFB" w:rsidP="00273D63">
            <w:pPr>
              <w:spacing w:after="0"/>
              <w:rPr>
                <w:noProof/>
                <w:sz w:val="22"/>
              </w:rPr>
            </w:pPr>
            <w:r w:rsidRPr="00D15460">
              <w:rPr>
                <w:noProof/>
                <w:sz w:val="22"/>
              </w:rPr>
              <w:t>A nyers kristályos grafit széntartalmának dúsítása, tisztítása és őrlése</w:t>
            </w:r>
          </w:p>
          <w:p w14:paraId="27AC1414" w14:textId="77777777" w:rsidR="00082FFB" w:rsidRPr="00D15460" w:rsidRDefault="00082FFB" w:rsidP="00273D63">
            <w:pPr>
              <w:spacing w:after="0"/>
              <w:rPr>
                <w:noProof/>
                <w:sz w:val="22"/>
              </w:rPr>
            </w:pPr>
          </w:p>
        </w:tc>
        <w:tc>
          <w:tcPr>
            <w:tcW w:w="2643" w:type="dxa"/>
            <w:tcBorders>
              <w:right w:val="single" w:sz="6" w:space="0" w:color="auto"/>
            </w:tcBorders>
          </w:tcPr>
          <w:p w14:paraId="0F8B1A30" w14:textId="77777777" w:rsidR="00082FFB" w:rsidRPr="00D15460" w:rsidRDefault="00082FFB" w:rsidP="00273D63">
            <w:pPr>
              <w:spacing w:after="0"/>
              <w:rPr>
                <w:noProof/>
                <w:sz w:val="22"/>
              </w:rPr>
            </w:pPr>
          </w:p>
        </w:tc>
      </w:tr>
      <w:tr w:rsidR="00082FFB" w:rsidRPr="00D15460" w14:paraId="7F746D7D" w14:textId="77777777" w:rsidTr="00082FFB">
        <w:trPr>
          <w:cantSplit/>
          <w:trHeight w:val="54"/>
        </w:trPr>
        <w:tc>
          <w:tcPr>
            <w:tcW w:w="1358" w:type="dxa"/>
            <w:tcBorders>
              <w:left w:val="single" w:sz="6" w:space="0" w:color="auto"/>
            </w:tcBorders>
          </w:tcPr>
          <w:p w14:paraId="2FF63457" w14:textId="77777777" w:rsidR="00082FFB" w:rsidRPr="00D15460" w:rsidRDefault="00082FFB" w:rsidP="00273D63">
            <w:pPr>
              <w:spacing w:after="0"/>
              <w:rPr>
                <w:noProof/>
                <w:sz w:val="22"/>
              </w:rPr>
            </w:pPr>
            <w:r w:rsidRPr="00D15460">
              <w:rPr>
                <w:noProof/>
                <w:sz w:val="22"/>
              </w:rPr>
              <w:t>ex 2515</w:t>
            </w:r>
          </w:p>
        </w:tc>
        <w:tc>
          <w:tcPr>
            <w:tcW w:w="2677" w:type="dxa"/>
            <w:gridSpan w:val="3"/>
          </w:tcPr>
          <w:p w14:paraId="1342AD39" w14:textId="77777777" w:rsidR="00082FFB" w:rsidRPr="00D15460" w:rsidRDefault="00082FFB" w:rsidP="00273D63">
            <w:pPr>
              <w:spacing w:after="0"/>
              <w:rPr>
                <w:noProof/>
                <w:sz w:val="22"/>
              </w:rPr>
            </w:pPr>
            <w:r w:rsidRPr="00D15460">
              <w:rPr>
                <w:noProof/>
                <w:sz w:val="22"/>
              </w:rPr>
              <w:t>Márvány, fűrésszel vagy más módon egyszerűen vágva, tömb vagy téglalap (beleértve a négyzet) alakú tábla formában, legfeljebb 25 cm vastagságban</w:t>
            </w:r>
          </w:p>
          <w:p w14:paraId="7FFC1F59" w14:textId="77777777" w:rsidR="00082FFB" w:rsidRPr="00D15460" w:rsidRDefault="00082FFB" w:rsidP="00273D63">
            <w:pPr>
              <w:spacing w:after="0"/>
              <w:rPr>
                <w:noProof/>
                <w:sz w:val="22"/>
              </w:rPr>
            </w:pPr>
          </w:p>
        </w:tc>
        <w:tc>
          <w:tcPr>
            <w:tcW w:w="3061" w:type="dxa"/>
          </w:tcPr>
          <w:p w14:paraId="064B89A7" w14:textId="77777777" w:rsidR="00082FFB" w:rsidRPr="00D15460" w:rsidRDefault="00082FFB" w:rsidP="00273D63">
            <w:pPr>
              <w:spacing w:after="0"/>
              <w:rPr>
                <w:noProof/>
                <w:sz w:val="22"/>
              </w:rPr>
            </w:pPr>
            <w:r w:rsidRPr="00D15460">
              <w:rPr>
                <w:noProof/>
                <w:sz w:val="22"/>
              </w:rPr>
              <w:t>A márvány fűrészeléssel vagy más módon legfeljebb 25 cm vastag darabokra vágása (még abban az esetben is, ha az már eleve fűrészelve van)</w:t>
            </w:r>
          </w:p>
        </w:tc>
        <w:tc>
          <w:tcPr>
            <w:tcW w:w="2643" w:type="dxa"/>
            <w:tcBorders>
              <w:right w:val="single" w:sz="6" w:space="0" w:color="auto"/>
            </w:tcBorders>
          </w:tcPr>
          <w:p w14:paraId="1AEC89F0" w14:textId="77777777" w:rsidR="00082FFB" w:rsidRPr="00D15460" w:rsidRDefault="00082FFB" w:rsidP="00273D63">
            <w:pPr>
              <w:spacing w:after="0"/>
              <w:rPr>
                <w:noProof/>
                <w:sz w:val="22"/>
              </w:rPr>
            </w:pPr>
          </w:p>
        </w:tc>
      </w:tr>
      <w:tr w:rsidR="00082FFB" w:rsidRPr="00D15460" w14:paraId="4CF79B1C" w14:textId="77777777" w:rsidTr="00082FFB">
        <w:trPr>
          <w:cantSplit/>
          <w:trHeight w:val="54"/>
        </w:trPr>
        <w:tc>
          <w:tcPr>
            <w:tcW w:w="1358" w:type="dxa"/>
            <w:tcBorders>
              <w:left w:val="single" w:sz="6" w:space="0" w:color="auto"/>
            </w:tcBorders>
          </w:tcPr>
          <w:p w14:paraId="3099422E" w14:textId="77777777" w:rsidR="00082FFB" w:rsidRPr="00D15460" w:rsidRDefault="00082FFB" w:rsidP="00273D63">
            <w:pPr>
              <w:spacing w:after="0"/>
              <w:rPr>
                <w:noProof/>
                <w:sz w:val="22"/>
              </w:rPr>
            </w:pPr>
            <w:r w:rsidRPr="00D15460">
              <w:rPr>
                <w:noProof/>
                <w:sz w:val="22"/>
              </w:rPr>
              <w:t>ex 2516</w:t>
            </w:r>
          </w:p>
        </w:tc>
        <w:tc>
          <w:tcPr>
            <w:tcW w:w="2677" w:type="dxa"/>
            <w:gridSpan w:val="3"/>
          </w:tcPr>
          <w:p w14:paraId="028CBC9A" w14:textId="77777777" w:rsidR="00082FFB" w:rsidRPr="00D15460" w:rsidRDefault="00082FFB" w:rsidP="00273D63">
            <w:pPr>
              <w:spacing w:after="0"/>
              <w:rPr>
                <w:noProof/>
                <w:sz w:val="22"/>
              </w:rPr>
            </w:pPr>
            <w:r w:rsidRPr="00D15460">
              <w:rPr>
                <w:noProof/>
                <w:sz w:val="22"/>
              </w:rPr>
              <w:t>Gránit, porfír, bazalt, homokkő és más emlékművi vagy építőkő, fűrésszel vagy más módon egyszerűen vágva, tömb vagy téglalap (beleértve a négyzet) alakú tábla formában, legfeljebb 25 cm vastagságú</w:t>
            </w:r>
          </w:p>
          <w:p w14:paraId="6C2C03E9" w14:textId="77777777" w:rsidR="00082FFB" w:rsidRPr="00D15460" w:rsidRDefault="00082FFB" w:rsidP="00273D63">
            <w:pPr>
              <w:spacing w:after="0"/>
              <w:rPr>
                <w:noProof/>
                <w:sz w:val="22"/>
              </w:rPr>
            </w:pPr>
          </w:p>
        </w:tc>
        <w:tc>
          <w:tcPr>
            <w:tcW w:w="3061" w:type="dxa"/>
          </w:tcPr>
          <w:p w14:paraId="6F9EE2AD" w14:textId="77777777" w:rsidR="00082FFB" w:rsidRPr="00D15460" w:rsidRDefault="00082FFB" w:rsidP="00273D63">
            <w:pPr>
              <w:spacing w:after="0"/>
              <w:rPr>
                <w:noProof/>
                <w:sz w:val="22"/>
              </w:rPr>
            </w:pPr>
            <w:r w:rsidRPr="00D15460">
              <w:rPr>
                <w:noProof/>
                <w:sz w:val="22"/>
              </w:rPr>
              <w:t>A kő fűrészeléssel vagy másként legfeljebb 25 cm vastag darabokra vágása (még abban az esetben is, ha az már eleve fűrészelve van)</w:t>
            </w:r>
          </w:p>
        </w:tc>
        <w:tc>
          <w:tcPr>
            <w:tcW w:w="2643" w:type="dxa"/>
            <w:tcBorders>
              <w:right w:val="single" w:sz="6" w:space="0" w:color="auto"/>
            </w:tcBorders>
          </w:tcPr>
          <w:p w14:paraId="3D6B004F" w14:textId="77777777" w:rsidR="00082FFB" w:rsidRPr="00D15460" w:rsidRDefault="00082FFB" w:rsidP="00273D63">
            <w:pPr>
              <w:spacing w:after="0"/>
              <w:rPr>
                <w:noProof/>
                <w:sz w:val="22"/>
              </w:rPr>
            </w:pPr>
          </w:p>
        </w:tc>
      </w:tr>
      <w:tr w:rsidR="00082FFB" w:rsidRPr="00D15460" w14:paraId="1DF6B98D" w14:textId="77777777" w:rsidTr="00082FFB">
        <w:trPr>
          <w:cantSplit/>
          <w:trHeight w:val="54"/>
        </w:trPr>
        <w:tc>
          <w:tcPr>
            <w:tcW w:w="1358" w:type="dxa"/>
            <w:tcBorders>
              <w:left w:val="single" w:sz="6" w:space="0" w:color="auto"/>
            </w:tcBorders>
          </w:tcPr>
          <w:p w14:paraId="520654CB" w14:textId="77777777" w:rsidR="00082FFB" w:rsidRPr="00D15460" w:rsidRDefault="00082FFB" w:rsidP="00273D63">
            <w:pPr>
              <w:spacing w:after="0"/>
              <w:rPr>
                <w:noProof/>
                <w:sz w:val="22"/>
              </w:rPr>
            </w:pPr>
            <w:r w:rsidRPr="00D15460">
              <w:rPr>
                <w:noProof/>
                <w:sz w:val="22"/>
              </w:rPr>
              <w:t>ex 2518</w:t>
            </w:r>
          </w:p>
        </w:tc>
        <w:tc>
          <w:tcPr>
            <w:tcW w:w="2677" w:type="dxa"/>
            <w:gridSpan w:val="3"/>
          </w:tcPr>
          <w:p w14:paraId="57EFBE7F" w14:textId="77777777" w:rsidR="00082FFB" w:rsidRPr="00D15460" w:rsidRDefault="00082FFB" w:rsidP="00273D63">
            <w:pPr>
              <w:spacing w:after="0"/>
              <w:rPr>
                <w:noProof/>
                <w:sz w:val="22"/>
              </w:rPr>
            </w:pPr>
            <w:r w:rsidRPr="00D15460">
              <w:rPr>
                <w:noProof/>
                <w:sz w:val="22"/>
              </w:rPr>
              <w:t>Kalcinált dolomit</w:t>
            </w:r>
          </w:p>
        </w:tc>
        <w:tc>
          <w:tcPr>
            <w:tcW w:w="3061" w:type="dxa"/>
          </w:tcPr>
          <w:p w14:paraId="236BE44E" w14:textId="77777777" w:rsidR="00082FFB" w:rsidRPr="00D15460" w:rsidRDefault="00082FFB" w:rsidP="00273D63">
            <w:pPr>
              <w:spacing w:after="0"/>
              <w:rPr>
                <w:noProof/>
                <w:sz w:val="22"/>
              </w:rPr>
            </w:pPr>
            <w:r w:rsidRPr="00D15460">
              <w:rPr>
                <w:noProof/>
                <w:sz w:val="22"/>
              </w:rPr>
              <w:t>A nem kalcinált dolomit kalcinálása</w:t>
            </w:r>
          </w:p>
          <w:p w14:paraId="7D2259D3" w14:textId="77777777" w:rsidR="00082FFB" w:rsidRPr="00D15460" w:rsidRDefault="00082FFB" w:rsidP="00273D63">
            <w:pPr>
              <w:spacing w:after="0"/>
              <w:rPr>
                <w:noProof/>
                <w:sz w:val="22"/>
              </w:rPr>
            </w:pPr>
          </w:p>
        </w:tc>
        <w:tc>
          <w:tcPr>
            <w:tcW w:w="2643" w:type="dxa"/>
            <w:tcBorders>
              <w:right w:val="single" w:sz="6" w:space="0" w:color="auto"/>
            </w:tcBorders>
          </w:tcPr>
          <w:p w14:paraId="29DCFD86" w14:textId="77777777" w:rsidR="00082FFB" w:rsidRPr="00D15460" w:rsidRDefault="00082FFB" w:rsidP="00273D63">
            <w:pPr>
              <w:spacing w:after="0"/>
              <w:rPr>
                <w:noProof/>
                <w:sz w:val="22"/>
              </w:rPr>
            </w:pPr>
          </w:p>
        </w:tc>
      </w:tr>
      <w:tr w:rsidR="00082FFB" w:rsidRPr="00D15460" w14:paraId="4BB9C652" w14:textId="77777777" w:rsidTr="00082FFB">
        <w:trPr>
          <w:cantSplit/>
          <w:trHeight w:val="54"/>
        </w:trPr>
        <w:tc>
          <w:tcPr>
            <w:tcW w:w="1358" w:type="dxa"/>
            <w:tcBorders>
              <w:left w:val="single" w:sz="6" w:space="0" w:color="auto"/>
            </w:tcBorders>
          </w:tcPr>
          <w:p w14:paraId="1D390EB9" w14:textId="77777777" w:rsidR="00082FFB" w:rsidRPr="00D15460" w:rsidRDefault="00082FFB" w:rsidP="00273D63">
            <w:pPr>
              <w:spacing w:after="0"/>
              <w:rPr>
                <w:noProof/>
                <w:sz w:val="22"/>
              </w:rPr>
            </w:pPr>
            <w:r w:rsidRPr="00D15460">
              <w:rPr>
                <w:noProof/>
                <w:sz w:val="22"/>
              </w:rPr>
              <w:t>ex 2519</w:t>
            </w:r>
          </w:p>
        </w:tc>
        <w:tc>
          <w:tcPr>
            <w:tcW w:w="2677" w:type="dxa"/>
            <w:gridSpan w:val="3"/>
          </w:tcPr>
          <w:p w14:paraId="30F68109" w14:textId="77777777" w:rsidR="00082FFB" w:rsidRPr="00D15460" w:rsidRDefault="00082FFB" w:rsidP="00273D63">
            <w:pPr>
              <w:spacing w:after="0"/>
              <w:rPr>
                <w:noProof/>
                <w:sz w:val="22"/>
              </w:rPr>
            </w:pPr>
            <w:r w:rsidRPr="00D15460">
              <w:rPr>
                <w:noProof/>
                <w:sz w:val="22"/>
              </w:rPr>
              <w:t>Zúzott természetes magnézium-karbonát (magnezit), légmentesen lezárt konténerekben, és magnézium-oxid, vegyileg tisztán is, az olvasztott magnézián és a kiégetett (szinterezett) magnézián kívül</w:t>
            </w:r>
          </w:p>
          <w:p w14:paraId="7BC10817" w14:textId="77777777" w:rsidR="00082FFB" w:rsidRPr="00D15460" w:rsidRDefault="00082FFB" w:rsidP="00273D63">
            <w:pPr>
              <w:spacing w:after="0"/>
              <w:rPr>
                <w:noProof/>
                <w:sz w:val="22"/>
              </w:rPr>
            </w:pPr>
          </w:p>
        </w:tc>
        <w:tc>
          <w:tcPr>
            <w:tcW w:w="3061" w:type="dxa"/>
          </w:tcPr>
          <w:p w14:paraId="376041AF"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Természetes magnézium-karbonát (magnezit) azonban felhasználható</w:t>
            </w:r>
          </w:p>
        </w:tc>
        <w:tc>
          <w:tcPr>
            <w:tcW w:w="2643" w:type="dxa"/>
            <w:tcBorders>
              <w:right w:val="single" w:sz="6" w:space="0" w:color="auto"/>
            </w:tcBorders>
          </w:tcPr>
          <w:p w14:paraId="02C49CA3" w14:textId="77777777" w:rsidR="00082FFB" w:rsidRPr="00D15460" w:rsidRDefault="00082FFB" w:rsidP="00273D63">
            <w:pPr>
              <w:spacing w:after="0"/>
              <w:rPr>
                <w:noProof/>
                <w:sz w:val="22"/>
              </w:rPr>
            </w:pPr>
          </w:p>
        </w:tc>
      </w:tr>
      <w:tr w:rsidR="00082FFB" w:rsidRPr="00D15460" w14:paraId="003B4EB0" w14:textId="77777777" w:rsidTr="00082FFB">
        <w:trPr>
          <w:cantSplit/>
          <w:trHeight w:val="54"/>
        </w:trPr>
        <w:tc>
          <w:tcPr>
            <w:tcW w:w="1358" w:type="dxa"/>
            <w:tcBorders>
              <w:left w:val="single" w:sz="6" w:space="0" w:color="auto"/>
            </w:tcBorders>
          </w:tcPr>
          <w:p w14:paraId="30FA1EF8" w14:textId="77777777" w:rsidR="00082FFB" w:rsidRPr="00D15460" w:rsidRDefault="00082FFB" w:rsidP="00273D63">
            <w:pPr>
              <w:spacing w:after="0"/>
              <w:rPr>
                <w:noProof/>
                <w:sz w:val="22"/>
              </w:rPr>
            </w:pPr>
            <w:r w:rsidRPr="00D15460">
              <w:rPr>
                <w:noProof/>
                <w:sz w:val="22"/>
              </w:rPr>
              <w:t>ex 2520</w:t>
            </w:r>
          </w:p>
        </w:tc>
        <w:tc>
          <w:tcPr>
            <w:tcW w:w="2677" w:type="dxa"/>
            <w:gridSpan w:val="3"/>
          </w:tcPr>
          <w:p w14:paraId="0682DF26" w14:textId="77777777" w:rsidR="00082FFB" w:rsidRPr="00D15460" w:rsidRDefault="00082FFB" w:rsidP="00273D63">
            <w:pPr>
              <w:spacing w:after="0"/>
              <w:rPr>
                <w:noProof/>
                <w:sz w:val="22"/>
              </w:rPr>
            </w:pPr>
            <w:r w:rsidRPr="00D15460">
              <w:rPr>
                <w:noProof/>
                <w:sz w:val="22"/>
              </w:rPr>
              <w:t>Gipsz, speciálisan fogászati célra elkészítve</w:t>
            </w:r>
          </w:p>
        </w:tc>
        <w:tc>
          <w:tcPr>
            <w:tcW w:w="3061" w:type="dxa"/>
          </w:tcPr>
          <w:p w14:paraId="65B75A1E"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50 %-át</w:t>
            </w:r>
          </w:p>
          <w:p w14:paraId="46091C45" w14:textId="77777777" w:rsidR="00082FFB" w:rsidRPr="00D15460" w:rsidRDefault="00082FFB" w:rsidP="00273D63">
            <w:pPr>
              <w:spacing w:after="0"/>
              <w:rPr>
                <w:noProof/>
                <w:sz w:val="22"/>
              </w:rPr>
            </w:pPr>
          </w:p>
        </w:tc>
        <w:tc>
          <w:tcPr>
            <w:tcW w:w="2643" w:type="dxa"/>
            <w:tcBorders>
              <w:right w:val="single" w:sz="6" w:space="0" w:color="auto"/>
            </w:tcBorders>
          </w:tcPr>
          <w:p w14:paraId="668E6811" w14:textId="77777777" w:rsidR="00082FFB" w:rsidRPr="00D15460" w:rsidRDefault="00082FFB" w:rsidP="00273D63">
            <w:pPr>
              <w:spacing w:after="0"/>
              <w:rPr>
                <w:noProof/>
                <w:sz w:val="22"/>
              </w:rPr>
            </w:pPr>
          </w:p>
        </w:tc>
      </w:tr>
      <w:tr w:rsidR="00082FFB" w:rsidRPr="00D15460" w14:paraId="6937EB00" w14:textId="77777777" w:rsidTr="00082FFB">
        <w:trPr>
          <w:cantSplit/>
          <w:trHeight w:val="54"/>
        </w:trPr>
        <w:tc>
          <w:tcPr>
            <w:tcW w:w="1358" w:type="dxa"/>
            <w:tcBorders>
              <w:left w:val="single" w:sz="6" w:space="0" w:color="auto"/>
            </w:tcBorders>
          </w:tcPr>
          <w:p w14:paraId="7E4668BC" w14:textId="77777777" w:rsidR="00082FFB" w:rsidRPr="00D15460" w:rsidRDefault="00082FFB" w:rsidP="00273D63">
            <w:pPr>
              <w:spacing w:after="0"/>
              <w:rPr>
                <w:noProof/>
                <w:sz w:val="22"/>
              </w:rPr>
            </w:pPr>
            <w:r w:rsidRPr="00D15460">
              <w:rPr>
                <w:noProof/>
                <w:sz w:val="22"/>
              </w:rPr>
              <w:t>ex 2524</w:t>
            </w:r>
          </w:p>
        </w:tc>
        <w:tc>
          <w:tcPr>
            <w:tcW w:w="2677" w:type="dxa"/>
            <w:gridSpan w:val="3"/>
          </w:tcPr>
          <w:p w14:paraId="6E2CFA58" w14:textId="77777777" w:rsidR="00082FFB" w:rsidRPr="00D15460" w:rsidRDefault="00082FFB" w:rsidP="00273D63">
            <w:pPr>
              <w:spacing w:after="0"/>
              <w:rPr>
                <w:noProof/>
                <w:sz w:val="22"/>
              </w:rPr>
            </w:pPr>
            <w:r w:rsidRPr="00D15460">
              <w:rPr>
                <w:noProof/>
                <w:sz w:val="22"/>
              </w:rPr>
              <w:t>Természetes azbesztszál</w:t>
            </w:r>
          </w:p>
        </w:tc>
        <w:tc>
          <w:tcPr>
            <w:tcW w:w="3061" w:type="dxa"/>
          </w:tcPr>
          <w:p w14:paraId="4E8CE88C" w14:textId="77777777" w:rsidR="00082FFB" w:rsidRPr="00D15460" w:rsidRDefault="00082FFB" w:rsidP="00273D63">
            <w:pPr>
              <w:spacing w:after="0"/>
              <w:rPr>
                <w:noProof/>
                <w:sz w:val="22"/>
              </w:rPr>
            </w:pPr>
            <w:r w:rsidRPr="00D15460">
              <w:rPr>
                <w:noProof/>
                <w:sz w:val="22"/>
              </w:rPr>
              <w:t>Előállítás azbesztkoncentrátumból</w:t>
            </w:r>
          </w:p>
          <w:p w14:paraId="0EC20FF7" w14:textId="77777777" w:rsidR="00082FFB" w:rsidRPr="00D15460" w:rsidRDefault="00082FFB" w:rsidP="00273D63">
            <w:pPr>
              <w:spacing w:after="0"/>
              <w:rPr>
                <w:noProof/>
                <w:sz w:val="22"/>
              </w:rPr>
            </w:pPr>
          </w:p>
        </w:tc>
        <w:tc>
          <w:tcPr>
            <w:tcW w:w="2643" w:type="dxa"/>
            <w:tcBorders>
              <w:right w:val="single" w:sz="6" w:space="0" w:color="auto"/>
            </w:tcBorders>
          </w:tcPr>
          <w:p w14:paraId="45EB26AF" w14:textId="77777777" w:rsidR="00082FFB" w:rsidRPr="00D15460" w:rsidRDefault="00082FFB" w:rsidP="00273D63">
            <w:pPr>
              <w:spacing w:after="0"/>
              <w:rPr>
                <w:noProof/>
                <w:sz w:val="22"/>
              </w:rPr>
            </w:pPr>
          </w:p>
        </w:tc>
      </w:tr>
      <w:tr w:rsidR="00082FFB" w:rsidRPr="00D15460" w14:paraId="77E31F3C" w14:textId="77777777" w:rsidTr="00653DE1">
        <w:trPr>
          <w:cantSplit/>
          <w:trHeight w:val="54"/>
        </w:trPr>
        <w:tc>
          <w:tcPr>
            <w:tcW w:w="1358" w:type="dxa"/>
            <w:tcBorders>
              <w:left w:val="single" w:sz="6" w:space="0" w:color="auto"/>
            </w:tcBorders>
          </w:tcPr>
          <w:p w14:paraId="213F60A1" w14:textId="77777777" w:rsidR="00082FFB" w:rsidRPr="00D15460" w:rsidRDefault="00082FFB" w:rsidP="00273D63">
            <w:pPr>
              <w:spacing w:after="0"/>
              <w:rPr>
                <w:noProof/>
                <w:sz w:val="22"/>
              </w:rPr>
            </w:pPr>
            <w:r w:rsidRPr="00D15460">
              <w:rPr>
                <w:noProof/>
                <w:sz w:val="22"/>
              </w:rPr>
              <w:t>ex 2525</w:t>
            </w:r>
          </w:p>
        </w:tc>
        <w:tc>
          <w:tcPr>
            <w:tcW w:w="2677" w:type="dxa"/>
            <w:gridSpan w:val="3"/>
          </w:tcPr>
          <w:p w14:paraId="176ABD1C" w14:textId="77777777" w:rsidR="00082FFB" w:rsidRPr="00D15460" w:rsidRDefault="00082FFB" w:rsidP="00273D63">
            <w:pPr>
              <w:spacing w:after="0"/>
              <w:rPr>
                <w:noProof/>
                <w:sz w:val="22"/>
              </w:rPr>
            </w:pPr>
            <w:r w:rsidRPr="00D15460">
              <w:rPr>
                <w:noProof/>
                <w:sz w:val="22"/>
              </w:rPr>
              <w:t>Csillámpor</w:t>
            </w:r>
          </w:p>
        </w:tc>
        <w:tc>
          <w:tcPr>
            <w:tcW w:w="3061" w:type="dxa"/>
          </w:tcPr>
          <w:p w14:paraId="74E58C9F" w14:textId="77777777" w:rsidR="00082FFB" w:rsidRPr="00D15460" w:rsidRDefault="00082FFB" w:rsidP="00273D63">
            <w:pPr>
              <w:spacing w:after="0"/>
              <w:rPr>
                <w:noProof/>
                <w:sz w:val="22"/>
              </w:rPr>
            </w:pPr>
            <w:r w:rsidRPr="00D15460">
              <w:rPr>
                <w:noProof/>
                <w:sz w:val="22"/>
              </w:rPr>
              <w:t>A csillám vagy csillámhulladék megőrlése</w:t>
            </w:r>
          </w:p>
          <w:p w14:paraId="2550AB78" w14:textId="77777777" w:rsidR="00082FFB" w:rsidRPr="00D15460" w:rsidRDefault="00082FFB" w:rsidP="00273D63">
            <w:pPr>
              <w:spacing w:after="0"/>
              <w:rPr>
                <w:noProof/>
                <w:sz w:val="22"/>
              </w:rPr>
            </w:pPr>
          </w:p>
        </w:tc>
        <w:tc>
          <w:tcPr>
            <w:tcW w:w="2643" w:type="dxa"/>
            <w:tcBorders>
              <w:right w:val="single" w:sz="6" w:space="0" w:color="auto"/>
            </w:tcBorders>
          </w:tcPr>
          <w:p w14:paraId="22CEF03D" w14:textId="77777777" w:rsidR="00082FFB" w:rsidRPr="00D15460" w:rsidRDefault="00082FFB" w:rsidP="00273D63">
            <w:pPr>
              <w:spacing w:after="0"/>
              <w:rPr>
                <w:noProof/>
                <w:sz w:val="22"/>
              </w:rPr>
            </w:pPr>
          </w:p>
        </w:tc>
      </w:tr>
      <w:tr w:rsidR="00082FFB" w:rsidRPr="00D15460" w14:paraId="2C0B7F57" w14:textId="77777777" w:rsidTr="00653DE1">
        <w:trPr>
          <w:cantSplit/>
          <w:trHeight w:val="54"/>
        </w:trPr>
        <w:tc>
          <w:tcPr>
            <w:tcW w:w="1358" w:type="dxa"/>
            <w:tcBorders>
              <w:left w:val="single" w:sz="6" w:space="0" w:color="auto"/>
              <w:bottom w:val="single" w:sz="6" w:space="0" w:color="auto"/>
            </w:tcBorders>
          </w:tcPr>
          <w:p w14:paraId="5F324126" w14:textId="77777777" w:rsidR="00082FFB" w:rsidRPr="00D15460" w:rsidRDefault="00082FFB" w:rsidP="00273D63">
            <w:pPr>
              <w:spacing w:after="0"/>
              <w:rPr>
                <w:noProof/>
                <w:sz w:val="22"/>
              </w:rPr>
            </w:pPr>
            <w:r w:rsidRPr="00D15460">
              <w:rPr>
                <w:noProof/>
                <w:sz w:val="22"/>
              </w:rPr>
              <w:t>ex 2530</w:t>
            </w:r>
          </w:p>
        </w:tc>
        <w:tc>
          <w:tcPr>
            <w:tcW w:w="2677" w:type="dxa"/>
            <w:gridSpan w:val="3"/>
            <w:tcBorders>
              <w:bottom w:val="single" w:sz="6" w:space="0" w:color="auto"/>
            </w:tcBorders>
          </w:tcPr>
          <w:p w14:paraId="25FA2E7D" w14:textId="77777777" w:rsidR="00082FFB" w:rsidRPr="00D15460" w:rsidRDefault="00082FFB" w:rsidP="00273D63">
            <w:pPr>
              <w:spacing w:after="0"/>
              <w:rPr>
                <w:noProof/>
                <w:sz w:val="22"/>
              </w:rPr>
            </w:pPr>
            <w:r w:rsidRPr="00D15460">
              <w:rPr>
                <w:noProof/>
                <w:sz w:val="22"/>
              </w:rPr>
              <w:t>Földfesték kalcinálva vagy porítva</w:t>
            </w:r>
          </w:p>
        </w:tc>
        <w:tc>
          <w:tcPr>
            <w:tcW w:w="3061" w:type="dxa"/>
            <w:tcBorders>
              <w:bottom w:val="single" w:sz="6" w:space="0" w:color="auto"/>
            </w:tcBorders>
          </w:tcPr>
          <w:p w14:paraId="09D64988" w14:textId="77777777" w:rsidR="00082FFB" w:rsidRPr="00D15460" w:rsidRDefault="00082FFB" w:rsidP="00273D63">
            <w:pPr>
              <w:spacing w:after="0"/>
              <w:rPr>
                <w:noProof/>
                <w:sz w:val="22"/>
              </w:rPr>
            </w:pPr>
            <w:r w:rsidRPr="00D15460">
              <w:rPr>
                <w:noProof/>
                <w:sz w:val="22"/>
              </w:rPr>
              <w:t>A földfestékek kalcinálása vagy megőrlése</w:t>
            </w:r>
          </w:p>
          <w:p w14:paraId="7CCF8AE5"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41105EA4" w14:textId="77777777" w:rsidR="00082FFB" w:rsidRPr="00D15460" w:rsidRDefault="00082FFB" w:rsidP="00273D63">
            <w:pPr>
              <w:spacing w:after="0"/>
              <w:rPr>
                <w:noProof/>
                <w:sz w:val="22"/>
              </w:rPr>
            </w:pPr>
          </w:p>
        </w:tc>
      </w:tr>
      <w:tr w:rsidR="00082FFB" w:rsidRPr="00D15460" w14:paraId="61993473" w14:textId="77777777" w:rsidTr="00653DE1">
        <w:trPr>
          <w:cantSplit/>
          <w:trHeight w:val="54"/>
        </w:trPr>
        <w:tc>
          <w:tcPr>
            <w:tcW w:w="1358" w:type="dxa"/>
            <w:tcBorders>
              <w:top w:val="single" w:sz="6" w:space="0" w:color="auto"/>
              <w:left w:val="single" w:sz="6" w:space="0" w:color="auto"/>
              <w:bottom w:val="single" w:sz="6" w:space="0" w:color="auto"/>
            </w:tcBorders>
          </w:tcPr>
          <w:p w14:paraId="5020E434" w14:textId="77777777" w:rsidR="00082FFB" w:rsidRPr="00D15460" w:rsidRDefault="00082FFB" w:rsidP="00273D63">
            <w:pPr>
              <w:spacing w:after="0"/>
              <w:rPr>
                <w:noProof/>
                <w:sz w:val="22"/>
              </w:rPr>
            </w:pPr>
            <w:r w:rsidRPr="00D15460">
              <w:rPr>
                <w:noProof/>
                <w:sz w:val="22"/>
              </w:rPr>
              <w:t>26. árucsoport</w:t>
            </w:r>
          </w:p>
        </w:tc>
        <w:tc>
          <w:tcPr>
            <w:tcW w:w="2677" w:type="dxa"/>
            <w:gridSpan w:val="3"/>
            <w:tcBorders>
              <w:top w:val="single" w:sz="6" w:space="0" w:color="auto"/>
              <w:bottom w:val="single" w:sz="6" w:space="0" w:color="auto"/>
            </w:tcBorders>
          </w:tcPr>
          <w:p w14:paraId="18DF7031" w14:textId="77777777" w:rsidR="00082FFB" w:rsidRPr="00D15460" w:rsidRDefault="00082FFB" w:rsidP="00273D63">
            <w:pPr>
              <w:spacing w:after="0"/>
              <w:rPr>
                <w:noProof/>
                <w:sz w:val="22"/>
              </w:rPr>
            </w:pPr>
            <w:r w:rsidRPr="00D15460">
              <w:rPr>
                <w:noProof/>
                <w:sz w:val="22"/>
              </w:rPr>
              <w:t>Ércek, salakok és hamu</w:t>
            </w:r>
          </w:p>
        </w:tc>
        <w:tc>
          <w:tcPr>
            <w:tcW w:w="3061" w:type="dxa"/>
            <w:tcBorders>
              <w:top w:val="single" w:sz="6" w:space="0" w:color="auto"/>
              <w:bottom w:val="single" w:sz="6" w:space="0" w:color="auto"/>
            </w:tcBorders>
          </w:tcPr>
          <w:p w14:paraId="4EDFBE59"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78963F29" w14:textId="77777777" w:rsidR="00082FFB" w:rsidRPr="00D15460"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701F823" w14:textId="77777777" w:rsidR="00082FFB" w:rsidRPr="00D15460" w:rsidRDefault="00082FFB" w:rsidP="00273D63">
            <w:pPr>
              <w:spacing w:after="0"/>
              <w:rPr>
                <w:noProof/>
                <w:sz w:val="22"/>
              </w:rPr>
            </w:pPr>
          </w:p>
        </w:tc>
      </w:tr>
      <w:tr w:rsidR="00082FFB" w:rsidRPr="00D15460" w14:paraId="0D392E4C" w14:textId="77777777" w:rsidTr="00653DE1">
        <w:trPr>
          <w:cantSplit/>
          <w:trHeight w:val="54"/>
        </w:trPr>
        <w:tc>
          <w:tcPr>
            <w:tcW w:w="1358" w:type="dxa"/>
            <w:tcBorders>
              <w:top w:val="single" w:sz="6" w:space="0" w:color="auto"/>
              <w:left w:val="single" w:sz="6" w:space="0" w:color="auto"/>
            </w:tcBorders>
          </w:tcPr>
          <w:p w14:paraId="4D7E0288" w14:textId="77777777" w:rsidR="00082FFB" w:rsidRPr="00D15460" w:rsidRDefault="00082FFB" w:rsidP="00273D63">
            <w:pPr>
              <w:spacing w:after="0"/>
              <w:rPr>
                <w:noProof/>
                <w:sz w:val="22"/>
              </w:rPr>
            </w:pPr>
            <w:r w:rsidRPr="00D15460">
              <w:rPr>
                <w:noProof/>
                <w:sz w:val="22"/>
              </w:rPr>
              <w:t>ex 27. árucsoport</w:t>
            </w:r>
          </w:p>
        </w:tc>
        <w:tc>
          <w:tcPr>
            <w:tcW w:w="2677" w:type="dxa"/>
            <w:gridSpan w:val="3"/>
            <w:tcBorders>
              <w:top w:val="single" w:sz="6" w:space="0" w:color="auto"/>
            </w:tcBorders>
          </w:tcPr>
          <w:p w14:paraId="763404AD" w14:textId="77777777" w:rsidR="00082FFB" w:rsidRPr="00D15460" w:rsidRDefault="00082FFB" w:rsidP="00273D63">
            <w:pPr>
              <w:spacing w:after="0"/>
              <w:rPr>
                <w:noProof/>
                <w:sz w:val="22"/>
              </w:rPr>
            </w:pPr>
            <w:r w:rsidRPr="00D15460">
              <w:rPr>
                <w:noProof/>
                <w:sz w:val="22"/>
              </w:rPr>
              <w:t>Ásványi tüzelőanyagok, ásványi olajok és ezek desztillációs termékei; bitumenes anyagok; ásványi viaszok; kivéve:</w:t>
            </w:r>
          </w:p>
        </w:tc>
        <w:tc>
          <w:tcPr>
            <w:tcW w:w="3061" w:type="dxa"/>
            <w:tcBorders>
              <w:top w:val="single" w:sz="6" w:space="0" w:color="auto"/>
            </w:tcBorders>
          </w:tcPr>
          <w:p w14:paraId="44A468EB"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7259D3D0"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7B1FC799" w14:textId="77777777" w:rsidR="00082FFB" w:rsidRPr="00D15460" w:rsidRDefault="00082FFB" w:rsidP="00273D63">
            <w:pPr>
              <w:spacing w:after="0"/>
              <w:rPr>
                <w:noProof/>
                <w:sz w:val="22"/>
              </w:rPr>
            </w:pPr>
          </w:p>
        </w:tc>
      </w:tr>
      <w:tr w:rsidR="00082FFB" w:rsidRPr="00D15460" w14:paraId="1AB4EB6F" w14:textId="77777777" w:rsidTr="00082FFB">
        <w:trPr>
          <w:cantSplit/>
          <w:trHeight w:val="54"/>
        </w:trPr>
        <w:tc>
          <w:tcPr>
            <w:tcW w:w="1358" w:type="dxa"/>
            <w:tcBorders>
              <w:left w:val="single" w:sz="6" w:space="0" w:color="auto"/>
            </w:tcBorders>
          </w:tcPr>
          <w:p w14:paraId="65B1DADF" w14:textId="77777777" w:rsidR="00082FFB" w:rsidRPr="00D15460" w:rsidRDefault="00082FFB" w:rsidP="00273D63">
            <w:pPr>
              <w:spacing w:after="0"/>
              <w:rPr>
                <w:noProof/>
                <w:sz w:val="22"/>
              </w:rPr>
            </w:pPr>
            <w:r w:rsidRPr="00D15460">
              <w:rPr>
                <w:noProof/>
                <w:sz w:val="22"/>
              </w:rPr>
              <w:t>ex 2707</w:t>
            </w:r>
          </w:p>
        </w:tc>
        <w:tc>
          <w:tcPr>
            <w:tcW w:w="2677" w:type="dxa"/>
            <w:gridSpan w:val="3"/>
          </w:tcPr>
          <w:p w14:paraId="73267EDE" w14:textId="77777777" w:rsidR="00082FFB" w:rsidRPr="00D15460" w:rsidRDefault="00082FFB" w:rsidP="00273D63">
            <w:pPr>
              <w:spacing w:after="0"/>
              <w:rPr>
                <w:noProof/>
                <w:sz w:val="22"/>
              </w:rPr>
            </w:pPr>
            <w:r w:rsidRPr="00D15460">
              <w:rPr>
                <w:noProof/>
                <w:sz w:val="22"/>
              </w:rPr>
              <w:t>Kőszénkátrány magas hőfokon történő lepárlásából nyert olajok, amelyekben az aromás alkotórészek tömege meghaladja a nem aromás alkotórészek tömegét, ha legalább 65 térfogatszázalékuk 250 °C hőmérsékleten átdesztillál (beleértve a könnyűbenzin és benzol keverékét is), energetikai vagy fűtőanyagként történő felhasználásra</w:t>
            </w:r>
          </w:p>
          <w:p w14:paraId="26DDED08" w14:textId="77777777" w:rsidR="00082FFB" w:rsidRPr="00D15460" w:rsidRDefault="00082FFB" w:rsidP="00273D63">
            <w:pPr>
              <w:spacing w:after="0"/>
              <w:rPr>
                <w:noProof/>
                <w:sz w:val="22"/>
              </w:rPr>
            </w:pPr>
          </w:p>
        </w:tc>
        <w:tc>
          <w:tcPr>
            <w:tcW w:w="3061" w:type="dxa"/>
          </w:tcPr>
          <w:p w14:paraId="2ADB126A" w14:textId="77777777" w:rsidR="00082FFB" w:rsidRPr="00D15460" w:rsidRDefault="00082FFB"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11"/>
            </w:r>
          </w:p>
          <w:p w14:paraId="315E436D" w14:textId="77777777" w:rsidR="00082FFB" w:rsidRPr="00D15460" w:rsidRDefault="00082FFB" w:rsidP="00273D63">
            <w:pPr>
              <w:spacing w:after="0"/>
              <w:rPr>
                <w:noProof/>
                <w:sz w:val="22"/>
              </w:rPr>
            </w:pPr>
            <w:r w:rsidRPr="00D15460">
              <w:rPr>
                <w:noProof/>
                <w:sz w:val="22"/>
              </w:rPr>
              <w:t>vagy</w:t>
            </w:r>
          </w:p>
          <w:p w14:paraId="084D7B0D"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tc>
        <w:tc>
          <w:tcPr>
            <w:tcW w:w="2643" w:type="dxa"/>
            <w:tcBorders>
              <w:right w:val="single" w:sz="6" w:space="0" w:color="auto"/>
            </w:tcBorders>
          </w:tcPr>
          <w:p w14:paraId="1F765C05" w14:textId="77777777" w:rsidR="00082FFB" w:rsidRPr="00D15460" w:rsidRDefault="00082FFB" w:rsidP="00273D63">
            <w:pPr>
              <w:spacing w:after="0"/>
              <w:rPr>
                <w:noProof/>
                <w:sz w:val="22"/>
              </w:rPr>
            </w:pPr>
          </w:p>
        </w:tc>
      </w:tr>
      <w:tr w:rsidR="00082FFB" w:rsidRPr="00D15460" w14:paraId="66025F97" w14:textId="77777777" w:rsidTr="00082FFB">
        <w:trPr>
          <w:cantSplit/>
          <w:trHeight w:val="54"/>
        </w:trPr>
        <w:tc>
          <w:tcPr>
            <w:tcW w:w="1358" w:type="dxa"/>
            <w:tcBorders>
              <w:left w:val="single" w:sz="6" w:space="0" w:color="auto"/>
            </w:tcBorders>
          </w:tcPr>
          <w:p w14:paraId="29B8BCF8" w14:textId="77777777" w:rsidR="00082FFB" w:rsidRPr="00D15460" w:rsidRDefault="00082FFB" w:rsidP="00273D63">
            <w:pPr>
              <w:spacing w:after="0"/>
              <w:rPr>
                <w:noProof/>
                <w:sz w:val="22"/>
              </w:rPr>
            </w:pPr>
            <w:r w:rsidRPr="00D15460">
              <w:rPr>
                <w:noProof/>
                <w:sz w:val="22"/>
              </w:rPr>
              <w:t>ex 2709</w:t>
            </w:r>
          </w:p>
        </w:tc>
        <w:tc>
          <w:tcPr>
            <w:tcW w:w="2677" w:type="dxa"/>
            <w:gridSpan w:val="3"/>
          </w:tcPr>
          <w:p w14:paraId="2F36400D" w14:textId="77777777" w:rsidR="00082FFB" w:rsidRPr="00D15460" w:rsidRDefault="00082FFB" w:rsidP="00273D63">
            <w:pPr>
              <w:spacing w:after="0"/>
              <w:rPr>
                <w:noProof/>
                <w:sz w:val="22"/>
              </w:rPr>
            </w:pPr>
            <w:r w:rsidRPr="00D15460">
              <w:rPr>
                <w:noProof/>
                <w:sz w:val="22"/>
              </w:rPr>
              <w:t>Bitumenes ásványokból előállított nyersolaj</w:t>
            </w:r>
          </w:p>
        </w:tc>
        <w:tc>
          <w:tcPr>
            <w:tcW w:w="3061" w:type="dxa"/>
          </w:tcPr>
          <w:p w14:paraId="4F43F0EA" w14:textId="77777777" w:rsidR="00082FFB" w:rsidRPr="00D15460" w:rsidRDefault="00082FFB" w:rsidP="00273D63">
            <w:pPr>
              <w:spacing w:after="0"/>
              <w:rPr>
                <w:noProof/>
                <w:sz w:val="22"/>
              </w:rPr>
            </w:pPr>
            <w:r w:rsidRPr="00D15460">
              <w:rPr>
                <w:noProof/>
                <w:sz w:val="22"/>
              </w:rPr>
              <w:t>Bitumenes anyagok roncsoló lepárlása</w:t>
            </w:r>
          </w:p>
          <w:p w14:paraId="7C7E11B4" w14:textId="77777777" w:rsidR="00082FFB" w:rsidRPr="00D15460" w:rsidRDefault="00082FFB" w:rsidP="00273D63">
            <w:pPr>
              <w:spacing w:after="0"/>
              <w:rPr>
                <w:noProof/>
                <w:sz w:val="22"/>
              </w:rPr>
            </w:pPr>
          </w:p>
        </w:tc>
        <w:tc>
          <w:tcPr>
            <w:tcW w:w="2643" w:type="dxa"/>
            <w:tcBorders>
              <w:right w:val="single" w:sz="6" w:space="0" w:color="auto"/>
            </w:tcBorders>
          </w:tcPr>
          <w:p w14:paraId="0B7A1849" w14:textId="77777777" w:rsidR="00082FFB" w:rsidRPr="00D15460" w:rsidRDefault="00082FFB" w:rsidP="00273D63">
            <w:pPr>
              <w:spacing w:after="0"/>
              <w:rPr>
                <w:noProof/>
                <w:sz w:val="22"/>
              </w:rPr>
            </w:pPr>
          </w:p>
        </w:tc>
      </w:tr>
      <w:tr w:rsidR="00082FFB" w:rsidRPr="00D15460" w14:paraId="2B92B2C0" w14:textId="77777777" w:rsidTr="00082FFB">
        <w:trPr>
          <w:cantSplit/>
          <w:trHeight w:val="54"/>
        </w:trPr>
        <w:tc>
          <w:tcPr>
            <w:tcW w:w="1358" w:type="dxa"/>
            <w:tcBorders>
              <w:left w:val="single" w:sz="6" w:space="0" w:color="auto"/>
            </w:tcBorders>
          </w:tcPr>
          <w:p w14:paraId="041A111B" w14:textId="77777777" w:rsidR="00082FFB" w:rsidRPr="00D15460" w:rsidRDefault="00082FFB" w:rsidP="00273D63">
            <w:pPr>
              <w:spacing w:after="0"/>
              <w:rPr>
                <w:noProof/>
                <w:sz w:val="22"/>
              </w:rPr>
            </w:pPr>
            <w:r w:rsidRPr="00D15460">
              <w:rPr>
                <w:noProof/>
                <w:sz w:val="22"/>
              </w:rPr>
              <w:t>2710</w:t>
            </w:r>
          </w:p>
        </w:tc>
        <w:tc>
          <w:tcPr>
            <w:tcW w:w="2677" w:type="dxa"/>
            <w:gridSpan w:val="3"/>
          </w:tcPr>
          <w:p w14:paraId="770EE5D6" w14:textId="77777777" w:rsidR="00082FFB" w:rsidRPr="00D15460" w:rsidRDefault="00082FFB" w:rsidP="00273D63">
            <w:pPr>
              <w:spacing w:after="0"/>
              <w:rPr>
                <w:noProof/>
                <w:sz w:val="22"/>
              </w:rPr>
            </w:pPr>
            <w:r w:rsidRPr="00D15460">
              <w:rPr>
                <w:noProof/>
                <w:sz w:val="22"/>
              </w:rPr>
              <w:t>Kőolaj és bitumenes ásványokból előállított olaj, a nyers kivételével; máshol nem említett olyan készítmény, amely legalább 70 tömegszázalékban kőolajat vagy bitumenes ásványokból előállított olajat tartalmaz, és ez az olaj a készítmény lényeges alkotórésze;</w:t>
            </w:r>
          </w:p>
        </w:tc>
        <w:tc>
          <w:tcPr>
            <w:tcW w:w="3061" w:type="dxa"/>
          </w:tcPr>
          <w:p w14:paraId="11944951" w14:textId="77777777" w:rsidR="00082FFB" w:rsidRPr="00D15460" w:rsidRDefault="00082FFB"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12"/>
            </w:r>
          </w:p>
          <w:p w14:paraId="00CD6499" w14:textId="77777777" w:rsidR="00082FFB" w:rsidRPr="00D15460" w:rsidRDefault="00082FFB" w:rsidP="00273D63">
            <w:pPr>
              <w:spacing w:after="0"/>
              <w:rPr>
                <w:noProof/>
                <w:sz w:val="22"/>
              </w:rPr>
            </w:pPr>
          </w:p>
          <w:p w14:paraId="6298EF96" w14:textId="77777777" w:rsidR="00082FFB" w:rsidRPr="00D15460" w:rsidRDefault="00082FFB" w:rsidP="00273D63">
            <w:pPr>
              <w:spacing w:after="0"/>
              <w:rPr>
                <w:noProof/>
                <w:sz w:val="22"/>
              </w:rPr>
            </w:pPr>
            <w:r w:rsidRPr="00D15460">
              <w:rPr>
                <w:noProof/>
                <w:sz w:val="22"/>
              </w:rPr>
              <w:t>vagy</w:t>
            </w:r>
          </w:p>
          <w:p w14:paraId="202C3B91" w14:textId="77777777" w:rsidR="00082FFB" w:rsidRPr="00D15460" w:rsidRDefault="00082FFB" w:rsidP="00273D63">
            <w:pPr>
              <w:spacing w:after="0"/>
              <w:rPr>
                <w:noProof/>
                <w:sz w:val="22"/>
              </w:rPr>
            </w:pPr>
          </w:p>
          <w:p w14:paraId="5BF5E218"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p w14:paraId="02EFAA4F" w14:textId="77777777" w:rsidR="00082FFB" w:rsidRPr="00D15460" w:rsidRDefault="00082FFB" w:rsidP="00273D63">
            <w:pPr>
              <w:spacing w:after="0"/>
              <w:rPr>
                <w:noProof/>
                <w:sz w:val="22"/>
              </w:rPr>
            </w:pPr>
          </w:p>
        </w:tc>
        <w:tc>
          <w:tcPr>
            <w:tcW w:w="2643" w:type="dxa"/>
            <w:tcBorders>
              <w:right w:val="single" w:sz="6" w:space="0" w:color="auto"/>
            </w:tcBorders>
          </w:tcPr>
          <w:p w14:paraId="3F654847" w14:textId="77777777" w:rsidR="00082FFB" w:rsidRPr="00D15460" w:rsidRDefault="00082FFB" w:rsidP="00273D63">
            <w:pPr>
              <w:spacing w:after="0"/>
              <w:rPr>
                <w:noProof/>
                <w:sz w:val="22"/>
              </w:rPr>
            </w:pPr>
          </w:p>
        </w:tc>
      </w:tr>
      <w:tr w:rsidR="00082FFB" w:rsidRPr="00D15460" w14:paraId="59EBBD59" w14:textId="77777777" w:rsidTr="00082FFB">
        <w:trPr>
          <w:cantSplit/>
          <w:trHeight w:val="54"/>
        </w:trPr>
        <w:tc>
          <w:tcPr>
            <w:tcW w:w="1358" w:type="dxa"/>
            <w:tcBorders>
              <w:left w:val="single" w:sz="6" w:space="0" w:color="auto"/>
            </w:tcBorders>
          </w:tcPr>
          <w:p w14:paraId="35E029E5" w14:textId="77777777" w:rsidR="00082FFB" w:rsidRPr="00D15460" w:rsidRDefault="00082FFB" w:rsidP="00273D63">
            <w:pPr>
              <w:spacing w:after="0"/>
              <w:rPr>
                <w:noProof/>
                <w:sz w:val="22"/>
              </w:rPr>
            </w:pPr>
            <w:r w:rsidRPr="00D15460">
              <w:rPr>
                <w:noProof/>
                <w:sz w:val="22"/>
              </w:rPr>
              <w:t>2711</w:t>
            </w:r>
          </w:p>
          <w:p w14:paraId="73B40E3B" w14:textId="77777777" w:rsidR="00082FFB" w:rsidRPr="00D15460" w:rsidRDefault="00082FFB" w:rsidP="00273D63">
            <w:pPr>
              <w:spacing w:after="0"/>
              <w:rPr>
                <w:noProof/>
                <w:sz w:val="22"/>
              </w:rPr>
            </w:pPr>
          </w:p>
        </w:tc>
        <w:tc>
          <w:tcPr>
            <w:tcW w:w="2677" w:type="dxa"/>
            <w:gridSpan w:val="3"/>
          </w:tcPr>
          <w:p w14:paraId="5D92D7AE" w14:textId="77777777" w:rsidR="00082FFB" w:rsidRPr="00D15460" w:rsidRDefault="00082FFB" w:rsidP="00273D63">
            <w:pPr>
              <w:spacing w:after="0"/>
              <w:rPr>
                <w:noProof/>
                <w:sz w:val="22"/>
              </w:rPr>
            </w:pPr>
            <w:r w:rsidRPr="00D15460">
              <w:rPr>
                <w:noProof/>
                <w:sz w:val="22"/>
              </w:rPr>
              <w:t>Földgáz és gáz-halmazállapotú más szénhidrogén</w:t>
            </w:r>
          </w:p>
          <w:p w14:paraId="65691DED" w14:textId="77777777" w:rsidR="00082FFB" w:rsidRPr="00D15460" w:rsidRDefault="00082FFB" w:rsidP="00273D63">
            <w:pPr>
              <w:spacing w:after="0"/>
              <w:rPr>
                <w:noProof/>
                <w:sz w:val="22"/>
              </w:rPr>
            </w:pPr>
          </w:p>
        </w:tc>
        <w:tc>
          <w:tcPr>
            <w:tcW w:w="3061" w:type="dxa"/>
          </w:tcPr>
          <w:p w14:paraId="0CAE06A3" w14:textId="77777777" w:rsidR="00082FFB" w:rsidRPr="00D15460" w:rsidRDefault="00082FFB"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13"/>
            </w:r>
          </w:p>
          <w:p w14:paraId="0B414028" w14:textId="77777777" w:rsidR="00082FFB" w:rsidRPr="00D15460" w:rsidRDefault="00082FFB" w:rsidP="00273D63">
            <w:pPr>
              <w:spacing w:after="0"/>
              <w:rPr>
                <w:noProof/>
                <w:sz w:val="22"/>
              </w:rPr>
            </w:pPr>
          </w:p>
          <w:p w14:paraId="6147070F" w14:textId="77777777" w:rsidR="00082FFB" w:rsidRPr="00D15460" w:rsidRDefault="00082FFB" w:rsidP="00273D63">
            <w:pPr>
              <w:spacing w:after="0"/>
              <w:rPr>
                <w:noProof/>
                <w:sz w:val="22"/>
              </w:rPr>
            </w:pPr>
            <w:r w:rsidRPr="00D15460">
              <w:rPr>
                <w:noProof/>
                <w:sz w:val="22"/>
              </w:rPr>
              <w:t>vagy</w:t>
            </w:r>
          </w:p>
          <w:p w14:paraId="7CE6C40E" w14:textId="77777777" w:rsidR="00082FFB" w:rsidRPr="00D15460" w:rsidRDefault="00082FFB" w:rsidP="00273D63">
            <w:pPr>
              <w:spacing w:after="0"/>
              <w:rPr>
                <w:noProof/>
                <w:sz w:val="22"/>
              </w:rPr>
            </w:pPr>
          </w:p>
          <w:p w14:paraId="3BFC45B9"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p w14:paraId="580B8EC4" w14:textId="77777777" w:rsidR="00082FFB" w:rsidRPr="00D15460" w:rsidRDefault="00082FFB" w:rsidP="00273D63">
            <w:pPr>
              <w:spacing w:after="0"/>
              <w:rPr>
                <w:noProof/>
                <w:sz w:val="22"/>
              </w:rPr>
            </w:pPr>
          </w:p>
        </w:tc>
        <w:tc>
          <w:tcPr>
            <w:tcW w:w="2643" w:type="dxa"/>
            <w:tcBorders>
              <w:right w:val="single" w:sz="6" w:space="0" w:color="auto"/>
            </w:tcBorders>
          </w:tcPr>
          <w:p w14:paraId="4E70D6C2" w14:textId="77777777" w:rsidR="00082FFB" w:rsidRPr="00D15460" w:rsidRDefault="00082FFB" w:rsidP="00273D63">
            <w:pPr>
              <w:spacing w:after="0"/>
              <w:rPr>
                <w:noProof/>
                <w:sz w:val="22"/>
              </w:rPr>
            </w:pPr>
          </w:p>
        </w:tc>
      </w:tr>
      <w:tr w:rsidR="00082FFB" w:rsidRPr="00D15460" w14:paraId="453BD273" w14:textId="77777777" w:rsidTr="00082FFB">
        <w:trPr>
          <w:cantSplit/>
          <w:trHeight w:val="54"/>
        </w:trPr>
        <w:tc>
          <w:tcPr>
            <w:tcW w:w="1358" w:type="dxa"/>
            <w:tcBorders>
              <w:left w:val="single" w:sz="6" w:space="0" w:color="auto"/>
            </w:tcBorders>
          </w:tcPr>
          <w:p w14:paraId="43CBD640" w14:textId="77777777" w:rsidR="00082FFB" w:rsidRPr="00D15460" w:rsidRDefault="00082FFB" w:rsidP="00273D63">
            <w:pPr>
              <w:spacing w:after="0"/>
              <w:rPr>
                <w:noProof/>
                <w:sz w:val="22"/>
              </w:rPr>
            </w:pPr>
            <w:r w:rsidRPr="00D15460">
              <w:rPr>
                <w:noProof/>
                <w:sz w:val="22"/>
              </w:rPr>
              <w:t>2712</w:t>
            </w:r>
          </w:p>
        </w:tc>
        <w:tc>
          <w:tcPr>
            <w:tcW w:w="2677" w:type="dxa"/>
            <w:gridSpan w:val="3"/>
          </w:tcPr>
          <w:p w14:paraId="7DE723B2" w14:textId="77777777" w:rsidR="00082FFB" w:rsidRPr="00D15460" w:rsidRDefault="00082FFB" w:rsidP="00273D63">
            <w:pPr>
              <w:spacing w:after="0"/>
              <w:rPr>
                <w:noProof/>
                <w:sz w:val="22"/>
              </w:rPr>
            </w:pPr>
            <w:r w:rsidRPr="00D15460">
              <w:rPr>
                <w:noProof/>
                <w:sz w:val="22"/>
              </w:rPr>
              <w:t>Vazelin; paraffinviasz, mikrokristályos kőolajviasz, paraffingács, ozokerit, lignitviasz, tőzegviasz, más ásványi viasz és szintézissel vagy más eljárással előállított hasonló termék, színezve is</w:t>
            </w:r>
          </w:p>
          <w:p w14:paraId="27516AB0" w14:textId="77777777" w:rsidR="00082FFB" w:rsidRPr="00D15460" w:rsidRDefault="00082FFB" w:rsidP="00273D63">
            <w:pPr>
              <w:spacing w:after="0"/>
              <w:rPr>
                <w:noProof/>
                <w:sz w:val="22"/>
              </w:rPr>
            </w:pPr>
          </w:p>
        </w:tc>
        <w:tc>
          <w:tcPr>
            <w:tcW w:w="3061" w:type="dxa"/>
          </w:tcPr>
          <w:p w14:paraId="7976A1B3" w14:textId="77777777" w:rsidR="00082FFB" w:rsidRPr="00D15460" w:rsidRDefault="00082FFB" w:rsidP="00273D63">
            <w:pPr>
              <w:spacing w:after="0"/>
              <w:rPr>
                <w:noProof/>
                <w:sz w:val="22"/>
              </w:rPr>
            </w:pPr>
            <w:r w:rsidRPr="00D15460">
              <w:rPr>
                <w:noProof/>
                <w:sz w:val="22"/>
              </w:rPr>
              <w:t>Finomítási műveletek és/vagy egy vagy több különleges eljárás alkalmazása</w:t>
            </w:r>
            <w:r w:rsidRPr="00D15460">
              <w:rPr>
                <w:rStyle w:val="FootnoteReference"/>
                <w:noProof/>
                <w:sz w:val="22"/>
              </w:rPr>
              <w:footnoteReference w:id="14"/>
            </w:r>
          </w:p>
          <w:p w14:paraId="57263FF8" w14:textId="77777777" w:rsidR="00082FFB" w:rsidRPr="00D15460" w:rsidRDefault="00082FFB" w:rsidP="00273D63">
            <w:pPr>
              <w:spacing w:after="0"/>
              <w:rPr>
                <w:noProof/>
                <w:sz w:val="22"/>
              </w:rPr>
            </w:pPr>
          </w:p>
          <w:p w14:paraId="7170F551" w14:textId="77777777" w:rsidR="00082FFB" w:rsidRPr="00D15460" w:rsidRDefault="00082FFB" w:rsidP="00273D63">
            <w:pPr>
              <w:spacing w:after="0"/>
              <w:rPr>
                <w:noProof/>
                <w:sz w:val="22"/>
              </w:rPr>
            </w:pPr>
            <w:r w:rsidRPr="00D15460">
              <w:rPr>
                <w:noProof/>
                <w:sz w:val="22"/>
              </w:rPr>
              <w:t>vagy</w:t>
            </w:r>
          </w:p>
          <w:p w14:paraId="158017AB" w14:textId="77777777" w:rsidR="00082FFB" w:rsidRPr="00D15460" w:rsidRDefault="00082FFB" w:rsidP="00273D63">
            <w:pPr>
              <w:spacing w:after="0"/>
              <w:rPr>
                <w:noProof/>
                <w:sz w:val="22"/>
              </w:rPr>
            </w:pPr>
          </w:p>
          <w:p w14:paraId="6E18BCAE"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p w14:paraId="460B5CF1" w14:textId="77777777" w:rsidR="00082FFB" w:rsidRPr="00D15460" w:rsidRDefault="00082FFB" w:rsidP="00273D63">
            <w:pPr>
              <w:spacing w:after="0"/>
              <w:rPr>
                <w:noProof/>
                <w:sz w:val="22"/>
              </w:rPr>
            </w:pPr>
          </w:p>
        </w:tc>
        <w:tc>
          <w:tcPr>
            <w:tcW w:w="2643" w:type="dxa"/>
            <w:tcBorders>
              <w:right w:val="single" w:sz="6" w:space="0" w:color="auto"/>
            </w:tcBorders>
          </w:tcPr>
          <w:p w14:paraId="3CF95B99" w14:textId="77777777" w:rsidR="00082FFB" w:rsidRPr="00D15460" w:rsidRDefault="00082FFB" w:rsidP="00273D63">
            <w:pPr>
              <w:spacing w:after="0"/>
              <w:rPr>
                <w:noProof/>
                <w:sz w:val="22"/>
              </w:rPr>
            </w:pPr>
          </w:p>
        </w:tc>
      </w:tr>
      <w:tr w:rsidR="00082FFB" w:rsidRPr="00D15460" w14:paraId="782E94F3" w14:textId="77777777" w:rsidTr="00082FFB">
        <w:trPr>
          <w:cantSplit/>
          <w:trHeight w:val="54"/>
        </w:trPr>
        <w:tc>
          <w:tcPr>
            <w:tcW w:w="1358" w:type="dxa"/>
            <w:tcBorders>
              <w:left w:val="single" w:sz="6" w:space="0" w:color="auto"/>
            </w:tcBorders>
          </w:tcPr>
          <w:p w14:paraId="230565C3" w14:textId="77777777" w:rsidR="00082FFB" w:rsidRPr="00D15460" w:rsidRDefault="00082FFB" w:rsidP="00273D63">
            <w:pPr>
              <w:spacing w:after="0"/>
              <w:rPr>
                <w:noProof/>
                <w:sz w:val="22"/>
              </w:rPr>
            </w:pPr>
            <w:r w:rsidRPr="00D15460">
              <w:rPr>
                <w:noProof/>
                <w:sz w:val="22"/>
              </w:rPr>
              <w:t>2713</w:t>
            </w:r>
          </w:p>
        </w:tc>
        <w:tc>
          <w:tcPr>
            <w:tcW w:w="2677" w:type="dxa"/>
            <w:gridSpan w:val="3"/>
          </w:tcPr>
          <w:p w14:paraId="211DB778" w14:textId="77777777" w:rsidR="00082FFB" w:rsidRPr="00D15460" w:rsidRDefault="00082FFB" w:rsidP="00273D63">
            <w:pPr>
              <w:spacing w:after="0"/>
              <w:rPr>
                <w:noProof/>
                <w:sz w:val="22"/>
              </w:rPr>
            </w:pPr>
            <w:r w:rsidRPr="00D15460">
              <w:rPr>
                <w:noProof/>
                <w:sz w:val="22"/>
              </w:rPr>
              <w:t>Ásványolajkoksz, ásványolaj-bitumen és kőolaj vagy bitumenes ásványból előállított olaj más maradéka</w:t>
            </w:r>
          </w:p>
        </w:tc>
        <w:tc>
          <w:tcPr>
            <w:tcW w:w="3061" w:type="dxa"/>
          </w:tcPr>
          <w:p w14:paraId="0C1430F7" w14:textId="77777777" w:rsidR="00082FFB" w:rsidRPr="00D15460" w:rsidRDefault="00082FFB"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15"/>
            </w:r>
          </w:p>
          <w:p w14:paraId="7DA73A4F" w14:textId="77777777" w:rsidR="00082FFB" w:rsidRPr="00D15460" w:rsidRDefault="00082FFB" w:rsidP="00273D63">
            <w:pPr>
              <w:spacing w:after="0"/>
              <w:rPr>
                <w:noProof/>
                <w:sz w:val="22"/>
              </w:rPr>
            </w:pPr>
            <w:r w:rsidRPr="00D15460">
              <w:rPr>
                <w:noProof/>
                <w:sz w:val="22"/>
              </w:rPr>
              <w:t>vagy</w:t>
            </w:r>
          </w:p>
          <w:p w14:paraId="1374ECF3"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p w14:paraId="07B2F0AF" w14:textId="77777777" w:rsidR="00082FFB" w:rsidRPr="00D15460" w:rsidRDefault="00082FFB" w:rsidP="00273D63">
            <w:pPr>
              <w:spacing w:after="0"/>
              <w:rPr>
                <w:noProof/>
                <w:sz w:val="22"/>
              </w:rPr>
            </w:pPr>
          </w:p>
        </w:tc>
        <w:tc>
          <w:tcPr>
            <w:tcW w:w="2643" w:type="dxa"/>
            <w:tcBorders>
              <w:right w:val="single" w:sz="6" w:space="0" w:color="auto"/>
            </w:tcBorders>
          </w:tcPr>
          <w:p w14:paraId="76C82B35" w14:textId="77777777" w:rsidR="00082FFB" w:rsidRPr="00D15460" w:rsidRDefault="00082FFB" w:rsidP="00273D63">
            <w:pPr>
              <w:spacing w:after="0"/>
              <w:rPr>
                <w:noProof/>
                <w:sz w:val="22"/>
              </w:rPr>
            </w:pPr>
          </w:p>
        </w:tc>
      </w:tr>
      <w:tr w:rsidR="00082FFB" w:rsidRPr="00D15460" w14:paraId="3A0F4DB1" w14:textId="77777777" w:rsidTr="00653DE1">
        <w:trPr>
          <w:cantSplit/>
          <w:trHeight w:val="54"/>
        </w:trPr>
        <w:tc>
          <w:tcPr>
            <w:tcW w:w="1358" w:type="dxa"/>
            <w:tcBorders>
              <w:left w:val="single" w:sz="6" w:space="0" w:color="auto"/>
            </w:tcBorders>
          </w:tcPr>
          <w:p w14:paraId="2E15227E" w14:textId="77777777" w:rsidR="00082FFB" w:rsidRPr="00D15460" w:rsidRDefault="00082FFB" w:rsidP="00273D63">
            <w:pPr>
              <w:spacing w:after="0"/>
              <w:rPr>
                <w:noProof/>
                <w:sz w:val="22"/>
              </w:rPr>
            </w:pPr>
            <w:r w:rsidRPr="00D15460">
              <w:rPr>
                <w:noProof/>
                <w:sz w:val="22"/>
              </w:rPr>
              <w:t>2714</w:t>
            </w:r>
          </w:p>
        </w:tc>
        <w:tc>
          <w:tcPr>
            <w:tcW w:w="2677" w:type="dxa"/>
            <w:gridSpan w:val="3"/>
          </w:tcPr>
          <w:p w14:paraId="7BD90B1F" w14:textId="77777777" w:rsidR="00082FFB" w:rsidRPr="00D15460" w:rsidRDefault="00082FFB" w:rsidP="00273D63">
            <w:pPr>
              <w:spacing w:after="0"/>
              <w:rPr>
                <w:noProof/>
                <w:sz w:val="22"/>
              </w:rPr>
            </w:pPr>
            <w:r w:rsidRPr="00D15460">
              <w:rPr>
                <w:noProof/>
                <w:sz w:val="22"/>
              </w:rPr>
              <w:t>Természetes bitumen és aszfalt; bitumenes vagy olajpala és kátrányos homok; aszfaltit és aszfaltkő</w:t>
            </w:r>
          </w:p>
        </w:tc>
        <w:tc>
          <w:tcPr>
            <w:tcW w:w="3061" w:type="dxa"/>
          </w:tcPr>
          <w:p w14:paraId="508C8BD0" w14:textId="77777777" w:rsidR="00082FFB" w:rsidRPr="00D15460" w:rsidRDefault="00082FFB"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16"/>
            </w:r>
          </w:p>
          <w:p w14:paraId="3ADC859A" w14:textId="77777777" w:rsidR="00082FFB" w:rsidRPr="00D15460" w:rsidRDefault="00082FFB" w:rsidP="00273D63">
            <w:pPr>
              <w:spacing w:after="0"/>
              <w:rPr>
                <w:noProof/>
                <w:sz w:val="22"/>
              </w:rPr>
            </w:pPr>
            <w:r w:rsidRPr="00D15460">
              <w:rPr>
                <w:noProof/>
                <w:sz w:val="22"/>
              </w:rPr>
              <w:t>vagy</w:t>
            </w:r>
          </w:p>
          <w:p w14:paraId="38FE3305"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p w14:paraId="0AF82B00" w14:textId="77777777" w:rsidR="00082FFB" w:rsidRPr="00D15460" w:rsidRDefault="00082FFB" w:rsidP="00273D63">
            <w:pPr>
              <w:spacing w:after="0"/>
              <w:rPr>
                <w:noProof/>
                <w:sz w:val="22"/>
              </w:rPr>
            </w:pPr>
          </w:p>
        </w:tc>
        <w:tc>
          <w:tcPr>
            <w:tcW w:w="2643" w:type="dxa"/>
            <w:tcBorders>
              <w:right w:val="single" w:sz="6" w:space="0" w:color="auto"/>
            </w:tcBorders>
          </w:tcPr>
          <w:p w14:paraId="6D964CDB" w14:textId="77777777" w:rsidR="00082FFB" w:rsidRPr="00D15460" w:rsidRDefault="00082FFB" w:rsidP="00273D63">
            <w:pPr>
              <w:spacing w:after="0"/>
              <w:rPr>
                <w:noProof/>
                <w:sz w:val="22"/>
              </w:rPr>
            </w:pPr>
          </w:p>
        </w:tc>
      </w:tr>
      <w:tr w:rsidR="00082FFB" w:rsidRPr="00D15460" w14:paraId="5CB25553" w14:textId="77777777" w:rsidTr="00653DE1">
        <w:trPr>
          <w:cantSplit/>
          <w:trHeight w:val="54"/>
        </w:trPr>
        <w:tc>
          <w:tcPr>
            <w:tcW w:w="1358" w:type="dxa"/>
            <w:tcBorders>
              <w:left w:val="single" w:sz="6" w:space="0" w:color="auto"/>
              <w:bottom w:val="single" w:sz="6" w:space="0" w:color="auto"/>
            </w:tcBorders>
          </w:tcPr>
          <w:p w14:paraId="78245AEF" w14:textId="77777777" w:rsidR="00082FFB" w:rsidRPr="00D15460" w:rsidRDefault="00082FFB" w:rsidP="00273D63">
            <w:pPr>
              <w:spacing w:after="0"/>
              <w:rPr>
                <w:noProof/>
                <w:sz w:val="22"/>
              </w:rPr>
            </w:pPr>
            <w:r w:rsidRPr="00D15460">
              <w:rPr>
                <w:noProof/>
                <w:sz w:val="22"/>
              </w:rPr>
              <w:t>2715</w:t>
            </w:r>
          </w:p>
        </w:tc>
        <w:tc>
          <w:tcPr>
            <w:tcW w:w="2677" w:type="dxa"/>
            <w:gridSpan w:val="3"/>
            <w:tcBorders>
              <w:bottom w:val="single" w:sz="6" w:space="0" w:color="auto"/>
            </w:tcBorders>
          </w:tcPr>
          <w:p w14:paraId="25C188A6" w14:textId="77777777" w:rsidR="00082FFB" w:rsidRPr="00D15460" w:rsidRDefault="00082FFB" w:rsidP="00273D63">
            <w:pPr>
              <w:spacing w:after="0"/>
              <w:rPr>
                <w:noProof/>
                <w:sz w:val="22"/>
              </w:rPr>
            </w:pPr>
            <w:r w:rsidRPr="00D15460">
              <w:rPr>
                <w:noProof/>
                <w:sz w:val="22"/>
              </w:rPr>
              <w:t>Természetes aszfaltot, természetes bitument, ásványolaj-bitument, ásványi kátrányt vagy ásványi kátrányszurkot tartalmazó bitumenes keverék (pl. bitumenes masztix, lepárlási maradvány)</w:t>
            </w:r>
          </w:p>
        </w:tc>
        <w:tc>
          <w:tcPr>
            <w:tcW w:w="3061" w:type="dxa"/>
            <w:tcBorders>
              <w:bottom w:val="single" w:sz="6" w:space="0" w:color="auto"/>
            </w:tcBorders>
          </w:tcPr>
          <w:p w14:paraId="0CA40BAB" w14:textId="77777777" w:rsidR="00082FFB" w:rsidRPr="00D15460" w:rsidRDefault="00082FFB"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17"/>
            </w:r>
          </w:p>
          <w:p w14:paraId="0C605DEA" w14:textId="77777777" w:rsidR="00082FFB" w:rsidRPr="00D15460" w:rsidRDefault="00082FFB" w:rsidP="00273D63">
            <w:pPr>
              <w:spacing w:after="0"/>
              <w:rPr>
                <w:noProof/>
                <w:sz w:val="22"/>
              </w:rPr>
            </w:pPr>
            <w:r w:rsidRPr="00D15460">
              <w:rPr>
                <w:noProof/>
                <w:sz w:val="22"/>
              </w:rPr>
              <w:t>vagy</w:t>
            </w:r>
          </w:p>
          <w:p w14:paraId="67FF95B9"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p w14:paraId="531FD17E"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06B4AF36" w14:textId="77777777" w:rsidR="00082FFB" w:rsidRPr="00D15460" w:rsidRDefault="00082FFB" w:rsidP="00273D63">
            <w:pPr>
              <w:spacing w:after="0"/>
              <w:rPr>
                <w:noProof/>
                <w:sz w:val="22"/>
              </w:rPr>
            </w:pPr>
          </w:p>
        </w:tc>
      </w:tr>
      <w:tr w:rsidR="00082FFB" w:rsidRPr="00D15460" w14:paraId="15714560" w14:textId="77777777" w:rsidTr="00653DE1">
        <w:trPr>
          <w:cantSplit/>
          <w:trHeight w:val="54"/>
        </w:trPr>
        <w:tc>
          <w:tcPr>
            <w:tcW w:w="1358" w:type="dxa"/>
            <w:tcBorders>
              <w:top w:val="single" w:sz="6" w:space="0" w:color="auto"/>
              <w:left w:val="single" w:sz="6" w:space="0" w:color="auto"/>
            </w:tcBorders>
          </w:tcPr>
          <w:p w14:paraId="40803F86" w14:textId="77777777" w:rsidR="00082FFB" w:rsidRPr="00D15460" w:rsidRDefault="00082FFB" w:rsidP="00273D63">
            <w:pPr>
              <w:spacing w:after="0"/>
              <w:rPr>
                <w:noProof/>
                <w:sz w:val="22"/>
              </w:rPr>
            </w:pPr>
            <w:r w:rsidRPr="00D15460">
              <w:rPr>
                <w:noProof/>
                <w:sz w:val="22"/>
              </w:rPr>
              <w:t>ex 28. árucsoport</w:t>
            </w:r>
          </w:p>
          <w:p w14:paraId="1311C083" w14:textId="77777777" w:rsidR="00082FFB" w:rsidRPr="00D15460" w:rsidRDefault="00082FFB" w:rsidP="00273D63">
            <w:pPr>
              <w:spacing w:after="0"/>
              <w:rPr>
                <w:noProof/>
                <w:sz w:val="22"/>
              </w:rPr>
            </w:pPr>
          </w:p>
        </w:tc>
        <w:tc>
          <w:tcPr>
            <w:tcW w:w="2677" w:type="dxa"/>
            <w:gridSpan w:val="3"/>
            <w:tcBorders>
              <w:top w:val="single" w:sz="6" w:space="0" w:color="auto"/>
            </w:tcBorders>
          </w:tcPr>
          <w:p w14:paraId="2B132A59" w14:textId="77777777" w:rsidR="00082FFB" w:rsidRPr="00D15460" w:rsidRDefault="00082FFB" w:rsidP="00273D63">
            <w:pPr>
              <w:spacing w:after="0"/>
              <w:rPr>
                <w:noProof/>
                <w:sz w:val="22"/>
              </w:rPr>
            </w:pPr>
            <w:r w:rsidRPr="00D15460">
              <w:rPr>
                <w:noProof/>
                <w:sz w:val="22"/>
              </w:rPr>
              <w:t>Szervetlen vegyi anyagok; szervetlen vagy szerves vegyületek nemesfémből, ritkaföldfémből, radioaktív elemekből vagy izotópokból; kivéve:</w:t>
            </w:r>
          </w:p>
        </w:tc>
        <w:tc>
          <w:tcPr>
            <w:tcW w:w="3061" w:type="dxa"/>
            <w:tcBorders>
              <w:top w:val="single" w:sz="6" w:space="0" w:color="auto"/>
            </w:tcBorders>
          </w:tcPr>
          <w:p w14:paraId="194C5A1F"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212A1D2C"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67ADE684"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4A84CF8E" w14:textId="77777777" w:rsidTr="00082FFB">
        <w:trPr>
          <w:cantSplit/>
          <w:trHeight w:val="54"/>
        </w:trPr>
        <w:tc>
          <w:tcPr>
            <w:tcW w:w="1358" w:type="dxa"/>
            <w:tcBorders>
              <w:left w:val="single" w:sz="6" w:space="0" w:color="auto"/>
            </w:tcBorders>
          </w:tcPr>
          <w:p w14:paraId="357F2B2C" w14:textId="77777777" w:rsidR="00082FFB" w:rsidRPr="00D15460" w:rsidRDefault="00082FFB" w:rsidP="00273D63">
            <w:pPr>
              <w:spacing w:after="0"/>
              <w:rPr>
                <w:noProof/>
                <w:sz w:val="22"/>
              </w:rPr>
            </w:pPr>
            <w:r w:rsidRPr="00D15460">
              <w:rPr>
                <w:noProof/>
                <w:sz w:val="22"/>
              </w:rPr>
              <w:t>ex 2805</w:t>
            </w:r>
          </w:p>
        </w:tc>
        <w:tc>
          <w:tcPr>
            <w:tcW w:w="2677" w:type="dxa"/>
            <w:gridSpan w:val="3"/>
          </w:tcPr>
          <w:p w14:paraId="6AA812C5" w14:textId="77777777" w:rsidR="00082FFB" w:rsidRPr="00D15460" w:rsidRDefault="00082FFB" w:rsidP="00273D63">
            <w:pPr>
              <w:spacing w:after="0"/>
              <w:rPr>
                <w:noProof/>
                <w:sz w:val="22"/>
              </w:rPr>
            </w:pPr>
            <w:r w:rsidRPr="00D15460">
              <w:rPr>
                <w:noProof/>
                <w:sz w:val="22"/>
              </w:rPr>
              <w:t>Kevert fém („Mischmetall”)</w:t>
            </w:r>
          </w:p>
        </w:tc>
        <w:tc>
          <w:tcPr>
            <w:tcW w:w="3061" w:type="dxa"/>
          </w:tcPr>
          <w:p w14:paraId="4CE4FCF6" w14:textId="77777777" w:rsidR="00082FFB" w:rsidRPr="00D15460" w:rsidRDefault="00082FFB" w:rsidP="00273D63">
            <w:pPr>
              <w:spacing w:after="0"/>
              <w:rPr>
                <w:noProof/>
                <w:sz w:val="22"/>
              </w:rPr>
            </w:pPr>
            <w:r w:rsidRPr="00D15460">
              <w:rPr>
                <w:noProof/>
                <w:sz w:val="22"/>
              </w:rPr>
              <w:t>Előállítás elektrolízissel vagy hőkezeléssel, amelynek során az összes felhasznált anyag értéke nem haladja meg a termék gyártelepi árának 50 %-át</w:t>
            </w:r>
          </w:p>
          <w:p w14:paraId="07C94AB4" w14:textId="77777777" w:rsidR="00082FFB" w:rsidRPr="00D15460" w:rsidRDefault="00082FFB" w:rsidP="00273D63">
            <w:pPr>
              <w:spacing w:after="0"/>
              <w:rPr>
                <w:noProof/>
                <w:sz w:val="22"/>
              </w:rPr>
            </w:pPr>
          </w:p>
        </w:tc>
        <w:tc>
          <w:tcPr>
            <w:tcW w:w="2643" w:type="dxa"/>
            <w:tcBorders>
              <w:right w:val="single" w:sz="6" w:space="0" w:color="auto"/>
            </w:tcBorders>
          </w:tcPr>
          <w:p w14:paraId="50438CFE" w14:textId="77777777" w:rsidR="00082FFB" w:rsidRPr="00D15460" w:rsidRDefault="00082FFB" w:rsidP="00273D63">
            <w:pPr>
              <w:spacing w:after="0"/>
              <w:rPr>
                <w:noProof/>
                <w:sz w:val="22"/>
              </w:rPr>
            </w:pPr>
          </w:p>
        </w:tc>
      </w:tr>
      <w:tr w:rsidR="00082FFB" w:rsidRPr="00D15460" w14:paraId="33820645" w14:textId="77777777" w:rsidTr="00082FFB">
        <w:trPr>
          <w:cantSplit/>
          <w:trHeight w:val="54"/>
        </w:trPr>
        <w:tc>
          <w:tcPr>
            <w:tcW w:w="1358" w:type="dxa"/>
            <w:tcBorders>
              <w:left w:val="single" w:sz="6" w:space="0" w:color="auto"/>
            </w:tcBorders>
          </w:tcPr>
          <w:p w14:paraId="641B47E9" w14:textId="77777777" w:rsidR="00082FFB" w:rsidRPr="00D15460" w:rsidRDefault="00082FFB" w:rsidP="00273D63">
            <w:pPr>
              <w:spacing w:after="0"/>
              <w:rPr>
                <w:noProof/>
                <w:sz w:val="22"/>
              </w:rPr>
            </w:pPr>
            <w:r w:rsidRPr="00D15460">
              <w:rPr>
                <w:noProof/>
                <w:sz w:val="22"/>
              </w:rPr>
              <w:t>ex 2811</w:t>
            </w:r>
          </w:p>
        </w:tc>
        <w:tc>
          <w:tcPr>
            <w:tcW w:w="2677" w:type="dxa"/>
            <w:gridSpan w:val="3"/>
          </w:tcPr>
          <w:p w14:paraId="05A2A0DF" w14:textId="77777777" w:rsidR="00082FFB" w:rsidRPr="00D15460" w:rsidRDefault="00082FFB" w:rsidP="00273D63">
            <w:pPr>
              <w:spacing w:after="0"/>
              <w:rPr>
                <w:noProof/>
                <w:sz w:val="22"/>
              </w:rPr>
            </w:pPr>
            <w:r w:rsidRPr="00D15460">
              <w:rPr>
                <w:noProof/>
                <w:sz w:val="22"/>
              </w:rPr>
              <w:t>Kén-trioxid</w:t>
            </w:r>
          </w:p>
        </w:tc>
        <w:tc>
          <w:tcPr>
            <w:tcW w:w="3061" w:type="dxa"/>
          </w:tcPr>
          <w:p w14:paraId="4B023BB7" w14:textId="77777777" w:rsidR="00082FFB" w:rsidRPr="00D15460" w:rsidRDefault="00082FFB" w:rsidP="00273D63">
            <w:pPr>
              <w:spacing w:after="0"/>
              <w:rPr>
                <w:noProof/>
                <w:sz w:val="22"/>
              </w:rPr>
            </w:pPr>
            <w:r w:rsidRPr="00D15460">
              <w:rPr>
                <w:noProof/>
                <w:sz w:val="22"/>
              </w:rPr>
              <w:t>Előállítás kén-dioxidból</w:t>
            </w:r>
          </w:p>
          <w:p w14:paraId="2FB9B7DE" w14:textId="77777777" w:rsidR="00082FFB" w:rsidRPr="00D15460" w:rsidRDefault="00082FFB" w:rsidP="00273D63">
            <w:pPr>
              <w:spacing w:after="0"/>
              <w:rPr>
                <w:noProof/>
                <w:sz w:val="22"/>
              </w:rPr>
            </w:pPr>
          </w:p>
          <w:p w14:paraId="02CF9811" w14:textId="77777777" w:rsidR="00082FFB" w:rsidRPr="00D15460" w:rsidRDefault="00082FFB" w:rsidP="00273D63">
            <w:pPr>
              <w:spacing w:after="0"/>
              <w:rPr>
                <w:noProof/>
                <w:sz w:val="22"/>
              </w:rPr>
            </w:pPr>
          </w:p>
        </w:tc>
        <w:tc>
          <w:tcPr>
            <w:tcW w:w="2643" w:type="dxa"/>
            <w:tcBorders>
              <w:right w:val="single" w:sz="6" w:space="0" w:color="auto"/>
            </w:tcBorders>
          </w:tcPr>
          <w:p w14:paraId="71098489"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p w14:paraId="152E7D1A" w14:textId="77777777" w:rsidR="00082FFB" w:rsidRPr="00D15460" w:rsidRDefault="00082FFB" w:rsidP="00273D63">
            <w:pPr>
              <w:spacing w:after="0"/>
              <w:rPr>
                <w:noProof/>
                <w:sz w:val="22"/>
              </w:rPr>
            </w:pPr>
          </w:p>
        </w:tc>
      </w:tr>
      <w:tr w:rsidR="00082FFB" w:rsidRPr="00D15460" w14:paraId="47648140" w14:textId="77777777" w:rsidTr="00653DE1">
        <w:trPr>
          <w:cantSplit/>
          <w:trHeight w:val="54"/>
        </w:trPr>
        <w:tc>
          <w:tcPr>
            <w:tcW w:w="1358" w:type="dxa"/>
            <w:tcBorders>
              <w:left w:val="single" w:sz="6" w:space="0" w:color="auto"/>
            </w:tcBorders>
          </w:tcPr>
          <w:p w14:paraId="1E3744E8" w14:textId="77777777" w:rsidR="00082FFB" w:rsidRPr="00D15460" w:rsidRDefault="00082FFB" w:rsidP="00273D63">
            <w:pPr>
              <w:spacing w:after="0"/>
              <w:rPr>
                <w:noProof/>
                <w:sz w:val="22"/>
              </w:rPr>
            </w:pPr>
            <w:r w:rsidRPr="00D15460">
              <w:rPr>
                <w:noProof/>
                <w:sz w:val="22"/>
              </w:rPr>
              <w:t>ex 2833</w:t>
            </w:r>
          </w:p>
        </w:tc>
        <w:tc>
          <w:tcPr>
            <w:tcW w:w="2677" w:type="dxa"/>
            <w:gridSpan w:val="3"/>
          </w:tcPr>
          <w:p w14:paraId="495B48D4" w14:textId="77777777" w:rsidR="00082FFB" w:rsidRPr="00D15460" w:rsidRDefault="00082FFB" w:rsidP="00273D63">
            <w:pPr>
              <w:spacing w:after="0"/>
              <w:rPr>
                <w:noProof/>
                <w:sz w:val="22"/>
              </w:rPr>
            </w:pPr>
            <w:r w:rsidRPr="00D15460">
              <w:rPr>
                <w:noProof/>
                <w:sz w:val="22"/>
              </w:rPr>
              <w:t>Alumínium-szulfát</w:t>
            </w:r>
          </w:p>
        </w:tc>
        <w:tc>
          <w:tcPr>
            <w:tcW w:w="3061" w:type="dxa"/>
          </w:tcPr>
          <w:p w14:paraId="4E05D0F8"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50 %-át</w:t>
            </w:r>
          </w:p>
          <w:p w14:paraId="502E9FC5" w14:textId="77777777" w:rsidR="00082FFB" w:rsidRPr="00D15460" w:rsidRDefault="00082FFB" w:rsidP="00273D63">
            <w:pPr>
              <w:spacing w:after="0"/>
              <w:rPr>
                <w:noProof/>
                <w:sz w:val="22"/>
              </w:rPr>
            </w:pPr>
          </w:p>
        </w:tc>
        <w:tc>
          <w:tcPr>
            <w:tcW w:w="2643" w:type="dxa"/>
            <w:tcBorders>
              <w:right w:val="single" w:sz="6" w:space="0" w:color="auto"/>
            </w:tcBorders>
          </w:tcPr>
          <w:p w14:paraId="27B43510" w14:textId="77777777" w:rsidR="00082FFB" w:rsidRPr="00D15460" w:rsidRDefault="00082FFB" w:rsidP="00273D63">
            <w:pPr>
              <w:spacing w:after="0"/>
              <w:rPr>
                <w:noProof/>
                <w:sz w:val="22"/>
              </w:rPr>
            </w:pPr>
          </w:p>
        </w:tc>
      </w:tr>
      <w:tr w:rsidR="00082FFB" w:rsidRPr="00D15460" w14:paraId="03F4722E" w14:textId="77777777" w:rsidTr="00653DE1">
        <w:trPr>
          <w:cantSplit/>
          <w:trHeight w:val="54"/>
        </w:trPr>
        <w:tc>
          <w:tcPr>
            <w:tcW w:w="1358" w:type="dxa"/>
            <w:tcBorders>
              <w:left w:val="single" w:sz="6" w:space="0" w:color="auto"/>
              <w:bottom w:val="single" w:sz="6" w:space="0" w:color="auto"/>
            </w:tcBorders>
          </w:tcPr>
          <w:p w14:paraId="75BF574D" w14:textId="77777777" w:rsidR="00082FFB" w:rsidRPr="00D15460" w:rsidRDefault="00082FFB" w:rsidP="00273D63">
            <w:pPr>
              <w:spacing w:after="0"/>
              <w:rPr>
                <w:noProof/>
                <w:sz w:val="22"/>
              </w:rPr>
            </w:pPr>
            <w:r w:rsidRPr="00D15460">
              <w:rPr>
                <w:noProof/>
                <w:sz w:val="22"/>
              </w:rPr>
              <w:t>ex 2840</w:t>
            </w:r>
          </w:p>
          <w:p w14:paraId="48852A1F" w14:textId="77777777" w:rsidR="00082FFB" w:rsidRPr="00D15460" w:rsidRDefault="00082FFB" w:rsidP="00273D63">
            <w:pPr>
              <w:spacing w:after="0"/>
              <w:rPr>
                <w:noProof/>
                <w:sz w:val="22"/>
              </w:rPr>
            </w:pPr>
          </w:p>
        </w:tc>
        <w:tc>
          <w:tcPr>
            <w:tcW w:w="2677" w:type="dxa"/>
            <w:gridSpan w:val="3"/>
            <w:tcBorders>
              <w:bottom w:val="single" w:sz="6" w:space="0" w:color="auto"/>
            </w:tcBorders>
          </w:tcPr>
          <w:p w14:paraId="37ADB88F" w14:textId="77777777" w:rsidR="00082FFB" w:rsidRPr="00D15460" w:rsidRDefault="00082FFB" w:rsidP="00273D63">
            <w:pPr>
              <w:spacing w:after="0"/>
              <w:rPr>
                <w:noProof/>
                <w:sz w:val="22"/>
              </w:rPr>
            </w:pPr>
            <w:r w:rsidRPr="00D15460">
              <w:rPr>
                <w:noProof/>
                <w:sz w:val="22"/>
              </w:rPr>
              <w:t>Nátrium-perborát</w:t>
            </w:r>
          </w:p>
        </w:tc>
        <w:tc>
          <w:tcPr>
            <w:tcW w:w="3061" w:type="dxa"/>
            <w:tcBorders>
              <w:bottom w:val="single" w:sz="6" w:space="0" w:color="auto"/>
            </w:tcBorders>
          </w:tcPr>
          <w:p w14:paraId="1E8E22DD" w14:textId="77777777" w:rsidR="00082FFB" w:rsidRPr="00D15460" w:rsidRDefault="00082FFB" w:rsidP="00273D63">
            <w:pPr>
              <w:spacing w:after="0"/>
              <w:rPr>
                <w:noProof/>
                <w:sz w:val="22"/>
              </w:rPr>
            </w:pPr>
            <w:r w:rsidRPr="00D15460">
              <w:rPr>
                <w:noProof/>
                <w:sz w:val="22"/>
              </w:rPr>
              <w:t>Előállítás dinátrium-tetraborát-pentahidrátból</w:t>
            </w:r>
          </w:p>
          <w:p w14:paraId="4DDC34C0" w14:textId="77777777" w:rsidR="00082FFB" w:rsidRPr="00D15460" w:rsidRDefault="00082FFB" w:rsidP="00273D63">
            <w:pPr>
              <w:spacing w:after="0"/>
              <w:rPr>
                <w:noProof/>
                <w:sz w:val="22"/>
              </w:rPr>
            </w:pPr>
          </w:p>
          <w:p w14:paraId="13E099FF"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2A8082DC"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p w14:paraId="1F2906BE" w14:textId="77777777" w:rsidR="00082FFB" w:rsidRPr="00D15460" w:rsidRDefault="00082FFB" w:rsidP="00273D63">
            <w:pPr>
              <w:spacing w:after="0"/>
              <w:rPr>
                <w:noProof/>
                <w:sz w:val="22"/>
              </w:rPr>
            </w:pPr>
          </w:p>
        </w:tc>
      </w:tr>
      <w:tr w:rsidR="00082FFB" w:rsidRPr="00D15460" w14:paraId="238BA73E" w14:textId="77777777" w:rsidTr="00653DE1">
        <w:trPr>
          <w:cantSplit/>
          <w:trHeight w:val="54"/>
        </w:trPr>
        <w:tc>
          <w:tcPr>
            <w:tcW w:w="1358" w:type="dxa"/>
            <w:tcBorders>
              <w:top w:val="single" w:sz="6" w:space="0" w:color="auto"/>
              <w:left w:val="single" w:sz="6" w:space="0" w:color="auto"/>
              <w:bottom w:val="single" w:sz="6" w:space="0" w:color="auto"/>
            </w:tcBorders>
          </w:tcPr>
          <w:p w14:paraId="53CD094E" w14:textId="77777777" w:rsidR="00082FFB" w:rsidRPr="00D15460" w:rsidRDefault="00082FFB" w:rsidP="00082FFB">
            <w:pPr>
              <w:spacing w:after="0"/>
              <w:rPr>
                <w:noProof/>
                <w:sz w:val="22"/>
              </w:rPr>
            </w:pPr>
            <w:r w:rsidRPr="00D15460">
              <w:rPr>
                <w:noProof/>
                <w:sz w:val="22"/>
              </w:rPr>
              <w:t>ex 2852</w:t>
            </w:r>
          </w:p>
          <w:p w14:paraId="7BEAD0D2" w14:textId="77777777" w:rsidR="00082FFB" w:rsidRPr="00D15460" w:rsidRDefault="00082FFB" w:rsidP="00082FFB">
            <w:pPr>
              <w:spacing w:after="0"/>
              <w:rPr>
                <w:noProof/>
                <w:sz w:val="22"/>
              </w:rPr>
            </w:pPr>
          </w:p>
          <w:p w14:paraId="7A5A002C" w14:textId="77777777" w:rsidR="00082FFB" w:rsidRPr="00D15460" w:rsidRDefault="00082FFB" w:rsidP="00082FFB">
            <w:pPr>
              <w:spacing w:after="0"/>
              <w:rPr>
                <w:noProof/>
                <w:sz w:val="22"/>
              </w:rPr>
            </w:pPr>
          </w:p>
          <w:p w14:paraId="69C589CC"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5A445403" w14:textId="77777777" w:rsidR="00082FFB" w:rsidRPr="00D15460" w:rsidRDefault="00082FFB" w:rsidP="00273D63">
            <w:pPr>
              <w:spacing w:after="0"/>
              <w:rPr>
                <w:noProof/>
                <w:sz w:val="22"/>
              </w:rPr>
            </w:pPr>
            <w:r w:rsidRPr="00D15460">
              <w:rPr>
                <w:noProof/>
                <w:sz w:val="22"/>
              </w:rPr>
              <w:t xml:space="preserve">Belső éterek és ezek halogén-, szulfo-, nitro- vagy nitrozoszármazékainak higanyvegyületei </w:t>
            </w:r>
          </w:p>
        </w:tc>
        <w:tc>
          <w:tcPr>
            <w:tcW w:w="3061" w:type="dxa"/>
            <w:tcBorders>
              <w:top w:val="single" w:sz="6" w:space="0" w:color="auto"/>
              <w:bottom w:val="single" w:sz="6" w:space="0" w:color="auto"/>
            </w:tcBorders>
          </w:tcPr>
          <w:p w14:paraId="0A57EF6E" w14:textId="77777777" w:rsidR="00082FFB" w:rsidRPr="00D15460" w:rsidRDefault="00082FFB" w:rsidP="00273D63">
            <w:pPr>
              <w:spacing w:after="0"/>
              <w:rPr>
                <w:noProof/>
                <w:sz w:val="22"/>
              </w:rPr>
            </w:pPr>
            <w:r w:rsidRPr="00D15460">
              <w:rPr>
                <w:noProof/>
                <w:sz w:val="22"/>
              </w:rPr>
              <w:t>Előállítás bármely vámtarifaszám alá tartozó anyagokból. A 2909 vámtarifaszám alá tartozó összes felhasznált anyag értéke azonban nem haladhatja meg a termék gyártelepi árának 20 %-át</w:t>
            </w:r>
          </w:p>
        </w:tc>
        <w:tc>
          <w:tcPr>
            <w:tcW w:w="2643" w:type="dxa"/>
            <w:tcBorders>
              <w:top w:val="single" w:sz="6" w:space="0" w:color="auto"/>
              <w:bottom w:val="single" w:sz="6" w:space="0" w:color="auto"/>
              <w:right w:val="single" w:sz="6" w:space="0" w:color="auto"/>
            </w:tcBorders>
          </w:tcPr>
          <w:p w14:paraId="6A88F77F"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0C38BE62" w14:textId="77777777" w:rsidTr="00653DE1">
        <w:trPr>
          <w:cantSplit/>
          <w:trHeight w:val="54"/>
        </w:trPr>
        <w:tc>
          <w:tcPr>
            <w:tcW w:w="1358" w:type="dxa"/>
            <w:tcBorders>
              <w:top w:val="single" w:sz="6" w:space="0" w:color="auto"/>
              <w:left w:val="single" w:sz="6" w:space="0" w:color="auto"/>
              <w:bottom w:val="single" w:sz="6" w:space="0" w:color="auto"/>
            </w:tcBorders>
          </w:tcPr>
          <w:p w14:paraId="3F9BC2C6"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558C0A2F" w14:textId="77777777" w:rsidR="00082FFB" w:rsidRPr="00D15460" w:rsidRDefault="00082FFB" w:rsidP="00082FFB">
            <w:pPr>
              <w:spacing w:after="0"/>
              <w:rPr>
                <w:noProof/>
                <w:sz w:val="22"/>
              </w:rPr>
            </w:pPr>
            <w:r w:rsidRPr="00D15460">
              <w:rPr>
                <w:noProof/>
                <w:sz w:val="22"/>
              </w:rPr>
              <w:t xml:space="preserve">Nukleinsavak higanyvegyületei és ezek sói, vegyileg meg nem határozottak is; más heterociklikus vegyületek </w:t>
            </w:r>
          </w:p>
          <w:p w14:paraId="786F8842" w14:textId="77777777" w:rsidR="00082FFB" w:rsidRPr="00D15460" w:rsidRDefault="00082FFB" w:rsidP="00273D63">
            <w:pPr>
              <w:spacing w:after="0"/>
              <w:rPr>
                <w:noProof/>
                <w:sz w:val="22"/>
              </w:rPr>
            </w:pPr>
          </w:p>
        </w:tc>
        <w:tc>
          <w:tcPr>
            <w:tcW w:w="3061" w:type="dxa"/>
            <w:tcBorders>
              <w:top w:val="single" w:sz="6" w:space="0" w:color="auto"/>
              <w:bottom w:val="single" w:sz="6" w:space="0" w:color="auto"/>
            </w:tcBorders>
          </w:tcPr>
          <w:p w14:paraId="69CB4E59" w14:textId="77777777" w:rsidR="00082FFB" w:rsidRPr="00D15460" w:rsidRDefault="00082FFB" w:rsidP="00273D63">
            <w:pPr>
              <w:spacing w:after="0"/>
              <w:rPr>
                <w:noProof/>
                <w:sz w:val="22"/>
              </w:rPr>
            </w:pPr>
            <w:r w:rsidRPr="00D15460">
              <w:rPr>
                <w:noProof/>
                <w:sz w:val="22"/>
              </w:rPr>
              <w:t>Előállítás bármely vámtarifaszám alá tartozó anyagokból. A 2932, a 2933 és a 2934 vámtarifaszám alá tartozó összes felhasznált anyag értéke azonban nem haladhatja meg a termék gyártelepi árának 20 %-át</w:t>
            </w:r>
          </w:p>
          <w:p w14:paraId="3789AEA2" w14:textId="77777777" w:rsidR="00082FFB" w:rsidRPr="00D15460"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7FD51D2"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453D191B" w14:textId="77777777" w:rsidTr="00653DE1">
        <w:trPr>
          <w:cantSplit/>
          <w:trHeight w:val="54"/>
        </w:trPr>
        <w:tc>
          <w:tcPr>
            <w:tcW w:w="1358" w:type="dxa"/>
            <w:tcBorders>
              <w:top w:val="single" w:sz="6" w:space="0" w:color="auto"/>
              <w:left w:val="single" w:sz="6" w:space="0" w:color="auto"/>
              <w:bottom w:val="single" w:sz="6" w:space="0" w:color="auto"/>
            </w:tcBorders>
          </w:tcPr>
          <w:p w14:paraId="77EC67F3"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435CD7E1" w14:textId="77777777" w:rsidR="00082FFB" w:rsidRPr="00D15460" w:rsidRDefault="00082FFB" w:rsidP="00082FFB">
            <w:pPr>
              <w:spacing w:after="0"/>
              <w:rPr>
                <w:noProof/>
                <w:sz w:val="22"/>
              </w:rPr>
            </w:pPr>
            <w:r w:rsidRPr="00D15460">
              <w:rPr>
                <w:rStyle w:val="hps"/>
                <w:noProof/>
                <w:sz w:val="22"/>
              </w:rPr>
              <w:t>Hordozóra</w:t>
            </w:r>
            <w:r w:rsidRPr="00D15460">
              <w:rPr>
                <w:noProof/>
                <w:sz w:val="22"/>
              </w:rPr>
              <w:t xml:space="preserve"> </w:t>
            </w:r>
            <w:r w:rsidRPr="00D15460">
              <w:rPr>
                <w:rStyle w:val="hps"/>
                <w:noProof/>
                <w:sz w:val="22"/>
              </w:rPr>
              <w:t>felvitt</w:t>
            </w:r>
            <w:r w:rsidRPr="00D15460">
              <w:rPr>
                <w:noProof/>
                <w:sz w:val="22"/>
              </w:rPr>
              <w:t xml:space="preserve"> </w:t>
            </w:r>
            <w:r w:rsidRPr="00D15460">
              <w:rPr>
                <w:rStyle w:val="hps"/>
                <w:noProof/>
                <w:sz w:val="22"/>
              </w:rPr>
              <w:t>diagnosztikai</w:t>
            </w:r>
            <w:r w:rsidRPr="00D15460">
              <w:rPr>
                <w:noProof/>
                <w:sz w:val="22"/>
              </w:rPr>
              <w:t xml:space="preserve"> vagy laboratóriumi reagensek higanyvegyületei, elkészített diagnosztikai vagy laboratóriumi reagensek hordozón is, </w:t>
            </w:r>
            <w:r w:rsidRPr="00D15460">
              <w:rPr>
                <w:rStyle w:val="hps"/>
                <w:noProof/>
                <w:sz w:val="22"/>
              </w:rPr>
              <w:t>a 3002 vagy 3006 vtsz. alá tartozók kivételével; tanúsítvánnyal ellátott referenciaanyagok</w:t>
            </w:r>
          </w:p>
          <w:p w14:paraId="5BD29D4A" w14:textId="77777777" w:rsidR="00082FFB" w:rsidRPr="00D15460" w:rsidRDefault="00082FFB" w:rsidP="00273D63">
            <w:pPr>
              <w:spacing w:after="0"/>
              <w:rPr>
                <w:noProof/>
                <w:sz w:val="22"/>
              </w:rPr>
            </w:pPr>
          </w:p>
        </w:tc>
        <w:tc>
          <w:tcPr>
            <w:tcW w:w="3061" w:type="dxa"/>
            <w:tcBorders>
              <w:top w:val="single" w:sz="6" w:space="0" w:color="auto"/>
              <w:bottom w:val="single" w:sz="6" w:space="0" w:color="auto"/>
            </w:tcBorders>
          </w:tcPr>
          <w:p w14:paraId="39E915D2"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50 %-át</w:t>
            </w:r>
          </w:p>
          <w:p w14:paraId="3DF6EF62" w14:textId="77777777" w:rsidR="00082FFB" w:rsidRPr="00D15460"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454A5120" w14:textId="77777777" w:rsidR="00082FFB" w:rsidRPr="00D15460" w:rsidRDefault="00082FFB" w:rsidP="00273D63">
            <w:pPr>
              <w:spacing w:after="0"/>
              <w:rPr>
                <w:noProof/>
                <w:sz w:val="22"/>
              </w:rPr>
            </w:pPr>
          </w:p>
          <w:p w14:paraId="4F172040" w14:textId="77777777" w:rsidR="00082FFB" w:rsidRPr="00D15460" w:rsidRDefault="00082FFB" w:rsidP="00273D63">
            <w:pPr>
              <w:spacing w:after="0"/>
              <w:rPr>
                <w:noProof/>
                <w:sz w:val="22"/>
              </w:rPr>
            </w:pPr>
          </w:p>
        </w:tc>
      </w:tr>
      <w:tr w:rsidR="00082FFB" w:rsidRPr="00D15460" w14:paraId="56D2C7D8" w14:textId="77777777" w:rsidTr="00653DE1">
        <w:trPr>
          <w:cantSplit/>
          <w:trHeight w:val="54"/>
        </w:trPr>
        <w:tc>
          <w:tcPr>
            <w:tcW w:w="1358" w:type="dxa"/>
            <w:tcBorders>
              <w:top w:val="single" w:sz="6" w:space="0" w:color="auto"/>
              <w:left w:val="single" w:sz="6" w:space="0" w:color="auto"/>
              <w:bottom w:val="single" w:sz="6" w:space="0" w:color="auto"/>
            </w:tcBorders>
          </w:tcPr>
          <w:p w14:paraId="53F90330"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12FC353D" w14:textId="77777777" w:rsidR="00082FFB" w:rsidRPr="00D15460" w:rsidRDefault="00082FFB" w:rsidP="00082FFB">
            <w:pPr>
              <w:spacing w:after="0"/>
              <w:rPr>
                <w:noProof/>
                <w:sz w:val="22"/>
              </w:rPr>
            </w:pPr>
            <w:r w:rsidRPr="00D15460">
              <w:rPr>
                <w:rStyle w:val="hps"/>
                <w:noProof/>
                <w:sz w:val="22"/>
              </w:rPr>
              <w:t>Nukleinsavak</w:t>
            </w:r>
            <w:r w:rsidRPr="00D15460">
              <w:rPr>
                <w:noProof/>
                <w:sz w:val="22"/>
              </w:rPr>
              <w:t xml:space="preserve"> és sóik, vegyileg nem meghatározottak is; </w:t>
            </w:r>
            <w:r w:rsidRPr="00D15460">
              <w:rPr>
                <w:rStyle w:val="hps"/>
                <w:noProof/>
                <w:sz w:val="22"/>
              </w:rPr>
              <w:t>más heterociklikus vegyületek</w:t>
            </w:r>
          </w:p>
          <w:p w14:paraId="70930EBE" w14:textId="77777777" w:rsidR="00082FFB" w:rsidRPr="00D15460" w:rsidRDefault="00082FFB" w:rsidP="00273D63">
            <w:pPr>
              <w:spacing w:after="0"/>
              <w:rPr>
                <w:noProof/>
                <w:sz w:val="22"/>
              </w:rPr>
            </w:pPr>
          </w:p>
        </w:tc>
        <w:tc>
          <w:tcPr>
            <w:tcW w:w="3061" w:type="dxa"/>
            <w:tcBorders>
              <w:top w:val="single" w:sz="6" w:space="0" w:color="auto"/>
              <w:bottom w:val="single" w:sz="6" w:space="0" w:color="auto"/>
            </w:tcBorders>
          </w:tcPr>
          <w:p w14:paraId="54A987F5" w14:textId="77777777" w:rsidR="00082FFB" w:rsidRPr="00D15460" w:rsidRDefault="00082FFB" w:rsidP="00273D63">
            <w:pPr>
              <w:spacing w:after="0"/>
              <w:rPr>
                <w:noProof/>
                <w:sz w:val="22"/>
              </w:rPr>
            </w:pPr>
            <w:r w:rsidRPr="00D15460">
              <w:rPr>
                <w:noProof/>
                <w:sz w:val="22"/>
              </w:rPr>
              <w:t>Előállítás bármely vámtarifaszám alá tartozó anyagokból. A 2932, a 2933 és a 2934 vámtarifaszám alá tartozó összes felhasznált anyag értéke azonban nem haladhatja meg a termék gyártelepi árának 20 %-át</w:t>
            </w:r>
          </w:p>
          <w:p w14:paraId="06D1A271" w14:textId="77777777" w:rsidR="00082FFB" w:rsidRPr="00D15460"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35173C3"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00C31E8E" w14:textId="77777777" w:rsidTr="00653DE1">
        <w:trPr>
          <w:cantSplit/>
          <w:trHeight w:val="54"/>
        </w:trPr>
        <w:tc>
          <w:tcPr>
            <w:tcW w:w="1358" w:type="dxa"/>
            <w:tcBorders>
              <w:top w:val="single" w:sz="6" w:space="0" w:color="auto"/>
              <w:left w:val="single" w:sz="6" w:space="0" w:color="auto"/>
              <w:bottom w:val="single" w:sz="6" w:space="0" w:color="auto"/>
            </w:tcBorders>
          </w:tcPr>
          <w:p w14:paraId="6F4998A9"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75727A83" w14:textId="77777777" w:rsidR="00082FFB" w:rsidRPr="00D15460" w:rsidRDefault="00082FFB" w:rsidP="00082FFB">
            <w:pPr>
              <w:spacing w:after="0"/>
              <w:rPr>
                <w:noProof/>
                <w:sz w:val="22"/>
              </w:rPr>
            </w:pPr>
            <w:r w:rsidRPr="00D15460">
              <w:rPr>
                <w:rStyle w:val="hps"/>
                <w:noProof/>
                <w:sz w:val="22"/>
              </w:rPr>
              <w:t>Másutt nem említett vegyipari vagy rokon ipari termékek és készítmények (beleértve a természetes termékek keverékét is) higanyvegyületei</w:t>
            </w:r>
          </w:p>
          <w:p w14:paraId="43D2DBD1" w14:textId="77777777" w:rsidR="00082FFB" w:rsidRPr="00D15460" w:rsidRDefault="00082FFB" w:rsidP="00273D63">
            <w:pPr>
              <w:spacing w:after="0"/>
              <w:rPr>
                <w:noProof/>
                <w:sz w:val="22"/>
              </w:rPr>
            </w:pPr>
          </w:p>
        </w:tc>
        <w:tc>
          <w:tcPr>
            <w:tcW w:w="3061" w:type="dxa"/>
            <w:tcBorders>
              <w:top w:val="single" w:sz="6" w:space="0" w:color="auto"/>
              <w:bottom w:val="single" w:sz="6" w:space="0" w:color="auto"/>
            </w:tcBorders>
          </w:tcPr>
          <w:p w14:paraId="0B47ADE1"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50 %-át</w:t>
            </w:r>
          </w:p>
          <w:p w14:paraId="57E6591E" w14:textId="77777777" w:rsidR="00082FFB" w:rsidRPr="00D15460"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AF5BF92" w14:textId="77777777" w:rsidR="00082FFB" w:rsidRPr="00D15460" w:rsidRDefault="00082FFB" w:rsidP="00273D63">
            <w:pPr>
              <w:spacing w:after="0"/>
              <w:rPr>
                <w:noProof/>
                <w:sz w:val="22"/>
              </w:rPr>
            </w:pPr>
          </w:p>
        </w:tc>
      </w:tr>
      <w:tr w:rsidR="00082FFB" w:rsidRPr="00D15460" w14:paraId="3357DBA1" w14:textId="77777777" w:rsidTr="00653DE1">
        <w:trPr>
          <w:cantSplit/>
          <w:trHeight w:val="54"/>
        </w:trPr>
        <w:tc>
          <w:tcPr>
            <w:tcW w:w="1358" w:type="dxa"/>
            <w:tcBorders>
              <w:top w:val="single" w:sz="6" w:space="0" w:color="auto"/>
              <w:left w:val="single" w:sz="6" w:space="0" w:color="auto"/>
            </w:tcBorders>
          </w:tcPr>
          <w:p w14:paraId="5877F13F" w14:textId="77777777" w:rsidR="00082FFB" w:rsidRPr="00D15460" w:rsidRDefault="00082FFB" w:rsidP="00273D63">
            <w:pPr>
              <w:spacing w:after="0"/>
              <w:rPr>
                <w:noProof/>
                <w:sz w:val="22"/>
              </w:rPr>
            </w:pPr>
            <w:r w:rsidRPr="00D15460">
              <w:rPr>
                <w:noProof/>
                <w:sz w:val="22"/>
              </w:rPr>
              <w:t>ex 29. árucsoport</w:t>
            </w:r>
          </w:p>
        </w:tc>
        <w:tc>
          <w:tcPr>
            <w:tcW w:w="2677" w:type="dxa"/>
            <w:gridSpan w:val="3"/>
            <w:tcBorders>
              <w:top w:val="single" w:sz="6" w:space="0" w:color="auto"/>
            </w:tcBorders>
          </w:tcPr>
          <w:p w14:paraId="0C6ED88E" w14:textId="77777777" w:rsidR="00082FFB" w:rsidRPr="00D15460" w:rsidRDefault="00082FFB" w:rsidP="00273D63">
            <w:pPr>
              <w:spacing w:after="0"/>
              <w:rPr>
                <w:noProof/>
                <w:sz w:val="22"/>
              </w:rPr>
            </w:pPr>
            <w:r w:rsidRPr="00D15460">
              <w:rPr>
                <w:noProof/>
                <w:sz w:val="22"/>
              </w:rPr>
              <w:t>Szerves vegyi anyagok; kivéve:</w:t>
            </w:r>
          </w:p>
        </w:tc>
        <w:tc>
          <w:tcPr>
            <w:tcW w:w="3061" w:type="dxa"/>
            <w:tcBorders>
              <w:top w:val="single" w:sz="6" w:space="0" w:color="auto"/>
            </w:tcBorders>
          </w:tcPr>
          <w:p w14:paraId="13767649"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42A498EC"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3F8B7DBC"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p w14:paraId="656373A1" w14:textId="77777777" w:rsidR="00082FFB" w:rsidRPr="00D15460" w:rsidRDefault="00082FFB" w:rsidP="00273D63">
            <w:pPr>
              <w:spacing w:after="0"/>
              <w:rPr>
                <w:noProof/>
                <w:sz w:val="22"/>
              </w:rPr>
            </w:pPr>
          </w:p>
        </w:tc>
      </w:tr>
      <w:tr w:rsidR="00082FFB" w:rsidRPr="00D15460" w14:paraId="1E909FAA" w14:textId="77777777" w:rsidTr="00082FFB">
        <w:trPr>
          <w:cantSplit/>
          <w:trHeight w:val="54"/>
        </w:trPr>
        <w:tc>
          <w:tcPr>
            <w:tcW w:w="1358" w:type="dxa"/>
            <w:tcBorders>
              <w:left w:val="single" w:sz="6" w:space="0" w:color="auto"/>
            </w:tcBorders>
          </w:tcPr>
          <w:p w14:paraId="4C9177CB" w14:textId="77777777" w:rsidR="00082FFB" w:rsidRPr="00D15460" w:rsidRDefault="00082FFB" w:rsidP="00273D63">
            <w:pPr>
              <w:spacing w:after="0"/>
              <w:rPr>
                <w:noProof/>
                <w:sz w:val="22"/>
              </w:rPr>
            </w:pPr>
            <w:r w:rsidRPr="00D15460">
              <w:rPr>
                <w:noProof/>
                <w:sz w:val="22"/>
              </w:rPr>
              <w:t>ex 2901</w:t>
            </w:r>
          </w:p>
        </w:tc>
        <w:tc>
          <w:tcPr>
            <w:tcW w:w="2677" w:type="dxa"/>
            <w:gridSpan w:val="3"/>
          </w:tcPr>
          <w:p w14:paraId="03AD8B74" w14:textId="77777777" w:rsidR="00082FFB" w:rsidRPr="00D15460" w:rsidRDefault="00082FFB" w:rsidP="00273D63">
            <w:pPr>
              <w:spacing w:after="0"/>
              <w:rPr>
                <w:noProof/>
                <w:sz w:val="22"/>
              </w:rPr>
            </w:pPr>
            <w:r w:rsidRPr="00D15460">
              <w:rPr>
                <w:noProof/>
                <w:sz w:val="22"/>
              </w:rPr>
              <w:t>Aciklikus szénhidrogének, energetikai vagy fűtőanyagként történő felhasználásra</w:t>
            </w:r>
          </w:p>
        </w:tc>
        <w:tc>
          <w:tcPr>
            <w:tcW w:w="3061" w:type="dxa"/>
          </w:tcPr>
          <w:p w14:paraId="33CB996A" w14:textId="77777777" w:rsidR="00082FFB" w:rsidRPr="00D15460" w:rsidRDefault="00082FFB"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18"/>
            </w:r>
          </w:p>
          <w:p w14:paraId="24C93ACC" w14:textId="77777777" w:rsidR="00082FFB" w:rsidRPr="00D15460" w:rsidRDefault="00082FFB" w:rsidP="00273D63">
            <w:pPr>
              <w:spacing w:after="0"/>
              <w:rPr>
                <w:noProof/>
                <w:sz w:val="22"/>
              </w:rPr>
            </w:pPr>
            <w:r w:rsidRPr="00D15460">
              <w:rPr>
                <w:noProof/>
                <w:sz w:val="22"/>
              </w:rPr>
              <w:t>vagy</w:t>
            </w:r>
          </w:p>
        </w:tc>
        <w:tc>
          <w:tcPr>
            <w:tcW w:w="2643" w:type="dxa"/>
            <w:tcBorders>
              <w:right w:val="single" w:sz="6" w:space="0" w:color="auto"/>
            </w:tcBorders>
          </w:tcPr>
          <w:p w14:paraId="56E15BEE" w14:textId="77777777" w:rsidR="00082FFB" w:rsidRPr="00D15460" w:rsidRDefault="00082FFB" w:rsidP="00273D63">
            <w:pPr>
              <w:spacing w:after="0"/>
              <w:rPr>
                <w:noProof/>
                <w:sz w:val="22"/>
              </w:rPr>
            </w:pPr>
          </w:p>
        </w:tc>
      </w:tr>
      <w:tr w:rsidR="00082FFB" w:rsidRPr="00D15460" w14:paraId="5700D440" w14:textId="77777777" w:rsidTr="00082FFB">
        <w:trPr>
          <w:cantSplit/>
          <w:trHeight w:val="54"/>
        </w:trPr>
        <w:tc>
          <w:tcPr>
            <w:tcW w:w="1358" w:type="dxa"/>
            <w:tcBorders>
              <w:left w:val="single" w:sz="6" w:space="0" w:color="auto"/>
            </w:tcBorders>
          </w:tcPr>
          <w:p w14:paraId="2D4A0D4F" w14:textId="77777777" w:rsidR="00082FFB" w:rsidRPr="00D15460" w:rsidRDefault="00082FFB" w:rsidP="00273D63">
            <w:pPr>
              <w:spacing w:after="0"/>
              <w:rPr>
                <w:noProof/>
                <w:sz w:val="22"/>
              </w:rPr>
            </w:pPr>
          </w:p>
        </w:tc>
        <w:tc>
          <w:tcPr>
            <w:tcW w:w="2677" w:type="dxa"/>
            <w:gridSpan w:val="3"/>
          </w:tcPr>
          <w:p w14:paraId="0CED4D4B" w14:textId="77777777" w:rsidR="00082FFB" w:rsidRPr="00D15460" w:rsidRDefault="00082FFB" w:rsidP="00273D63">
            <w:pPr>
              <w:spacing w:after="0"/>
              <w:rPr>
                <w:noProof/>
                <w:sz w:val="22"/>
              </w:rPr>
            </w:pPr>
          </w:p>
        </w:tc>
        <w:tc>
          <w:tcPr>
            <w:tcW w:w="3061" w:type="dxa"/>
          </w:tcPr>
          <w:p w14:paraId="06BAF590"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p w14:paraId="4D6B5B72" w14:textId="77777777" w:rsidR="00082FFB" w:rsidRPr="00D15460" w:rsidRDefault="00082FFB" w:rsidP="00273D63">
            <w:pPr>
              <w:spacing w:after="0"/>
              <w:rPr>
                <w:noProof/>
                <w:sz w:val="22"/>
              </w:rPr>
            </w:pPr>
          </w:p>
        </w:tc>
        <w:tc>
          <w:tcPr>
            <w:tcW w:w="2643" w:type="dxa"/>
            <w:tcBorders>
              <w:right w:val="single" w:sz="6" w:space="0" w:color="auto"/>
            </w:tcBorders>
          </w:tcPr>
          <w:p w14:paraId="2A9FFEDB" w14:textId="77777777" w:rsidR="00082FFB" w:rsidRPr="00D15460" w:rsidRDefault="00082FFB" w:rsidP="00273D63">
            <w:pPr>
              <w:spacing w:after="0"/>
              <w:rPr>
                <w:noProof/>
                <w:sz w:val="22"/>
              </w:rPr>
            </w:pPr>
          </w:p>
        </w:tc>
      </w:tr>
      <w:tr w:rsidR="00082FFB" w:rsidRPr="00D15460" w14:paraId="52513CCB" w14:textId="77777777" w:rsidTr="00082FFB">
        <w:trPr>
          <w:cantSplit/>
          <w:trHeight w:val="54"/>
        </w:trPr>
        <w:tc>
          <w:tcPr>
            <w:tcW w:w="1358" w:type="dxa"/>
            <w:tcBorders>
              <w:left w:val="single" w:sz="6" w:space="0" w:color="auto"/>
            </w:tcBorders>
          </w:tcPr>
          <w:p w14:paraId="55DB7A09" w14:textId="77777777" w:rsidR="00082FFB" w:rsidRPr="00D15460" w:rsidRDefault="00082FFB" w:rsidP="00273D63">
            <w:pPr>
              <w:spacing w:after="0"/>
              <w:rPr>
                <w:noProof/>
                <w:sz w:val="22"/>
              </w:rPr>
            </w:pPr>
            <w:r w:rsidRPr="00D15460">
              <w:rPr>
                <w:noProof/>
                <w:sz w:val="22"/>
              </w:rPr>
              <w:t>ex 2902</w:t>
            </w:r>
          </w:p>
        </w:tc>
        <w:tc>
          <w:tcPr>
            <w:tcW w:w="2677" w:type="dxa"/>
            <w:gridSpan w:val="3"/>
          </w:tcPr>
          <w:p w14:paraId="5FE57C7D" w14:textId="77777777" w:rsidR="00082FFB" w:rsidRPr="00D15460" w:rsidRDefault="00082FFB" w:rsidP="00273D63">
            <w:pPr>
              <w:spacing w:after="0"/>
              <w:rPr>
                <w:noProof/>
                <w:sz w:val="22"/>
              </w:rPr>
            </w:pPr>
            <w:r w:rsidRPr="00D15460">
              <w:rPr>
                <w:noProof/>
                <w:sz w:val="22"/>
              </w:rPr>
              <w:t>Ciklánok, ciklének (az azuléneken kivételével), benzol, toluol, xilolok, energetikai vagy fűtőanyagként történő felhasználásra</w:t>
            </w:r>
          </w:p>
          <w:p w14:paraId="01E5C3B8" w14:textId="77777777" w:rsidR="00082FFB" w:rsidRPr="00D15460" w:rsidRDefault="00082FFB" w:rsidP="00273D63">
            <w:pPr>
              <w:spacing w:after="0"/>
              <w:rPr>
                <w:noProof/>
                <w:sz w:val="22"/>
              </w:rPr>
            </w:pPr>
          </w:p>
        </w:tc>
        <w:tc>
          <w:tcPr>
            <w:tcW w:w="3061" w:type="dxa"/>
          </w:tcPr>
          <w:p w14:paraId="66922A6E" w14:textId="77777777" w:rsidR="00082FFB" w:rsidRPr="00D15460" w:rsidRDefault="00082FFB"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19"/>
            </w:r>
          </w:p>
          <w:p w14:paraId="1072ADD6" w14:textId="77777777" w:rsidR="00082FFB" w:rsidRPr="00D15460" w:rsidRDefault="00082FFB" w:rsidP="00273D63">
            <w:pPr>
              <w:spacing w:after="0"/>
              <w:rPr>
                <w:noProof/>
                <w:sz w:val="22"/>
              </w:rPr>
            </w:pPr>
            <w:r w:rsidRPr="00D15460">
              <w:rPr>
                <w:noProof/>
                <w:sz w:val="22"/>
              </w:rPr>
              <w:t>vagy</w:t>
            </w:r>
          </w:p>
          <w:p w14:paraId="1A839621" w14:textId="77777777" w:rsidR="00082FFB" w:rsidRPr="00D15460" w:rsidRDefault="00082FFB" w:rsidP="00273D63">
            <w:pPr>
              <w:spacing w:after="0"/>
              <w:rPr>
                <w:noProof/>
                <w:sz w:val="22"/>
              </w:rPr>
            </w:pPr>
            <w:r w:rsidRPr="00D15460">
              <w:rPr>
                <w:noProof/>
                <w:sz w:val="22"/>
              </w:rPr>
              <w:t>Más műveletek úgy, hogy az összes felhasznált anyag a termékétől eltérő vámtarifaszám alá van besorolva. Mindazonáltal felhasználhatók a termékével megegyező vámtarifaszám alá tartozó anyagok is, ha értékük nem haladja meg a termék gyártelepi árának 50 %-át.</w:t>
            </w:r>
          </w:p>
          <w:p w14:paraId="452329FC" w14:textId="77777777" w:rsidR="00082FFB" w:rsidRPr="00D15460" w:rsidRDefault="00082FFB" w:rsidP="00273D63">
            <w:pPr>
              <w:spacing w:after="0"/>
              <w:rPr>
                <w:noProof/>
                <w:sz w:val="22"/>
              </w:rPr>
            </w:pPr>
          </w:p>
        </w:tc>
        <w:tc>
          <w:tcPr>
            <w:tcW w:w="2643" w:type="dxa"/>
            <w:tcBorders>
              <w:right w:val="single" w:sz="6" w:space="0" w:color="auto"/>
            </w:tcBorders>
          </w:tcPr>
          <w:p w14:paraId="710E72A6" w14:textId="77777777" w:rsidR="00082FFB" w:rsidRPr="00D15460" w:rsidRDefault="00082FFB" w:rsidP="00273D63">
            <w:pPr>
              <w:spacing w:after="0"/>
              <w:rPr>
                <w:noProof/>
                <w:sz w:val="22"/>
              </w:rPr>
            </w:pPr>
          </w:p>
        </w:tc>
      </w:tr>
      <w:tr w:rsidR="00082FFB" w:rsidRPr="00D15460" w14:paraId="140192AE" w14:textId="77777777" w:rsidTr="00082FFB">
        <w:trPr>
          <w:cantSplit/>
          <w:trHeight w:val="54"/>
        </w:trPr>
        <w:tc>
          <w:tcPr>
            <w:tcW w:w="1358" w:type="dxa"/>
            <w:tcBorders>
              <w:left w:val="single" w:sz="6" w:space="0" w:color="auto"/>
            </w:tcBorders>
          </w:tcPr>
          <w:p w14:paraId="11962691" w14:textId="77777777" w:rsidR="00082FFB" w:rsidRPr="00D15460" w:rsidRDefault="00082FFB" w:rsidP="00273D63">
            <w:pPr>
              <w:spacing w:after="0"/>
              <w:rPr>
                <w:noProof/>
                <w:sz w:val="22"/>
              </w:rPr>
            </w:pPr>
            <w:r w:rsidRPr="00D15460">
              <w:rPr>
                <w:noProof/>
                <w:sz w:val="22"/>
              </w:rPr>
              <w:t>ex 2905</w:t>
            </w:r>
          </w:p>
        </w:tc>
        <w:tc>
          <w:tcPr>
            <w:tcW w:w="2677" w:type="dxa"/>
            <w:gridSpan w:val="3"/>
          </w:tcPr>
          <w:p w14:paraId="485254F4" w14:textId="77777777" w:rsidR="00082FFB" w:rsidRPr="00D15460" w:rsidRDefault="00082FFB" w:rsidP="00273D63">
            <w:pPr>
              <w:spacing w:after="0"/>
              <w:rPr>
                <w:noProof/>
                <w:sz w:val="22"/>
              </w:rPr>
            </w:pPr>
            <w:r w:rsidRPr="00D15460">
              <w:rPr>
                <w:noProof/>
                <w:sz w:val="22"/>
              </w:rPr>
              <w:t>Az e vámtarifaszám alá tartozó alkoholok és az etanol fémalkoholátjai</w:t>
            </w:r>
          </w:p>
        </w:tc>
        <w:tc>
          <w:tcPr>
            <w:tcW w:w="3061" w:type="dxa"/>
          </w:tcPr>
          <w:p w14:paraId="1991EB09" w14:textId="77777777" w:rsidR="00082FFB" w:rsidRPr="00D15460" w:rsidRDefault="00082FFB" w:rsidP="00273D63">
            <w:pPr>
              <w:spacing w:after="0"/>
              <w:rPr>
                <w:noProof/>
                <w:sz w:val="22"/>
              </w:rPr>
            </w:pPr>
            <w:r w:rsidRPr="00D15460">
              <w:rPr>
                <w:noProof/>
                <w:sz w:val="22"/>
              </w:rPr>
              <w:t>Előállítás bármely vámtarifaszám alá tartozó anyagokból, beleértve a 2905 vámtarifaszám alá tartozó egyéb anyagokat is. Azonban felhasználható az e vámtarifaszám alá tartozó fémalkoholát is, ha összértéke nem haladja meg a termék gyártelepi árának 20 %-át.</w:t>
            </w:r>
          </w:p>
          <w:p w14:paraId="0DF27C4F" w14:textId="77777777" w:rsidR="00082FFB" w:rsidRPr="00D15460" w:rsidRDefault="00082FFB" w:rsidP="00273D63">
            <w:pPr>
              <w:spacing w:after="0"/>
              <w:rPr>
                <w:noProof/>
                <w:sz w:val="22"/>
              </w:rPr>
            </w:pPr>
          </w:p>
        </w:tc>
        <w:tc>
          <w:tcPr>
            <w:tcW w:w="2643" w:type="dxa"/>
            <w:tcBorders>
              <w:right w:val="single" w:sz="6" w:space="0" w:color="auto"/>
            </w:tcBorders>
          </w:tcPr>
          <w:p w14:paraId="2A97937B"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59ADBDDF" w14:textId="77777777" w:rsidTr="00082FFB">
        <w:trPr>
          <w:cantSplit/>
          <w:trHeight w:val="54"/>
        </w:trPr>
        <w:tc>
          <w:tcPr>
            <w:tcW w:w="1358" w:type="dxa"/>
            <w:tcBorders>
              <w:left w:val="single" w:sz="6" w:space="0" w:color="auto"/>
            </w:tcBorders>
          </w:tcPr>
          <w:p w14:paraId="1B64CB25" w14:textId="77777777" w:rsidR="00082FFB" w:rsidRPr="00D15460" w:rsidRDefault="00082FFB" w:rsidP="00273D63">
            <w:pPr>
              <w:spacing w:after="0"/>
              <w:rPr>
                <w:noProof/>
                <w:sz w:val="22"/>
              </w:rPr>
            </w:pPr>
            <w:r w:rsidRPr="00D15460">
              <w:rPr>
                <w:noProof/>
                <w:sz w:val="22"/>
              </w:rPr>
              <w:t>2915</w:t>
            </w:r>
          </w:p>
        </w:tc>
        <w:tc>
          <w:tcPr>
            <w:tcW w:w="2677" w:type="dxa"/>
            <w:gridSpan w:val="3"/>
          </w:tcPr>
          <w:p w14:paraId="04D20B2F" w14:textId="77777777" w:rsidR="00082FFB" w:rsidRPr="00D15460" w:rsidRDefault="00082FFB" w:rsidP="00273D63">
            <w:pPr>
              <w:spacing w:after="0"/>
              <w:rPr>
                <w:noProof/>
                <w:sz w:val="22"/>
              </w:rPr>
            </w:pPr>
            <w:r w:rsidRPr="00D15460">
              <w:rPr>
                <w:noProof/>
                <w:sz w:val="22"/>
              </w:rPr>
              <w:t>Telített, aciklikus, egybázisú karbonsavak és ezek anhidridjei, halogenidjei, peroxidjai és peroxisavai; ezek halogén-, szulfo-, nitro- vagy nitrozoszármazékai</w:t>
            </w:r>
          </w:p>
          <w:p w14:paraId="0903BB28" w14:textId="77777777" w:rsidR="00082FFB" w:rsidRPr="00D15460" w:rsidRDefault="00082FFB" w:rsidP="00273D63">
            <w:pPr>
              <w:spacing w:after="0"/>
              <w:rPr>
                <w:noProof/>
                <w:sz w:val="22"/>
              </w:rPr>
            </w:pPr>
          </w:p>
        </w:tc>
        <w:tc>
          <w:tcPr>
            <w:tcW w:w="3061" w:type="dxa"/>
          </w:tcPr>
          <w:p w14:paraId="6F2FA008" w14:textId="77777777" w:rsidR="00082FFB" w:rsidRPr="00D15460" w:rsidRDefault="00082FFB" w:rsidP="00273D63">
            <w:pPr>
              <w:spacing w:after="0"/>
              <w:rPr>
                <w:noProof/>
                <w:sz w:val="22"/>
              </w:rPr>
            </w:pPr>
            <w:r w:rsidRPr="00D15460">
              <w:rPr>
                <w:noProof/>
                <w:sz w:val="22"/>
              </w:rPr>
              <w:t>Előállítás bármely vámtarifaszám alá tartozó anyagokból. A 2915 és a 2916 vámtarifaszám alá tartozó összes felhasznált anyag értéke azonban nem haladhatja meg a termék gyártelepi árának 20 %-át</w:t>
            </w:r>
          </w:p>
        </w:tc>
        <w:tc>
          <w:tcPr>
            <w:tcW w:w="2643" w:type="dxa"/>
            <w:tcBorders>
              <w:right w:val="single" w:sz="6" w:space="0" w:color="auto"/>
            </w:tcBorders>
          </w:tcPr>
          <w:p w14:paraId="111B3D15"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p w14:paraId="5D0310F0" w14:textId="77777777" w:rsidR="00082FFB" w:rsidRPr="00D15460" w:rsidRDefault="00082FFB" w:rsidP="00273D63">
            <w:pPr>
              <w:spacing w:after="0"/>
              <w:rPr>
                <w:noProof/>
                <w:sz w:val="22"/>
              </w:rPr>
            </w:pPr>
          </w:p>
        </w:tc>
      </w:tr>
      <w:tr w:rsidR="00082FFB" w:rsidRPr="00D15460" w14:paraId="7FC269BA" w14:textId="77777777" w:rsidTr="00082FFB">
        <w:trPr>
          <w:cantSplit/>
          <w:trHeight w:val="54"/>
        </w:trPr>
        <w:tc>
          <w:tcPr>
            <w:tcW w:w="1358" w:type="dxa"/>
            <w:tcBorders>
              <w:left w:val="single" w:sz="6" w:space="0" w:color="auto"/>
            </w:tcBorders>
          </w:tcPr>
          <w:p w14:paraId="795A096C" w14:textId="77777777" w:rsidR="00082FFB" w:rsidRPr="00D15460" w:rsidRDefault="00082FFB" w:rsidP="00273D63">
            <w:pPr>
              <w:spacing w:after="0"/>
              <w:rPr>
                <w:noProof/>
                <w:sz w:val="22"/>
              </w:rPr>
            </w:pPr>
            <w:r w:rsidRPr="00D15460">
              <w:rPr>
                <w:noProof/>
                <w:sz w:val="22"/>
              </w:rPr>
              <w:t>ex 2932</w:t>
            </w:r>
          </w:p>
        </w:tc>
        <w:tc>
          <w:tcPr>
            <w:tcW w:w="2677" w:type="dxa"/>
            <w:gridSpan w:val="3"/>
          </w:tcPr>
          <w:p w14:paraId="0E286647" w14:textId="77777777" w:rsidR="00082FFB" w:rsidRPr="00D15460" w:rsidRDefault="00082FFB" w:rsidP="00273D63">
            <w:pPr>
              <w:spacing w:after="0"/>
              <w:rPr>
                <w:noProof/>
                <w:sz w:val="22"/>
              </w:rPr>
            </w:pPr>
            <w:r w:rsidRPr="00D15460">
              <w:rPr>
                <w:noProof/>
                <w:sz w:val="22"/>
              </w:rPr>
              <w:t>Belső éterek és ezek halogén-, szulfo-, nitro- vagy nitrozoszármazékai</w:t>
            </w:r>
          </w:p>
          <w:p w14:paraId="3EE876F4" w14:textId="77777777" w:rsidR="00082FFB" w:rsidRPr="00D15460" w:rsidRDefault="00082FFB" w:rsidP="00273D63">
            <w:pPr>
              <w:spacing w:after="0"/>
              <w:rPr>
                <w:noProof/>
                <w:sz w:val="22"/>
              </w:rPr>
            </w:pPr>
          </w:p>
          <w:p w14:paraId="77283B37" w14:textId="77777777" w:rsidR="00082FFB" w:rsidRPr="00D15460" w:rsidRDefault="00082FFB" w:rsidP="00273D63">
            <w:pPr>
              <w:spacing w:after="0"/>
              <w:rPr>
                <w:noProof/>
                <w:sz w:val="22"/>
              </w:rPr>
            </w:pPr>
          </w:p>
          <w:p w14:paraId="5D749F3F" w14:textId="77777777" w:rsidR="00082FFB" w:rsidRPr="00D15460" w:rsidRDefault="00082FFB" w:rsidP="00273D63">
            <w:pPr>
              <w:spacing w:after="0"/>
              <w:rPr>
                <w:noProof/>
                <w:sz w:val="22"/>
              </w:rPr>
            </w:pPr>
          </w:p>
          <w:p w14:paraId="5E0E0DE0" w14:textId="77777777" w:rsidR="00082FFB" w:rsidRPr="00D15460" w:rsidRDefault="00082FFB" w:rsidP="00273D63">
            <w:pPr>
              <w:spacing w:after="0"/>
              <w:rPr>
                <w:noProof/>
                <w:sz w:val="22"/>
              </w:rPr>
            </w:pPr>
          </w:p>
          <w:p w14:paraId="5C3729FB" w14:textId="77777777" w:rsidR="00082FFB" w:rsidRPr="00D15460" w:rsidRDefault="00082FFB" w:rsidP="00273D63">
            <w:pPr>
              <w:spacing w:after="0"/>
              <w:rPr>
                <w:noProof/>
                <w:sz w:val="22"/>
              </w:rPr>
            </w:pPr>
            <w:r w:rsidRPr="00D15460">
              <w:rPr>
                <w:noProof/>
                <w:sz w:val="22"/>
              </w:rPr>
              <w:t>Ciklikus acetálok és belső félacetálok, és ezek halogén-, szulfo-, nitro- vagy nitrozoszármazékaik</w:t>
            </w:r>
          </w:p>
          <w:p w14:paraId="4B5279B2" w14:textId="77777777" w:rsidR="00082FFB" w:rsidRPr="00D15460" w:rsidRDefault="00082FFB" w:rsidP="00273D63">
            <w:pPr>
              <w:spacing w:after="0"/>
              <w:rPr>
                <w:noProof/>
                <w:sz w:val="22"/>
              </w:rPr>
            </w:pPr>
          </w:p>
        </w:tc>
        <w:tc>
          <w:tcPr>
            <w:tcW w:w="3061" w:type="dxa"/>
          </w:tcPr>
          <w:p w14:paraId="361370A4" w14:textId="77777777" w:rsidR="00082FFB" w:rsidRPr="00D15460" w:rsidRDefault="00082FFB" w:rsidP="00273D63">
            <w:pPr>
              <w:spacing w:after="0"/>
              <w:rPr>
                <w:noProof/>
                <w:sz w:val="22"/>
              </w:rPr>
            </w:pPr>
            <w:r w:rsidRPr="00D15460">
              <w:rPr>
                <w:noProof/>
                <w:sz w:val="22"/>
              </w:rPr>
              <w:t>Előállítás bármely vámtarifaszám alá tartozó anyagokból. A 2909 vámtarifaszám alá tartozó összes felhasznált anyag értéke azonban nem haladhatja meg a termék gyártelepi árának 20 %-át</w:t>
            </w:r>
          </w:p>
          <w:p w14:paraId="22D5084A" w14:textId="77777777" w:rsidR="00082FFB" w:rsidRPr="00D15460" w:rsidRDefault="00082FFB" w:rsidP="00273D63">
            <w:pPr>
              <w:spacing w:after="0"/>
              <w:rPr>
                <w:noProof/>
                <w:sz w:val="22"/>
              </w:rPr>
            </w:pPr>
          </w:p>
          <w:p w14:paraId="61ABC803" w14:textId="77777777" w:rsidR="00082FFB" w:rsidRPr="00D15460" w:rsidRDefault="00082FFB" w:rsidP="00273D63">
            <w:pPr>
              <w:spacing w:after="0"/>
              <w:rPr>
                <w:noProof/>
                <w:sz w:val="22"/>
              </w:rPr>
            </w:pPr>
          </w:p>
          <w:p w14:paraId="1624FFB9" w14:textId="77777777" w:rsidR="00082FFB" w:rsidRPr="00D15460" w:rsidRDefault="00082FFB" w:rsidP="00273D63">
            <w:pPr>
              <w:spacing w:after="0"/>
              <w:rPr>
                <w:noProof/>
                <w:sz w:val="22"/>
              </w:rPr>
            </w:pPr>
            <w:r w:rsidRPr="00D15460">
              <w:rPr>
                <w:noProof/>
                <w:sz w:val="22"/>
              </w:rPr>
              <w:t>Előállítás bármely vámtarifaszám alá tartozó anyagból</w:t>
            </w:r>
          </w:p>
        </w:tc>
        <w:tc>
          <w:tcPr>
            <w:tcW w:w="2643" w:type="dxa"/>
            <w:tcBorders>
              <w:right w:val="single" w:sz="6" w:space="0" w:color="auto"/>
            </w:tcBorders>
          </w:tcPr>
          <w:p w14:paraId="24730D83"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p w14:paraId="6CDA21FE" w14:textId="77777777" w:rsidR="00082FFB" w:rsidRPr="00D15460" w:rsidRDefault="00082FFB" w:rsidP="00273D63">
            <w:pPr>
              <w:spacing w:after="0"/>
              <w:rPr>
                <w:noProof/>
                <w:sz w:val="22"/>
              </w:rPr>
            </w:pPr>
          </w:p>
          <w:p w14:paraId="07571173" w14:textId="77777777" w:rsidR="00082FFB" w:rsidRPr="00D15460" w:rsidRDefault="00082FFB" w:rsidP="00273D63">
            <w:pPr>
              <w:spacing w:after="0"/>
              <w:rPr>
                <w:noProof/>
                <w:sz w:val="22"/>
              </w:rPr>
            </w:pPr>
          </w:p>
          <w:p w14:paraId="32452C24" w14:textId="77777777" w:rsidR="00082FFB" w:rsidRPr="00D15460" w:rsidRDefault="00082FFB" w:rsidP="00273D63">
            <w:pPr>
              <w:spacing w:after="0"/>
              <w:rPr>
                <w:noProof/>
                <w:sz w:val="22"/>
              </w:rPr>
            </w:pPr>
          </w:p>
          <w:p w14:paraId="22BB1FDF"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39DFAE72" w14:textId="77777777" w:rsidTr="00082FFB">
        <w:trPr>
          <w:cantSplit/>
          <w:trHeight w:val="54"/>
        </w:trPr>
        <w:tc>
          <w:tcPr>
            <w:tcW w:w="1358" w:type="dxa"/>
            <w:tcBorders>
              <w:left w:val="single" w:sz="6" w:space="0" w:color="auto"/>
            </w:tcBorders>
          </w:tcPr>
          <w:p w14:paraId="605EFBDB" w14:textId="77777777" w:rsidR="00082FFB" w:rsidRPr="00D15460" w:rsidRDefault="00082FFB" w:rsidP="00273D63">
            <w:pPr>
              <w:spacing w:after="0"/>
              <w:rPr>
                <w:noProof/>
                <w:sz w:val="22"/>
              </w:rPr>
            </w:pPr>
            <w:r w:rsidRPr="00D15460">
              <w:rPr>
                <w:noProof/>
                <w:sz w:val="22"/>
              </w:rPr>
              <w:t>2933</w:t>
            </w:r>
          </w:p>
        </w:tc>
        <w:tc>
          <w:tcPr>
            <w:tcW w:w="2677" w:type="dxa"/>
            <w:gridSpan w:val="3"/>
          </w:tcPr>
          <w:p w14:paraId="36F0E0FE" w14:textId="77777777" w:rsidR="00082FFB" w:rsidRPr="00D15460" w:rsidRDefault="00082FFB" w:rsidP="00273D63">
            <w:pPr>
              <w:spacing w:after="0"/>
              <w:rPr>
                <w:noProof/>
                <w:sz w:val="22"/>
              </w:rPr>
            </w:pPr>
            <w:r w:rsidRPr="00D15460">
              <w:rPr>
                <w:noProof/>
                <w:sz w:val="22"/>
              </w:rPr>
              <w:t>Csak nitrogén-heteroatomos heterociklikus vegyületek</w:t>
            </w:r>
          </w:p>
        </w:tc>
        <w:tc>
          <w:tcPr>
            <w:tcW w:w="3061" w:type="dxa"/>
          </w:tcPr>
          <w:p w14:paraId="51F44158" w14:textId="77777777" w:rsidR="00082FFB" w:rsidRPr="00D15460" w:rsidRDefault="00082FFB" w:rsidP="00273D63">
            <w:pPr>
              <w:spacing w:after="0"/>
              <w:rPr>
                <w:noProof/>
                <w:sz w:val="22"/>
              </w:rPr>
            </w:pPr>
            <w:r w:rsidRPr="00D15460">
              <w:rPr>
                <w:noProof/>
                <w:sz w:val="22"/>
              </w:rPr>
              <w:t>Előállítás bármely vámtarifaszám alá tartozó anyagokból. A 2932 és a 2933 vámtarifaszám alá tartozó összes felhasznált anyag értéke azonban nem haladhatja meg a termék gyártelepi árának 20 %-át</w:t>
            </w:r>
          </w:p>
          <w:p w14:paraId="227BBB57" w14:textId="77777777" w:rsidR="00082FFB" w:rsidRPr="00D15460" w:rsidRDefault="00082FFB" w:rsidP="00273D63">
            <w:pPr>
              <w:spacing w:after="0"/>
              <w:rPr>
                <w:noProof/>
                <w:sz w:val="22"/>
              </w:rPr>
            </w:pPr>
          </w:p>
        </w:tc>
        <w:tc>
          <w:tcPr>
            <w:tcW w:w="2643" w:type="dxa"/>
            <w:tcBorders>
              <w:right w:val="single" w:sz="6" w:space="0" w:color="auto"/>
            </w:tcBorders>
          </w:tcPr>
          <w:p w14:paraId="7FCEC16F"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5D588C1E" w14:textId="77777777" w:rsidTr="00653DE1">
        <w:trPr>
          <w:cantSplit/>
          <w:trHeight w:val="54"/>
        </w:trPr>
        <w:tc>
          <w:tcPr>
            <w:tcW w:w="1358" w:type="dxa"/>
            <w:tcBorders>
              <w:left w:val="single" w:sz="6" w:space="0" w:color="auto"/>
            </w:tcBorders>
          </w:tcPr>
          <w:p w14:paraId="55340D46" w14:textId="77777777" w:rsidR="00082FFB" w:rsidRPr="00D15460" w:rsidRDefault="00082FFB" w:rsidP="00273D63">
            <w:pPr>
              <w:spacing w:after="0"/>
              <w:rPr>
                <w:noProof/>
                <w:sz w:val="22"/>
              </w:rPr>
            </w:pPr>
            <w:r w:rsidRPr="00D15460">
              <w:rPr>
                <w:noProof/>
                <w:sz w:val="22"/>
              </w:rPr>
              <w:t>2934</w:t>
            </w:r>
          </w:p>
        </w:tc>
        <w:tc>
          <w:tcPr>
            <w:tcW w:w="2677" w:type="dxa"/>
            <w:gridSpan w:val="3"/>
          </w:tcPr>
          <w:p w14:paraId="48EE29AB" w14:textId="77777777" w:rsidR="00082FFB" w:rsidRPr="00D15460" w:rsidRDefault="00082FFB" w:rsidP="00273D63">
            <w:pPr>
              <w:spacing w:after="0"/>
              <w:rPr>
                <w:noProof/>
                <w:sz w:val="22"/>
              </w:rPr>
            </w:pPr>
            <w:r w:rsidRPr="00D15460">
              <w:rPr>
                <w:noProof/>
                <w:sz w:val="22"/>
              </w:rPr>
              <w:t>Nukleinsavak és sóik; más heterociklikus vegyületek</w:t>
            </w:r>
          </w:p>
        </w:tc>
        <w:tc>
          <w:tcPr>
            <w:tcW w:w="3061" w:type="dxa"/>
          </w:tcPr>
          <w:p w14:paraId="73C16CE5" w14:textId="77777777" w:rsidR="00082FFB" w:rsidRPr="00D15460" w:rsidRDefault="00082FFB" w:rsidP="00273D63">
            <w:pPr>
              <w:spacing w:after="0"/>
              <w:rPr>
                <w:noProof/>
                <w:sz w:val="22"/>
              </w:rPr>
            </w:pPr>
            <w:r w:rsidRPr="00D15460">
              <w:rPr>
                <w:noProof/>
                <w:sz w:val="22"/>
              </w:rPr>
              <w:t>Előállítás bármely vámtarifaszám alá tartozó anyagokból. A 2932, a 2933 és a 2934 vámtarifaszám alá tartozó összes felhasznált anyag értéke azonban nem haladhatja meg a termék gyártelepi árának 20 %-át</w:t>
            </w:r>
          </w:p>
          <w:p w14:paraId="5E7B7CFC" w14:textId="77777777" w:rsidR="00082FFB" w:rsidRPr="00D15460" w:rsidRDefault="00082FFB" w:rsidP="00273D63">
            <w:pPr>
              <w:spacing w:after="0"/>
              <w:rPr>
                <w:noProof/>
                <w:sz w:val="22"/>
              </w:rPr>
            </w:pPr>
          </w:p>
        </w:tc>
        <w:tc>
          <w:tcPr>
            <w:tcW w:w="2643" w:type="dxa"/>
            <w:tcBorders>
              <w:right w:val="single" w:sz="6" w:space="0" w:color="auto"/>
            </w:tcBorders>
          </w:tcPr>
          <w:p w14:paraId="4276A9B0"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24B0534C" w14:textId="77777777" w:rsidTr="00653DE1">
        <w:trPr>
          <w:cantSplit/>
          <w:trHeight w:val="54"/>
        </w:trPr>
        <w:tc>
          <w:tcPr>
            <w:tcW w:w="1358" w:type="dxa"/>
            <w:tcBorders>
              <w:left w:val="single" w:sz="6" w:space="0" w:color="auto"/>
              <w:bottom w:val="single" w:sz="6" w:space="0" w:color="auto"/>
            </w:tcBorders>
          </w:tcPr>
          <w:p w14:paraId="29044A2B" w14:textId="77777777" w:rsidR="00082FFB" w:rsidRPr="00D15460" w:rsidRDefault="00082FFB" w:rsidP="00082FFB">
            <w:pPr>
              <w:spacing w:after="0"/>
              <w:rPr>
                <w:noProof/>
                <w:sz w:val="22"/>
              </w:rPr>
            </w:pPr>
            <w:r w:rsidRPr="00D15460">
              <w:rPr>
                <w:noProof/>
                <w:sz w:val="22"/>
              </w:rPr>
              <w:t>293980</w:t>
            </w:r>
          </w:p>
          <w:p w14:paraId="249E2359" w14:textId="77777777" w:rsidR="00082FFB" w:rsidRPr="00D15460" w:rsidRDefault="00082FFB" w:rsidP="00273D63">
            <w:pPr>
              <w:spacing w:after="0"/>
              <w:rPr>
                <w:noProof/>
                <w:sz w:val="22"/>
              </w:rPr>
            </w:pPr>
          </w:p>
        </w:tc>
        <w:tc>
          <w:tcPr>
            <w:tcW w:w="2677" w:type="dxa"/>
            <w:gridSpan w:val="3"/>
            <w:tcBorders>
              <w:bottom w:val="single" w:sz="6" w:space="0" w:color="auto"/>
            </w:tcBorders>
          </w:tcPr>
          <w:p w14:paraId="61BECAFF" w14:textId="77777777" w:rsidR="00082FFB" w:rsidRPr="00D15460" w:rsidRDefault="00082FFB" w:rsidP="00273D63">
            <w:pPr>
              <w:spacing w:after="0"/>
              <w:rPr>
                <w:noProof/>
                <w:sz w:val="22"/>
              </w:rPr>
            </w:pPr>
            <w:r w:rsidRPr="00D15460">
              <w:rPr>
                <w:rStyle w:val="shorttext"/>
                <w:noProof/>
                <w:sz w:val="22"/>
              </w:rPr>
              <w:t>Nem növényi eredetű alkaloidok</w:t>
            </w:r>
          </w:p>
        </w:tc>
        <w:tc>
          <w:tcPr>
            <w:tcW w:w="3061" w:type="dxa"/>
            <w:tcBorders>
              <w:bottom w:val="single" w:sz="6" w:space="0" w:color="auto"/>
            </w:tcBorders>
          </w:tcPr>
          <w:p w14:paraId="6F7E8548"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63CC0388" w14:textId="77777777" w:rsidR="00082FFB" w:rsidRPr="00D15460" w:rsidRDefault="00082FFB" w:rsidP="00273D63">
            <w:pPr>
              <w:spacing w:after="0"/>
              <w:rPr>
                <w:noProof/>
                <w:sz w:val="22"/>
              </w:rPr>
            </w:pPr>
          </w:p>
        </w:tc>
      </w:tr>
      <w:tr w:rsidR="00082FFB" w:rsidRPr="00D15460" w14:paraId="2C6DC5C3" w14:textId="77777777" w:rsidTr="00653DE1">
        <w:trPr>
          <w:cantSplit/>
          <w:trHeight w:val="54"/>
        </w:trPr>
        <w:tc>
          <w:tcPr>
            <w:tcW w:w="1358" w:type="dxa"/>
            <w:tcBorders>
              <w:top w:val="single" w:sz="6" w:space="0" w:color="auto"/>
              <w:left w:val="single" w:sz="6" w:space="0" w:color="auto"/>
              <w:bottom w:val="single" w:sz="6" w:space="0" w:color="auto"/>
            </w:tcBorders>
          </w:tcPr>
          <w:p w14:paraId="1B784AC0"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70D86DCE" w14:textId="77777777" w:rsidR="00082FFB" w:rsidRPr="00D15460" w:rsidRDefault="00082FFB" w:rsidP="00273D63">
            <w:pPr>
              <w:spacing w:after="0"/>
              <w:rPr>
                <w:noProof/>
                <w:sz w:val="22"/>
              </w:rPr>
            </w:pPr>
            <w:r w:rsidRPr="00D15460">
              <w:rPr>
                <w:noProof/>
                <w:sz w:val="22"/>
              </w:rPr>
              <w:t>Csak nitrogén-heteroatomos heterociklikus vegyületek</w:t>
            </w:r>
          </w:p>
        </w:tc>
        <w:tc>
          <w:tcPr>
            <w:tcW w:w="3061" w:type="dxa"/>
            <w:tcBorders>
              <w:top w:val="single" w:sz="6" w:space="0" w:color="auto"/>
              <w:bottom w:val="single" w:sz="6" w:space="0" w:color="auto"/>
            </w:tcBorders>
          </w:tcPr>
          <w:p w14:paraId="39F971AC"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 Azonban felhasználható a termékével megegyező vámtarifaszám alá tartozó anyag is, ha értéke nem haladja meg a termék gyártelepi árának 20 %-át</w:t>
            </w:r>
          </w:p>
        </w:tc>
        <w:tc>
          <w:tcPr>
            <w:tcW w:w="2643" w:type="dxa"/>
            <w:tcBorders>
              <w:top w:val="single" w:sz="6" w:space="0" w:color="auto"/>
              <w:bottom w:val="single" w:sz="6" w:space="0" w:color="auto"/>
              <w:right w:val="single" w:sz="6" w:space="0" w:color="auto"/>
            </w:tcBorders>
          </w:tcPr>
          <w:p w14:paraId="318A9473" w14:textId="77777777" w:rsidR="00082FFB" w:rsidRPr="00D15460" w:rsidRDefault="00082FFB" w:rsidP="00273D63">
            <w:pPr>
              <w:spacing w:after="0"/>
              <w:rPr>
                <w:noProof/>
                <w:sz w:val="22"/>
              </w:rPr>
            </w:pPr>
          </w:p>
        </w:tc>
      </w:tr>
      <w:tr w:rsidR="00082FFB" w:rsidRPr="00D15460" w14:paraId="40673212" w14:textId="77777777" w:rsidTr="00653DE1">
        <w:trPr>
          <w:cantSplit/>
          <w:trHeight w:val="54"/>
        </w:trPr>
        <w:tc>
          <w:tcPr>
            <w:tcW w:w="1358" w:type="dxa"/>
            <w:tcBorders>
              <w:top w:val="single" w:sz="6" w:space="0" w:color="auto"/>
              <w:left w:val="single" w:sz="6" w:space="0" w:color="auto"/>
              <w:bottom w:val="single" w:sz="6" w:space="0" w:color="auto"/>
            </w:tcBorders>
          </w:tcPr>
          <w:p w14:paraId="0A489658"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1DBC72E8" w14:textId="77777777" w:rsidR="00082FFB" w:rsidRPr="00D15460" w:rsidRDefault="00082FFB" w:rsidP="00273D63">
            <w:pPr>
              <w:spacing w:after="0"/>
              <w:rPr>
                <w:noProof/>
                <w:sz w:val="22"/>
              </w:rPr>
            </w:pPr>
            <w:r w:rsidRPr="00D15460">
              <w:rPr>
                <w:noProof/>
                <w:sz w:val="22"/>
              </w:rPr>
              <w:t>Nukleinsavak és sóik; más heterociklikus vegyületek</w:t>
            </w:r>
          </w:p>
        </w:tc>
        <w:tc>
          <w:tcPr>
            <w:tcW w:w="3061" w:type="dxa"/>
            <w:tcBorders>
              <w:top w:val="single" w:sz="6" w:space="0" w:color="auto"/>
              <w:bottom w:val="single" w:sz="6" w:space="0" w:color="auto"/>
            </w:tcBorders>
          </w:tcPr>
          <w:p w14:paraId="6190E5F4"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 Azonban felhasználható a termékével megegyező vámtarifaszám alá tartozó anyag is, ha értéke nem haladja meg a termék gyártelepi árának 20 %-át</w:t>
            </w:r>
          </w:p>
        </w:tc>
        <w:tc>
          <w:tcPr>
            <w:tcW w:w="2643" w:type="dxa"/>
            <w:tcBorders>
              <w:top w:val="single" w:sz="6" w:space="0" w:color="auto"/>
              <w:bottom w:val="single" w:sz="6" w:space="0" w:color="auto"/>
              <w:right w:val="single" w:sz="6" w:space="0" w:color="auto"/>
            </w:tcBorders>
          </w:tcPr>
          <w:p w14:paraId="0ED299E9" w14:textId="77777777" w:rsidR="00082FFB" w:rsidRPr="00D15460" w:rsidRDefault="00082FFB" w:rsidP="00273D63">
            <w:pPr>
              <w:spacing w:after="0"/>
              <w:rPr>
                <w:noProof/>
                <w:sz w:val="22"/>
              </w:rPr>
            </w:pPr>
          </w:p>
        </w:tc>
      </w:tr>
      <w:tr w:rsidR="00082FFB" w:rsidRPr="00D15460" w14:paraId="33C9619F" w14:textId="77777777" w:rsidTr="00653DE1">
        <w:trPr>
          <w:cantSplit/>
          <w:trHeight w:val="54"/>
        </w:trPr>
        <w:tc>
          <w:tcPr>
            <w:tcW w:w="1358" w:type="dxa"/>
            <w:tcBorders>
              <w:top w:val="single" w:sz="6" w:space="0" w:color="auto"/>
              <w:left w:val="single" w:sz="6" w:space="0" w:color="auto"/>
            </w:tcBorders>
          </w:tcPr>
          <w:p w14:paraId="51F8BFBE" w14:textId="77777777" w:rsidR="00082FFB" w:rsidRPr="00D15460" w:rsidRDefault="00082FFB" w:rsidP="00273D63">
            <w:pPr>
              <w:spacing w:after="0"/>
              <w:rPr>
                <w:noProof/>
                <w:sz w:val="22"/>
              </w:rPr>
            </w:pPr>
            <w:r w:rsidRPr="00D15460">
              <w:rPr>
                <w:noProof/>
                <w:sz w:val="22"/>
              </w:rPr>
              <w:t>ex 30. árucsoport</w:t>
            </w:r>
          </w:p>
          <w:p w14:paraId="4EE0C8BE" w14:textId="77777777" w:rsidR="00082FFB" w:rsidRPr="00D15460" w:rsidRDefault="00082FFB" w:rsidP="00273D63">
            <w:pPr>
              <w:spacing w:after="0"/>
              <w:rPr>
                <w:noProof/>
                <w:sz w:val="22"/>
              </w:rPr>
            </w:pPr>
          </w:p>
          <w:p w14:paraId="2082105E" w14:textId="77777777" w:rsidR="00082FFB" w:rsidRPr="00D15460" w:rsidRDefault="00082FFB" w:rsidP="00273D63">
            <w:pPr>
              <w:spacing w:after="0"/>
              <w:rPr>
                <w:noProof/>
                <w:sz w:val="22"/>
              </w:rPr>
            </w:pPr>
          </w:p>
        </w:tc>
        <w:tc>
          <w:tcPr>
            <w:tcW w:w="2677" w:type="dxa"/>
            <w:gridSpan w:val="3"/>
            <w:tcBorders>
              <w:top w:val="single" w:sz="6" w:space="0" w:color="auto"/>
            </w:tcBorders>
          </w:tcPr>
          <w:p w14:paraId="38BABCD7" w14:textId="77777777" w:rsidR="00082FFB" w:rsidRPr="00D15460" w:rsidRDefault="00082FFB" w:rsidP="00273D63">
            <w:pPr>
              <w:spacing w:after="0"/>
              <w:rPr>
                <w:noProof/>
                <w:sz w:val="22"/>
              </w:rPr>
            </w:pPr>
            <w:r w:rsidRPr="00D15460">
              <w:rPr>
                <w:noProof/>
                <w:sz w:val="22"/>
              </w:rPr>
              <w:t>Gyógyszeripari termékek; kivéve:</w:t>
            </w:r>
          </w:p>
        </w:tc>
        <w:tc>
          <w:tcPr>
            <w:tcW w:w="3061" w:type="dxa"/>
            <w:tcBorders>
              <w:top w:val="single" w:sz="6" w:space="0" w:color="auto"/>
            </w:tcBorders>
          </w:tcPr>
          <w:p w14:paraId="6EEB6403"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5768B41C"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66D27B19" w14:textId="77777777" w:rsidR="00082FFB" w:rsidRPr="00D15460" w:rsidRDefault="00082FFB" w:rsidP="00273D63">
            <w:pPr>
              <w:spacing w:after="0"/>
              <w:rPr>
                <w:noProof/>
                <w:sz w:val="22"/>
              </w:rPr>
            </w:pPr>
          </w:p>
        </w:tc>
      </w:tr>
      <w:tr w:rsidR="00082FFB" w:rsidRPr="00D15460" w14:paraId="0DD40481" w14:textId="77777777" w:rsidTr="00082FFB">
        <w:trPr>
          <w:cantSplit/>
          <w:trHeight w:val="54"/>
        </w:trPr>
        <w:tc>
          <w:tcPr>
            <w:tcW w:w="1358" w:type="dxa"/>
            <w:tcBorders>
              <w:left w:val="single" w:sz="6" w:space="0" w:color="auto"/>
            </w:tcBorders>
          </w:tcPr>
          <w:p w14:paraId="4FB2EE0C" w14:textId="77777777" w:rsidR="00082FFB" w:rsidRPr="00D15460" w:rsidRDefault="00082FFB" w:rsidP="00273D63">
            <w:pPr>
              <w:spacing w:after="0"/>
              <w:rPr>
                <w:noProof/>
                <w:sz w:val="22"/>
              </w:rPr>
            </w:pPr>
            <w:r w:rsidRPr="00D15460">
              <w:rPr>
                <w:noProof/>
                <w:sz w:val="22"/>
              </w:rPr>
              <w:t>ex3002</w:t>
            </w:r>
          </w:p>
          <w:p w14:paraId="1E6321AC" w14:textId="77777777" w:rsidR="00082FFB" w:rsidRPr="00D15460" w:rsidRDefault="00082FFB" w:rsidP="00273D63">
            <w:pPr>
              <w:spacing w:after="0"/>
              <w:rPr>
                <w:noProof/>
                <w:sz w:val="22"/>
              </w:rPr>
            </w:pPr>
          </w:p>
          <w:p w14:paraId="5C0F78C2" w14:textId="77777777" w:rsidR="00082FFB" w:rsidRPr="00D15460" w:rsidRDefault="00082FFB" w:rsidP="00273D63">
            <w:pPr>
              <w:spacing w:after="0"/>
              <w:rPr>
                <w:noProof/>
                <w:sz w:val="22"/>
              </w:rPr>
            </w:pPr>
          </w:p>
        </w:tc>
        <w:tc>
          <w:tcPr>
            <w:tcW w:w="2677" w:type="dxa"/>
            <w:gridSpan w:val="3"/>
          </w:tcPr>
          <w:p w14:paraId="589889EF" w14:textId="77777777" w:rsidR="00082FFB" w:rsidRPr="00D15460" w:rsidRDefault="00082FFB" w:rsidP="00273D63">
            <w:pPr>
              <w:spacing w:after="0"/>
              <w:rPr>
                <w:noProof/>
                <w:sz w:val="22"/>
              </w:rPr>
            </w:pPr>
            <w:r w:rsidRPr="00D15460">
              <w:rPr>
                <w:noProof/>
                <w:sz w:val="22"/>
              </w:rPr>
              <w:t>Emberi vér; állati vér terápiás, megelőzési vagy diagnosztikai célra előkészítve; ellenszérum és más vérfrakció, valamint módosított immunológiai termék biotechnológiai eljárással előállítva is; vakcina, toxin, mikroorganizmuskultúra (az élesztő kivételével) és hasonló termék:</w:t>
            </w:r>
          </w:p>
          <w:p w14:paraId="6EF07F65" w14:textId="77777777" w:rsidR="00082FFB" w:rsidRPr="00D15460" w:rsidRDefault="00082FFB" w:rsidP="00273D63">
            <w:pPr>
              <w:spacing w:after="0"/>
              <w:rPr>
                <w:noProof/>
                <w:sz w:val="22"/>
              </w:rPr>
            </w:pPr>
          </w:p>
        </w:tc>
        <w:tc>
          <w:tcPr>
            <w:tcW w:w="3061" w:type="dxa"/>
          </w:tcPr>
          <w:p w14:paraId="1B544346" w14:textId="77777777" w:rsidR="00082FFB" w:rsidRPr="00D15460" w:rsidRDefault="00082FFB" w:rsidP="00273D63">
            <w:pPr>
              <w:spacing w:after="0"/>
              <w:rPr>
                <w:noProof/>
                <w:sz w:val="22"/>
              </w:rPr>
            </w:pPr>
          </w:p>
        </w:tc>
        <w:tc>
          <w:tcPr>
            <w:tcW w:w="2643" w:type="dxa"/>
            <w:tcBorders>
              <w:right w:val="single" w:sz="6" w:space="0" w:color="auto"/>
            </w:tcBorders>
          </w:tcPr>
          <w:p w14:paraId="0AA59865" w14:textId="77777777" w:rsidR="00082FFB" w:rsidRPr="00D15460" w:rsidRDefault="00082FFB" w:rsidP="00273D63">
            <w:pPr>
              <w:spacing w:after="0"/>
              <w:rPr>
                <w:noProof/>
                <w:sz w:val="22"/>
              </w:rPr>
            </w:pPr>
          </w:p>
        </w:tc>
      </w:tr>
      <w:tr w:rsidR="00082FFB" w:rsidRPr="00D15460" w14:paraId="6BED8684" w14:textId="77777777" w:rsidTr="00082FFB">
        <w:trPr>
          <w:cantSplit/>
          <w:trHeight w:val="54"/>
        </w:trPr>
        <w:tc>
          <w:tcPr>
            <w:tcW w:w="1358" w:type="dxa"/>
            <w:tcBorders>
              <w:left w:val="single" w:sz="6" w:space="0" w:color="auto"/>
            </w:tcBorders>
          </w:tcPr>
          <w:p w14:paraId="19BD89FB" w14:textId="77777777" w:rsidR="00082FFB" w:rsidRPr="00D15460" w:rsidRDefault="00082FFB" w:rsidP="00273D63">
            <w:pPr>
              <w:spacing w:after="0"/>
              <w:rPr>
                <w:noProof/>
                <w:sz w:val="22"/>
              </w:rPr>
            </w:pPr>
          </w:p>
        </w:tc>
        <w:tc>
          <w:tcPr>
            <w:tcW w:w="2677" w:type="dxa"/>
            <w:gridSpan w:val="3"/>
          </w:tcPr>
          <w:p w14:paraId="17630FBE" w14:textId="77777777" w:rsidR="00082FFB" w:rsidRPr="00D15460" w:rsidRDefault="00082FFB" w:rsidP="00273D63">
            <w:pPr>
              <w:spacing w:after="0"/>
              <w:rPr>
                <w:noProof/>
                <w:sz w:val="22"/>
              </w:rPr>
            </w:pPr>
            <w:r w:rsidRPr="00D15460">
              <w:rPr>
                <w:noProof/>
                <w:sz w:val="22"/>
              </w:rPr>
              <w:t>- két vagy több összetevőből álló termék, amelyet terápiás vagy megelőzési célra kevertek össze, vagy nem kevert termék ugyanilyen felhasználásra, kimért adagban vagy formában vagy kiskereskedelemben szokásos módon kiszerelve</w:t>
            </w:r>
          </w:p>
          <w:p w14:paraId="4E5FB048" w14:textId="77777777" w:rsidR="00082FFB" w:rsidRPr="00D15460" w:rsidRDefault="00082FFB" w:rsidP="00273D63">
            <w:pPr>
              <w:spacing w:after="0"/>
              <w:rPr>
                <w:noProof/>
                <w:sz w:val="22"/>
              </w:rPr>
            </w:pPr>
          </w:p>
        </w:tc>
        <w:tc>
          <w:tcPr>
            <w:tcW w:w="3061" w:type="dxa"/>
          </w:tcPr>
          <w:p w14:paraId="47FAA634" w14:textId="77777777" w:rsidR="00082FFB" w:rsidRPr="00D15460" w:rsidRDefault="00082FFB" w:rsidP="00273D63">
            <w:pPr>
              <w:spacing w:after="0"/>
              <w:rPr>
                <w:noProof/>
                <w:sz w:val="22"/>
              </w:rPr>
            </w:pPr>
            <w:r w:rsidRPr="00D15460">
              <w:rPr>
                <w:noProof/>
                <w:sz w:val="22"/>
              </w:rPr>
              <w:t>Előállítás bármely vámtarifaszám alá tartozó anyagokból, beleértve a 3002 vámtarifaszám alá tartozó egyéb anyagokat is. Az e termékmegnevezés alá tartozó anyagok is felhasználhatók, ha értékük nem haladja meg a termék gyártelepi árának 20 %-át</w:t>
            </w:r>
          </w:p>
        </w:tc>
        <w:tc>
          <w:tcPr>
            <w:tcW w:w="2643" w:type="dxa"/>
            <w:tcBorders>
              <w:right w:val="single" w:sz="6" w:space="0" w:color="auto"/>
            </w:tcBorders>
          </w:tcPr>
          <w:p w14:paraId="75C6EFE1" w14:textId="77777777" w:rsidR="00082FFB" w:rsidRPr="00D15460" w:rsidRDefault="00082FFB" w:rsidP="00273D63">
            <w:pPr>
              <w:spacing w:after="0"/>
              <w:rPr>
                <w:noProof/>
                <w:sz w:val="22"/>
              </w:rPr>
            </w:pPr>
          </w:p>
        </w:tc>
      </w:tr>
      <w:tr w:rsidR="00082FFB" w:rsidRPr="00D15460" w14:paraId="1AF6F80A" w14:textId="77777777" w:rsidTr="00082FFB">
        <w:trPr>
          <w:cantSplit/>
          <w:trHeight w:val="54"/>
        </w:trPr>
        <w:tc>
          <w:tcPr>
            <w:tcW w:w="1358" w:type="dxa"/>
            <w:tcBorders>
              <w:left w:val="single" w:sz="6" w:space="0" w:color="auto"/>
            </w:tcBorders>
          </w:tcPr>
          <w:p w14:paraId="124E78DB" w14:textId="77777777" w:rsidR="00082FFB" w:rsidRPr="00D15460" w:rsidRDefault="00082FFB" w:rsidP="00273D63">
            <w:pPr>
              <w:spacing w:after="0"/>
              <w:rPr>
                <w:noProof/>
                <w:sz w:val="22"/>
              </w:rPr>
            </w:pPr>
          </w:p>
        </w:tc>
        <w:tc>
          <w:tcPr>
            <w:tcW w:w="2677" w:type="dxa"/>
            <w:gridSpan w:val="3"/>
          </w:tcPr>
          <w:p w14:paraId="677F299F" w14:textId="77777777" w:rsidR="00082FFB" w:rsidRPr="00D15460" w:rsidRDefault="00082FFB" w:rsidP="00273D63">
            <w:pPr>
              <w:spacing w:after="0"/>
              <w:rPr>
                <w:noProof/>
                <w:sz w:val="22"/>
              </w:rPr>
            </w:pPr>
            <w:r w:rsidRPr="00D15460">
              <w:rPr>
                <w:noProof/>
                <w:sz w:val="22"/>
              </w:rPr>
              <w:t>- más:</w:t>
            </w:r>
          </w:p>
          <w:p w14:paraId="146C9E38" w14:textId="77777777" w:rsidR="00082FFB" w:rsidRPr="00D15460" w:rsidRDefault="00082FFB" w:rsidP="00273D63">
            <w:pPr>
              <w:spacing w:after="0"/>
              <w:rPr>
                <w:noProof/>
                <w:sz w:val="22"/>
              </w:rPr>
            </w:pPr>
          </w:p>
        </w:tc>
        <w:tc>
          <w:tcPr>
            <w:tcW w:w="3061" w:type="dxa"/>
          </w:tcPr>
          <w:p w14:paraId="25FE7B93" w14:textId="77777777" w:rsidR="00082FFB" w:rsidRPr="00D15460" w:rsidRDefault="00082FFB" w:rsidP="00273D63">
            <w:pPr>
              <w:spacing w:after="0"/>
              <w:rPr>
                <w:noProof/>
                <w:sz w:val="22"/>
              </w:rPr>
            </w:pPr>
          </w:p>
        </w:tc>
        <w:tc>
          <w:tcPr>
            <w:tcW w:w="2643" w:type="dxa"/>
            <w:tcBorders>
              <w:right w:val="single" w:sz="6" w:space="0" w:color="auto"/>
            </w:tcBorders>
          </w:tcPr>
          <w:p w14:paraId="2ED776D8" w14:textId="77777777" w:rsidR="00082FFB" w:rsidRPr="00D15460" w:rsidRDefault="00082FFB" w:rsidP="00273D63">
            <w:pPr>
              <w:spacing w:after="0"/>
              <w:rPr>
                <w:noProof/>
                <w:sz w:val="22"/>
              </w:rPr>
            </w:pPr>
          </w:p>
        </w:tc>
      </w:tr>
      <w:tr w:rsidR="00082FFB" w:rsidRPr="00D15460" w14:paraId="5E6027B5" w14:textId="77777777" w:rsidTr="00082FFB">
        <w:trPr>
          <w:cantSplit/>
          <w:trHeight w:val="54"/>
        </w:trPr>
        <w:tc>
          <w:tcPr>
            <w:tcW w:w="1358" w:type="dxa"/>
            <w:tcBorders>
              <w:left w:val="single" w:sz="6" w:space="0" w:color="auto"/>
            </w:tcBorders>
          </w:tcPr>
          <w:p w14:paraId="0F965A9F" w14:textId="77777777" w:rsidR="00082FFB" w:rsidRPr="00D15460" w:rsidRDefault="00082FFB" w:rsidP="00082FFB">
            <w:pPr>
              <w:spacing w:after="0"/>
              <w:rPr>
                <w:noProof/>
                <w:sz w:val="22"/>
              </w:rPr>
            </w:pPr>
          </w:p>
        </w:tc>
        <w:tc>
          <w:tcPr>
            <w:tcW w:w="2677" w:type="dxa"/>
            <w:gridSpan w:val="3"/>
          </w:tcPr>
          <w:p w14:paraId="161F4813" w14:textId="77777777" w:rsidR="00082FFB" w:rsidRPr="00D15460" w:rsidRDefault="00082FFB" w:rsidP="00082FFB">
            <w:pPr>
              <w:spacing w:after="0"/>
              <w:rPr>
                <w:noProof/>
                <w:sz w:val="22"/>
              </w:rPr>
            </w:pPr>
            <w:r w:rsidRPr="00D15460">
              <w:rPr>
                <w:noProof/>
                <w:sz w:val="22"/>
              </w:rPr>
              <w:t>— emberi vér</w:t>
            </w:r>
          </w:p>
        </w:tc>
        <w:tc>
          <w:tcPr>
            <w:tcW w:w="3061" w:type="dxa"/>
          </w:tcPr>
          <w:p w14:paraId="491CD13A" w14:textId="77777777" w:rsidR="00082FFB" w:rsidRPr="00D15460" w:rsidRDefault="00082FFB" w:rsidP="00273D63">
            <w:pPr>
              <w:spacing w:after="0"/>
              <w:rPr>
                <w:noProof/>
                <w:sz w:val="22"/>
              </w:rPr>
            </w:pPr>
            <w:r w:rsidRPr="00D15460">
              <w:rPr>
                <w:noProof/>
                <w:sz w:val="22"/>
              </w:rPr>
              <w:t>Előállítás bármely vámtarifaszám alá tartozó anyagokból, beleértve a 3002 vámtarifaszám alá tartozó egyéb anyagokat is. Az e termékmegnevezés alá tartozó anyagok is felhasználhatók, ha értékük nem haladja meg a termék gyártelepi árának 20 %-át</w:t>
            </w:r>
          </w:p>
          <w:p w14:paraId="71936D1E" w14:textId="77777777" w:rsidR="00082FFB" w:rsidRPr="00D15460" w:rsidRDefault="00082FFB" w:rsidP="00082FFB">
            <w:pPr>
              <w:spacing w:after="0"/>
              <w:rPr>
                <w:noProof/>
                <w:sz w:val="22"/>
              </w:rPr>
            </w:pPr>
          </w:p>
        </w:tc>
        <w:tc>
          <w:tcPr>
            <w:tcW w:w="2643" w:type="dxa"/>
            <w:tcBorders>
              <w:right w:val="single" w:sz="6" w:space="0" w:color="auto"/>
            </w:tcBorders>
          </w:tcPr>
          <w:p w14:paraId="3FCE09F1" w14:textId="77777777" w:rsidR="00082FFB" w:rsidRPr="00D15460" w:rsidRDefault="00082FFB" w:rsidP="00082FFB">
            <w:pPr>
              <w:spacing w:after="0"/>
              <w:rPr>
                <w:noProof/>
                <w:sz w:val="22"/>
              </w:rPr>
            </w:pPr>
          </w:p>
        </w:tc>
      </w:tr>
      <w:tr w:rsidR="00082FFB" w:rsidRPr="00D15460" w14:paraId="71DF0361" w14:textId="77777777" w:rsidTr="00082FFB">
        <w:trPr>
          <w:cantSplit/>
          <w:trHeight w:val="54"/>
        </w:trPr>
        <w:tc>
          <w:tcPr>
            <w:tcW w:w="1358" w:type="dxa"/>
            <w:tcBorders>
              <w:left w:val="single" w:sz="6" w:space="0" w:color="auto"/>
            </w:tcBorders>
          </w:tcPr>
          <w:p w14:paraId="29E03DB2" w14:textId="77777777" w:rsidR="00082FFB" w:rsidRPr="00D15460" w:rsidRDefault="00082FFB" w:rsidP="00273D63">
            <w:pPr>
              <w:spacing w:after="0"/>
              <w:rPr>
                <w:noProof/>
                <w:sz w:val="22"/>
              </w:rPr>
            </w:pPr>
          </w:p>
        </w:tc>
        <w:tc>
          <w:tcPr>
            <w:tcW w:w="2677" w:type="dxa"/>
            <w:gridSpan w:val="3"/>
          </w:tcPr>
          <w:p w14:paraId="1AABA192" w14:textId="77777777" w:rsidR="00082FFB" w:rsidRPr="00D15460" w:rsidRDefault="00082FFB" w:rsidP="00082FFB">
            <w:pPr>
              <w:spacing w:after="0"/>
              <w:rPr>
                <w:noProof/>
                <w:sz w:val="22"/>
              </w:rPr>
            </w:pPr>
            <w:r w:rsidRPr="00D15460">
              <w:rPr>
                <w:noProof/>
                <w:sz w:val="22"/>
              </w:rPr>
              <w:t>— állati vér terápiás vagy megelőzési célra előkészítve</w:t>
            </w:r>
          </w:p>
        </w:tc>
        <w:tc>
          <w:tcPr>
            <w:tcW w:w="3061" w:type="dxa"/>
          </w:tcPr>
          <w:p w14:paraId="45621197" w14:textId="77777777" w:rsidR="00082FFB" w:rsidRPr="00D15460" w:rsidRDefault="00082FFB" w:rsidP="00273D63">
            <w:pPr>
              <w:spacing w:after="0"/>
              <w:rPr>
                <w:noProof/>
                <w:sz w:val="22"/>
              </w:rPr>
            </w:pPr>
            <w:r w:rsidRPr="00D15460">
              <w:rPr>
                <w:noProof/>
                <w:sz w:val="22"/>
              </w:rPr>
              <w:t>Előállítás bármely vámtarifaszám alá tartozó anyagokból, beleértve a 3002 vámtarifaszám alá tartozó egyéb anyagokat is. Az e termékmegnevezés alá tartozó anyagok is felhasználhatók, ha értékük nem haladja meg a termék gyártelepi árának 20 %-át</w:t>
            </w:r>
          </w:p>
          <w:p w14:paraId="5E49A67E" w14:textId="77777777" w:rsidR="00082FFB" w:rsidRPr="00D15460" w:rsidRDefault="00082FFB" w:rsidP="00273D63">
            <w:pPr>
              <w:spacing w:after="0"/>
              <w:rPr>
                <w:noProof/>
                <w:sz w:val="22"/>
              </w:rPr>
            </w:pPr>
          </w:p>
        </w:tc>
        <w:tc>
          <w:tcPr>
            <w:tcW w:w="2643" w:type="dxa"/>
            <w:tcBorders>
              <w:right w:val="single" w:sz="6" w:space="0" w:color="auto"/>
            </w:tcBorders>
          </w:tcPr>
          <w:p w14:paraId="4A852B68" w14:textId="77777777" w:rsidR="00082FFB" w:rsidRPr="00D15460" w:rsidRDefault="00082FFB" w:rsidP="00082FFB">
            <w:pPr>
              <w:spacing w:after="0"/>
              <w:rPr>
                <w:noProof/>
                <w:sz w:val="22"/>
              </w:rPr>
            </w:pPr>
          </w:p>
        </w:tc>
      </w:tr>
      <w:tr w:rsidR="00082FFB" w:rsidRPr="00D15460" w14:paraId="34EF0E9B" w14:textId="77777777" w:rsidTr="00082FFB">
        <w:trPr>
          <w:cantSplit/>
          <w:trHeight w:val="54"/>
        </w:trPr>
        <w:tc>
          <w:tcPr>
            <w:tcW w:w="1358" w:type="dxa"/>
            <w:tcBorders>
              <w:left w:val="single" w:sz="6" w:space="0" w:color="auto"/>
            </w:tcBorders>
          </w:tcPr>
          <w:p w14:paraId="13918ED6" w14:textId="77777777" w:rsidR="00082FFB" w:rsidRPr="00D15460" w:rsidRDefault="00082FFB" w:rsidP="00273D63">
            <w:pPr>
              <w:spacing w:after="0"/>
              <w:rPr>
                <w:noProof/>
                <w:sz w:val="22"/>
              </w:rPr>
            </w:pPr>
          </w:p>
        </w:tc>
        <w:tc>
          <w:tcPr>
            <w:tcW w:w="2677" w:type="dxa"/>
            <w:gridSpan w:val="3"/>
          </w:tcPr>
          <w:p w14:paraId="52215F1D" w14:textId="77777777" w:rsidR="00082FFB" w:rsidRPr="00D15460" w:rsidRDefault="00082FFB" w:rsidP="00273D63">
            <w:pPr>
              <w:spacing w:after="0"/>
              <w:rPr>
                <w:noProof/>
                <w:sz w:val="22"/>
              </w:rPr>
            </w:pPr>
            <w:r w:rsidRPr="00D15460">
              <w:rPr>
                <w:noProof/>
                <w:sz w:val="22"/>
              </w:rPr>
              <w:t>— vérfrakciók; ellenszérumok, hemoglobin, hemoglobulinok és szeroglobulinok kivételével</w:t>
            </w:r>
          </w:p>
        </w:tc>
        <w:tc>
          <w:tcPr>
            <w:tcW w:w="3061" w:type="dxa"/>
          </w:tcPr>
          <w:p w14:paraId="654ABE4A" w14:textId="77777777" w:rsidR="00082FFB" w:rsidRPr="00D15460" w:rsidRDefault="00082FFB" w:rsidP="00273D63">
            <w:pPr>
              <w:spacing w:after="0"/>
              <w:rPr>
                <w:noProof/>
                <w:sz w:val="22"/>
              </w:rPr>
            </w:pPr>
            <w:r w:rsidRPr="00D15460">
              <w:rPr>
                <w:noProof/>
                <w:sz w:val="22"/>
              </w:rPr>
              <w:t>Előállítás bármely vámtarifaszám alá tartozó anyagokból, beleértve a 3002 vámtarifaszám alá tartozó egyéb anyagokat is. Az e termékmegnevezés alá tartozó anyagok is felhasználhatók, ha értékük nem haladja meg a termék gyártelepi árának 20 %-át</w:t>
            </w:r>
          </w:p>
          <w:p w14:paraId="7F730627" w14:textId="77777777" w:rsidR="00082FFB" w:rsidRPr="00D15460" w:rsidRDefault="00082FFB" w:rsidP="00273D63">
            <w:pPr>
              <w:spacing w:after="0"/>
              <w:rPr>
                <w:noProof/>
                <w:sz w:val="22"/>
              </w:rPr>
            </w:pPr>
          </w:p>
        </w:tc>
        <w:tc>
          <w:tcPr>
            <w:tcW w:w="2643" w:type="dxa"/>
            <w:tcBorders>
              <w:right w:val="single" w:sz="6" w:space="0" w:color="auto"/>
            </w:tcBorders>
          </w:tcPr>
          <w:p w14:paraId="7AC00E3C" w14:textId="77777777" w:rsidR="00082FFB" w:rsidRPr="00D15460" w:rsidRDefault="00082FFB" w:rsidP="00082FFB">
            <w:pPr>
              <w:spacing w:after="0"/>
              <w:rPr>
                <w:noProof/>
                <w:sz w:val="22"/>
              </w:rPr>
            </w:pPr>
          </w:p>
        </w:tc>
      </w:tr>
      <w:tr w:rsidR="00082FFB" w:rsidRPr="00D15460" w14:paraId="25FC3408" w14:textId="77777777" w:rsidTr="00082FFB">
        <w:trPr>
          <w:cantSplit/>
          <w:trHeight w:val="54"/>
        </w:trPr>
        <w:tc>
          <w:tcPr>
            <w:tcW w:w="1358" w:type="dxa"/>
            <w:tcBorders>
              <w:left w:val="single" w:sz="6" w:space="0" w:color="auto"/>
            </w:tcBorders>
          </w:tcPr>
          <w:p w14:paraId="52101F0F" w14:textId="77777777" w:rsidR="00082FFB" w:rsidRPr="00D15460" w:rsidRDefault="00082FFB" w:rsidP="00273D63">
            <w:pPr>
              <w:spacing w:after="0"/>
              <w:rPr>
                <w:noProof/>
                <w:sz w:val="22"/>
              </w:rPr>
            </w:pPr>
          </w:p>
        </w:tc>
        <w:tc>
          <w:tcPr>
            <w:tcW w:w="2677" w:type="dxa"/>
            <w:gridSpan w:val="3"/>
          </w:tcPr>
          <w:p w14:paraId="4F84589E" w14:textId="77777777" w:rsidR="00082FFB" w:rsidRPr="00D15460" w:rsidRDefault="00082FFB" w:rsidP="00273D63">
            <w:pPr>
              <w:spacing w:after="0"/>
              <w:rPr>
                <w:noProof/>
                <w:sz w:val="22"/>
              </w:rPr>
            </w:pPr>
            <w:r w:rsidRPr="00D15460">
              <w:rPr>
                <w:noProof/>
                <w:sz w:val="22"/>
              </w:rPr>
              <w:t>-- hemoglobin, vérglobulin és szérumglobulinok</w:t>
            </w:r>
          </w:p>
        </w:tc>
        <w:tc>
          <w:tcPr>
            <w:tcW w:w="3061" w:type="dxa"/>
          </w:tcPr>
          <w:p w14:paraId="23487AE5" w14:textId="77777777" w:rsidR="00082FFB" w:rsidRPr="00D15460" w:rsidRDefault="00082FFB" w:rsidP="00273D63">
            <w:pPr>
              <w:spacing w:after="0"/>
              <w:rPr>
                <w:noProof/>
                <w:sz w:val="22"/>
              </w:rPr>
            </w:pPr>
            <w:r w:rsidRPr="00D15460">
              <w:rPr>
                <w:noProof/>
                <w:sz w:val="22"/>
              </w:rPr>
              <w:t>Előállítás bármely vámtarifaszám alá tartozó anyagokból, beleértve a 3002 vámtarifaszám alá tartozó egyéb anyagokat is. Az e termékmegnevezés alá tartozó anyagok is felhasználhatók, ha értékük nem haladja meg a termék gyártelepi árának 20 %-át</w:t>
            </w:r>
          </w:p>
          <w:p w14:paraId="2E9F6056" w14:textId="77777777" w:rsidR="00082FFB" w:rsidRPr="00D15460" w:rsidRDefault="00082FFB" w:rsidP="00273D63">
            <w:pPr>
              <w:spacing w:after="0"/>
              <w:rPr>
                <w:noProof/>
                <w:sz w:val="22"/>
              </w:rPr>
            </w:pPr>
          </w:p>
        </w:tc>
        <w:tc>
          <w:tcPr>
            <w:tcW w:w="2643" w:type="dxa"/>
            <w:tcBorders>
              <w:right w:val="single" w:sz="6" w:space="0" w:color="auto"/>
            </w:tcBorders>
          </w:tcPr>
          <w:p w14:paraId="333F7F1C" w14:textId="77777777" w:rsidR="00082FFB" w:rsidRPr="00D15460" w:rsidRDefault="00082FFB" w:rsidP="00273D63">
            <w:pPr>
              <w:spacing w:after="0"/>
              <w:rPr>
                <w:noProof/>
                <w:sz w:val="22"/>
              </w:rPr>
            </w:pPr>
          </w:p>
        </w:tc>
      </w:tr>
      <w:tr w:rsidR="00082FFB" w:rsidRPr="00D15460" w14:paraId="4EA359E3" w14:textId="77777777" w:rsidTr="00653DE1">
        <w:trPr>
          <w:cantSplit/>
          <w:trHeight w:val="54"/>
        </w:trPr>
        <w:tc>
          <w:tcPr>
            <w:tcW w:w="1358" w:type="dxa"/>
            <w:tcBorders>
              <w:left w:val="single" w:sz="6" w:space="0" w:color="auto"/>
            </w:tcBorders>
          </w:tcPr>
          <w:p w14:paraId="5764EF19" w14:textId="77777777" w:rsidR="00082FFB" w:rsidRPr="00D15460" w:rsidRDefault="00082FFB" w:rsidP="00273D63">
            <w:pPr>
              <w:spacing w:after="0"/>
              <w:rPr>
                <w:noProof/>
                <w:sz w:val="22"/>
              </w:rPr>
            </w:pPr>
          </w:p>
        </w:tc>
        <w:tc>
          <w:tcPr>
            <w:tcW w:w="2677" w:type="dxa"/>
            <w:gridSpan w:val="3"/>
          </w:tcPr>
          <w:p w14:paraId="563563E7" w14:textId="77777777" w:rsidR="00082FFB" w:rsidRPr="00D15460" w:rsidRDefault="00082FFB" w:rsidP="00273D63">
            <w:pPr>
              <w:spacing w:after="0"/>
              <w:rPr>
                <w:noProof/>
                <w:sz w:val="22"/>
              </w:rPr>
            </w:pPr>
            <w:r w:rsidRPr="00D15460">
              <w:rPr>
                <w:noProof/>
                <w:sz w:val="22"/>
              </w:rPr>
              <w:t>-- más</w:t>
            </w:r>
          </w:p>
        </w:tc>
        <w:tc>
          <w:tcPr>
            <w:tcW w:w="3061" w:type="dxa"/>
          </w:tcPr>
          <w:p w14:paraId="59467C3E" w14:textId="77777777" w:rsidR="00082FFB" w:rsidRPr="00D15460" w:rsidRDefault="00082FFB" w:rsidP="00273D63">
            <w:pPr>
              <w:spacing w:after="0"/>
              <w:rPr>
                <w:noProof/>
                <w:sz w:val="22"/>
              </w:rPr>
            </w:pPr>
            <w:r w:rsidRPr="00D15460">
              <w:rPr>
                <w:noProof/>
                <w:sz w:val="22"/>
              </w:rPr>
              <w:t>Előállítás bármely vámtarifaszám alá tartozó anyagokból, beleértve a 3002 vámtarifaszám alá tartozó egyéb anyagokat is. Az e termékmegnevezés alá tartozó anyagok is felhasználhatók, ha értékük nem haladja meg a termék gyártelepi árának 20 %-át</w:t>
            </w:r>
          </w:p>
          <w:p w14:paraId="001942E0" w14:textId="77777777" w:rsidR="00082FFB" w:rsidRPr="00D15460" w:rsidRDefault="00082FFB" w:rsidP="00273D63">
            <w:pPr>
              <w:spacing w:after="0"/>
              <w:rPr>
                <w:noProof/>
                <w:sz w:val="22"/>
              </w:rPr>
            </w:pPr>
          </w:p>
        </w:tc>
        <w:tc>
          <w:tcPr>
            <w:tcW w:w="2643" w:type="dxa"/>
            <w:tcBorders>
              <w:right w:val="single" w:sz="6" w:space="0" w:color="auto"/>
            </w:tcBorders>
          </w:tcPr>
          <w:p w14:paraId="64273183" w14:textId="77777777" w:rsidR="00082FFB" w:rsidRPr="00D15460" w:rsidRDefault="00082FFB" w:rsidP="00273D63">
            <w:pPr>
              <w:spacing w:after="0"/>
              <w:rPr>
                <w:noProof/>
                <w:sz w:val="22"/>
              </w:rPr>
            </w:pPr>
          </w:p>
        </w:tc>
      </w:tr>
      <w:tr w:rsidR="00082FFB" w:rsidRPr="00D15460" w14:paraId="200EA265" w14:textId="77777777" w:rsidTr="00653DE1">
        <w:trPr>
          <w:cantSplit/>
          <w:trHeight w:val="54"/>
        </w:trPr>
        <w:tc>
          <w:tcPr>
            <w:tcW w:w="1358" w:type="dxa"/>
            <w:tcBorders>
              <w:left w:val="single" w:sz="6" w:space="0" w:color="auto"/>
              <w:bottom w:val="single" w:sz="6" w:space="0" w:color="auto"/>
            </w:tcBorders>
          </w:tcPr>
          <w:p w14:paraId="6BBC4522" w14:textId="77777777" w:rsidR="00082FFB" w:rsidRPr="00D15460" w:rsidRDefault="00082FFB" w:rsidP="00273D63">
            <w:pPr>
              <w:spacing w:after="0"/>
              <w:rPr>
                <w:noProof/>
                <w:sz w:val="22"/>
              </w:rPr>
            </w:pPr>
          </w:p>
        </w:tc>
        <w:tc>
          <w:tcPr>
            <w:tcW w:w="2677" w:type="dxa"/>
            <w:gridSpan w:val="3"/>
            <w:tcBorders>
              <w:bottom w:val="single" w:sz="6" w:space="0" w:color="auto"/>
            </w:tcBorders>
          </w:tcPr>
          <w:p w14:paraId="30B52A3B" w14:textId="77777777" w:rsidR="00082FFB" w:rsidRPr="00D15460" w:rsidRDefault="00082FFB" w:rsidP="00082FFB">
            <w:pPr>
              <w:spacing w:after="0"/>
              <w:rPr>
                <w:noProof/>
                <w:sz w:val="22"/>
              </w:rPr>
            </w:pPr>
            <w:r w:rsidRPr="00D15460">
              <w:rPr>
                <w:rStyle w:val="longtext"/>
                <w:noProof/>
                <w:sz w:val="22"/>
              </w:rPr>
              <w:t>Csak nitrogén-heteroatomos heterociklikus vegyületek</w:t>
            </w:r>
          </w:p>
          <w:p w14:paraId="3121DD18" w14:textId="77777777" w:rsidR="00082FFB" w:rsidRPr="00D15460" w:rsidRDefault="00082FFB" w:rsidP="00082FFB">
            <w:pPr>
              <w:spacing w:after="0"/>
              <w:rPr>
                <w:noProof/>
                <w:sz w:val="22"/>
              </w:rPr>
            </w:pPr>
          </w:p>
          <w:p w14:paraId="7B2BBC61" w14:textId="77777777" w:rsidR="00082FFB" w:rsidRPr="00D15460" w:rsidRDefault="00082FFB" w:rsidP="00273D63">
            <w:pPr>
              <w:spacing w:after="0"/>
              <w:rPr>
                <w:noProof/>
                <w:sz w:val="22"/>
              </w:rPr>
            </w:pPr>
          </w:p>
        </w:tc>
        <w:tc>
          <w:tcPr>
            <w:tcW w:w="3061" w:type="dxa"/>
            <w:tcBorders>
              <w:bottom w:val="single" w:sz="6" w:space="0" w:color="auto"/>
            </w:tcBorders>
          </w:tcPr>
          <w:p w14:paraId="57E6CD33" w14:textId="77777777" w:rsidR="00082FFB" w:rsidRPr="00D15460" w:rsidRDefault="00082FFB" w:rsidP="00273D63">
            <w:pPr>
              <w:spacing w:after="0"/>
              <w:rPr>
                <w:noProof/>
                <w:sz w:val="22"/>
              </w:rPr>
            </w:pPr>
            <w:r w:rsidRPr="00D15460">
              <w:rPr>
                <w:noProof/>
                <w:sz w:val="22"/>
              </w:rPr>
              <w:t>Előállítás bármely vámtarifaszám alá tartozó anyagokból. A 2932 és a 2933 vámtarifaszám alá tartozó összes felhasznált anyag értéke azonban nem haladhatja meg a termék gyártelepi árának 20 %-át</w:t>
            </w:r>
          </w:p>
          <w:p w14:paraId="4C5AF006" w14:textId="77777777" w:rsidR="00082FFB" w:rsidRPr="00D15460" w:rsidRDefault="00082FFB" w:rsidP="00273D63">
            <w:pPr>
              <w:spacing w:after="0"/>
              <w:rPr>
                <w:noProof/>
                <w:sz w:val="22"/>
              </w:rPr>
            </w:pPr>
          </w:p>
        </w:tc>
        <w:tc>
          <w:tcPr>
            <w:tcW w:w="2643" w:type="dxa"/>
            <w:tcBorders>
              <w:bottom w:val="single" w:sz="6" w:space="0" w:color="auto"/>
              <w:right w:val="single" w:sz="6" w:space="0" w:color="auto"/>
            </w:tcBorders>
          </w:tcPr>
          <w:p w14:paraId="57B6EF7E"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65F00210" w14:textId="77777777" w:rsidTr="00653DE1">
        <w:trPr>
          <w:cantSplit/>
          <w:trHeight w:val="54"/>
        </w:trPr>
        <w:tc>
          <w:tcPr>
            <w:tcW w:w="1358" w:type="dxa"/>
            <w:tcBorders>
              <w:top w:val="single" w:sz="6" w:space="0" w:color="auto"/>
              <w:left w:val="single" w:sz="6" w:space="0" w:color="auto"/>
              <w:bottom w:val="single" w:sz="6" w:space="0" w:color="auto"/>
            </w:tcBorders>
          </w:tcPr>
          <w:p w14:paraId="6C78CC90"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714CA247" w14:textId="77777777" w:rsidR="00082FFB" w:rsidRPr="00D15460" w:rsidRDefault="00082FFB" w:rsidP="00082FFB">
            <w:pPr>
              <w:spacing w:after="0"/>
              <w:rPr>
                <w:noProof/>
                <w:sz w:val="22"/>
              </w:rPr>
            </w:pPr>
            <w:r w:rsidRPr="00D15460">
              <w:rPr>
                <w:noProof/>
                <w:sz w:val="22"/>
              </w:rPr>
              <w:t>Nukleinsavak és sóik, vegyileg nem meghatározottak is; más heterociklikus vegyületek</w:t>
            </w:r>
          </w:p>
          <w:p w14:paraId="23FA6246" w14:textId="77777777" w:rsidR="00082FFB" w:rsidRPr="00D15460" w:rsidRDefault="00082FFB" w:rsidP="00082FFB">
            <w:pPr>
              <w:spacing w:after="0"/>
              <w:rPr>
                <w:noProof/>
                <w:sz w:val="22"/>
              </w:rPr>
            </w:pPr>
          </w:p>
          <w:p w14:paraId="5798E13C" w14:textId="77777777" w:rsidR="00082FFB" w:rsidRPr="00D15460" w:rsidRDefault="00082FFB" w:rsidP="00273D63">
            <w:pPr>
              <w:spacing w:after="0"/>
              <w:rPr>
                <w:noProof/>
                <w:sz w:val="22"/>
              </w:rPr>
            </w:pPr>
          </w:p>
        </w:tc>
        <w:tc>
          <w:tcPr>
            <w:tcW w:w="3061" w:type="dxa"/>
            <w:tcBorders>
              <w:top w:val="single" w:sz="6" w:space="0" w:color="auto"/>
              <w:bottom w:val="single" w:sz="6" w:space="0" w:color="auto"/>
            </w:tcBorders>
          </w:tcPr>
          <w:p w14:paraId="1F05916B" w14:textId="77777777" w:rsidR="00082FFB" w:rsidRPr="00D15460" w:rsidRDefault="00082FFB" w:rsidP="00273D63">
            <w:pPr>
              <w:spacing w:after="0"/>
              <w:rPr>
                <w:noProof/>
                <w:sz w:val="22"/>
              </w:rPr>
            </w:pPr>
            <w:r w:rsidRPr="00D15460">
              <w:rPr>
                <w:noProof/>
                <w:sz w:val="22"/>
              </w:rPr>
              <w:t>Előállítás bármely vámtarifaszám alá tartozó anyagokból. A 2932, a 2933 és a 2934 vámtarifaszám alá tartozó összes felhasznált anyag értéke azonban nem haladhatja meg a termék gyártelepi árának 20 %-át</w:t>
            </w:r>
          </w:p>
          <w:p w14:paraId="33A86873" w14:textId="77777777" w:rsidR="00082FFB" w:rsidRPr="00D15460"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5EBBCE8E"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3D774DF4" w14:textId="77777777" w:rsidTr="00653DE1">
        <w:trPr>
          <w:cantSplit/>
          <w:trHeight w:val="54"/>
        </w:trPr>
        <w:tc>
          <w:tcPr>
            <w:tcW w:w="1358" w:type="dxa"/>
            <w:tcBorders>
              <w:top w:val="single" w:sz="6" w:space="0" w:color="auto"/>
              <w:left w:val="single" w:sz="6" w:space="0" w:color="auto"/>
              <w:bottom w:val="single" w:sz="6" w:space="0" w:color="auto"/>
            </w:tcBorders>
          </w:tcPr>
          <w:p w14:paraId="438C0FE8" w14:textId="77777777" w:rsidR="00082FFB" w:rsidRPr="00D15460" w:rsidRDefault="00082FFB" w:rsidP="00273D63">
            <w:pPr>
              <w:spacing w:after="0"/>
              <w:rPr>
                <w:noProof/>
                <w:sz w:val="22"/>
              </w:rPr>
            </w:pPr>
            <w:r w:rsidRPr="00D15460">
              <w:rPr>
                <w:noProof/>
                <w:sz w:val="22"/>
              </w:rPr>
              <w:t>3003 és 3004</w:t>
            </w:r>
          </w:p>
        </w:tc>
        <w:tc>
          <w:tcPr>
            <w:tcW w:w="2677" w:type="dxa"/>
            <w:gridSpan w:val="3"/>
            <w:tcBorders>
              <w:top w:val="single" w:sz="6" w:space="0" w:color="auto"/>
              <w:bottom w:val="single" w:sz="6" w:space="0" w:color="auto"/>
            </w:tcBorders>
          </w:tcPr>
          <w:p w14:paraId="6F4B06ED" w14:textId="77777777" w:rsidR="00082FFB" w:rsidRPr="00D15460" w:rsidRDefault="00082FFB" w:rsidP="00273D63">
            <w:pPr>
              <w:spacing w:after="0"/>
              <w:rPr>
                <w:noProof/>
                <w:sz w:val="22"/>
              </w:rPr>
            </w:pPr>
            <w:r w:rsidRPr="00D15460">
              <w:rPr>
                <w:noProof/>
                <w:sz w:val="22"/>
              </w:rPr>
              <w:t>Gyógyszerek (kivéve a 3002., a 3005 vagy a 3006 vámtarifaszám alá tartozó árukat):</w:t>
            </w:r>
          </w:p>
          <w:p w14:paraId="2C55B586" w14:textId="77777777" w:rsidR="00082FFB" w:rsidRPr="00D15460" w:rsidRDefault="00082FFB" w:rsidP="00273D63">
            <w:pPr>
              <w:spacing w:after="0"/>
              <w:rPr>
                <w:noProof/>
                <w:sz w:val="22"/>
              </w:rPr>
            </w:pPr>
          </w:p>
          <w:p w14:paraId="6F21A03B" w14:textId="77777777" w:rsidR="00082FFB" w:rsidRPr="00D15460" w:rsidRDefault="00082FFB" w:rsidP="00273D63">
            <w:pPr>
              <w:spacing w:after="0"/>
              <w:rPr>
                <w:noProof/>
                <w:sz w:val="22"/>
              </w:rPr>
            </w:pPr>
            <w:r w:rsidRPr="00D15460">
              <w:rPr>
                <w:noProof/>
                <w:sz w:val="22"/>
              </w:rPr>
              <w:t>- a 2941 vámtarifaszám alá tartozó amikacinből előállítva</w:t>
            </w:r>
          </w:p>
          <w:p w14:paraId="780CED5E" w14:textId="77777777" w:rsidR="00082FFB" w:rsidRPr="00D15460" w:rsidRDefault="00082FFB" w:rsidP="00273D63">
            <w:pPr>
              <w:spacing w:after="0"/>
              <w:rPr>
                <w:noProof/>
                <w:sz w:val="22"/>
              </w:rPr>
            </w:pPr>
          </w:p>
          <w:p w14:paraId="22FB2BC2" w14:textId="77777777" w:rsidR="00082FFB" w:rsidRPr="00D15460" w:rsidRDefault="00082FFB" w:rsidP="00273D63">
            <w:pPr>
              <w:spacing w:after="0"/>
              <w:rPr>
                <w:noProof/>
                <w:sz w:val="22"/>
              </w:rPr>
            </w:pPr>
          </w:p>
          <w:p w14:paraId="18CA67A7" w14:textId="77777777" w:rsidR="00082FFB" w:rsidRPr="00D15460" w:rsidRDefault="00082FFB" w:rsidP="00273D63">
            <w:pPr>
              <w:spacing w:after="0"/>
              <w:rPr>
                <w:noProof/>
                <w:sz w:val="22"/>
              </w:rPr>
            </w:pPr>
          </w:p>
          <w:p w14:paraId="27F731A9" w14:textId="77777777" w:rsidR="00082FFB" w:rsidRPr="00D15460" w:rsidRDefault="00082FFB" w:rsidP="00273D63">
            <w:pPr>
              <w:spacing w:after="0"/>
              <w:rPr>
                <w:noProof/>
                <w:sz w:val="22"/>
              </w:rPr>
            </w:pPr>
          </w:p>
          <w:p w14:paraId="5138D884" w14:textId="77777777" w:rsidR="00082FFB" w:rsidRPr="00D15460" w:rsidRDefault="00082FFB" w:rsidP="00273D63">
            <w:pPr>
              <w:spacing w:after="0"/>
              <w:rPr>
                <w:noProof/>
                <w:sz w:val="22"/>
              </w:rPr>
            </w:pPr>
          </w:p>
          <w:p w14:paraId="0CD71BAB" w14:textId="77777777" w:rsidR="00082FFB" w:rsidRPr="00D15460" w:rsidRDefault="00082FFB" w:rsidP="00273D63">
            <w:pPr>
              <w:spacing w:after="0"/>
              <w:rPr>
                <w:noProof/>
                <w:sz w:val="22"/>
              </w:rPr>
            </w:pPr>
          </w:p>
          <w:p w14:paraId="334D2F30" w14:textId="77777777" w:rsidR="00082FFB" w:rsidRPr="00D15460" w:rsidRDefault="00082FFB" w:rsidP="00273D63">
            <w:pPr>
              <w:spacing w:after="0"/>
              <w:rPr>
                <w:noProof/>
                <w:sz w:val="22"/>
              </w:rPr>
            </w:pPr>
          </w:p>
          <w:p w14:paraId="33180387" w14:textId="77777777" w:rsidR="00082FFB" w:rsidRPr="00D15460" w:rsidRDefault="00082FFB" w:rsidP="00273D63">
            <w:pPr>
              <w:spacing w:after="0"/>
              <w:rPr>
                <w:noProof/>
                <w:sz w:val="22"/>
              </w:rPr>
            </w:pPr>
          </w:p>
          <w:p w14:paraId="3B4C29A2" w14:textId="77777777" w:rsidR="00082FFB" w:rsidRPr="00D15460" w:rsidRDefault="00082FFB" w:rsidP="00273D63">
            <w:pPr>
              <w:spacing w:after="0"/>
              <w:rPr>
                <w:noProof/>
                <w:sz w:val="22"/>
              </w:rPr>
            </w:pPr>
          </w:p>
          <w:p w14:paraId="73E612A6" w14:textId="77777777" w:rsidR="00082FFB" w:rsidRPr="00D15460" w:rsidRDefault="00082FFB" w:rsidP="00273D63">
            <w:pPr>
              <w:spacing w:after="0"/>
              <w:rPr>
                <w:noProof/>
                <w:sz w:val="22"/>
              </w:rPr>
            </w:pPr>
            <w:r w:rsidRPr="00D15460">
              <w:rPr>
                <w:noProof/>
                <w:sz w:val="22"/>
              </w:rPr>
              <w:t>- más</w:t>
            </w:r>
          </w:p>
        </w:tc>
        <w:tc>
          <w:tcPr>
            <w:tcW w:w="3061" w:type="dxa"/>
            <w:tcBorders>
              <w:top w:val="single" w:sz="6" w:space="0" w:color="auto"/>
              <w:bottom w:val="single" w:sz="6" w:space="0" w:color="auto"/>
            </w:tcBorders>
          </w:tcPr>
          <w:p w14:paraId="5C667299" w14:textId="77777777" w:rsidR="00082FFB" w:rsidRPr="00D15460" w:rsidRDefault="00082FFB" w:rsidP="00273D63">
            <w:pPr>
              <w:spacing w:after="0"/>
              <w:rPr>
                <w:noProof/>
                <w:sz w:val="22"/>
              </w:rPr>
            </w:pPr>
          </w:p>
          <w:p w14:paraId="61474101" w14:textId="77777777" w:rsidR="00082FFB" w:rsidRPr="00D15460" w:rsidRDefault="00082FFB" w:rsidP="00273D63">
            <w:pPr>
              <w:spacing w:after="0"/>
              <w:rPr>
                <w:noProof/>
                <w:sz w:val="22"/>
              </w:rPr>
            </w:pPr>
          </w:p>
          <w:p w14:paraId="0595B303" w14:textId="77777777" w:rsidR="00082FFB" w:rsidRPr="00D15460" w:rsidRDefault="00082FFB" w:rsidP="00273D63">
            <w:pPr>
              <w:spacing w:after="0"/>
              <w:rPr>
                <w:noProof/>
                <w:sz w:val="22"/>
              </w:rPr>
            </w:pPr>
          </w:p>
          <w:p w14:paraId="5B011FED" w14:textId="77777777" w:rsidR="00082FFB" w:rsidRPr="00D15460" w:rsidRDefault="00082FFB" w:rsidP="00273D63">
            <w:pPr>
              <w:spacing w:after="0"/>
              <w:rPr>
                <w:noProof/>
                <w:sz w:val="22"/>
              </w:rPr>
            </w:pPr>
          </w:p>
          <w:p w14:paraId="5532BCE2" w14:textId="77777777" w:rsidR="00082FFB" w:rsidRPr="00D15460" w:rsidRDefault="00082FFB" w:rsidP="00273D63">
            <w:pPr>
              <w:spacing w:after="0"/>
              <w:rPr>
                <w:noProof/>
                <w:sz w:val="22"/>
              </w:rPr>
            </w:pPr>
          </w:p>
          <w:p w14:paraId="168518A0"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A 3003 és 3004 vámtarifaszám alá tartozó anyagok azonban felhasználhatók, ha összértékük nem haladja meg a termék gyártelepi árának 20 %-át</w:t>
            </w:r>
          </w:p>
          <w:p w14:paraId="0B0E6288" w14:textId="77777777" w:rsidR="00082FFB" w:rsidRPr="00D15460" w:rsidRDefault="00082FFB" w:rsidP="00273D63">
            <w:pPr>
              <w:spacing w:after="0"/>
              <w:rPr>
                <w:noProof/>
                <w:sz w:val="22"/>
              </w:rPr>
            </w:pPr>
          </w:p>
          <w:p w14:paraId="41E6BBEB" w14:textId="77777777" w:rsidR="00082FFB" w:rsidRPr="00D15460" w:rsidRDefault="00082FFB" w:rsidP="00273D63">
            <w:pPr>
              <w:spacing w:after="0"/>
              <w:rPr>
                <w:noProof/>
                <w:sz w:val="22"/>
              </w:rPr>
            </w:pPr>
            <w:r w:rsidRPr="00D15460">
              <w:rPr>
                <w:noProof/>
                <w:sz w:val="22"/>
              </w:rPr>
              <w:t>Előállítás, amelynek során:</w:t>
            </w:r>
          </w:p>
          <w:p w14:paraId="4BC40F45" w14:textId="77777777" w:rsidR="00082FFB" w:rsidRPr="00D15460" w:rsidRDefault="00082FFB" w:rsidP="00273D63">
            <w:pPr>
              <w:spacing w:after="0"/>
              <w:rPr>
                <w:noProof/>
                <w:sz w:val="22"/>
              </w:rPr>
            </w:pPr>
            <w:r w:rsidRPr="00D15460">
              <w:rPr>
                <w:noProof/>
                <w:sz w:val="22"/>
              </w:rPr>
              <w:t xml:space="preserve">- az összes felhasznált anyag a termék vámtarifaszámától eltérő vámtarifaszám alá van besorolva. A 3003 és 3004 vámtarifaszám alá tartozó anyagok azonban felhasználhatók, ha összértékük nem haladja meg a termék gyártelepi árának 20 %-át, és </w:t>
            </w:r>
          </w:p>
          <w:p w14:paraId="3B8AAF4C" w14:textId="77777777" w:rsidR="00082FFB" w:rsidRPr="00D15460" w:rsidRDefault="00082FFB" w:rsidP="00273D63">
            <w:pPr>
              <w:spacing w:after="0"/>
              <w:rPr>
                <w:noProof/>
                <w:sz w:val="22"/>
              </w:rPr>
            </w:pPr>
            <w:r w:rsidRPr="00D15460">
              <w:rPr>
                <w:noProof/>
                <w:sz w:val="22"/>
              </w:rPr>
              <w:t>- az összes felhasznált anyag értéke nem haladja meg a termék gyártelepi árának 50 %-át</w:t>
            </w:r>
          </w:p>
          <w:p w14:paraId="5273B94B" w14:textId="77777777" w:rsidR="00082FFB" w:rsidRPr="00D15460"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C986569" w14:textId="77777777" w:rsidR="00082FFB" w:rsidRPr="00D15460" w:rsidRDefault="00082FFB" w:rsidP="00273D63">
            <w:pPr>
              <w:spacing w:after="0"/>
              <w:rPr>
                <w:noProof/>
                <w:sz w:val="22"/>
              </w:rPr>
            </w:pPr>
          </w:p>
        </w:tc>
      </w:tr>
      <w:tr w:rsidR="00082FFB" w:rsidRPr="00D15460" w14:paraId="7031C5CE" w14:textId="77777777" w:rsidTr="00653DE1">
        <w:trPr>
          <w:cantSplit/>
          <w:trHeight w:val="54"/>
        </w:trPr>
        <w:tc>
          <w:tcPr>
            <w:tcW w:w="1358" w:type="dxa"/>
            <w:tcBorders>
              <w:top w:val="single" w:sz="6" w:space="0" w:color="auto"/>
              <w:left w:val="single" w:sz="6" w:space="0" w:color="auto"/>
              <w:bottom w:val="single" w:sz="6" w:space="0" w:color="auto"/>
            </w:tcBorders>
          </w:tcPr>
          <w:p w14:paraId="24F65732" w14:textId="77777777" w:rsidR="00082FFB" w:rsidRPr="00D15460" w:rsidRDefault="00082FFB" w:rsidP="00082FFB">
            <w:pPr>
              <w:spacing w:after="0"/>
              <w:rPr>
                <w:noProof/>
                <w:sz w:val="22"/>
              </w:rPr>
            </w:pPr>
            <w:r w:rsidRPr="00D15460">
              <w:rPr>
                <w:noProof/>
                <w:sz w:val="22"/>
              </w:rPr>
              <w:t xml:space="preserve">ex3006 </w:t>
            </w:r>
          </w:p>
          <w:p w14:paraId="197BCC91" w14:textId="77777777" w:rsidR="00082FFB" w:rsidRPr="00D15460" w:rsidRDefault="00082FFB" w:rsidP="00082FFB">
            <w:pPr>
              <w:spacing w:after="0"/>
              <w:rPr>
                <w:noProof/>
                <w:sz w:val="22"/>
              </w:rPr>
            </w:pPr>
          </w:p>
          <w:p w14:paraId="3D63A161" w14:textId="77777777" w:rsidR="00082FFB" w:rsidRPr="00D15460" w:rsidRDefault="00082FFB" w:rsidP="00082FFB">
            <w:pPr>
              <w:spacing w:after="0"/>
              <w:rPr>
                <w:noProof/>
                <w:sz w:val="22"/>
              </w:rPr>
            </w:pPr>
          </w:p>
          <w:p w14:paraId="3232E3C0" w14:textId="77777777" w:rsidR="00082FFB" w:rsidRPr="00D15460" w:rsidRDefault="00082FFB" w:rsidP="00273D63">
            <w:pPr>
              <w:spacing w:after="0"/>
              <w:rPr>
                <w:noProof/>
                <w:sz w:val="22"/>
              </w:rPr>
            </w:pPr>
          </w:p>
        </w:tc>
        <w:tc>
          <w:tcPr>
            <w:tcW w:w="2677" w:type="dxa"/>
            <w:gridSpan w:val="3"/>
            <w:tcBorders>
              <w:top w:val="single" w:sz="6" w:space="0" w:color="auto"/>
              <w:bottom w:val="single" w:sz="6" w:space="0" w:color="auto"/>
            </w:tcBorders>
          </w:tcPr>
          <w:p w14:paraId="65580A99" w14:textId="77777777" w:rsidR="00082FFB" w:rsidRPr="00D15460" w:rsidRDefault="00082FFB" w:rsidP="00273D63">
            <w:pPr>
              <w:spacing w:after="0"/>
              <w:rPr>
                <w:noProof/>
                <w:sz w:val="22"/>
              </w:rPr>
            </w:pPr>
            <w:r w:rsidRPr="00D15460">
              <w:rPr>
                <w:rStyle w:val="hps"/>
                <w:noProof/>
                <w:sz w:val="22"/>
              </w:rPr>
              <w:t>Osztómiás célra alkalmas készülékek műanyagból</w:t>
            </w:r>
          </w:p>
        </w:tc>
        <w:tc>
          <w:tcPr>
            <w:tcW w:w="3061" w:type="dxa"/>
            <w:tcBorders>
              <w:top w:val="single" w:sz="6" w:space="0" w:color="auto"/>
              <w:bottom w:val="single" w:sz="6" w:space="0" w:color="auto"/>
            </w:tcBorders>
          </w:tcPr>
          <w:p w14:paraId="7D9B8537"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50 %-át</w:t>
            </w:r>
          </w:p>
          <w:p w14:paraId="525295ED" w14:textId="77777777" w:rsidR="00082FFB" w:rsidRPr="00D15460"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454E842F" w14:textId="77777777" w:rsidR="00082FFB" w:rsidRPr="00D15460" w:rsidRDefault="00082FFB" w:rsidP="00273D63">
            <w:pPr>
              <w:spacing w:after="0"/>
              <w:rPr>
                <w:noProof/>
                <w:sz w:val="22"/>
              </w:rPr>
            </w:pPr>
          </w:p>
        </w:tc>
      </w:tr>
      <w:tr w:rsidR="00082FFB" w:rsidRPr="00D15460" w14:paraId="3779A6F3" w14:textId="77777777" w:rsidTr="00653DE1">
        <w:trPr>
          <w:cantSplit/>
          <w:trHeight w:val="54"/>
        </w:trPr>
        <w:tc>
          <w:tcPr>
            <w:tcW w:w="1358" w:type="dxa"/>
            <w:tcBorders>
              <w:top w:val="single" w:sz="6" w:space="0" w:color="auto"/>
              <w:left w:val="single" w:sz="6" w:space="0" w:color="auto"/>
            </w:tcBorders>
          </w:tcPr>
          <w:p w14:paraId="407E5BA8" w14:textId="77777777" w:rsidR="00082FFB" w:rsidRPr="00D15460" w:rsidRDefault="00082FFB" w:rsidP="00273D63">
            <w:pPr>
              <w:spacing w:after="0"/>
              <w:rPr>
                <w:noProof/>
                <w:sz w:val="22"/>
              </w:rPr>
            </w:pPr>
            <w:r w:rsidRPr="00D15460">
              <w:rPr>
                <w:noProof/>
                <w:sz w:val="22"/>
              </w:rPr>
              <w:t>ex 31. árucsoport</w:t>
            </w:r>
          </w:p>
        </w:tc>
        <w:tc>
          <w:tcPr>
            <w:tcW w:w="2677" w:type="dxa"/>
            <w:gridSpan w:val="3"/>
            <w:tcBorders>
              <w:top w:val="single" w:sz="6" w:space="0" w:color="auto"/>
            </w:tcBorders>
          </w:tcPr>
          <w:p w14:paraId="4A8F248E" w14:textId="77777777" w:rsidR="00082FFB" w:rsidRPr="00D15460" w:rsidRDefault="00082FFB" w:rsidP="00273D63">
            <w:pPr>
              <w:spacing w:after="0"/>
              <w:rPr>
                <w:noProof/>
                <w:sz w:val="22"/>
              </w:rPr>
            </w:pPr>
            <w:r w:rsidRPr="00D15460">
              <w:rPr>
                <w:noProof/>
                <w:sz w:val="22"/>
              </w:rPr>
              <w:t>Trágyázószerek; kivéve:</w:t>
            </w:r>
          </w:p>
        </w:tc>
        <w:tc>
          <w:tcPr>
            <w:tcW w:w="3061" w:type="dxa"/>
            <w:tcBorders>
              <w:top w:val="single" w:sz="6" w:space="0" w:color="auto"/>
            </w:tcBorders>
          </w:tcPr>
          <w:p w14:paraId="707A4455"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1D9C6E89" w14:textId="77777777" w:rsidR="00082FFB" w:rsidRPr="00D15460" w:rsidRDefault="00082FFB" w:rsidP="00273D63">
            <w:pPr>
              <w:spacing w:after="0"/>
              <w:rPr>
                <w:noProof/>
                <w:sz w:val="22"/>
              </w:rPr>
            </w:pPr>
          </w:p>
        </w:tc>
        <w:tc>
          <w:tcPr>
            <w:tcW w:w="2643" w:type="dxa"/>
            <w:tcBorders>
              <w:top w:val="single" w:sz="6" w:space="0" w:color="auto"/>
              <w:right w:val="single" w:sz="6" w:space="0" w:color="auto"/>
            </w:tcBorders>
          </w:tcPr>
          <w:p w14:paraId="154948C7"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2B200923" w14:textId="77777777" w:rsidTr="00653DE1">
        <w:trPr>
          <w:cantSplit/>
          <w:trHeight w:val="54"/>
        </w:trPr>
        <w:tc>
          <w:tcPr>
            <w:tcW w:w="1358" w:type="dxa"/>
            <w:tcBorders>
              <w:left w:val="single" w:sz="6" w:space="0" w:color="auto"/>
              <w:bottom w:val="single" w:sz="4" w:space="0" w:color="auto"/>
            </w:tcBorders>
          </w:tcPr>
          <w:p w14:paraId="51069C02" w14:textId="77777777" w:rsidR="00082FFB" w:rsidRPr="00D15460" w:rsidRDefault="00082FFB" w:rsidP="00273D63">
            <w:pPr>
              <w:spacing w:after="0"/>
              <w:rPr>
                <w:noProof/>
                <w:sz w:val="22"/>
              </w:rPr>
            </w:pPr>
            <w:r w:rsidRPr="00D15460">
              <w:rPr>
                <w:noProof/>
                <w:sz w:val="22"/>
              </w:rPr>
              <w:t>ex 3105</w:t>
            </w:r>
          </w:p>
        </w:tc>
        <w:tc>
          <w:tcPr>
            <w:tcW w:w="2677" w:type="dxa"/>
            <w:gridSpan w:val="3"/>
            <w:tcBorders>
              <w:bottom w:val="single" w:sz="4" w:space="0" w:color="auto"/>
            </w:tcBorders>
          </w:tcPr>
          <w:p w14:paraId="059BC981" w14:textId="77777777" w:rsidR="00082FFB" w:rsidRPr="00D15460" w:rsidRDefault="00082FFB" w:rsidP="00273D63">
            <w:pPr>
              <w:spacing w:after="0"/>
              <w:rPr>
                <w:noProof/>
                <w:sz w:val="22"/>
              </w:rPr>
            </w:pPr>
            <w:r w:rsidRPr="00D15460">
              <w:rPr>
                <w:noProof/>
                <w:sz w:val="22"/>
              </w:rPr>
              <w:t>A nitrogén, foszfor és kálium közül két vagy három trágyázó elemet tartalmazó ásványi vagy vegyi trágyázószer; más trágyázószer; ebbe az árucsoportba tartozó termékek tablettázva vagy hasonló formában, illetve legfeljebb 10 kg bruttó tömegű csomagolásban, kivéve:</w:t>
            </w:r>
          </w:p>
          <w:p w14:paraId="448E05FF" w14:textId="77777777" w:rsidR="00082FFB" w:rsidRPr="00D15460" w:rsidRDefault="00082FFB" w:rsidP="00273D63">
            <w:pPr>
              <w:spacing w:after="0"/>
              <w:rPr>
                <w:noProof/>
                <w:sz w:val="22"/>
              </w:rPr>
            </w:pPr>
            <w:r w:rsidRPr="00D15460">
              <w:rPr>
                <w:noProof/>
                <w:sz w:val="22"/>
              </w:rPr>
              <w:t>- nátrium-nitrát</w:t>
            </w:r>
          </w:p>
          <w:p w14:paraId="1788E0F4" w14:textId="77777777" w:rsidR="00082FFB" w:rsidRPr="00D15460" w:rsidRDefault="00082FFB" w:rsidP="00273D63">
            <w:pPr>
              <w:spacing w:after="0"/>
              <w:rPr>
                <w:noProof/>
                <w:sz w:val="22"/>
              </w:rPr>
            </w:pPr>
            <w:r w:rsidRPr="00D15460">
              <w:rPr>
                <w:noProof/>
                <w:sz w:val="22"/>
              </w:rPr>
              <w:t>- kalcium-ciánamid</w:t>
            </w:r>
          </w:p>
          <w:p w14:paraId="792AB7E5" w14:textId="77777777" w:rsidR="00082FFB" w:rsidRPr="00D15460" w:rsidRDefault="00082FFB" w:rsidP="00273D63">
            <w:pPr>
              <w:spacing w:after="0"/>
              <w:rPr>
                <w:noProof/>
                <w:sz w:val="22"/>
              </w:rPr>
            </w:pPr>
            <w:r w:rsidRPr="00D15460">
              <w:rPr>
                <w:noProof/>
                <w:sz w:val="22"/>
              </w:rPr>
              <w:t>- kálium-szulfát</w:t>
            </w:r>
          </w:p>
          <w:p w14:paraId="76DDC26D" w14:textId="77777777" w:rsidR="00082FFB" w:rsidRPr="00D15460" w:rsidRDefault="00082FFB" w:rsidP="00273D63">
            <w:pPr>
              <w:spacing w:after="0"/>
              <w:rPr>
                <w:noProof/>
                <w:sz w:val="22"/>
              </w:rPr>
            </w:pPr>
            <w:r w:rsidRPr="00D15460">
              <w:rPr>
                <w:noProof/>
                <w:sz w:val="22"/>
              </w:rPr>
              <w:t>- magnézium-kálium-szulfát</w:t>
            </w:r>
          </w:p>
          <w:p w14:paraId="3478C1B7" w14:textId="77777777" w:rsidR="00082FFB" w:rsidRPr="00D15460" w:rsidRDefault="00082FFB" w:rsidP="00273D63">
            <w:pPr>
              <w:spacing w:after="0"/>
              <w:rPr>
                <w:noProof/>
                <w:sz w:val="22"/>
              </w:rPr>
            </w:pPr>
          </w:p>
        </w:tc>
        <w:tc>
          <w:tcPr>
            <w:tcW w:w="3061" w:type="dxa"/>
            <w:tcBorders>
              <w:bottom w:val="single" w:sz="4" w:space="0" w:color="auto"/>
            </w:tcBorders>
          </w:tcPr>
          <w:p w14:paraId="17AC5589" w14:textId="77777777" w:rsidR="00082FFB" w:rsidRPr="00D15460" w:rsidRDefault="00082FFB" w:rsidP="00273D63">
            <w:pPr>
              <w:spacing w:after="0"/>
              <w:rPr>
                <w:noProof/>
                <w:sz w:val="22"/>
              </w:rPr>
            </w:pPr>
            <w:r w:rsidRPr="00D15460">
              <w:rPr>
                <w:noProof/>
                <w:sz w:val="22"/>
              </w:rPr>
              <w:t>Előállítás, amelynek során:</w:t>
            </w:r>
          </w:p>
          <w:p w14:paraId="495A2A42" w14:textId="77777777" w:rsidR="00082FFB" w:rsidRPr="00D15460" w:rsidRDefault="00082FFB" w:rsidP="00273D63">
            <w:pPr>
              <w:spacing w:after="0"/>
              <w:rPr>
                <w:noProof/>
                <w:sz w:val="22"/>
              </w:rPr>
            </w:pPr>
            <w:r w:rsidRPr="00D15460">
              <w:rPr>
                <w:noProof/>
                <w:sz w:val="22"/>
              </w:rPr>
              <w:t>- az összes felhasznált anyag a termék vámtarifaszámától eltérő vámtarifaszám alá van besorolva. Azonban felhasználhatók a termékével megegyező vámtarifaszám alá tartozó anyagok is, ha értékük nem haladja meg a termék gyártelepi árának 20 %-át, továbbá</w:t>
            </w:r>
          </w:p>
          <w:p w14:paraId="2313F660" w14:textId="77777777" w:rsidR="00082FFB" w:rsidRPr="00D15460" w:rsidRDefault="00082FFB" w:rsidP="00273D63">
            <w:pPr>
              <w:spacing w:after="0"/>
              <w:rPr>
                <w:noProof/>
                <w:sz w:val="22"/>
              </w:rPr>
            </w:pPr>
            <w:r w:rsidRPr="00D15460">
              <w:rPr>
                <w:noProof/>
                <w:sz w:val="22"/>
              </w:rPr>
              <w:t>- az összes felhasznált anyag értéke nem haladja meg a termék gyártelepi árának 50 %-át</w:t>
            </w:r>
          </w:p>
          <w:p w14:paraId="4FDF96E4" w14:textId="77777777" w:rsidR="00082FFB" w:rsidRPr="00D15460" w:rsidRDefault="00082FFB" w:rsidP="00273D63">
            <w:pPr>
              <w:spacing w:after="0"/>
              <w:rPr>
                <w:noProof/>
                <w:sz w:val="22"/>
              </w:rPr>
            </w:pPr>
          </w:p>
        </w:tc>
        <w:tc>
          <w:tcPr>
            <w:tcW w:w="2643" w:type="dxa"/>
            <w:tcBorders>
              <w:bottom w:val="single" w:sz="4" w:space="0" w:color="auto"/>
              <w:right w:val="single" w:sz="6" w:space="0" w:color="auto"/>
            </w:tcBorders>
          </w:tcPr>
          <w:p w14:paraId="4FAC96BF"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6C52B1D3" w14:textId="77777777" w:rsidTr="00653DE1">
        <w:trPr>
          <w:cantSplit/>
          <w:trHeight w:val="54"/>
        </w:trPr>
        <w:tc>
          <w:tcPr>
            <w:tcW w:w="1358" w:type="dxa"/>
            <w:tcBorders>
              <w:top w:val="single" w:sz="4" w:space="0" w:color="auto"/>
              <w:left w:val="single" w:sz="6" w:space="0" w:color="auto"/>
            </w:tcBorders>
          </w:tcPr>
          <w:p w14:paraId="070B3ED6" w14:textId="77777777" w:rsidR="00082FFB" w:rsidRPr="00D15460" w:rsidRDefault="00082FFB" w:rsidP="00273D63">
            <w:pPr>
              <w:spacing w:after="0"/>
              <w:rPr>
                <w:noProof/>
                <w:sz w:val="22"/>
              </w:rPr>
            </w:pPr>
            <w:r w:rsidRPr="00D15460">
              <w:rPr>
                <w:noProof/>
                <w:sz w:val="22"/>
              </w:rPr>
              <w:t>ex 32. árucsoport</w:t>
            </w:r>
          </w:p>
        </w:tc>
        <w:tc>
          <w:tcPr>
            <w:tcW w:w="2677" w:type="dxa"/>
            <w:gridSpan w:val="3"/>
            <w:tcBorders>
              <w:top w:val="single" w:sz="4" w:space="0" w:color="auto"/>
            </w:tcBorders>
          </w:tcPr>
          <w:p w14:paraId="55765748" w14:textId="77777777" w:rsidR="00082FFB" w:rsidRPr="00D15460" w:rsidRDefault="00082FFB" w:rsidP="00273D63">
            <w:pPr>
              <w:spacing w:after="0"/>
              <w:rPr>
                <w:noProof/>
                <w:sz w:val="22"/>
              </w:rPr>
            </w:pPr>
            <w:r w:rsidRPr="00D15460">
              <w:rPr>
                <w:noProof/>
                <w:sz w:val="22"/>
              </w:rPr>
              <w:t>Cserző- vagy színezőkivonatok; tanninok és származékaik; színezékek, pigmentek és más színezőanyagok; festékek és lakkok; gitt és más masztix (simító- és tömítőanyagok); tinták; kivéve:</w:t>
            </w:r>
          </w:p>
        </w:tc>
        <w:tc>
          <w:tcPr>
            <w:tcW w:w="3061" w:type="dxa"/>
            <w:tcBorders>
              <w:top w:val="single" w:sz="4" w:space="0" w:color="auto"/>
            </w:tcBorders>
          </w:tcPr>
          <w:p w14:paraId="37FF4032"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564E8C3D" w14:textId="77777777" w:rsidR="00082FFB" w:rsidRPr="00D15460" w:rsidRDefault="00082FFB" w:rsidP="00273D63">
            <w:pPr>
              <w:spacing w:after="0"/>
              <w:rPr>
                <w:noProof/>
                <w:sz w:val="22"/>
              </w:rPr>
            </w:pPr>
          </w:p>
        </w:tc>
        <w:tc>
          <w:tcPr>
            <w:tcW w:w="2643" w:type="dxa"/>
            <w:tcBorders>
              <w:top w:val="single" w:sz="4" w:space="0" w:color="auto"/>
              <w:right w:val="single" w:sz="6" w:space="0" w:color="auto"/>
            </w:tcBorders>
          </w:tcPr>
          <w:p w14:paraId="1E66E457"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0924016F" w14:textId="77777777" w:rsidTr="00082FFB">
        <w:trPr>
          <w:cantSplit/>
          <w:trHeight w:val="54"/>
        </w:trPr>
        <w:tc>
          <w:tcPr>
            <w:tcW w:w="1358" w:type="dxa"/>
            <w:tcBorders>
              <w:left w:val="single" w:sz="6" w:space="0" w:color="auto"/>
            </w:tcBorders>
          </w:tcPr>
          <w:p w14:paraId="3B7CCBC9" w14:textId="77777777" w:rsidR="00082FFB" w:rsidRPr="00D15460" w:rsidRDefault="00082FFB" w:rsidP="00273D63">
            <w:pPr>
              <w:spacing w:after="0"/>
              <w:rPr>
                <w:noProof/>
                <w:sz w:val="22"/>
              </w:rPr>
            </w:pPr>
            <w:r w:rsidRPr="00D15460">
              <w:rPr>
                <w:noProof/>
                <w:sz w:val="22"/>
              </w:rPr>
              <w:t>ex 3201</w:t>
            </w:r>
          </w:p>
        </w:tc>
        <w:tc>
          <w:tcPr>
            <w:tcW w:w="2677" w:type="dxa"/>
            <w:gridSpan w:val="3"/>
          </w:tcPr>
          <w:p w14:paraId="3DA2B9A8" w14:textId="77777777" w:rsidR="00082FFB" w:rsidRPr="00D15460" w:rsidRDefault="00082FFB" w:rsidP="00273D63">
            <w:pPr>
              <w:spacing w:after="0"/>
              <w:rPr>
                <w:noProof/>
                <w:sz w:val="22"/>
              </w:rPr>
            </w:pPr>
            <w:r w:rsidRPr="00D15460">
              <w:rPr>
                <w:noProof/>
                <w:sz w:val="22"/>
              </w:rPr>
              <w:t>Tanninok és sóik, étereik, észtereik és más származékaik</w:t>
            </w:r>
          </w:p>
          <w:p w14:paraId="26B9417E" w14:textId="77777777" w:rsidR="00082FFB" w:rsidRPr="00D15460" w:rsidRDefault="00082FFB" w:rsidP="00273D63">
            <w:pPr>
              <w:spacing w:after="0"/>
              <w:rPr>
                <w:noProof/>
                <w:sz w:val="22"/>
              </w:rPr>
            </w:pPr>
          </w:p>
        </w:tc>
        <w:tc>
          <w:tcPr>
            <w:tcW w:w="3061" w:type="dxa"/>
          </w:tcPr>
          <w:p w14:paraId="2C1241FC" w14:textId="77777777" w:rsidR="00082FFB" w:rsidRPr="00D15460" w:rsidRDefault="00082FFB" w:rsidP="00273D63">
            <w:pPr>
              <w:spacing w:after="0"/>
              <w:rPr>
                <w:noProof/>
                <w:sz w:val="22"/>
              </w:rPr>
            </w:pPr>
            <w:r w:rsidRPr="00D15460">
              <w:rPr>
                <w:noProof/>
                <w:sz w:val="22"/>
              </w:rPr>
              <w:t>Előállítás növényi eredetű cserzőkivonatból</w:t>
            </w:r>
          </w:p>
        </w:tc>
        <w:tc>
          <w:tcPr>
            <w:tcW w:w="2643" w:type="dxa"/>
            <w:tcBorders>
              <w:right w:val="single" w:sz="6" w:space="0" w:color="auto"/>
            </w:tcBorders>
          </w:tcPr>
          <w:p w14:paraId="537A37C3"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p w14:paraId="12BA1E2B" w14:textId="77777777" w:rsidR="00082FFB" w:rsidRPr="00D15460" w:rsidRDefault="00082FFB" w:rsidP="00273D63">
            <w:pPr>
              <w:spacing w:after="0"/>
              <w:rPr>
                <w:noProof/>
                <w:sz w:val="22"/>
              </w:rPr>
            </w:pPr>
          </w:p>
        </w:tc>
      </w:tr>
      <w:tr w:rsidR="00082FFB" w:rsidRPr="00D15460" w14:paraId="03E499C4" w14:textId="77777777" w:rsidTr="00653DE1">
        <w:trPr>
          <w:cantSplit/>
          <w:trHeight w:val="54"/>
        </w:trPr>
        <w:tc>
          <w:tcPr>
            <w:tcW w:w="1358" w:type="dxa"/>
            <w:tcBorders>
              <w:left w:val="single" w:sz="6" w:space="0" w:color="auto"/>
              <w:bottom w:val="single" w:sz="4" w:space="0" w:color="auto"/>
            </w:tcBorders>
          </w:tcPr>
          <w:p w14:paraId="4557C070" w14:textId="77777777" w:rsidR="00082FFB" w:rsidRPr="00D15460" w:rsidRDefault="00082FFB" w:rsidP="00273D63">
            <w:pPr>
              <w:spacing w:after="0"/>
              <w:rPr>
                <w:noProof/>
                <w:sz w:val="22"/>
              </w:rPr>
            </w:pPr>
            <w:r w:rsidRPr="00D15460">
              <w:rPr>
                <w:noProof/>
                <w:sz w:val="22"/>
              </w:rPr>
              <w:t>3205</w:t>
            </w:r>
          </w:p>
        </w:tc>
        <w:tc>
          <w:tcPr>
            <w:tcW w:w="2677" w:type="dxa"/>
            <w:gridSpan w:val="3"/>
            <w:tcBorders>
              <w:bottom w:val="single" w:sz="4" w:space="0" w:color="auto"/>
            </w:tcBorders>
          </w:tcPr>
          <w:p w14:paraId="527E5C9B" w14:textId="77777777" w:rsidR="00082FFB" w:rsidRPr="00D15460" w:rsidRDefault="00082FFB" w:rsidP="00273D63">
            <w:pPr>
              <w:spacing w:after="0"/>
              <w:rPr>
                <w:noProof/>
                <w:sz w:val="22"/>
              </w:rPr>
            </w:pPr>
            <w:r w:rsidRPr="00D15460">
              <w:rPr>
                <w:noProof/>
                <w:sz w:val="22"/>
              </w:rPr>
              <w:t>Színes lakkfesték; az árucsoporthoz tartozó megjegyzések 3. pontjában meghatározott színes lakkfesték alapú készítmények</w:t>
            </w:r>
            <w:r w:rsidRPr="00D15460">
              <w:rPr>
                <w:rStyle w:val="FootnoteReference"/>
                <w:noProof/>
                <w:sz w:val="22"/>
              </w:rPr>
              <w:footnoteReference w:id="20"/>
            </w:r>
          </w:p>
          <w:p w14:paraId="54B390EE" w14:textId="77777777" w:rsidR="00082FFB" w:rsidRPr="00D15460" w:rsidRDefault="00082FFB" w:rsidP="00273D63">
            <w:pPr>
              <w:spacing w:after="0"/>
              <w:rPr>
                <w:noProof/>
                <w:sz w:val="22"/>
              </w:rPr>
            </w:pPr>
          </w:p>
        </w:tc>
        <w:tc>
          <w:tcPr>
            <w:tcW w:w="3061" w:type="dxa"/>
            <w:tcBorders>
              <w:bottom w:val="single" w:sz="4" w:space="0" w:color="auto"/>
            </w:tcBorders>
          </w:tcPr>
          <w:p w14:paraId="07CBE683" w14:textId="77777777" w:rsidR="00082FFB" w:rsidRPr="00D15460" w:rsidRDefault="00082FFB" w:rsidP="00273D63">
            <w:pPr>
              <w:spacing w:after="0"/>
              <w:rPr>
                <w:noProof/>
                <w:sz w:val="22"/>
              </w:rPr>
            </w:pPr>
            <w:r w:rsidRPr="00D15460">
              <w:rPr>
                <w:noProof/>
                <w:sz w:val="22"/>
              </w:rPr>
              <w:t>Előállítás bármely vámtarifaszám alá tartozó anyagokból, kivéve a 3203, a 3204 és a 3205 vámtarifaszám alá tartozókat. A 3205 vámtarifaszám alá tartozó anyagok azonban akkor használhatók fel, ha értékük nem haladja meg a termék gyártelepi árának 20 %-át</w:t>
            </w:r>
          </w:p>
        </w:tc>
        <w:tc>
          <w:tcPr>
            <w:tcW w:w="2643" w:type="dxa"/>
            <w:tcBorders>
              <w:bottom w:val="single" w:sz="4" w:space="0" w:color="auto"/>
              <w:right w:val="single" w:sz="6" w:space="0" w:color="auto"/>
            </w:tcBorders>
          </w:tcPr>
          <w:p w14:paraId="3456E038"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082FFB" w:rsidRPr="00D15460" w14:paraId="18E80221" w14:textId="77777777" w:rsidTr="00653DE1">
        <w:trPr>
          <w:cantSplit/>
          <w:trHeight w:val="54"/>
        </w:trPr>
        <w:tc>
          <w:tcPr>
            <w:tcW w:w="1358" w:type="dxa"/>
            <w:tcBorders>
              <w:top w:val="single" w:sz="4" w:space="0" w:color="auto"/>
              <w:left w:val="single" w:sz="6" w:space="0" w:color="auto"/>
            </w:tcBorders>
          </w:tcPr>
          <w:p w14:paraId="73EBAA60" w14:textId="77777777" w:rsidR="00082FFB" w:rsidRPr="00D15460" w:rsidRDefault="00082FFB" w:rsidP="00273D63">
            <w:pPr>
              <w:spacing w:after="0"/>
              <w:rPr>
                <w:noProof/>
                <w:sz w:val="22"/>
              </w:rPr>
            </w:pPr>
            <w:r w:rsidRPr="00D15460">
              <w:rPr>
                <w:noProof/>
                <w:sz w:val="22"/>
              </w:rPr>
              <w:t>ex 33. árucsoport</w:t>
            </w:r>
          </w:p>
        </w:tc>
        <w:tc>
          <w:tcPr>
            <w:tcW w:w="2677" w:type="dxa"/>
            <w:gridSpan w:val="3"/>
            <w:tcBorders>
              <w:top w:val="single" w:sz="4" w:space="0" w:color="auto"/>
            </w:tcBorders>
          </w:tcPr>
          <w:p w14:paraId="32F40B3A" w14:textId="77777777" w:rsidR="00082FFB" w:rsidRPr="00D15460" w:rsidRDefault="00082FFB" w:rsidP="00273D63">
            <w:pPr>
              <w:spacing w:after="0"/>
              <w:rPr>
                <w:noProof/>
                <w:sz w:val="22"/>
              </w:rPr>
            </w:pPr>
            <w:r w:rsidRPr="00D15460">
              <w:rPr>
                <w:noProof/>
                <w:sz w:val="22"/>
              </w:rPr>
              <w:t>Illóolajok és rezinoidok; illatszerek, szépség- vagy testápoló készítmények; kivéve:</w:t>
            </w:r>
          </w:p>
        </w:tc>
        <w:tc>
          <w:tcPr>
            <w:tcW w:w="3061" w:type="dxa"/>
            <w:tcBorders>
              <w:top w:val="single" w:sz="4" w:space="0" w:color="auto"/>
            </w:tcBorders>
          </w:tcPr>
          <w:p w14:paraId="575F8EB4" w14:textId="77777777" w:rsidR="00082FFB" w:rsidRPr="00D15460" w:rsidRDefault="00082FFB"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07F2790B" w14:textId="77777777" w:rsidR="00082FFB" w:rsidRPr="00D15460" w:rsidRDefault="00082FFB" w:rsidP="00273D63">
            <w:pPr>
              <w:spacing w:after="0"/>
              <w:rPr>
                <w:noProof/>
                <w:sz w:val="22"/>
              </w:rPr>
            </w:pPr>
          </w:p>
        </w:tc>
        <w:tc>
          <w:tcPr>
            <w:tcW w:w="2643" w:type="dxa"/>
            <w:tcBorders>
              <w:top w:val="single" w:sz="4" w:space="0" w:color="auto"/>
              <w:right w:val="single" w:sz="6" w:space="0" w:color="auto"/>
            </w:tcBorders>
          </w:tcPr>
          <w:p w14:paraId="7C1A52D0" w14:textId="77777777" w:rsidR="00082FFB" w:rsidRPr="00D15460" w:rsidRDefault="00082FFB"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304DD155" w14:textId="77777777" w:rsidTr="00395E08">
        <w:trPr>
          <w:cantSplit/>
          <w:trHeight w:val="54"/>
        </w:trPr>
        <w:tc>
          <w:tcPr>
            <w:tcW w:w="1358" w:type="dxa"/>
            <w:tcBorders>
              <w:left w:val="single" w:sz="6" w:space="0" w:color="auto"/>
            </w:tcBorders>
          </w:tcPr>
          <w:p w14:paraId="17A67C8A" w14:textId="77777777" w:rsidR="00395E08" w:rsidRPr="00D15460" w:rsidRDefault="00395E08" w:rsidP="00273D63">
            <w:pPr>
              <w:spacing w:after="0"/>
              <w:rPr>
                <w:noProof/>
                <w:sz w:val="22"/>
              </w:rPr>
            </w:pPr>
            <w:r w:rsidRPr="00D15460">
              <w:rPr>
                <w:noProof/>
                <w:sz w:val="22"/>
              </w:rPr>
              <w:t>3301</w:t>
            </w:r>
          </w:p>
        </w:tc>
        <w:tc>
          <w:tcPr>
            <w:tcW w:w="2677" w:type="dxa"/>
            <w:gridSpan w:val="3"/>
          </w:tcPr>
          <w:p w14:paraId="690477B9" w14:textId="77777777" w:rsidR="00395E08" w:rsidRPr="00D15460" w:rsidRDefault="00395E08" w:rsidP="00273D63">
            <w:pPr>
              <w:spacing w:after="0"/>
              <w:rPr>
                <w:noProof/>
                <w:sz w:val="22"/>
              </w:rPr>
            </w:pPr>
            <w:r w:rsidRPr="00D15460">
              <w:rPr>
                <w:noProof/>
                <w:sz w:val="22"/>
              </w:rPr>
              <w:t>Szilárd és vízmentes illóolajok (terpénmentesek is); rezinoidok; kivont oleorezinek; illóolaj-koncentrátum zsírban, szilárd olajban, viaszban vagy hasonló anyagban, amelyet hideg abszorbció vagy macerálás útján nyernek; illóolajok terpénmentesítésekor nyert terpéntartalmú melléktermék; illóolajok vizes desztillátuma és vizes oldata</w:t>
            </w:r>
          </w:p>
          <w:p w14:paraId="6B71D9E2" w14:textId="77777777" w:rsidR="00395E08" w:rsidRPr="00D15460" w:rsidRDefault="00395E08" w:rsidP="00273D63">
            <w:pPr>
              <w:spacing w:after="0"/>
              <w:rPr>
                <w:noProof/>
                <w:sz w:val="22"/>
              </w:rPr>
            </w:pPr>
          </w:p>
        </w:tc>
        <w:tc>
          <w:tcPr>
            <w:tcW w:w="3061" w:type="dxa"/>
          </w:tcPr>
          <w:p w14:paraId="09C09F9A" w14:textId="77777777" w:rsidR="00395E08" w:rsidRPr="00D15460" w:rsidRDefault="00395E08" w:rsidP="00273D63">
            <w:pPr>
              <w:spacing w:after="0"/>
              <w:rPr>
                <w:noProof/>
                <w:sz w:val="22"/>
              </w:rPr>
            </w:pPr>
            <w:r w:rsidRPr="00D15460">
              <w:rPr>
                <w:noProof/>
                <w:sz w:val="22"/>
              </w:rPr>
              <w:t>Előállítás bármely vámtarifaszám alá tartozó anyagból az e vámtarifaszám alá tartozó anyagok eltérő „csoportját”</w:t>
            </w:r>
            <w:r w:rsidRPr="00D15460">
              <w:rPr>
                <w:rStyle w:val="FootnoteReference"/>
                <w:noProof/>
                <w:sz w:val="22"/>
              </w:rPr>
              <w:footnoteReference w:id="21"/>
            </w:r>
            <w:r w:rsidRPr="00D15460">
              <w:rPr>
                <w:noProof/>
                <w:sz w:val="22"/>
              </w:rPr>
              <w:t xml:space="preserve"> is beleértve. A termékével azonos csoportba tartozó anyagok azonban felhasználhatók, ha értékük nem haladja meg a termék gyártelepi árának 20 %-át</w:t>
            </w:r>
          </w:p>
          <w:p w14:paraId="3DB78B05" w14:textId="77777777" w:rsidR="00395E08" w:rsidRPr="00D15460" w:rsidRDefault="00395E08" w:rsidP="00273D63">
            <w:pPr>
              <w:spacing w:after="0"/>
              <w:rPr>
                <w:noProof/>
                <w:sz w:val="22"/>
              </w:rPr>
            </w:pPr>
          </w:p>
        </w:tc>
        <w:tc>
          <w:tcPr>
            <w:tcW w:w="2643" w:type="dxa"/>
            <w:tcBorders>
              <w:right w:val="single" w:sz="6" w:space="0" w:color="auto"/>
            </w:tcBorders>
          </w:tcPr>
          <w:p w14:paraId="455D21DF"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p w14:paraId="20E946CC" w14:textId="77777777" w:rsidR="00395E08" w:rsidRPr="00D15460" w:rsidRDefault="00395E08" w:rsidP="00273D63">
            <w:pPr>
              <w:spacing w:after="0"/>
              <w:rPr>
                <w:noProof/>
                <w:sz w:val="22"/>
              </w:rPr>
            </w:pPr>
          </w:p>
        </w:tc>
      </w:tr>
      <w:tr w:rsidR="00395E08" w:rsidRPr="00D15460" w14:paraId="396F6F37" w14:textId="77777777" w:rsidTr="00395E08">
        <w:trPr>
          <w:cantSplit/>
          <w:trHeight w:val="54"/>
        </w:trPr>
        <w:tc>
          <w:tcPr>
            <w:tcW w:w="1358" w:type="dxa"/>
            <w:tcBorders>
              <w:left w:val="single" w:sz="6" w:space="0" w:color="auto"/>
            </w:tcBorders>
          </w:tcPr>
          <w:p w14:paraId="34647FD3" w14:textId="77777777" w:rsidR="00395E08" w:rsidRPr="00D15460" w:rsidRDefault="00395E08" w:rsidP="00273D63">
            <w:pPr>
              <w:spacing w:after="0"/>
              <w:rPr>
                <w:noProof/>
                <w:sz w:val="22"/>
              </w:rPr>
            </w:pPr>
            <w:r w:rsidRPr="00D15460">
              <w:rPr>
                <w:noProof/>
                <w:sz w:val="22"/>
              </w:rPr>
              <w:t>ex 34. árucsoport</w:t>
            </w:r>
          </w:p>
        </w:tc>
        <w:tc>
          <w:tcPr>
            <w:tcW w:w="2677" w:type="dxa"/>
            <w:gridSpan w:val="3"/>
          </w:tcPr>
          <w:p w14:paraId="0E88823E" w14:textId="77777777" w:rsidR="00395E08" w:rsidRPr="00D15460" w:rsidRDefault="00395E08" w:rsidP="00273D63">
            <w:pPr>
              <w:spacing w:after="0"/>
              <w:rPr>
                <w:noProof/>
                <w:sz w:val="22"/>
              </w:rPr>
            </w:pPr>
            <w:r w:rsidRPr="00D15460">
              <w:rPr>
                <w:noProof/>
                <w:sz w:val="22"/>
              </w:rPr>
              <w:t>Szappan, szerves felületaktív anyag, mosószer, kenőanyag, műviasz, elkészített viasz, fényesítő vagy polírozó anyag, gyertya és hasonló termék, mintázópaszta, „fogászati viasz” és gipszalapú fogászati készítmények; kivéve:</w:t>
            </w:r>
          </w:p>
          <w:p w14:paraId="25F94E08" w14:textId="77777777" w:rsidR="00395E08" w:rsidRPr="00D15460" w:rsidRDefault="00395E08" w:rsidP="00273D63">
            <w:pPr>
              <w:spacing w:after="0"/>
              <w:rPr>
                <w:noProof/>
                <w:sz w:val="22"/>
              </w:rPr>
            </w:pPr>
          </w:p>
        </w:tc>
        <w:tc>
          <w:tcPr>
            <w:tcW w:w="3061" w:type="dxa"/>
          </w:tcPr>
          <w:p w14:paraId="683343A6"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tc>
        <w:tc>
          <w:tcPr>
            <w:tcW w:w="2643" w:type="dxa"/>
            <w:tcBorders>
              <w:right w:val="single" w:sz="6" w:space="0" w:color="auto"/>
            </w:tcBorders>
          </w:tcPr>
          <w:p w14:paraId="11B720BB"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6BC63E1B" w14:textId="77777777" w:rsidTr="00395E08">
        <w:trPr>
          <w:cantSplit/>
          <w:trHeight w:val="54"/>
        </w:trPr>
        <w:tc>
          <w:tcPr>
            <w:tcW w:w="1358" w:type="dxa"/>
            <w:tcBorders>
              <w:left w:val="single" w:sz="6" w:space="0" w:color="auto"/>
            </w:tcBorders>
          </w:tcPr>
          <w:p w14:paraId="030A5D30" w14:textId="77777777" w:rsidR="00395E08" w:rsidRPr="00D15460" w:rsidRDefault="00395E08" w:rsidP="00273D63">
            <w:pPr>
              <w:spacing w:after="0"/>
              <w:rPr>
                <w:noProof/>
                <w:sz w:val="22"/>
              </w:rPr>
            </w:pPr>
            <w:r w:rsidRPr="00D15460">
              <w:rPr>
                <w:noProof/>
                <w:sz w:val="22"/>
              </w:rPr>
              <w:t>ex 3403</w:t>
            </w:r>
          </w:p>
        </w:tc>
        <w:tc>
          <w:tcPr>
            <w:tcW w:w="2677" w:type="dxa"/>
            <w:gridSpan w:val="3"/>
          </w:tcPr>
          <w:p w14:paraId="3FA5A380" w14:textId="77777777" w:rsidR="00395E08" w:rsidRPr="00D15460" w:rsidRDefault="00395E08" w:rsidP="00273D63">
            <w:pPr>
              <w:spacing w:after="0"/>
              <w:rPr>
                <w:noProof/>
                <w:sz w:val="22"/>
              </w:rPr>
            </w:pPr>
            <w:r w:rsidRPr="00D15460">
              <w:rPr>
                <w:noProof/>
                <w:sz w:val="22"/>
              </w:rPr>
              <w:t>Kenőanyagok 70 tömegszázaléknál kevesebb kőolaj- vagy bitumenes ásványból nyert olajtartalommal</w:t>
            </w:r>
          </w:p>
          <w:p w14:paraId="507E2DA8" w14:textId="77777777" w:rsidR="00395E08" w:rsidRPr="00D15460" w:rsidRDefault="00395E08" w:rsidP="00273D63">
            <w:pPr>
              <w:spacing w:after="0"/>
              <w:rPr>
                <w:noProof/>
                <w:sz w:val="22"/>
              </w:rPr>
            </w:pPr>
          </w:p>
          <w:p w14:paraId="13AA73CE" w14:textId="77777777" w:rsidR="00395E08" w:rsidRPr="00D15460" w:rsidRDefault="00395E08" w:rsidP="00273D63">
            <w:pPr>
              <w:spacing w:after="0"/>
              <w:rPr>
                <w:noProof/>
                <w:sz w:val="22"/>
              </w:rPr>
            </w:pPr>
          </w:p>
        </w:tc>
        <w:tc>
          <w:tcPr>
            <w:tcW w:w="3061" w:type="dxa"/>
          </w:tcPr>
          <w:p w14:paraId="0D295D49" w14:textId="77777777" w:rsidR="00395E08" w:rsidRPr="00D15460" w:rsidRDefault="00395E08" w:rsidP="00273D63">
            <w:pPr>
              <w:spacing w:after="0"/>
              <w:rPr>
                <w:noProof/>
                <w:sz w:val="22"/>
              </w:rPr>
            </w:pPr>
            <w:r w:rsidRPr="00D15460">
              <w:rPr>
                <w:noProof/>
                <w:sz w:val="22"/>
              </w:rPr>
              <w:t>Finomítási műveletek és/vagy egy vagy több különleges eljárás</w:t>
            </w:r>
            <w:r w:rsidRPr="00D15460">
              <w:rPr>
                <w:rStyle w:val="FootnoteReference"/>
                <w:noProof/>
                <w:sz w:val="22"/>
              </w:rPr>
              <w:footnoteReference w:id="22"/>
            </w:r>
          </w:p>
          <w:p w14:paraId="06EC7CE2" w14:textId="77777777" w:rsidR="00395E08" w:rsidRPr="00D15460" w:rsidRDefault="00395E08" w:rsidP="00273D63">
            <w:pPr>
              <w:spacing w:after="0"/>
              <w:rPr>
                <w:noProof/>
                <w:sz w:val="22"/>
              </w:rPr>
            </w:pPr>
            <w:r w:rsidRPr="00D15460">
              <w:rPr>
                <w:noProof/>
                <w:sz w:val="22"/>
              </w:rPr>
              <w:t>vagy</w:t>
            </w:r>
          </w:p>
          <w:p w14:paraId="397FA8E4" w14:textId="77777777" w:rsidR="00395E08" w:rsidRPr="00D15460" w:rsidRDefault="00395E08" w:rsidP="00273D63">
            <w:pPr>
              <w:spacing w:after="0"/>
              <w:rPr>
                <w:noProof/>
                <w:sz w:val="22"/>
              </w:rPr>
            </w:pPr>
            <w:r w:rsidRPr="00D15460">
              <w:rPr>
                <w:noProof/>
                <w:sz w:val="22"/>
              </w:rPr>
              <w:t>Más műveletek úgy, hogy az összes felhasznált anyag a termékétől eltérő vámtarifaszám alá van besorolva. A termékkel azonos vámtarifaszám alá besorolt más anyagok azonban felhasználhatók, ha értékük nem haladja meg a termék gyártelepi árának 50 %-át.</w:t>
            </w:r>
          </w:p>
          <w:p w14:paraId="717F14E8" w14:textId="77777777" w:rsidR="00395E08" w:rsidRPr="00D15460" w:rsidRDefault="00395E08" w:rsidP="00273D63">
            <w:pPr>
              <w:spacing w:after="0"/>
              <w:rPr>
                <w:noProof/>
                <w:sz w:val="22"/>
              </w:rPr>
            </w:pPr>
          </w:p>
        </w:tc>
        <w:tc>
          <w:tcPr>
            <w:tcW w:w="2643" w:type="dxa"/>
            <w:tcBorders>
              <w:right w:val="single" w:sz="6" w:space="0" w:color="auto"/>
            </w:tcBorders>
          </w:tcPr>
          <w:p w14:paraId="3351FF91" w14:textId="77777777" w:rsidR="00395E08" w:rsidRPr="00D15460" w:rsidRDefault="00395E08" w:rsidP="00273D63">
            <w:pPr>
              <w:spacing w:after="0"/>
              <w:rPr>
                <w:noProof/>
                <w:sz w:val="22"/>
              </w:rPr>
            </w:pPr>
          </w:p>
        </w:tc>
      </w:tr>
      <w:tr w:rsidR="00395E08" w:rsidRPr="00D15460" w14:paraId="470C3EAD" w14:textId="77777777" w:rsidTr="00395E08">
        <w:trPr>
          <w:cantSplit/>
          <w:trHeight w:val="54"/>
        </w:trPr>
        <w:tc>
          <w:tcPr>
            <w:tcW w:w="1358" w:type="dxa"/>
            <w:tcBorders>
              <w:left w:val="single" w:sz="6" w:space="0" w:color="auto"/>
            </w:tcBorders>
          </w:tcPr>
          <w:p w14:paraId="2F49893F" w14:textId="77777777" w:rsidR="00395E08" w:rsidRPr="00D15460" w:rsidRDefault="00395E08" w:rsidP="00273D63">
            <w:pPr>
              <w:spacing w:after="0"/>
              <w:rPr>
                <w:noProof/>
                <w:sz w:val="22"/>
              </w:rPr>
            </w:pPr>
            <w:r w:rsidRPr="00D15460">
              <w:rPr>
                <w:noProof/>
                <w:sz w:val="22"/>
              </w:rPr>
              <w:t>3404</w:t>
            </w:r>
          </w:p>
        </w:tc>
        <w:tc>
          <w:tcPr>
            <w:tcW w:w="2677" w:type="dxa"/>
            <w:gridSpan w:val="3"/>
          </w:tcPr>
          <w:p w14:paraId="3322FE0B" w14:textId="77777777" w:rsidR="00395E08" w:rsidRPr="00D15460" w:rsidRDefault="00395E08" w:rsidP="00273D63">
            <w:pPr>
              <w:spacing w:after="0"/>
              <w:rPr>
                <w:noProof/>
                <w:sz w:val="22"/>
              </w:rPr>
            </w:pPr>
            <w:r w:rsidRPr="00D15460">
              <w:rPr>
                <w:noProof/>
                <w:sz w:val="22"/>
              </w:rPr>
              <w:t>Műviaszok és elkészített viaszok:</w:t>
            </w:r>
          </w:p>
          <w:p w14:paraId="6078C2C3" w14:textId="77777777" w:rsidR="00395E08" w:rsidRPr="00D15460" w:rsidRDefault="00395E08" w:rsidP="00273D63">
            <w:pPr>
              <w:spacing w:after="0"/>
              <w:rPr>
                <w:noProof/>
                <w:sz w:val="22"/>
              </w:rPr>
            </w:pPr>
          </w:p>
          <w:p w14:paraId="13D499B8" w14:textId="77777777" w:rsidR="00395E08" w:rsidRPr="00D15460" w:rsidRDefault="00395E08" w:rsidP="00273D63">
            <w:pPr>
              <w:spacing w:after="0"/>
              <w:rPr>
                <w:noProof/>
                <w:sz w:val="22"/>
              </w:rPr>
            </w:pPr>
            <w:r w:rsidRPr="00D15460">
              <w:rPr>
                <w:noProof/>
                <w:sz w:val="22"/>
              </w:rPr>
              <w:t>- paraffin alapú ásványolajviasz, bitumenes ásványi anyagból nyert viasz, paraffingács vagy izzasztott préselt paraffinviasz</w:t>
            </w:r>
          </w:p>
          <w:p w14:paraId="5E19EA61" w14:textId="77777777" w:rsidR="00395E08" w:rsidRPr="00D15460" w:rsidRDefault="00395E08" w:rsidP="00273D63">
            <w:pPr>
              <w:spacing w:after="0"/>
              <w:rPr>
                <w:noProof/>
                <w:sz w:val="22"/>
              </w:rPr>
            </w:pPr>
          </w:p>
        </w:tc>
        <w:tc>
          <w:tcPr>
            <w:tcW w:w="3061" w:type="dxa"/>
          </w:tcPr>
          <w:p w14:paraId="23417078" w14:textId="77777777" w:rsidR="00395E08" w:rsidRPr="00D15460" w:rsidRDefault="00395E08" w:rsidP="00273D63">
            <w:pPr>
              <w:spacing w:after="0"/>
              <w:rPr>
                <w:noProof/>
                <w:sz w:val="22"/>
              </w:rPr>
            </w:pPr>
          </w:p>
          <w:p w14:paraId="20846E48" w14:textId="77777777" w:rsidR="00395E08" w:rsidRPr="00D15460" w:rsidRDefault="00395E08" w:rsidP="00273D63">
            <w:pPr>
              <w:spacing w:after="0"/>
              <w:rPr>
                <w:noProof/>
                <w:sz w:val="22"/>
              </w:rPr>
            </w:pPr>
          </w:p>
          <w:p w14:paraId="13878CF6" w14:textId="77777777" w:rsidR="00395E08" w:rsidRPr="00D15460" w:rsidRDefault="00395E08" w:rsidP="00273D63">
            <w:pPr>
              <w:spacing w:after="0"/>
              <w:rPr>
                <w:noProof/>
                <w:sz w:val="22"/>
              </w:rPr>
            </w:pPr>
          </w:p>
          <w:p w14:paraId="523773CF"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50 %-át.</w:t>
            </w:r>
          </w:p>
          <w:p w14:paraId="3462C01D" w14:textId="77777777" w:rsidR="00395E08" w:rsidRPr="00D15460" w:rsidRDefault="00395E08" w:rsidP="00273D63">
            <w:pPr>
              <w:spacing w:after="0"/>
              <w:rPr>
                <w:noProof/>
                <w:sz w:val="22"/>
              </w:rPr>
            </w:pPr>
          </w:p>
        </w:tc>
        <w:tc>
          <w:tcPr>
            <w:tcW w:w="2643" w:type="dxa"/>
            <w:tcBorders>
              <w:right w:val="single" w:sz="6" w:space="0" w:color="auto"/>
            </w:tcBorders>
          </w:tcPr>
          <w:p w14:paraId="4B70F24D" w14:textId="77777777" w:rsidR="00395E08" w:rsidRPr="00D15460" w:rsidRDefault="00395E08" w:rsidP="00273D63">
            <w:pPr>
              <w:spacing w:after="0"/>
              <w:rPr>
                <w:noProof/>
                <w:sz w:val="22"/>
              </w:rPr>
            </w:pPr>
          </w:p>
        </w:tc>
      </w:tr>
      <w:tr w:rsidR="00395E08" w:rsidRPr="00D15460" w14:paraId="29F0025C" w14:textId="77777777" w:rsidTr="00395E08">
        <w:trPr>
          <w:cantSplit/>
          <w:trHeight w:val="54"/>
        </w:trPr>
        <w:tc>
          <w:tcPr>
            <w:tcW w:w="1358" w:type="dxa"/>
            <w:tcBorders>
              <w:left w:val="single" w:sz="6" w:space="0" w:color="auto"/>
            </w:tcBorders>
          </w:tcPr>
          <w:p w14:paraId="3BCD505C" w14:textId="77777777" w:rsidR="00395E08" w:rsidRPr="00D15460" w:rsidRDefault="00395E08" w:rsidP="00273D63">
            <w:pPr>
              <w:spacing w:after="0"/>
              <w:rPr>
                <w:noProof/>
                <w:sz w:val="22"/>
              </w:rPr>
            </w:pPr>
          </w:p>
        </w:tc>
        <w:tc>
          <w:tcPr>
            <w:tcW w:w="2677" w:type="dxa"/>
            <w:gridSpan w:val="3"/>
          </w:tcPr>
          <w:p w14:paraId="4E90A746" w14:textId="77777777" w:rsidR="00395E08" w:rsidRPr="00D15460" w:rsidRDefault="00395E08" w:rsidP="00273D63">
            <w:pPr>
              <w:spacing w:after="0"/>
              <w:rPr>
                <w:noProof/>
                <w:sz w:val="22"/>
              </w:rPr>
            </w:pPr>
            <w:r w:rsidRPr="00D15460">
              <w:rPr>
                <w:noProof/>
                <w:sz w:val="22"/>
              </w:rPr>
              <w:t>- más</w:t>
            </w:r>
          </w:p>
        </w:tc>
        <w:tc>
          <w:tcPr>
            <w:tcW w:w="3061" w:type="dxa"/>
          </w:tcPr>
          <w:p w14:paraId="1E6DF7B5" w14:textId="77777777" w:rsidR="00395E08" w:rsidRPr="00D15460" w:rsidRDefault="00395E08" w:rsidP="00273D63">
            <w:pPr>
              <w:spacing w:after="0"/>
              <w:rPr>
                <w:noProof/>
                <w:sz w:val="22"/>
              </w:rPr>
            </w:pPr>
            <w:r w:rsidRPr="00D15460">
              <w:rPr>
                <w:noProof/>
                <w:sz w:val="22"/>
              </w:rPr>
              <w:t>Előállítás bármely vámtarifaszám alá tartozó anyagokból, kivéve:</w:t>
            </w:r>
          </w:p>
          <w:p w14:paraId="7BC494F8" w14:textId="77777777" w:rsidR="00395E08" w:rsidRPr="00D15460" w:rsidRDefault="00395E08" w:rsidP="00273D63">
            <w:pPr>
              <w:spacing w:after="0"/>
              <w:rPr>
                <w:noProof/>
                <w:sz w:val="22"/>
              </w:rPr>
            </w:pPr>
            <w:r w:rsidRPr="00D15460">
              <w:rPr>
                <w:noProof/>
                <w:sz w:val="22"/>
              </w:rPr>
              <w:t>- az 1516 vámtarifaszám alá besorolt viasz jellegű hidrogénezett olajok,</w:t>
            </w:r>
          </w:p>
        </w:tc>
        <w:tc>
          <w:tcPr>
            <w:tcW w:w="2643" w:type="dxa"/>
            <w:tcBorders>
              <w:right w:val="single" w:sz="6" w:space="0" w:color="auto"/>
            </w:tcBorders>
          </w:tcPr>
          <w:p w14:paraId="3F93F377"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0B3D5939" w14:textId="77777777" w:rsidTr="00395E08">
        <w:trPr>
          <w:cantSplit/>
          <w:trHeight w:val="54"/>
        </w:trPr>
        <w:tc>
          <w:tcPr>
            <w:tcW w:w="1358" w:type="dxa"/>
            <w:tcBorders>
              <w:left w:val="single" w:sz="6" w:space="0" w:color="auto"/>
            </w:tcBorders>
          </w:tcPr>
          <w:p w14:paraId="77974D00" w14:textId="77777777" w:rsidR="00395E08" w:rsidRPr="00D15460" w:rsidRDefault="00395E08" w:rsidP="00273D63">
            <w:pPr>
              <w:spacing w:after="0"/>
              <w:rPr>
                <w:noProof/>
                <w:sz w:val="22"/>
              </w:rPr>
            </w:pPr>
          </w:p>
        </w:tc>
        <w:tc>
          <w:tcPr>
            <w:tcW w:w="2677" w:type="dxa"/>
            <w:gridSpan w:val="3"/>
          </w:tcPr>
          <w:p w14:paraId="0271E114" w14:textId="77777777" w:rsidR="00395E08" w:rsidRPr="00D15460" w:rsidRDefault="00395E08" w:rsidP="00273D63">
            <w:pPr>
              <w:spacing w:after="0"/>
              <w:rPr>
                <w:noProof/>
                <w:sz w:val="22"/>
              </w:rPr>
            </w:pPr>
          </w:p>
        </w:tc>
        <w:tc>
          <w:tcPr>
            <w:tcW w:w="3061" w:type="dxa"/>
          </w:tcPr>
          <w:p w14:paraId="65D47B47" w14:textId="77777777" w:rsidR="00395E08" w:rsidRPr="00D15460" w:rsidRDefault="00395E08" w:rsidP="00273D63">
            <w:pPr>
              <w:spacing w:after="0"/>
              <w:rPr>
                <w:noProof/>
                <w:sz w:val="22"/>
              </w:rPr>
            </w:pPr>
            <w:r w:rsidRPr="00D15460">
              <w:rPr>
                <w:noProof/>
                <w:sz w:val="22"/>
              </w:rPr>
              <w:t>- vegyileg meg nem határozott zsírsavak vagy ipari zsíralkoholok, amelyek hasonlóak a 3823 vámtarifaszám alá tartozó viaszokhoz, és</w:t>
            </w:r>
          </w:p>
        </w:tc>
        <w:tc>
          <w:tcPr>
            <w:tcW w:w="2643" w:type="dxa"/>
            <w:tcBorders>
              <w:right w:val="single" w:sz="6" w:space="0" w:color="auto"/>
            </w:tcBorders>
          </w:tcPr>
          <w:p w14:paraId="238A49C9" w14:textId="77777777" w:rsidR="00395E08" w:rsidRPr="00D15460" w:rsidRDefault="00395E08" w:rsidP="00273D63">
            <w:pPr>
              <w:spacing w:after="0"/>
              <w:rPr>
                <w:noProof/>
                <w:sz w:val="22"/>
              </w:rPr>
            </w:pPr>
          </w:p>
        </w:tc>
      </w:tr>
      <w:tr w:rsidR="00395E08" w:rsidRPr="00D15460" w14:paraId="53C00733" w14:textId="77777777" w:rsidTr="00395E08">
        <w:trPr>
          <w:cantSplit/>
          <w:trHeight w:val="54"/>
        </w:trPr>
        <w:tc>
          <w:tcPr>
            <w:tcW w:w="1358" w:type="dxa"/>
            <w:tcBorders>
              <w:left w:val="single" w:sz="6" w:space="0" w:color="auto"/>
            </w:tcBorders>
          </w:tcPr>
          <w:p w14:paraId="4B9491D5" w14:textId="77777777" w:rsidR="00395E08" w:rsidRPr="00D15460" w:rsidRDefault="00395E08" w:rsidP="00273D63">
            <w:pPr>
              <w:spacing w:after="0"/>
              <w:rPr>
                <w:noProof/>
                <w:sz w:val="22"/>
              </w:rPr>
            </w:pPr>
          </w:p>
        </w:tc>
        <w:tc>
          <w:tcPr>
            <w:tcW w:w="2677" w:type="dxa"/>
            <w:gridSpan w:val="3"/>
          </w:tcPr>
          <w:p w14:paraId="1DAB8614" w14:textId="77777777" w:rsidR="00395E08" w:rsidRPr="00D15460" w:rsidRDefault="00395E08" w:rsidP="00273D63">
            <w:pPr>
              <w:spacing w:after="0"/>
              <w:rPr>
                <w:noProof/>
                <w:sz w:val="22"/>
              </w:rPr>
            </w:pPr>
          </w:p>
        </w:tc>
        <w:tc>
          <w:tcPr>
            <w:tcW w:w="3061" w:type="dxa"/>
          </w:tcPr>
          <w:p w14:paraId="58435DBE" w14:textId="77777777" w:rsidR="00395E08" w:rsidRPr="00D15460" w:rsidRDefault="00395E08" w:rsidP="00273D63">
            <w:pPr>
              <w:spacing w:after="0"/>
              <w:rPr>
                <w:noProof/>
                <w:sz w:val="22"/>
              </w:rPr>
            </w:pPr>
            <w:r w:rsidRPr="00D15460">
              <w:rPr>
                <w:noProof/>
                <w:sz w:val="22"/>
              </w:rPr>
              <w:t>- a 3404 vámtarifaszám alá besorolt anyagok</w:t>
            </w:r>
          </w:p>
          <w:p w14:paraId="2B702FDF" w14:textId="77777777" w:rsidR="00395E08" w:rsidRPr="00D15460" w:rsidRDefault="00395E08" w:rsidP="00273D63">
            <w:pPr>
              <w:spacing w:after="0"/>
              <w:rPr>
                <w:noProof/>
                <w:sz w:val="22"/>
              </w:rPr>
            </w:pPr>
          </w:p>
        </w:tc>
        <w:tc>
          <w:tcPr>
            <w:tcW w:w="2643" w:type="dxa"/>
            <w:tcBorders>
              <w:right w:val="single" w:sz="6" w:space="0" w:color="auto"/>
            </w:tcBorders>
          </w:tcPr>
          <w:p w14:paraId="09E93C6E" w14:textId="77777777" w:rsidR="00395E08" w:rsidRPr="00D15460" w:rsidRDefault="00395E08" w:rsidP="00273D63">
            <w:pPr>
              <w:spacing w:after="0"/>
              <w:rPr>
                <w:noProof/>
                <w:sz w:val="22"/>
              </w:rPr>
            </w:pPr>
          </w:p>
        </w:tc>
      </w:tr>
      <w:tr w:rsidR="00395E08" w:rsidRPr="00D15460" w14:paraId="1F950401" w14:textId="77777777" w:rsidTr="007A748D">
        <w:trPr>
          <w:cantSplit/>
          <w:trHeight w:val="54"/>
        </w:trPr>
        <w:tc>
          <w:tcPr>
            <w:tcW w:w="1358" w:type="dxa"/>
            <w:tcBorders>
              <w:left w:val="single" w:sz="6" w:space="0" w:color="auto"/>
              <w:bottom w:val="single" w:sz="4" w:space="0" w:color="auto"/>
            </w:tcBorders>
          </w:tcPr>
          <w:p w14:paraId="08E1150F" w14:textId="77777777" w:rsidR="00395E08" w:rsidRPr="00D15460" w:rsidRDefault="00395E08" w:rsidP="00273D63">
            <w:pPr>
              <w:spacing w:after="0"/>
              <w:rPr>
                <w:noProof/>
                <w:sz w:val="22"/>
              </w:rPr>
            </w:pPr>
          </w:p>
        </w:tc>
        <w:tc>
          <w:tcPr>
            <w:tcW w:w="2677" w:type="dxa"/>
            <w:gridSpan w:val="3"/>
            <w:tcBorders>
              <w:bottom w:val="single" w:sz="4" w:space="0" w:color="auto"/>
            </w:tcBorders>
          </w:tcPr>
          <w:p w14:paraId="3DF198A5" w14:textId="77777777" w:rsidR="00395E08" w:rsidRPr="00D15460" w:rsidRDefault="00395E08" w:rsidP="00273D63">
            <w:pPr>
              <w:spacing w:after="0"/>
              <w:rPr>
                <w:noProof/>
                <w:sz w:val="22"/>
              </w:rPr>
            </w:pPr>
          </w:p>
        </w:tc>
        <w:tc>
          <w:tcPr>
            <w:tcW w:w="3061" w:type="dxa"/>
            <w:tcBorders>
              <w:bottom w:val="single" w:sz="4" w:space="0" w:color="auto"/>
            </w:tcBorders>
          </w:tcPr>
          <w:p w14:paraId="7879D49E" w14:textId="77777777" w:rsidR="00395E08" w:rsidRPr="00D15460" w:rsidRDefault="00395E08" w:rsidP="00273D63">
            <w:pPr>
              <w:spacing w:after="0"/>
              <w:rPr>
                <w:noProof/>
                <w:sz w:val="22"/>
              </w:rPr>
            </w:pPr>
            <w:r w:rsidRPr="00D15460">
              <w:rPr>
                <w:noProof/>
                <w:sz w:val="22"/>
              </w:rPr>
              <w:t>Azonban felhasználhatók ilyen anyagok is, ha értékük nem haladja meg a termék gyártelepi árának 20 %-át.</w:t>
            </w:r>
          </w:p>
        </w:tc>
        <w:tc>
          <w:tcPr>
            <w:tcW w:w="2643" w:type="dxa"/>
            <w:tcBorders>
              <w:bottom w:val="single" w:sz="4" w:space="0" w:color="auto"/>
              <w:right w:val="single" w:sz="6" w:space="0" w:color="auto"/>
            </w:tcBorders>
          </w:tcPr>
          <w:p w14:paraId="74DEBA11" w14:textId="77777777" w:rsidR="00395E08" w:rsidRPr="00D15460" w:rsidRDefault="00395E08" w:rsidP="00273D63">
            <w:pPr>
              <w:spacing w:after="0"/>
              <w:rPr>
                <w:noProof/>
                <w:sz w:val="22"/>
              </w:rPr>
            </w:pPr>
          </w:p>
        </w:tc>
      </w:tr>
      <w:tr w:rsidR="00395E08" w:rsidRPr="00D15460" w14:paraId="5DAB291B" w14:textId="77777777" w:rsidTr="007A748D">
        <w:trPr>
          <w:cantSplit/>
          <w:trHeight w:val="54"/>
        </w:trPr>
        <w:tc>
          <w:tcPr>
            <w:tcW w:w="1358" w:type="dxa"/>
            <w:tcBorders>
              <w:top w:val="single" w:sz="4" w:space="0" w:color="auto"/>
              <w:left w:val="single" w:sz="6" w:space="0" w:color="auto"/>
            </w:tcBorders>
          </w:tcPr>
          <w:p w14:paraId="32C76E82" w14:textId="77777777" w:rsidR="00395E08" w:rsidRPr="00D15460" w:rsidRDefault="00395E08" w:rsidP="00273D63">
            <w:pPr>
              <w:spacing w:after="0"/>
              <w:rPr>
                <w:noProof/>
                <w:sz w:val="22"/>
              </w:rPr>
            </w:pPr>
            <w:r w:rsidRPr="00D15460">
              <w:rPr>
                <w:noProof/>
                <w:sz w:val="22"/>
              </w:rPr>
              <w:t>ex 35. árucsoport</w:t>
            </w:r>
          </w:p>
        </w:tc>
        <w:tc>
          <w:tcPr>
            <w:tcW w:w="2677" w:type="dxa"/>
            <w:gridSpan w:val="3"/>
            <w:tcBorders>
              <w:top w:val="single" w:sz="4" w:space="0" w:color="auto"/>
            </w:tcBorders>
          </w:tcPr>
          <w:p w14:paraId="27E74A65" w14:textId="77777777" w:rsidR="00395E08" w:rsidRPr="00D15460" w:rsidRDefault="00395E08" w:rsidP="00273D63">
            <w:pPr>
              <w:spacing w:after="0"/>
              <w:rPr>
                <w:noProof/>
                <w:sz w:val="22"/>
              </w:rPr>
            </w:pPr>
            <w:r w:rsidRPr="00D15460">
              <w:rPr>
                <w:noProof/>
                <w:sz w:val="22"/>
              </w:rPr>
              <w:t>Fehérjeanyagok; átalakított keményítők; enyvek; enzimek; kivéve:</w:t>
            </w:r>
          </w:p>
        </w:tc>
        <w:tc>
          <w:tcPr>
            <w:tcW w:w="3061" w:type="dxa"/>
            <w:tcBorders>
              <w:top w:val="single" w:sz="4" w:space="0" w:color="auto"/>
            </w:tcBorders>
          </w:tcPr>
          <w:p w14:paraId="6F1DBE02"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tc>
        <w:tc>
          <w:tcPr>
            <w:tcW w:w="2643" w:type="dxa"/>
            <w:tcBorders>
              <w:top w:val="single" w:sz="4" w:space="0" w:color="auto"/>
              <w:right w:val="single" w:sz="6" w:space="0" w:color="auto"/>
            </w:tcBorders>
          </w:tcPr>
          <w:p w14:paraId="630F5134"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0B60E3B4" w14:textId="77777777" w:rsidTr="00395E08">
        <w:trPr>
          <w:cantSplit/>
          <w:trHeight w:val="54"/>
        </w:trPr>
        <w:tc>
          <w:tcPr>
            <w:tcW w:w="1358" w:type="dxa"/>
            <w:tcBorders>
              <w:left w:val="single" w:sz="6" w:space="0" w:color="auto"/>
            </w:tcBorders>
          </w:tcPr>
          <w:p w14:paraId="0A54DC42" w14:textId="77777777" w:rsidR="00395E08" w:rsidRPr="00D15460" w:rsidRDefault="00395E08" w:rsidP="00273D63">
            <w:pPr>
              <w:spacing w:after="0"/>
              <w:rPr>
                <w:noProof/>
                <w:sz w:val="22"/>
              </w:rPr>
            </w:pPr>
            <w:r w:rsidRPr="00D15460">
              <w:rPr>
                <w:noProof/>
                <w:sz w:val="22"/>
              </w:rPr>
              <w:t>3505</w:t>
            </w:r>
          </w:p>
        </w:tc>
        <w:tc>
          <w:tcPr>
            <w:tcW w:w="2677" w:type="dxa"/>
            <w:gridSpan w:val="3"/>
          </w:tcPr>
          <w:p w14:paraId="74929595" w14:textId="77777777" w:rsidR="00395E08" w:rsidRPr="00D15460" w:rsidRDefault="00395E08" w:rsidP="00273D63">
            <w:pPr>
              <w:spacing w:after="0"/>
              <w:rPr>
                <w:noProof/>
                <w:sz w:val="22"/>
              </w:rPr>
            </w:pPr>
            <w:r w:rsidRPr="00D15460">
              <w:rPr>
                <w:noProof/>
                <w:sz w:val="22"/>
              </w:rPr>
              <w:t>Dextrinek és más átalakított keményítők (pl.: előkocsonyásított vagy észterezett keményítő); keményítő-, vagy dextrin- vagy más átalakított keményítő alappal készített enyvek:</w:t>
            </w:r>
          </w:p>
          <w:p w14:paraId="36816B84" w14:textId="77777777" w:rsidR="00395E08" w:rsidRPr="00D15460" w:rsidRDefault="00395E08" w:rsidP="00273D63">
            <w:pPr>
              <w:spacing w:after="0"/>
              <w:rPr>
                <w:noProof/>
                <w:sz w:val="22"/>
              </w:rPr>
            </w:pPr>
          </w:p>
        </w:tc>
        <w:tc>
          <w:tcPr>
            <w:tcW w:w="3061" w:type="dxa"/>
          </w:tcPr>
          <w:p w14:paraId="1E06807F" w14:textId="77777777" w:rsidR="00395E08" w:rsidRPr="00D15460" w:rsidRDefault="00395E08" w:rsidP="00273D63">
            <w:pPr>
              <w:spacing w:after="0"/>
              <w:rPr>
                <w:noProof/>
                <w:sz w:val="22"/>
              </w:rPr>
            </w:pPr>
          </w:p>
        </w:tc>
        <w:tc>
          <w:tcPr>
            <w:tcW w:w="2643" w:type="dxa"/>
            <w:tcBorders>
              <w:right w:val="single" w:sz="6" w:space="0" w:color="auto"/>
            </w:tcBorders>
          </w:tcPr>
          <w:p w14:paraId="7A7C3DEF" w14:textId="77777777" w:rsidR="00395E08" w:rsidRPr="00D15460" w:rsidRDefault="00395E08" w:rsidP="00273D63">
            <w:pPr>
              <w:spacing w:after="0"/>
              <w:rPr>
                <w:noProof/>
                <w:sz w:val="22"/>
              </w:rPr>
            </w:pPr>
          </w:p>
        </w:tc>
      </w:tr>
      <w:tr w:rsidR="00395E08" w:rsidRPr="00D15460" w14:paraId="73624E0C" w14:textId="77777777" w:rsidTr="00395E08">
        <w:trPr>
          <w:cantSplit/>
          <w:trHeight w:val="54"/>
        </w:trPr>
        <w:tc>
          <w:tcPr>
            <w:tcW w:w="1358" w:type="dxa"/>
            <w:tcBorders>
              <w:left w:val="single" w:sz="6" w:space="0" w:color="auto"/>
            </w:tcBorders>
          </w:tcPr>
          <w:p w14:paraId="1F0C16D5" w14:textId="77777777" w:rsidR="00395E08" w:rsidRPr="00D15460" w:rsidRDefault="00395E08" w:rsidP="00273D63">
            <w:pPr>
              <w:spacing w:after="0"/>
              <w:rPr>
                <w:noProof/>
                <w:sz w:val="22"/>
              </w:rPr>
            </w:pPr>
          </w:p>
        </w:tc>
        <w:tc>
          <w:tcPr>
            <w:tcW w:w="2677" w:type="dxa"/>
            <w:gridSpan w:val="3"/>
          </w:tcPr>
          <w:p w14:paraId="2DD4A3D3" w14:textId="77777777" w:rsidR="00395E08" w:rsidRPr="00D15460" w:rsidRDefault="00395E08" w:rsidP="00273D63">
            <w:pPr>
              <w:spacing w:after="0"/>
              <w:rPr>
                <w:noProof/>
                <w:sz w:val="22"/>
              </w:rPr>
            </w:pPr>
            <w:r w:rsidRPr="00D15460">
              <w:rPr>
                <w:noProof/>
                <w:sz w:val="22"/>
              </w:rPr>
              <w:t>- keményítőéterek és -észterek</w:t>
            </w:r>
          </w:p>
        </w:tc>
        <w:tc>
          <w:tcPr>
            <w:tcW w:w="3061" w:type="dxa"/>
          </w:tcPr>
          <w:p w14:paraId="519DA334" w14:textId="77777777" w:rsidR="00395E08" w:rsidRPr="00D15460" w:rsidRDefault="00395E08" w:rsidP="00273D63">
            <w:pPr>
              <w:spacing w:after="0"/>
              <w:rPr>
                <w:noProof/>
                <w:sz w:val="22"/>
              </w:rPr>
            </w:pPr>
            <w:r w:rsidRPr="00D15460">
              <w:rPr>
                <w:noProof/>
                <w:sz w:val="22"/>
              </w:rPr>
              <w:t>Előállítás bármely vámtarifaszám alá tartozó anyagokból, beleértve a 3505 vámtarifaszám alá tartozó egyéb anyagokat is</w:t>
            </w:r>
          </w:p>
          <w:p w14:paraId="278ADBA8" w14:textId="77777777" w:rsidR="00395E08" w:rsidRPr="00D15460" w:rsidRDefault="00395E08" w:rsidP="00273D63">
            <w:pPr>
              <w:spacing w:after="0"/>
              <w:rPr>
                <w:noProof/>
                <w:sz w:val="22"/>
              </w:rPr>
            </w:pPr>
          </w:p>
        </w:tc>
        <w:tc>
          <w:tcPr>
            <w:tcW w:w="2643" w:type="dxa"/>
            <w:tcBorders>
              <w:right w:val="single" w:sz="6" w:space="0" w:color="auto"/>
            </w:tcBorders>
          </w:tcPr>
          <w:p w14:paraId="151986BD"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p w14:paraId="0F52B7D0" w14:textId="77777777" w:rsidR="00395E08" w:rsidRPr="00D15460" w:rsidRDefault="00395E08" w:rsidP="00273D63">
            <w:pPr>
              <w:spacing w:after="0"/>
              <w:rPr>
                <w:noProof/>
                <w:sz w:val="22"/>
              </w:rPr>
            </w:pPr>
          </w:p>
        </w:tc>
      </w:tr>
      <w:tr w:rsidR="00395E08" w:rsidRPr="00D15460" w14:paraId="47B643FA" w14:textId="77777777" w:rsidTr="00395E08">
        <w:trPr>
          <w:cantSplit/>
          <w:trHeight w:val="54"/>
        </w:trPr>
        <w:tc>
          <w:tcPr>
            <w:tcW w:w="1358" w:type="dxa"/>
            <w:tcBorders>
              <w:left w:val="single" w:sz="6" w:space="0" w:color="auto"/>
            </w:tcBorders>
          </w:tcPr>
          <w:p w14:paraId="1D591800" w14:textId="77777777" w:rsidR="00395E08" w:rsidRPr="00D15460" w:rsidRDefault="00395E08" w:rsidP="00273D63">
            <w:pPr>
              <w:spacing w:after="0"/>
              <w:rPr>
                <w:noProof/>
                <w:sz w:val="22"/>
              </w:rPr>
            </w:pPr>
          </w:p>
        </w:tc>
        <w:tc>
          <w:tcPr>
            <w:tcW w:w="2677" w:type="dxa"/>
            <w:gridSpan w:val="3"/>
          </w:tcPr>
          <w:p w14:paraId="7DFA725E" w14:textId="77777777" w:rsidR="00395E08" w:rsidRPr="00D15460" w:rsidRDefault="00395E08" w:rsidP="00273D63">
            <w:pPr>
              <w:spacing w:after="0"/>
              <w:rPr>
                <w:noProof/>
                <w:sz w:val="22"/>
              </w:rPr>
            </w:pPr>
            <w:r w:rsidRPr="00D15460">
              <w:rPr>
                <w:noProof/>
                <w:sz w:val="22"/>
              </w:rPr>
              <w:t>- más</w:t>
            </w:r>
          </w:p>
        </w:tc>
        <w:tc>
          <w:tcPr>
            <w:tcW w:w="3061" w:type="dxa"/>
          </w:tcPr>
          <w:p w14:paraId="0C026D19" w14:textId="77777777" w:rsidR="00395E08" w:rsidRPr="00D15460" w:rsidRDefault="00395E08" w:rsidP="00273D63">
            <w:pPr>
              <w:spacing w:after="0"/>
              <w:rPr>
                <w:noProof/>
                <w:sz w:val="22"/>
              </w:rPr>
            </w:pPr>
            <w:r w:rsidRPr="00D15460">
              <w:rPr>
                <w:noProof/>
                <w:sz w:val="22"/>
              </w:rPr>
              <w:t>Előállítás bármely vámtarifaszám alá tartozó anyagból, az 1108 vámtarifaszám alá tartozók kivételével</w:t>
            </w:r>
          </w:p>
          <w:p w14:paraId="54200FC1" w14:textId="77777777" w:rsidR="00395E08" w:rsidRPr="00D15460" w:rsidRDefault="00395E08" w:rsidP="00273D63">
            <w:pPr>
              <w:spacing w:after="0"/>
              <w:rPr>
                <w:noProof/>
                <w:sz w:val="22"/>
              </w:rPr>
            </w:pPr>
          </w:p>
          <w:p w14:paraId="6D093760" w14:textId="77777777" w:rsidR="00395E08" w:rsidRPr="00D15460" w:rsidRDefault="00395E08" w:rsidP="00273D63">
            <w:pPr>
              <w:spacing w:after="0"/>
              <w:rPr>
                <w:noProof/>
                <w:sz w:val="22"/>
              </w:rPr>
            </w:pPr>
          </w:p>
        </w:tc>
        <w:tc>
          <w:tcPr>
            <w:tcW w:w="2643" w:type="dxa"/>
            <w:tcBorders>
              <w:right w:val="single" w:sz="6" w:space="0" w:color="auto"/>
            </w:tcBorders>
          </w:tcPr>
          <w:p w14:paraId="159E5D08"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p w14:paraId="7763B8D2" w14:textId="77777777" w:rsidR="00395E08" w:rsidRPr="00D15460" w:rsidRDefault="00395E08" w:rsidP="00273D63">
            <w:pPr>
              <w:spacing w:after="0"/>
              <w:rPr>
                <w:noProof/>
                <w:sz w:val="22"/>
              </w:rPr>
            </w:pPr>
          </w:p>
        </w:tc>
      </w:tr>
      <w:tr w:rsidR="00395E08" w:rsidRPr="00D15460" w14:paraId="7481DB95" w14:textId="77777777" w:rsidTr="007A748D">
        <w:trPr>
          <w:cantSplit/>
          <w:trHeight w:val="54"/>
        </w:trPr>
        <w:tc>
          <w:tcPr>
            <w:tcW w:w="1358" w:type="dxa"/>
            <w:tcBorders>
              <w:left w:val="single" w:sz="6" w:space="0" w:color="auto"/>
              <w:bottom w:val="single" w:sz="4" w:space="0" w:color="auto"/>
            </w:tcBorders>
          </w:tcPr>
          <w:p w14:paraId="365AB90B" w14:textId="77777777" w:rsidR="00395E08" w:rsidRPr="00D15460" w:rsidRDefault="00395E08" w:rsidP="00273D63">
            <w:pPr>
              <w:spacing w:after="0"/>
              <w:rPr>
                <w:noProof/>
                <w:sz w:val="22"/>
              </w:rPr>
            </w:pPr>
            <w:r w:rsidRPr="00D15460">
              <w:rPr>
                <w:noProof/>
                <w:sz w:val="22"/>
              </w:rPr>
              <w:t>ex 3507</w:t>
            </w:r>
          </w:p>
        </w:tc>
        <w:tc>
          <w:tcPr>
            <w:tcW w:w="2677" w:type="dxa"/>
            <w:gridSpan w:val="3"/>
            <w:tcBorders>
              <w:bottom w:val="single" w:sz="4" w:space="0" w:color="auto"/>
            </w:tcBorders>
          </w:tcPr>
          <w:p w14:paraId="5179B210" w14:textId="77777777" w:rsidR="00395E08" w:rsidRPr="00D15460" w:rsidRDefault="00395E08" w:rsidP="00273D63">
            <w:pPr>
              <w:spacing w:after="0"/>
              <w:rPr>
                <w:noProof/>
                <w:sz w:val="22"/>
              </w:rPr>
            </w:pPr>
            <w:r w:rsidRPr="00D15460">
              <w:rPr>
                <w:noProof/>
                <w:sz w:val="22"/>
              </w:rPr>
              <w:t>Máshol nem említett elkészített enzimek</w:t>
            </w:r>
          </w:p>
          <w:p w14:paraId="44B0EC33" w14:textId="77777777" w:rsidR="00395E08" w:rsidRPr="00D15460" w:rsidRDefault="00395E08" w:rsidP="00273D63">
            <w:pPr>
              <w:spacing w:after="0"/>
              <w:rPr>
                <w:noProof/>
                <w:sz w:val="22"/>
              </w:rPr>
            </w:pPr>
          </w:p>
        </w:tc>
        <w:tc>
          <w:tcPr>
            <w:tcW w:w="3061" w:type="dxa"/>
            <w:tcBorders>
              <w:bottom w:val="single" w:sz="4" w:space="0" w:color="auto"/>
            </w:tcBorders>
          </w:tcPr>
          <w:p w14:paraId="526238F1"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1D2F5C48" w14:textId="77777777" w:rsidR="00395E08" w:rsidRPr="00D15460" w:rsidRDefault="00395E08" w:rsidP="00273D63">
            <w:pPr>
              <w:spacing w:after="0"/>
              <w:rPr>
                <w:noProof/>
                <w:sz w:val="22"/>
              </w:rPr>
            </w:pPr>
          </w:p>
        </w:tc>
        <w:tc>
          <w:tcPr>
            <w:tcW w:w="2643" w:type="dxa"/>
            <w:tcBorders>
              <w:bottom w:val="single" w:sz="4" w:space="0" w:color="auto"/>
              <w:right w:val="single" w:sz="6" w:space="0" w:color="auto"/>
            </w:tcBorders>
          </w:tcPr>
          <w:p w14:paraId="3CF3EAC2" w14:textId="77777777" w:rsidR="00395E08" w:rsidRPr="00D15460" w:rsidRDefault="00395E08" w:rsidP="00273D63">
            <w:pPr>
              <w:spacing w:after="0"/>
              <w:rPr>
                <w:noProof/>
                <w:sz w:val="22"/>
              </w:rPr>
            </w:pPr>
          </w:p>
        </w:tc>
      </w:tr>
      <w:tr w:rsidR="00395E08" w:rsidRPr="00D15460" w14:paraId="7CDF7B1F" w14:textId="77777777" w:rsidTr="007A748D">
        <w:trPr>
          <w:cantSplit/>
          <w:trHeight w:val="54"/>
        </w:trPr>
        <w:tc>
          <w:tcPr>
            <w:tcW w:w="1358" w:type="dxa"/>
            <w:tcBorders>
              <w:top w:val="single" w:sz="4" w:space="0" w:color="auto"/>
              <w:left w:val="single" w:sz="6" w:space="0" w:color="auto"/>
              <w:bottom w:val="single" w:sz="4" w:space="0" w:color="auto"/>
            </w:tcBorders>
          </w:tcPr>
          <w:p w14:paraId="34D1CB6E" w14:textId="77777777" w:rsidR="00395E08" w:rsidRPr="00D15460" w:rsidRDefault="00395E08" w:rsidP="00273D63">
            <w:pPr>
              <w:spacing w:after="0"/>
              <w:rPr>
                <w:noProof/>
                <w:sz w:val="22"/>
              </w:rPr>
            </w:pPr>
            <w:r w:rsidRPr="00D15460">
              <w:rPr>
                <w:noProof/>
                <w:sz w:val="22"/>
              </w:rPr>
              <w:t>36. árucsoport</w:t>
            </w:r>
          </w:p>
        </w:tc>
        <w:tc>
          <w:tcPr>
            <w:tcW w:w="2677" w:type="dxa"/>
            <w:gridSpan w:val="3"/>
            <w:tcBorders>
              <w:top w:val="single" w:sz="4" w:space="0" w:color="auto"/>
              <w:bottom w:val="single" w:sz="4" w:space="0" w:color="auto"/>
            </w:tcBorders>
          </w:tcPr>
          <w:p w14:paraId="6F760ECE" w14:textId="77777777" w:rsidR="00395E08" w:rsidRPr="00D15460" w:rsidRDefault="00395E08" w:rsidP="00273D63">
            <w:pPr>
              <w:spacing w:after="0"/>
              <w:rPr>
                <w:noProof/>
                <w:sz w:val="22"/>
              </w:rPr>
            </w:pPr>
            <w:r w:rsidRPr="00D15460">
              <w:rPr>
                <w:noProof/>
                <w:sz w:val="22"/>
              </w:rPr>
              <w:t>Robbanóanyagok; pirotechnikai készítmények; gyufák; piroforos ötvözetek; egyes gyúlékony anyagok</w:t>
            </w:r>
          </w:p>
        </w:tc>
        <w:tc>
          <w:tcPr>
            <w:tcW w:w="3061" w:type="dxa"/>
            <w:tcBorders>
              <w:top w:val="single" w:sz="4" w:space="0" w:color="auto"/>
              <w:bottom w:val="single" w:sz="4" w:space="0" w:color="auto"/>
            </w:tcBorders>
          </w:tcPr>
          <w:p w14:paraId="1F22D87E"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tc>
        <w:tc>
          <w:tcPr>
            <w:tcW w:w="2643" w:type="dxa"/>
            <w:tcBorders>
              <w:top w:val="single" w:sz="4" w:space="0" w:color="auto"/>
              <w:bottom w:val="single" w:sz="4" w:space="0" w:color="auto"/>
              <w:right w:val="single" w:sz="6" w:space="0" w:color="auto"/>
            </w:tcBorders>
          </w:tcPr>
          <w:p w14:paraId="16D823BB"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42BF7FF5" w14:textId="77777777" w:rsidTr="007A748D">
        <w:trPr>
          <w:cantSplit/>
          <w:trHeight w:val="54"/>
        </w:trPr>
        <w:tc>
          <w:tcPr>
            <w:tcW w:w="1358" w:type="dxa"/>
            <w:tcBorders>
              <w:top w:val="single" w:sz="4" w:space="0" w:color="auto"/>
              <w:left w:val="single" w:sz="6" w:space="0" w:color="auto"/>
            </w:tcBorders>
          </w:tcPr>
          <w:p w14:paraId="24834B53" w14:textId="77777777" w:rsidR="00395E08" w:rsidRPr="00D15460" w:rsidRDefault="00395E08" w:rsidP="00273D63">
            <w:pPr>
              <w:spacing w:after="0"/>
              <w:rPr>
                <w:noProof/>
                <w:sz w:val="22"/>
              </w:rPr>
            </w:pPr>
            <w:r w:rsidRPr="00D15460">
              <w:rPr>
                <w:noProof/>
                <w:sz w:val="22"/>
              </w:rPr>
              <w:t>ex 37. árucsoport</w:t>
            </w:r>
          </w:p>
        </w:tc>
        <w:tc>
          <w:tcPr>
            <w:tcW w:w="2677" w:type="dxa"/>
            <w:gridSpan w:val="3"/>
            <w:tcBorders>
              <w:top w:val="single" w:sz="4" w:space="0" w:color="auto"/>
            </w:tcBorders>
          </w:tcPr>
          <w:p w14:paraId="5BED7AC1" w14:textId="77777777" w:rsidR="00395E08" w:rsidRPr="00D15460" w:rsidRDefault="00395E08" w:rsidP="00273D63">
            <w:pPr>
              <w:spacing w:after="0"/>
              <w:rPr>
                <w:noProof/>
                <w:sz w:val="22"/>
              </w:rPr>
            </w:pPr>
            <w:r w:rsidRPr="00D15460">
              <w:rPr>
                <w:noProof/>
                <w:sz w:val="22"/>
              </w:rPr>
              <w:t>Fényképészeti vagy mozgófényképészeti termékek; kivéve:</w:t>
            </w:r>
          </w:p>
        </w:tc>
        <w:tc>
          <w:tcPr>
            <w:tcW w:w="3061" w:type="dxa"/>
            <w:tcBorders>
              <w:top w:val="single" w:sz="4" w:space="0" w:color="auto"/>
            </w:tcBorders>
          </w:tcPr>
          <w:p w14:paraId="408B2284"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34B80B14" w14:textId="77777777" w:rsidR="00395E08" w:rsidRPr="00D15460" w:rsidRDefault="00395E08" w:rsidP="00273D63">
            <w:pPr>
              <w:spacing w:after="0"/>
              <w:rPr>
                <w:noProof/>
                <w:sz w:val="22"/>
              </w:rPr>
            </w:pPr>
          </w:p>
        </w:tc>
        <w:tc>
          <w:tcPr>
            <w:tcW w:w="2643" w:type="dxa"/>
            <w:tcBorders>
              <w:top w:val="single" w:sz="4" w:space="0" w:color="auto"/>
              <w:right w:val="single" w:sz="6" w:space="0" w:color="auto"/>
            </w:tcBorders>
          </w:tcPr>
          <w:p w14:paraId="138DD20A"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5ACD85D9" w14:textId="77777777" w:rsidTr="00395E08">
        <w:trPr>
          <w:cantSplit/>
          <w:trHeight w:val="54"/>
        </w:trPr>
        <w:tc>
          <w:tcPr>
            <w:tcW w:w="1358" w:type="dxa"/>
            <w:tcBorders>
              <w:left w:val="single" w:sz="6" w:space="0" w:color="auto"/>
            </w:tcBorders>
          </w:tcPr>
          <w:p w14:paraId="479CA7EE" w14:textId="77777777" w:rsidR="00395E08" w:rsidRPr="00D15460" w:rsidRDefault="00395E08" w:rsidP="00273D63">
            <w:pPr>
              <w:spacing w:after="0"/>
              <w:rPr>
                <w:noProof/>
                <w:sz w:val="22"/>
              </w:rPr>
            </w:pPr>
            <w:r w:rsidRPr="00D15460">
              <w:rPr>
                <w:noProof/>
                <w:sz w:val="22"/>
              </w:rPr>
              <w:t>3701</w:t>
            </w:r>
          </w:p>
        </w:tc>
        <w:tc>
          <w:tcPr>
            <w:tcW w:w="2677" w:type="dxa"/>
            <w:gridSpan w:val="3"/>
          </w:tcPr>
          <w:p w14:paraId="5FE32BB4" w14:textId="77777777" w:rsidR="00395E08" w:rsidRPr="00D15460" w:rsidRDefault="00395E08" w:rsidP="00273D63">
            <w:pPr>
              <w:spacing w:after="0"/>
              <w:rPr>
                <w:noProof/>
                <w:sz w:val="22"/>
              </w:rPr>
            </w:pPr>
            <w:r w:rsidRPr="00D15460">
              <w:rPr>
                <w:noProof/>
                <w:sz w:val="22"/>
              </w:rPr>
              <w:t>Fényérzékeny, megvilágítatlan fényképészeti lemez és síkfilm bármilyen anyagból, a papír, a karton vagy a textil kivételével; fényérzékeny, megvilágítatlan, azonnal előhívó síkfilm, csomagolva is:</w:t>
            </w:r>
          </w:p>
          <w:p w14:paraId="291074DB" w14:textId="77777777" w:rsidR="00395E08" w:rsidRPr="00D15460" w:rsidRDefault="00395E08" w:rsidP="00273D63">
            <w:pPr>
              <w:spacing w:after="0"/>
              <w:rPr>
                <w:noProof/>
                <w:sz w:val="22"/>
              </w:rPr>
            </w:pPr>
          </w:p>
        </w:tc>
        <w:tc>
          <w:tcPr>
            <w:tcW w:w="3061" w:type="dxa"/>
          </w:tcPr>
          <w:p w14:paraId="775FAE93" w14:textId="77777777" w:rsidR="00395E08" w:rsidRPr="00D15460" w:rsidRDefault="00395E08" w:rsidP="00273D63">
            <w:pPr>
              <w:spacing w:after="0"/>
              <w:rPr>
                <w:noProof/>
                <w:sz w:val="22"/>
              </w:rPr>
            </w:pPr>
          </w:p>
        </w:tc>
        <w:tc>
          <w:tcPr>
            <w:tcW w:w="2643" w:type="dxa"/>
            <w:tcBorders>
              <w:right w:val="single" w:sz="6" w:space="0" w:color="auto"/>
            </w:tcBorders>
          </w:tcPr>
          <w:p w14:paraId="2CB9465F" w14:textId="77777777" w:rsidR="00395E08" w:rsidRPr="00D15460" w:rsidRDefault="00395E08" w:rsidP="00273D63">
            <w:pPr>
              <w:spacing w:after="0"/>
              <w:rPr>
                <w:noProof/>
                <w:sz w:val="22"/>
              </w:rPr>
            </w:pPr>
          </w:p>
        </w:tc>
      </w:tr>
      <w:tr w:rsidR="00395E08" w:rsidRPr="00D15460" w14:paraId="1DCF1820" w14:textId="77777777" w:rsidTr="00395E08">
        <w:trPr>
          <w:cantSplit/>
          <w:trHeight w:val="54"/>
        </w:trPr>
        <w:tc>
          <w:tcPr>
            <w:tcW w:w="1358" w:type="dxa"/>
            <w:tcBorders>
              <w:left w:val="single" w:sz="6" w:space="0" w:color="auto"/>
            </w:tcBorders>
          </w:tcPr>
          <w:p w14:paraId="1994BFC9" w14:textId="77777777" w:rsidR="00395E08" w:rsidRPr="00D15460" w:rsidRDefault="00395E08" w:rsidP="00273D63">
            <w:pPr>
              <w:spacing w:after="0"/>
              <w:rPr>
                <w:noProof/>
                <w:sz w:val="22"/>
              </w:rPr>
            </w:pPr>
          </w:p>
        </w:tc>
        <w:tc>
          <w:tcPr>
            <w:tcW w:w="2677" w:type="dxa"/>
            <w:gridSpan w:val="3"/>
          </w:tcPr>
          <w:p w14:paraId="7A8E2F59" w14:textId="77777777" w:rsidR="00395E08" w:rsidRPr="00D15460" w:rsidRDefault="00395E08" w:rsidP="00273D63">
            <w:pPr>
              <w:spacing w:after="0"/>
              <w:rPr>
                <w:noProof/>
                <w:sz w:val="22"/>
              </w:rPr>
            </w:pPr>
            <w:r w:rsidRPr="00D15460">
              <w:rPr>
                <w:noProof/>
                <w:sz w:val="22"/>
              </w:rPr>
              <w:t>- azonnal előhívó film színes fényképezéshez</w:t>
            </w:r>
          </w:p>
        </w:tc>
        <w:tc>
          <w:tcPr>
            <w:tcW w:w="3061" w:type="dxa"/>
          </w:tcPr>
          <w:p w14:paraId="3BBB656A" w14:textId="77777777" w:rsidR="00395E08" w:rsidRPr="00D15460" w:rsidRDefault="00395E08" w:rsidP="00273D63">
            <w:pPr>
              <w:spacing w:after="0"/>
              <w:rPr>
                <w:noProof/>
                <w:sz w:val="22"/>
              </w:rPr>
            </w:pPr>
            <w:r w:rsidRPr="00D15460">
              <w:rPr>
                <w:noProof/>
                <w:sz w:val="22"/>
              </w:rPr>
              <w:t>Előállítás, amelynek során az összes felhasznált anyag a 3701 vagy a 3702 vámtarifaszámtól eltérő vámtarifaszám alá van besorolva. A 3702 vámtarifaszám alá tartozó anyagok azonban akkor használhatók fel, ha értékük nem haladja meg a termék gyártelepi árának 30 %-át</w:t>
            </w:r>
          </w:p>
          <w:p w14:paraId="1F2E658E" w14:textId="77777777" w:rsidR="00395E08" w:rsidRPr="00D15460" w:rsidRDefault="00395E08" w:rsidP="00273D63">
            <w:pPr>
              <w:spacing w:after="0"/>
              <w:rPr>
                <w:noProof/>
                <w:sz w:val="22"/>
              </w:rPr>
            </w:pPr>
          </w:p>
        </w:tc>
        <w:tc>
          <w:tcPr>
            <w:tcW w:w="2643" w:type="dxa"/>
            <w:tcBorders>
              <w:right w:val="single" w:sz="6" w:space="0" w:color="auto"/>
            </w:tcBorders>
          </w:tcPr>
          <w:p w14:paraId="51FACE74"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1BB4466D" w14:textId="77777777" w:rsidTr="00395E08">
        <w:trPr>
          <w:cantSplit/>
          <w:trHeight w:val="54"/>
        </w:trPr>
        <w:tc>
          <w:tcPr>
            <w:tcW w:w="1358" w:type="dxa"/>
            <w:tcBorders>
              <w:left w:val="single" w:sz="6" w:space="0" w:color="auto"/>
            </w:tcBorders>
          </w:tcPr>
          <w:p w14:paraId="2CDD5141" w14:textId="77777777" w:rsidR="00395E08" w:rsidRPr="00D15460" w:rsidRDefault="00395E08" w:rsidP="00273D63">
            <w:pPr>
              <w:spacing w:after="0"/>
              <w:rPr>
                <w:noProof/>
                <w:sz w:val="22"/>
              </w:rPr>
            </w:pPr>
          </w:p>
        </w:tc>
        <w:tc>
          <w:tcPr>
            <w:tcW w:w="2677" w:type="dxa"/>
            <w:gridSpan w:val="3"/>
          </w:tcPr>
          <w:p w14:paraId="4182E4FC" w14:textId="77777777" w:rsidR="00395E08" w:rsidRPr="00D15460" w:rsidRDefault="00395E08" w:rsidP="00273D63">
            <w:pPr>
              <w:spacing w:after="0"/>
              <w:rPr>
                <w:noProof/>
                <w:sz w:val="22"/>
              </w:rPr>
            </w:pPr>
            <w:r w:rsidRPr="00D15460">
              <w:rPr>
                <w:noProof/>
                <w:sz w:val="22"/>
              </w:rPr>
              <w:t>- más</w:t>
            </w:r>
          </w:p>
        </w:tc>
        <w:tc>
          <w:tcPr>
            <w:tcW w:w="3061" w:type="dxa"/>
          </w:tcPr>
          <w:p w14:paraId="55975E21" w14:textId="77777777" w:rsidR="00395E08" w:rsidRPr="00D15460" w:rsidRDefault="00395E08" w:rsidP="00273D63">
            <w:pPr>
              <w:spacing w:after="0"/>
              <w:rPr>
                <w:noProof/>
                <w:sz w:val="22"/>
              </w:rPr>
            </w:pPr>
            <w:r w:rsidRPr="00D15460">
              <w:rPr>
                <w:noProof/>
                <w:sz w:val="22"/>
              </w:rPr>
              <w:t>Előállítás, amelynek során az összes felhasznált anyag a 3701 vagy a 3702 vámtarifaszámtól eltérő vámtarifaszám alá van besorolva. A 3701 és a 3702 vámtarifaszám alá tartozó anyagok azonban akkor felhasználhatók, ha értékük nem haladja meg a termék gyártelepi árának 20 %-át</w:t>
            </w:r>
          </w:p>
          <w:p w14:paraId="2B02F5E0" w14:textId="77777777" w:rsidR="00395E08" w:rsidRPr="00D15460" w:rsidRDefault="00395E08" w:rsidP="00273D63">
            <w:pPr>
              <w:spacing w:after="0"/>
              <w:rPr>
                <w:noProof/>
                <w:sz w:val="22"/>
              </w:rPr>
            </w:pPr>
          </w:p>
        </w:tc>
        <w:tc>
          <w:tcPr>
            <w:tcW w:w="2643" w:type="dxa"/>
            <w:tcBorders>
              <w:right w:val="single" w:sz="6" w:space="0" w:color="auto"/>
            </w:tcBorders>
          </w:tcPr>
          <w:p w14:paraId="2B9F5CB5"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6B635388" w14:textId="77777777" w:rsidTr="00395E08">
        <w:trPr>
          <w:cantSplit/>
          <w:trHeight w:val="54"/>
        </w:trPr>
        <w:tc>
          <w:tcPr>
            <w:tcW w:w="1358" w:type="dxa"/>
            <w:tcBorders>
              <w:left w:val="single" w:sz="6" w:space="0" w:color="auto"/>
            </w:tcBorders>
          </w:tcPr>
          <w:p w14:paraId="6DFE7FB0" w14:textId="77777777" w:rsidR="00395E08" w:rsidRPr="00D15460" w:rsidRDefault="00395E08" w:rsidP="00273D63">
            <w:pPr>
              <w:spacing w:after="0"/>
              <w:rPr>
                <w:noProof/>
                <w:sz w:val="22"/>
              </w:rPr>
            </w:pPr>
            <w:r w:rsidRPr="00D15460">
              <w:rPr>
                <w:noProof/>
                <w:sz w:val="22"/>
              </w:rPr>
              <w:t>3702</w:t>
            </w:r>
          </w:p>
        </w:tc>
        <w:tc>
          <w:tcPr>
            <w:tcW w:w="2677" w:type="dxa"/>
            <w:gridSpan w:val="3"/>
          </w:tcPr>
          <w:p w14:paraId="577576B3" w14:textId="77777777" w:rsidR="00395E08" w:rsidRPr="00D15460" w:rsidRDefault="00395E08" w:rsidP="00273D63">
            <w:pPr>
              <w:spacing w:after="0"/>
              <w:rPr>
                <w:noProof/>
                <w:sz w:val="22"/>
              </w:rPr>
            </w:pPr>
            <w:r w:rsidRPr="00D15460">
              <w:rPr>
                <w:noProof/>
                <w:sz w:val="22"/>
              </w:rPr>
              <w:t>Fényérzékeny, megvilágítatlan fényképészeti film tekercsben, bármilyen anyagból a papír, a karton vagy a textil kivételével; fényérzékeny, megvilágítatlan, azonnal előhívó film tekercsben</w:t>
            </w:r>
          </w:p>
        </w:tc>
        <w:tc>
          <w:tcPr>
            <w:tcW w:w="3061" w:type="dxa"/>
          </w:tcPr>
          <w:p w14:paraId="5057A34B" w14:textId="77777777" w:rsidR="00395E08" w:rsidRPr="00D15460" w:rsidRDefault="00395E08" w:rsidP="00273D63">
            <w:pPr>
              <w:spacing w:after="0"/>
              <w:rPr>
                <w:noProof/>
                <w:sz w:val="22"/>
              </w:rPr>
            </w:pPr>
            <w:r w:rsidRPr="00D15460">
              <w:rPr>
                <w:noProof/>
                <w:sz w:val="22"/>
              </w:rPr>
              <w:t>Előállítás, amelynek során az összes felhasznált anyag a 3701 vagy a 3702 vámtarifaszámtól eltérő vámtarifaszám alá van besorolva.</w:t>
            </w:r>
          </w:p>
        </w:tc>
        <w:tc>
          <w:tcPr>
            <w:tcW w:w="2643" w:type="dxa"/>
            <w:tcBorders>
              <w:right w:val="single" w:sz="6" w:space="0" w:color="auto"/>
            </w:tcBorders>
          </w:tcPr>
          <w:p w14:paraId="4D204E29"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0146D139" w14:textId="77777777" w:rsidTr="007A748D">
        <w:trPr>
          <w:cantSplit/>
          <w:trHeight w:val="54"/>
        </w:trPr>
        <w:tc>
          <w:tcPr>
            <w:tcW w:w="1358" w:type="dxa"/>
            <w:tcBorders>
              <w:left w:val="single" w:sz="6" w:space="0" w:color="auto"/>
              <w:bottom w:val="single" w:sz="4" w:space="0" w:color="auto"/>
            </w:tcBorders>
          </w:tcPr>
          <w:p w14:paraId="5C888409" w14:textId="77777777" w:rsidR="00395E08" w:rsidRPr="00D15460" w:rsidRDefault="00395E08" w:rsidP="00273D63">
            <w:pPr>
              <w:spacing w:after="0"/>
              <w:rPr>
                <w:noProof/>
                <w:sz w:val="22"/>
              </w:rPr>
            </w:pPr>
            <w:r w:rsidRPr="00D15460">
              <w:rPr>
                <w:noProof/>
                <w:sz w:val="22"/>
              </w:rPr>
              <w:t>3704</w:t>
            </w:r>
          </w:p>
        </w:tc>
        <w:tc>
          <w:tcPr>
            <w:tcW w:w="2677" w:type="dxa"/>
            <w:gridSpan w:val="3"/>
            <w:tcBorders>
              <w:bottom w:val="single" w:sz="4" w:space="0" w:color="auto"/>
            </w:tcBorders>
          </w:tcPr>
          <w:p w14:paraId="7C3E4261" w14:textId="77777777" w:rsidR="00395E08" w:rsidRPr="00D15460" w:rsidRDefault="00395E08" w:rsidP="00273D63">
            <w:pPr>
              <w:spacing w:after="0"/>
              <w:rPr>
                <w:noProof/>
                <w:sz w:val="22"/>
              </w:rPr>
            </w:pPr>
            <w:r w:rsidRPr="00D15460">
              <w:rPr>
                <w:noProof/>
                <w:sz w:val="22"/>
              </w:rPr>
              <w:t>Megvilágított, de nem előhívott fényképészeti lemez, film, papír, karton és textil</w:t>
            </w:r>
          </w:p>
          <w:p w14:paraId="7B857FC4" w14:textId="77777777" w:rsidR="00395E08" w:rsidRPr="00D15460" w:rsidRDefault="00395E08" w:rsidP="00273D63">
            <w:pPr>
              <w:spacing w:after="0"/>
              <w:rPr>
                <w:noProof/>
                <w:sz w:val="22"/>
              </w:rPr>
            </w:pPr>
          </w:p>
        </w:tc>
        <w:tc>
          <w:tcPr>
            <w:tcW w:w="3061" w:type="dxa"/>
            <w:tcBorders>
              <w:bottom w:val="single" w:sz="4" w:space="0" w:color="auto"/>
            </w:tcBorders>
          </w:tcPr>
          <w:p w14:paraId="4B837E36" w14:textId="77777777" w:rsidR="00395E08" w:rsidRPr="00D15460" w:rsidRDefault="00395E08" w:rsidP="00273D63">
            <w:pPr>
              <w:spacing w:after="0"/>
              <w:rPr>
                <w:noProof/>
                <w:sz w:val="22"/>
              </w:rPr>
            </w:pPr>
            <w:r w:rsidRPr="00D15460">
              <w:rPr>
                <w:noProof/>
                <w:sz w:val="22"/>
              </w:rPr>
              <w:t>Előállítás, amelynek során az összes felhasznált anyag a 3701 vagy a 3704 vámtarifaszámtól eltérő vámtarifaszám alá van besorolva.</w:t>
            </w:r>
          </w:p>
          <w:p w14:paraId="0E8DA8C6" w14:textId="77777777" w:rsidR="00395E08" w:rsidRPr="00D15460" w:rsidRDefault="00395E08" w:rsidP="00273D63">
            <w:pPr>
              <w:spacing w:after="0"/>
              <w:rPr>
                <w:noProof/>
                <w:sz w:val="22"/>
              </w:rPr>
            </w:pPr>
          </w:p>
        </w:tc>
        <w:tc>
          <w:tcPr>
            <w:tcW w:w="2643" w:type="dxa"/>
            <w:tcBorders>
              <w:bottom w:val="single" w:sz="4" w:space="0" w:color="auto"/>
              <w:right w:val="single" w:sz="6" w:space="0" w:color="auto"/>
            </w:tcBorders>
          </w:tcPr>
          <w:p w14:paraId="6B906E85"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p w14:paraId="1EECE62B" w14:textId="77777777" w:rsidR="00395E08" w:rsidRPr="00D15460" w:rsidRDefault="00395E08" w:rsidP="00273D63">
            <w:pPr>
              <w:spacing w:after="0"/>
              <w:rPr>
                <w:noProof/>
                <w:sz w:val="22"/>
              </w:rPr>
            </w:pPr>
          </w:p>
        </w:tc>
      </w:tr>
      <w:tr w:rsidR="00395E08" w:rsidRPr="00D15460" w14:paraId="7EF075F4" w14:textId="77777777" w:rsidTr="007A748D">
        <w:trPr>
          <w:cantSplit/>
          <w:trHeight w:val="54"/>
        </w:trPr>
        <w:tc>
          <w:tcPr>
            <w:tcW w:w="1358" w:type="dxa"/>
            <w:tcBorders>
              <w:top w:val="single" w:sz="4" w:space="0" w:color="auto"/>
              <w:left w:val="single" w:sz="6" w:space="0" w:color="auto"/>
            </w:tcBorders>
          </w:tcPr>
          <w:p w14:paraId="14D523C5" w14:textId="77777777" w:rsidR="00395E08" w:rsidRPr="00D15460" w:rsidRDefault="00395E08" w:rsidP="00273D63">
            <w:pPr>
              <w:spacing w:after="0"/>
              <w:rPr>
                <w:noProof/>
                <w:sz w:val="22"/>
              </w:rPr>
            </w:pPr>
            <w:r w:rsidRPr="00D15460">
              <w:rPr>
                <w:noProof/>
                <w:sz w:val="22"/>
              </w:rPr>
              <w:t>ex 38. árucsoport</w:t>
            </w:r>
          </w:p>
        </w:tc>
        <w:tc>
          <w:tcPr>
            <w:tcW w:w="2677" w:type="dxa"/>
            <w:gridSpan w:val="3"/>
            <w:tcBorders>
              <w:top w:val="single" w:sz="4" w:space="0" w:color="auto"/>
            </w:tcBorders>
          </w:tcPr>
          <w:p w14:paraId="4FC9E88D" w14:textId="77777777" w:rsidR="00395E08" w:rsidRPr="00D15460" w:rsidRDefault="00395E08" w:rsidP="00273D63">
            <w:pPr>
              <w:spacing w:after="0"/>
              <w:rPr>
                <w:noProof/>
                <w:sz w:val="22"/>
              </w:rPr>
            </w:pPr>
            <w:r w:rsidRPr="00D15460">
              <w:rPr>
                <w:noProof/>
                <w:sz w:val="22"/>
              </w:rPr>
              <w:t>A vegyipar különféle termékei; kivéve:</w:t>
            </w:r>
          </w:p>
        </w:tc>
        <w:tc>
          <w:tcPr>
            <w:tcW w:w="3061" w:type="dxa"/>
            <w:tcBorders>
              <w:top w:val="single" w:sz="4" w:space="0" w:color="auto"/>
            </w:tcBorders>
          </w:tcPr>
          <w:p w14:paraId="0FEB401B"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4F07038E" w14:textId="77777777" w:rsidR="00395E08" w:rsidRPr="00D15460" w:rsidRDefault="00395E08" w:rsidP="00273D63">
            <w:pPr>
              <w:spacing w:after="0"/>
              <w:rPr>
                <w:noProof/>
                <w:sz w:val="22"/>
              </w:rPr>
            </w:pPr>
          </w:p>
        </w:tc>
        <w:tc>
          <w:tcPr>
            <w:tcW w:w="2643" w:type="dxa"/>
            <w:tcBorders>
              <w:top w:val="single" w:sz="4" w:space="0" w:color="auto"/>
              <w:right w:val="single" w:sz="6" w:space="0" w:color="auto"/>
            </w:tcBorders>
          </w:tcPr>
          <w:p w14:paraId="5B203DD2"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1387EB2F" w14:textId="77777777" w:rsidTr="00395E08">
        <w:trPr>
          <w:cantSplit/>
          <w:trHeight w:val="54"/>
        </w:trPr>
        <w:tc>
          <w:tcPr>
            <w:tcW w:w="1358" w:type="dxa"/>
            <w:tcBorders>
              <w:left w:val="single" w:sz="6" w:space="0" w:color="auto"/>
            </w:tcBorders>
          </w:tcPr>
          <w:p w14:paraId="69EA1B95" w14:textId="77777777" w:rsidR="00395E08" w:rsidRPr="00D15460" w:rsidRDefault="00395E08" w:rsidP="00273D63">
            <w:pPr>
              <w:spacing w:after="0"/>
              <w:rPr>
                <w:noProof/>
                <w:sz w:val="22"/>
              </w:rPr>
            </w:pPr>
            <w:r w:rsidRPr="00D15460">
              <w:rPr>
                <w:noProof/>
                <w:sz w:val="22"/>
              </w:rPr>
              <w:t>ex 3801</w:t>
            </w:r>
          </w:p>
        </w:tc>
        <w:tc>
          <w:tcPr>
            <w:tcW w:w="2677" w:type="dxa"/>
            <w:gridSpan w:val="3"/>
          </w:tcPr>
          <w:p w14:paraId="55310C67" w14:textId="77777777" w:rsidR="00395E08" w:rsidRPr="00D15460" w:rsidRDefault="00395E08" w:rsidP="00273D63">
            <w:pPr>
              <w:spacing w:after="0"/>
              <w:rPr>
                <w:noProof/>
                <w:sz w:val="22"/>
              </w:rPr>
            </w:pPr>
            <w:r w:rsidRPr="00D15460">
              <w:rPr>
                <w:noProof/>
                <w:sz w:val="22"/>
              </w:rPr>
              <w:t>- Kolloid grafit olajos szuszpenzióban és szemikolloid grafit; szénmassza elektródokhoz</w:t>
            </w:r>
          </w:p>
          <w:p w14:paraId="55B5AD20" w14:textId="77777777" w:rsidR="00395E08" w:rsidRPr="00D15460" w:rsidRDefault="00395E08" w:rsidP="00273D63">
            <w:pPr>
              <w:spacing w:after="0"/>
              <w:rPr>
                <w:noProof/>
                <w:sz w:val="22"/>
              </w:rPr>
            </w:pPr>
          </w:p>
        </w:tc>
        <w:tc>
          <w:tcPr>
            <w:tcW w:w="3061" w:type="dxa"/>
          </w:tcPr>
          <w:p w14:paraId="35BF7912"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0D947638" w14:textId="77777777" w:rsidR="00395E08" w:rsidRPr="00D15460" w:rsidRDefault="00395E08" w:rsidP="00273D63">
            <w:pPr>
              <w:spacing w:after="0"/>
              <w:rPr>
                <w:noProof/>
                <w:sz w:val="22"/>
              </w:rPr>
            </w:pPr>
          </w:p>
        </w:tc>
      </w:tr>
      <w:tr w:rsidR="00395E08" w:rsidRPr="00D15460" w14:paraId="51413A8D" w14:textId="77777777" w:rsidTr="00395E08">
        <w:trPr>
          <w:cantSplit/>
          <w:trHeight w:val="54"/>
        </w:trPr>
        <w:tc>
          <w:tcPr>
            <w:tcW w:w="1358" w:type="dxa"/>
            <w:tcBorders>
              <w:left w:val="single" w:sz="6" w:space="0" w:color="auto"/>
            </w:tcBorders>
          </w:tcPr>
          <w:p w14:paraId="60561D53" w14:textId="77777777" w:rsidR="00395E08" w:rsidRPr="00D15460" w:rsidRDefault="00395E08" w:rsidP="00273D63">
            <w:pPr>
              <w:spacing w:after="0"/>
              <w:rPr>
                <w:noProof/>
                <w:sz w:val="22"/>
              </w:rPr>
            </w:pPr>
          </w:p>
        </w:tc>
        <w:tc>
          <w:tcPr>
            <w:tcW w:w="2677" w:type="dxa"/>
            <w:gridSpan w:val="3"/>
          </w:tcPr>
          <w:p w14:paraId="62AFDC48" w14:textId="77777777" w:rsidR="00395E08" w:rsidRPr="00D15460" w:rsidRDefault="00395E08" w:rsidP="00273D63">
            <w:pPr>
              <w:spacing w:after="0"/>
              <w:rPr>
                <w:noProof/>
                <w:sz w:val="22"/>
              </w:rPr>
            </w:pPr>
            <w:r w:rsidRPr="00D15460">
              <w:rPr>
                <w:noProof/>
                <w:sz w:val="22"/>
              </w:rPr>
              <w:t>- Grafit massza alakban, 30 tömegszázalékot meghaladó grafitot tartalmazó ásványolaj- keverékéből</w:t>
            </w:r>
          </w:p>
          <w:p w14:paraId="0FA29BEA" w14:textId="77777777" w:rsidR="00395E08" w:rsidRPr="00D15460" w:rsidRDefault="00395E08" w:rsidP="00273D63">
            <w:pPr>
              <w:spacing w:after="0"/>
              <w:rPr>
                <w:noProof/>
                <w:sz w:val="22"/>
              </w:rPr>
            </w:pPr>
          </w:p>
        </w:tc>
        <w:tc>
          <w:tcPr>
            <w:tcW w:w="3061" w:type="dxa"/>
          </w:tcPr>
          <w:p w14:paraId="6C4406BE" w14:textId="77777777" w:rsidR="00395E08" w:rsidRPr="00D15460" w:rsidRDefault="00395E08" w:rsidP="00273D63">
            <w:pPr>
              <w:spacing w:after="0"/>
              <w:rPr>
                <w:noProof/>
                <w:sz w:val="22"/>
              </w:rPr>
            </w:pPr>
            <w:r w:rsidRPr="00D15460">
              <w:rPr>
                <w:noProof/>
                <w:sz w:val="22"/>
              </w:rPr>
              <w:t>Előállítás, amelynek során a 3403 vámtarifaszám alá tartozó összes felhasznált anyag értéke nem haladja meg a termék gyártelepi árának 20 %-át</w:t>
            </w:r>
          </w:p>
          <w:p w14:paraId="08C3A3B5" w14:textId="77777777" w:rsidR="00395E08" w:rsidRPr="00D15460" w:rsidRDefault="00395E08" w:rsidP="00273D63">
            <w:pPr>
              <w:spacing w:after="0"/>
              <w:rPr>
                <w:noProof/>
                <w:sz w:val="22"/>
              </w:rPr>
            </w:pPr>
          </w:p>
        </w:tc>
        <w:tc>
          <w:tcPr>
            <w:tcW w:w="2643" w:type="dxa"/>
            <w:tcBorders>
              <w:right w:val="single" w:sz="6" w:space="0" w:color="auto"/>
            </w:tcBorders>
          </w:tcPr>
          <w:p w14:paraId="546C13D2"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28E8023B" w14:textId="77777777" w:rsidTr="00395E08">
        <w:trPr>
          <w:cantSplit/>
          <w:trHeight w:val="54"/>
        </w:trPr>
        <w:tc>
          <w:tcPr>
            <w:tcW w:w="1358" w:type="dxa"/>
            <w:tcBorders>
              <w:left w:val="single" w:sz="6" w:space="0" w:color="auto"/>
            </w:tcBorders>
          </w:tcPr>
          <w:p w14:paraId="4E701634" w14:textId="77777777" w:rsidR="00395E08" w:rsidRPr="00D15460" w:rsidRDefault="00395E08" w:rsidP="00273D63">
            <w:pPr>
              <w:spacing w:after="0"/>
              <w:rPr>
                <w:noProof/>
                <w:sz w:val="22"/>
              </w:rPr>
            </w:pPr>
            <w:r w:rsidRPr="00D15460">
              <w:rPr>
                <w:noProof/>
                <w:sz w:val="22"/>
              </w:rPr>
              <w:t>ex 3803</w:t>
            </w:r>
          </w:p>
        </w:tc>
        <w:tc>
          <w:tcPr>
            <w:tcW w:w="2677" w:type="dxa"/>
            <w:gridSpan w:val="3"/>
          </w:tcPr>
          <w:p w14:paraId="3D10A0B5" w14:textId="77777777" w:rsidR="00395E08" w:rsidRPr="00D15460" w:rsidRDefault="00395E08" w:rsidP="00273D63">
            <w:pPr>
              <w:spacing w:after="0"/>
              <w:rPr>
                <w:noProof/>
                <w:sz w:val="22"/>
              </w:rPr>
            </w:pPr>
            <w:r w:rsidRPr="00D15460">
              <w:rPr>
                <w:noProof/>
                <w:sz w:val="22"/>
              </w:rPr>
              <w:t>Finomított tallolaj</w:t>
            </w:r>
          </w:p>
        </w:tc>
        <w:tc>
          <w:tcPr>
            <w:tcW w:w="3061" w:type="dxa"/>
          </w:tcPr>
          <w:p w14:paraId="41F21519" w14:textId="77777777" w:rsidR="00395E08" w:rsidRPr="00D15460" w:rsidRDefault="00395E08" w:rsidP="00273D63">
            <w:pPr>
              <w:spacing w:after="0"/>
              <w:rPr>
                <w:noProof/>
                <w:sz w:val="22"/>
              </w:rPr>
            </w:pPr>
            <w:r w:rsidRPr="00D15460">
              <w:rPr>
                <w:noProof/>
                <w:sz w:val="22"/>
              </w:rPr>
              <w:t>Nyers tallolaj finomítása</w:t>
            </w:r>
          </w:p>
          <w:p w14:paraId="7F2035A6" w14:textId="77777777" w:rsidR="00395E08" w:rsidRPr="00D15460" w:rsidRDefault="00395E08" w:rsidP="00273D63">
            <w:pPr>
              <w:spacing w:after="0"/>
              <w:rPr>
                <w:noProof/>
                <w:sz w:val="22"/>
              </w:rPr>
            </w:pPr>
          </w:p>
          <w:p w14:paraId="11B70BC8" w14:textId="77777777" w:rsidR="00395E08" w:rsidRPr="00D15460" w:rsidRDefault="00395E08" w:rsidP="00273D63">
            <w:pPr>
              <w:spacing w:after="0"/>
              <w:rPr>
                <w:noProof/>
                <w:sz w:val="22"/>
              </w:rPr>
            </w:pPr>
          </w:p>
        </w:tc>
        <w:tc>
          <w:tcPr>
            <w:tcW w:w="2643" w:type="dxa"/>
            <w:tcBorders>
              <w:right w:val="single" w:sz="6" w:space="0" w:color="auto"/>
            </w:tcBorders>
          </w:tcPr>
          <w:p w14:paraId="364BAF7B"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p w14:paraId="1097C187" w14:textId="77777777" w:rsidR="00395E08" w:rsidRPr="00D15460" w:rsidRDefault="00395E08" w:rsidP="00273D63">
            <w:pPr>
              <w:spacing w:after="0"/>
              <w:rPr>
                <w:noProof/>
                <w:sz w:val="22"/>
              </w:rPr>
            </w:pPr>
          </w:p>
        </w:tc>
      </w:tr>
      <w:tr w:rsidR="00395E08" w:rsidRPr="00D15460" w14:paraId="40EFEC23" w14:textId="77777777" w:rsidTr="00395E08">
        <w:trPr>
          <w:cantSplit/>
          <w:trHeight w:val="54"/>
        </w:trPr>
        <w:tc>
          <w:tcPr>
            <w:tcW w:w="1358" w:type="dxa"/>
            <w:tcBorders>
              <w:left w:val="single" w:sz="6" w:space="0" w:color="auto"/>
            </w:tcBorders>
          </w:tcPr>
          <w:p w14:paraId="67AA4F06" w14:textId="77777777" w:rsidR="00395E08" w:rsidRPr="00D15460" w:rsidRDefault="00395E08" w:rsidP="00273D63">
            <w:pPr>
              <w:spacing w:after="0"/>
              <w:rPr>
                <w:noProof/>
                <w:sz w:val="22"/>
              </w:rPr>
            </w:pPr>
            <w:r w:rsidRPr="00D15460">
              <w:rPr>
                <w:noProof/>
                <w:sz w:val="22"/>
              </w:rPr>
              <w:t>ex 3805</w:t>
            </w:r>
          </w:p>
        </w:tc>
        <w:tc>
          <w:tcPr>
            <w:tcW w:w="2677" w:type="dxa"/>
            <w:gridSpan w:val="3"/>
          </w:tcPr>
          <w:p w14:paraId="0BA67EDC" w14:textId="77777777" w:rsidR="00395E08" w:rsidRPr="00D15460" w:rsidRDefault="00395E08" w:rsidP="00273D63">
            <w:pPr>
              <w:spacing w:after="0"/>
              <w:rPr>
                <w:noProof/>
                <w:sz w:val="22"/>
              </w:rPr>
            </w:pPr>
            <w:r w:rsidRPr="00D15460">
              <w:rPr>
                <w:noProof/>
                <w:sz w:val="22"/>
              </w:rPr>
              <w:t>Szulfátterpentin-alkohol, tisztítva</w:t>
            </w:r>
          </w:p>
        </w:tc>
        <w:tc>
          <w:tcPr>
            <w:tcW w:w="3061" w:type="dxa"/>
          </w:tcPr>
          <w:p w14:paraId="0D5D840F" w14:textId="77777777" w:rsidR="00395E08" w:rsidRPr="00D15460" w:rsidRDefault="00395E08" w:rsidP="00273D63">
            <w:pPr>
              <w:spacing w:after="0"/>
              <w:rPr>
                <w:noProof/>
                <w:sz w:val="22"/>
              </w:rPr>
            </w:pPr>
            <w:r w:rsidRPr="00D15460">
              <w:rPr>
                <w:noProof/>
                <w:sz w:val="22"/>
              </w:rPr>
              <w:t>Nyers szulfátterpentin-alkohol tisztítása desztillálással vagy finomítással</w:t>
            </w:r>
          </w:p>
          <w:p w14:paraId="579FE786" w14:textId="77777777" w:rsidR="00395E08" w:rsidRPr="00D15460" w:rsidRDefault="00395E08" w:rsidP="00273D63">
            <w:pPr>
              <w:spacing w:after="0"/>
              <w:rPr>
                <w:noProof/>
                <w:sz w:val="22"/>
              </w:rPr>
            </w:pPr>
          </w:p>
          <w:p w14:paraId="2C81E2BD" w14:textId="77777777" w:rsidR="00395E08" w:rsidRPr="00D15460" w:rsidRDefault="00395E08" w:rsidP="00273D63">
            <w:pPr>
              <w:spacing w:after="0"/>
              <w:rPr>
                <w:noProof/>
                <w:sz w:val="22"/>
              </w:rPr>
            </w:pPr>
          </w:p>
        </w:tc>
        <w:tc>
          <w:tcPr>
            <w:tcW w:w="2643" w:type="dxa"/>
            <w:tcBorders>
              <w:right w:val="single" w:sz="6" w:space="0" w:color="auto"/>
            </w:tcBorders>
          </w:tcPr>
          <w:p w14:paraId="0DE42516"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p w14:paraId="046F67DB" w14:textId="77777777" w:rsidR="00395E08" w:rsidRPr="00D15460" w:rsidRDefault="00395E08" w:rsidP="00273D63">
            <w:pPr>
              <w:spacing w:after="0"/>
              <w:rPr>
                <w:noProof/>
                <w:sz w:val="22"/>
              </w:rPr>
            </w:pPr>
          </w:p>
        </w:tc>
      </w:tr>
      <w:tr w:rsidR="00395E08" w:rsidRPr="00D15460" w14:paraId="6F028524" w14:textId="77777777" w:rsidTr="00395E08">
        <w:trPr>
          <w:cantSplit/>
          <w:trHeight w:val="54"/>
        </w:trPr>
        <w:tc>
          <w:tcPr>
            <w:tcW w:w="1358" w:type="dxa"/>
            <w:tcBorders>
              <w:left w:val="single" w:sz="6" w:space="0" w:color="auto"/>
            </w:tcBorders>
          </w:tcPr>
          <w:p w14:paraId="4F42E1AA" w14:textId="77777777" w:rsidR="00395E08" w:rsidRPr="00D15460" w:rsidRDefault="00395E08" w:rsidP="00273D63">
            <w:pPr>
              <w:spacing w:after="0"/>
              <w:rPr>
                <w:noProof/>
                <w:sz w:val="22"/>
              </w:rPr>
            </w:pPr>
            <w:r w:rsidRPr="00D15460">
              <w:rPr>
                <w:noProof/>
                <w:sz w:val="22"/>
              </w:rPr>
              <w:t>ex 3806</w:t>
            </w:r>
          </w:p>
        </w:tc>
        <w:tc>
          <w:tcPr>
            <w:tcW w:w="2677" w:type="dxa"/>
            <w:gridSpan w:val="3"/>
          </w:tcPr>
          <w:p w14:paraId="53D826A0" w14:textId="77777777" w:rsidR="00395E08" w:rsidRPr="00D15460" w:rsidRDefault="00395E08" w:rsidP="00273D63">
            <w:pPr>
              <w:spacing w:after="0"/>
              <w:rPr>
                <w:noProof/>
                <w:sz w:val="22"/>
              </w:rPr>
            </w:pPr>
            <w:r w:rsidRPr="00D15460">
              <w:rPr>
                <w:noProof/>
                <w:sz w:val="22"/>
              </w:rPr>
              <w:t>Észtergyanta</w:t>
            </w:r>
          </w:p>
        </w:tc>
        <w:tc>
          <w:tcPr>
            <w:tcW w:w="3061" w:type="dxa"/>
          </w:tcPr>
          <w:p w14:paraId="264EA93C" w14:textId="77777777" w:rsidR="00395E08" w:rsidRPr="00D15460" w:rsidRDefault="00395E08" w:rsidP="00273D63">
            <w:pPr>
              <w:spacing w:after="0"/>
              <w:rPr>
                <w:noProof/>
                <w:sz w:val="22"/>
              </w:rPr>
            </w:pPr>
            <w:r w:rsidRPr="00D15460">
              <w:rPr>
                <w:noProof/>
                <w:sz w:val="22"/>
              </w:rPr>
              <w:t>Előállítás gyantasavból</w:t>
            </w:r>
          </w:p>
          <w:p w14:paraId="32BF25DC" w14:textId="77777777" w:rsidR="00395E08" w:rsidRPr="00D15460" w:rsidRDefault="00395E08" w:rsidP="00273D63">
            <w:pPr>
              <w:spacing w:after="0"/>
              <w:rPr>
                <w:noProof/>
                <w:sz w:val="22"/>
              </w:rPr>
            </w:pPr>
          </w:p>
        </w:tc>
        <w:tc>
          <w:tcPr>
            <w:tcW w:w="2643" w:type="dxa"/>
            <w:tcBorders>
              <w:right w:val="single" w:sz="6" w:space="0" w:color="auto"/>
            </w:tcBorders>
          </w:tcPr>
          <w:p w14:paraId="6A1C3233"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p w14:paraId="56BEC117" w14:textId="77777777" w:rsidR="00395E08" w:rsidRPr="00D15460" w:rsidRDefault="00395E08" w:rsidP="00273D63">
            <w:pPr>
              <w:spacing w:after="0"/>
              <w:rPr>
                <w:noProof/>
                <w:sz w:val="22"/>
              </w:rPr>
            </w:pPr>
          </w:p>
        </w:tc>
      </w:tr>
      <w:tr w:rsidR="00395E08" w:rsidRPr="00D15460" w14:paraId="67B7FC6A" w14:textId="77777777" w:rsidTr="00395E08">
        <w:trPr>
          <w:cantSplit/>
          <w:trHeight w:val="54"/>
        </w:trPr>
        <w:tc>
          <w:tcPr>
            <w:tcW w:w="1358" w:type="dxa"/>
            <w:tcBorders>
              <w:left w:val="single" w:sz="6" w:space="0" w:color="auto"/>
            </w:tcBorders>
          </w:tcPr>
          <w:p w14:paraId="4EBAA499" w14:textId="77777777" w:rsidR="00395E08" w:rsidRPr="00D15460" w:rsidRDefault="00395E08" w:rsidP="00273D63">
            <w:pPr>
              <w:spacing w:after="0"/>
              <w:rPr>
                <w:noProof/>
                <w:sz w:val="22"/>
              </w:rPr>
            </w:pPr>
            <w:r w:rsidRPr="00D15460">
              <w:rPr>
                <w:noProof/>
                <w:sz w:val="22"/>
              </w:rPr>
              <w:t>ex 3807</w:t>
            </w:r>
          </w:p>
        </w:tc>
        <w:tc>
          <w:tcPr>
            <w:tcW w:w="2677" w:type="dxa"/>
            <w:gridSpan w:val="3"/>
          </w:tcPr>
          <w:p w14:paraId="6949586C" w14:textId="77777777" w:rsidR="00395E08" w:rsidRPr="00D15460" w:rsidRDefault="00395E08" w:rsidP="00273D63">
            <w:pPr>
              <w:spacing w:after="0"/>
              <w:rPr>
                <w:noProof/>
                <w:sz w:val="22"/>
              </w:rPr>
            </w:pPr>
            <w:r w:rsidRPr="00D15460">
              <w:rPr>
                <w:noProof/>
                <w:sz w:val="22"/>
              </w:rPr>
              <w:t>Faszurok (fakátrányszurok)</w:t>
            </w:r>
          </w:p>
        </w:tc>
        <w:tc>
          <w:tcPr>
            <w:tcW w:w="3061" w:type="dxa"/>
          </w:tcPr>
          <w:p w14:paraId="3DD21514" w14:textId="77777777" w:rsidR="00395E08" w:rsidRPr="00D15460" w:rsidRDefault="00395E08" w:rsidP="00273D63">
            <w:pPr>
              <w:spacing w:after="0"/>
              <w:rPr>
                <w:noProof/>
                <w:sz w:val="22"/>
              </w:rPr>
            </w:pPr>
            <w:r w:rsidRPr="00D15460">
              <w:rPr>
                <w:noProof/>
                <w:sz w:val="22"/>
              </w:rPr>
              <w:t>Fakátrány desztillálása</w:t>
            </w:r>
          </w:p>
          <w:p w14:paraId="3F7F850B" w14:textId="77777777" w:rsidR="00395E08" w:rsidRPr="00D15460" w:rsidRDefault="00395E08" w:rsidP="00273D63">
            <w:pPr>
              <w:spacing w:after="0"/>
              <w:rPr>
                <w:noProof/>
                <w:sz w:val="22"/>
              </w:rPr>
            </w:pPr>
          </w:p>
          <w:p w14:paraId="1A1FDC9A" w14:textId="77777777" w:rsidR="00395E08" w:rsidRPr="00D15460" w:rsidRDefault="00395E08" w:rsidP="00273D63">
            <w:pPr>
              <w:spacing w:after="0"/>
              <w:rPr>
                <w:noProof/>
                <w:sz w:val="22"/>
              </w:rPr>
            </w:pPr>
          </w:p>
          <w:p w14:paraId="535EBF1C" w14:textId="77777777" w:rsidR="00395E08" w:rsidRPr="00D15460" w:rsidRDefault="00395E08" w:rsidP="00273D63">
            <w:pPr>
              <w:spacing w:after="0"/>
              <w:rPr>
                <w:noProof/>
                <w:sz w:val="22"/>
              </w:rPr>
            </w:pPr>
          </w:p>
        </w:tc>
        <w:tc>
          <w:tcPr>
            <w:tcW w:w="2643" w:type="dxa"/>
            <w:tcBorders>
              <w:right w:val="single" w:sz="6" w:space="0" w:color="auto"/>
            </w:tcBorders>
          </w:tcPr>
          <w:p w14:paraId="74D673BA"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p w14:paraId="6222AF9D" w14:textId="77777777" w:rsidR="00395E08" w:rsidRPr="00D15460" w:rsidRDefault="00395E08" w:rsidP="00273D63">
            <w:pPr>
              <w:spacing w:after="0"/>
              <w:rPr>
                <w:noProof/>
                <w:sz w:val="22"/>
              </w:rPr>
            </w:pPr>
          </w:p>
        </w:tc>
      </w:tr>
      <w:tr w:rsidR="00395E08" w:rsidRPr="00D15460" w14:paraId="458D6ABB" w14:textId="77777777" w:rsidTr="00395E08">
        <w:trPr>
          <w:cantSplit/>
          <w:trHeight w:val="54"/>
        </w:trPr>
        <w:tc>
          <w:tcPr>
            <w:tcW w:w="1358" w:type="dxa"/>
            <w:tcBorders>
              <w:left w:val="single" w:sz="6" w:space="0" w:color="auto"/>
            </w:tcBorders>
          </w:tcPr>
          <w:p w14:paraId="185B5B4E" w14:textId="77777777" w:rsidR="00395E08" w:rsidRPr="00D15460" w:rsidRDefault="00395E08" w:rsidP="00273D63">
            <w:pPr>
              <w:spacing w:after="0"/>
              <w:rPr>
                <w:noProof/>
                <w:sz w:val="22"/>
              </w:rPr>
            </w:pPr>
            <w:r w:rsidRPr="00D15460">
              <w:rPr>
                <w:noProof/>
                <w:sz w:val="22"/>
              </w:rPr>
              <w:t>3808</w:t>
            </w:r>
          </w:p>
        </w:tc>
        <w:tc>
          <w:tcPr>
            <w:tcW w:w="2677" w:type="dxa"/>
            <w:gridSpan w:val="3"/>
          </w:tcPr>
          <w:p w14:paraId="03CA8F4A" w14:textId="77777777" w:rsidR="00395E08" w:rsidRPr="00D15460" w:rsidRDefault="00395E08" w:rsidP="00273D63">
            <w:pPr>
              <w:spacing w:after="0"/>
              <w:rPr>
                <w:noProof/>
                <w:sz w:val="22"/>
              </w:rPr>
            </w:pPr>
            <w:r w:rsidRPr="00D15460">
              <w:rPr>
                <w:noProof/>
                <w:sz w:val="22"/>
              </w:rPr>
              <w:t>Rovarölők, patkányirtók, gombaölők, gyomirtók, csírázásgátló termékek, és növénynövekedés-szabályozó szerek, fertőtlenítők és hasonló termékek, a kiskereskedelemben szokásos formában vagy csomagolásban kiszerelve, vagy mint készítmények vagy készáruk (pl. kénezett szalag, kénezett kanóc, és kéngyertya és légyfogó papír)</w:t>
            </w:r>
          </w:p>
          <w:p w14:paraId="0CE7B618" w14:textId="77777777" w:rsidR="00395E08" w:rsidRPr="00D15460" w:rsidRDefault="00395E08" w:rsidP="00273D63">
            <w:pPr>
              <w:spacing w:after="0"/>
              <w:rPr>
                <w:noProof/>
                <w:sz w:val="22"/>
              </w:rPr>
            </w:pPr>
          </w:p>
        </w:tc>
        <w:tc>
          <w:tcPr>
            <w:tcW w:w="3061" w:type="dxa"/>
          </w:tcPr>
          <w:p w14:paraId="304170A4"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598B06B6" w14:textId="77777777" w:rsidR="00395E08" w:rsidRPr="00D15460" w:rsidRDefault="00395E08" w:rsidP="00273D63">
            <w:pPr>
              <w:spacing w:after="0"/>
              <w:rPr>
                <w:noProof/>
                <w:sz w:val="22"/>
              </w:rPr>
            </w:pPr>
          </w:p>
        </w:tc>
      </w:tr>
      <w:tr w:rsidR="00395E08" w:rsidRPr="00D15460" w14:paraId="215FF07C" w14:textId="77777777" w:rsidTr="00395E08">
        <w:trPr>
          <w:cantSplit/>
          <w:trHeight w:val="54"/>
        </w:trPr>
        <w:tc>
          <w:tcPr>
            <w:tcW w:w="1358" w:type="dxa"/>
            <w:tcBorders>
              <w:left w:val="single" w:sz="6" w:space="0" w:color="auto"/>
            </w:tcBorders>
          </w:tcPr>
          <w:p w14:paraId="5D445003" w14:textId="77777777" w:rsidR="00395E08" w:rsidRPr="00D15460" w:rsidRDefault="00395E08" w:rsidP="00273D63">
            <w:pPr>
              <w:spacing w:after="0"/>
              <w:rPr>
                <w:noProof/>
                <w:sz w:val="22"/>
              </w:rPr>
            </w:pPr>
            <w:r w:rsidRPr="00D15460">
              <w:rPr>
                <w:noProof/>
                <w:sz w:val="22"/>
              </w:rPr>
              <w:t>3809</w:t>
            </w:r>
          </w:p>
        </w:tc>
        <w:tc>
          <w:tcPr>
            <w:tcW w:w="2677" w:type="dxa"/>
            <w:gridSpan w:val="3"/>
          </w:tcPr>
          <w:p w14:paraId="20BE7941" w14:textId="77777777" w:rsidR="00395E08" w:rsidRPr="00D15460" w:rsidRDefault="00395E08" w:rsidP="00273D63">
            <w:pPr>
              <w:spacing w:after="0"/>
              <w:rPr>
                <w:noProof/>
                <w:sz w:val="22"/>
              </w:rPr>
            </w:pPr>
            <w:r w:rsidRPr="00D15460">
              <w:rPr>
                <w:noProof/>
                <w:sz w:val="22"/>
              </w:rPr>
              <w:t>Textil-, papír-, bőr- vagy hasonló iparban használt, máshol nem említett végkikészítő szerek, festést gyorsító és elősegítő vagy színtartósságot növelő anyagok, valamint más termékek és készítmények (pl. appretálószerek és pácanyagok)</w:t>
            </w:r>
          </w:p>
          <w:p w14:paraId="463E773F" w14:textId="77777777" w:rsidR="00395E08" w:rsidRPr="00D15460" w:rsidRDefault="00395E08" w:rsidP="00273D63">
            <w:pPr>
              <w:spacing w:after="0"/>
              <w:rPr>
                <w:noProof/>
                <w:sz w:val="22"/>
              </w:rPr>
            </w:pPr>
          </w:p>
        </w:tc>
        <w:tc>
          <w:tcPr>
            <w:tcW w:w="3061" w:type="dxa"/>
          </w:tcPr>
          <w:p w14:paraId="65719469"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515768E5" w14:textId="77777777" w:rsidR="00395E08" w:rsidRPr="00D15460" w:rsidRDefault="00395E08" w:rsidP="00273D63">
            <w:pPr>
              <w:spacing w:after="0"/>
              <w:rPr>
                <w:noProof/>
                <w:sz w:val="22"/>
              </w:rPr>
            </w:pPr>
          </w:p>
        </w:tc>
      </w:tr>
      <w:tr w:rsidR="00395E08" w:rsidRPr="00D15460" w14:paraId="0D5A750D" w14:textId="77777777" w:rsidTr="00395E08">
        <w:trPr>
          <w:cantSplit/>
          <w:trHeight w:val="54"/>
        </w:trPr>
        <w:tc>
          <w:tcPr>
            <w:tcW w:w="1358" w:type="dxa"/>
            <w:tcBorders>
              <w:left w:val="single" w:sz="6" w:space="0" w:color="auto"/>
            </w:tcBorders>
          </w:tcPr>
          <w:p w14:paraId="78998FF9" w14:textId="77777777" w:rsidR="00395E08" w:rsidRPr="00D15460" w:rsidRDefault="00395E08" w:rsidP="00273D63">
            <w:pPr>
              <w:spacing w:after="0"/>
              <w:rPr>
                <w:noProof/>
                <w:sz w:val="22"/>
              </w:rPr>
            </w:pPr>
            <w:r w:rsidRPr="00D15460">
              <w:rPr>
                <w:noProof/>
                <w:sz w:val="22"/>
              </w:rPr>
              <w:t>3810</w:t>
            </w:r>
          </w:p>
        </w:tc>
        <w:tc>
          <w:tcPr>
            <w:tcW w:w="2677" w:type="dxa"/>
            <w:gridSpan w:val="3"/>
          </w:tcPr>
          <w:p w14:paraId="363535E0" w14:textId="77777777" w:rsidR="00395E08" w:rsidRPr="00D15460" w:rsidRDefault="00395E08" w:rsidP="00273D63">
            <w:pPr>
              <w:spacing w:after="0"/>
              <w:rPr>
                <w:noProof/>
                <w:sz w:val="22"/>
              </w:rPr>
            </w:pPr>
            <w:r w:rsidRPr="00D15460">
              <w:rPr>
                <w:noProof/>
                <w:sz w:val="22"/>
              </w:rPr>
              <w:t>Fémfelület-marató szerek; folyósítószerek és más segédanyagok hegesztéshez, keményforrasztáshoz vagy forrasztáshoz; forrasztó-, keményforrasztó- vagy hegesztőporok és -paszták, fém- és más anyagtartalommal; hegesztőelektródák vagy -pálcák mag vagy bevonó anyagai</w:t>
            </w:r>
          </w:p>
          <w:p w14:paraId="326093F0" w14:textId="77777777" w:rsidR="00395E08" w:rsidRPr="00D15460" w:rsidRDefault="00395E08" w:rsidP="00273D63">
            <w:pPr>
              <w:spacing w:after="0"/>
              <w:rPr>
                <w:noProof/>
                <w:sz w:val="22"/>
              </w:rPr>
            </w:pPr>
          </w:p>
        </w:tc>
        <w:tc>
          <w:tcPr>
            <w:tcW w:w="3061" w:type="dxa"/>
          </w:tcPr>
          <w:p w14:paraId="3E18358E"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41CB5A7C" w14:textId="77777777" w:rsidR="00395E08" w:rsidRPr="00D15460" w:rsidRDefault="00395E08" w:rsidP="00273D63">
            <w:pPr>
              <w:spacing w:after="0"/>
              <w:rPr>
                <w:noProof/>
                <w:sz w:val="22"/>
              </w:rPr>
            </w:pPr>
          </w:p>
        </w:tc>
        <w:tc>
          <w:tcPr>
            <w:tcW w:w="2643" w:type="dxa"/>
            <w:tcBorders>
              <w:right w:val="single" w:sz="6" w:space="0" w:color="auto"/>
            </w:tcBorders>
          </w:tcPr>
          <w:p w14:paraId="315B0EFB" w14:textId="77777777" w:rsidR="00395E08" w:rsidRPr="00D15460" w:rsidRDefault="00395E08" w:rsidP="00273D63">
            <w:pPr>
              <w:spacing w:after="0"/>
              <w:rPr>
                <w:noProof/>
                <w:sz w:val="22"/>
              </w:rPr>
            </w:pPr>
          </w:p>
        </w:tc>
      </w:tr>
      <w:tr w:rsidR="00395E08" w:rsidRPr="00D15460" w14:paraId="3E6D7C68" w14:textId="77777777" w:rsidTr="00395E08">
        <w:trPr>
          <w:cantSplit/>
          <w:trHeight w:val="54"/>
        </w:trPr>
        <w:tc>
          <w:tcPr>
            <w:tcW w:w="1358" w:type="dxa"/>
            <w:tcBorders>
              <w:left w:val="single" w:sz="6" w:space="0" w:color="auto"/>
            </w:tcBorders>
          </w:tcPr>
          <w:p w14:paraId="62491A3C" w14:textId="77777777" w:rsidR="00395E08" w:rsidRPr="00D15460" w:rsidRDefault="00395E08" w:rsidP="00273D63">
            <w:pPr>
              <w:spacing w:after="0"/>
              <w:rPr>
                <w:noProof/>
                <w:sz w:val="22"/>
              </w:rPr>
            </w:pPr>
            <w:r w:rsidRPr="00D15460">
              <w:rPr>
                <w:noProof/>
                <w:sz w:val="22"/>
              </w:rPr>
              <w:t>3811</w:t>
            </w:r>
          </w:p>
        </w:tc>
        <w:tc>
          <w:tcPr>
            <w:tcW w:w="2677" w:type="dxa"/>
            <w:gridSpan w:val="3"/>
          </w:tcPr>
          <w:p w14:paraId="29805793" w14:textId="77777777" w:rsidR="00395E08" w:rsidRPr="00D15460" w:rsidRDefault="00395E08" w:rsidP="00273D63">
            <w:pPr>
              <w:spacing w:after="0"/>
              <w:rPr>
                <w:noProof/>
                <w:sz w:val="22"/>
              </w:rPr>
            </w:pPr>
            <w:r w:rsidRPr="00D15460">
              <w:rPr>
                <w:noProof/>
                <w:sz w:val="22"/>
              </w:rPr>
              <w:t>Kopogásgátló szerek, antioxidánsok, gyantásodásgátlók, viszkozitást javítók, korróziógátló készítmények és más elkészített adalékanyagok ásványolajhoz (beleértve a benzinhez valót) vagy más, azonos céllal ásványolajként használt folyadékokhoz:</w:t>
            </w:r>
          </w:p>
          <w:p w14:paraId="3BAC6BD5" w14:textId="77777777" w:rsidR="00395E08" w:rsidRPr="00D15460" w:rsidRDefault="00395E08" w:rsidP="00273D63">
            <w:pPr>
              <w:spacing w:after="0"/>
              <w:rPr>
                <w:noProof/>
                <w:sz w:val="22"/>
              </w:rPr>
            </w:pPr>
          </w:p>
        </w:tc>
        <w:tc>
          <w:tcPr>
            <w:tcW w:w="3061" w:type="dxa"/>
          </w:tcPr>
          <w:p w14:paraId="60B1A484" w14:textId="77777777" w:rsidR="00395E08" w:rsidRPr="00D15460" w:rsidRDefault="00395E08" w:rsidP="00273D63">
            <w:pPr>
              <w:spacing w:after="0"/>
              <w:rPr>
                <w:noProof/>
                <w:sz w:val="22"/>
              </w:rPr>
            </w:pPr>
          </w:p>
        </w:tc>
        <w:tc>
          <w:tcPr>
            <w:tcW w:w="2643" w:type="dxa"/>
            <w:tcBorders>
              <w:right w:val="single" w:sz="6" w:space="0" w:color="auto"/>
            </w:tcBorders>
          </w:tcPr>
          <w:p w14:paraId="1A014980" w14:textId="77777777" w:rsidR="00395E08" w:rsidRPr="00D15460" w:rsidRDefault="00395E08" w:rsidP="00273D63">
            <w:pPr>
              <w:spacing w:after="0"/>
              <w:rPr>
                <w:noProof/>
                <w:sz w:val="22"/>
              </w:rPr>
            </w:pPr>
          </w:p>
        </w:tc>
      </w:tr>
      <w:tr w:rsidR="00395E08" w:rsidRPr="00D15460" w14:paraId="1E33F5EC" w14:textId="77777777" w:rsidTr="00395E08">
        <w:trPr>
          <w:cantSplit/>
          <w:trHeight w:val="54"/>
        </w:trPr>
        <w:tc>
          <w:tcPr>
            <w:tcW w:w="1358" w:type="dxa"/>
            <w:tcBorders>
              <w:left w:val="single" w:sz="6" w:space="0" w:color="auto"/>
            </w:tcBorders>
          </w:tcPr>
          <w:p w14:paraId="094A7182" w14:textId="77777777" w:rsidR="00395E08" w:rsidRPr="00D15460" w:rsidRDefault="00395E08" w:rsidP="00273D63">
            <w:pPr>
              <w:spacing w:after="0"/>
              <w:rPr>
                <w:noProof/>
                <w:sz w:val="22"/>
              </w:rPr>
            </w:pPr>
          </w:p>
        </w:tc>
        <w:tc>
          <w:tcPr>
            <w:tcW w:w="2677" w:type="dxa"/>
            <w:gridSpan w:val="3"/>
          </w:tcPr>
          <w:p w14:paraId="07F145E5" w14:textId="77777777" w:rsidR="00395E08" w:rsidRPr="00D15460" w:rsidRDefault="00395E08" w:rsidP="00273D63">
            <w:pPr>
              <w:spacing w:after="0"/>
              <w:rPr>
                <w:noProof/>
                <w:sz w:val="22"/>
              </w:rPr>
            </w:pPr>
            <w:r w:rsidRPr="00D15460">
              <w:rPr>
                <w:noProof/>
                <w:sz w:val="22"/>
              </w:rPr>
              <w:t>- kenőolaj-adalékok kőolaj- vagy bitumenes ásványokból nyert olajtartalommal</w:t>
            </w:r>
          </w:p>
          <w:p w14:paraId="4E132879" w14:textId="77777777" w:rsidR="00395E08" w:rsidRPr="00D15460" w:rsidRDefault="00395E08" w:rsidP="00273D63">
            <w:pPr>
              <w:spacing w:after="0"/>
              <w:rPr>
                <w:noProof/>
                <w:sz w:val="22"/>
              </w:rPr>
            </w:pPr>
          </w:p>
        </w:tc>
        <w:tc>
          <w:tcPr>
            <w:tcW w:w="3061" w:type="dxa"/>
          </w:tcPr>
          <w:p w14:paraId="50049255" w14:textId="77777777" w:rsidR="00395E08" w:rsidRPr="00D15460" w:rsidRDefault="00395E08" w:rsidP="00273D63">
            <w:pPr>
              <w:spacing w:after="0"/>
              <w:rPr>
                <w:noProof/>
                <w:sz w:val="22"/>
              </w:rPr>
            </w:pPr>
            <w:r w:rsidRPr="00D15460">
              <w:rPr>
                <w:noProof/>
                <w:sz w:val="22"/>
              </w:rPr>
              <w:t>Előállítás, amelynek során a 3811 vámtarifaszám alá tartozó összes felhasznált anyag értéke nem haladja meg a termék gyártelepi árának 50 %-át</w:t>
            </w:r>
          </w:p>
          <w:p w14:paraId="5A6EA1B1" w14:textId="77777777" w:rsidR="00395E08" w:rsidRPr="00D15460" w:rsidRDefault="00395E08" w:rsidP="00273D63">
            <w:pPr>
              <w:spacing w:after="0"/>
              <w:rPr>
                <w:noProof/>
                <w:sz w:val="22"/>
              </w:rPr>
            </w:pPr>
          </w:p>
        </w:tc>
        <w:tc>
          <w:tcPr>
            <w:tcW w:w="2643" w:type="dxa"/>
            <w:tcBorders>
              <w:right w:val="single" w:sz="6" w:space="0" w:color="auto"/>
            </w:tcBorders>
          </w:tcPr>
          <w:p w14:paraId="613DE2D5" w14:textId="77777777" w:rsidR="00395E08" w:rsidRPr="00D15460" w:rsidRDefault="00395E08" w:rsidP="00273D63">
            <w:pPr>
              <w:spacing w:after="0"/>
              <w:rPr>
                <w:noProof/>
                <w:sz w:val="22"/>
              </w:rPr>
            </w:pPr>
          </w:p>
        </w:tc>
      </w:tr>
      <w:tr w:rsidR="00395E08" w:rsidRPr="00D15460" w14:paraId="0BA36F9A" w14:textId="77777777" w:rsidTr="00395E08">
        <w:trPr>
          <w:cantSplit/>
          <w:trHeight w:val="54"/>
        </w:trPr>
        <w:tc>
          <w:tcPr>
            <w:tcW w:w="1358" w:type="dxa"/>
            <w:tcBorders>
              <w:left w:val="single" w:sz="6" w:space="0" w:color="auto"/>
            </w:tcBorders>
          </w:tcPr>
          <w:p w14:paraId="4A6E31D4" w14:textId="77777777" w:rsidR="00395E08" w:rsidRPr="00D15460" w:rsidRDefault="00395E08" w:rsidP="00273D63">
            <w:pPr>
              <w:spacing w:after="0"/>
              <w:rPr>
                <w:noProof/>
                <w:sz w:val="22"/>
              </w:rPr>
            </w:pPr>
          </w:p>
        </w:tc>
        <w:tc>
          <w:tcPr>
            <w:tcW w:w="2677" w:type="dxa"/>
            <w:gridSpan w:val="3"/>
          </w:tcPr>
          <w:p w14:paraId="007A7CB8" w14:textId="77777777" w:rsidR="00395E08" w:rsidRPr="00D15460" w:rsidRDefault="00395E08" w:rsidP="00273D63">
            <w:pPr>
              <w:spacing w:after="0"/>
              <w:rPr>
                <w:noProof/>
                <w:sz w:val="22"/>
              </w:rPr>
            </w:pPr>
            <w:r w:rsidRPr="00D15460">
              <w:rPr>
                <w:noProof/>
                <w:sz w:val="22"/>
              </w:rPr>
              <w:t>- más</w:t>
            </w:r>
          </w:p>
        </w:tc>
        <w:tc>
          <w:tcPr>
            <w:tcW w:w="3061" w:type="dxa"/>
          </w:tcPr>
          <w:p w14:paraId="760F4521"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42DBFC39" w14:textId="77777777" w:rsidR="00395E08" w:rsidRPr="00D15460" w:rsidRDefault="00395E08" w:rsidP="00273D63">
            <w:pPr>
              <w:spacing w:after="0"/>
              <w:rPr>
                <w:noProof/>
                <w:sz w:val="22"/>
              </w:rPr>
            </w:pPr>
          </w:p>
        </w:tc>
        <w:tc>
          <w:tcPr>
            <w:tcW w:w="2643" w:type="dxa"/>
            <w:tcBorders>
              <w:right w:val="single" w:sz="6" w:space="0" w:color="auto"/>
            </w:tcBorders>
          </w:tcPr>
          <w:p w14:paraId="0C67F80B" w14:textId="77777777" w:rsidR="00395E08" w:rsidRPr="00D15460" w:rsidRDefault="00395E08" w:rsidP="00273D63">
            <w:pPr>
              <w:spacing w:after="0"/>
              <w:rPr>
                <w:noProof/>
                <w:sz w:val="22"/>
              </w:rPr>
            </w:pPr>
          </w:p>
        </w:tc>
      </w:tr>
      <w:tr w:rsidR="00395E08" w:rsidRPr="00D15460" w14:paraId="75D1A933" w14:textId="77777777" w:rsidTr="00395E08">
        <w:trPr>
          <w:cantSplit/>
          <w:trHeight w:val="54"/>
        </w:trPr>
        <w:tc>
          <w:tcPr>
            <w:tcW w:w="1358" w:type="dxa"/>
            <w:tcBorders>
              <w:left w:val="single" w:sz="6" w:space="0" w:color="auto"/>
            </w:tcBorders>
          </w:tcPr>
          <w:p w14:paraId="17FD23DD" w14:textId="77777777" w:rsidR="00395E08" w:rsidRPr="00D15460" w:rsidRDefault="00395E08" w:rsidP="00273D63">
            <w:pPr>
              <w:spacing w:after="0"/>
              <w:rPr>
                <w:noProof/>
                <w:sz w:val="22"/>
              </w:rPr>
            </w:pPr>
            <w:r w:rsidRPr="00D15460">
              <w:rPr>
                <w:noProof/>
                <w:sz w:val="22"/>
              </w:rPr>
              <w:t>3812</w:t>
            </w:r>
          </w:p>
        </w:tc>
        <w:tc>
          <w:tcPr>
            <w:tcW w:w="2677" w:type="dxa"/>
            <w:gridSpan w:val="3"/>
          </w:tcPr>
          <w:p w14:paraId="6555A29C" w14:textId="77777777" w:rsidR="00395E08" w:rsidRPr="00D15460" w:rsidRDefault="00395E08" w:rsidP="00273D63">
            <w:pPr>
              <w:spacing w:after="0"/>
              <w:rPr>
                <w:noProof/>
                <w:sz w:val="22"/>
              </w:rPr>
            </w:pPr>
            <w:r w:rsidRPr="00D15460">
              <w:rPr>
                <w:noProof/>
                <w:sz w:val="22"/>
              </w:rPr>
              <w:t>Elkészített vulkanizálást gyorsítók; máshol nem említett gumi- vagy műanyaglágyítók; antioxidáns készítmények és más gumi- vagy műanyag-stabilizátorok</w:t>
            </w:r>
          </w:p>
          <w:p w14:paraId="214C25E5" w14:textId="77777777" w:rsidR="00395E08" w:rsidRPr="00D15460" w:rsidRDefault="00395E08" w:rsidP="00273D63">
            <w:pPr>
              <w:spacing w:after="0"/>
              <w:rPr>
                <w:noProof/>
                <w:sz w:val="22"/>
              </w:rPr>
            </w:pPr>
          </w:p>
        </w:tc>
        <w:tc>
          <w:tcPr>
            <w:tcW w:w="3061" w:type="dxa"/>
          </w:tcPr>
          <w:p w14:paraId="01569943"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7242555C" w14:textId="77777777" w:rsidR="00395E08" w:rsidRPr="00D15460" w:rsidRDefault="00395E08" w:rsidP="00273D63">
            <w:pPr>
              <w:spacing w:after="0"/>
              <w:rPr>
                <w:noProof/>
                <w:sz w:val="22"/>
              </w:rPr>
            </w:pPr>
          </w:p>
        </w:tc>
      </w:tr>
      <w:tr w:rsidR="00395E08" w:rsidRPr="00D15460" w14:paraId="1EA985E6" w14:textId="77777777" w:rsidTr="00395E08">
        <w:trPr>
          <w:cantSplit/>
          <w:trHeight w:val="54"/>
        </w:trPr>
        <w:tc>
          <w:tcPr>
            <w:tcW w:w="1358" w:type="dxa"/>
            <w:tcBorders>
              <w:left w:val="single" w:sz="6" w:space="0" w:color="auto"/>
            </w:tcBorders>
          </w:tcPr>
          <w:p w14:paraId="0754FBCC" w14:textId="77777777" w:rsidR="00395E08" w:rsidRPr="00D15460" w:rsidRDefault="00395E08" w:rsidP="00273D63">
            <w:pPr>
              <w:spacing w:after="0"/>
              <w:rPr>
                <w:noProof/>
                <w:sz w:val="22"/>
              </w:rPr>
            </w:pPr>
            <w:r w:rsidRPr="00D15460">
              <w:rPr>
                <w:noProof/>
                <w:sz w:val="22"/>
              </w:rPr>
              <w:t xml:space="preserve">3813 </w:t>
            </w:r>
          </w:p>
        </w:tc>
        <w:tc>
          <w:tcPr>
            <w:tcW w:w="2677" w:type="dxa"/>
            <w:gridSpan w:val="3"/>
          </w:tcPr>
          <w:p w14:paraId="624C74BC" w14:textId="77777777" w:rsidR="00395E08" w:rsidRPr="00D15460" w:rsidRDefault="00395E08" w:rsidP="00273D63">
            <w:pPr>
              <w:spacing w:after="0"/>
              <w:rPr>
                <w:noProof/>
                <w:sz w:val="22"/>
              </w:rPr>
            </w:pPr>
            <w:r w:rsidRPr="00D15460">
              <w:rPr>
                <w:noProof/>
                <w:sz w:val="22"/>
              </w:rPr>
              <w:t>Készítmények és töltetek tűzoltó készülékekhez; töltött tűzoltógránátok</w:t>
            </w:r>
          </w:p>
        </w:tc>
        <w:tc>
          <w:tcPr>
            <w:tcW w:w="3061" w:type="dxa"/>
          </w:tcPr>
          <w:p w14:paraId="2A272FE8"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3C65A86E" w14:textId="77777777" w:rsidR="00395E08" w:rsidRPr="00D15460" w:rsidRDefault="00395E08" w:rsidP="00273D63">
            <w:pPr>
              <w:spacing w:after="0"/>
              <w:rPr>
                <w:noProof/>
                <w:sz w:val="22"/>
              </w:rPr>
            </w:pPr>
          </w:p>
        </w:tc>
        <w:tc>
          <w:tcPr>
            <w:tcW w:w="2643" w:type="dxa"/>
            <w:tcBorders>
              <w:right w:val="single" w:sz="6" w:space="0" w:color="auto"/>
            </w:tcBorders>
          </w:tcPr>
          <w:p w14:paraId="22FB52F0" w14:textId="77777777" w:rsidR="00395E08" w:rsidRPr="00D15460" w:rsidRDefault="00395E08" w:rsidP="00273D63">
            <w:pPr>
              <w:spacing w:after="0"/>
              <w:rPr>
                <w:noProof/>
                <w:sz w:val="22"/>
              </w:rPr>
            </w:pPr>
          </w:p>
        </w:tc>
      </w:tr>
      <w:tr w:rsidR="00395E08" w:rsidRPr="00D15460" w14:paraId="5EAD0427" w14:textId="77777777" w:rsidTr="00395E08">
        <w:trPr>
          <w:cantSplit/>
          <w:trHeight w:val="54"/>
        </w:trPr>
        <w:tc>
          <w:tcPr>
            <w:tcW w:w="1358" w:type="dxa"/>
            <w:tcBorders>
              <w:left w:val="single" w:sz="6" w:space="0" w:color="auto"/>
            </w:tcBorders>
          </w:tcPr>
          <w:p w14:paraId="688291AF" w14:textId="77777777" w:rsidR="00395E08" w:rsidRPr="00D15460" w:rsidRDefault="00395E08" w:rsidP="00273D63">
            <w:pPr>
              <w:spacing w:after="0"/>
              <w:rPr>
                <w:noProof/>
                <w:sz w:val="22"/>
              </w:rPr>
            </w:pPr>
            <w:r w:rsidRPr="00D15460">
              <w:rPr>
                <w:noProof/>
                <w:sz w:val="22"/>
              </w:rPr>
              <w:t>3814</w:t>
            </w:r>
          </w:p>
        </w:tc>
        <w:tc>
          <w:tcPr>
            <w:tcW w:w="2677" w:type="dxa"/>
            <w:gridSpan w:val="3"/>
          </w:tcPr>
          <w:p w14:paraId="741BCB33" w14:textId="77777777" w:rsidR="00395E08" w:rsidRPr="00D15460" w:rsidRDefault="00395E08" w:rsidP="00273D63">
            <w:pPr>
              <w:spacing w:after="0"/>
              <w:rPr>
                <w:noProof/>
                <w:sz w:val="22"/>
              </w:rPr>
            </w:pPr>
            <w:r w:rsidRPr="00D15460">
              <w:rPr>
                <w:noProof/>
                <w:sz w:val="22"/>
              </w:rPr>
              <w:t>Máshol nem említett szerves oldószerkeverékek és hígítók; elkészített lakk- vagy festékeltávolítók</w:t>
            </w:r>
          </w:p>
        </w:tc>
        <w:tc>
          <w:tcPr>
            <w:tcW w:w="3061" w:type="dxa"/>
          </w:tcPr>
          <w:p w14:paraId="694F618E"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255E7282" w14:textId="77777777" w:rsidR="00395E08" w:rsidRPr="00D15460" w:rsidRDefault="00395E08" w:rsidP="00273D63">
            <w:pPr>
              <w:spacing w:after="0"/>
              <w:rPr>
                <w:noProof/>
                <w:sz w:val="22"/>
              </w:rPr>
            </w:pPr>
          </w:p>
        </w:tc>
        <w:tc>
          <w:tcPr>
            <w:tcW w:w="2643" w:type="dxa"/>
            <w:tcBorders>
              <w:right w:val="single" w:sz="6" w:space="0" w:color="auto"/>
            </w:tcBorders>
          </w:tcPr>
          <w:p w14:paraId="335BAA9C" w14:textId="77777777" w:rsidR="00395E08" w:rsidRPr="00D15460" w:rsidRDefault="00395E08" w:rsidP="00273D63">
            <w:pPr>
              <w:spacing w:after="0"/>
              <w:rPr>
                <w:noProof/>
                <w:sz w:val="22"/>
              </w:rPr>
            </w:pPr>
          </w:p>
        </w:tc>
      </w:tr>
      <w:tr w:rsidR="00395E08" w:rsidRPr="00D15460" w14:paraId="1635B0CC" w14:textId="77777777" w:rsidTr="00395E08">
        <w:trPr>
          <w:cantSplit/>
          <w:trHeight w:val="54"/>
        </w:trPr>
        <w:tc>
          <w:tcPr>
            <w:tcW w:w="1358" w:type="dxa"/>
            <w:tcBorders>
              <w:left w:val="single" w:sz="6" w:space="0" w:color="auto"/>
            </w:tcBorders>
          </w:tcPr>
          <w:p w14:paraId="2E853212" w14:textId="77777777" w:rsidR="00395E08" w:rsidRPr="00D15460" w:rsidRDefault="00395E08" w:rsidP="00273D63">
            <w:pPr>
              <w:spacing w:after="0"/>
              <w:rPr>
                <w:noProof/>
                <w:sz w:val="22"/>
              </w:rPr>
            </w:pPr>
            <w:r w:rsidRPr="00D15460">
              <w:rPr>
                <w:noProof/>
                <w:sz w:val="22"/>
              </w:rPr>
              <w:t>3818</w:t>
            </w:r>
          </w:p>
        </w:tc>
        <w:tc>
          <w:tcPr>
            <w:tcW w:w="2677" w:type="dxa"/>
            <w:gridSpan w:val="3"/>
          </w:tcPr>
          <w:p w14:paraId="46DEB794" w14:textId="77777777" w:rsidR="00395E08" w:rsidRPr="00D15460" w:rsidRDefault="00395E08" w:rsidP="00273D63">
            <w:pPr>
              <w:spacing w:after="0"/>
              <w:rPr>
                <w:noProof/>
                <w:sz w:val="22"/>
              </w:rPr>
            </w:pPr>
            <w:r w:rsidRPr="00D15460">
              <w:rPr>
                <w:noProof/>
                <w:sz w:val="22"/>
              </w:rPr>
              <w:t>Elektronikai célokra átitatott kémiai elemek korong, ostya vagy hasonló formában; átitatott kémiai vegyületek elektronikai célokra</w:t>
            </w:r>
          </w:p>
          <w:p w14:paraId="693576D7" w14:textId="77777777" w:rsidR="00395E08" w:rsidRPr="00D15460" w:rsidRDefault="00395E08" w:rsidP="00273D63">
            <w:pPr>
              <w:spacing w:after="0"/>
              <w:rPr>
                <w:noProof/>
                <w:sz w:val="22"/>
              </w:rPr>
            </w:pPr>
          </w:p>
        </w:tc>
        <w:tc>
          <w:tcPr>
            <w:tcW w:w="3061" w:type="dxa"/>
          </w:tcPr>
          <w:p w14:paraId="431CFA49"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49BA96BD" w14:textId="77777777" w:rsidR="00395E08" w:rsidRPr="00D15460" w:rsidRDefault="00395E08" w:rsidP="00273D63">
            <w:pPr>
              <w:spacing w:after="0"/>
              <w:rPr>
                <w:noProof/>
                <w:sz w:val="22"/>
              </w:rPr>
            </w:pPr>
          </w:p>
        </w:tc>
      </w:tr>
      <w:tr w:rsidR="00395E08" w:rsidRPr="00D15460" w14:paraId="68E7BBB8" w14:textId="77777777" w:rsidTr="00395E08">
        <w:trPr>
          <w:cantSplit/>
          <w:trHeight w:val="54"/>
        </w:trPr>
        <w:tc>
          <w:tcPr>
            <w:tcW w:w="1358" w:type="dxa"/>
            <w:tcBorders>
              <w:left w:val="single" w:sz="6" w:space="0" w:color="auto"/>
            </w:tcBorders>
          </w:tcPr>
          <w:p w14:paraId="24CC374F" w14:textId="77777777" w:rsidR="00395E08" w:rsidRPr="00D15460" w:rsidRDefault="00395E08" w:rsidP="00273D63">
            <w:pPr>
              <w:spacing w:after="0"/>
              <w:rPr>
                <w:noProof/>
                <w:sz w:val="22"/>
              </w:rPr>
            </w:pPr>
            <w:r w:rsidRPr="00D15460">
              <w:rPr>
                <w:noProof/>
                <w:sz w:val="22"/>
              </w:rPr>
              <w:t>3819</w:t>
            </w:r>
          </w:p>
        </w:tc>
        <w:tc>
          <w:tcPr>
            <w:tcW w:w="2677" w:type="dxa"/>
            <w:gridSpan w:val="3"/>
          </w:tcPr>
          <w:p w14:paraId="4972AA30" w14:textId="77777777" w:rsidR="00395E08" w:rsidRPr="00D15460" w:rsidRDefault="00395E08" w:rsidP="00273D63">
            <w:pPr>
              <w:spacing w:after="0"/>
              <w:rPr>
                <w:noProof/>
                <w:sz w:val="22"/>
              </w:rPr>
            </w:pPr>
            <w:r w:rsidRPr="00D15460">
              <w:rPr>
                <w:noProof/>
                <w:sz w:val="22"/>
              </w:rPr>
              <w:t>Hidraulikus fékfolyadék és más elkészített folyadék hidraulikus hajtóműhöz, amely kőolajat vagy bitumenes ásványokból nyert olajat nem, vagy 70 tömegszázaléknál kisebb arányban tartalmaz</w:t>
            </w:r>
          </w:p>
          <w:p w14:paraId="4EF7E122" w14:textId="77777777" w:rsidR="00395E08" w:rsidRPr="00D15460" w:rsidRDefault="00395E08" w:rsidP="00273D63">
            <w:pPr>
              <w:spacing w:after="0"/>
              <w:rPr>
                <w:noProof/>
                <w:sz w:val="22"/>
              </w:rPr>
            </w:pPr>
          </w:p>
        </w:tc>
        <w:tc>
          <w:tcPr>
            <w:tcW w:w="3061" w:type="dxa"/>
          </w:tcPr>
          <w:p w14:paraId="1684AC32"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7ACEC1A4" w14:textId="77777777" w:rsidR="00395E08" w:rsidRPr="00D15460" w:rsidRDefault="00395E08" w:rsidP="00273D63">
            <w:pPr>
              <w:spacing w:after="0"/>
              <w:rPr>
                <w:noProof/>
                <w:sz w:val="22"/>
              </w:rPr>
            </w:pPr>
          </w:p>
        </w:tc>
      </w:tr>
      <w:tr w:rsidR="00395E08" w:rsidRPr="00D15460" w14:paraId="4A800F20" w14:textId="77777777" w:rsidTr="00395E08">
        <w:trPr>
          <w:cantSplit/>
          <w:trHeight w:val="54"/>
        </w:trPr>
        <w:tc>
          <w:tcPr>
            <w:tcW w:w="1358" w:type="dxa"/>
            <w:tcBorders>
              <w:left w:val="single" w:sz="6" w:space="0" w:color="auto"/>
            </w:tcBorders>
          </w:tcPr>
          <w:p w14:paraId="1D196786" w14:textId="77777777" w:rsidR="00395E08" w:rsidRPr="00D15460" w:rsidRDefault="00395E08" w:rsidP="00273D63">
            <w:pPr>
              <w:spacing w:after="0"/>
              <w:rPr>
                <w:noProof/>
                <w:sz w:val="22"/>
              </w:rPr>
            </w:pPr>
            <w:r w:rsidRPr="00D15460">
              <w:rPr>
                <w:noProof/>
                <w:sz w:val="22"/>
              </w:rPr>
              <w:t>3820</w:t>
            </w:r>
          </w:p>
        </w:tc>
        <w:tc>
          <w:tcPr>
            <w:tcW w:w="2677" w:type="dxa"/>
            <w:gridSpan w:val="3"/>
          </w:tcPr>
          <w:p w14:paraId="72A545CF" w14:textId="77777777" w:rsidR="00395E08" w:rsidRPr="00D15460" w:rsidRDefault="00395E08" w:rsidP="00273D63">
            <w:pPr>
              <w:spacing w:after="0"/>
              <w:rPr>
                <w:noProof/>
                <w:sz w:val="22"/>
              </w:rPr>
            </w:pPr>
            <w:r w:rsidRPr="00D15460">
              <w:rPr>
                <w:noProof/>
                <w:sz w:val="22"/>
              </w:rPr>
              <w:t>Fagyásgátló és jégoldó készítmények</w:t>
            </w:r>
          </w:p>
        </w:tc>
        <w:tc>
          <w:tcPr>
            <w:tcW w:w="3061" w:type="dxa"/>
          </w:tcPr>
          <w:p w14:paraId="49741700"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05A33E22" w14:textId="77777777" w:rsidR="00395E08" w:rsidRPr="00D15460" w:rsidRDefault="00395E08" w:rsidP="00273D63">
            <w:pPr>
              <w:spacing w:after="0"/>
              <w:rPr>
                <w:noProof/>
                <w:sz w:val="22"/>
              </w:rPr>
            </w:pPr>
          </w:p>
        </w:tc>
        <w:tc>
          <w:tcPr>
            <w:tcW w:w="2643" w:type="dxa"/>
            <w:tcBorders>
              <w:right w:val="single" w:sz="6" w:space="0" w:color="auto"/>
            </w:tcBorders>
          </w:tcPr>
          <w:p w14:paraId="62935DBD" w14:textId="77777777" w:rsidR="00395E08" w:rsidRPr="00D15460" w:rsidRDefault="00395E08" w:rsidP="00273D63">
            <w:pPr>
              <w:spacing w:after="0"/>
              <w:rPr>
                <w:noProof/>
                <w:sz w:val="22"/>
              </w:rPr>
            </w:pPr>
          </w:p>
        </w:tc>
      </w:tr>
      <w:tr w:rsidR="00395E08" w:rsidRPr="00D15460" w14:paraId="7D954CE7" w14:textId="77777777" w:rsidTr="00395E08">
        <w:trPr>
          <w:cantSplit/>
          <w:trHeight w:val="54"/>
        </w:trPr>
        <w:tc>
          <w:tcPr>
            <w:tcW w:w="1358" w:type="dxa"/>
            <w:tcBorders>
              <w:left w:val="single" w:sz="6" w:space="0" w:color="auto"/>
            </w:tcBorders>
          </w:tcPr>
          <w:p w14:paraId="2DD114F2" w14:textId="77777777" w:rsidR="00395E08" w:rsidRPr="00D15460" w:rsidRDefault="00395E08" w:rsidP="00273D63">
            <w:pPr>
              <w:spacing w:after="0"/>
              <w:rPr>
                <w:noProof/>
                <w:sz w:val="22"/>
              </w:rPr>
            </w:pPr>
            <w:r w:rsidRPr="00D15460">
              <w:rPr>
                <w:noProof/>
                <w:sz w:val="22"/>
              </w:rPr>
              <w:t>ex 3821</w:t>
            </w:r>
          </w:p>
          <w:p w14:paraId="491D44FB" w14:textId="77777777" w:rsidR="00395E08" w:rsidRPr="00D15460" w:rsidRDefault="00395E08" w:rsidP="00273D63">
            <w:pPr>
              <w:spacing w:after="0"/>
              <w:rPr>
                <w:noProof/>
                <w:sz w:val="22"/>
              </w:rPr>
            </w:pPr>
          </w:p>
          <w:p w14:paraId="02EC2C73" w14:textId="77777777" w:rsidR="00395E08" w:rsidRPr="00D15460" w:rsidRDefault="00395E08" w:rsidP="00273D63">
            <w:pPr>
              <w:spacing w:after="0"/>
              <w:rPr>
                <w:noProof/>
                <w:sz w:val="22"/>
              </w:rPr>
            </w:pPr>
          </w:p>
        </w:tc>
        <w:tc>
          <w:tcPr>
            <w:tcW w:w="2677" w:type="dxa"/>
            <w:gridSpan w:val="3"/>
          </w:tcPr>
          <w:p w14:paraId="3971F465" w14:textId="77777777" w:rsidR="00395E08" w:rsidRPr="00D15460" w:rsidRDefault="00395E08" w:rsidP="00273D63">
            <w:pPr>
              <w:spacing w:after="0"/>
              <w:rPr>
                <w:noProof/>
                <w:sz w:val="22"/>
              </w:rPr>
            </w:pPr>
            <w:r w:rsidRPr="00D15460">
              <w:rPr>
                <w:noProof/>
                <w:sz w:val="22"/>
              </w:rPr>
              <w:t>Elkészített kultúraközeg mikroorganizmusok (vírusok és hasonlók is) vagy növényi, emberi illetve állati sejtek fenntartásához</w:t>
            </w:r>
          </w:p>
        </w:tc>
        <w:tc>
          <w:tcPr>
            <w:tcW w:w="3061" w:type="dxa"/>
          </w:tcPr>
          <w:p w14:paraId="63B99E82"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6302CD92" w14:textId="77777777" w:rsidR="00395E08" w:rsidRPr="00D15460" w:rsidRDefault="00395E08" w:rsidP="00273D63">
            <w:pPr>
              <w:spacing w:after="0"/>
              <w:rPr>
                <w:noProof/>
                <w:sz w:val="22"/>
              </w:rPr>
            </w:pPr>
          </w:p>
        </w:tc>
      </w:tr>
      <w:tr w:rsidR="00395E08" w:rsidRPr="00D15460" w14:paraId="0869E413" w14:textId="77777777" w:rsidTr="00395E08">
        <w:trPr>
          <w:cantSplit/>
          <w:trHeight w:val="54"/>
        </w:trPr>
        <w:tc>
          <w:tcPr>
            <w:tcW w:w="1358" w:type="dxa"/>
            <w:tcBorders>
              <w:left w:val="single" w:sz="6" w:space="0" w:color="auto"/>
            </w:tcBorders>
          </w:tcPr>
          <w:p w14:paraId="63B42537" w14:textId="77777777" w:rsidR="00395E08" w:rsidRPr="00D15460" w:rsidRDefault="00395E08" w:rsidP="00273D63">
            <w:pPr>
              <w:spacing w:after="0"/>
              <w:rPr>
                <w:noProof/>
                <w:sz w:val="22"/>
              </w:rPr>
            </w:pPr>
            <w:r w:rsidRPr="00D15460">
              <w:rPr>
                <w:noProof/>
                <w:sz w:val="22"/>
              </w:rPr>
              <w:t>3822</w:t>
            </w:r>
          </w:p>
        </w:tc>
        <w:tc>
          <w:tcPr>
            <w:tcW w:w="2677" w:type="dxa"/>
            <w:gridSpan w:val="3"/>
          </w:tcPr>
          <w:p w14:paraId="11048D05" w14:textId="77777777" w:rsidR="00395E08" w:rsidRPr="00D15460" w:rsidRDefault="00395E08" w:rsidP="00273D63">
            <w:pPr>
              <w:spacing w:after="0"/>
              <w:rPr>
                <w:noProof/>
                <w:sz w:val="22"/>
              </w:rPr>
            </w:pPr>
            <w:r w:rsidRPr="00D15460">
              <w:rPr>
                <w:noProof/>
                <w:sz w:val="22"/>
              </w:rPr>
              <w:t>Hordozóra felvitt diagnosztikai vagy laboratóriumi reagensek, elkészített diagnosztikai vagy laboratóriumi reagensek hordozón is, a 3002 vagy 3006 vtsz. alá tartozók kivételével; tanúsítvánnyal ellátott referenciaanyagok</w:t>
            </w:r>
          </w:p>
          <w:p w14:paraId="76A2AAB7" w14:textId="77777777" w:rsidR="00395E08" w:rsidRPr="00D15460" w:rsidRDefault="00395E08" w:rsidP="00273D63">
            <w:pPr>
              <w:spacing w:after="0"/>
              <w:rPr>
                <w:noProof/>
                <w:sz w:val="22"/>
              </w:rPr>
            </w:pPr>
          </w:p>
        </w:tc>
        <w:tc>
          <w:tcPr>
            <w:tcW w:w="3061" w:type="dxa"/>
          </w:tcPr>
          <w:p w14:paraId="597C2DA2"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0BEF8323" w14:textId="77777777" w:rsidR="00395E08" w:rsidRPr="00D15460" w:rsidRDefault="00395E08" w:rsidP="00273D63">
            <w:pPr>
              <w:spacing w:after="0"/>
              <w:rPr>
                <w:noProof/>
                <w:sz w:val="22"/>
              </w:rPr>
            </w:pPr>
          </w:p>
        </w:tc>
        <w:tc>
          <w:tcPr>
            <w:tcW w:w="2643" w:type="dxa"/>
            <w:tcBorders>
              <w:right w:val="single" w:sz="6" w:space="0" w:color="auto"/>
            </w:tcBorders>
          </w:tcPr>
          <w:p w14:paraId="7E867CAD" w14:textId="77777777" w:rsidR="00395E08" w:rsidRPr="00D15460" w:rsidRDefault="00395E08" w:rsidP="00273D63">
            <w:pPr>
              <w:spacing w:after="0"/>
              <w:rPr>
                <w:noProof/>
                <w:sz w:val="22"/>
              </w:rPr>
            </w:pPr>
          </w:p>
        </w:tc>
      </w:tr>
      <w:tr w:rsidR="00395E08" w:rsidRPr="00D15460" w14:paraId="01FC022D" w14:textId="77777777" w:rsidTr="00395E08">
        <w:trPr>
          <w:cantSplit/>
          <w:trHeight w:val="54"/>
        </w:trPr>
        <w:tc>
          <w:tcPr>
            <w:tcW w:w="1358" w:type="dxa"/>
            <w:tcBorders>
              <w:left w:val="single" w:sz="6" w:space="0" w:color="auto"/>
            </w:tcBorders>
          </w:tcPr>
          <w:p w14:paraId="615F5DAE" w14:textId="77777777" w:rsidR="00395E08" w:rsidRPr="00D15460" w:rsidRDefault="00395E08" w:rsidP="00273D63">
            <w:pPr>
              <w:spacing w:after="0"/>
              <w:rPr>
                <w:noProof/>
                <w:sz w:val="22"/>
              </w:rPr>
            </w:pPr>
            <w:r w:rsidRPr="00D15460">
              <w:rPr>
                <w:noProof/>
                <w:sz w:val="22"/>
              </w:rPr>
              <w:t>3823</w:t>
            </w:r>
          </w:p>
        </w:tc>
        <w:tc>
          <w:tcPr>
            <w:tcW w:w="2677" w:type="dxa"/>
            <w:gridSpan w:val="3"/>
          </w:tcPr>
          <w:p w14:paraId="2299BF91" w14:textId="77777777" w:rsidR="00395E08" w:rsidRPr="00D15460" w:rsidRDefault="00395E08" w:rsidP="00273D63">
            <w:pPr>
              <w:spacing w:after="0"/>
              <w:rPr>
                <w:noProof/>
                <w:sz w:val="22"/>
              </w:rPr>
            </w:pPr>
            <w:r w:rsidRPr="00D15460">
              <w:rPr>
                <w:noProof/>
                <w:sz w:val="22"/>
              </w:rPr>
              <w:t>Ipari monokarboxil-zsírsav; finomításból nyert savas olaj; ipari zsíralkohol</w:t>
            </w:r>
          </w:p>
          <w:p w14:paraId="7F56F1F7" w14:textId="77777777" w:rsidR="00395E08" w:rsidRPr="00D15460" w:rsidRDefault="00395E08" w:rsidP="00273D63">
            <w:pPr>
              <w:spacing w:after="0"/>
              <w:rPr>
                <w:noProof/>
                <w:sz w:val="22"/>
              </w:rPr>
            </w:pPr>
          </w:p>
        </w:tc>
        <w:tc>
          <w:tcPr>
            <w:tcW w:w="3061" w:type="dxa"/>
          </w:tcPr>
          <w:p w14:paraId="458D9E32" w14:textId="77777777" w:rsidR="00395E08" w:rsidRPr="00D15460" w:rsidRDefault="00395E08" w:rsidP="00273D63">
            <w:pPr>
              <w:spacing w:after="0"/>
              <w:rPr>
                <w:noProof/>
                <w:sz w:val="22"/>
              </w:rPr>
            </w:pPr>
          </w:p>
        </w:tc>
        <w:tc>
          <w:tcPr>
            <w:tcW w:w="2643" w:type="dxa"/>
            <w:tcBorders>
              <w:right w:val="single" w:sz="6" w:space="0" w:color="auto"/>
            </w:tcBorders>
          </w:tcPr>
          <w:p w14:paraId="64FABB9A" w14:textId="77777777" w:rsidR="00395E08" w:rsidRPr="00D15460" w:rsidRDefault="00395E08" w:rsidP="00273D63">
            <w:pPr>
              <w:spacing w:after="0"/>
              <w:rPr>
                <w:noProof/>
                <w:sz w:val="22"/>
              </w:rPr>
            </w:pPr>
          </w:p>
        </w:tc>
      </w:tr>
      <w:tr w:rsidR="00395E08" w:rsidRPr="00D15460" w14:paraId="098AB21B" w14:textId="77777777" w:rsidTr="00395E08">
        <w:trPr>
          <w:cantSplit/>
          <w:trHeight w:val="54"/>
        </w:trPr>
        <w:tc>
          <w:tcPr>
            <w:tcW w:w="1358" w:type="dxa"/>
            <w:tcBorders>
              <w:left w:val="single" w:sz="6" w:space="0" w:color="auto"/>
            </w:tcBorders>
          </w:tcPr>
          <w:p w14:paraId="3BEC3C29" w14:textId="77777777" w:rsidR="00395E08" w:rsidRPr="00D15460" w:rsidRDefault="00395E08" w:rsidP="00273D63">
            <w:pPr>
              <w:spacing w:after="0"/>
              <w:rPr>
                <w:noProof/>
                <w:sz w:val="22"/>
              </w:rPr>
            </w:pPr>
          </w:p>
        </w:tc>
        <w:tc>
          <w:tcPr>
            <w:tcW w:w="2677" w:type="dxa"/>
            <w:gridSpan w:val="3"/>
          </w:tcPr>
          <w:p w14:paraId="70CCB321" w14:textId="77777777" w:rsidR="00395E08" w:rsidRPr="00D15460" w:rsidRDefault="00395E08" w:rsidP="00273D63">
            <w:pPr>
              <w:spacing w:after="0"/>
              <w:rPr>
                <w:noProof/>
                <w:sz w:val="22"/>
              </w:rPr>
            </w:pPr>
            <w:r w:rsidRPr="00D15460">
              <w:rPr>
                <w:noProof/>
                <w:sz w:val="22"/>
              </w:rPr>
              <w:t>- ipari monokarboxil-zsírsav; finomításból nyert savas olaj;</w:t>
            </w:r>
          </w:p>
          <w:p w14:paraId="7800FFB5" w14:textId="77777777" w:rsidR="00395E08" w:rsidRPr="00D15460" w:rsidRDefault="00395E08" w:rsidP="00273D63">
            <w:pPr>
              <w:spacing w:after="0"/>
              <w:rPr>
                <w:noProof/>
                <w:sz w:val="22"/>
              </w:rPr>
            </w:pPr>
          </w:p>
        </w:tc>
        <w:tc>
          <w:tcPr>
            <w:tcW w:w="3061" w:type="dxa"/>
          </w:tcPr>
          <w:p w14:paraId="595EB35F"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1141DA7" w14:textId="77777777" w:rsidR="00395E08" w:rsidRPr="00D15460" w:rsidRDefault="00395E08" w:rsidP="00273D63">
            <w:pPr>
              <w:spacing w:after="0"/>
              <w:rPr>
                <w:noProof/>
                <w:sz w:val="22"/>
              </w:rPr>
            </w:pPr>
          </w:p>
        </w:tc>
        <w:tc>
          <w:tcPr>
            <w:tcW w:w="2643" w:type="dxa"/>
            <w:tcBorders>
              <w:right w:val="single" w:sz="6" w:space="0" w:color="auto"/>
            </w:tcBorders>
          </w:tcPr>
          <w:p w14:paraId="1BC256DA" w14:textId="77777777" w:rsidR="00395E08" w:rsidRPr="00D15460" w:rsidRDefault="00395E08" w:rsidP="00273D63">
            <w:pPr>
              <w:spacing w:after="0"/>
              <w:rPr>
                <w:noProof/>
                <w:sz w:val="22"/>
              </w:rPr>
            </w:pPr>
          </w:p>
        </w:tc>
      </w:tr>
      <w:tr w:rsidR="00395E08" w:rsidRPr="00D15460" w14:paraId="262B4B86" w14:textId="77777777" w:rsidTr="00395E08">
        <w:trPr>
          <w:cantSplit/>
          <w:trHeight w:val="54"/>
        </w:trPr>
        <w:tc>
          <w:tcPr>
            <w:tcW w:w="1358" w:type="dxa"/>
            <w:tcBorders>
              <w:left w:val="single" w:sz="6" w:space="0" w:color="auto"/>
            </w:tcBorders>
          </w:tcPr>
          <w:p w14:paraId="28DF5F2C" w14:textId="77777777" w:rsidR="00395E08" w:rsidRPr="00D15460" w:rsidRDefault="00395E08" w:rsidP="00273D63">
            <w:pPr>
              <w:spacing w:after="0"/>
              <w:rPr>
                <w:noProof/>
                <w:sz w:val="22"/>
              </w:rPr>
            </w:pPr>
          </w:p>
        </w:tc>
        <w:tc>
          <w:tcPr>
            <w:tcW w:w="2677" w:type="dxa"/>
            <w:gridSpan w:val="3"/>
          </w:tcPr>
          <w:p w14:paraId="1C52D8A7" w14:textId="77777777" w:rsidR="00395E08" w:rsidRPr="00D15460" w:rsidRDefault="00395E08" w:rsidP="00273D63">
            <w:pPr>
              <w:spacing w:after="0"/>
              <w:rPr>
                <w:noProof/>
                <w:sz w:val="22"/>
              </w:rPr>
            </w:pPr>
            <w:r w:rsidRPr="00D15460">
              <w:rPr>
                <w:noProof/>
                <w:sz w:val="22"/>
              </w:rPr>
              <w:t>ipari zsíralkohol</w:t>
            </w:r>
          </w:p>
          <w:p w14:paraId="314E44F4" w14:textId="77777777" w:rsidR="00395E08" w:rsidRPr="00D15460" w:rsidRDefault="00395E08" w:rsidP="00273D63">
            <w:pPr>
              <w:spacing w:after="0"/>
              <w:rPr>
                <w:noProof/>
                <w:sz w:val="22"/>
              </w:rPr>
            </w:pPr>
          </w:p>
        </w:tc>
        <w:tc>
          <w:tcPr>
            <w:tcW w:w="3061" w:type="dxa"/>
          </w:tcPr>
          <w:p w14:paraId="22B806A8" w14:textId="77777777" w:rsidR="00395E08" w:rsidRPr="00D15460" w:rsidRDefault="00395E08" w:rsidP="00273D63">
            <w:pPr>
              <w:spacing w:after="0"/>
              <w:rPr>
                <w:noProof/>
                <w:sz w:val="22"/>
              </w:rPr>
            </w:pPr>
            <w:r w:rsidRPr="00D15460">
              <w:rPr>
                <w:noProof/>
                <w:sz w:val="22"/>
              </w:rPr>
              <w:t>Előállítás bármely vámtarifaszám alá tartozó anyagokból, beleértve a 3823 vámtarifaszám alá tartozó egyéb anyagokat is</w:t>
            </w:r>
          </w:p>
          <w:p w14:paraId="08E40F7C" w14:textId="77777777" w:rsidR="00395E08" w:rsidRPr="00D15460" w:rsidRDefault="00395E08" w:rsidP="00273D63">
            <w:pPr>
              <w:spacing w:after="0"/>
              <w:rPr>
                <w:noProof/>
                <w:sz w:val="22"/>
              </w:rPr>
            </w:pPr>
          </w:p>
        </w:tc>
        <w:tc>
          <w:tcPr>
            <w:tcW w:w="2643" w:type="dxa"/>
            <w:tcBorders>
              <w:right w:val="single" w:sz="6" w:space="0" w:color="auto"/>
            </w:tcBorders>
          </w:tcPr>
          <w:p w14:paraId="3032C138" w14:textId="77777777" w:rsidR="00395E08" w:rsidRPr="00D15460" w:rsidRDefault="00395E08" w:rsidP="00273D63">
            <w:pPr>
              <w:spacing w:after="0"/>
              <w:rPr>
                <w:noProof/>
                <w:sz w:val="22"/>
              </w:rPr>
            </w:pPr>
          </w:p>
        </w:tc>
      </w:tr>
      <w:tr w:rsidR="00395E08" w:rsidRPr="00D15460" w14:paraId="779F3F8D" w14:textId="77777777" w:rsidTr="00395E08">
        <w:trPr>
          <w:cantSplit/>
          <w:trHeight w:val="54"/>
        </w:trPr>
        <w:tc>
          <w:tcPr>
            <w:tcW w:w="1358" w:type="dxa"/>
            <w:tcBorders>
              <w:left w:val="single" w:sz="6" w:space="0" w:color="auto"/>
            </w:tcBorders>
          </w:tcPr>
          <w:p w14:paraId="65FD26C6" w14:textId="77777777" w:rsidR="00395E08" w:rsidRPr="00D15460" w:rsidRDefault="00395E08" w:rsidP="00273D63">
            <w:pPr>
              <w:spacing w:after="0"/>
              <w:rPr>
                <w:noProof/>
                <w:sz w:val="22"/>
              </w:rPr>
            </w:pPr>
            <w:r w:rsidRPr="00D15460">
              <w:rPr>
                <w:noProof/>
                <w:sz w:val="22"/>
              </w:rPr>
              <w:t>3824</w:t>
            </w:r>
          </w:p>
        </w:tc>
        <w:tc>
          <w:tcPr>
            <w:tcW w:w="2677" w:type="dxa"/>
            <w:gridSpan w:val="3"/>
          </w:tcPr>
          <w:p w14:paraId="3BC564A1" w14:textId="77777777" w:rsidR="00395E08" w:rsidRPr="00D15460" w:rsidRDefault="00395E08" w:rsidP="00273D63">
            <w:pPr>
              <w:spacing w:after="0"/>
              <w:rPr>
                <w:noProof/>
                <w:sz w:val="22"/>
              </w:rPr>
            </w:pPr>
            <w:r w:rsidRPr="00D15460">
              <w:rPr>
                <w:noProof/>
                <w:sz w:val="22"/>
              </w:rPr>
              <w:t>Elkészített kötőanyagok öntödei formához vagy maghoz; máshol nem említett vegyipari vagy rokon ipari termékek és készítmények (beleértve a természetes termékek keverékét is); a vegyipar vagy vele rokon iparágak máshol nem említett maradékai és melléktermékei:</w:t>
            </w:r>
          </w:p>
          <w:p w14:paraId="1EB24124" w14:textId="77777777" w:rsidR="00395E08" w:rsidRPr="00D15460" w:rsidRDefault="00395E08" w:rsidP="00273D63">
            <w:pPr>
              <w:spacing w:after="0"/>
              <w:rPr>
                <w:noProof/>
                <w:sz w:val="22"/>
              </w:rPr>
            </w:pPr>
          </w:p>
        </w:tc>
        <w:tc>
          <w:tcPr>
            <w:tcW w:w="3061" w:type="dxa"/>
          </w:tcPr>
          <w:p w14:paraId="3779D4F3" w14:textId="77777777" w:rsidR="00395E08" w:rsidRPr="00D15460" w:rsidRDefault="00395E08" w:rsidP="00273D63">
            <w:pPr>
              <w:spacing w:after="0"/>
              <w:rPr>
                <w:noProof/>
                <w:sz w:val="22"/>
              </w:rPr>
            </w:pPr>
          </w:p>
        </w:tc>
        <w:tc>
          <w:tcPr>
            <w:tcW w:w="2643" w:type="dxa"/>
            <w:tcBorders>
              <w:right w:val="single" w:sz="6" w:space="0" w:color="auto"/>
            </w:tcBorders>
          </w:tcPr>
          <w:p w14:paraId="57EB4412" w14:textId="77777777" w:rsidR="00395E08" w:rsidRPr="00D15460" w:rsidRDefault="00395E08" w:rsidP="00273D63">
            <w:pPr>
              <w:spacing w:after="0"/>
              <w:rPr>
                <w:noProof/>
                <w:sz w:val="22"/>
              </w:rPr>
            </w:pPr>
          </w:p>
        </w:tc>
      </w:tr>
      <w:tr w:rsidR="00395E08" w:rsidRPr="00D15460" w14:paraId="687AC8D8" w14:textId="77777777" w:rsidTr="00395E08">
        <w:trPr>
          <w:cantSplit/>
          <w:trHeight w:val="54"/>
        </w:trPr>
        <w:tc>
          <w:tcPr>
            <w:tcW w:w="1358" w:type="dxa"/>
            <w:tcBorders>
              <w:left w:val="single" w:sz="6" w:space="0" w:color="auto"/>
            </w:tcBorders>
          </w:tcPr>
          <w:p w14:paraId="3355FC55" w14:textId="77777777" w:rsidR="00395E08" w:rsidRPr="00D15460" w:rsidRDefault="00395E08" w:rsidP="00273D63">
            <w:pPr>
              <w:spacing w:after="0"/>
              <w:rPr>
                <w:noProof/>
                <w:sz w:val="22"/>
              </w:rPr>
            </w:pPr>
          </w:p>
        </w:tc>
        <w:tc>
          <w:tcPr>
            <w:tcW w:w="2677" w:type="dxa"/>
            <w:gridSpan w:val="3"/>
          </w:tcPr>
          <w:p w14:paraId="04BE2951" w14:textId="77777777" w:rsidR="00395E08" w:rsidRPr="00D15460" w:rsidRDefault="00395E08" w:rsidP="00273D63">
            <w:pPr>
              <w:spacing w:after="0"/>
              <w:rPr>
                <w:noProof/>
                <w:sz w:val="22"/>
              </w:rPr>
            </w:pPr>
            <w:r w:rsidRPr="00D15460">
              <w:rPr>
                <w:noProof/>
                <w:sz w:val="22"/>
              </w:rPr>
              <w:t>- az e vámtarifaszám alá tartozók közül a következők:</w:t>
            </w:r>
          </w:p>
          <w:p w14:paraId="0E43B323" w14:textId="77777777" w:rsidR="00395E08" w:rsidRPr="00D15460" w:rsidRDefault="00395E08" w:rsidP="00273D63">
            <w:pPr>
              <w:spacing w:after="0"/>
              <w:rPr>
                <w:noProof/>
                <w:sz w:val="22"/>
              </w:rPr>
            </w:pPr>
          </w:p>
          <w:p w14:paraId="563C0DB8" w14:textId="77777777" w:rsidR="00395E08" w:rsidRPr="00D15460" w:rsidRDefault="00395E08" w:rsidP="00273D63">
            <w:pPr>
              <w:spacing w:after="0"/>
              <w:rPr>
                <w:noProof/>
                <w:sz w:val="22"/>
              </w:rPr>
            </w:pPr>
            <w:r w:rsidRPr="00D15460">
              <w:rPr>
                <w:noProof/>
                <w:sz w:val="22"/>
              </w:rPr>
              <w:t>-- természetes gyantás termékekből készült elkészített kötőanyagok öntödei formához vagy maghoz</w:t>
            </w:r>
          </w:p>
          <w:p w14:paraId="58E73B09" w14:textId="77777777" w:rsidR="00395E08" w:rsidRPr="00D15460" w:rsidRDefault="00395E08" w:rsidP="00273D63">
            <w:pPr>
              <w:spacing w:after="0"/>
              <w:rPr>
                <w:noProof/>
                <w:sz w:val="22"/>
              </w:rPr>
            </w:pPr>
          </w:p>
          <w:p w14:paraId="39D0B764" w14:textId="77777777" w:rsidR="00395E08" w:rsidRPr="00D15460" w:rsidRDefault="00395E08" w:rsidP="00273D63">
            <w:pPr>
              <w:spacing w:after="0"/>
              <w:rPr>
                <w:noProof/>
                <w:sz w:val="22"/>
              </w:rPr>
            </w:pPr>
            <w:r w:rsidRPr="00D15460">
              <w:rPr>
                <w:noProof/>
                <w:sz w:val="22"/>
              </w:rPr>
              <w:t>-- nafténsavak, ezek vízben oldhatatlan sói és észterei</w:t>
            </w:r>
          </w:p>
          <w:p w14:paraId="1718391E" w14:textId="77777777" w:rsidR="00395E08" w:rsidRPr="00D15460" w:rsidRDefault="00395E08" w:rsidP="00273D63">
            <w:pPr>
              <w:spacing w:after="0"/>
              <w:rPr>
                <w:noProof/>
                <w:sz w:val="22"/>
              </w:rPr>
            </w:pPr>
          </w:p>
          <w:p w14:paraId="1753F9CF" w14:textId="77777777" w:rsidR="00395E08" w:rsidRPr="00D15460" w:rsidRDefault="00395E08" w:rsidP="00273D63">
            <w:pPr>
              <w:spacing w:after="0"/>
              <w:rPr>
                <w:noProof/>
                <w:sz w:val="22"/>
              </w:rPr>
            </w:pPr>
            <w:r w:rsidRPr="00D15460">
              <w:rPr>
                <w:noProof/>
                <w:sz w:val="22"/>
              </w:rPr>
              <w:t>-- szorbit, a 2905 vámtarifaszám alá tartozó kivételével</w:t>
            </w:r>
          </w:p>
        </w:tc>
        <w:tc>
          <w:tcPr>
            <w:tcW w:w="3061" w:type="dxa"/>
          </w:tcPr>
          <w:p w14:paraId="0BA33FBC"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 A termékkel azonos vámtarifaszám alá besorolt más anyagok azonban felhasználhatók, ha értékük nem haladja meg a termék gyártelepi árának 20 %-át.</w:t>
            </w:r>
          </w:p>
          <w:p w14:paraId="10D0D85B" w14:textId="77777777" w:rsidR="00395E08" w:rsidRPr="00D15460" w:rsidRDefault="00395E08" w:rsidP="00273D63">
            <w:pPr>
              <w:spacing w:after="0"/>
              <w:rPr>
                <w:noProof/>
                <w:sz w:val="22"/>
              </w:rPr>
            </w:pPr>
          </w:p>
        </w:tc>
        <w:tc>
          <w:tcPr>
            <w:tcW w:w="2643" w:type="dxa"/>
            <w:tcBorders>
              <w:right w:val="single" w:sz="6" w:space="0" w:color="auto"/>
            </w:tcBorders>
          </w:tcPr>
          <w:p w14:paraId="3708D25B"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40 %-át</w:t>
            </w:r>
          </w:p>
        </w:tc>
      </w:tr>
      <w:tr w:rsidR="00395E08" w:rsidRPr="00D15460" w14:paraId="3F923B55" w14:textId="77777777" w:rsidTr="00395E08">
        <w:trPr>
          <w:cantSplit/>
          <w:trHeight w:val="54"/>
        </w:trPr>
        <w:tc>
          <w:tcPr>
            <w:tcW w:w="1358" w:type="dxa"/>
            <w:tcBorders>
              <w:left w:val="single" w:sz="6" w:space="0" w:color="auto"/>
            </w:tcBorders>
          </w:tcPr>
          <w:p w14:paraId="4977F3DD" w14:textId="77777777" w:rsidR="00395E08" w:rsidRPr="00D15460" w:rsidRDefault="00395E08" w:rsidP="00273D63">
            <w:pPr>
              <w:spacing w:after="0"/>
              <w:rPr>
                <w:noProof/>
                <w:sz w:val="22"/>
              </w:rPr>
            </w:pPr>
          </w:p>
        </w:tc>
        <w:tc>
          <w:tcPr>
            <w:tcW w:w="2677" w:type="dxa"/>
            <w:gridSpan w:val="3"/>
          </w:tcPr>
          <w:p w14:paraId="19D3469F" w14:textId="77777777" w:rsidR="00395E08" w:rsidRPr="00D15460" w:rsidRDefault="00395E08" w:rsidP="00273D63">
            <w:pPr>
              <w:spacing w:after="0"/>
              <w:rPr>
                <w:noProof/>
                <w:sz w:val="22"/>
              </w:rPr>
            </w:pPr>
            <w:r w:rsidRPr="00D15460">
              <w:rPr>
                <w:noProof/>
                <w:sz w:val="22"/>
              </w:rPr>
              <w:t>-- kőolajszulfonátok (az alkálifémek, az ammónium vagy az etanol-aminok kőolajszulfonátjai kivételével); bitumenes ásványokból nyert olajok tiofénezett szulfonsavai és sói</w:t>
            </w:r>
          </w:p>
          <w:p w14:paraId="5948F35D" w14:textId="77777777" w:rsidR="00395E08" w:rsidRPr="00D15460" w:rsidRDefault="00395E08" w:rsidP="00273D63">
            <w:pPr>
              <w:spacing w:after="0"/>
              <w:rPr>
                <w:noProof/>
                <w:sz w:val="22"/>
              </w:rPr>
            </w:pPr>
          </w:p>
          <w:p w14:paraId="5EAD1A10" w14:textId="77777777" w:rsidR="00395E08" w:rsidRPr="00D15460" w:rsidRDefault="00395E08" w:rsidP="00273D63">
            <w:pPr>
              <w:spacing w:after="0"/>
              <w:rPr>
                <w:noProof/>
                <w:sz w:val="22"/>
              </w:rPr>
            </w:pPr>
            <w:r w:rsidRPr="00D15460">
              <w:rPr>
                <w:noProof/>
                <w:sz w:val="22"/>
              </w:rPr>
              <w:t>-- ioncserélők</w:t>
            </w:r>
          </w:p>
          <w:p w14:paraId="31CDCB81" w14:textId="77777777" w:rsidR="00395E08" w:rsidRPr="00D15460" w:rsidRDefault="00395E08" w:rsidP="00273D63">
            <w:pPr>
              <w:spacing w:after="0"/>
              <w:rPr>
                <w:noProof/>
                <w:sz w:val="22"/>
              </w:rPr>
            </w:pPr>
          </w:p>
          <w:p w14:paraId="3F04D8B9" w14:textId="77777777" w:rsidR="00395E08" w:rsidRPr="00D15460" w:rsidRDefault="00395E08" w:rsidP="00273D63">
            <w:pPr>
              <w:spacing w:after="0"/>
              <w:rPr>
                <w:noProof/>
                <w:sz w:val="22"/>
              </w:rPr>
            </w:pPr>
            <w:r w:rsidRPr="00D15460">
              <w:rPr>
                <w:noProof/>
                <w:sz w:val="22"/>
              </w:rPr>
              <w:t>-- getterek vákumcsövekhez</w:t>
            </w:r>
          </w:p>
          <w:p w14:paraId="37FB0846" w14:textId="77777777" w:rsidR="00395E08" w:rsidRPr="00D15460" w:rsidRDefault="00395E08" w:rsidP="00273D63">
            <w:pPr>
              <w:spacing w:after="0"/>
              <w:rPr>
                <w:noProof/>
                <w:sz w:val="22"/>
              </w:rPr>
            </w:pPr>
          </w:p>
        </w:tc>
        <w:tc>
          <w:tcPr>
            <w:tcW w:w="3061" w:type="dxa"/>
          </w:tcPr>
          <w:p w14:paraId="347941D1" w14:textId="77777777" w:rsidR="00395E08" w:rsidRPr="00D15460" w:rsidRDefault="00395E08" w:rsidP="00273D63">
            <w:pPr>
              <w:spacing w:after="0"/>
              <w:rPr>
                <w:noProof/>
                <w:sz w:val="22"/>
              </w:rPr>
            </w:pPr>
          </w:p>
        </w:tc>
        <w:tc>
          <w:tcPr>
            <w:tcW w:w="2643" w:type="dxa"/>
            <w:tcBorders>
              <w:right w:val="single" w:sz="6" w:space="0" w:color="auto"/>
            </w:tcBorders>
          </w:tcPr>
          <w:p w14:paraId="2ADEC758" w14:textId="77777777" w:rsidR="00395E08" w:rsidRPr="00D15460" w:rsidRDefault="00395E08" w:rsidP="00273D63">
            <w:pPr>
              <w:spacing w:after="0"/>
              <w:rPr>
                <w:noProof/>
                <w:sz w:val="22"/>
              </w:rPr>
            </w:pPr>
          </w:p>
        </w:tc>
      </w:tr>
      <w:tr w:rsidR="00395E08" w:rsidRPr="00D15460" w14:paraId="15CBB4D5" w14:textId="77777777" w:rsidTr="00395E08">
        <w:trPr>
          <w:cantSplit/>
          <w:trHeight w:val="54"/>
        </w:trPr>
        <w:tc>
          <w:tcPr>
            <w:tcW w:w="1358" w:type="dxa"/>
            <w:tcBorders>
              <w:left w:val="single" w:sz="6" w:space="0" w:color="auto"/>
            </w:tcBorders>
          </w:tcPr>
          <w:p w14:paraId="67FB06D7" w14:textId="77777777" w:rsidR="00395E08" w:rsidRPr="00D15460" w:rsidRDefault="00395E08" w:rsidP="00273D63">
            <w:pPr>
              <w:spacing w:after="0"/>
              <w:rPr>
                <w:noProof/>
                <w:sz w:val="22"/>
              </w:rPr>
            </w:pPr>
          </w:p>
        </w:tc>
        <w:tc>
          <w:tcPr>
            <w:tcW w:w="2677" w:type="dxa"/>
            <w:gridSpan w:val="3"/>
          </w:tcPr>
          <w:p w14:paraId="24425394" w14:textId="77777777" w:rsidR="00395E08" w:rsidRPr="00D15460" w:rsidRDefault="00395E08" w:rsidP="00273D63">
            <w:pPr>
              <w:spacing w:after="0"/>
              <w:rPr>
                <w:noProof/>
                <w:sz w:val="22"/>
              </w:rPr>
            </w:pPr>
            <w:r w:rsidRPr="00D15460">
              <w:rPr>
                <w:noProof/>
                <w:sz w:val="22"/>
              </w:rPr>
              <w:t>-- alkáli vas-oxidok gáztisztításhoz</w:t>
            </w:r>
          </w:p>
          <w:p w14:paraId="1F8D16B4" w14:textId="77777777" w:rsidR="00395E08" w:rsidRPr="00D15460" w:rsidRDefault="00395E08" w:rsidP="00273D63">
            <w:pPr>
              <w:spacing w:after="0"/>
              <w:rPr>
                <w:noProof/>
                <w:sz w:val="22"/>
              </w:rPr>
            </w:pPr>
          </w:p>
          <w:p w14:paraId="02ACCB3D" w14:textId="77777777" w:rsidR="00395E08" w:rsidRPr="00D15460" w:rsidRDefault="00395E08" w:rsidP="00273D63">
            <w:pPr>
              <w:spacing w:after="0"/>
              <w:rPr>
                <w:noProof/>
                <w:sz w:val="22"/>
              </w:rPr>
            </w:pPr>
            <w:r w:rsidRPr="00D15460">
              <w:rPr>
                <w:noProof/>
                <w:sz w:val="22"/>
              </w:rPr>
              <w:t>-- ammóniákvíz és a gáztisztítás folyamán kimerült oxid</w:t>
            </w:r>
          </w:p>
          <w:p w14:paraId="39FDA074" w14:textId="77777777" w:rsidR="00395E08" w:rsidRPr="00D15460" w:rsidRDefault="00395E08" w:rsidP="00273D63">
            <w:pPr>
              <w:spacing w:after="0"/>
              <w:rPr>
                <w:noProof/>
                <w:sz w:val="22"/>
              </w:rPr>
            </w:pPr>
          </w:p>
          <w:p w14:paraId="52014BF2" w14:textId="77777777" w:rsidR="00395E08" w:rsidRPr="00D15460" w:rsidRDefault="00395E08" w:rsidP="00273D63">
            <w:pPr>
              <w:spacing w:after="0"/>
              <w:rPr>
                <w:noProof/>
                <w:sz w:val="22"/>
              </w:rPr>
            </w:pPr>
            <w:r w:rsidRPr="00D15460">
              <w:rPr>
                <w:noProof/>
                <w:sz w:val="22"/>
              </w:rPr>
              <w:t>-- szulfonafténsavak, vízben oldhatatlan sóik és észtereik</w:t>
            </w:r>
          </w:p>
          <w:p w14:paraId="16CB7089" w14:textId="77777777" w:rsidR="00395E08" w:rsidRPr="00D15460" w:rsidRDefault="00395E08" w:rsidP="00273D63">
            <w:pPr>
              <w:spacing w:after="0"/>
              <w:rPr>
                <w:noProof/>
                <w:sz w:val="22"/>
              </w:rPr>
            </w:pPr>
          </w:p>
          <w:p w14:paraId="15A907A5" w14:textId="77777777" w:rsidR="00395E08" w:rsidRPr="00D15460" w:rsidRDefault="00395E08" w:rsidP="00273D63">
            <w:pPr>
              <w:spacing w:after="0"/>
              <w:rPr>
                <w:noProof/>
                <w:sz w:val="22"/>
              </w:rPr>
            </w:pPr>
            <w:r w:rsidRPr="00D15460">
              <w:rPr>
                <w:noProof/>
                <w:sz w:val="22"/>
              </w:rPr>
              <w:t>-- kozma- és Dippel-olaj</w:t>
            </w:r>
          </w:p>
          <w:p w14:paraId="1097108C" w14:textId="77777777" w:rsidR="00395E08" w:rsidRPr="00D15460" w:rsidRDefault="00395E08" w:rsidP="00273D63">
            <w:pPr>
              <w:spacing w:after="0"/>
              <w:rPr>
                <w:noProof/>
                <w:sz w:val="22"/>
              </w:rPr>
            </w:pPr>
          </w:p>
          <w:p w14:paraId="0E6288E7" w14:textId="77777777" w:rsidR="00395E08" w:rsidRPr="00D15460" w:rsidRDefault="00395E08" w:rsidP="00273D63">
            <w:pPr>
              <w:spacing w:after="0"/>
              <w:rPr>
                <w:noProof/>
                <w:sz w:val="22"/>
              </w:rPr>
            </w:pPr>
            <w:r w:rsidRPr="00D15460">
              <w:rPr>
                <w:noProof/>
                <w:sz w:val="22"/>
              </w:rPr>
              <w:t>-- különböző anionokat tartalmazó sók keverékei</w:t>
            </w:r>
          </w:p>
          <w:p w14:paraId="752AC8AD" w14:textId="77777777" w:rsidR="00395E08" w:rsidRPr="00D15460" w:rsidRDefault="00395E08" w:rsidP="00273D63">
            <w:pPr>
              <w:spacing w:after="0"/>
              <w:rPr>
                <w:noProof/>
                <w:sz w:val="22"/>
              </w:rPr>
            </w:pPr>
          </w:p>
          <w:p w14:paraId="05618EFC" w14:textId="77777777" w:rsidR="00395E08" w:rsidRPr="00D15460" w:rsidRDefault="00395E08" w:rsidP="00273D63">
            <w:pPr>
              <w:spacing w:after="0"/>
              <w:rPr>
                <w:noProof/>
                <w:sz w:val="22"/>
              </w:rPr>
            </w:pPr>
            <w:r w:rsidRPr="00D15460">
              <w:rPr>
                <w:noProof/>
                <w:sz w:val="22"/>
              </w:rPr>
              <w:t>-- zselatin alapú másolópaszta papír- vagy textilalapra is</w:t>
            </w:r>
          </w:p>
          <w:p w14:paraId="0AB71006" w14:textId="77777777" w:rsidR="00395E08" w:rsidRPr="00D15460" w:rsidRDefault="00395E08" w:rsidP="00273D63">
            <w:pPr>
              <w:spacing w:after="0"/>
              <w:rPr>
                <w:noProof/>
                <w:sz w:val="22"/>
              </w:rPr>
            </w:pPr>
          </w:p>
        </w:tc>
        <w:tc>
          <w:tcPr>
            <w:tcW w:w="3061" w:type="dxa"/>
          </w:tcPr>
          <w:p w14:paraId="2BEE6BAE" w14:textId="77777777" w:rsidR="00395E08" w:rsidRPr="00D15460" w:rsidRDefault="00395E08" w:rsidP="00273D63">
            <w:pPr>
              <w:spacing w:after="0"/>
              <w:rPr>
                <w:noProof/>
                <w:sz w:val="22"/>
              </w:rPr>
            </w:pPr>
          </w:p>
        </w:tc>
        <w:tc>
          <w:tcPr>
            <w:tcW w:w="2643" w:type="dxa"/>
            <w:tcBorders>
              <w:right w:val="single" w:sz="6" w:space="0" w:color="auto"/>
            </w:tcBorders>
          </w:tcPr>
          <w:p w14:paraId="74A5C035" w14:textId="77777777" w:rsidR="00395E08" w:rsidRPr="00D15460" w:rsidRDefault="00395E08" w:rsidP="00273D63">
            <w:pPr>
              <w:spacing w:after="0"/>
              <w:rPr>
                <w:noProof/>
                <w:sz w:val="22"/>
              </w:rPr>
            </w:pPr>
          </w:p>
        </w:tc>
      </w:tr>
      <w:tr w:rsidR="00395E08" w:rsidRPr="00D15460" w14:paraId="5D5533B2" w14:textId="77777777" w:rsidTr="007A748D">
        <w:trPr>
          <w:cantSplit/>
          <w:trHeight w:val="54"/>
        </w:trPr>
        <w:tc>
          <w:tcPr>
            <w:tcW w:w="1358" w:type="dxa"/>
            <w:tcBorders>
              <w:left w:val="single" w:sz="6" w:space="0" w:color="auto"/>
              <w:bottom w:val="single" w:sz="4" w:space="0" w:color="auto"/>
            </w:tcBorders>
          </w:tcPr>
          <w:p w14:paraId="42E5015B" w14:textId="77777777" w:rsidR="00395E08" w:rsidRPr="00D15460" w:rsidRDefault="00395E08" w:rsidP="00273D63">
            <w:pPr>
              <w:spacing w:after="0"/>
              <w:rPr>
                <w:noProof/>
                <w:sz w:val="22"/>
              </w:rPr>
            </w:pPr>
          </w:p>
        </w:tc>
        <w:tc>
          <w:tcPr>
            <w:tcW w:w="2677" w:type="dxa"/>
            <w:gridSpan w:val="3"/>
            <w:tcBorders>
              <w:bottom w:val="single" w:sz="4" w:space="0" w:color="auto"/>
            </w:tcBorders>
          </w:tcPr>
          <w:p w14:paraId="6671DFD1" w14:textId="77777777" w:rsidR="00395E08" w:rsidRPr="00D15460" w:rsidRDefault="00395E08" w:rsidP="00273D63">
            <w:pPr>
              <w:spacing w:after="0"/>
              <w:rPr>
                <w:noProof/>
                <w:sz w:val="22"/>
              </w:rPr>
            </w:pPr>
            <w:r w:rsidRPr="00D15460">
              <w:rPr>
                <w:noProof/>
                <w:sz w:val="22"/>
              </w:rPr>
              <w:t>- más</w:t>
            </w:r>
          </w:p>
        </w:tc>
        <w:tc>
          <w:tcPr>
            <w:tcW w:w="3061" w:type="dxa"/>
            <w:tcBorders>
              <w:bottom w:val="single" w:sz="4" w:space="0" w:color="auto"/>
            </w:tcBorders>
          </w:tcPr>
          <w:p w14:paraId="39A43403"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6B6C1DD2" w14:textId="77777777" w:rsidR="00395E08" w:rsidRPr="00D15460" w:rsidRDefault="00395E08" w:rsidP="00273D63">
            <w:pPr>
              <w:spacing w:after="0"/>
              <w:rPr>
                <w:noProof/>
                <w:sz w:val="22"/>
              </w:rPr>
            </w:pPr>
          </w:p>
        </w:tc>
        <w:tc>
          <w:tcPr>
            <w:tcW w:w="2643" w:type="dxa"/>
            <w:tcBorders>
              <w:bottom w:val="single" w:sz="4" w:space="0" w:color="auto"/>
              <w:right w:val="single" w:sz="6" w:space="0" w:color="auto"/>
            </w:tcBorders>
          </w:tcPr>
          <w:p w14:paraId="2DC0ED1D" w14:textId="77777777" w:rsidR="00395E08" w:rsidRPr="00D15460" w:rsidRDefault="00395E08" w:rsidP="00273D63">
            <w:pPr>
              <w:spacing w:after="0"/>
              <w:rPr>
                <w:noProof/>
                <w:sz w:val="22"/>
              </w:rPr>
            </w:pPr>
          </w:p>
        </w:tc>
      </w:tr>
      <w:tr w:rsidR="00395E08" w:rsidRPr="00D15460" w14:paraId="4754BC52" w14:textId="77777777" w:rsidTr="007A748D">
        <w:trPr>
          <w:cantSplit/>
          <w:trHeight w:val="54"/>
        </w:trPr>
        <w:tc>
          <w:tcPr>
            <w:tcW w:w="1358" w:type="dxa"/>
            <w:tcBorders>
              <w:top w:val="single" w:sz="4" w:space="0" w:color="auto"/>
              <w:left w:val="single" w:sz="4" w:space="0" w:color="auto"/>
              <w:bottom w:val="single" w:sz="4" w:space="0" w:color="auto"/>
            </w:tcBorders>
          </w:tcPr>
          <w:p w14:paraId="28AD1C6A" w14:textId="77777777" w:rsidR="00395E08" w:rsidRPr="00D15460" w:rsidRDefault="00395E08" w:rsidP="00395E08">
            <w:pPr>
              <w:spacing w:after="0"/>
              <w:rPr>
                <w:noProof/>
                <w:sz w:val="22"/>
              </w:rPr>
            </w:pPr>
            <w:r w:rsidRPr="00D15460">
              <w:rPr>
                <w:noProof/>
                <w:sz w:val="22"/>
              </w:rPr>
              <w:t>3826</w:t>
            </w:r>
          </w:p>
          <w:p w14:paraId="1427E5CD" w14:textId="77777777" w:rsidR="00395E08" w:rsidRPr="00D15460" w:rsidRDefault="00395E08" w:rsidP="00395E08">
            <w:pPr>
              <w:spacing w:after="0"/>
              <w:rPr>
                <w:noProof/>
                <w:sz w:val="22"/>
              </w:rPr>
            </w:pPr>
          </w:p>
          <w:p w14:paraId="59A7B466" w14:textId="77777777" w:rsidR="00395E08" w:rsidRPr="00D15460" w:rsidRDefault="00395E08" w:rsidP="00273D63">
            <w:pPr>
              <w:spacing w:after="0"/>
              <w:rPr>
                <w:noProof/>
                <w:sz w:val="22"/>
              </w:rPr>
            </w:pPr>
          </w:p>
        </w:tc>
        <w:tc>
          <w:tcPr>
            <w:tcW w:w="2677" w:type="dxa"/>
            <w:gridSpan w:val="3"/>
            <w:tcBorders>
              <w:top w:val="single" w:sz="4" w:space="0" w:color="auto"/>
              <w:bottom w:val="single" w:sz="4" w:space="0" w:color="auto"/>
            </w:tcBorders>
          </w:tcPr>
          <w:p w14:paraId="11C09F79" w14:textId="77777777" w:rsidR="00395E08" w:rsidRPr="00D15460" w:rsidRDefault="00395E08" w:rsidP="00395E08">
            <w:pPr>
              <w:spacing w:after="0"/>
              <w:rPr>
                <w:noProof/>
                <w:sz w:val="22"/>
              </w:rPr>
            </w:pPr>
            <w:r w:rsidRPr="00D15460">
              <w:rPr>
                <w:noProof/>
                <w:sz w:val="22"/>
              </w:rPr>
              <w:t xml:space="preserve">Biodízel és keverékei 70 tömegszázaléknál kevesebb kőolaj- vagy bitumenes ásványokból előállított olajtartalommal vagy anélkül </w:t>
            </w:r>
          </w:p>
          <w:p w14:paraId="25B2A672" w14:textId="77777777" w:rsidR="00395E08" w:rsidRPr="00D15460" w:rsidRDefault="00395E08" w:rsidP="00395E08">
            <w:pPr>
              <w:spacing w:after="0"/>
              <w:rPr>
                <w:noProof/>
                <w:sz w:val="22"/>
              </w:rPr>
            </w:pPr>
          </w:p>
          <w:p w14:paraId="51A833D0" w14:textId="77777777" w:rsidR="00395E08" w:rsidRPr="00D15460" w:rsidRDefault="00395E08" w:rsidP="00273D63">
            <w:pPr>
              <w:spacing w:after="0"/>
              <w:rPr>
                <w:noProof/>
                <w:sz w:val="22"/>
              </w:rPr>
            </w:pPr>
          </w:p>
        </w:tc>
        <w:tc>
          <w:tcPr>
            <w:tcW w:w="3061" w:type="dxa"/>
            <w:tcBorders>
              <w:top w:val="single" w:sz="4" w:space="0" w:color="auto"/>
              <w:bottom w:val="single" w:sz="4" w:space="0" w:color="auto"/>
            </w:tcBorders>
          </w:tcPr>
          <w:p w14:paraId="3CD88895"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top w:val="single" w:sz="4" w:space="0" w:color="auto"/>
              <w:bottom w:val="single" w:sz="4" w:space="0" w:color="auto"/>
              <w:right w:val="single" w:sz="4" w:space="0" w:color="auto"/>
            </w:tcBorders>
          </w:tcPr>
          <w:p w14:paraId="59FC83AF" w14:textId="77777777" w:rsidR="00395E08" w:rsidRPr="00D15460" w:rsidRDefault="00395E08" w:rsidP="00273D63">
            <w:pPr>
              <w:spacing w:after="0"/>
              <w:rPr>
                <w:noProof/>
                <w:sz w:val="22"/>
              </w:rPr>
            </w:pPr>
          </w:p>
        </w:tc>
      </w:tr>
      <w:tr w:rsidR="00395E08" w:rsidRPr="00D15460" w14:paraId="696807C6" w14:textId="77777777" w:rsidTr="007A748D">
        <w:trPr>
          <w:cantSplit/>
          <w:trHeight w:val="54"/>
        </w:trPr>
        <w:tc>
          <w:tcPr>
            <w:tcW w:w="1358" w:type="dxa"/>
            <w:tcBorders>
              <w:top w:val="single" w:sz="4" w:space="0" w:color="auto"/>
              <w:left w:val="single" w:sz="6" w:space="0" w:color="auto"/>
            </w:tcBorders>
          </w:tcPr>
          <w:p w14:paraId="18C97746" w14:textId="77777777" w:rsidR="00395E08" w:rsidRPr="00D15460" w:rsidRDefault="00395E08" w:rsidP="00273D63">
            <w:pPr>
              <w:spacing w:after="0"/>
              <w:rPr>
                <w:noProof/>
                <w:sz w:val="22"/>
              </w:rPr>
            </w:pPr>
            <w:r w:rsidRPr="00D15460">
              <w:rPr>
                <w:noProof/>
                <w:sz w:val="22"/>
              </w:rPr>
              <w:t>3901–3915</w:t>
            </w:r>
          </w:p>
        </w:tc>
        <w:tc>
          <w:tcPr>
            <w:tcW w:w="2677" w:type="dxa"/>
            <w:gridSpan w:val="3"/>
            <w:tcBorders>
              <w:top w:val="single" w:sz="4" w:space="0" w:color="auto"/>
            </w:tcBorders>
          </w:tcPr>
          <w:p w14:paraId="03F177F9" w14:textId="77777777" w:rsidR="00395E08" w:rsidRPr="00D15460" w:rsidRDefault="00395E08" w:rsidP="00273D63">
            <w:pPr>
              <w:spacing w:after="0"/>
              <w:rPr>
                <w:noProof/>
                <w:sz w:val="22"/>
              </w:rPr>
            </w:pPr>
            <w:r w:rsidRPr="00D15460">
              <w:rPr>
                <w:noProof/>
                <w:sz w:val="22"/>
              </w:rPr>
              <w:t>Műanyagok alapanyag formájában, hulladék, forgács és törmelék; műanyag hulladék és -forgács az ex 3907 és a 3912 vámtarifaszám kivételével, amelyekre a következő szabályok vonatkoznak:</w:t>
            </w:r>
          </w:p>
        </w:tc>
        <w:tc>
          <w:tcPr>
            <w:tcW w:w="3061" w:type="dxa"/>
            <w:tcBorders>
              <w:top w:val="single" w:sz="4" w:space="0" w:color="auto"/>
            </w:tcBorders>
          </w:tcPr>
          <w:p w14:paraId="61944021" w14:textId="77777777" w:rsidR="00395E08" w:rsidRPr="00D15460" w:rsidRDefault="00395E08" w:rsidP="00273D63">
            <w:pPr>
              <w:spacing w:after="0"/>
              <w:rPr>
                <w:noProof/>
                <w:sz w:val="22"/>
              </w:rPr>
            </w:pPr>
          </w:p>
        </w:tc>
        <w:tc>
          <w:tcPr>
            <w:tcW w:w="2643" w:type="dxa"/>
            <w:tcBorders>
              <w:top w:val="single" w:sz="4" w:space="0" w:color="auto"/>
              <w:right w:val="single" w:sz="6" w:space="0" w:color="auto"/>
            </w:tcBorders>
          </w:tcPr>
          <w:p w14:paraId="0F6D266E" w14:textId="77777777" w:rsidR="00395E08" w:rsidRPr="00D15460" w:rsidRDefault="00395E08" w:rsidP="00273D63">
            <w:pPr>
              <w:spacing w:after="0"/>
              <w:rPr>
                <w:noProof/>
                <w:sz w:val="22"/>
              </w:rPr>
            </w:pPr>
          </w:p>
        </w:tc>
      </w:tr>
      <w:tr w:rsidR="00395E08" w:rsidRPr="00D15460" w14:paraId="444B87F6" w14:textId="77777777" w:rsidTr="00395E08">
        <w:trPr>
          <w:cantSplit/>
          <w:trHeight w:val="54"/>
        </w:trPr>
        <w:tc>
          <w:tcPr>
            <w:tcW w:w="1358" w:type="dxa"/>
            <w:tcBorders>
              <w:left w:val="single" w:sz="6" w:space="0" w:color="auto"/>
            </w:tcBorders>
          </w:tcPr>
          <w:p w14:paraId="56FF3183" w14:textId="77777777" w:rsidR="00395E08" w:rsidRPr="00D15460" w:rsidRDefault="00395E08" w:rsidP="00273D63">
            <w:pPr>
              <w:spacing w:after="0"/>
              <w:rPr>
                <w:noProof/>
                <w:sz w:val="22"/>
              </w:rPr>
            </w:pPr>
          </w:p>
        </w:tc>
        <w:tc>
          <w:tcPr>
            <w:tcW w:w="2677" w:type="dxa"/>
            <w:gridSpan w:val="3"/>
          </w:tcPr>
          <w:p w14:paraId="171B4EBA" w14:textId="77777777" w:rsidR="00395E08" w:rsidRPr="00D15460" w:rsidRDefault="00395E08" w:rsidP="00273D63">
            <w:pPr>
              <w:spacing w:after="0"/>
              <w:rPr>
                <w:noProof/>
                <w:sz w:val="22"/>
              </w:rPr>
            </w:pPr>
            <w:r w:rsidRPr="00D15460">
              <w:rPr>
                <w:noProof/>
                <w:sz w:val="22"/>
              </w:rPr>
              <w:t>- addíciós homopolimerizációs termék, amelyben egyetlen monomer a teljes polimertartalom több mint 99 tömegszázalékát teszi ki</w:t>
            </w:r>
          </w:p>
        </w:tc>
        <w:tc>
          <w:tcPr>
            <w:tcW w:w="3061" w:type="dxa"/>
          </w:tcPr>
          <w:p w14:paraId="0DA7EAC6" w14:textId="77777777" w:rsidR="00395E08" w:rsidRPr="00D15460" w:rsidRDefault="00395E08" w:rsidP="00273D63">
            <w:pPr>
              <w:spacing w:after="0"/>
              <w:rPr>
                <w:noProof/>
                <w:sz w:val="22"/>
              </w:rPr>
            </w:pPr>
            <w:r w:rsidRPr="00D15460">
              <w:rPr>
                <w:noProof/>
                <w:sz w:val="22"/>
              </w:rPr>
              <w:t>Előállítás, amelynek során:</w:t>
            </w:r>
          </w:p>
          <w:p w14:paraId="7DE6600E" w14:textId="77777777" w:rsidR="00395E08" w:rsidRPr="00D15460" w:rsidRDefault="00395E08" w:rsidP="00273D63">
            <w:pPr>
              <w:spacing w:after="0"/>
              <w:rPr>
                <w:noProof/>
                <w:sz w:val="22"/>
              </w:rPr>
            </w:pPr>
            <w:r w:rsidRPr="00D15460">
              <w:rPr>
                <w:noProof/>
                <w:sz w:val="22"/>
              </w:rPr>
              <w:t>- az összes felhasznált anyag értéke nem haladja meg a termék gyártelepi árának 50 %-át, és</w:t>
            </w:r>
          </w:p>
          <w:p w14:paraId="09FFE6C9" w14:textId="77777777" w:rsidR="00395E08" w:rsidRPr="00D15460" w:rsidRDefault="00395E08" w:rsidP="00273D63">
            <w:pPr>
              <w:spacing w:after="0"/>
              <w:rPr>
                <w:noProof/>
                <w:sz w:val="22"/>
              </w:rPr>
            </w:pPr>
            <w:r w:rsidRPr="00D15460">
              <w:rPr>
                <w:noProof/>
                <w:sz w:val="22"/>
              </w:rPr>
              <w:t>- a 39. árucsoportba tartozó összes felhasznált anyag értéke nem haladja meg a termék gyártelepi árának 20 %-át</w:t>
            </w:r>
            <w:r w:rsidRPr="00D15460">
              <w:rPr>
                <w:rStyle w:val="FootnoteReference"/>
                <w:noProof/>
                <w:sz w:val="22"/>
              </w:rPr>
              <w:footnoteReference w:id="23"/>
            </w:r>
          </w:p>
          <w:p w14:paraId="39455D80" w14:textId="77777777" w:rsidR="00395E08" w:rsidRPr="00D15460" w:rsidRDefault="00395E08" w:rsidP="00273D63">
            <w:pPr>
              <w:spacing w:after="0"/>
              <w:rPr>
                <w:noProof/>
                <w:sz w:val="22"/>
              </w:rPr>
            </w:pPr>
          </w:p>
        </w:tc>
        <w:tc>
          <w:tcPr>
            <w:tcW w:w="2643" w:type="dxa"/>
            <w:tcBorders>
              <w:right w:val="single" w:sz="6" w:space="0" w:color="auto"/>
            </w:tcBorders>
          </w:tcPr>
          <w:p w14:paraId="3520BEFC"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25 %-át</w:t>
            </w:r>
          </w:p>
        </w:tc>
      </w:tr>
      <w:tr w:rsidR="00395E08" w:rsidRPr="00D15460" w14:paraId="77478829" w14:textId="77777777" w:rsidTr="00395E08">
        <w:trPr>
          <w:cantSplit/>
          <w:trHeight w:val="54"/>
        </w:trPr>
        <w:tc>
          <w:tcPr>
            <w:tcW w:w="1358" w:type="dxa"/>
            <w:tcBorders>
              <w:left w:val="single" w:sz="6" w:space="0" w:color="auto"/>
            </w:tcBorders>
          </w:tcPr>
          <w:p w14:paraId="20ABCDF9" w14:textId="77777777" w:rsidR="00395E08" w:rsidRPr="00D15460" w:rsidRDefault="00395E08" w:rsidP="00273D63">
            <w:pPr>
              <w:spacing w:after="0"/>
              <w:rPr>
                <w:noProof/>
                <w:sz w:val="22"/>
              </w:rPr>
            </w:pPr>
          </w:p>
        </w:tc>
        <w:tc>
          <w:tcPr>
            <w:tcW w:w="2677" w:type="dxa"/>
            <w:gridSpan w:val="3"/>
          </w:tcPr>
          <w:p w14:paraId="7A09889E" w14:textId="77777777" w:rsidR="00395E08" w:rsidRPr="00D15460" w:rsidRDefault="00395E08" w:rsidP="00273D63">
            <w:pPr>
              <w:spacing w:after="0"/>
              <w:rPr>
                <w:noProof/>
                <w:sz w:val="22"/>
              </w:rPr>
            </w:pPr>
            <w:r w:rsidRPr="00D15460">
              <w:rPr>
                <w:noProof/>
                <w:sz w:val="22"/>
              </w:rPr>
              <w:t>- más</w:t>
            </w:r>
          </w:p>
        </w:tc>
        <w:tc>
          <w:tcPr>
            <w:tcW w:w="3061" w:type="dxa"/>
          </w:tcPr>
          <w:p w14:paraId="5ACB1A52" w14:textId="77777777" w:rsidR="00395E08" w:rsidRPr="00D15460" w:rsidRDefault="00395E08" w:rsidP="00273D63">
            <w:pPr>
              <w:spacing w:after="0"/>
              <w:rPr>
                <w:noProof/>
                <w:sz w:val="22"/>
              </w:rPr>
            </w:pPr>
            <w:r w:rsidRPr="00D15460">
              <w:rPr>
                <w:noProof/>
                <w:sz w:val="22"/>
              </w:rPr>
              <w:t>Előállítás úgy, hogy a 39. árucsoportba tartozó összes felhasznált anyag együttes értéke nem haladja meg a termék gyártelepi árának 20 %-át</w:t>
            </w:r>
            <w:r w:rsidRPr="00D15460">
              <w:rPr>
                <w:rStyle w:val="FootnoteReference"/>
                <w:noProof/>
                <w:sz w:val="22"/>
              </w:rPr>
              <w:footnoteReference w:id="24"/>
            </w:r>
          </w:p>
          <w:p w14:paraId="3CBD9E9F" w14:textId="77777777" w:rsidR="00395E08" w:rsidRPr="00D15460" w:rsidRDefault="00395E08" w:rsidP="00273D63">
            <w:pPr>
              <w:spacing w:after="0"/>
              <w:rPr>
                <w:noProof/>
                <w:sz w:val="22"/>
              </w:rPr>
            </w:pPr>
          </w:p>
        </w:tc>
        <w:tc>
          <w:tcPr>
            <w:tcW w:w="2643" w:type="dxa"/>
            <w:tcBorders>
              <w:right w:val="single" w:sz="6" w:space="0" w:color="auto"/>
            </w:tcBorders>
          </w:tcPr>
          <w:p w14:paraId="517B03A4"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25 %-át</w:t>
            </w:r>
          </w:p>
        </w:tc>
      </w:tr>
      <w:tr w:rsidR="00395E08" w:rsidRPr="00D15460" w14:paraId="070A6E6C" w14:textId="77777777" w:rsidTr="00395E08">
        <w:trPr>
          <w:cantSplit/>
          <w:trHeight w:val="54"/>
        </w:trPr>
        <w:tc>
          <w:tcPr>
            <w:tcW w:w="1358" w:type="dxa"/>
            <w:tcBorders>
              <w:left w:val="single" w:sz="6" w:space="0" w:color="auto"/>
            </w:tcBorders>
          </w:tcPr>
          <w:p w14:paraId="0E3F8814" w14:textId="77777777" w:rsidR="00395E08" w:rsidRPr="00D15460" w:rsidRDefault="00395E08" w:rsidP="00273D63">
            <w:pPr>
              <w:spacing w:after="0"/>
              <w:rPr>
                <w:noProof/>
                <w:sz w:val="22"/>
              </w:rPr>
            </w:pPr>
            <w:r w:rsidRPr="00D15460">
              <w:rPr>
                <w:noProof/>
                <w:sz w:val="22"/>
              </w:rPr>
              <w:t>ex 3907</w:t>
            </w:r>
          </w:p>
        </w:tc>
        <w:tc>
          <w:tcPr>
            <w:tcW w:w="2677" w:type="dxa"/>
            <w:gridSpan w:val="3"/>
          </w:tcPr>
          <w:p w14:paraId="3654326B" w14:textId="77777777" w:rsidR="00395E08" w:rsidRPr="00D15460" w:rsidRDefault="00395E08" w:rsidP="00273D63">
            <w:pPr>
              <w:spacing w:after="0"/>
              <w:rPr>
                <w:noProof/>
                <w:sz w:val="22"/>
              </w:rPr>
            </w:pPr>
            <w:r w:rsidRPr="00D15460">
              <w:rPr>
                <w:noProof/>
                <w:sz w:val="22"/>
              </w:rPr>
              <w:t>- Akrilonitril-butadiénsztirol-(ABS)- és polikarbonát-kopolimer</w:t>
            </w:r>
          </w:p>
        </w:tc>
        <w:tc>
          <w:tcPr>
            <w:tcW w:w="3061" w:type="dxa"/>
          </w:tcPr>
          <w:p w14:paraId="571F13D4" w14:textId="77777777" w:rsidR="00395E08" w:rsidRPr="00D15460" w:rsidRDefault="00395E08" w:rsidP="00273D63">
            <w:pPr>
              <w:spacing w:after="0"/>
              <w:rPr>
                <w:noProof/>
                <w:sz w:val="22"/>
              </w:rPr>
            </w:pPr>
            <w:r w:rsidRPr="00D15460">
              <w:rPr>
                <w:noProof/>
                <w:sz w:val="22"/>
              </w:rPr>
              <w:t>Előállítás, amelynek során az összes felhasznált anyag a termék vámtarifaszámától eltérő vámtarifaszám alá van besorolva. Azonos vámtarifaszám alá tartozó más anyagok azonban akkor használhatók fel, ha értékük nem haladja meg a termék gyártelepi árának 50 %-át</w:t>
            </w:r>
            <w:r w:rsidRPr="00D15460">
              <w:rPr>
                <w:rStyle w:val="FootnoteReference"/>
                <w:noProof/>
                <w:sz w:val="22"/>
              </w:rPr>
              <w:footnoteReference w:id="25"/>
            </w:r>
          </w:p>
          <w:p w14:paraId="5E488780" w14:textId="77777777" w:rsidR="00395E08" w:rsidRPr="00D15460" w:rsidRDefault="00395E08" w:rsidP="00273D63">
            <w:pPr>
              <w:spacing w:after="0"/>
              <w:rPr>
                <w:noProof/>
                <w:sz w:val="22"/>
              </w:rPr>
            </w:pPr>
          </w:p>
        </w:tc>
        <w:tc>
          <w:tcPr>
            <w:tcW w:w="2643" w:type="dxa"/>
            <w:tcBorders>
              <w:right w:val="single" w:sz="6" w:space="0" w:color="auto"/>
            </w:tcBorders>
          </w:tcPr>
          <w:p w14:paraId="1F833163" w14:textId="77777777" w:rsidR="00395E08" w:rsidRPr="00D15460" w:rsidRDefault="00395E08" w:rsidP="00273D63">
            <w:pPr>
              <w:spacing w:after="0"/>
              <w:rPr>
                <w:noProof/>
                <w:sz w:val="22"/>
              </w:rPr>
            </w:pPr>
          </w:p>
        </w:tc>
      </w:tr>
      <w:tr w:rsidR="00395E08" w:rsidRPr="00D15460" w14:paraId="10B67ADC" w14:textId="77777777" w:rsidTr="00395E08">
        <w:trPr>
          <w:cantSplit/>
          <w:trHeight w:val="54"/>
        </w:trPr>
        <w:tc>
          <w:tcPr>
            <w:tcW w:w="1358" w:type="dxa"/>
            <w:tcBorders>
              <w:left w:val="single" w:sz="6" w:space="0" w:color="auto"/>
            </w:tcBorders>
          </w:tcPr>
          <w:p w14:paraId="363AD557" w14:textId="77777777" w:rsidR="00395E08" w:rsidRPr="00D15460" w:rsidRDefault="00395E08" w:rsidP="00273D63">
            <w:pPr>
              <w:spacing w:after="0"/>
              <w:rPr>
                <w:noProof/>
                <w:sz w:val="22"/>
              </w:rPr>
            </w:pPr>
          </w:p>
        </w:tc>
        <w:tc>
          <w:tcPr>
            <w:tcW w:w="2677" w:type="dxa"/>
            <w:gridSpan w:val="3"/>
          </w:tcPr>
          <w:p w14:paraId="0A17359D" w14:textId="77777777" w:rsidR="00395E08" w:rsidRPr="00D15460" w:rsidRDefault="00395E08" w:rsidP="00273D63">
            <w:pPr>
              <w:spacing w:after="0"/>
              <w:rPr>
                <w:noProof/>
                <w:sz w:val="22"/>
              </w:rPr>
            </w:pPr>
            <w:r w:rsidRPr="00D15460">
              <w:rPr>
                <w:noProof/>
                <w:sz w:val="22"/>
              </w:rPr>
              <w:t>- Poliészter</w:t>
            </w:r>
          </w:p>
        </w:tc>
        <w:tc>
          <w:tcPr>
            <w:tcW w:w="3061" w:type="dxa"/>
          </w:tcPr>
          <w:p w14:paraId="377074B1" w14:textId="77777777" w:rsidR="00395E08" w:rsidRPr="00D15460" w:rsidRDefault="00395E08" w:rsidP="00273D63">
            <w:pPr>
              <w:spacing w:after="0"/>
              <w:rPr>
                <w:noProof/>
                <w:sz w:val="22"/>
              </w:rPr>
            </w:pPr>
            <w:r w:rsidRPr="00D15460">
              <w:rPr>
                <w:noProof/>
                <w:sz w:val="22"/>
              </w:rPr>
              <w:t>Előállítás, amelynek során a 39. árucsoportba tartozó összes felhasznált anyag értéke nem haladja meg a termék gyártelepi árának 20 %-át és/vagy az előállítás tetrabromo-(biszfenol A)-polikarbonátból történik</w:t>
            </w:r>
          </w:p>
          <w:p w14:paraId="70398E07" w14:textId="77777777" w:rsidR="00395E08" w:rsidRPr="00D15460" w:rsidRDefault="00395E08" w:rsidP="00273D63">
            <w:pPr>
              <w:spacing w:after="0"/>
              <w:rPr>
                <w:noProof/>
                <w:sz w:val="22"/>
              </w:rPr>
            </w:pPr>
          </w:p>
        </w:tc>
        <w:tc>
          <w:tcPr>
            <w:tcW w:w="2643" w:type="dxa"/>
            <w:tcBorders>
              <w:right w:val="single" w:sz="6" w:space="0" w:color="auto"/>
            </w:tcBorders>
          </w:tcPr>
          <w:p w14:paraId="6B0A99AD" w14:textId="77777777" w:rsidR="00395E08" w:rsidRPr="00D15460" w:rsidRDefault="00395E08" w:rsidP="00273D63">
            <w:pPr>
              <w:spacing w:after="0"/>
              <w:rPr>
                <w:noProof/>
                <w:sz w:val="22"/>
              </w:rPr>
            </w:pPr>
          </w:p>
        </w:tc>
      </w:tr>
      <w:tr w:rsidR="00395E08" w:rsidRPr="00D15460" w14:paraId="24AF7F98" w14:textId="77777777" w:rsidTr="00395E08">
        <w:trPr>
          <w:cantSplit/>
          <w:trHeight w:val="54"/>
        </w:trPr>
        <w:tc>
          <w:tcPr>
            <w:tcW w:w="1358" w:type="dxa"/>
            <w:tcBorders>
              <w:left w:val="single" w:sz="6" w:space="0" w:color="auto"/>
            </w:tcBorders>
          </w:tcPr>
          <w:p w14:paraId="43940AE3" w14:textId="77777777" w:rsidR="00395E08" w:rsidRPr="00D15460" w:rsidRDefault="00395E08" w:rsidP="00273D63">
            <w:pPr>
              <w:spacing w:after="0"/>
              <w:rPr>
                <w:noProof/>
                <w:sz w:val="22"/>
              </w:rPr>
            </w:pPr>
            <w:r w:rsidRPr="00D15460">
              <w:rPr>
                <w:noProof/>
                <w:sz w:val="22"/>
              </w:rPr>
              <w:t>3912</w:t>
            </w:r>
          </w:p>
        </w:tc>
        <w:tc>
          <w:tcPr>
            <w:tcW w:w="2677" w:type="dxa"/>
            <w:gridSpan w:val="3"/>
          </w:tcPr>
          <w:p w14:paraId="21726C73" w14:textId="77777777" w:rsidR="00395E08" w:rsidRPr="00D15460" w:rsidRDefault="00395E08" w:rsidP="00273D63">
            <w:pPr>
              <w:spacing w:after="0"/>
              <w:rPr>
                <w:noProof/>
                <w:sz w:val="22"/>
              </w:rPr>
            </w:pPr>
            <w:r w:rsidRPr="00D15460">
              <w:rPr>
                <w:noProof/>
                <w:sz w:val="22"/>
              </w:rPr>
              <w:t>Máshol nem említett cellulóz és kémiai származékai, alapanyag formájában</w:t>
            </w:r>
          </w:p>
          <w:p w14:paraId="3DB74448" w14:textId="77777777" w:rsidR="00395E08" w:rsidRPr="00D15460" w:rsidRDefault="00395E08" w:rsidP="00273D63">
            <w:pPr>
              <w:spacing w:after="0"/>
              <w:rPr>
                <w:noProof/>
                <w:sz w:val="22"/>
              </w:rPr>
            </w:pPr>
          </w:p>
        </w:tc>
        <w:tc>
          <w:tcPr>
            <w:tcW w:w="3061" w:type="dxa"/>
          </w:tcPr>
          <w:p w14:paraId="3AC34317" w14:textId="77777777" w:rsidR="00395E08" w:rsidRPr="00D15460" w:rsidRDefault="00395E08" w:rsidP="00273D63">
            <w:pPr>
              <w:spacing w:after="0"/>
              <w:rPr>
                <w:noProof/>
                <w:sz w:val="22"/>
              </w:rPr>
            </w:pPr>
            <w:r w:rsidRPr="00D15460">
              <w:rPr>
                <w:noProof/>
                <w:sz w:val="22"/>
              </w:rPr>
              <w:t>Előállítás, amelynek során a termékkel azonos vámtarifaszám alá besorolt összes felhasznált anyag értéke nem haladja meg a termék gyártelepi árának 20 %-át</w:t>
            </w:r>
          </w:p>
        </w:tc>
        <w:tc>
          <w:tcPr>
            <w:tcW w:w="2643" w:type="dxa"/>
            <w:tcBorders>
              <w:right w:val="single" w:sz="6" w:space="0" w:color="auto"/>
            </w:tcBorders>
          </w:tcPr>
          <w:p w14:paraId="6FF1A763" w14:textId="77777777" w:rsidR="00395E08" w:rsidRPr="00D15460" w:rsidRDefault="00395E08" w:rsidP="00273D63">
            <w:pPr>
              <w:spacing w:after="0"/>
              <w:rPr>
                <w:noProof/>
                <w:sz w:val="22"/>
              </w:rPr>
            </w:pPr>
          </w:p>
        </w:tc>
      </w:tr>
      <w:tr w:rsidR="00395E08" w:rsidRPr="00D15460" w14:paraId="37F1F87F" w14:textId="77777777" w:rsidTr="00395E08">
        <w:trPr>
          <w:cantSplit/>
          <w:trHeight w:val="54"/>
        </w:trPr>
        <w:tc>
          <w:tcPr>
            <w:tcW w:w="1358" w:type="dxa"/>
            <w:tcBorders>
              <w:left w:val="single" w:sz="6" w:space="0" w:color="auto"/>
            </w:tcBorders>
          </w:tcPr>
          <w:p w14:paraId="7BBEC328" w14:textId="77777777" w:rsidR="00395E08" w:rsidRPr="00D15460" w:rsidRDefault="00395E08" w:rsidP="00273D63">
            <w:pPr>
              <w:spacing w:after="0"/>
              <w:rPr>
                <w:noProof/>
                <w:sz w:val="22"/>
              </w:rPr>
            </w:pPr>
            <w:r w:rsidRPr="00D15460">
              <w:rPr>
                <w:noProof/>
                <w:sz w:val="22"/>
              </w:rPr>
              <w:t>3916–3921</w:t>
            </w:r>
          </w:p>
        </w:tc>
        <w:tc>
          <w:tcPr>
            <w:tcW w:w="2677" w:type="dxa"/>
            <w:gridSpan w:val="3"/>
          </w:tcPr>
          <w:p w14:paraId="6051C6AC" w14:textId="77777777" w:rsidR="00395E08" w:rsidRPr="00D15460" w:rsidRDefault="00395E08" w:rsidP="00273D63">
            <w:pPr>
              <w:spacing w:after="0"/>
              <w:rPr>
                <w:noProof/>
                <w:sz w:val="22"/>
              </w:rPr>
            </w:pPr>
            <w:r w:rsidRPr="00D15460">
              <w:rPr>
                <w:noProof/>
                <w:sz w:val="22"/>
              </w:rPr>
              <w:t>Félkész termékek és műanyagcikkek; kivéve az ex 3916, ex 3917, ex 3920 és ex 3921 vámtarifaszám alá besoroltakat, amelyekre az alább meghatározott szabályok vonatkoznak:</w:t>
            </w:r>
          </w:p>
          <w:p w14:paraId="3C3F991D" w14:textId="77777777" w:rsidR="00395E08" w:rsidRPr="00D15460" w:rsidRDefault="00395E08" w:rsidP="00273D63">
            <w:pPr>
              <w:spacing w:after="0"/>
              <w:rPr>
                <w:noProof/>
                <w:sz w:val="22"/>
              </w:rPr>
            </w:pPr>
          </w:p>
        </w:tc>
        <w:tc>
          <w:tcPr>
            <w:tcW w:w="3061" w:type="dxa"/>
          </w:tcPr>
          <w:p w14:paraId="6EE1C533" w14:textId="77777777" w:rsidR="00395E08" w:rsidRPr="00D15460" w:rsidRDefault="00395E08" w:rsidP="00273D63">
            <w:pPr>
              <w:spacing w:after="0"/>
              <w:rPr>
                <w:noProof/>
                <w:sz w:val="22"/>
              </w:rPr>
            </w:pPr>
          </w:p>
        </w:tc>
        <w:tc>
          <w:tcPr>
            <w:tcW w:w="2643" w:type="dxa"/>
            <w:tcBorders>
              <w:right w:val="single" w:sz="6" w:space="0" w:color="auto"/>
            </w:tcBorders>
          </w:tcPr>
          <w:p w14:paraId="6657234C" w14:textId="77777777" w:rsidR="00395E08" w:rsidRPr="00D15460" w:rsidRDefault="00395E08" w:rsidP="00273D63">
            <w:pPr>
              <w:spacing w:after="0"/>
              <w:rPr>
                <w:noProof/>
                <w:sz w:val="22"/>
              </w:rPr>
            </w:pPr>
          </w:p>
        </w:tc>
      </w:tr>
      <w:tr w:rsidR="00395E08" w:rsidRPr="00D15460" w14:paraId="500CE1B4" w14:textId="77777777" w:rsidTr="00395E08">
        <w:trPr>
          <w:cantSplit/>
          <w:trHeight w:val="54"/>
        </w:trPr>
        <w:tc>
          <w:tcPr>
            <w:tcW w:w="1358" w:type="dxa"/>
            <w:tcBorders>
              <w:left w:val="single" w:sz="6" w:space="0" w:color="auto"/>
            </w:tcBorders>
          </w:tcPr>
          <w:p w14:paraId="58D6EA77" w14:textId="77777777" w:rsidR="00395E08" w:rsidRPr="00D15460" w:rsidRDefault="00395E08" w:rsidP="00273D63">
            <w:pPr>
              <w:spacing w:after="0"/>
              <w:rPr>
                <w:noProof/>
                <w:sz w:val="22"/>
              </w:rPr>
            </w:pPr>
          </w:p>
        </w:tc>
        <w:tc>
          <w:tcPr>
            <w:tcW w:w="2677" w:type="dxa"/>
            <w:gridSpan w:val="3"/>
          </w:tcPr>
          <w:p w14:paraId="47EDB843" w14:textId="77777777" w:rsidR="00395E08" w:rsidRPr="00D15460" w:rsidRDefault="00395E08" w:rsidP="00273D63">
            <w:pPr>
              <w:spacing w:after="0"/>
              <w:rPr>
                <w:noProof/>
                <w:sz w:val="22"/>
              </w:rPr>
            </w:pPr>
            <w:r w:rsidRPr="00D15460">
              <w:rPr>
                <w:noProof/>
                <w:sz w:val="22"/>
              </w:rPr>
              <w:t>- sík termék felületi megmunkáláson túlmenően megmunkálva, vagy téglalap (beleértve a négyzet) alakútól eltérő alakra vágva; más termék felületi megmunkáláson túlmenően megmunkálva; más termék felületi megmunkáláson túlmenően megmunkálva</w:t>
            </w:r>
          </w:p>
          <w:p w14:paraId="05C2C4CD" w14:textId="77777777" w:rsidR="00395E08" w:rsidRPr="00D15460" w:rsidRDefault="00395E08" w:rsidP="00273D63">
            <w:pPr>
              <w:spacing w:after="0"/>
              <w:rPr>
                <w:noProof/>
                <w:sz w:val="22"/>
              </w:rPr>
            </w:pPr>
          </w:p>
          <w:p w14:paraId="1C049383" w14:textId="77777777" w:rsidR="00395E08" w:rsidRPr="00D15460" w:rsidRDefault="00395E08" w:rsidP="00273D63">
            <w:pPr>
              <w:spacing w:after="0"/>
              <w:rPr>
                <w:noProof/>
                <w:sz w:val="22"/>
              </w:rPr>
            </w:pPr>
            <w:r w:rsidRPr="00D15460">
              <w:rPr>
                <w:noProof/>
                <w:sz w:val="22"/>
              </w:rPr>
              <w:t>- más:</w:t>
            </w:r>
          </w:p>
          <w:p w14:paraId="769BD46A" w14:textId="77777777" w:rsidR="00395E08" w:rsidRPr="00D15460" w:rsidRDefault="00395E08" w:rsidP="00273D63">
            <w:pPr>
              <w:spacing w:after="0"/>
              <w:rPr>
                <w:noProof/>
                <w:sz w:val="22"/>
              </w:rPr>
            </w:pPr>
          </w:p>
        </w:tc>
        <w:tc>
          <w:tcPr>
            <w:tcW w:w="3061" w:type="dxa"/>
          </w:tcPr>
          <w:p w14:paraId="5330DFD1" w14:textId="77777777" w:rsidR="00395E08" w:rsidRPr="00D15460" w:rsidRDefault="00395E08" w:rsidP="00273D63">
            <w:pPr>
              <w:spacing w:after="0"/>
              <w:rPr>
                <w:noProof/>
                <w:sz w:val="22"/>
              </w:rPr>
            </w:pPr>
            <w:r w:rsidRPr="00D15460">
              <w:rPr>
                <w:noProof/>
                <w:sz w:val="22"/>
              </w:rPr>
              <w:t>Előállítás, amelynek során a 39. árucsoportba tartozó összes felhasznált anyag értéke nem haladja meg a termék gyártelepi árának 50 %-át</w:t>
            </w:r>
          </w:p>
        </w:tc>
        <w:tc>
          <w:tcPr>
            <w:tcW w:w="2643" w:type="dxa"/>
            <w:tcBorders>
              <w:right w:val="single" w:sz="6" w:space="0" w:color="auto"/>
            </w:tcBorders>
          </w:tcPr>
          <w:p w14:paraId="150731C4"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25 %-át</w:t>
            </w:r>
          </w:p>
        </w:tc>
      </w:tr>
      <w:tr w:rsidR="00395E08" w:rsidRPr="00D15460" w14:paraId="786EE748" w14:textId="77777777" w:rsidTr="00395E08">
        <w:trPr>
          <w:cantSplit/>
          <w:trHeight w:val="54"/>
        </w:trPr>
        <w:tc>
          <w:tcPr>
            <w:tcW w:w="1358" w:type="dxa"/>
            <w:tcBorders>
              <w:left w:val="single" w:sz="6" w:space="0" w:color="auto"/>
            </w:tcBorders>
          </w:tcPr>
          <w:p w14:paraId="193B8465" w14:textId="77777777" w:rsidR="00395E08" w:rsidRPr="00D15460" w:rsidRDefault="00395E08" w:rsidP="00273D63">
            <w:pPr>
              <w:spacing w:after="0"/>
              <w:rPr>
                <w:noProof/>
                <w:sz w:val="22"/>
              </w:rPr>
            </w:pPr>
          </w:p>
        </w:tc>
        <w:tc>
          <w:tcPr>
            <w:tcW w:w="2677" w:type="dxa"/>
            <w:gridSpan w:val="3"/>
          </w:tcPr>
          <w:p w14:paraId="1B52CD8B" w14:textId="77777777" w:rsidR="00395E08" w:rsidRPr="00D15460" w:rsidRDefault="00395E08" w:rsidP="00273D63">
            <w:pPr>
              <w:spacing w:after="0"/>
              <w:rPr>
                <w:noProof/>
                <w:sz w:val="22"/>
              </w:rPr>
            </w:pPr>
            <w:r w:rsidRPr="00D15460">
              <w:rPr>
                <w:noProof/>
                <w:sz w:val="22"/>
              </w:rPr>
              <w:t>-- addíciós homopolimerizációs termék, amelyben egyetlen monomer a teljes polimertartalom több mint 99 tömegszázalékát teszi ki</w:t>
            </w:r>
          </w:p>
        </w:tc>
        <w:tc>
          <w:tcPr>
            <w:tcW w:w="3061" w:type="dxa"/>
          </w:tcPr>
          <w:p w14:paraId="52A3FF79" w14:textId="77777777" w:rsidR="00395E08" w:rsidRPr="00D15460" w:rsidRDefault="00395E08" w:rsidP="00273D63">
            <w:pPr>
              <w:spacing w:after="0"/>
              <w:rPr>
                <w:noProof/>
                <w:sz w:val="22"/>
              </w:rPr>
            </w:pPr>
            <w:r w:rsidRPr="00D15460">
              <w:rPr>
                <w:noProof/>
                <w:sz w:val="22"/>
              </w:rPr>
              <w:t>Előállítás, amelynek során:</w:t>
            </w:r>
          </w:p>
          <w:p w14:paraId="788CA4B6" w14:textId="77777777" w:rsidR="00395E08" w:rsidRPr="00D15460" w:rsidRDefault="00395E08" w:rsidP="00273D63">
            <w:pPr>
              <w:spacing w:after="0"/>
              <w:rPr>
                <w:noProof/>
                <w:sz w:val="22"/>
              </w:rPr>
            </w:pPr>
            <w:r w:rsidRPr="00D15460">
              <w:rPr>
                <w:noProof/>
                <w:sz w:val="22"/>
              </w:rPr>
              <w:t>- az összes felhasznált anyag értéke nem haladja meg a termék gyártelepi árának 50 %-át, és</w:t>
            </w:r>
          </w:p>
          <w:p w14:paraId="4697DF90" w14:textId="77777777" w:rsidR="00395E08" w:rsidRPr="00D15460" w:rsidRDefault="00395E08" w:rsidP="00273D63">
            <w:pPr>
              <w:spacing w:after="0"/>
              <w:rPr>
                <w:noProof/>
                <w:sz w:val="22"/>
              </w:rPr>
            </w:pPr>
            <w:r w:rsidRPr="00D15460">
              <w:rPr>
                <w:noProof/>
                <w:sz w:val="22"/>
              </w:rPr>
              <w:t>- a 39. árucsoportba tartozó összes felhasznált anyag értéke nem haladja meg a termék gyártelepi árának 20 %-át</w:t>
            </w:r>
            <w:r w:rsidRPr="00D15460">
              <w:rPr>
                <w:rStyle w:val="FootnoteReference"/>
                <w:noProof/>
                <w:sz w:val="22"/>
              </w:rPr>
              <w:footnoteReference w:id="26"/>
            </w:r>
          </w:p>
          <w:p w14:paraId="4B68847C" w14:textId="77777777" w:rsidR="00395E08" w:rsidRPr="00D15460" w:rsidRDefault="00395E08" w:rsidP="00273D63">
            <w:pPr>
              <w:spacing w:after="0"/>
              <w:rPr>
                <w:noProof/>
                <w:sz w:val="22"/>
              </w:rPr>
            </w:pPr>
          </w:p>
        </w:tc>
        <w:tc>
          <w:tcPr>
            <w:tcW w:w="2643" w:type="dxa"/>
            <w:tcBorders>
              <w:right w:val="single" w:sz="6" w:space="0" w:color="auto"/>
            </w:tcBorders>
          </w:tcPr>
          <w:p w14:paraId="03AF557A"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25 %-át</w:t>
            </w:r>
          </w:p>
        </w:tc>
      </w:tr>
      <w:tr w:rsidR="00395E08" w:rsidRPr="00D15460" w14:paraId="24A31C88" w14:textId="77777777" w:rsidTr="00395E08">
        <w:trPr>
          <w:cantSplit/>
          <w:trHeight w:val="54"/>
        </w:trPr>
        <w:tc>
          <w:tcPr>
            <w:tcW w:w="1358" w:type="dxa"/>
            <w:tcBorders>
              <w:left w:val="single" w:sz="6" w:space="0" w:color="auto"/>
            </w:tcBorders>
          </w:tcPr>
          <w:p w14:paraId="51ABBDAD" w14:textId="77777777" w:rsidR="00395E08" w:rsidRPr="00D15460" w:rsidRDefault="00395E08" w:rsidP="00273D63">
            <w:pPr>
              <w:spacing w:after="0"/>
              <w:rPr>
                <w:noProof/>
                <w:sz w:val="22"/>
              </w:rPr>
            </w:pPr>
          </w:p>
        </w:tc>
        <w:tc>
          <w:tcPr>
            <w:tcW w:w="2677" w:type="dxa"/>
            <w:gridSpan w:val="3"/>
          </w:tcPr>
          <w:p w14:paraId="44986DE3" w14:textId="77777777" w:rsidR="00395E08" w:rsidRPr="00D15460" w:rsidRDefault="00395E08" w:rsidP="00273D63">
            <w:pPr>
              <w:spacing w:after="0"/>
              <w:rPr>
                <w:noProof/>
                <w:sz w:val="22"/>
              </w:rPr>
            </w:pPr>
            <w:r w:rsidRPr="00D15460">
              <w:rPr>
                <w:noProof/>
                <w:sz w:val="22"/>
              </w:rPr>
              <w:t>-- más</w:t>
            </w:r>
          </w:p>
        </w:tc>
        <w:tc>
          <w:tcPr>
            <w:tcW w:w="3061" w:type="dxa"/>
          </w:tcPr>
          <w:p w14:paraId="26BC87B7" w14:textId="77777777" w:rsidR="00395E08" w:rsidRPr="00D15460" w:rsidRDefault="00395E08" w:rsidP="00273D63">
            <w:pPr>
              <w:spacing w:after="0"/>
              <w:rPr>
                <w:noProof/>
                <w:sz w:val="22"/>
              </w:rPr>
            </w:pPr>
            <w:r w:rsidRPr="00D15460">
              <w:rPr>
                <w:noProof/>
                <w:sz w:val="22"/>
              </w:rPr>
              <w:t>Előállítás úgy, hogy a 39. árucsoportba tartozó összes felhasznált anyag együttes értéke nem haladja meg a termék gyártelepi árának 20 %-át</w:t>
            </w:r>
            <w:r w:rsidRPr="00D15460">
              <w:rPr>
                <w:rStyle w:val="FootnoteReference"/>
                <w:noProof/>
                <w:sz w:val="22"/>
              </w:rPr>
              <w:footnoteReference w:id="27"/>
            </w:r>
          </w:p>
          <w:p w14:paraId="29AF40B0" w14:textId="77777777" w:rsidR="00395E08" w:rsidRPr="00D15460" w:rsidRDefault="00395E08" w:rsidP="00273D63">
            <w:pPr>
              <w:spacing w:after="0"/>
              <w:rPr>
                <w:noProof/>
                <w:sz w:val="22"/>
              </w:rPr>
            </w:pPr>
          </w:p>
        </w:tc>
        <w:tc>
          <w:tcPr>
            <w:tcW w:w="2643" w:type="dxa"/>
            <w:tcBorders>
              <w:right w:val="single" w:sz="6" w:space="0" w:color="auto"/>
            </w:tcBorders>
          </w:tcPr>
          <w:p w14:paraId="4351652C"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25 %-át</w:t>
            </w:r>
          </w:p>
        </w:tc>
      </w:tr>
      <w:tr w:rsidR="00395E08" w:rsidRPr="00D15460" w14:paraId="47E54C1B" w14:textId="77777777" w:rsidTr="00395E08">
        <w:trPr>
          <w:cantSplit/>
          <w:trHeight w:val="54"/>
        </w:trPr>
        <w:tc>
          <w:tcPr>
            <w:tcW w:w="1358" w:type="dxa"/>
            <w:tcBorders>
              <w:left w:val="single" w:sz="6" w:space="0" w:color="auto"/>
            </w:tcBorders>
          </w:tcPr>
          <w:p w14:paraId="208A5531" w14:textId="77777777" w:rsidR="00395E08" w:rsidRPr="00D15460" w:rsidRDefault="00395E08" w:rsidP="00273D63">
            <w:pPr>
              <w:spacing w:after="0"/>
              <w:rPr>
                <w:noProof/>
                <w:sz w:val="22"/>
              </w:rPr>
            </w:pPr>
            <w:r w:rsidRPr="00D15460">
              <w:rPr>
                <w:noProof/>
                <w:sz w:val="22"/>
              </w:rPr>
              <w:t>ex 3916 és ex 3917</w:t>
            </w:r>
          </w:p>
        </w:tc>
        <w:tc>
          <w:tcPr>
            <w:tcW w:w="2677" w:type="dxa"/>
            <w:gridSpan w:val="3"/>
          </w:tcPr>
          <w:p w14:paraId="75F2ECB9" w14:textId="77777777" w:rsidR="00395E08" w:rsidRPr="00D15460" w:rsidRDefault="00395E08" w:rsidP="00273D63">
            <w:pPr>
              <w:spacing w:after="0"/>
              <w:rPr>
                <w:noProof/>
                <w:sz w:val="22"/>
              </w:rPr>
            </w:pPr>
            <w:r w:rsidRPr="00D15460">
              <w:rPr>
                <w:noProof/>
                <w:sz w:val="22"/>
              </w:rPr>
              <w:t>Profil és cső</w:t>
            </w:r>
          </w:p>
        </w:tc>
        <w:tc>
          <w:tcPr>
            <w:tcW w:w="3061" w:type="dxa"/>
          </w:tcPr>
          <w:p w14:paraId="037070B1" w14:textId="77777777" w:rsidR="00395E08" w:rsidRPr="00D15460" w:rsidRDefault="00395E08" w:rsidP="00273D63">
            <w:pPr>
              <w:spacing w:after="0"/>
              <w:rPr>
                <w:noProof/>
                <w:sz w:val="22"/>
              </w:rPr>
            </w:pPr>
            <w:r w:rsidRPr="00D15460">
              <w:rPr>
                <w:noProof/>
                <w:sz w:val="22"/>
              </w:rPr>
              <w:t>Előállítás, amelynek során:</w:t>
            </w:r>
          </w:p>
          <w:p w14:paraId="0B9FF6F8" w14:textId="77777777" w:rsidR="00395E08" w:rsidRPr="00D15460" w:rsidRDefault="00395E08" w:rsidP="00273D63">
            <w:pPr>
              <w:spacing w:after="0"/>
              <w:rPr>
                <w:noProof/>
                <w:sz w:val="22"/>
              </w:rPr>
            </w:pPr>
            <w:r w:rsidRPr="00D15460">
              <w:rPr>
                <w:noProof/>
                <w:sz w:val="22"/>
              </w:rPr>
              <w:t>- az összes felhasznált anyag értéke nem haladja meg a termék gyártelepi árának 50 %-át, és</w:t>
            </w:r>
          </w:p>
          <w:p w14:paraId="12D23235" w14:textId="77777777" w:rsidR="00395E08" w:rsidRPr="00D15460" w:rsidRDefault="00395E08" w:rsidP="00273D63">
            <w:pPr>
              <w:spacing w:after="0"/>
              <w:rPr>
                <w:noProof/>
                <w:sz w:val="22"/>
              </w:rPr>
            </w:pPr>
            <w:r w:rsidRPr="00D15460">
              <w:rPr>
                <w:noProof/>
                <w:sz w:val="22"/>
              </w:rPr>
              <w:t>- a termékkel azonos vámtarifaszám alá besorolt összes felhasznált anyag értéke nem haladja meg a termék gyártelepi árának 20 %-át</w:t>
            </w:r>
          </w:p>
          <w:p w14:paraId="24DCD1E1" w14:textId="77777777" w:rsidR="00395E08" w:rsidRPr="00D15460" w:rsidRDefault="00395E08" w:rsidP="00273D63">
            <w:pPr>
              <w:spacing w:after="0"/>
              <w:rPr>
                <w:noProof/>
                <w:sz w:val="22"/>
              </w:rPr>
            </w:pPr>
          </w:p>
        </w:tc>
        <w:tc>
          <w:tcPr>
            <w:tcW w:w="2643" w:type="dxa"/>
            <w:tcBorders>
              <w:right w:val="single" w:sz="6" w:space="0" w:color="auto"/>
            </w:tcBorders>
          </w:tcPr>
          <w:p w14:paraId="466C682C"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25 %-át</w:t>
            </w:r>
          </w:p>
        </w:tc>
      </w:tr>
      <w:tr w:rsidR="00395E08" w:rsidRPr="00D15460" w14:paraId="6E974389" w14:textId="77777777" w:rsidTr="00395E08">
        <w:trPr>
          <w:cantSplit/>
          <w:trHeight w:val="54"/>
        </w:trPr>
        <w:tc>
          <w:tcPr>
            <w:tcW w:w="1358" w:type="dxa"/>
            <w:tcBorders>
              <w:left w:val="single" w:sz="6" w:space="0" w:color="auto"/>
            </w:tcBorders>
          </w:tcPr>
          <w:p w14:paraId="42A585C5" w14:textId="77777777" w:rsidR="00395E08" w:rsidRPr="00D15460" w:rsidRDefault="00395E08" w:rsidP="00273D63">
            <w:pPr>
              <w:spacing w:after="0"/>
              <w:rPr>
                <w:noProof/>
                <w:sz w:val="22"/>
              </w:rPr>
            </w:pPr>
            <w:r w:rsidRPr="00D15460">
              <w:rPr>
                <w:noProof/>
                <w:sz w:val="22"/>
              </w:rPr>
              <w:t>ex 3920</w:t>
            </w:r>
          </w:p>
        </w:tc>
        <w:tc>
          <w:tcPr>
            <w:tcW w:w="2677" w:type="dxa"/>
            <w:gridSpan w:val="3"/>
          </w:tcPr>
          <w:p w14:paraId="6309A7DD" w14:textId="77777777" w:rsidR="00395E08" w:rsidRPr="00D15460" w:rsidRDefault="00395E08" w:rsidP="00273D63">
            <w:pPr>
              <w:spacing w:after="0"/>
              <w:rPr>
                <w:noProof/>
                <w:sz w:val="22"/>
              </w:rPr>
            </w:pPr>
            <w:r w:rsidRPr="00D15460">
              <w:rPr>
                <w:noProof/>
                <w:sz w:val="22"/>
              </w:rPr>
              <w:t>- Ionomer lemez vagy film</w:t>
            </w:r>
          </w:p>
        </w:tc>
        <w:tc>
          <w:tcPr>
            <w:tcW w:w="3061" w:type="dxa"/>
          </w:tcPr>
          <w:p w14:paraId="0479A633" w14:textId="77777777" w:rsidR="00395E08" w:rsidRPr="00D15460" w:rsidRDefault="00395E08" w:rsidP="00273D63">
            <w:pPr>
              <w:spacing w:after="0"/>
              <w:rPr>
                <w:noProof/>
                <w:sz w:val="22"/>
              </w:rPr>
            </w:pPr>
            <w:r w:rsidRPr="00D15460">
              <w:rPr>
                <w:noProof/>
                <w:sz w:val="22"/>
              </w:rPr>
              <w:t>Előállítás hőre lágyuló parciális sóból, amely fémionokkal, főleg cink- és nátriumionokkal részben semlegesített etilén és metakrilsav kopolimere</w:t>
            </w:r>
          </w:p>
          <w:p w14:paraId="49E9AEFF" w14:textId="77777777" w:rsidR="00395E08" w:rsidRPr="00D15460" w:rsidRDefault="00395E08" w:rsidP="00273D63">
            <w:pPr>
              <w:spacing w:after="0"/>
              <w:rPr>
                <w:noProof/>
                <w:sz w:val="22"/>
              </w:rPr>
            </w:pPr>
          </w:p>
        </w:tc>
        <w:tc>
          <w:tcPr>
            <w:tcW w:w="2643" w:type="dxa"/>
            <w:tcBorders>
              <w:right w:val="single" w:sz="6" w:space="0" w:color="auto"/>
            </w:tcBorders>
          </w:tcPr>
          <w:p w14:paraId="24EB3685"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25 %-át</w:t>
            </w:r>
          </w:p>
        </w:tc>
      </w:tr>
      <w:tr w:rsidR="00395E08" w:rsidRPr="00D15460" w14:paraId="3136345D" w14:textId="77777777" w:rsidTr="00395E08">
        <w:trPr>
          <w:cantSplit/>
          <w:trHeight w:val="54"/>
        </w:trPr>
        <w:tc>
          <w:tcPr>
            <w:tcW w:w="1358" w:type="dxa"/>
            <w:tcBorders>
              <w:left w:val="single" w:sz="6" w:space="0" w:color="auto"/>
            </w:tcBorders>
          </w:tcPr>
          <w:p w14:paraId="3C06D9F4" w14:textId="77777777" w:rsidR="00395E08" w:rsidRPr="00D15460" w:rsidRDefault="00395E08" w:rsidP="00273D63">
            <w:pPr>
              <w:spacing w:after="0"/>
              <w:rPr>
                <w:noProof/>
                <w:sz w:val="22"/>
              </w:rPr>
            </w:pPr>
          </w:p>
        </w:tc>
        <w:tc>
          <w:tcPr>
            <w:tcW w:w="2677" w:type="dxa"/>
            <w:gridSpan w:val="3"/>
          </w:tcPr>
          <w:p w14:paraId="6DE430CB" w14:textId="77777777" w:rsidR="00395E08" w:rsidRPr="00D15460" w:rsidRDefault="00395E08" w:rsidP="00273D63">
            <w:pPr>
              <w:spacing w:after="0"/>
              <w:rPr>
                <w:noProof/>
                <w:sz w:val="22"/>
              </w:rPr>
            </w:pPr>
            <w:r w:rsidRPr="00D15460">
              <w:rPr>
                <w:noProof/>
                <w:sz w:val="22"/>
              </w:rPr>
              <w:t>- Lemez regenerált cellulózból, poliamidokból vagy polietilénből</w:t>
            </w:r>
          </w:p>
          <w:p w14:paraId="6630BCB4" w14:textId="77777777" w:rsidR="00395E08" w:rsidRPr="00D15460" w:rsidRDefault="00395E08" w:rsidP="00273D63">
            <w:pPr>
              <w:spacing w:after="0"/>
              <w:rPr>
                <w:noProof/>
                <w:sz w:val="22"/>
              </w:rPr>
            </w:pPr>
          </w:p>
        </w:tc>
        <w:tc>
          <w:tcPr>
            <w:tcW w:w="3061" w:type="dxa"/>
          </w:tcPr>
          <w:p w14:paraId="76C42106" w14:textId="77777777" w:rsidR="00395E08" w:rsidRPr="00D15460" w:rsidRDefault="00395E08" w:rsidP="00273D63">
            <w:pPr>
              <w:spacing w:after="0"/>
              <w:rPr>
                <w:noProof/>
                <w:sz w:val="22"/>
              </w:rPr>
            </w:pPr>
            <w:r w:rsidRPr="00D15460">
              <w:rPr>
                <w:noProof/>
                <w:sz w:val="22"/>
              </w:rPr>
              <w:t>Előállítás, amelynek során a termékkel azonos vámtarifaszám alá besorolt összes felhasznált anyag értéke nem haladja meg a termék gyártelepi árának 20 %-át</w:t>
            </w:r>
          </w:p>
          <w:p w14:paraId="5D33E900" w14:textId="77777777" w:rsidR="00395E08" w:rsidRPr="00D15460" w:rsidRDefault="00395E08" w:rsidP="00273D63">
            <w:pPr>
              <w:spacing w:after="0"/>
              <w:rPr>
                <w:noProof/>
                <w:sz w:val="22"/>
              </w:rPr>
            </w:pPr>
          </w:p>
        </w:tc>
        <w:tc>
          <w:tcPr>
            <w:tcW w:w="2643" w:type="dxa"/>
            <w:tcBorders>
              <w:right w:val="single" w:sz="6" w:space="0" w:color="auto"/>
            </w:tcBorders>
          </w:tcPr>
          <w:p w14:paraId="2B7E8EBA" w14:textId="77777777" w:rsidR="00395E08" w:rsidRPr="00D15460" w:rsidRDefault="00395E08" w:rsidP="00273D63">
            <w:pPr>
              <w:spacing w:after="0"/>
              <w:rPr>
                <w:noProof/>
                <w:sz w:val="22"/>
              </w:rPr>
            </w:pPr>
          </w:p>
        </w:tc>
      </w:tr>
      <w:tr w:rsidR="00395E08" w:rsidRPr="00D15460" w14:paraId="2ED81290" w14:textId="77777777" w:rsidTr="00395E08">
        <w:trPr>
          <w:cantSplit/>
          <w:trHeight w:val="54"/>
        </w:trPr>
        <w:tc>
          <w:tcPr>
            <w:tcW w:w="1358" w:type="dxa"/>
            <w:tcBorders>
              <w:left w:val="single" w:sz="6" w:space="0" w:color="auto"/>
            </w:tcBorders>
          </w:tcPr>
          <w:p w14:paraId="07838F82" w14:textId="77777777" w:rsidR="00395E08" w:rsidRPr="00D15460" w:rsidRDefault="00395E08" w:rsidP="00273D63">
            <w:pPr>
              <w:spacing w:after="0"/>
              <w:rPr>
                <w:noProof/>
                <w:sz w:val="22"/>
              </w:rPr>
            </w:pPr>
            <w:r w:rsidRPr="00D15460">
              <w:rPr>
                <w:noProof/>
                <w:sz w:val="22"/>
              </w:rPr>
              <w:t>ex 3921</w:t>
            </w:r>
          </w:p>
        </w:tc>
        <w:tc>
          <w:tcPr>
            <w:tcW w:w="2677" w:type="dxa"/>
            <w:gridSpan w:val="3"/>
          </w:tcPr>
          <w:p w14:paraId="5D2518C9" w14:textId="77777777" w:rsidR="00395E08" w:rsidRPr="00D15460" w:rsidRDefault="00395E08" w:rsidP="00273D63">
            <w:pPr>
              <w:spacing w:after="0"/>
              <w:rPr>
                <w:noProof/>
                <w:sz w:val="22"/>
              </w:rPr>
            </w:pPr>
            <w:r w:rsidRPr="00D15460">
              <w:rPr>
                <w:noProof/>
                <w:sz w:val="22"/>
              </w:rPr>
              <w:t>Műanyag fóliák, metallizálva</w:t>
            </w:r>
          </w:p>
        </w:tc>
        <w:tc>
          <w:tcPr>
            <w:tcW w:w="3061" w:type="dxa"/>
          </w:tcPr>
          <w:p w14:paraId="7334B773" w14:textId="77777777" w:rsidR="00395E08" w:rsidRPr="00D15460" w:rsidRDefault="00395E08" w:rsidP="00273D63">
            <w:pPr>
              <w:spacing w:after="0"/>
              <w:rPr>
                <w:noProof/>
                <w:sz w:val="22"/>
              </w:rPr>
            </w:pPr>
            <w:r w:rsidRPr="00D15460">
              <w:rPr>
                <w:noProof/>
                <w:sz w:val="22"/>
              </w:rPr>
              <w:t>Előállítás kevesebb mint 23 mikron vastagságú víztiszta poliészter fóliából</w:t>
            </w:r>
            <w:r w:rsidRPr="00D15460">
              <w:rPr>
                <w:rStyle w:val="FootnoteReference"/>
                <w:noProof/>
                <w:sz w:val="22"/>
              </w:rPr>
              <w:footnoteReference w:id="28"/>
            </w:r>
          </w:p>
          <w:p w14:paraId="486EAE36" w14:textId="77777777" w:rsidR="00395E08" w:rsidRPr="00D15460" w:rsidRDefault="00395E08" w:rsidP="00273D63">
            <w:pPr>
              <w:spacing w:after="0"/>
              <w:rPr>
                <w:noProof/>
                <w:sz w:val="22"/>
              </w:rPr>
            </w:pPr>
          </w:p>
        </w:tc>
        <w:tc>
          <w:tcPr>
            <w:tcW w:w="2643" w:type="dxa"/>
            <w:tcBorders>
              <w:right w:val="single" w:sz="6" w:space="0" w:color="auto"/>
            </w:tcBorders>
          </w:tcPr>
          <w:p w14:paraId="591E3C23"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25 %-át</w:t>
            </w:r>
          </w:p>
          <w:p w14:paraId="77F5E17B" w14:textId="77777777" w:rsidR="00395E08" w:rsidRPr="00D15460" w:rsidRDefault="00395E08" w:rsidP="00273D63">
            <w:pPr>
              <w:spacing w:after="0"/>
              <w:rPr>
                <w:noProof/>
                <w:sz w:val="22"/>
              </w:rPr>
            </w:pPr>
          </w:p>
        </w:tc>
      </w:tr>
      <w:tr w:rsidR="00395E08" w:rsidRPr="00D15460" w14:paraId="5A87501D" w14:textId="77777777" w:rsidTr="007A748D">
        <w:trPr>
          <w:cantSplit/>
          <w:trHeight w:val="54"/>
        </w:trPr>
        <w:tc>
          <w:tcPr>
            <w:tcW w:w="1358" w:type="dxa"/>
            <w:tcBorders>
              <w:left w:val="single" w:sz="6" w:space="0" w:color="auto"/>
              <w:bottom w:val="single" w:sz="4" w:space="0" w:color="auto"/>
            </w:tcBorders>
          </w:tcPr>
          <w:p w14:paraId="324CE0ED" w14:textId="77777777" w:rsidR="00395E08" w:rsidRPr="00D15460" w:rsidRDefault="00395E08" w:rsidP="00273D63">
            <w:pPr>
              <w:spacing w:after="0"/>
              <w:rPr>
                <w:noProof/>
                <w:sz w:val="22"/>
              </w:rPr>
            </w:pPr>
            <w:r w:rsidRPr="00D15460">
              <w:rPr>
                <w:noProof/>
                <w:sz w:val="22"/>
              </w:rPr>
              <w:t>3922–3926</w:t>
            </w:r>
          </w:p>
        </w:tc>
        <w:tc>
          <w:tcPr>
            <w:tcW w:w="2677" w:type="dxa"/>
            <w:gridSpan w:val="3"/>
            <w:tcBorders>
              <w:bottom w:val="single" w:sz="4" w:space="0" w:color="auto"/>
            </w:tcBorders>
          </w:tcPr>
          <w:p w14:paraId="4A5DA9EE" w14:textId="77777777" w:rsidR="00395E08" w:rsidRPr="00D15460" w:rsidRDefault="00395E08" w:rsidP="00273D63">
            <w:pPr>
              <w:spacing w:after="0"/>
              <w:rPr>
                <w:noProof/>
                <w:sz w:val="22"/>
              </w:rPr>
            </w:pPr>
            <w:r w:rsidRPr="00D15460">
              <w:rPr>
                <w:noProof/>
                <w:sz w:val="22"/>
              </w:rPr>
              <w:t>Műanyag áru</w:t>
            </w:r>
          </w:p>
        </w:tc>
        <w:tc>
          <w:tcPr>
            <w:tcW w:w="3061" w:type="dxa"/>
            <w:tcBorders>
              <w:bottom w:val="single" w:sz="4" w:space="0" w:color="auto"/>
            </w:tcBorders>
          </w:tcPr>
          <w:p w14:paraId="064CF465" w14:textId="77777777" w:rsidR="00395E08" w:rsidRPr="00D15460" w:rsidRDefault="00395E08" w:rsidP="00273D63">
            <w:pPr>
              <w:spacing w:after="0"/>
              <w:rPr>
                <w:noProof/>
                <w:sz w:val="22"/>
              </w:rPr>
            </w:pPr>
            <w:r w:rsidRPr="00D15460">
              <w:rPr>
                <w:noProof/>
                <w:sz w:val="22"/>
              </w:rPr>
              <w:t>Előállítás, amelynek során az összes felhasznált anyag értéke nem haladja meg a termék gyártelepi árának 50 %-át</w:t>
            </w:r>
          </w:p>
          <w:p w14:paraId="51486D81" w14:textId="77777777" w:rsidR="00395E08" w:rsidRPr="00D15460" w:rsidRDefault="00395E08" w:rsidP="00273D63">
            <w:pPr>
              <w:spacing w:after="0"/>
              <w:rPr>
                <w:noProof/>
                <w:sz w:val="22"/>
              </w:rPr>
            </w:pPr>
          </w:p>
        </w:tc>
        <w:tc>
          <w:tcPr>
            <w:tcW w:w="2643" w:type="dxa"/>
            <w:tcBorders>
              <w:bottom w:val="single" w:sz="4" w:space="0" w:color="auto"/>
              <w:right w:val="single" w:sz="6" w:space="0" w:color="auto"/>
            </w:tcBorders>
          </w:tcPr>
          <w:p w14:paraId="629DCB26" w14:textId="77777777" w:rsidR="00395E08" w:rsidRPr="00D15460" w:rsidRDefault="00395E08" w:rsidP="00273D63">
            <w:pPr>
              <w:spacing w:after="0"/>
              <w:rPr>
                <w:noProof/>
                <w:sz w:val="22"/>
              </w:rPr>
            </w:pPr>
          </w:p>
        </w:tc>
      </w:tr>
      <w:tr w:rsidR="00607425" w:rsidRPr="00D15460" w14:paraId="4C532DB5" w14:textId="77777777" w:rsidTr="007A748D">
        <w:trPr>
          <w:cantSplit/>
          <w:trHeight w:val="54"/>
        </w:trPr>
        <w:tc>
          <w:tcPr>
            <w:tcW w:w="1358" w:type="dxa"/>
            <w:tcBorders>
              <w:top w:val="single" w:sz="4" w:space="0" w:color="auto"/>
              <w:left w:val="single" w:sz="6" w:space="0" w:color="auto"/>
            </w:tcBorders>
          </w:tcPr>
          <w:p w14:paraId="1419442D" w14:textId="77777777" w:rsidR="00607425" w:rsidRPr="00D15460" w:rsidRDefault="00607425" w:rsidP="00273D63">
            <w:pPr>
              <w:spacing w:after="0"/>
              <w:rPr>
                <w:noProof/>
                <w:sz w:val="22"/>
              </w:rPr>
            </w:pPr>
            <w:r w:rsidRPr="00D15460">
              <w:rPr>
                <w:noProof/>
                <w:sz w:val="22"/>
              </w:rPr>
              <w:t>ex 40. árucsoport</w:t>
            </w:r>
          </w:p>
        </w:tc>
        <w:tc>
          <w:tcPr>
            <w:tcW w:w="2677" w:type="dxa"/>
            <w:gridSpan w:val="3"/>
            <w:tcBorders>
              <w:top w:val="single" w:sz="4" w:space="0" w:color="auto"/>
            </w:tcBorders>
          </w:tcPr>
          <w:p w14:paraId="28592B72" w14:textId="77777777" w:rsidR="00607425" w:rsidRPr="00D15460" w:rsidRDefault="00607425" w:rsidP="00273D63">
            <w:pPr>
              <w:spacing w:after="0"/>
              <w:rPr>
                <w:noProof/>
                <w:sz w:val="22"/>
              </w:rPr>
            </w:pPr>
            <w:r w:rsidRPr="00D15460">
              <w:rPr>
                <w:noProof/>
                <w:sz w:val="22"/>
              </w:rPr>
              <w:t>Gumi és ebből készült áruk; kivéve:</w:t>
            </w:r>
          </w:p>
        </w:tc>
        <w:tc>
          <w:tcPr>
            <w:tcW w:w="3061" w:type="dxa"/>
            <w:tcBorders>
              <w:top w:val="single" w:sz="4" w:space="0" w:color="auto"/>
            </w:tcBorders>
          </w:tcPr>
          <w:p w14:paraId="7FE4779F"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7ACE0C57" w14:textId="77777777" w:rsidR="00607425" w:rsidRPr="00D15460" w:rsidRDefault="00607425" w:rsidP="00273D63">
            <w:pPr>
              <w:spacing w:after="0"/>
              <w:rPr>
                <w:noProof/>
                <w:sz w:val="22"/>
              </w:rPr>
            </w:pPr>
          </w:p>
        </w:tc>
        <w:tc>
          <w:tcPr>
            <w:tcW w:w="2643" w:type="dxa"/>
            <w:tcBorders>
              <w:top w:val="single" w:sz="4" w:space="0" w:color="auto"/>
              <w:right w:val="single" w:sz="6" w:space="0" w:color="auto"/>
            </w:tcBorders>
          </w:tcPr>
          <w:p w14:paraId="4DBC4FEE" w14:textId="77777777" w:rsidR="00607425" w:rsidRPr="00D15460" w:rsidRDefault="00607425" w:rsidP="00273D63">
            <w:pPr>
              <w:spacing w:after="0"/>
              <w:rPr>
                <w:noProof/>
                <w:sz w:val="22"/>
              </w:rPr>
            </w:pPr>
          </w:p>
        </w:tc>
      </w:tr>
      <w:tr w:rsidR="00607425" w:rsidRPr="00D15460" w14:paraId="4982EAFF" w14:textId="77777777" w:rsidTr="00607425">
        <w:trPr>
          <w:cantSplit/>
          <w:trHeight w:val="54"/>
        </w:trPr>
        <w:tc>
          <w:tcPr>
            <w:tcW w:w="1358" w:type="dxa"/>
            <w:tcBorders>
              <w:left w:val="single" w:sz="6" w:space="0" w:color="auto"/>
            </w:tcBorders>
          </w:tcPr>
          <w:p w14:paraId="2E0D6733" w14:textId="77777777" w:rsidR="00607425" w:rsidRPr="00D15460" w:rsidRDefault="00607425" w:rsidP="00273D63">
            <w:pPr>
              <w:spacing w:after="0"/>
              <w:rPr>
                <w:noProof/>
                <w:sz w:val="22"/>
              </w:rPr>
            </w:pPr>
            <w:r w:rsidRPr="00D15460">
              <w:rPr>
                <w:noProof/>
                <w:sz w:val="22"/>
              </w:rPr>
              <w:t>ex 4001</w:t>
            </w:r>
          </w:p>
        </w:tc>
        <w:tc>
          <w:tcPr>
            <w:tcW w:w="2677" w:type="dxa"/>
            <w:gridSpan w:val="3"/>
          </w:tcPr>
          <w:p w14:paraId="533CDF53" w14:textId="77777777" w:rsidR="00607425" w:rsidRPr="00D15460" w:rsidRDefault="00607425" w:rsidP="00273D63">
            <w:pPr>
              <w:spacing w:after="0"/>
              <w:rPr>
                <w:noProof/>
                <w:sz w:val="22"/>
              </w:rPr>
            </w:pPr>
            <w:r w:rsidRPr="00D15460">
              <w:rPr>
                <w:noProof/>
                <w:sz w:val="22"/>
              </w:rPr>
              <w:t>Laminált kreppgumi lap lábbelihez</w:t>
            </w:r>
          </w:p>
        </w:tc>
        <w:tc>
          <w:tcPr>
            <w:tcW w:w="3061" w:type="dxa"/>
          </w:tcPr>
          <w:p w14:paraId="61505E26" w14:textId="77777777" w:rsidR="00607425" w:rsidRPr="00D15460" w:rsidRDefault="00607425" w:rsidP="00273D63">
            <w:pPr>
              <w:spacing w:after="0"/>
              <w:rPr>
                <w:noProof/>
                <w:sz w:val="22"/>
              </w:rPr>
            </w:pPr>
            <w:r w:rsidRPr="00D15460">
              <w:rPr>
                <w:noProof/>
                <w:sz w:val="22"/>
              </w:rPr>
              <w:t>Természetes gumilemez laminálása</w:t>
            </w:r>
          </w:p>
          <w:p w14:paraId="6338C054" w14:textId="77777777" w:rsidR="00607425" w:rsidRPr="00D15460" w:rsidRDefault="00607425" w:rsidP="00273D63">
            <w:pPr>
              <w:spacing w:after="0"/>
              <w:rPr>
                <w:noProof/>
                <w:sz w:val="22"/>
              </w:rPr>
            </w:pPr>
          </w:p>
        </w:tc>
        <w:tc>
          <w:tcPr>
            <w:tcW w:w="2643" w:type="dxa"/>
            <w:tcBorders>
              <w:right w:val="single" w:sz="6" w:space="0" w:color="auto"/>
            </w:tcBorders>
          </w:tcPr>
          <w:p w14:paraId="13373F45" w14:textId="77777777" w:rsidR="00607425" w:rsidRPr="00D15460" w:rsidRDefault="00607425" w:rsidP="00273D63">
            <w:pPr>
              <w:spacing w:after="0"/>
              <w:rPr>
                <w:noProof/>
                <w:sz w:val="22"/>
              </w:rPr>
            </w:pPr>
          </w:p>
        </w:tc>
      </w:tr>
      <w:tr w:rsidR="00607425" w:rsidRPr="00D15460" w14:paraId="0F158584" w14:textId="77777777" w:rsidTr="00607425">
        <w:trPr>
          <w:cantSplit/>
          <w:trHeight w:val="54"/>
        </w:trPr>
        <w:tc>
          <w:tcPr>
            <w:tcW w:w="1358" w:type="dxa"/>
            <w:tcBorders>
              <w:left w:val="single" w:sz="6" w:space="0" w:color="auto"/>
            </w:tcBorders>
          </w:tcPr>
          <w:p w14:paraId="3E7E0391" w14:textId="77777777" w:rsidR="00607425" w:rsidRPr="00D15460" w:rsidRDefault="00607425" w:rsidP="00273D63">
            <w:pPr>
              <w:spacing w:after="0"/>
              <w:rPr>
                <w:noProof/>
                <w:sz w:val="22"/>
              </w:rPr>
            </w:pPr>
            <w:r w:rsidRPr="00D15460">
              <w:rPr>
                <w:noProof/>
                <w:sz w:val="22"/>
              </w:rPr>
              <w:t>4005</w:t>
            </w:r>
          </w:p>
        </w:tc>
        <w:tc>
          <w:tcPr>
            <w:tcW w:w="2677" w:type="dxa"/>
            <w:gridSpan w:val="3"/>
          </w:tcPr>
          <w:p w14:paraId="035B9DBB" w14:textId="77777777" w:rsidR="00607425" w:rsidRPr="00D15460" w:rsidRDefault="00607425" w:rsidP="00273D63">
            <w:pPr>
              <w:spacing w:after="0"/>
              <w:rPr>
                <w:noProof/>
                <w:sz w:val="22"/>
              </w:rPr>
            </w:pPr>
            <w:r w:rsidRPr="00D15460">
              <w:rPr>
                <w:noProof/>
                <w:sz w:val="22"/>
              </w:rPr>
              <w:t>Vulkanizálatlan gumikeverék alapanyag formában vagy lap, lemez vagy szalag alakban</w:t>
            </w:r>
          </w:p>
          <w:p w14:paraId="6CBED06B" w14:textId="77777777" w:rsidR="00607425" w:rsidRPr="00D15460" w:rsidRDefault="00607425" w:rsidP="00273D63">
            <w:pPr>
              <w:spacing w:after="0"/>
              <w:rPr>
                <w:noProof/>
                <w:sz w:val="22"/>
              </w:rPr>
            </w:pPr>
          </w:p>
        </w:tc>
        <w:tc>
          <w:tcPr>
            <w:tcW w:w="3061" w:type="dxa"/>
          </w:tcPr>
          <w:p w14:paraId="6F4E8FA1" w14:textId="77777777" w:rsidR="00607425" w:rsidRPr="00D15460" w:rsidRDefault="00607425" w:rsidP="00273D63">
            <w:pPr>
              <w:spacing w:after="0"/>
              <w:rPr>
                <w:noProof/>
                <w:sz w:val="22"/>
              </w:rPr>
            </w:pPr>
            <w:r w:rsidRPr="00D15460">
              <w:rPr>
                <w:noProof/>
                <w:sz w:val="22"/>
              </w:rPr>
              <w:t>Előállítás, amelynek során (a természetes gumi kivételével) az összes felhasznált anyag értéke nem haladja meg a termék gyártelepi árának 50 %-át</w:t>
            </w:r>
          </w:p>
        </w:tc>
        <w:tc>
          <w:tcPr>
            <w:tcW w:w="2643" w:type="dxa"/>
            <w:tcBorders>
              <w:right w:val="single" w:sz="6" w:space="0" w:color="auto"/>
            </w:tcBorders>
          </w:tcPr>
          <w:p w14:paraId="33E90FF2" w14:textId="77777777" w:rsidR="00607425" w:rsidRPr="00D15460" w:rsidRDefault="00607425" w:rsidP="00273D63">
            <w:pPr>
              <w:spacing w:after="0"/>
              <w:rPr>
                <w:noProof/>
                <w:sz w:val="22"/>
              </w:rPr>
            </w:pPr>
          </w:p>
        </w:tc>
      </w:tr>
      <w:tr w:rsidR="00607425" w:rsidRPr="00D15460" w14:paraId="0CA763EE" w14:textId="77777777" w:rsidTr="00607425">
        <w:trPr>
          <w:cantSplit/>
          <w:trHeight w:val="54"/>
        </w:trPr>
        <w:tc>
          <w:tcPr>
            <w:tcW w:w="1358" w:type="dxa"/>
            <w:tcBorders>
              <w:left w:val="single" w:sz="6" w:space="0" w:color="auto"/>
            </w:tcBorders>
          </w:tcPr>
          <w:p w14:paraId="47AFE12F" w14:textId="77777777" w:rsidR="00607425" w:rsidRPr="00D15460" w:rsidRDefault="00607425" w:rsidP="00273D63">
            <w:pPr>
              <w:spacing w:after="0"/>
              <w:rPr>
                <w:noProof/>
                <w:sz w:val="22"/>
              </w:rPr>
            </w:pPr>
            <w:r w:rsidRPr="00D15460">
              <w:rPr>
                <w:noProof/>
                <w:sz w:val="22"/>
              </w:rPr>
              <w:t>4012</w:t>
            </w:r>
          </w:p>
        </w:tc>
        <w:tc>
          <w:tcPr>
            <w:tcW w:w="2677" w:type="dxa"/>
            <w:gridSpan w:val="3"/>
          </w:tcPr>
          <w:p w14:paraId="415EA5CF" w14:textId="77777777" w:rsidR="00607425" w:rsidRPr="00D15460" w:rsidRDefault="00607425" w:rsidP="00273D63">
            <w:pPr>
              <w:spacing w:after="0"/>
              <w:rPr>
                <w:noProof/>
                <w:sz w:val="22"/>
              </w:rPr>
            </w:pPr>
            <w:r w:rsidRPr="00D15460">
              <w:rPr>
                <w:noProof/>
                <w:sz w:val="22"/>
              </w:rPr>
              <w:t>Újrafutózott vagy használt gumi légabroncs; tömör vagy kisnyomású gumiabroncs, gumiabroncs-futófelület és gumiabroncs-tömlővédő szalag:</w:t>
            </w:r>
          </w:p>
          <w:p w14:paraId="670BD8F4" w14:textId="77777777" w:rsidR="00607425" w:rsidRPr="00D15460" w:rsidRDefault="00607425" w:rsidP="00273D63">
            <w:pPr>
              <w:spacing w:after="0"/>
              <w:rPr>
                <w:noProof/>
                <w:sz w:val="22"/>
              </w:rPr>
            </w:pPr>
          </w:p>
        </w:tc>
        <w:tc>
          <w:tcPr>
            <w:tcW w:w="3061" w:type="dxa"/>
          </w:tcPr>
          <w:p w14:paraId="4C8EF1EA" w14:textId="77777777" w:rsidR="00607425" w:rsidRPr="00D15460" w:rsidRDefault="00607425" w:rsidP="00273D63">
            <w:pPr>
              <w:spacing w:after="0"/>
              <w:rPr>
                <w:noProof/>
                <w:sz w:val="22"/>
              </w:rPr>
            </w:pPr>
          </w:p>
        </w:tc>
        <w:tc>
          <w:tcPr>
            <w:tcW w:w="2643" w:type="dxa"/>
            <w:tcBorders>
              <w:right w:val="single" w:sz="6" w:space="0" w:color="auto"/>
            </w:tcBorders>
          </w:tcPr>
          <w:p w14:paraId="22E37FB7" w14:textId="77777777" w:rsidR="00607425" w:rsidRPr="00D15460" w:rsidRDefault="00607425" w:rsidP="00273D63">
            <w:pPr>
              <w:spacing w:after="0"/>
              <w:rPr>
                <w:noProof/>
                <w:sz w:val="22"/>
              </w:rPr>
            </w:pPr>
          </w:p>
        </w:tc>
      </w:tr>
      <w:tr w:rsidR="00607425" w:rsidRPr="00D15460" w14:paraId="5F82E648" w14:textId="77777777" w:rsidTr="00607425">
        <w:trPr>
          <w:cantSplit/>
          <w:trHeight w:val="54"/>
        </w:trPr>
        <w:tc>
          <w:tcPr>
            <w:tcW w:w="1358" w:type="dxa"/>
            <w:tcBorders>
              <w:left w:val="single" w:sz="6" w:space="0" w:color="auto"/>
            </w:tcBorders>
          </w:tcPr>
          <w:p w14:paraId="0CB149C7" w14:textId="77777777" w:rsidR="00607425" w:rsidRPr="00D15460" w:rsidRDefault="00607425" w:rsidP="00273D63">
            <w:pPr>
              <w:spacing w:after="0"/>
              <w:rPr>
                <w:noProof/>
                <w:sz w:val="22"/>
              </w:rPr>
            </w:pPr>
          </w:p>
        </w:tc>
        <w:tc>
          <w:tcPr>
            <w:tcW w:w="2677" w:type="dxa"/>
            <w:gridSpan w:val="3"/>
          </w:tcPr>
          <w:p w14:paraId="08680022" w14:textId="77777777" w:rsidR="00607425" w:rsidRPr="00D15460" w:rsidRDefault="00607425" w:rsidP="00273D63">
            <w:pPr>
              <w:spacing w:after="0"/>
              <w:rPr>
                <w:noProof/>
                <w:sz w:val="22"/>
              </w:rPr>
            </w:pPr>
            <w:r w:rsidRPr="00D15460">
              <w:rPr>
                <w:noProof/>
                <w:sz w:val="22"/>
              </w:rPr>
              <w:t>- űjrafutózott tömör vagy kisnyomású gumi légabroncs</w:t>
            </w:r>
          </w:p>
          <w:p w14:paraId="18D9CB9B" w14:textId="77777777" w:rsidR="00607425" w:rsidRPr="00D15460" w:rsidRDefault="00607425" w:rsidP="00273D63">
            <w:pPr>
              <w:spacing w:after="0"/>
              <w:rPr>
                <w:noProof/>
                <w:sz w:val="22"/>
              </w:rPr>
            </w:pPr>
          </w:p>
        </w:tc>
        <w:tc>
          <w:tcPr>
            <w:tcW w:w="3061" w:type="dxa"/>
          </w:tcPr>
          <w:p w14:paraId="7664B613" w14:textId="77777777" w:rsidR="00607425" w:rsidRPr="00D15460" w:rsidRDefault="00607425" w:rsidP="00273D63">
            <w:pPr>
              <w:spacing w:after="0"/>
              <w:rPr>
                <w:noProof/>
                <w:sz w:val="22"/>
              </w:rPr>
            </w:pPr>
            <w:r w:rsidRPr="00D15460">
              <w:rPr>
                <w:noProof/>
                <w:sz w:val="22"/>
              </w:rPr>
              <w:t>Használt gumiabroncs újrafutózása</w:t>
            </w:r>
          </w:p>
        </w:tc>
        <w:tc>
          <w:tcPr>
            <w:tcW w:w="2643" w:type="dxa"/>
            <w:tcBorders>
              <w:right w:val="single" w:sz="6" w:space="0" w:color="auto"/>
            </w:tcBorders>
          </w:tcPr>
          <w:p w14:paraId="10A9DCA8" w14:textId="77777777" w:rsidR="00607425" w:rsidRPr="00D15460" w:rsidRDefault="00607425" w:rsidP="00273D63">
            <w:pPr>
              <w:spacing w:after="0"/>
              <w:rPr>
                <w:noProof/>
                <w:sz w:val="22"/>
              </w:rPr>
            </w:pPr>
          </w:p>
        </w:tc>
      </w:tr>
      <w:tr w:rsidR="00607425" w:rsidRPr="00D15460" w14:paraId="0131B5F3" w14:textId="77777777" w:rsidTr="00607425">
        <w:trPr>
          <w:cantSplit/>
          <w:trHeight w:val="54"/>
        </w:trPr>
        <w:tc>
          <w:tcPr>
            <w:tcW w:w="1358" w:type="dxa"/>
            <w:tcBorders>
              <w:left w:val="single" w:sz="6" w:space="0" w:color="auto"/>
            </w:tcBorders>
          </w:tcPr>
          <w:p w14:paraId="3BC93C69" w14:textId="77777777" w:rsidR="00607425" w:rsidRPr="00D15460" w:rsidRDefault="00607425" w:rsidP="00273D63">
            <w:pPr>
              <w:spacing w:after="0"/>
              <w:rPr>
                <w:noProof/>
                <w:sz w:val="22"/>
              </w:rPr>
            </w:pPr>
          </w:p>
        </w:tc>
        <w:tc>
          <w:tcPr>
            <w:tcW w:w="2677" w:type="dxa"/>
            <w:gridSpan w:val="3"/>
          </w:tcPr>
          <w:p w14:paraId="321F6355" w14:textId="77777777" w:rsidR="00607425" w:rsidRPr="00D15460" w:rsidRDefault="00607425" w:rsidP="00273D63">
            <w:pPr>
              <w:spacing w:after="0"/>
              <w:rPr>
                <w:noProof/>
                <w:sz w:val="22"/>
              </w:rPr>
            </w:pPr>
            <w:r w:rsidRPr="00D15460">
              <w:rPr>
                <w:noProof/>
                <w:sz w:val="22"/>
              </w:rPr>
              <w:t>- más</w:t>
            </w:r>
          </w:p>
        </w:tc>
        <w:tc>
          <w:tcPr>
            <w:tcW w:w="3061" w:type="dxa"/>
          </w:tcPr>
          <w:p w14:paraId="79328FE3" w14:textId="77777777" w:rsidR="00607425" w:rsidRPr="00D15460" w:rsidRDefault="00607425" w:rsidP="00273D63">
            <w:pPr>
              <w:spacing w:after="0"/>
              <w:rPr>
                <w:noProof/>
                <w:sz w:val="22"/>
              </w:rPr>
            </w:pPr>
            <w:r w:rsidRPr="00D15460">
              <w:rPr>
                <w:noProof/>
                <w:sz w:val="22"/>
              </w:rPr>
              <w:t>Előállítás bármely vámtarifaszám alá tartozó anyagokból, kivéve a 4011 vagy a 4012 vámtarifaszám alá tartozókat.</w:t>
            </w:r>
          </w:p>
          <w:p w14:paraId="23C6F9C4" w14:textId="77777777" w:rsidR="00607425" w:rsidRPr="00D15460" w:rsidRDefault="00607425" w:rsidP="00273D63">
            <w:pPr>
              <w:spacing w:after="0"/>
              <w:rPr>
                <w:noProof/>
                <w:sz w:val="22"/>
              </w:rPr>
            </w:pPr>
          </w:p>
        </w:tc>
        <w:tc>
          <w:tcPr>
            <w:tcW w:w="2643" w:type="dxa"/>
            <w:tcBorders>
              <w:right w:val="single" w:sz="6" w:space="0" w:color="auto"/>
            </w:tcBorders>
          </w:tcPr>
          <w:p w14:paraId="2368A940" w14:textId="77777777" w:rsidR="00607425" w:rsidRPr="00D15460" w:rsidRDefault="00607425" w:rsidP="00273D63">
            <w:pPr>
              <w:spacing w:after="0"/>
              <w:rPr>
                <w:noProof/>
                <w:sz w:val="22"/>
              </w:rPr>
            </w:pPr>
          </w:p>
        </w:tc>
      </w:tr>
      <w:tr w:rsidR="00607425" w:rsidRPr="00D15460" w14:paraId="7DFF4758" w14:textId="77777777" w:rsidTr="007A748D">
        <w:trPr>
          <w:cantSplit/>
          <w:trHeight w:val="54"/>
        </w:trPr>
        <w:tc>
          <w:tcPr>
            <w:tcW w:w="1358" w:type="dxa"/>
            <w:tcBorders>
              <w:left w:val="single" w:sz="6" w:space="0" w:color="auto"/>
              <w:bottom w:val="single" w:sz="4" w:space="0" w:color="auto"/>
            </w:tcBorders>
          </w:tcPr>
          <w:p w14:paraId="6B1DD981" w14:textId="77777777" w:rsidR="00607425" w:rsidRPr="00D15460" w:rsidRDefault="00607425" w:rsidP="00273D63">
            <w:pPr>
              <w:spacing w:after="0"/>
              <w:rPr>
                <w:noProof/>
                <w:sz w:val="22"/>
              </w:rPr>
            </w:pPr>
            <w:r w:rsidRPr="00D15460">
              <w:rPr>
                <w:noProof/>
                <w:sz w:val="22"/>
              </w:rPr>
              <w:t>ex 4017</w:t>
            </w:r>
          </w:p>
        </w:tc>
        <w:tc>
          <w:tcPr>
            <w:tcW w:w="2677" w:type="dxa"/>
            <w:gridSpan w:val="3"/>
            <w:tcBorders>
              <w:bottom w:val="single" w:sz="4" w:space="0" w:color="auto"/>
            </w:tcBorders>
          </w:tcPr>
          <w:p w14:paraId="732E2CD6" w14:textId="77777777" w:rsidR="00607425" w:rsidRPr="00D15460" w:rsidRDefault="00607425" w:rsidP="00273D63">
            <w:pPr>
              <w:spacing w:after="0"/>
              <w:rPr>
                <w:noProof/>
                <w:sz w:val="22"/>
              </w:rPr>
            </w:pPr>
            <w:r w:rsidRPr="00D15460">
              <w:rPr>
                <w:noProof/>
                <w:sz w:val="22"/>
              </w:rPr>
              <w:t>Keménygumiból készült áruk</w:t>
            </w:r>
          </w:p>
        </w:tc>
        <w:tc>
          <w:tcPr>
            <w:tcW w:w="3061" w:type="dxa"/>
            <w:tcBorders>
              <w:bottom w:val="single" w:sz="4" w:space="0" w:color="auto"/>
            </w:tcBorders>
          </w:tcPr>
          <w:p w14:paraId="4D7B069A" w14:textId="77777777" w:rsidR="00607425" w:rsidRPr="00D15460" w:rsidRDefault="00607425" w:rsidP="00273D63">
            <w:pPr>
              <w:spacing w:after="0"/>
              <w:rPr>
                <w:noProof/>
                <w:sz w:val="22"/>
              </w:rPr>
            </w:pPr>
            <w:r w:rsidRPr="00D15460">
              <w:rPr>
                <w:noProof/>
                <w:sz w:val="22"/>
              </w:rPr>
              <w:t>Előállítás keménygumiból</w:t>
            </w:r>
          </w:p>
          <w:p w14:paraId="03B91B57" w14:textId="77777777" w:rsidR="00607425" w:rsidRPr="00D15460" w:rsidRDefault="00607425" w:rsidP="00273D63">
            <w:pPr>
              <w:spacing w:after="0"/>
              <w:rPr>
                <w:noProof/>
                <w:sz w:val="22"/>
              </w:rPr>
            </w:pPr>
          </w:p>
        </w:tc>
        <w:tc>
          <w:tcPr>
            <w:tcW w:w="2643" w:type="dxa"/>
            <w:tcBorders>
              <w:bottom w:val="single" w:sz="4" w:space="0" w:color="auto"/>
              <w:right w:val="single" w:sz="6" w:space="0" w:color="auto"/>
            </w:tcBorders>
          </w:tcPr>
          <w:p w14:paraId="6F5A8077" w14:textId="77777777" w:rsidR="00607425" w:rsidRPr="00D15460" w:rsidRDefault="00607425" w:rsidP="00273D63">
            <w:pPr>
              <w:spacing w:after="0"/>
              <w:rPr>
                <w:noProof/>
                <w:sz w:val="22"/>
              </w:rPr>
            </w:pPr>
          </w:p>
        </w:tc>
      </w:tr>
      <w:tr w:rsidR="00607425" w:rsidRPr="00D15460" w14:paraId="1DB77608" w14:textId="77777777" w:rsidTr="007A748D">
        <w:trPr>
          <w:cantSplit/>
          <w:trHeight w:val="54"/>
        </w:trPr>
        <w:tc>
          <w:tcPr>
            <w:tcW w:w="1358" w:type="dxa"/>
            <w:tcBorders>
              <w:top w:val="single" w:sz="4" w:space="0" w:color="auto"/>
              <w:left w:val="single" w:sz="6" w:space="0" w:color="auto"/>
            </w:tcBorders>
          </w:tcPr>
          <w:p w14:paraId="4560ED62" w14:textId="77777777" w:rsidR="00607425" w:rsidRPr="00D15460" w:rsidRDefault="00607425" w:rsidP="00273D63">
            <w:pPr>
              <w:spacing w:after="0"/>
              <w:rPr>
                <w:noProof/>
                <w:sz w:val="22"/>
              </w:rPr>
            </w:pPr>
            <w:r w:rsidRPr="00D15460">
              <w:rPr>
                <w:noProof/>
                <w:sz w:val="22"/>
              </w:rPr>
              <w:t>ex 41. árucsoport</w:t>
            </w:r>
          </w:p>
        </w:tc>
        <w:tc>
          <w:tcPr>
            <w:tcW w:w="2677" w:type="dxa"/>
            <w:gridSpan w:val="3"/>
            <w:tcBorders>
              <w:top w:val="single" w:sz="4" w:space="0" w:color="auto"/>
            </w:tcBorders>
          </w:tcPr>
          <w:p w14:paraId="327FB087" w14:textId="77777777" w:rsidR="00607425" w:rsidRPr="00D15460" w:rsidRDefault="00607425" w:rsidP="00607425">
            <w:pPr>
              <w:spacing w:after="0"/>
              <w:rPr>
                <w:noProof/>
                <w:sz w:val="22"/>
              </w:rPr>
            </w:pPr>
            <w:r w:rsidRPr="00D15460">
              <w:rPr>
                <w:noProof/>
                <w:sz w:val="22"/>
              </w:rPr>
              <w:t>Nyersbőr (a szőrme kivételével) és kikészített bőr;</w:t>
            </w:r>
          </w:p>
          <w:p w14:paraId="67A40268" w14:textId="77777777" w:rsidR="00607425" w:rsidRPr="00D15460" w:rsidRDefault="00607425" w:rsidP="00273D63">
            <w:pPr>
              <w:spacing w:after="0"/>
              <w:rPr>
                <w:noProof/>
                <w:sz w:val="22"/>
              </w:rPr>
            </w:pPr>
            <w:r w:rsidRPr="00D15460">
              <w:rPr>
                <w:noProof/>
                <w:sz w:val="22"/>
              </w:rPr>
              <w:t xml:space="preserve"> kivéve:</w:t>
            </w:r>
          </w:p>
        </w:tc>
        <w:tc>
          <w:tcPr>
            <w:tcW w:w="3061" w:type="dxa"/>
            <w:tcBorders>
              <w:top w:val="single" w:sz="4" w:space="0" w:color="auto"/>
            </w:tcBorders>
          </w:tcPr>
          <w:p w14:paraId="19FD480B"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4C195EE" w14:textId="77777777" w:rsidR="00607425" w:rsidRPr="00D15460" w:rsidRDefault="00607425" w:rsidP="00273D63">
            <w:pPr>
              <w:spacing w:after="0"/>
              <w:rPr>
                <w:noProof/>
                <w:sz w:val="22"/>
              </w:rPr>
            </w:pPr>
          </w:p>
        </w:tc>
        <w:tc>
          <w:tcPr>
            <w:tcW w:w="2643" w:type="dxa"/>
            <w:tcBorders>
              <w:top w:val="single" w:sz="4" w:space="0" w:color="auto"/>
              <w:right w:val="single" w:sz="6" w:space="0" w:color="auto"/>
            </w:tcBorders>
          </w:tcPr>
          <w:p w14:paraId="31A18D53" w14:textId="77777777" w:rsidR="00607425" w:rsidRPr="00D15460" w:rsidRDefault="00607425" w:rsidP="00273D63">
            <w:pPr>
              <w:spacing w:after="0"/>
              <w:rPr>
                <w:noProof/>
                <w:sz w:val="22"/>
              </w:rPr>
            </w:pPr>
          </w:p>
        </w:tc>
      </w:tr>
      <w:tr w:rsidR="00607425" w:rsidRPr="00D15460" w14:paraId="76231824" w14:textId="77777777" w:rsidTr="00607425">
        <w:trPr>
          <w:cantSplit/>
          <w:trHeight w:val="54"/>
        </w:trPr>
        <w:tc>
          <w:tcPr>
            <w:tcW w:w="1358" w:type="dxa"/>
            <w:tcBorders>
              <w:left w:val="single" w:sz="6" w:space="0" w:color="auto"/>
            </w:tcBorders>
          </w:tcPr>
          <w:p w14:paraId="2237D252" w14:textId="77777777" w:rsidR="00607425" w:rsidRPr="00D15460" w:rsidRDefault="00607425" w:rsidP="00273D63">
            <w:pPr>
              <w:spacing w:after="0"/>
              <w:rPr>
                <w:noProof/>
                <w:sz w:val="22"/>
              </w:rPr>
            </w:pPr>
            <w:r w:rsidRPr="00D15460">
              <w:rPr>
                <w:noProof/>
                <w:sz w:val="22"/>
              </w:rPr>
              <w:t>ex 4102</w:t>
            </w:r>
          </w:p>
        </w:tc>
        <w:tc>
          <w:tcPr>
            <w:tcW w:w="2677" w:type="dxa"/>
            <w:gridSpan w:val="3"/>
          </w:tcPr>
          <w:p w14:paraId="528C5D38" w14:textId="77777777" w:rsidR="00607425" w:rsidRPr="00D15460" w:rsidRDefault="00607425" w:rsidP="00273D63">
            <w:pPr>
              <w:spacing w:after="0"/>
              <w:rPr>
                <w:noProof/>
                <w:sz w:val="22"/>
              </w:rPr>
            </w:pPr>
            <w:r w:rsidRPr="00D15460">
              <w:rPr>
                <w:noProof/>
                <w:sz w:val="22"/>
              </w:rPr>
              <w:t>Juh- és báránybőr nyersen, gyapjú nélkül</w:t>
            </w:r>
          </w:p>
          <w:p w14:paraId="6DE1077B" w14:textId="77777777" w:rsidR="00607425" w:rsidRPr="00D15460" w:rsidRDefault="00607425" w:rsidP="00273D63">
            <w:pPr>
              <w:spacing w:after="0"/>
              <w:rPr>
                <w:noProof/>
                <w:sz w:val="22"/>
              </w:rPr>
            </w:pPr>
          </w:p>
        </w:tc>
        <w:tc>
          <w:tcPr>
            <w:tcW w:w="3061" w:type="dxa"/>
          </w:tcPr>
          <w:p w14:paraId="6CE8E73A" w14:textId="77777777" w:rsidR="00607425" w:rsidRPr="00D15460" w:rsidRDefault="00607425" w:rsidP="00273D63">
            <w:pPr>
              <w:spacing w:after="0"/>
              <w:rPr>
                <w:noProof/>
                <w:sz w:val="22"/>
              </w:rPr>
            </w:pPr>
            <w:r w:rsidRPr="00D15460">
              <w:rPr>
                <w:noProof/>
                <w:sz w:val="22"/>
              </w:rPr>
              <w:t>A gyapjú eltávolítása a gyapjas juh- és báránybőrről</w:t>
            </w:r>
          </w:p>
        </w:tc>
        <w:tc>
          <w:tcPr>
            <w:tcW w:w="2643" w:type="dxa"/>
            <w:tcBorders>
              <w:right w:val="single" w:sz="6" w:space="0" w:color="auto"/>
            </w:tcBorders>
          </w:tcPr>
          <w:p w14:paraId="3DFB8B7D" w14:textId="77777777" w:rsidR="00607425" w:rsidRPr="00D15460" w:rsidRDefault="00607425" w:rsidP="00273D63">
            <w:pPr>
              <w:spacing w:after="0"/>
              <w:rPr>
                <w:noProof/>
                <w:sz w:val="22"/>
              </w:rPr>
            </w:pPr>
          </w:p>
        </w:tc>
      </w:tr>
      <w:tr w:rsidR="00607425" w:rsidRPr="00D15460" w14:paraId="0A673901" w14:textId="77777777" w:rsidTr="00607425">
        <w:trPr>
          <w:cantSplit/>
          <w:trHeight w:val="54"/>
        </w:trPr>
        <w:tc>
          <w:tcPr>
            <w:tcW w:w="1358" w:type="dxa"/>
            <w:tcBorders>
              <w:left w:val="single" w:sz="6" w:space="0" w:color="auto"/>
            </w:tcBorders>
          </w:tcPr>
          <w:p w14:paraId="3B622633" w14:textId="77777777" w:rsidR="00607425" w:rsidRPr="00D15460" w:rsidRDefault="00607425" w:rsidP="00273D63">
            <w:pPr>
              <w:spacing w:after="0"/>
              <w:rPr>
                <w:noProof/>
                <w:sz w:val="22"/>
              </w:rPr>
            </w:pPr>
            <w:r w:rsidRPr="00D15460">
              <w:rPr>
                <w:noProof/>
                <w:sz w:val="22"/>
              </w:rPr>
              <w:t>4104–4106</w:t>
            </w:r>
          </w:p>
          <w:p w14:paraId="3F603597" w14:textId="77777777" w:rsidR="00607425" w:rsidRPr="00D15460" w:rsidRDefault="00607425" w:rsidP="00273D63">
            <w:pPr>
              <w:spacing w:after="0"/>
              <w:rPr>
                <w:noProof/>
                <w:sz w:val="22"/>
              </w:rPr>
            </w:pPr>
          </w:p>
          <w:p w14:paraId="68F4AB22" w14:textId="77777777" w:rsidR="00607425" w:rsidRPr="00D15460" w:rsidRDefault="00607425" w:rsidP="00273D63">
            <w:pPr>
              <w:spacing w:after="0"/>
              <w:rPr>
                <w:noProof/>
                <w:sz w:val="22"/>
              </w:rPr>
            </w:pPr>
          </w:p>
        </w:tc>
        <w:tc>
          <w:tcPr>
            <w:tcW w:w="2677" w:type="dxa"/>
            <w:gridSpan w:val="3"/>
          </w:tcPr>
          <w:p w14:paraId="0D5629EC" w14:textId="77777777" w:rsidR="00607425" w:rsidRPr="00D15460" w:rsidRDefault="00607425" w:rsidP="00273D63">
            <w:pPr>
              <w:spacing w:after="0"/>
              <w:rPr>
                <w:noProof/>
                <w:sz w:val="22"/>
              </w:rPr>
            </w:pPr>
            <w:r w:rsidRPr="00D15460">
              <w:rPr>
                <w:noProof/>
                <w:sz w:val="22"/>
              </w:rPr>
              <w:t xml:space="preserve">Szőrtelen vagy gyapjú nélküli, cserzett, vagy crust bőr, hasítva is, de tovább nem megmunkálva </w:t>
            </w:r>
          </w:p>
        </w:tc>
        <w:tc>
          <w:tcPr>
            <w:tcW w:w="3061" w:type="dxa"/>
          </w:tcPr>
          <w:p w14:paraId="3D92EBCC" w14:textId="77777777" w:rsidR="00607425" w:rsidRPr="00D15460" w:rsidRDefault="00607425" w:rsidP="00273D63">
            <w:pPr>
              <w:spacing w:after="0"/>
              <w:rPr>
                <w:noProof/>
                <w:sz w:val="22"/>
              </w:rPr>
            </w:pPr>
            <w:r w:rsidRPr="00D15460">
              <w:rPr>
                <w:noProof/>
                <w:sz w:val="22"/>
              </w:rPr>
              <w:t>Cserzett bőr újracserzése</w:t>
            </w:r>
          </w:p>
          <w:p w14:paraId="486CB944" w14:textId="77777777" w:rsidR="00607425" w:rsidRPr="00D15460" w:rsidRDefault="00607425" w:rsidP="00273D63">
            <w:pPr>
              <w:spacing w:after="0"/>
              <w:rPr>
                <w:noProof/>
                <w:sz w:val="22"/>
              </w:rPr>
            </w:pPr>
            <w:r w:rsidRPr="00D15460">
              <w:rPr>
                <w:noProof/>
                <w:sz w:val="22"/>
              </w:rPr>
              <w:t>vagy</w:t>
            </w:r>
          </w:p>
          <w:p w14:paraId="0E0C3C79"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0678AE79" w14:textId="77777777" w:rsidR="00607425" w:rsidRPr="00D15460" w:rsidRDefault="00607425" w:rsidP="00273D63">
            <w:pPr>
              <w:spacing w:after="0"/>
              <w:rPr>
                <w:noProof/>
                <w:sz w:val="22"/>
              </w:rPr>
            </w:pPr>
          </w:p>
        </w:tc>
        <w:tc>
          <w:tcPr>
            <w:tcW w:w="2643" w:type="dxa"/>
            <w:tcBorders>
              <w:right w:val="single" w:sz="6" w:space="0" w:color="auto"/>
            </w:tcBorders>
          </w:tcPr>
          <w:p w14:paraId="5ECA1A7E" w14:textId="77777777" w:rsidR="00607425" w:rsidRPr="00D15460" w:rsidRDefault="00607425" w:rsidP="00273D63">
            <w:pPr>
              <w:spacing w:after="0"/>
              <w:rPr>
                <w:noProof/>
                <w:sz w:val="22"/>
              </w:rPr>
            </w:pPr>
          </w:p>
        </w:tc>
      </w:tr>
      <w:tr w:rsidR="00607425" w:rsidRPr="00D15460" w14:paraId="5D285D6E" w14:textId="77777777" w:rsidTr="007A748D">
        <w:trPr>
          <w:cantSplit/>
          <w:trHeight w:val="54"/>
        </w:trPr>
        <w:tc>
          <w:tcPr>
            <w:tcW w:w="1358" w:type="dxa"/>
            <w:tcBorders>
              <w:left w:val="single" w:sz="6" w:space="0" w:color="auto"/>
              <w:bottom w:val="single" w:sz="4" w:space="0" w:color="auto"/>
            </w:tcBorders>
          </w:tcPr>
          <w:p w14:paraId="35029E0D" w14:textId="77777777" w:rsidR="00607425" w:rsidRPr="00D15460" w:rsidRDefault="00607425" w:rsidP="00273D63">
            <w:pPr>
              <w:spacing w:after="0"/>
              <w:rPr>
                <w:noProof/>
                <w:sz w:val="22"/>
              </w:rPr>
            </w:pPr>
            <w:r w:rsidRPr="00D15460">
              <w:rPr>
                <w:noProof/>
                <w:sz w:val="22"/>
              </w:rPr>
              <w:t>4107, 4112 és 4113</w:t>
            </w:r>
          </w:p>
        </w:tc>
        <w:tc>
          <w:tcPr>
            <w:tcW w:w="2677" w:type="dxa"/>
            <w:gridSpan w:val="3"/>
            <w:tcBorders>
              <w:bottom w:val="single" w:sz="4" w:space="0" w:color="auto"/>
            </w:tcBorders>
          </w:tcPr>
          <w:p w14:paraId="40762586" w14:textId="77777777" w:rsidR="00607425" w:rsidRPr="00D15460" w:rsidRDefault="00607425" w:rsidP="00273D63">
            <w:pPr>
              <w:spacing w:after="0"/>
              <w:rPr>
                <w:noProof/>
                <w:sz w:val="22"/>
              </w:rPr>
            </w:pPr>
            <w:r w:rsidRPr="00D15460">
              <w:rPr>
                <w:noProof/>
                <w:sz w:val="22"/>
              </w:rPr>
              <w:t>Szőrtelen vagy gyapjú nélküli, cserzés vagy kérgesítés után tovább kikészített bőr, beleértve a pergamentált bőrt, hasítva is, a 4114 vtsz. alá tartozó bőr kivételével</w:t>
            </w:r>
          </w:p>
        </w:tc>
        <w:tc>
          <w:tcPr>
            <w:tcW w:w="3061" w:type="dxa"/>
            <w:tcBorders>
              <w:bottom w:val="single" w:sz="4" w:space="0" w:color="auto"/>
            </w:tcBorders>
          </w:tcPr>
          <w:p w14:paraId="0F8A667E" w14:textId="77777777" w:rsidR="00607425" w:rsidRPr="00D15460" w:rsidRDefault="00607425" w:rsidP="00273D63">
            <w:pPr>
              <w:spacing w:after="0"/>
              <w:rPr>
                <w:noProof/>
                <w:sz w:val="22"/>
              </w:rPr>
            </w:pPr>
            <w:r w:rsidRPr="00D15460">
              <w:rPr>
                <w:noProof/>
                <w:sz w:val="22"/>
              </w:rPr>
              <w:t>Cserzett bőr újracserzése</w:t>
            </w:r>
          </w:p>
          <w:p w14:paraId="4B8A96F6" w14:textId="77777777" w:rsidR="00607425" w:rsidRPr="00D15460" w:rsidRDefault="00607425" w:rsidP="00273D63">
            <w:pPr>
              <w:spacing w:after="0"/>
              <w:rPr>
                <w:noProof/>
                <w:sz w:val="22"/>
              </w:rPr>
            </w:pPr>
            <w:r w:rsidRPr="00D15460">
              <w:rPr>
                <w:noProof/>
                <w:sz w:val="22"/>
              </w:rPr>
              <w:t>vagy</w:t>
            </w:r>
          </w:p>
          <w:p w14:paraId="1ECE3522"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67D9240E" w14:textId="77777777" w:rsidR="00607425" w:rsidRPr="00D15460" w:rsidRDefault="00607425" w:rsidP="00273D63">
            <w:pPr>
              <w:spacing w:after="0"/>
              <w:rPr>
                <w:noProof/>
                <w:sz w:val="22"/>
              </w:rPr>
            </w:pPr>
          </w:p>
        </w:tc>
        <w:tc>
          <w:tcPr>
            <w:tcW w:w="2643" w:type="dxa"/>
            <w:tcBorders>
              <w:bottom w:val="single" w:sz="4" w:space="0" w:color="auto"/>
              <w:right w:val="single" w:sz="6" w:space="0" w:color="auto"/>
            </w:tcBorders>
          </w:tcPr>
          <w:p w14:paraId="10490A9A" w14:textId="77777777" w:rsidR="00607425" w:rsidRPr="00D15460" w:rsidRDefault="00607425" w:rsidP="00273D63">
            <w:pPr>
              <w:spacing w:after="0"/>
              <w:rPr>
                <w:noProof/>
                <w:sz w:val="22"/>
              </w:rPr>
            </w:pPr>
          </w:p>
        </w:tc>
      </w:tr>
      <w:tr w:rsidR="00607425" w:rsidRPr="00D15460" w14:paraId="5FCAE27F" w14:textId="77777777" w:rsidTr="007A748D">
        <w:trPr>
          <w:cantSplit/>
          <w:trHeight w:val="54"/>
        </w:trPr>
        <w:tc>
          <w:tcPr>
            <w:tcW w:w="1358" w:type="dxa"/>
            <w:tcBorders>
              <w:top w:val="single" w:sz="4" w:space="0" w:color="auto"/>
              <w:left w:val="single" w:sz="6" w:space="0" w:color="auto"/>
              <w:bottom w:val="single" w:sz="4" w:space="0" w:color="auto"/>
            </w:tcBorders>
          </w:tcPr>
          <w:p w14:paraId="70953A99" w14:textId="77777777" w:rsidR="00607425" w:rsidRPr="00D15460" w:rsidRDefault="00607425" w:rsidP="00607425">
            <w:pPr>
              <w:spacing w:after="0"/>
              <w:rPr>
                <w:noProof/>
                <w:sz w:val="22"/>
              </w:rPr>
            </w:pPr>
            <w:r w:rsidRPr="00D15460">
              <w:rPr>
                <w:noProof/>
                <w:sz w:val="22"/>
              </w:rPr>
              <w:t>ex4114</w:t>
            </w:r>
          </w:p>
          <w:p w14:paraId="27F5E02B" w14:textId="77777777" w:rsidR="00607425" w:rsidRPr="00D15460" w:rsidRDefault="00607425" w:rsidP="00607425">
            <w:pPr>
              <w:spacing w:after="0"/>
              <w:rPr>
                <w:noProof/>
                <w:sz w:val="22"/>
              </w:rPr>
            </w:pPr>
          </w:p>
          <w:p w14:paraId="1EA58A58" w14:textId="77777777" w:rsidR="00607425" w:rsidRPr="00D15460" w:rsidRDefault="00607425" w:rsidP="00607425">
            <w:pPr>
              <w:spacing w:after="0"/>
              <w:rPr>
                <w:noProof/>
                <w:sz w:val="22"/>
              </w:rPr>
            </w:pPr>
          </w:p>
          <w:p w14:paraId="4FB918B3" w14:textId="77777777" w:rsidR="00607425" w:rsidRPr="00D15460" w:rsidRDefault="00607425" w:rsidP="00273D63">
            <w:pPr>
              <w:spacing w:after="0"/>
              <w:rPr>
                <w:noProof/>
                <w:sz w:val="22"/>
              </w:rPr>
            </w:pPr>
          </w:p>
        </w:tc>
        <w:tc>
          <w:tcPr>
            <w:tcW w:w="2677" w:type="dxa"/>
            <w:gridSpan w:val="3"/>
            <w:tcBorders>
              <w:top w:val="single" w:sz="4" w:space="0" w:color="auto"/>
              <w:bottom w:val="single" w:sz="4" w:space="0" w:color="auto"/>
            </w:tcBorders>
          </w:tcPr>
          <w:p w14:paraId="0AF576DA" w14:textId="77777777" w:rsidR="00607425" w:rsidRPr="00D15460" w:rsidRDefault="00607425" w:rsidP="00273D63">
            <w:pPr>
              <w:spacing w:after="0"/>
              <w:rPr>
                <w:noProof/>
                <w:sz w:val="22"/>
              </w:rPr>
            </w:pPr>
            <w:r w:rsidRPr="00D15460">
              <w:rPr>
                <w:noProof/>
                <w:sz w:val="22"/>
              </w:rPr>
              <w:t>Lakkbőr és laminált lakkbőr; metallizált bőr</w:t>
            </w:r>
          </w:p>
        </w:tc>
        <w:tc>
          <w:tcPr>
            <w:tcW w:w="3061" w:type="dxa"/>
            <w:tcBorders>
              <w:top w:val="single" w:sz="4" w:space="0" w:color="auto"/>
              <w:bottom w:val="single" w:sz="4" w:space="0" w:color="auto"/>
            </w:tcBorders>
          </w:tcPr>
          <w:p w14:paraId="05DD4B49" w14:textId="77777777" w:rsidR="00607425" w:rsidRPr="00D15460" w:rsidRDefault="00607425" w:rsidP="00273D63">
            <w:pPr>
              <w:spacing w:after="0"/>
              <w:rPr>
                <w:noProof/>
                <w:sz w:val="22"/>
              </w:rPr>
            </w:pPr>
            <w:r w:rsidRPr="00D15460">
              <w:rPr>
                <w:noProof/>
                <w:sz w:val="22"/>
              </w:rPr>
              <w:t>Előállítás a 4104–4107, a 4112 vagy a 4113 vámtarifaszám alá tartozó bőrből, ha értékük nem haladja meg a termék gyártelepi árának 50 %-át.</w:t>
            </w:r>
          </w:p>
          <w:p w14:paraId="159DEAF1" w14:textId="77777777" w:rsidR="00607425" w:rsidRPr="00D15460" w:rsidRDefault="00607425" w:rsidP="00273D63">
            <w:pPr>
              <w:spacing w:after="0"/>
              <w:rPr>
                <w:noProof/>
                <w:sz w:val="22"/>
              </w:rPr>
            </w:pPr>
          </w:p>
        </w:tc>
        <w:tc>
          <w:tcPr>
            <w:tcW w:w="2643" w:type="dxa"/>
            <w:tcBorders>
              <w:top w:val="single" w:sz="4" w:space="0" w:color="auto"/>
              <w:bottom w:val="single" w:sz="4" w:space="0" w:color="auto"/>
              <w:right w:val="single" w:sz="6" w:space="0" w:color="auto"/>
            </w:tcBorders>
          </w:tcPr>
          <w:p w14:paraId="664AD499" w14:textId="77777777" w:rsidR="00607425" w:rsidRPr="00D15460" w:rsidRDefault="00607425" w:rsidP="00273D63">
            <w:pPr>
              <w:spacing w:after="0"/>
              <w:rPr>
                <w:noProof/>
                <w:sz w:val="22"/>
              </w:rPr>
            </w:pPr>
          </w:p>
        </w:tc>
      </w:tr>
      <w:tr w:rsidR="00607425" w:rsidRPr="00D15460" w14:paraId="1FFBD55E" w14:textId="77777777" w:rsidTr="007A748D">
        <w:trPr>
          <w:cantSplit/>
          <w:trHeight w:val="54"/>
        </w:trPr>
        <w:tc>
          <w:tcPr>
            <w:tcW w:w="1358" w:type="dxa"/>
            <w:tcBorders>
              <w:top w:val="single" w:sz="4" w:space="0" w:color="auto"/>
              <w:left w:val="single" w:sz="4" w:space="0" w:color="auto"/>
              <w:bottom w:val="single" w:sz="4" w:space="0" w:color="auto"/>
            </w:tcBorders>
          </w:tcPr>
          <w:p w14:paraId="05601814" w14:textId="77777777" w:rsidR="00607425" w:rsidRPr="00D15460" w:rsidRDefault="00607425" w:rsidP="00273D63">
            <w:pPr>
              <w:spacing w:after="0"/>
              <w:rPr>
                <w:noProof/>
                <w:sz w:val="22"/>
              </w:rPr>
            </w:pPr>
            <w:r w:rsidRPr="00D15460">
              <w:rPr>
                <w:noProof/>
                <w:sz w:val="22"/>
              </w:rPr>
              <w:t>42. árucsoport</w:t>
            </w:r>
          </w:p>
        </w:tc>
        <w:tc>
          <w:tcPr>
            <w:tcW w:w="2677" w:type="dxa"/>
            <w:gridSpan w:val="3"/>
            <w:tcBorders>
              <w:top w:val="single" w:sz="4" w:space="0" w:color="auto"/>
              <w:bottom w:val="single" w:sz="4" w:space="0" w:color="auto"/>
            </w:tcBorders>
          </w:tcPr>
          <w:p w14:paraId="528866FF" w14:textId="77777777" w:rsidR="00607425" w:rsidRPr="00D15460" w:rsidRDefault="00607425" w:rsidP="00273D63">
            <w:pPr>
              <w:spacing w:after="0"/>
              <w:rPr>
                <w:noProof/>
                <w:sz w:val="22"/>
              </w:rPr>
            </w:pPr>
            <w:r w:rsidRPr="00D15460">
              <w:rPr>
                <w:noProof/>
                <w:sz w:val="22"/>
              </w:rPr>
              <w:t>Bőráruk; nyerges- és szíjgyártóáruk; utazási cikkek, kézitáskák és hasonló tartók; állati bélből készült áruk</w:t>
            </w:r>
          </w:p>
        </w:tc>
        <w:tc>
          <w:tcPr>
            <w:tcW w:w="3061" w:type="dxa"/>
            <w:tcBorders>
              <w:top w:val="single" w:sz="4" w:space="0" w:color="auto"/>
              <w:bottom w:val="single" w:sz="4" w:space="0" w:color="auto"/>
            </w:tcBorders>
          </w:tcPr>
          <w:p w14:paraId="55E41329"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9BFF386" w14:textId="77777777" w:rsidR="00607425" w:rsidRPr="00D15460" w:rsidRDefault="00607425" w:rsidP="00273D63">
            <w:pPr>
              <w:spacing w:after="0"/>
              <w:rPr>
                <w:noProof/>
                <w:sz w:val="22"/>
              </w:rPr>
            </w:pPr>
          </w:p>
        </w:tc>
        <w:tc>
          <w:tcPr>
            <w:tcW w:w="2643" w:type="dxa"/>
            <w:tcBorders>
              <w:top w:val="single" w:sz="4" w:space="0" w:color="auto"/>
              <w:bottom w:val="single" w:sz="4" w:space="0" w:color="auto"/>
              <w:right w:val="single" w:sz="4" w:space="0" w:color="auto"/>
            </w:tcBorders>
          </w:tcPr>
          <w:p w14:paraId="43EE172C" w14:textId="77777777" w:rsidR="00607425" w:rsidRPr="00D15460" w:rsidRDefault="00607425" w:rsidP="00273D63">
            <w:pPr>
              <w:spacing w:after="0"/>
              <w:rPr>
                <w:noProof/>
                <w:sz w:val="22"/>
              </w:rPr>
            </w:pPr>
          </w:p>
        </w:tc>
      </w:tr>
      <w:tr w:rsidR="00607425" w:rsidRPr="00D15460" w14:paraId="3EB20A76" w14:textId="77777777" w:rsidTr="007A748D">
        <w:trPr>
          <w:cantSplit/>
          <w:trHeight w:val="54"/>
        </w:trPr>
        <w:tc>
          <w:tcPr>
            <w:tcW w:w="1358" w:type="dxa"/>
            <w:tcBorders>
              <w:top w:val="single" w:sz="4" w:space="0" w:color="auto"/>
              <w:left w:val="single" w:sz="6" w:space="0" w:color="auto"/>
            </w:tcBorders>
          </w:tcPr>
          <w:p w14:paraId="1B353D95" w14:textId="77777777" w:rsidR="00607425" w:rsidRPr="00D15460" w:rsidRDefault="00607425" w:rsidP="00273D63">
            <w:pPr>
              <w:spacing w:after="0"/>
              <w:rPr>
                <w:noProof/>
                <w:sz w:val="22"/>
              </w:rPr>
            </w:pPr>
            <w:r w:rsidRPr="00D15460">
              <w:rPr>
                <w:noProof/>
                <w:sz w:val="22"/>
              </w:rPr>
              <w:t>ex 43. árucsoport</w:t>
            </w:r>
          </w:p>
        </w:tc>
        <w:tc>
          <w:tcPr>
            <w:tcW w:w="2677" w:type="dxa"/>
            <w:gridSpan w:val="3"/>
            <w:tcBorders>
              <w:top w:val="single" w:sz="4" w:space="0" w:color="auto"/>
            </w:tcBorders>
          </w:tcPr>
          <w:p w14:paraId="64884D13" w14:textId="77777777" w:rsidR="00607425" w:rsidRPr="00D15460" w:rsidRDefault="00607425" w:rsidP="00273D63">
            <w:pPr>
              <w:spacing w:after="0"/>
              <w:rPr>
                <w:noProof/>
                <w:sz w:val="22"/>
              </w:rPr>
            </w:pPr>
            <w:r w:rsidRPr="00D15460">
              <w:rPr>
                <w:noProof/>
                <w:sz w:val="22"/>
              </w:rPr>
              <w:t>Szőrme és műszőrme; ezekből készült áruk; kivéve:</w:t>
            </w:r>
          </w:p>
        </w:tc>
        <w:tc>
          <w:tcPr>
            <w:tcW w:w="3061" w:type="dxa"/>
            <w:tcBorders>
              <w:top w:val="single" w:sz="4" w:space="0" w:color="auto"/>
            </w:tcBorders>
          </w:tcPr>
          <w:p w14:paraId="5C01CAD6"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BCF5406" w14:textId="77777777" w:rsidR="00607425" w:rsidRPr="00D15460" w:rsidRDefault="00607425" w:rsidP="00273D63">
            <w:pPr>
              <w:spacing w:after="0"/>
              <w:rPr>
                <w:noProof/>
                <w:sz w:val="22"/>
              </w:rPr>
            </w:pPr>
          </w:p>
        </w:tc>
        <w:tc>
          <w:tcPr>
            <w:tcW w:w="2643" w:type="dxa"/>
            <w:tcBorders>
              <w:top w:val="single" w:sz="4" w:space="0" w:color="auto"/>
              <w:right w:val="single" w:sz="6" w:space="0" w:color="auto"/>
            </w:tcBorders>
          </w:tcPr>
          <w:p w14:paraId="6BD753AD" w14:textId="77777777" w:rsidR="00607425" w:rsidRPr="00D15460" w:rsidRDefault="00607425" w:rsidP="00273D63">
            <w:pPr>
              <w:spacing w:after="0"/>
              <w:rPr>
                <w:noProof/>
                <w:sz w:val="22"/>
              </w:rPr>
            </w:pPr>
          </w:p>
        </w:tc>
      </w:tr>
      <w:tr w:rsidR="00607425" w:rsidRPr="00D15460" w14:paraId="0048BCA8" w14:textId="77777777" w:rsidTr="00607425">
        <w:trPr>
          <w:cantSplit/>
          <w:trHeight w:val="54"/>
        </w:trPr>
        <w:tc>
          <w:tcPr>
            <w:tcW w:w="1358" w:type="dxa"/>
            <w:tcBorders>
              <w:left w:val="single" w:sz="6" w:space="0" w:color="auto"/>
            </w:tcBorders>
          </w:tcPr>
          <w:p w14:paraId="4F481906" w14:textId="77777777" w:rsidR="00607425" w:rsidRPr="00D15460" w:rsidRDefault="00607425" w:rsidP="00273D63">
            <w:pPr>
              <w:spacing w:after="0"/>
              <w:rPr>
                <w:noProof/>
                <w:sz w:val="22"/>
              </w:rPr>
            </w:pPr>
            <w:r w:rsidRPr="00D15460">
              <w:rPr>
                <w:noProof/>
                <w:sz w:val="22"/>
              </w:rPr>
              <w:t>ex 4302</w:t>
            </w:r>
          </w:p>
        </w:tc>
        <w:tc>
          <w:tcPr>
            <w:tcW w:w="2677" w:type="dxa"/>
            <w:gridSpan w:val="3"/>
          </w:tcPr>
          <w:p w14:paraId="1BF4D1F3" w14:textId="77777777" w:rsidR="00607425" w:rsidRPr="00D15460" w:rsidRDefault="00607425" w:rsidP="00273D63">
            <w:pPr>
              <w:spacing w:after="0"/>
              <w:rPr>
                <w:noProof/>
                <w:sz w:val="22"/>
              </w:rPr>
            </w:pPr>
            <w:r w:rsidRPr="00D15460">
              <w:rPr>
                <w:noProof/>
                <w:sz w:val="22"/>
              </w:rPr>
              <w:t>Cserzett vagy kikészített szőrme, összeállítva:</w:t>
            </w:r>
          </w:p>
          <w:p w14:paraId="1A2717CB" w14:textId="77777777" w:rsidR="00607425" w:rsidRPr="00D15460" w:rsidRDefault="00607425" w:rsidP="00273D63">
            <w:pPr>
              <w:spacing w:after="0"/>
              <w:rPr>
                <w:noProof/>
                <w:sz w:val="22"/>
              </w:rPr>
            </w:pPr>
          </w:p>
        </w:tc>
        <w:tc>
          <w:tcPr>
            <w:tcW w:w="3061" w:type="dxa"/>
          </w:tcPr>
          <w:p w14:paraId="68C88948" w14:textId="77777777" w:rsidR="00607425" w:rsidRPr="00D15460" w:rsidRDefault="00607425" w:rsidP="00273D63">
            <w:pPr>
              <w:spacing w:after="0"/>
              <w:rPr>
                <w:noProof/>
                <w:sz w:val="22"/>
              </w:rPr>
            </w:pPr>
          </w:p>
        </w:tc>
        <w:tc>
          <w:tcPr>
            <w:tcW w:w="2643" w:type="dxa"/>
            <w:tcBorders>
              <w:right w:val="single" w:sz="6" w:space="0" w:color="auto"/>
            </w:tcBorders>
          </w:tcPr>
          <w:p w14:paraId="70477462" w14:textId="77777777" w:rsidR="00607425" w:rsidRPr="00D15460" w:rsidRDefault="00607425" w:rsidP="00273D63">
            <w:pPr>
              <w:spacing w:after="0"/>
              <w:rPr>
                <w:noProof/>
                <w:sz w:val="22"/>
              </w:rPr>
            </w:pPr>
          </w:p>
        </w:tc>
      </w:tr>
      <w:tr w:rsidR="00607425" w:rsidRPr="00D15460" w14:paraId="53F496F3" w14:textId="77777777" w:rsidTr="00607425">
        <w:trPr>
          <w:cantSplit/>
          <w:trHeight w:val="54"/>
        </w:trPr>
        <w:tc>
          <w:tcPr>
            <w:tcW w:w="1358" w:type="dxa"/>
            <w:tcBorders>
              <w:left w:val="single" w:sz="6" w:space="0" w:color="auto"/>
            </w:tcBorders>
          </w:tcPr>
          <w:p w14:paraId="017A1FA0" w14:textId="77777777" w:rsidR="00607425" w:rsidRPr="00D15460" w:rsidRDefault="00607425" w:rsidP="00273D63">
            <w:pPr>
              <w:spacing w:after="0"/>
              <w:rPr>
                <w:noProof/>
                <w:sz w:val="22"/>
              </w:rPr>
            </w:pPr>
          </w:p>
        </w:tc>
        <w:tc>
          <w:tcPr>
            <w:tcW w:w="2677" w:type="dxa"/>
            <w:gridSpan w:val="3"/>
          </w:tcPr>
          <w:p w14:paraId="451BDF25" w14:textId="77777777" w:rsidR="00607425" w:rsidRPr="00D15460" w:rsidRDefault="00607425" w:rsidP="00273D63">
            <w:pPr>
              <w:spacing w:after="0"/>
              <w:rPr>
                <w:noProof/>
                <w:sz w:val="22"/>
              </w:rPr>
            </w:pPr>
            <w:r w:rsidRPr="00D15460">
              <w:rPr>
                <w:noProof/>
                <w:sz w:val="22"/>
              </w:rPr>
              <w:t>- lap, kereszt és más hasonló formák</w:t>
            </w:r>
          </w:p>
          <w:p w14:paraId="594C621F" w14:textId="77777777" w:rsidR="00607425" w:rsidRPr="00D15460" w:rsidRDefault="00607425" w:rsidP="00273D63">
            <w:pPr>
              <w:spacing w:after="0"/>
              <w:rPr>
                <w:noProof/>
                <w:sz w:val="22"/>
              </w:rPr>
            </w:pPr>
          </w:p>
        </w:tc>
        <w:tc>
          <w:tcPr>
            <w:tcW w:w="3061" w:type="dxa"/>
          </w:tcPr>
          <w:p w14:paraId="625D2FF4" w14:textId="77777777" w:rsidR="00607425" w:rsidRPr="00D15460" w:rsidRDefault="00607425" w:rsidP="00273D63">
            <w:pPr>
              <w:spacing w:after="0"/>
              <w:rPr>
                <w:noProof/>
                <w:sz w:val="22"/>
              </w:rPr>
            </w:pPr>
            <w:r w:rsidRPr="00D15460">
              <w:rPr>
                <w:noProof/>
                <w:sz w:val="22"/>
              </w:rPr>
              <w:t>A nem összeállított cserzett vagy kikészített szőrme fehérítése vagy festése a vágáson és összeállításon felül</w:t>
            </w:r>
          </w:p>
          <w:p w14:paraId="2C0584AD" w14:textId="77777777" w:rsidR="00607425" w:rsidRPr="00D15460" w:rsidRDefault="00607425" w:rsidP="00273D63">
            <w:pPr>
              <w:spacing w:after="0"/>
              <w:rPr>
                <w:noProof/>
                <w:sz w:val="22"/>
              </w:rPr>
            </w:pPr>
          </w:p>
        </w:tc>
        <w:tc>
          <w:tcPr>
            <w:tcW w:w="2643" w:type="dxa"/>
            <w:tcBorders>
              <w:right w:val="single" w:sz="6" w:space="0" w:color="auto"/>
            </w:tcBorders>
          </w:tcPr>
          <w:p w14:paraId="6ABF9CF0" w14:textId="77777777" w:rsidR="00607425" w:rsidRPr="00D15460" w:rsidRDefault="00607425" w:rsidP="00273D63">
            <w:pPr>
              <w:spacing w:after="0"/>
              <w:rPr>
                <w:noProof/>
                <w:sz w:val="22"/>
              </w:rPr>
            </w:pPr>
          </w:p>
        </w:tc>
      </w:tr>
      <w:tr w:rsidR="00607425" w:rsidRPr="00D15460" w14:paraId="66F7A35F" w14:textId="77777777" w:rsidTr="00607425">
        <w:trPr>
          <w:cantSplit/>
          <w:trHeight w:val="54"/>
        </w:trPr>
        <w:tc>
          <w:tcPr>
            <w:tcW w:w="1358" w:type="dxa"/>
            <w:tcBorders>
              <w:left w:val="single" w:sz="6" w:space="0" w:color="auto"/>
            </w:tcBorders>
          </w:tcPr>
          <w:p w14:paraId="694FDA77" w14:textId="77777777" w:rsidR="00607425" w:rsidRPr="00D15460" w:rsidRDefault="00607425" w:rsidP="00273D63">
            <w:pPr>
              <w:spacing w:after="0"/>
              <w:rPr>
                <w:noProof/>
                <w:sz w:val="22"/>
              </w:rPr>
            </w:pPr>
          </w:p>
        </w:tc>
        <w:tc>
          <w:tcPr>
            <w:tcW w:w="2677" w:type="dxa"/>
            <w:gridSpan w:val="3"/>
          </w:tcPr>
          <w:p w14:paraId="377D008A" w14:textId="77777777" w:rsidR="00607425" w:rsidRPr="00D15460" w:rsidRDefault="00607425" w:rsidP="00273D63">
            <w:pPr>
              <w:spacing w:after="0"/>
              <w:rPr>
                <w:noProof/>
                <w:sz w:val="22"/>
              </w:rPr>
            </w:pPr>
            <w:r w:rsidRPr="00D15460">
              <w:rPr>
                <w:noProof/>
                <w:sz w:val="22"/>
              </w:rPr>
              <w:t>- más</w:t>
            </w:r>
          </w:p>
        </w:tc>
        <w:tc>
          <w:tcPr>
            <w:tcW w:w="3061" w:type="dxa"/>
          </w:tcPr>
          <w:p w14:paraId="518A8AE5" w14:textId="77777777" w:rsidR="00607425" w:rsidRPr="00D15460" w:rsidRDefault="00607425" w:rsidP="00273D63">
            <w:pPr>
              <w:spacing w:after="0"/>
              <w:rPr>
                <w:noProof/>
                <w:sz w:val="22"/>
              </w:rPr>
            </w:pPr>
            <w:r w:rsidRPr="00D15460">
              <w:rPr>
                <w:noProof/>
                <w:sz w:val="22"/>
              </w:rPr>
              <w:t>Előállítás nem összeállított, cserzett vagy kikészített szőrméből</w:t>
            </w:r>
          </w:p>
          <w:p w14:paraId="4AFF4816" w14:textId="77777777" w:rsidR="00607425" w:rsidRPr="00D15460" w:rsidRDefault="00607425" w:rsidP="00273D63">
            <w:pPr>
              <w:spacing w:after="0"/>
              <w:rPr>
                <w:noProof/>
                <w:sz w:val="22"/>
              </w:rPr>
            </w:pPr>
          </w:p>
        </w:tc>
        <w:tc>
          <w:tcPr>
            <w:tcW w:w="2643" w:type="dxa"/>
            <w:tcBorders>
              <w:right w:val="single" w:sz="6" w:space="0" w:color="auto"/>
            </w:tcBorders>
          </w:tcPr>
          <w:p w14:paraId="3E7D461D" w14:textId="77777777" w:rsidR="00607425" w:rsidRPr="00D15460" w:rsidRDefault="00607425" w:rsidP="00273D63">
            <w:pPr>
              <w:spacing w:after="0"/>
              <w:rPr>
                <w:noProof/>
                <w:sz w:val="22"/>
              </w:rPr>
            </w:pPr>
          </w:p>
        </w:tc>
      </w:tr>
      <w:tr w:rsidR="00607425" w:rsidRPr="00D15460" w14:paraId="02EA3665" w14:textId="77777777" w:rsidTr="007A748D">
        <w:trPr>
          <w:cantSplit/>
          <w:trHeight w:val="54"/>
        </w:trPr>
        <w:tc>
          <w:tcPr>
            <w:tcW w:w="1358" w:type="dxa"/>
            <w:tcBorders>
              <w:left w:val="single" w:sz="6" w:space="0" w:color="auto"/>
              <w:bottom w:val="single" w:sz="4" w:space="0" w:color="auto"/>
            </w:tcBorders>
          </w:tcPr>
          <w:p w14:paraId="45434F60" w14:textId="77777777" w:rsidR="00607425" w:rsidRPr="00D15460" w:rsidRDefault="00607425" w:rsidP="00607425">
            <w:pPr>
              <w:spacing w:after="0"/>
              <w:rPr>
                <w:noProof/>
                <w:sz w:val="22"/>
              </w:rPr>
            </w:pPr>
            <w:r w:rsidRPr="00D15460">
              <w:rPr>
                <w:noProof/>
                <w:sz w:val="22"/>
              </w:rPr>
              <w:t>4303</w:t>
            </w:r>
          </w:p>
        </w:tc>
        <w:tc>
          <w:tcPr>
            <w:tcW w:w="2677" w:type="dxa"/>
            <w:gridSpan w:val="3"/>
            <w:tcBorders>
              <w:bottom w:val="single" w:sz="4" w:space="0" w:color="auto"/>
            </w:tcBorders>
          </w:tcPr>
          <w:p w14:paraId="4248E3E0" w14:textId="77777777" w:rsidR="00607425" w:rsidRPr="00D15460" w:rsidRDefault="00607425" w:rsidP="00273D63">
            <w:pPr>
              <w:spacing w:after="0"/>
              <w:rPr>
                <w:noProof/>
                <w:sz w:val="22"/>
              </w:rPr>
            </w:pPr>
            <w:r w:rsidRPr="00D15460">
              <w:rPr>
                <w:noProof/>
                <w:sz w:val="22"/>
              </w:rPr>
              <w:t>Ruházati cikkek, ruházati tartozékok és más szőrmeáruk</w:t>
            </w:r>
          </w:p>
          <w:p w14:paraId="015AE597" w14:textId="77777777" w:rsidR="00607425" w:rsidRPr="00D15460" w:rsidRDefault="00607425" w:rsidP="00273D63">
            <w:pPr>
              <w:spacing w:after="0"/>
              <w:rPr>
                <w:noProof/>
                <w:sz w:val="22"/>
              </w:rPr>
            </w:pPr>
          </w:p>
        </w:tc>
        <w:tc>
          <w:tcPr>
            <w:tcW w:w="3061" w:type="dxa"/>
            <w:tcBorders>
              <w:bottom w:val="single" w:sz="4" w:space="0" w:color="auto"/>
            </w:tcBorders>
          </w:tcPr>
          <w:p w14:paraId="172683D6" w14:textId="77777777" w:rsidR="00607425" w:rsidRPr="00D15460" w:rsidRDefault="00607425" w:rsidP="00273D63">
            <w:pPr>
              <w:spacing w:after="0"/>
              <w:rPr>
                <w:noProof/>
                <w:sz w:val="22"/>
              </w:rPr>
            </w:pPr>
            <w:r w:rsidRPr="00D15460">
              <w:rPr>
                <w:noProof/>
                <w:sz w:val="22"/>
              </w:rPr>
              <w:t>Előállítás a 4302 vámtarifaszám alá tartozó nem összeállított, cserzett vagy kikészített szőrméből</w:t>
            </w:r>
          </w:p>
          <w:p w14:paraId="3B9C6224" w14:textId="77777777" w:rsidR="00607425" w:rsidRPr="00D15460" w:rsidRDefault="00607425" w:rsidP="00273D63">
            <w:pPr>
              <w:spacing w:after="0"/>
              <w:rPr>
                <w:noProof/>
                <w:sz w:val="22"/>
              </w:rPr>
            </w:pPr>
          </w:p>
        </w:tc>
        <w:tc>
          <w:tcPr>
            <w:tcW w:w="2643" w:type="dxa"/>
            <w:tcBorders>
              <w:bottom w:val="single" w:sz="4" w:space="0" w:color="auto"/>
              <w:right w:val="single" w:sz="6" w:space="0" w:color="auto"/>
            </w:tcBorders>
          </w:tcPr>
          <w:p w14:paraId="796DC34C" w14:textId="77777777" w:rsidR="00607425" w:rsidRPr="00D15460" w:rsidRDefault="00607425" w:rsidP="00273D63">
            <w:pPr>
              <w:spacing w:after="0"/>
              <w:rPr>
                <w:noProof/>
                <w:sz w:val="22"/>
              </w:rPr>
            </w:pPr>
          </w:p>
        </w:tc>
      </w:tr>
      <w:tr w:rsidR="00607425" w:rsidRPr="00D15460" w14:paraId="2C93FBF9" w14:textId="77777777" w:rsidTr="007A748D">
        <w:trPr>
          <w:cantSplit/>
          <w:trHeight w:val="54"/>
        </w:trPr>
        <w:tc>
          <w:tcPr>
            <w:tcW w:w="1358" w:type="dxa"/>
            <w:tcBorders>
              <w:top w:val="single" w:sz="4" w:space="0" w:color="auto"/>
              <w:left w:val="single" w:sz="6" w:space="0" w:color="auto"/>
            </w:tcBorders>
          </w:tcPr>
          <w:p w14:paraId="6E3576DD" w14:textId="77777777" w:rsidR="00607425" w:rsidRPr="00D15460" w:rsidRDefault="00607425" w:rsidP="00273D63">
            <w:pPr>
              <w:spacing w:after="0"/>
              <w:rPr>
                <w:noProof/>
                <w:sz w:val="22"/>
              </w:rPr>
            </w:pPr>
            <w:r w:rsidRPr="00D15460">
              <w:rPr>
                <w:noProof/>
                <w:sz w:val="22"/>
              </w:rPr>
              <w:t>ex 44. árucsoport</w:t>
            </w:r>
          </w:p>
        </w:tc>
        <w:tc>
          <w:tcPr>
            <w:tcW w:w="2677" w:type="dxa"/>
            <w:gridSpan w:val="3"/>
            <w:tcBorders>
              <w:top w:val="single" w:sz="4" w:space="0" w:color="auto"/>
            </w:tcBorders>
          </w:tcPr>
          <w:p w14:paraId="141DE2A4" w14:textId="77777777" w:rsidR="00607425" w:rsidRPr="00D15460" w:rsidRDefault="00607425" w:rsidP="00273D63">
            <w:pPr>
              <w:spacing w:after="0"/>
              <w:rPr>
                <w:noProof/>
                <w:sz w:val="22"/>
              </w:rPr>
            </w:pPr>
            <w:r w:rsidRPr="00D15460">
              <w:rPr>
                <w:noProof/>
                <w:sz w:val="22"/>
              </w:rPr>
              <w:t>Fa és faipari termékek; kivéve:</w:t>
            </w:r>
          </w:p>
        </w:tc>
        <w:tc>
          <w:tcPr>
            <w:tcW w:w="3061" w:type="dxa"/>
            <w:tcBorders>
              <w:top w:val="single" w:sz="4" w:space="0" w:color="auto"/>
            </w:tcBorders>
          </w:tcPr>
          <w:p w14:paraId="598C7CC7"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7D9BB7E7" w14:textId="77777777" w:rsidR="00607425" w:rsidRPr="00D15460" w:rsidRDefault="00607425" w:rsidP="00273D63">
            <w:pPr>
              <w:spacing w:after="0"/>
              <w:rPr>
                <w:noProof/>
                <w:sz w:val="22"/>
              </w:rPr>
            </w:pPr>
          </w:p>
        </w:tc>
        <w:tc>
          <w:tcPr>
            <w:tcW w:w="2643" w:type="dxa"/>
            <w:tcBorders>
              <w:top w:val="single" w:sz="4" w:space="0" w:color="auto"/>
              <w:right w:val="single" w:sz="6" w:space="0" w:color="auto"/>
            </w:tcBorders>
          </w:tcPr>
          <w:p w14:paraId="59EB2269" w14:textId="77777777" w:rsidR="00607425" w:rsidRPr="00D15460" w:rsidRDefault="00607425" w:rsidP="00273D63">
            <w:pPr>
              <w:spacing w:after="0"/>
              <w:rPr>
                <w:noProof/>
                <w:sz w:val="22"/>
              </w:rPr>
            </w:pPr>
          </w:p>
        </w:tc>
      </w:tr>
      <w:tr w:rsidR="00607425" w:rsidRPr="00D15460" w14:paraId="24293071" w14:textId="77777777" w:rsidTr="00607425">
        <w:trPr>
          <w:cantSplit/>
          <w:trHeight w:val="54"/>
        </w:trPr>
        <w:tc>
          <w:tcPr>
            <w:tcW w:w="1358" w:type="dxa"/>
            <w:tcBorders>
              <w:left w:val="single" w:sz="6" w:space="0" w:color="auto"/>
            </w:tcBorders>
          </w:tcPr>
          <w:p w14:paraId="44365387" w14:textId="77777777" w:rsidR="00607425" w:rsidRPr="00D15460" w:rsidRDefault="00607425" w:rsidP="00273D63">
            <w:pPr>
              <w:spacing w:after="0"/>
              <w:rPr>
                <w:noProof/>
                <w:sz w:val="22"/>
              </w:rPr>
            </w:pPr>
            <w:r w:rsidRPr="00D15460">
              <w:rPr>
                <w:noProof/>
                <w:sz w:val="22"/>
              </w:rPr>
              <w:t>ex 4403</w:t>
            </w:r>
          </w:p>
        </w:tc>
        <w:tc>
          <w:tcPr>
            <w:tcW w:w="2677" w:type="dxa"/>
            <w:gridSpan w:val="3"/>
          </w:tcPr>
          <w:p w14:paraId="732F343D" w14:textId="77777777" w:rsidR="00607425" w:rsidRPr="00D15460" w:rsidRDefault="00607425" w:rsidP="00273D63">
            <w:pPr>
              <w:spacing w:after="0"/>
              <w:rPr>
                <w:noProof/>
                <w:sz w:val="22"/>
              </w:rPr>
            </w:pPr>
            <w:r w:rsidRPr="00D15460">
              <w:rPr>
                <w:noProof/>
                <w:sz w:val="22"/>
              </w:rPr>
              <w:t>Gömbfa, négy oldalán durván faragva</w:t>
            </w:r>
          </w:p>
        </w:tc>
        <w:tc>
          <w:tcPr>
            <w:tcW w:w="3061" w:type="dxa"/>
          </w:tcPr>
          <w:p w14:paraId="74F3EBF6" w14:textId="77777777" w:rsidR="00607425" w:rsidRPr="00D15460" w:rsidRDefault="00607425" w:rsidP="00273D63">
            <w:pPr>
              <w:spacing w:after="0"/>
              <w:rPr>
                <w:noProof/>
                <w:sz w:val="22"/>
              </w:rPr>
            </w:pPr>
            <w:r w:rsidRPr="00D15460">
              <w:rPr>
                <w:noProof/>
                <w:sz w:val="22"/>
              </w:rPr>
              <w:t>Előállítás gömbfából, kérgezetten is, vagy pusztán durvára faragva</w:t>
            </w:r>
          </w:p>
          <w:p w14:paraId="4CB03A79" w14:textId="77777777" w:rsidR="00607425" w:rsidRPr="00D15460" w:rsidRDefault="00607425" w:rsidP="00273D63">
            <w:pPr>
              <w:spacing w:after="0"/>
              <w:rPr>
                <w:noProof/>
                <w:sz w:val="22"/>
              </w:rPr>
            </w:pPr>
          </w:p>
        </w:tc>
        <w:tc>
          <w:tcPr>
            <w:tcW w:w="2643" w:type="dxa"/>
            <w:tcBorders>
              <w:right w:val="single" w:sz="6" w:space="0" w:color="auto"/>
            </w:tcBorders>
          </w:tcPr>
          <w:p w14:paraId="1FC00269" w14:textId="77777777" w:rsidR="00607425" w:rsidRPr="00D15460" w:rsidRDefault="00607425" w:rsidP="00273D63">
            <w:pPr>
              <w:spacing w:after="0"/>
              <w:rPr>
                <w:noProof/>
                <w:sz w:val="22"/>
              </w:rPr>
            </w:pPr>
          </w:p>
        </w:tc>
      </w:tr>
      <w:tr w:rsidR="00607425" w:rsidRPr="00D15460" w14:paraId="27EB00DF" w14:textId="77777777" w:rsidTr="00607425">
        <w:trPr>
          <w:cantSplit/>
          <w:trHeight w:val="54"/>
        </w:trPr>
        <w:tc>
          <w:tcPr>
            <w:tcW w:w="1358" w:type="dxa"/>
            <w:tcBorders>
              <w:left w:val="single" w:sz="6" w:space="0" w:color="auto"/>
            </w:tcBorders>
          </w:tcPr>
          <w:p w14:paraId="5B341EAA" w14:textId="77777777" w:rsidR="00607425" w:rsidRPr="00D15460" w:rsidRDefault="00607425" w:rsidP="00273D63">
            <w:pPr>
              <w:spacing w:after="0"/>
              <w:rPr>
                <w:noProof/>
                <w:sz w:val="22"/>
              </w:rPr>
            </w:pPr>
            <w:r w:rsidRPr="00D15460">
              <w:rPr>
                <w:noProof/>
                <w:sz w:val="22"/>
              </w:rPr>
              <w:t>ex 4407</w:t>
            </w:r>
          </w:p>
        </w:tc>
        <w:tc>
          <w:tcPr>
            <w:tcW w:w="2677" w:type="dxa"/>
            <w:gridSpan w:val="3"/>
          </w:tcPr>
          <w:p w14:paraId="798941C3" w14:textId="77777777" w:rsidR="00607425" w:rsidRPr="00D15460" w:rsidRDefault="00607425" w:rsidP="00273D63">
            <w:pPr>
              <w:spacing w:after="0"/>
              <w:rPr>
                <w:noProof/>
                <w:sz w:val="22"/>
              </w:rPr>
            </w:pPr>
            <w:r w:rsidRPr="00D15460">
              <w:rPr>
                <w:noProof/>
                <w:sz w:val="22"/>
              </w:rPr>
              <w:t>Hosszában fűrészelt vagy szélezett, vágott vagy hántolt, 6 mm-nél vastagabb fa gyalulva, csiszolva vagy fogazott illesztéssel összeállítva</w:t>
            </w:r>
          </w:p>
          <w:p w14:paraId="21ACC629" w14:textId="77777777" w:rsidR="00607425" w:rsidRPr="00D15460" w:rsidRDefault="00607425" w:rsidP="00273D63">
            <w:pPr>
              <w:spacing w:after="0"/>
              <w:rPr>
                <w:noProof/>
                <w:sz w:val="22"/>
              </w:rPr>
            </w:pPr>
          </w:p>
        </w:tc>
        <w:tc>
          <w:tcPr>
            <w:tcW w:w="3061" w:type="dxa"/>
          </w:tcPr>
          <w:p w14:paraId="7C3AD128" w14:textId="77777777" w:rsidR="00607425" w:rsidRPr="00D15460" w:rsidRDefault="00607425" w:rsidP="00273D63">
            <w:pPr>
              <w:spacing w:after="0"/>
              <w:rPr>
                <w:noProof/>
                <w:sz w:val="22"/>
              </w:rPr>
            </w:pPr>
            <w:r w:rsidRPr="00D15460">
              <w:rPr>
                <w:noProof/>
                <w:sz w:val="22"/>
              </w:rPr>
              <w:t>Gyalulás, csiszolás vagy fogazott illesztés</w:t>
            </w:r>
          </w:p>
        </w:tc>
        <w:tc>
          <w:tcPr>
            <w:tcW w:w="2643" w:type="dxa"/>
            <w:tcBorders>
              <w:right w:val="single" w:sz="6" w:space="0" w:color="auto"/>
            </w:tcBorders>
          </w:tcPr>
          <w:p w14:paraId="7776E98F" w14:textId="77777777" w:rsidR="00607425" w:rsidRPr="00D15460" w:rsidRDefault="00607425" w:rsidP="00273D63">
            <w:pPr>
              <w:spacing w:after="0"/>
              <w:rPr>
                <w:noProof/>
                <w:sz w:val="22"/>
              </w:rPr>
            </w:pPr>
          </w:p>
        </w:tc>
      </w:tr>
      <w:tr w:rsidR="00607425" w:rsidRPr="00D15460" w14:paraId="17D254AE" w14:textId="77777777" w:rsidTr="00607425">
        <w:trPr>
          <w:cantSplit/>
          <w:trHeight w:val="54"/>
        </w:trPr>
        <w:tc>
          <w:tcPr>
            <w:tcW w:w="1358" w:type="dxa"/>
            <w:tcBorders>
              <w:left w:val="single" w:sz="6" w:space="0" w:color="auto"/>
            </w:tcBorders>
          </w:tcPr>
          <w:p w14:paraId="7D8D3078" w14:textId="77777777" w:rsidR="00607425" w:rsidRPr="00D15460" w:rsidRDefault="00607425" w:rsidP="00273D63">
            <w:pPr>
              <w:spacing w:after="0"/>
              <w:rPr>
                <w:noProof/>
                <w:sz w:val="22"/>
              </w:rPr>
            </w:pPr>
            <w:r w:rsidRPr="00D15460">
              <w:rPr>
                <w:noProof/>
                <w:sz w:val="22"/>
              </w:rPr>
              <w:t>ex 4408</w:t>
            </w:r>
          </w:p>
        </w:tc>
        <w:tc>
          <w:tcPr>
            <w:tcW w:w="2677" w:type="dxa"/>
            <w:gridSpan w:val="3"/>
          </w:tcPr>
          <w:p w14:paraId="2C89540C" w14:textId="77777777" w:rsidR="00607425" w:rsidRPr="00D15460" w:rsidRDefault="00607425" w:rsidP="00273D63">
            <w:pPr>
              <w:spacing w:after="0"/>
              <w:rPr>
                <w:noProof/>
                <w:sz w:val="22"/>
              </w:rPr>
            </w:pPr>
            <w:r w:rsidRPr="00D15460">
              <w:rPr>
                <w:noProof/>
                <w:sz w:val="22"/>
              </w:rPr>
              <w:t>Furnérlap és rétegelt lemez legfeljebb 6 mm vastagságban, lapolva, és hosszában fűrészelt, vágott vagy hántolt más falemez, legfeljebb 6 mm vastagságban, gyalulva, csiszolva vagy fogazott illesztéssel összeállítva</w:t>
            </w:r>
          </w:p>
          <w:p w14:paraId="2B6A0BEE" w14:textId="77777777" w:rsidR="00607425" w:rsidRPr="00D15460" w:rsidRDefault="00607425" w:rsidP="00273D63">
            <w:pPr>
              <w:spacing w:after="0"/>
              <w:rPr>
                <w:noProof/>
                <w:sz w:val="22"/>
              </w:rPr>
            </w:pPr>
          </w:p>
        </w:tc>
        <w:tc>
          <w:tcPr>
            <w:tcW w:w="3061" w:type="dxa"/>
          </w:tcPr>
          <w:p w14:paraId="1E586C73" w14:textId="77777777" w:rsidR="00607425" w:rsidRPr="00D15460" w:rsidRDefault="00607425" w:rsidP="00273D63">
            <w:pPr>
              <w:spacing w:after="0"/>
              <w:rPr>
                <w:noProof/>
                <w:sz w:val="22"/>
              </w:rPr>
            </w:pPr>
            <w:r w:rsidRPr="00D15460">
              <w:rPr>
                <w:noProof/>
                <w:sz w:val="22"/>
              </w:rPr>
              <w:t>Részekből összeragasztás, csiszolás, gyalulás vagy fogazott illesztés</w:t>
            </w:r>
          </w:p>
        </w:tc>
        <w:tc>
          <w:tcPr>
            <w:tcW w:w="2643" w:type="dxa"/>
            <w:tcBorders>
              <w:right w:val="single" w:sz="6" w:space="0" w:color="auto"/>
            </w:tcBorders>
          </w:tcPr>
          <w:p w14:paraId="41453A17" w14:textId="77777777" w:rsidR="00607425" w:rsidRPr="00D15460" w:rsidRDefault="00607425" w:rsidP="00273D63">
            <w:pPr>
              <w:spacing w:after="0"/>
              <w:rPr>
                <w:noProof/>
                <w:sz w:val="22"/>
              </w:rPr>
            </w:pPr>
          </w:p>
        </w:tc>
      </w:tr>
      <w:tr w:rsidR="00607425" w:rsidRPr="00D15460" w14:paraId="3D50C30F" w14:textId="77777777" w:rsidTr="00607425">
        <w:trPr>
          <w:cantSplit/>
          <w:trHeight w:val="54"/>
        </w:trPr>
        <w:tc>
          <w:tcPr>
            <w:tcW w:w="1358" w:type="dxa"/>
            <w:tcBorders>
              <w:left w:val="single" w:sz="6" w:space="0" w:color="auto"/>
            </w:tcBorders>
          </w:tcPr>
          <w:p w14:paraId="7B076642" w14:textId="77777777" w:rsidR="00607425" w:rsidRPr="00D15460" w:rsidRDefault="00607425" w:rsidP="00273D63">
            <w:pPr>
              <w:spacing w:after="0"/>
              <w:rPr>
                <w:noProof/>
                <w:sz w:val="22"/>
              </w:rPr>
            </w:pPr>
            <w:r w:rsidRPr="00D15460">
              <w:rPr>
                <w:noProof/>
                <w:sz w:val="22"/>
              </w:rPr>
              <w:t>ex 4409</w:t>
            </w:r>
          </w:p>
        </w:tc>
        <w:tc>
          <w:tcPr>
            <w:tcW w:w="2677" w:type="dxa"/>
            <w:gridSpan w:val="3"/>
          </w:tcPr>
          <w:p w14:paraId="65EAE404" w14:textId="77777777" w:rsidR="00607425" w:rsidRPr="00D15460" w:rsidRDefault="00607425" w:rsidP="00273D63">
            <w:pPr>
              <w:spacing w:after="0"/>
              <w:rPr>
                <w:noProof/>
                <w:sz w:val="22"/>
              </w:rPr>
            </w:pPr>
            <w:r w:rsidRPr="00D15460">
              <w:rPr>
                <w:noProof/>
                <w:sz w:val="22"/>
              </w:rPr>
              <w:t>Fa, bármelyik széle vagy felülete mentén összefüggő (folytatólagos) összeillesztésre előkészítve, gyalulva, csiszolva vagy fogazott illesztéssel összeállítva is:</w:t>
            </w:r>
          </w:p>
          <w:p w14:paraId="7F3A58F9" w14:textId="77777777" w:rsidR="00607425" w:rsidRPr="00D15460" w:rsidRDefault="00607425" w:rsidP="00273D63">
            <w:pPr>
              <w:spacing w:after="0"/>
              <w:rPr>
                <w:noProof/>
                <w:sz w:val="22"/>
              </w:rPr>
            </w:pPr>
          </w:p>
          <w:p w14:paraId="7C743B65" w14:textId="77777777" w:rsidR="00607425" w:rsidRPr="00D15460" w:rsidRDefault="00607425" w:rsidP="00273D63">
            <w:pPr>
              <w:spacing w:after="0"/>
              <w:rPr>
                <w:noProof/>
                <w:sz w:val="22"/>
              </w:rPr>
            </w:pPr>
            <w:r w:rsidRPr="00D15460">
              <w:rPr>
                <w:noProof/>
                <w:sz w:val="22"/>
              </w:rPr>
              <w:t>- csiszolva vagy fogazott illesztéssel</w:t>
            </w:r>
          </w:p>
        </w:tc>
        <w:tc>
          <w:tcPr>
            <w:tcW w:w="3061" w:type="dxa"/>
          </w:tcPr>
          <w:p w14:paraId="1217841C" w14:textId="77777777" w:rsidR="00607425" w:rsidRPr="00D15460" w:rsidRDefault="00607425" w:rsidP="00273D63">
            <w:pPr>
              <w:spacing w:after="0"/>
              <w:rPr>
                <w:noProof/>
                <w:sz w:val="22"/>
              </w:rPr>
            </w:pPr>
          </w:p>
          <w:p w14:paraId="2B33E7BC" w14:textId="77777777" w:rsidR="00607425" w:rsidRPr="00D15460" w:rsidRDefault="00607425" w:rsidP="00273D63">
            <w:pPr>
              <w:spacing w:after="0"/>
              <w:rPr>
                <w:noProof/>
                <w:sz w:val="22"/>
              </w:rPr>
            </w:pPr>
          </w:p>
          <w:p w14:paraId="014DEEAB" w14:textId="77777777" w:rsidR="00607425" w:rsidRPr="00D15460" w:rsidRDefault="00607425" w:rsidP="00273D63">
            <w:pPr>
              <w:spacing w:after="0"/>
              <w:rPr>
                <w:noProof/>
                <w:sz w:val="22"/>
              </w:rPr>
            </w:pPr>
          </w:p>
          <w:p w14:paraId="25C9C1A8" w14:textId="77777777" w:rsidR="00607425" w:rsidRPr="00D15460" w:rsidRDefault="00607425" w:rsidP="00273D63">
            <w:pPr>
              <w:spacing w:after="0"/>
              <w:rPr>
                <w:noProof/>
                <w:sz w:val="22"/>
              </w:rPr>
            </w:pPr>
          </w:p>
          <w:p w14:paraId="481711F7" w14:textId="77777777" w:rsidR="00607425" w:rsidRPr="00D15460" w:rsidRDefault="00607425" w:rsidP="00273D63">
            <w:pPr>
              <w:spacing w:after="0"/>
              <w:rPr>
                <w:noProof/>
                <w:sz w:val="22"/>
              </w:rPr>
            </w:pPr>
          </w:p>
          <w:p w14:paraId="3818FE18" w14:textId="77777777" w:rsidR="00607425" w:rsidRPr="00D15460" w:rsidRDefault="00607425" w:rsidP="00273D63">
            <w:pPr>
              <w:spacing w:after="0"/>
              <w:rPr>
                <w:noProof/>
                <w:sz w:val="22"/>
              </w:rPr>
            </w:pPr>
          </w:p>
          <w:p w14:paraId="31D8BA48" w14:textId="77777777" w:rsidR="00607425" w:rsidRPr="00D15460" w:rsidRDefault="00607425" w:rsidP="00273D63">
            <w:pPr>
              <w:spacing w:after="0"/>
              <w:rPr>
                <w:noProof/>
                <w:sz w:val="22"/>
              </w:rPr>
            </w:pPr>
            <w:r w:rsidRPr="00D15460">
              <w:rPr>
                <w:noProof/>
                <w:sz w:val="22"/>
              </w:rPr>
              <w:t>Csiszolás vagy fogazott illesztés</w:t>
            </w:r>
          </w:p>
          <w:p w14:paraId="626F34A5" w14:textId="77777777" w:rsidR="00607425" w:rsidRPr="00D15460" w:rsidRDefault="00607425" w:rsidP="00273D63">
            <w:pPr>
              <w:spacing w:after="0"/>
              <w:rPr>
                <w:noProof/>
                <w:sz w:val="22"/>
              </w:rPr>
            </w:pPr>
          </w:p>
        </w:tc>
        <w:tc>
          <w:tcPr>
            <w:tcW w:w="2643" w:type="dxa"/>
            <w:tcBorders>
              <w:right w:val="single" w:sz="6" w:space="0" w:color="auto"/>
            </w:tcBorders>
          </w:tcPr>
          <w:p w14:paraId="5F438BA3" w14:textId="77777777" w:rsidR="00607425" w:rsidRPr="00D15460" w:rsidRDefault="00607425" w:rsidP="00273D63">
            <w:pPr>
              <w:spacing w:after="0"/>
              <w:rPr>
                <w:noProof/>
                <w:sz w:val="22"/>
              </w:rPr>
            </w:pPr>
          </w:p>
        </w:tc>
      </w:tr>
      <w:tr w:rsidR="00607425" w:rsidRPr="00D15460" w14:paraId="593BB9A1" w14:textId="77777777" w:rsidTr="00607425">
        <w:trPr>
          <w:cantSplit/>
          <w:trHeight w:val="54"/>
        </w:trPr>
        <w:tc>
          <w:tcPr>
            <w:tcW w:w="1358" w:type="dxa"/>
            <w:tcBorders>
              <w:left w:val="single" w:sz="6" w:space="0" w:color="auto"/>
            </w:tcBorders>
          </w:tcPr>
          <w:p w14:paraId="5E57DDEE" w14:textId="77777777" w:rsidR="00607425" w:rsidRPr="00D15460" w:rsidRDefault="00607425" w:rsidP="00273D63">
            <w:pPr>
              <w:spacing w:after="0"/>
              <w:rPr>
                <w:noProof/>
                <w:sz w:val="22"/>
              </w:rPr>
            </w:pPr>
          </w:p>
        </w:tc>
        <w:tc>
          <w:tcPr>
            <w:tcW w:w="2677" w:type="dxa"/>
            <w:gridSpan w:val="3"/>
          </w:tcPr>
          <w:p w14:paraId="6BE9D83D" w14:textId="77777777" w:rsidR="00607425" w:rsidRPr="00D15460" w:rsidRDefault="00607425" w:rsidP="00273D63">
            <w:pPr>
              <w:spacing w:after="0"/>
              <w:rPr>
                <w:noProof/>
                <w:sz w:val="22"/>
              </w:rPr>
            </w:pPr>
            <w:r w:rsidRPr="00D15460">
              <w:rPr>
                <w:noProof/>
                <w:sz w:val="22"/>
              </w:rPr>
              <w:t>- szegélyléc és gyöngyléc</w:t>
            </w:r>
          </w:p>
          <w:p w14:paraId="051981C4" w14:textId="77777777" w:rsidR="00607425" w:rsidRPr="00D15460" w:rsidRDefault="00607425" w:rsidP="00273D63">
            <w:pPr>
              <w:spacing w:after="0"/>
              <w:rPr>
                <w:noProof/>
                <w:sz w:val="22"/>
              </w:rPr>
            </w:pPr>
          </w:p>
        </w:tc>
        <w:tc>
          <w:tcPr>
            <w:tcW w:w="3061" w:type="dxa"/>
          </w:tcPr>
          <w:p w14:paraId="3E93FB5E" w14:textId="77777777" w:rsidR="00607425" w:rsidRPr="00D15460" w:rsidRDefault="00607425" w:rsidP="00273D63">
            <w:pPr>
              <w:spacing w:after="0"/>
              <w:rPr>
                <w:noProof/>
                <w:sz w:val="22"/>
              </w:rPr>
            </w:pPr>
            <w:r w:rsidRPr="00D15460">
              <w:rPr>
                <w:noProof/>
                <w:sz w:val="22"/>
              </w:rPr>
              <w:t>Peremezés vagy mintázás</w:t>
            </w:r>
          </w:p>
          <w:p w14:paraId="4E1F23B5" w14:textId="77777777" w:rsidR="00607425" w:rsidRPr="00D15460" w:rsidRDefault="00607425" w:rsidP="00273D63">
            <w:pPr>
              <w:spacing w:after="0"/>
              <w:rPr>
                <w:noProof/>
                <w:sz w:val="22"/>
              </w:rPr>
            </w:pPr>
          </w:p>
        </w:tc>
        <w:tc>
          <w:tcPr>
            <w:tcW w:w="2643" w:type="dxa"/>
            <w:tcBorders>
              <w:right w:val="single" w:sz="6" w:space="0" w:color="auto"/>
            </w:tcBorders>
          </w:tcPr>
          <w:p w14:paraId="1BA9B970" w14:textId="77777777" w:rsidR="00607425" w:rsidRPr="00D15460" w:rsidRDefault="00607425" w:rsidP="00273D63">
            <w:pPr>
              <w:spacing w:after="0"/>
              <w:rPr>
                <w:noProof/>
                <w:sz w:val="22"/>
              </w:rPr>
            </w:pPr>
          </w:p>
        </w:tc>
      </w:tr>
      <w:tr w:rsidR="00607425" w:rsidRPr="00D15460" w14:paraId="086D002A" w14:textId="77777777" w:rsidTr="00607425">
        <w:trPr>
          <w:cantSplit/>
          <w:trHeight w:val="54"/>
        </w:trPr>
        <w:tc>
          <w:tcPr>
            <w:tcW w:w="1358" w:type="dxa"/>
            <w:tcBorders>
              <w:left w:val="single" w:sz="6" w:space="0" w:color="auto"/>
            </w:tcBorders>
          </w:tcPr>
          <w:p w14:paraId="634D3B50" w14:textId="77777777" w:rsidR="00607425" w:rsidRPr="00D15460" w:rsidRDefault="00607425" w:rsidP="00273D63">
            <w:pPr>
              <w:spacing w:after="0"/>
              <w:rPr>
                <w:noProof/>
                <w:sz w:val="22"/>
              </w:rPr>
            </w:pPr>
            <w:r w:rsidRPr="00D15460">
              <w:rPr>
                <w:noProof/>
                <w:sz w:val="22"/>
              </w:rPr>
              <w:t>ex 4410–</w:t>
            </w:r>
          </w:p>
          <w:p w14:paraId="24E9667F" w14:textId="77777777" w:rsidR="00607425" w:rsidRPr="00D15460" w:rsidRDefault="00607425" w:rsidP="00273D63">
            <w:pPr>
              <w:spacing w:after="0"/>
              <w:rPr>
                <w:noProof/>
                <w:sz w:val="22"/>
              </w:rPr>
            </w:pPr>
            <w:r w:rsidRPr="00D15460">
              <w:rPr>
                <w:noProof/>
                <w:sz w:val="22"/>
              </w:rPr>
              <w:t>ex 4413</w:t>
            </w:r>
          </w:p>
        </w:tc>
        <w:tc>
          <w:tcPr>
            <w:tcW w:w="2677" w:type="dxa"/>
            <w:gridSpan w:val="3"/>
          </w:tcPr>
          <w:p w14:paraId="290DE856" w14:textId="77777777" w:rsidR="00607425" w:rsidRPr="00D15460" w:rsidRDefault="00607425" w:rsidP="00273D63">
            <w:pPr>
              <w:spacing w:after="0"/>
              <w:rPr>
                <w:noProof/>
                <w:sz w:val="22"/>
              </w:rPr>
            </w:pPr>
            <w:r w:rsidRPr="00D15460">
              <w:rPr>
                <w:noProof/>
                <w:sz w:val="22"/>
              </w:rPr>
              <w:t>Szegélyléc és gyöngyléc, beleértve a padló-szegélylécet és más szegélylemezt is</w:t>
            </w:r>
          </w:p>
          <w:p w14:paraId="1596E8B0" w14:textId="77777777" w:rsidR="00607425" w:rsidRPr="00D15460" w:rsidRDefault="00607425" w:rsidP="00273D63">
            <w:pPr>
              <w:spacing w:after="0"/>
              <w:rPr>
                <w:noProof/>
                <w:sz w:val="22"/>
              </w:rPr>
            </w:pPr>
          </w:p>
        </w:tc>
        <w:tc>
          <w:tcPr>
            <w:tcW w:w="3061" w:type="dxa"/>
          </w:tcPr>
          <w:p w14:paraId="59695950" w14:textId="77777777" w:rsidR="00607425" w:rsidRPr="00D15460" w:rsidRDefault="00607425" w:rsidP="00273D63">
            <w:pPr>
              <w:spacing w:after="0"/>
              <w:rPr>
                <w:noProof/>
                <w:sz w:val="22"/>
              </w:rPr>
            </w:pPr>
            <w:r w:rsidRPr="00D15460">
              <w:rPr>
                <w:noProof/>
                <w:sz w:val="22"/>
              </w:rPr>
              <w:t>Peremezés vagy mintázás</w:t>
            </w:r>
          </w:p>
        </w:tc>
        <w:tc>
          <w:tcPr>
            <w:tcW w:w="2643" w:type="dxa"/>
            <w:tcBorders>
              <w:right w:val="single" w:sz="6" w:space="0" w:color="auto"/>
            </w:tcBorders>
          </w:tcPr>
          <w:p w14:paraId="399446CD" w14:textId="77777777" w:rsidR="00607425" w:rsidRPr="00D15460" w:rsidRDefault="00607425" w:rsidP="00273D63">
            <w:pPr>
              <w:spacing w:after="0"/>
              <w:rPr>
                <w:noProof/>
                <w:sz w:val="22"/>
              </w:rPr>
            </w:pPr>
          </w:p>
        </w:tc>
      </w:tr>
      <w:tr w:rsidR="00607425" w:rsidRPr="00D15460" w14:paraId="021F8FC1" w14:textId="77777777" w:rsidTr="00607425">
        <w:trPr>
          <w:cantSplit/>
          <w:trHeight w:val="54"/>
        </w:trPr>
        <w:tc>
          <w:tcPr>
            <w:tcW w:w="1358" w:type="dxa"/>
            <w:tcBorders>
              <w:left w:val="single" w:sz="6" w:space="0" w:color="auto"/>
            </w:tcBorders>
          </w:tcPr>
          <w:p w14:paraId="58AC0EFE" w14:textId="77777777" w:rsidR="00607425" w:rsidRPr="00D15460" w:rsidRDefault="00607425" w:rsidP="00273D63">
            <w:pPr>
              <w:spacing w:after="0"/>
              <w:rPr>
                <w:noProof/>
                <w:sz w:val="22"/>
              </w:rPr>
            </w:pPr>
            <w:r w:rsidRPr="00D15460">
              <w:rPr>
                <w:noProof/>
                <w:sz w:val="22"/>
              </w:rPr>
              <w:t>ex 4415</w:t>
            </w:r>
          </w:p>
        </w:tc>
        <w:tc>
          <w:tcPr>
            <w:tcW w:w="2677" w:type="dxa"/>
            <w:gridSpan w:val="3"/>
          </w:tcPr>
          <w:p w14:paraId="5BC807E7" w14:textId="77777777" w:rsidR="00607425" w:rsidRPr="00D15460" w:rsidRDefault="00607425" w:rsidP="00273D63">
            <w:pPr>
              <w:spacing w:after="0"/>
              <w:rPr>
                <w:noProof/>
                <w:sz w:val="22"/>
              </w:rPr>
            </w:pPr>
            <w:r w:rsidRPr="00D15460">
              <w:rPr>
                <w:noProof/>
                <w:sz w:val="22"/>
              </w:rPr>
              <w:t>Fából készült láda, doboz, rekesz, dob és hasonló csomagolóanyag</w:t>
            </w:r>
          </w:p>
          <w:p w14:paraId="23E41CC2" w14:textId="77777777" w:rsidR="00607425" w:rsidRPr="00D15460" w:rsidRDefault="00607425" w:rsidP="00273D63">
            <w:pPr>
              <w:spacing w:after="0"/>
              <w:rPr>
                <w:noProof/>
                <w:sz w:val="22"/>
              </w:rPr>
            </w:pPr>
          </w:p>
        </w:tc>
        <w:tc>
          <w:tcPr>
            <w:tcW w:w="3061" w:type="dxa"/>
          </w:tcPr>
          <w:p w14:paraId="01301147" w14:textId="77777777" w:rsidR="00607425" w:rsidRPr="00D15460" w:rsidRDefault="00607425" w:rsidP="00273D63">
            <w:pPr>
              <w:spacing w:after="0"/>
              <w:rPr>
                <w:noProof/>
                <w:sz w:val="22"/>
              </w:rPr>
            </w:pPr>
            <w:r w:rsidRPr="00D15460">
              <w:rPr>
                <w:noProof/>
                <w:sz w:val="22"/>
              </w:rPr>
              <w:t>Előállítás méretre nem vágott falemezből</w:t>
            </w:r>
          </w:p>
        </w:tc>
        <w:tc>
          <w:tcPr>
            <w:tcW w:w="2643" w:type="dxa"/>
            <w:tcBorders>
              <w:right w:val="single" w:sz="6" w:space="0" w:color="auto"/>
            </w:tcBorders>
          </w:tcPr>
          <w:p w14:paraId="2C137941" w14:textId="77777777" w:rsidR="00607425" w:rsidRPr="00D15460" w:rsidRDefault="00607425" w:rsidP="00273D63">
            <w:pPr>
              <w:spacing w:after="0"/>
              <w:rPr>
                <w:noProof/>
                <w:sz w:val="22"/>
              </w:rPr>
            </w:pPr>
          </w:p>
        </w:tc>
      </w:tr>
      <w:tr w:rsidR="00607425" w:rsidRPr="00D15460" w14:paraId="27D387B4" w14:textId="77777777" w:rsidTr="00607425">
        <w:trPr>
          <w:cantSplit/>
          <w:trHeight w:val="54"/>
        </w:trPr>
        <w:tc>
          <w:tcPr>
            <w:tcW w:w="1358" w:type="dxa"/>
            <w:tcBorders>
              <w:left w:val="single" w:sz="6" w:space="0" w:color="auto"/>
            </w:tcBorders>
          </w:tcPr>
          <w:p w14:paraId="0FDA95A0" w14:textId="77777777" w:rsidR="00607425" w:rsidRPr="00D15460" w:rsidRDefault="00607425" w:rsidP="00273D63">
            <w:pPr>
              <w:spacing w:after="0"/>
              <w:rPr>
                <w:noProof/>
                <w:sz w:val="22"/>
              </w:rPr>
            </w:pPr>
            <w:r w:rsidRPr="00D15460">
              <w:rPr>
                <w:noProof/>
                <w:sz w:val="22"/>
              </w:rPr>
              <w:t>ex 4416</w:t>
            </w:r>
          </w:p>
        </w:tc>
        <w:tc>
          <w:tcPr>
            <w:tcW w:w="2677" w:type="dxa"/>
            <w:gridSpan w:val="3"/>
          </w:tcPr>
          <w:p w14:paraId="4FAAE74B" w14:textId="77777777" w:rsidR="00607425" w:rsidRPr="00D15460" w:rsidRDefault="00607425" w:rsidP="00273D63">
            <w:pPr>
              <w:spacing w:after="0"/>
              <w:rPr>
                <w:noProof/>
                <w:sz w:val="22"/>
              </w:rPr>
            </w:pPr>
            <w:r w:rsidRPr="00D15460">
              <w:rPr>
                <w:noProof/>
                <w:sz w:val="22"/>
              </w:rPr>
              <w:t>Hordó, kád, dézsa és fából készült más kádáripari termék és azok elemei</w:t>
            </w:r>
          </w:p>
        </w:tc>
        <w:tc>
          <w:tcPr>
            <w:tcW w:w="3061" w:type="dxa"/>
          </w:tcPr>
          <w:p w14:paraId="6A77F801" w14:textId="77777777" w:rsidR="00607425" w:rsidRPr="00D15460" w:rsidRDefault="00607425" w:rsidP="00273D63">
            <w:pPr>
              <w:spacing w:after="0"/>
              <w:rPr>
                <w:noProof/>
                <w:sz w:val="22"/>
              </w:rPr>
            </w:pPr>
            <w:r w:rsidRPr="00D15460">
              <w:rPr>
                <w:noProof/>
                <w:sz w:val="22"/>
              </w:rPr>
              <w:t>Előállítás hasított dongákból, a két főfelület fűrészelésén túl nem megmunkálva</w:t>
            </w:r>
          </w:p>
          <w:p w14:paraId="17723919" w14:textId="77777777" w:rsidR="00607425" w:rsidRPr="00D15460" w:rsidRDefault="00607425" w:rsidP="00273D63">
            <w:pPr>
              <w:spacing w:after="0"/>
              <w:rPr>
                <w:noProof/>
                <w:sz w:val="22"/>
              </w:rPr>
            </w:pPr>
          </w:p>
        </w:tc>
        <w:tc>
          <w:tcPr>
            <w:tcW w:w="2643" w:type="dxa"/>
            <w:tcBorders>
              <w:right w:val="single" w:sz="6" w:space="0" w:color="auto"/>
            </w:tcBorders>
          </w:tcPr>
          <w:p w14:paraId="14053BCB" w14:textId="77777777" w:rsidR="00607425" w:rsidRPr="00D15460" w:rsidRDefault="00607425" w:rsidP="00273D63">
            <w:pPr>
              <w:spacing w:after="0"/>
              <w:rPr>
                <w:noProof/>
                <w:sz w:val="22"/>
              </w:rPr>
            </w:pPr>
          </w:p>
        </w:tc>
      </w:tr>
      <w:tr w:rsidR="00607425" w:rsidRPr="00D15460" w14:paraId="75328EC7" w14:textId="77777777" w:rsidTr="00607425">
        <w:trPr>
          <w:cantSplit/>
          <w:trHeight w:val="54"/>
        </w:trPr>
        <w:tc>
          <w:tcPr>
            <w:tcW w:w="1358" w:type="dxa"/>
            <w:tcBorders>
              <w:left w:val="single" w:sz="6" w:space="0" w:color="auto"/>
            </w:tcBorders>
          </w:tcPr>
          <w:p w14:paraId="7909DDA1" w14:textId="77777777" w:rsidR="00607425" w:rsidRPr="00D15460" w:rsidRDefault="00607425" w:rsidP="00273D63">
            <w:pPr>
              <w:spacing w:after="0"/>
              <w:rPr>
                <w:noProof/>
                <w:sz w:val="22"/>
              </w:rPr>
            </w:pPr>
            <w:r w:rsidRPr="00D15460">
              <w:rPr>
                <w:noProof/>
                <w:sz w:val="22"/>
              </w:rPr>
              <w:t>ex 4418</w:t>
            </w:r>
          </w:p>
        </w:tc>
        <w:tc>
          <w:tcPr>
            <w:tcW w:w="2677" w:type="dxa"/>
            <w:gridSpan w:val="3"/>
          </w:tcPr>
          <w:p w14:paraId="0A885025" w14:textId="77777777" w:rsidR="00607425" w:rsidRPr="00D15460" w:rsidRDefault="00607425" w:rsidP="00273D63">
            <w:pPr>
              <w:spacing w:after="0"/>
              <w:rPr>
                <w:noProof/>
                <w:sz w:val="22"/>
              </w:rPr>
            </w:pPr>
            <w:r w:rsidRPr="00D15460">
              <w:rPr>
                <w:noProof/>
                <w:sz w:val="22"/>
              </w:rPr>
              <w:t>- Ács- és épületasztalos-ipari termék</w:t>
            </w:r>
          </w:p>
        </w:tc>
        <w:tc>
          <w:tcPr>
            <w:tcW w:w="3061" w:type="dxa"/>
          </w:tcPr>
          <w:p w14:paraId="2A774939"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 Azonban felhasználható parkettaléc, zsindely és hasíték</w:t>
            </w:r>
          </w:p>
          <w:p w14:paraId="3D40E8DF" w14:textId="77777777" w:rsidR="00607425" w:rsidRPr="00D15460" w:rsidRDefault="00607425" w:rsidP="00273D63">
            <w:pPr>
              <w:spacing w:after="0"/>
              <w:rPr>
                <w:noProof/>
                <w:sz w:val="22"/>
              </w:rPr>
            </w:pPr>
          </w:p>
        </w:tc>
        <w:tc>
          <w:tcPr>
            <w:tcW w:w="2643" w:type="dxa"/>
            <w:tcBorders>
              <w:right w:val="single" w:sz="6" w:space="0" w:color="auto"/>
            </w:tcBorders>
          </w:tcPr>
          <w:p w14:paraId="7E3292B1" w14:textId="77777777" w:rsidR="00607425" w:rsidRPr="00D15460" w:rsidRDefault="00607425" w:rsidP="00273D63">
            <w:pPr>
              <w:spacing w:after="0"/>
              <w:rPr>
                <w:noProof/>
                <w:sz w:val="22"/>
              </w:rPr>
            </w:pPr>
          </w:p>
        </w:tc>
      </w:tr>
      <w:tr w:rsidR="00607425" w:rsidRPr="00D15460" w14:paraId="7371FA8D" w14:textId="77777777" w:rsidTr="00607425">
        <w:trPr>
          <w:cantSplit/>
          <w:trHeight w:val="54"/>
        </w:trPr>
        <w:tc>
          <w:tcPr>
            <w:tcW w:w="1358" w:type="dxa"/>
            <w:tcBorders>
              <w:left w:val="single" w:sz="6" w:space="0" w:color="auto"/>
            </w:tcBorders>
          </w:tcPr>
          <w:p w14:paraId="2F9C5983" w14:textId="77777777" w:rsidR="00607425" w:rsidRPr="00D15460" w:rsidRDefault="00607425" w:rsidP="00273D63">
            <w:pPr>
              <w:spacing w:after="0"/>
              <w:rPr>
                <w:noProof/>
                <w:sz w:val="22"/>
              </w:rPr>
            </w:pPr>
          </w:p>
        </w:tc>
        <w:tc>
          <w:tcPr>
            <w:tcW w:w="2677" w:type="dxa"/>
            <w:gridSpan w:val="3"/>
          </w:tcPr>
          <w:p w14:paraId="1C22BBC0" w14:textId="77777777" w:rsidR="00607425" w:rsidRPr="00D15460" w:rsidRDefault="00607425" w:rsidP="00273D63">
            <w:pPr>
              <w:spacing w:after="0"/>
              <w:rPr>
                <w:noProof/>
                <w:sz w:val="22"/>
              </w:rPr>
            </w:pPr>
            <w:r w:rsidRPr="00D15460">
              <w:rPr>
                <w:noProof/>
                <w:sz w:val="22"/>
              </w:rPr>
              <w:t>- szegélyléc és gyöngyléc</w:t>
            </w:r>
          </w:p>
          <w:p w14:paraId="7B898153" w14:textId="77777777" w:rsidR="00607425" w:rsidRPr="00D15460" w:rsidRDefault="00607425" w:rsidP="00273D63">
            <w:pPr>
              <w:spacing w:after="0"/>
              <w:rPr>
                <w:noProof/>
                <w:sz w:val="22"/>
              </w:rPr>
            </w:pPr>
          </w:p>
        </w:tc>
        <w:tc>
          <w:tcPr>
            <w:tcW w:w="3061" w:type="dxa"/>
          </w:tcPr>
          <w:p w14:paraId="65333F6B" w14:textId="77777777" w:rsidR="00607425" w:rsidRPr="00D15460" w:rsidRDefault="00607425" w:rsidP="00273D63">
            <w:pPr>
              <w:spacing w:after="0"/>
              <w:rPr>
                <w:noProof/>
                <w:sz w:val="22"/>
              </w:rPr>
            </w:pPr>
            <w:r w:rsidRPr="00D15460">
              <w:rPr>
                <w:noProof/>
                <w:sz w:val="22"/>
              </w:rPr>
              <w:t>Peremezés vagy mintázás</w:t>
            </w:r>
          </w:p>
          <w:p w14:paraId="7A14C5DB" w14:textId="77777777" w:rsidR="00607425" w:rsidRPr="00D15460" w:rsidRDefault="00607425" w:rsidP="00273D63">
            <w:pPr>
              <w:spacing w:after="0"/>
              <w:rPr>
                <w:noProof/>
                <w:sz w:val="22"/>
              </w:rPr>
            </w:pPr>
          </w:p>
        </w:tc>
        <w:tc>
          <w:tcPr>
            <w:tcW w:w="2643" w:type="dxa"/>
            <w:tcBorders>
              <w:right w:val="single" w:sz="6" w:space="0" w:color="auto"/>
            </w:tcBorders>
          </w:tcPr>
          <w:p w14:paraId="09F76889" w14:textId="77777777" w:rsidR="00607425" w:rsidRPr="00D15460" w:rsidRDefault="00607425" w:rsidP="00273D63">
            <w:pPr>
              <w:spacing w:after="0"/>
              <w:rPr>
                <w:noProof/>
                <w:sz w:val="22"/>
              </w:rPr>
            </w:pPr>
          </w:p>
        </w:tc>
      </w:tr>
      <w:tr w:rsidR="00607425" w:rsidRPr="00D15460" w14:paraId="437A766C" w14:textId="77777777" w:rsidTr="007A748D">
        <w:trPr>
          <w:cantSplit/>
          <w:trHeight w:val="54"/>
        </w:trPr>
        <w:tc>
          <w:tcPr>
            <w:tcW w:w="1358" w:type="dxa"/>
            <w:tcBorders>
              <w:left w:val="single" w:sz="6" w:space="0" w:color="auto"/>
              <w:bottom w:val="single" w:sz="4" w:space="0" w:color="auto"/>
            </w:tcBorders>
          </w:tcPr>
          <w:p w14:paraId="76A5E88F" w14:textId="77777777" w:rsidR="00607425" w:rsidRPr="00D15460" w:rsidRDefault="00607425" w:rsidP="00273D63">
            <w:pPr>
              <w:spacing w:after="0"/>
              <w:rPr>
                <w:noProof/>
                <w:sz w:val="22"/>
              </w:rPr>
            </w:pPr>
            <w:r w:rsidRPr="00D15460">
              <w:rPr>
                <w:noProof/>
                <w:sz w:val="22"/>
              </w:rPr>
              <w:t>ex 4421</w:t>
            </w:r>
          </w:p>
        </w:tc>
        <w:tc>
          <w:tcPr>
            <w:tcW w:w="2677" w:type="dxa"/>
            <w:gridSpan w:val="3"/>
            <w:tcBorders>
              <w:bottom w:val="single" w:sz="4" w:space="0" w:color="auto"/>
            </w:tcBorders>
          </w:tcPr>
          <w:p w14:paraId="55D7A12C" w14:textId="77777777" w:rsidR="00607425" w:rsidRPr="00D15460" w:rsidRDefault="00607425" w:rsidP="00273D63">
            <w:pPr>
              <w:spacing w:after="0"/>
              <w:rPr>
                <w:noProof/>
                <w:sz w:val="22"/>
              </w:rPr>
            </w:pPr>
            <w:r w:rsidRPr="00D15460">
              <w:rPr>
                <w:noProof/>
                <w:sz w:val="22"/>
              </w:rPr>
              <w:t>Gyufaszál; cipész faszeg vagy facsap</w:t>
            </w:r>
          </w:p>
        </w:tc>
        <w:tc>
          <w:tcPr>
            <w:tcW w:w="3061" w:type="dxa"/>
            <w:tcBorders>
              <w:bottom w:val="single" w:sz="4" w:space="0" w:color="auto"/>
            </w:tcBorders>
          </w:tcPr>
          <w:p w14:paraId="4C4EEC20" w14:textId="77777777" w:rsidR="00607425" w:rsidRPr="00D15460" w:rsidRDefault="00607425" w:rsidP="00273D63">
            <w:pPr>
              <w:spacing w:after="0"/>
              <w:rPr>
                <w:noProof/>
                <w:sz w:val="22"/>
              </w:rPr>
            </w:pPr>
            <w:r w:rsidRPr="00D15460">
              <w:rPr>
                <w:noProof/>
                <w:sz w:val="22"/>
              </w:rPr>
              <w:t>Előállítás bármely vámtarifaszám alá tartozó fából a 4409 vámtarifaszám alá tartozó fadrót kivételével</w:t>
            </w:r>
          </w:p>
          <w:p w14:paraId="0AC56AFC" w14:textId="77777777" w:rsidR="00607425" w:rsidRPr="00D15460" w:rsidRDefault="00607425" w:rsidP="00273D63">
            <w:pPr>
              <w:spacing w:after="0"/>
              <w:rPr>
                <w:noProof/>
                <w:sz w:val="22"/>
              </w:rPr>
            </w:pPr>
          </w:p>
        </w:tc>
        <w:tc>
          <w:tcPr>
            <w:tcW w:w="2643" w:type="dxa"/>
            <w:tcBorders>
              <w:bottom w:val="single" w:sz="4" w:space="0" w:color="auto"/>
              <w:right w:val="single" w:sz="6" w:space="0" w:color="auto"/>
            </w:tcBorders>
          </w:tcPr>
          <w:p w14:paraId="52A5F37A" w14:textId="77777777" w:rsidR="00607425" w:rsidRPr="00D15460" w:rsidRDefault="00607425" w:rsidP="00273D63">
            <w:pPr>
              <w:spacing w:after="0"/>
              <w:rPr>
                <w:noProof/>
                <w:sz w:val="22"/>
              </w:rPr>
            </w:pPr>
          </w:p>
        </w:tc>
      </w:tr>
      <w:tr w:rsidR="00607425" w:rsidRPr="00D15460" w14:paraId="1FDE7897" w14:textId="77777777" w:rsidTr="007A748D">
        <w:trPr>
          <w:cantSplit/>
          <w:trHeight w:val="54"/>
        </w:trPr>
        <w:tc>
          <w:tcPr>
            <w:tcW w:w="1358" w:type="dxa"/>
            <w:tcBorders>
              <w:top w:val="single" w:sz="4" w:space="0" w:color="auto"/>
              <w:left w:val="single" w:sz="4" w:space="0" w:color="auto"/>
            </w:tcBorders>
          </w:tcPr>
          <w:p w14:paraId="4C1DE4AD" w14:textId="77777777" w:rsidR="00607425" w:rsidRPr="00D15460" w:rsidRDefault="00607425" w:rsidP="00273D63">
            <w:pPr>
              <w:spacing w:after="0"/>
              <w:rPr>
                <w:noProof/>
                <w:sz w:val="22"/>
              </w:rPr>
            </w:pPr>
            <w:r w:rsidRPr="00D15460">
              <w:rPr>
                <w:noProof/>
                <w:sz w:val="22"/>
              </w:rPr>
              <w:t>ex 45. árucsoport</w:t>
            </w:r>
          </w:p>
        </w:tc>
        <w:tc>
          <w:tcPr>
            <w:tcW w:w="2677" w:type="dxa"/>
            <w:gridSpan w:val="3"/>
            <w:tcBorders>
              <w:top w:val="single" w:sz="4" w:space="0" w:color="auto"/>
            </w:tcBorders>
          </w:tcPr>
          <w:p w14:paraId="31DA99B7" w14:textId="77777777" w:rsidR="00607425" w:rsidRPr="00D15460" w:rsidRDefault="00607425" w:rsidP="00273D63">
            <w:pPr>
              <w:spacing w:after="0"/>
              <w:rPr>
                <w:noProof/>
                <w:sz w:val="22"/>
              </w:rPr>
            </w:pPr>
            <w:r w:rsidRPr="00D15460">
              <w:rPr>
                <w:noProof/>
                <w:sz w:val="22"/>
              </w:rPr>
              <w:t>Parafa és parafa áruk; kivéve:</w:t>
            </w:r>
          </w:p>
        </w:tc>
        <w:tc>
          <w:tcPr>
            <w:tcW w:w="3061" w:type="dxa"/>
            <w:tcBorders>
              <w:top w:val="single" w:sz="4" w:space="0" w:color="auto"/>
            </w:tcBorders>
          </w:tcPr>
          <w:p w14:paraId="2A47C54B"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1E68907C" w14:textId="77777777" w:rsidR="00607425" w:rsidRPr="00D15460" w:rsidRDefault="00607425" w:rsidP="00273D63">
            <w:pPr>
              <w:spacing w:after="0"/>
              <w:rPr>
                <w:noProof/>
                <w:sz w:val="22"/>
              </w:rPr>
            </w:pPr>
          </w:p>
        </w:tc>
        <w:tc>
          <w:tcPr>
            <w:tcW w:w="2643" w:type="dxa"/>
            <w:tcBorders>
              <w:top w:val="single" w:sz="4" w:space="0" w:color="auto"/>
              <w:right w:val="single" w:sz="4" w:space="0" w:color="auto"/>
            </w:tcBorders>
          </w:tcPr>
          <w:p w14:paraId="2C7BAE67" w14:textId="77777777" w:rsidR="00607425" w:rsidRPr="00D15460" w:rsidRDefault="00607425" w:rsidP="00273D63">
            <w:pPr>
              <w:spacing w:after="0"/>
              <w:rPr>
                <w:noProof/>
                <w:sz w:val="22"/>
              </w:rPr>
            </w:pPr>
          </w:p>
        </w:tc>
      </w:tr>
      <w:tr w:rsidR="00607425" w:rsidRPr="00D15460" w14:paraId="7B0647F1" w14:textId="77777777" w:rsidTr="007A748D">
        <w:trPr>
          <w:cantSplit/>
          <w:trHeight w:val="54"/>
        </w:trPr>
        <w:tc>
          <w:tcPr>
            <w:tcW w:w="1358" w:type="dxa"/>
            <w:tcBorders>
              <w:left w:val="single" w:sz="4" w:space="0" w:color="auto"/>
              <w:bottom w:val="single" w:sz="4" w:space="0" w:color="auto"/>
            </w:tcBorders>
          </w:tcPr>
          <w:p w14:paraId="34C50429" w14:textId="77777777" w:rsidR="00607425" w:rsidRPr="00D15460" w:rsidRDefault="00607425" w:rsidP="00273D63">
            <w:pPr>
              <w:spacing w:after="0"/>
              <w:rPr>
                <w:noProof/>
                <w:sz w:val="22"/>
              </w:rPr>
            </w:pPr>
            <w:r w:rsidRPr="00D15460">
              <w:rPr>
                <w:noProof/>
                <w:sz w:val="22"/>
              </w:rPr>
              <w:t>4503</w:t>
            </w:r>
          </w:p>
        </w:tc>
        <w:tc>
          <w:tcPr>
            <w:tcW w:w="2677" w:type="dxa"/>
            <w:gridSpan w:val="3"/>
            <w:tcBorders>
              <w:bottom w:val="single" w:sz="4" w:space="0" w:color="auto"/>
            </w:tcBorders>
          </w:tcPr>
          <w:p w14:paraId="053D616E" w14:textId="77777777" w:rsidR="00607425" w:rsidRPr="00D15460" w:rsidRDefault="00607425" w:rsidP="00273D63">
            <w:pPr>
              <w:spacing w:after="0"/>
              <w:rPr>
                <w:noProof/>
                <w:sz w:val="22"/>
              </w:rPr>
            </w:pPr>
            <w:r w:rsidRPr="00D15460">
              <w:rPr>
                <w:noProof/>
                <w:sz w:val="22"/>
              </w:rPr>
              <w:t>Természetes parafából készült áru</w:t>
            </w:r>
          </w:p>
        </w:tc>
        <w:tc>
          <w:tcPr>
            <w:tcW w:w="3061" w:type="dxa"/>
            <w:tcBorders>
              <w:bottom w:val="single" w:sz="4" w:space="0" w:color="auto"/>
            </w:tcBorders>
          </w:tcPr>
          <w:p w14:paraId="1ECF65D8" w14:textId="77777777" w:rsidR="00607425" w:rsidRPr="00D15460" w:rsidRDefault="00607425" w:rsidP="00273D63">
            <w:pPr>
              <w:spacing w:after="0"/>
              <w:rPr>
                <w:noProof/>
                <w:sz w:val="22"/>
              </w:rPr>
            </w:pPr>
            <w:r w:rsidRPr="00D15460">
              <w:rPr>
                <w:noProof/>
                <w:sz w:val="22"/>
              </w:rPr>
              <w:t>Előállítás a 4501 vámtarifaszám alá tartozó parafából</w:t>
            </w:r>
          </w:p>
          <w:p w14:paraId="1582E1BE" w14:textId="77777777" w:rsidR="00607425" w:rsidRPr="00D15460" w:rsidRDefault="00607425" w:rsidP="00273D63">
            <w:pPr>
              <w:spacing w:after="0"/>
              <w:rPr>
                <w:noProof/>
                <w:sz w:val="22"/>
              </w:rPr>
            </w:pPr>
          </w:p>
        </w:tc>
        <w:tc>
          <w:tcPr>
            <w:tcW w:w="2643" w:type="dxa"/>
            <w:tcBorders>
              <w:bottom w:val="single" w:sz="4" w:space="0" w:color="auto"/>
              <w:right w:val="single" w:sz="4" w:space="0" w:color="auto"/>
            </w:tcBorders>
          </w:tcPr>
          <w:p w14:paraId="591AFA6F" w14:textId="77777777" w:rsidR="00607425" w:rsidRPr="00D15460" w:rsidRDefault="00607425" w:rsidP="00273D63">
            <w:pPr>
              <w:spacing w:after="0"/>
              <w:rPr>
                <w:noProof/>
                <w:sz w:val="22"/>
              </w:rPr>
            </w:pPr>
          </w:p>
        </w:tc>
      </w:tr>
      <w:tr w:rsidR="00607425" w:rsidRPr="00D15460" w14:paraId="5E3B088C" w14:textId="77777777" w:rsidTr="007A748D">
        <w:trPr>
          <w:cantSplit/>
          <w:trHeight w:val="54"/>
        </w:trPr>
        <w:tc>
          <w:tcPr>
            <w:tcW w:w="1358" w:type="dxa"/>
            <w:tcBorders>
              <w:top w:val="single" w:sz="4" w:space="0" w:color="auto"/>
              <w:left w:val="single" w:sz="4" w:space="0" w:color="auto"/>
              <w:bottom w:val="single" w:sz="4" w:space="0" w:color="auto"/>
            </w:tcBorders>
          </w:tcPr>
          <w:p w14:paraId="3B02DDAA" w14:textId="77777777" w:rsidR="00607425" w:rsidRPr="00D15460" w:rsidRDefault="00607425" w:rsidP="00273D63">
            <w:pPr>
              <w:spacing w:after="0"/>
              <w:rPr>
                <w:noProof/>
                <w:sz w:val="22"/>
              </w:rPr>
            </w:pPr>
            <w:r w:rsidRPr="00D15460">
              <w:rPr>
                <w:noProof/>
                <w:sz w:val="22"/>
              </w:rPr>
              <w:t>46. árucsoport</w:t>
            </w:r>
          </w:p>
        </w:tc>
        <w:tc>
          <w:tcPr>
            <w:tcW w:w="2677" w:type="dxa"/>
            <w:gridSpan w:val="3"/>
            <w:tcBorders>
              <w:top w:val="single" w:sz="4" w:space="0" w:color="auto"/>
              <w:bottom w:val="single" w:sz="4" w:space="0" w:color="auto"/>
            </w:tcBorders>
          </w:tcPr>
          <w:p w14:paraId="77FE98FF" w14:textId="77777777" w:rsidR="00607425" w:rsidRPr="00D15460" w:rsidRDefault="00607425" w:rsidP="00273D63">
            <w:pPr>
              <w:spacing w:after="0"/>
              <w:rPr>
                <w:noProof/>
                <w:sz w:val="22"/>
              </w:rPr>
            </w:pPr>
            <w:r w:rsidRPr="00D15460">
              <w:rPr>
                <w:noProof/>
                <w:sz w:val="22"/>
              </w:rPr>
              <w:t>Szalmából, eszpartófűből vagy más fonásanyagból készült áruk;</w:t>
            </w:r>
          </w:p>
          <w:p w14:paraId="7D407175" w14:textId="77777777" w:rsidR="00607425" w:rsidRPr="00D15460" w:rsidRDefault="00607425" w:rsidP="00273D63">
            <w:pPr>
              <w:spacing w:after="0"/>
              <w:rPr>
                <w:noProof/>
                <w:sz w:val="22"/>
              </w:rPr>
            </w:pPr>
          </w:p>
        </w:tc>
        <w:tc>
          <w:tcPr>
            <w:tcW w:w="3061" w:type="dxa"/>
            <w:tcBorders>
              <w:top w:val="single" w:sz="4" w:space="0" w:color="auto"/>
              <w:bottom w:val="single" w:sz="4" w:space="0" w:color="auto"/>
            </w:tcBorders>
          </w:tcPr>
          <w:p w14:paraId="2C4D9B67"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4" w:space="0" w:color="auto"/>
              <w:bottom w:val="single" w:sz="4" w:space="0" w:color="auto"/>
              <w:right w:val="single" w:sz="4" w:space="0" w:color="auto"/>
            </w:tcBorders>
          </w:tcPr>
          <w:p w14:paraId="384F88AC" w14:textId="77777777" w:rsidR="00607425" w:rsidRPr="00D15460" w:rsidRDefault="00607425" w:rsidP="00273D63">
            <w:pPr>
              <w:spacing w:after="0"/>
              <w:rPr>
                <w:noProof/>
                <w:sz w:val="22"/>
              </w:rPr>
            </w:pPr>
          </w:p>
        </w:tc>
      </w:tr>
      <w:tr w:rsidR="00607425" w:rsidRPr="00D15460" w14:paraId="3EB788D1" w14:textId="77777777" w:rsidTr="007A748D">
        <w:trPr>
          <w:cantSplit/>
          <w:trHeight w:val="54"/>
        </w:trPr>
        <w:tc>
          <w:tcPr>
            <w:tcW w:w="1358" w:type="dxa"/>
            <w:tcBorders>
              <w:top w:val="single" w:sz="4" w:space="0" w:color="auto"/>
              <w:left w:val="single" w:sz="4" w:space="0" w:color="auto"/>
              <w:bottom w:val="single" w:sz="4" w:space="0" w:color="auto"/>
            </w:tcBorders>
          </w:tcPr>
          <w:p w14:paraId="19C3C970" w14:textId="77777777" w:rsidR="00607425" w:rsidRPr="00D15460" w:rsidRDefault="00607425" w:rsidP="00273D63">
            <w:pPr>
              <w:spacing w:after="0"/>
              <w:rPr>
                <w:noProof/>
                <w:sz w:val="22"/>
              </w:rPr>
            </w:pPr>
            <w:r w:rsidRPr="00D15460">
              <w:rPr>
                <w:noProof/>
                <w:sz w:val="22"/>
              </w:rPr>
              <w:t>47. árucsoport</w:t>
            </w:r>
          </w:p>
        </w:tc>
        <w:tc>
          <w:tcPr>
            <w:tcW w:w="2677" w:type="dxa"/>
            <w:gridSpan w:val="3"/>
            <w:tcBorders>
              <w:top w:val="single" w:sz="4" w:space="0" w:color="auto"/>
              <w:bottom w:val="single" w:sz="4" w:space="0" w:color="auto"/>
            </w:tcBorders>
          </w:tcPr>
          <w:p w14:paraId="07139AB8" w14:textId="77777777" w:rsidR="00607425" w:rsidRPr="00D15460" w:rsidRDefault="00607425" w:rsidP="00273D63">
            <w:pPr>
              <w:spacing w:after="0"/>
              <w:rPr>
                <w:noProof/>
                <w:sz w:val="22"/>
              </w:rPr>
            </w:pPr>
            <w:r w:rsidRPr="00D15460">
              <w:rPr>
                <w:noProof/>
                <w:sz w:val="22"/>
              </w:rPr>
              <w:t>Papíripari rostanyag fából vagy más cellulóztartalmú anyagból; visszanyert (hulladék és használt) papír vagy karton</w:t>
            </w:r>
          </w:p>
          <w:p w14:paraId="16232DD5" w14:textId="77777777" w:rsidR="00607425" w:rsidRPr="00D15460" w:rsidRDefault="00607425" w:rsidP="00273D63">
            <w:pPr>
              <w:spacing w:after="0"/>
              <w:rPr>
                <w:noProof/>
                <w:sz w:val="22"/>
              </w:rPr>
            </w:pPr>
          </w:p>
        </w:tc>
        <w:tc>
          <w:tcPr>
            <w:tcW w:w="3061" w:type="dxa"/>
            <w:tcBorders>
              <w:top w:val="single" w:sz="4" w:space="0" w:color="auto"/>
              <w:bottom w:val="single" w:sz="4" w:space="0" w:color="auto"/>
            </w:tcBorders>
          </w:tcPr>
          <w:p w14:paraId="5EA20591"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4" w:space="0" w:color="auto"/>
              <w:bottom w:val="single" w:sz="4" w:space="0" w:color="auto"/>
              <w:right w:val="single" w:sz="4" w:space="0" w:color="auto"/>
            </w:tcBorders>
          </w:tcPr>
          <w:p w14:paraId="08BC6691" w14:textId="77777777" w:rsidR="00607425" w:rsidRPr="00D15460" w:rsidRDefault="00607425" w:rsidP="00273D63">
            <w:pPr>
              <w:spacing w:after="0"/>
              <w:rPr>
                <w:noProof/>
                <w:sz w:val="22"/>
              </w:rPr>
            </w:pPr>
          </w:p>
        </w:tc>
      </w:tr>
      <w:tr w:rsidR="00607425" w:rsidRPr="00D15460" w14:paraId="3593B229" w14:textId="77777777" w:rsidTr="007A748D">
        <w:trPr>
          <w:cantSplit/>
          <w:trHeight w:val="54"/>
        </w:trPr>
        <w:tc>
          <w:tcPr>
            <w:tcW w:w="1358" w:type="dxa"/>
            <w:tcBorders>
              <w:top w:val="single" w:sz="4" w:space="0" w:color="auto"/>
              <w:left w:val="single" w:sz="6" w:space="0" w:color="auto"/>
            </w:tcBorders>
          </w:tcPr>
          <w:p w14:paraId="22087FFC" w14:textId="77777777" w:rsidR="00607425" w:rsidRPr="00D15460" w:rsidRDefault="00607425" w:rsidP="00273D63">
            <w:pPr>
              <w:spacing w:after="0"/>
              <w:rPr>
                <w:noProof/>
                <w:sz w:val="22"/>
              </w:rPr>
            </w:pPr>
            <w:r w:rsidRPr="00D15460">
              <w:rPr>
                <w:noProof/>
                <w:sz w:val="22"/>
              </w:rPr>
              <w:t>ex 48. árucsoport</w:t>
            </w:r>
          </w:p>
        </w:tc>
        <w:tc>
          <w:tcPr>
            <w:tcW w:w="2677" w:type="dxa"/>
            <w:gridSpan w:val="3"/>
            <w:tcBorders>
              <w:top w:val="single" w:sz="4" w:space="0" w:color="auto"/>
            </w:tcBorders>
          </w:tcPr>
          <w:p w14:paraId="3B22BA05" w14:textId="77777777" w:rsidR="00607425" w:rsidRPr="00D15460" w:rsidRDefault="00607425" w:rsidP="00273D63">
            <w:pPr>
              <w:spacing w:after="0"/>
              <w:rPr>
                <w:noProof/>
                <w:sz w:val="22"/>
              </w:rPr>
            </w:pPr>
            <w:r w:rsidRPr="00D15460">
              <w:rPr>
                <w:noProof/>
                <w:sz w:val="22"/>
              </w:rPr>
              <w:t>Papír és karton; papíripari rostanyagból, papírból vagy kartonból készült áruk; kivéve:</w:t>
            </w:r>
          </w:p>
        </w:tc>
        <w:tc>
          <w:tcPr>
            <w:tcW w:w="3061" w:type="dxa"/>
            <w:tcBorders>
              <w:top w:val="single" w:sz="4" w:space="0" w:color="auto"/>
            </w:tcBorders>
          </w:tcPr>
          <w:p w14:paraId="3E4712A1"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7A288E6" w14:textId="77777777" w:rsidR="00607425" w:rsidRPr="00D15460" w:rsidRDefault="00607425" w:rsidP="00273D63">
            <w:pPr>
              <w:spacing w:after="0"/>
              <w:rPr>
                <w:noProof/>
                <w:sz w:val="22"/>
              </w:rPr>
            </w:pPr>
          </w:p>
        </w:tc>
        <w:tc>
          <w:tcPr>
            <w:tcW w:w="2643" w:type="dxa"/>
            <w:tcBorders>
              <w:top w:val="single" w:sz="4" w:space="0" w:color="auto"/>
              <w:right w:val="single" w:sz="6" w:space="0" w:color="auto"/>
            </w:tcBorders>
          </w:tcPr>
          <w:p w14:paraId="416AB44C" w14:textId="77777777" w:rsidR="00607425" w:rsidRPr="00D15460" w:rsidRDefault="00607425" w:rsidP="00273D63">
            <w:pPr>
              <w:spacing w:after="0"/>
              <w:rPr>
                <w:noProof/>
                <w:sz w:val="22"/>
              </w:rPr>
            </w:pPr>
          </w:p>
        </w:tc>
      </w:tr>
      <w:tr w:rsidR="00607425" w:rsidRPr="00D15460" w14:paraId="163D9EEC" w14:textId="77777777" w:rsidTr="00607425">
        <w:trPr>
          <w:cantSplit/>
          <w:trHeight w:val="54"/>
        </w:trPr>
        <w:tc>
          <w:tcPr>
            <w:tcW w:w="1358" w:type="dxa"/>
            <w:tcBorders>
              <w:left w:val="single" w:sz="6" w:space="0" w:color="auto"/>
            </w:tcBorders>
          </w:tcPr>
          <w:p w14:paraId="7E268D9B" w14:textId="77777777" w:rsidR="00607425" w:rsidRPr="00D15460" w:rsidRDefault="00607425" w:rsidP="00273D63">
            <w:pPr>
              <w:spacing w:after="0"/>
              <w:rPr>
                <w:noProof/>
                <w:sz w:val="22"/>
              </w:rPr>
            </w:pPr>
            <w:r w:rsidRPr="00D15460">
              <w:rPr>
                <w:noProof/>
                <w:sz w:val="22"/>
              </w:rPr>
              <w:t>ex 4811</w:t>
            </w:r>
          </w:p>
        </w:tc>
        <w:tc>
          <w:tcPr>
            <w:tcW w:w="2677" w:type="dxa"/>
            <w:gridSpan w:val="3"/>
          </w:tcPr>
          <w:p w14:paraId="281374C9" w14:textId="77777777" w:rsidR="00607425" w:rsidRPr="00D15460" w:rsidRDefault="00607425" w:rsidP="00273D63">
            <w:pPr>
              <w:spacing w:after="0"/>
              <w:rPr>
                <w:noProof/>
                <w:sz w:val="22"/>
              </w:rPr>
            </w:pPr>
            <w:r w:rsidRPr="00D15460">
              <w:rPr>
                <w:noProof/>
                <w:sz w:val="22"/>
              </w:rPr>
              <w:t>Vonalazott, margózott vagy négyzethálós papír és karton</w:t>
            </w:r>
          </w:p>
        </w:tc>
        <w:tc>
          <w:tcPr>
            <w:tcW w:w="3061" w:type="dxa"/>
          </w:tcPr>
          <w:p w14:paraId="0D741811" w14:textId="77777777" w:rsidR="00607425" w:rsidRPr="00D15460" w:rsidRDefault="00607425" w:rsidP="00273D63">
            <w:pPr>
              <w:spacing w:after="0"/>
              <w:rPr>
                <w:noProof/>
                <w:sz w:val="22"/>
              </w:rPr>
            </w:pPr>
            <w:r w:rsidRPr="00D15460">
              <w:rPr>
                <w:noProof/>
                <w:sz w:val="22"/>
              </w:rPr>
              <w:t>Előállítás a 47. árucsoportba tartozó papír előállítására szolgáló anyagból</w:t>
            </w:r>
          </w:p>
          <w:p w14:paraId="39CBFDDF" w14:textId="77777777" w:rsidR="00607425" w:rsidRPr="00D15460" w:rsidRDefault="00607425" w:rsidP="00273D63">
            <w:pPr>
              <w:spacing w:after="0"/>
              <w:rPr>
                <w:noProof/>
                <w:sz w:val="22"/>
              </w:rPr>
            </w:pPr>
          </w:p>
        </w:tc>
        <w:tc>
          <w:tcPr>
            <w:tcW w:w="2643" w:type="dxa"/>
            <w:tcBorders>
              <w:right w:val="single" w:sz="6" w:space="0" w:color="auto"/>
            </w:tcBorders>
          </w:tcPr>
          <w:p w14:paraId="61D7289B" w14:textId="77777777" w:rsidR="00607425" w:rsidRPr="00D15460" w:rsidRDefault="00607425" w:rsidP="00273D63">
            <w:pPr>
              <w:spacing w:after="0"/>
              <w:rPr>
                <w:noProof/>
                <w:sz w:val="22"/>
              </w:rPr>
            </w:pPr>
          </w:p>
        </w:tc>
      </w:tr>
      <w:tr w:rsidR="00607425" w:rsidRPr="00D15460" w14:paraId="06BA5791" w14:textId="77777777" w:rsidTr="00607425">
        <w:trPr>
          <w:cantSplit/>
          <w:trHeight w:val="54"/>
        </w:trPr>
        <w:tc>
          <w:tcPr>
            <w:tcW w:w="1358" w:type="dxa"/>
            <w:tcBorders>
              <w:left w:val="single" w:sz="6" w:space="0" w:color="auto"/>
            </w:tcBorders>
          </w:tcPr>
          <w:p w14:paraId="55068AB1" w14:textId="77777777" w:rsidR="00607425" w:rsidRPr="00D15460" w:rsidRDefault="00607425" w:rsidP="00273D63">
            <w:pPr>
              <w:spacing w:after="0"/>
              <w:rPr>
                <w:noProof/>
                <w:sz w:val="22"/>
              </w:rPr>
            </w:pPr>
            <w:r w:rsidRPr="00D15460">
              <w:rPr>
                <w:noProof/>
                <w:sz w:val="22"/>
              </w:rPr>
              <w:t>4816</w:t>
            </w:r>
          </w:p>
        </w:tc>
        <w:tc>
          <w:tcPr>
            <w:tcW w:w="2677" w:type="dxa"/>
            <w:gridSpan w:val="3"/>
          </w:tcPr>
          <w:p w14:paraId="770382A9" w14:textId="77777777" w:rsidR="00607425" w:rsidRPr="00D15460" w:rsidRDefault="00607425" w:rsidP="00273D63">
            <w:pPr>
              <w:spacing w:after="0"/>
              <w:rPr>
                <w:noProof/>
                <w:sz w:val="22"/>
              </w:rPr>
            </w:pPr>
            <w:r w:rsidRPr="00D15460">
              <w:rPr>
                <w:noProof/>
                <w:sz w:val="22"/>
              </w:rPr>
              <w:t>Karbonpapír, önmásolópapír és más másoló- vagy átírópapír (a 4809 vtsz. alá tartozók kivételével), a sokszorosító stencil- és az ofszet nyomólemezpapír dobozba kiszerelve is</w:t>
            </w:r>
          </w:p>
          <w:p w14:paraId="5CB88FD8" w14:textId="77777777" w:rsidR="00607425" w:rsidRPr="00D15460" w:rsidRDefault="00607425" w:rsidP="00273D63">
            <w:pPr>
              <w:spacing w:after="0"/>
              <w:rPr>
                <w:noProof/>
                <w:sz w:val="22"/>
              </w:rPr>
            </w:pPr>
          </w:p>
        </w:tc>
        <w:tc>
          <w:tcPr>
            <w:tcW w:w="3061" w:type="dxa"/>
          </w:tcPr>
          <w:p w14:paraId="2F733473" w14:textId="77777777" w:rsidR="00607425" w:rsidRPr="00D15460" w:rsidRDefault="00607425" w:rsidP="00273D63">
            <w:pPr>
              <w:spacing w:after="0"/>
              <w:rPr>
                <w:noProof/>
                <w:sz w:val="22"/>
              </w:rPr>
            </w:pPr>
            <w:r w:rsidRPr="00D15460">
              <w:rPr>
                <w:noProof/>
                <w:sz w:val="22"/>
              </w:rPr>
              <w:t>Előállítás a 47. árucsoportba tartozó papír előállítására szolgáló anyagból</w:t>
            </w:r>
          </w:p>
        </w:tc>
        <w:tc>
          <w:tcPr>
            <w:tcW w:w="2643" w:type="dxa"/>
            <w:tcBorders>
              <w:right w:val="single" w:sz="6" w:space="0" w:color="auto"/>
            </w:tcBorders>
          </w:tcPr>
          <w:p w14:paraId="71AFF797" w14:textId="77777777" w:rsidR="00607425" w:rsidRPr="00D15460" w:rsidRDefault="00607425" w:rsidP="00273D63">
            <w:pPr>
              <w:spacing w:after="0"/>
              <w:rPr>
                <w:noProof/>
                <w:sz w:val="22"/>
              </w:rPr>
            </w:pPr>
          </w:p>
        </w:tc>
      </w:tr>
      <w:tr w:rsidR="00607425" w:rsidRPr="00D15460" w14:paraId="0D9F324A" w14:textId="77777777" w:rsidTr="00607425">
        <w:trPr>
          <w:cantSplit/>
          <w:trHeight w:val="54"/>
        </w:trPr>
        <w:tc>
          <w:tcPr>
            <w:tcW w:w="1358" w:type="dxa"/>
            <w:tcBorders>
              <w:left w:val="single" w:sz="6" w:space="0" w:color="auto"/>
            </w:tcBorders>
          </w:tcPr>
          <w:p w14:paraId="35BE04F5" w14:textId="77777777" w:rsidR="00607425" w:rsidRPr="00D15460" w:rsidRDefault="00607425" w:rsidP="00273D63">
            <w:pPr>
              <w:spacing w:after="0"/>
              <w:rPr>
                <w:noProof/>
                <w:sz w:val="22"/>
              </w:rPr>
            </w:pPr>
            <w:r w:rsidRPr="00D15460">
              <w:rPr>
                <w:noProof/>
                <w:sz w:val="22"/>
              </w:rPr>
              <w:t>4817</w:t>
            </w:r>
          </w:p>
        </w:tc>
        <w:tc>
          <w:tcPr>
            <w:tcW w:w="2677" w:type="dxa"/>
            <w:gridSpan w:val="3"/>
          </w:tcPr>
          <w:p w14:paraId="55D0F615" w14:textId="77777777" w:rsidR="00607425" w:rsidRPr="00D15460" w:rsidRDefault="00607425" w:rsidP="00273D63">
            <w:pPr>
              <w:spacing w:after="0"/>
              <w:rPr>
                <w:noProof/>
                <w:sz w:val="22"/>
              </w:rPr>
            </w:pPr>
            <w:r w:rsidRPr="00D15460">
              <w:rPr>
                <w:noProof/>
                <w:sz w:val="22"/>
              </w:rPr>
              <w:t>Boríték, zárt levelezőlap, postai levelezőlap és más levelezőlap papírból vagy kartonból; levelezőpapír-készletet tartalmazó, papírból vagy kartonból készült doboz, tasak, tárca és mappa</w:t>
            </w:r>
          </w:p>
          <w:p w14:paraId="4C7D5D9E" w14:textId="77777777" w:rsidR="00607425" w:rsidRPr="00D15460" w:rsidRDefault="00607425" w:rsidP="00273D63">
            <w:pPr>
              <w:spacing w:after="0"/>
              <w:rPr>
                <w:noProof/>
                <w:sz w:val="22"/>
              </w:rPr>
            </w:pPr>
          </w:p>
        </w:tc>
        <w:tc>
          <w:tcPr>
            <w:tcW w:w="3061" w:type="dxa"/>
          </w:tcPr>
          <w:p w14:paraId="007D5603" w14:textId="77777777" w:rsidR="00607425" w:rsidRPr="00D15460" w:rsidRDefault="00607425" w:rsidP="00273D63">
            <w:pPr>
              <w:spacing w:after="0"/>
              <w:rPr>
                <w:noProof/>
                <w:sz w:val="22"/>
              </w:rPr>
            </w:pPr>
            <w:r w:rsidRPr="00D15460">
              <w:rPr>
                <w:noProof/>
                <w:sz w:val="22"/>
              </w:rPr>
              <w:t>Előállítás, amelynek során:</w:t>
            </w:r>
          </w:p>
          <w:p w14:paraId="63595BDF" w14:textId="77777777" w:rsidR="00607425" w:rsidRPr="00D15460" w:rsidRDefault="00607425" w:rsidP="00273D63">
            <w:pPr>
              <w:spacing w:after="0"/>
              <w:rPr>
                <w:noProof/>
                <w:sz w:val="22"/>
              </w:rPr>
            </w:pPr>
            <w:r w:rsidRPr="00D15460">
              <w:rPr>
                <w:noProof/>
                <w:sz w:val="22"/>
              </w:rPr>
              <w:t>- az összes felhasznált anyag a termék vámtarifaszámától eltérő vámtarifaszám alá van besorolva, és</w:t>
            </w:r>
          </w:p>
          <w:p w14:paraId="76266F59" w14:textId="77777777" w:rsidR="00607425" w:rsidRPr="00D15460" w:rsidRDefault="00607425" w:rsidP="00273D63">
            <w:pPr>
              <w:spacing w:after="0"/>
              <w:rPr>
                <w:noProof/>
                <w:sz w:val="22"/>
              </w:rPr>
            </w:pPr>
            <w:r w:rsidRPr="00D15460">
              <w:rPr>
                <w:noProof/>
                <w:sz w:val="22"/>
              </w:rPr>
              <w:t>- az összes felhasznált anyag értéke nem haladja meg a termék gyártelepi árának 50 %-át</w:t>
            </w:r>
          </w:p>
          <w:p w14:paraId="3B8A9FDF" w14:textId="77777777" w:rsidR="00607425" w:rsidRPr="00D15460" w:rsidRDefault="00607425" w:rsidP="00273D63">
            <w:pPr>
              <w:spacing w:after="0"/>
              <w:rPr>
                <w:noProof/>
                <w:sz w:val="22"/>
              </w:rPr>
            </w:pPr>
          </w:p>
        </w:tc>
        <w:tc>
          <w:tcPr>
            <w:tcW w:w="2643" w:type="dxa"/>
            <w:tcBorders>
              <w:right w:val="single" w:sz="6" w:space="0" w:color="auto"/>
            </w:tcBorders>
          </w:tcPr>
          <w:p w14:paraId="5023EF46" w14:textId="77777777" w:rsidR="00607425" w:rsidRPr="00D15460" w:rsidRDefault="00607425" w:rsidP="00273D63">
            <w:pPr>
              <w:spacing w:after="0"/>
              <w:rPr>
                <w:noProof/>
                <w:sz w:val="22"/>
              </w:rPr>
            </w:pPr>
          </w:p>
        </w:tc>
      </w:tr>
      <w:tr w:rsidR="00607425" w:rsidRPr="00D15460" w14:paraId="363B8996" w14:textId="77777777" w:rsidTr="00607425">
        <w:trPr>
          <w:cantSplit/>
          <w:trHeight w:val="54"/>
        </w:trPr>
        <w:tc>
          <w:tcPr>
            <w:tcW w:w="1358" w:type="dxa"/>
            <w:tcBorders>
              <w:left w:val="single" w:sz="6" w:space="0" w:color="auto"/>
            </w:tcBorders>
          </w:tcPr>
          <w:p w14:paraId="2F58FCE7" w14:textId="77777777" w:rsidR="00607425" w:rsidRPr="00D15460" w:rsidRDefault="00607425" w:rsidP="00273D63">
            <w:pPr>
              <w:spacing w:after="0"/>
              <w:rPr>
                <w:noProof/>
                <w:sz w:val="22"/>
              </w:rPr>
            </w:pPr>
            <w:r w:rsidRPr="00D15460">
              <w:rPr>
                <w:noProof/>
                <w:sz w:val="22"/>
              </w:rPr>
              <w:t>ex 4818</w:t>
            </w:r>
          </w:p>
        </w:tc>
        <w:tc>
          <w:tcPr>
            <w:tcW w:w="2677" w:type="dxa"/>
            <w:gridSpan w:val="3"/>
          </w:tcPr>
          <w:p w14:paraId="03EAF05B" w14:textId="77777777" w:rsidR="00607425" w:rsidRPr="00D15460" w:rsidRDefault="00607425" w:rsidP="00273D63">
            <w:pPr>
              <w:spacing w:after="0"/>
              <w:rPr>
                <w:noProof/>
                <w:sz w:val="22"/>
              </w:rPr>
            </w:pPr>
            <w:r w:rsidRPr="00D15460">
              <w:rPr>
                <w:noProof/>
                <w:sz w:val="22"/>
              </w:rPr>
              <w:t>Toalett- (WC-) papír</w:t>
            </w:r>
          </w:p>
        </w:tc>
        <w:tc>
          <w:tcPr>
            <w:tcW w:w="3061" w:type="dxa"/>
          </w:tcPr>
          <w:p w14:paraId="67137CA4" w14:textId="77777777" w:rsidR="00607425" w:rsidRPr="00D15460" w:rsidRDefault="00607425" w:rsidP="00273D63">
            <w:pPr>
              <w:spacing w:after="0"/>
              <w:rPr>
                <w:noProof/>
                <w:sz w:val="22"/>
              </w:rPr>
            </w:pPr>
            <w:r w:rsidRPr="00D15460">
              <w:rPr>
                <w:noProof/>
                <w:sz w:val="22"/>
              </w:rPr>
              <w:t>Előállítás a 47. árucsoportba tartozó papír előállítására szolgáló anyagból</w:t>
            </w:r>
          </w:p>
          <w:p w14:paraId="71A19882" w14:textId="77777777" w:rsidR="00607425" w:rsidRPr="00D15460" w:rsidRDefault="00607425" w:rsidP="00273D63">
            <w:pPr>
              <w:spacing w:after="0"/>
              <w:rPr>
                <w:noProof/>
                <w:sz w:val="22"/>
              </w:rPr>
            </w:pPr>
          </w:p>
        </w:tc>
        <w:tc>
          <w:tcPr>
            <w:tcW w:w="2643" w:type="dxa"/>
            <w:tcBorders>
              <w:right w:val="single" w:sz="6" w:space="0" w:color="auto"/>
            </w:tcBorders>
          </w:tcPr>
          <w:p w14:paraId="5F64B9DF" w14:textId="77777777" w:rsidR="00607425" w:rsidRPr="00D15460" w:rsidRDefault="00607425" w:rsidP="00273D63">
            <w:pPr>
              <w:spacing w:after="0"/>
              <w:rPr>
                <w:noProof/>
                <w:sz w:val="22"/>
              </w:rPr>
            </w:pPr>
          </w:p>
        </w:tc>
      </w:tr>
      <w:tr w:rsidR="00607425" w:rsidRPr="00D15460" w14:paraId="17DFEC8C" w14:textId="77777777" w:rsidTr="00607425">
        <w:trPr>
          <w:cantSplit/>
          <w:trHeight w:val="54"/>
        </w:trPr>
        <w:tc>
          <w:tcPr>
            <w:tcW w:w="1358" w:type="dxa"/>
            <w:tcBorders>
              <w:left w:val="single" w:sz="6" w:space="0" w:color="auto"/>
            </w:tcBorders>
          </w:tcPr>
          <w:p w14:paraId="251A16B6" w14:textId="77777777" w:rsidR="00607425" w:rsidRPr="00D15460" w:rsidRDefault="00607425" w:rsidP="00273D63">
            <w:pPr>
              <w:spacing w:after="0"/>
              <w:rPr>
                <w:noProof/>
                <w:sz w:val="22"/>
              </w:rPr>
            </w:pPr>
            <w:r w:rsidRPr="00D15460">
              <w:rPr>
                <w:noProof/>
                <w:sz w:val="22"/>
              </w:rPr>
              <w:t>ex 4819</w:t>
            </w:r>
          </w:p>
        </w:tc>
        <w:tc>
          <w:tcPr>
            <w:tcW w:w="2677" w:type="dxa"/>
            <w:gridSpan w:val="3"/>
          </w:tcPr>
          <w:p w14:paraId="74E60813" w14:textId="77777777" w:rsidR="00607425" w:rsidRPr="00D15460" w:rsidRDefault="00607425" w:rsidP="00273D63">
            <w:pPr>
              <w:spacing w:after="0"/>
              <w:rPr>
                <w:noProof/>
                <w:sz w:val="22"/>
              </w:rPr>
            </w:pPr>
            <w:r w:rsidRPr="00D15460">
              <w:rPr>
                <w:noProof/>
                <w:sz w:val="22"/>
              </w:rPr>
              <w:t>Doboz, láda, tok, zsák és más csomagolóeszköz papírból, kartonból, cellulózvattából vagy cellulózszálból álló szövedékből</w:t>
            </w:r>
          </w:p>
        </w:tc>
        <w:tc>
          <w:tcPr>
            <w:tcW w:w="3061" w:type="dxa"/>
          </w:tcPr>
          <w:p w14:paraId="37D0B771" w14:textId="77777777" w:rsidR="00607425" w:rsidRPr="00D15460" w:rsidRDefault="00607425" w:rsidP="00273D63">
            <w:pPr>
              <w:spacing w:after="0"/>
              <w:rPr>
                <w:noProof/>
                <w:sz w:val="22"/>
              </w:rPr>
            </w:pPr>
            <w:r w:rsidRPr="00D15460">
              <w:rPr>
                <w:noProof/>
                <w:sz w:val="22"/>
              </w:rPr>
              <w:t>Előállítás, amelynek során:</w:t>
            </w:r>
          </w:p>
          <w:p w14:paraId="5D1A2B50" w14:textId="77777777" w:rsidR="00607425" w:rsidRPr="00D15460" w:rsidRDefault="00607425" w:rsidP="00273D63">
            <w:pPr>
              <w:spacing w:after="0"/>
              <w:rPr>
                <w:noProof/>
                <w:sz w:val="22"/>
              </w:rPr>
            </w:pPr>
            <w:r w:rsidRPr="00D15460">
              <w:rPr>
                <w:noProof/>
                <w:sz w:val="22"/>
              </w:rPr>
              <w:t>- az összes felhasznált anyag a termék vámtarifaszámától eltérő vámtarifaszám alá van besorolva, és</w:t>
            </w:r>
          </w:p>
          <w:p w14:paraId="4FFC7DEB" w14:textId="77777777" w:rsidR="00607425" w:rsidRPr="00D15460" w:rsidRDefault="00607425" w:rsidP="00273D63">
            <w:pPr>
              <w:spacing w:after="0"/>
              <w:rPr>
                <w:noProof/>
                <w:sz w:val="22"/>
              </w:rPr>
            </w:pPr>
            <w:r w:rsidRPr="00D15460">
              <w:rPr>
                <w:noProof/>
                <w:sz w:val="22"/>
              </w:rPr>
              <w:t>- az összes felhasznált anyag értéke nem haladja meg a termék gyártelepi árának 50 %-át</w:t>
            </w:r>
          </w:p>
        </w:tc>
        <w:tc>
          <w:tcPr>
            <w:tcW w:w="2643" w:type="dxa"/>
            <w:tcBorders>
              <w:right w:val="single" w:sz="6" w:space="0" w:color="auto"/>
            </w:tcBorders>
          </w:tcPr>
          <w:p w14:paraId="247782C1" w14:textId="77777777" w:rsidR="00607425" w:rsidRPr="00D15460" w:rsidRDefault="00607425" w:rsidP="00273D63">
            <w:pPr>
              <w:spacing w:after="0"/>
              <w:rPr>
                <w:noProof/>
                <w:sz w:val="22"/>
              </w:rPr>
            </w:pPr>
          </w:p>
        </w:tc>
      </w:tr>
      <w:tr w:rsidR="00607425" w:rsidRPr="00D15460" w14:paraId="646EDF11" w14:textId="77777777" w:rsidTr="00607425">
        <w:trPr>
          <w:cantSplit/>
          <w:trHeight w:val="54"/>
        </w:trPr>
        <w:tc>
          <w:tcPr>
            <w:tcW w:w="1358" w:type="dxa"/>
            <w:tcBorders>
              <w:left w:val="single" w:sz="6" w:space="0" w:color="auto"/>
            </w:tcBorders>
          </w:tcPr>
          <w:p w14:paraId="048286D0" w14:textId="77777777" w:rsidR="00607425" w:rsidRPr="00D15460" w:rsidRDefault="00607425" w:rsidP="00273D63">
            <w:pPr>
              <w:spacing w:after="0"/>
              <w:rPr>
                <w:noProof/>
                <w:sz w:val="22"/>
              </w:rPr>
            </w:pPr>
            <w:r w:rsidRPr="00D15460">
              <w:rPr>
                <w:noProof/>
                <w:sz w:val="22"/>
              </w:rPr>
              <w:t>ex 4820</w:t>
            </w:r>
          </w:p>
        </w:tc>
        <w:tc>
          <w:tcPr>
            <w:tcW w:w="2677" w:type="dxa"/>
            <w:gridSpan w:val="3"/>
          </w:tcPr>
          <w:p w14:paraId="1E7A85C6" w14:textId="77777777" w:rsidR="00607425" w:rsidRPr="00D15460" w:rsidRDefault="00607425" w:rsidP="00273D63">
            <w:pPr>
              <w:spacing w:after="0"/>
              <w:rPr>
                <w:noProof/>
                <w:sz w:val="22"/>
              </w:rPr>
            </w:pPr>
            <w:r w:rsidRPr="00D15460">
              <w:rPr>
                <w:noProof/>
                <w:sz w:val="22"/>
              </w:rPr>
              <w:t>Írótömb</w:t>
            </w:r>
          </w:p>
        </w:tc>
        <w:tc>
          <w:tcPr>
            <w:tcW w:w="3061" w:type="dxa"/>
          </w:tcPr>
          <w:p w14:paraId="5D6AB6D9" w14:textId="77777777" w:rsidR="00607425" w:rsidRPr="00D15460" w:rsidRDefault="00607425" w:rsidP="00273D63">
            <w:pPr>
              <w:spacing w:after="0"/>
              <w:rPr>
                <w:noProof/>
                <w:sz w:val="22"/>
              </w:rPr>
            </w:pPr>
            <w:r w:rsidRPr="00D15460">
              <w:rPr>
                <w:noProof/>
                <w:sz w:val="22"/>
              </w:rPr>
              <w:t>Előállítás, amelynek során az összes felhasznált anyag értéke nem haladja meg a termék gyártelepi árának 50 %-át</w:t>
            </w:r>
          </w:p>
          <w:p w14:paraId="61F58C54" w14:textId="77777777" w:rsidR="00607425" w:rsidRPr="00D15460" w:rsidRDefault="00607425" w:rsidP="00273D63">
            <w:pPr>
              <w:spacing w:after="0"/>
              <w:rPr>
                <w:noProof/>
                <w:sz w:val="22"/>
              </w:rPr>
            </w:pPr>
          </w:p>
        </w:tc>
        <w:tc>
          <w:tcPr>
            <w:tcW w:w="2643" w:type="dxa"/>
            <w:tcBorders>
              <w:right w:val="single" w:sz="6" w:space="0" w:color="auto"/>
            </w:tcBorders>
          </w:tcPr>
          <w:p w14:paraId="24156921" w14:textId="77777777" w:rsidR="00607425" w:rsidRPr="00D15460" w:rsidRDefault="00607425" w:rsidP="00273D63">
            <w:pPr>
              <w:spacing w:after="0"/>
              <w:rPr>
                <w:noProof/>
                <w:sz w:val="22"/>
              </w:rPr>
            </w:pPr>
          </w:p>
        </w:tc>
      </w:tr>
      <w:tr w:rsidR="00607425" w:rsidRPr="00D15460" w14:paraId="33D84406" w14:textId="77777777" w:rsidTr="007A748D">
        <w:trPr>
          <w:cantSplit/>
          <w:trHeight w:val="54"/>
        </w:trPr>
        <w:tc>
          <w:tcPr>
            <w:tcW w:w="1358" w:type="dxa"/>
            <w:tcBorders>
              <w:left w:val="single" w:sz="6" w:space="0" w:color="auto"/>
              <w:bottom w:val="single" w:sz="4" w:space="0" w:color="auto"/>
            </w:tcBorders>
          </w:tcPr>
          <w:p w14:paraId="0C708557" w14:textId="77777777" w:rsidR="00607425" w:rsidRPr="00D15460" w:rsidRDefault="00607425" w:rsidP="00273D63">
            <w:pPr>
              <w:spacing w:after="0"/>
              <w:rPr>
                <w:noProof/>
                <w:sz w:val="22"/>
              </w:rPr>
            </w:pPr>
            <w:r w:rsidRPr="00D15460">
              <w:rPr>
                <w:noProof/>
                <w:sz w:val="22"/>
              </w:rPr>
              <w:t>ex 4823</w:t>
            </w:r>
          </w:p>
        </w:tc>
        <w:tc>
          <w:tcPr>
            <w:tcW w:w="2677" w:type="dxa"/>
            <w:gridSpan w:val="3"/>
            <w:tcBorders>
              <w:bottom w:val="single" w:sz="4" w:space="0" w:color="auto"/>
            </w:tcBorders>
          </w:tcPr>
          <w:p w14:paraId="53B81F3D" w14:textId="77777777" w:rsidR="00607425" w:rsidRPr="00D15460" w:rsidRDefault="00607425" w:rsidP="00273D63">
            <w:pPr>
              <w:spacing w:after="0"/>
              <w:rPr>
                <w:noProof/>
                <w:sz w:val="22"/>
              </w:rPr>
            </w:pPr>
            <w:r w:rsidRPr="00D15460">
              <w:rPr>
                <w:noProof/>
                <w:sz w:val="22"/>
              </w:rPr>
              <w:t>Más papír, karton, cellulózvatta és cellulózszálból álló szövedék méretre vagy alakra vágva</w:t>
            </w:r>
          </w:p>
          <w:p w14:paraId="59934FAF" w14:textId="77777777" w:rsidR="00607425" w:rsidRPr="00D15460" w:rsidRDefault="00607425" w:rsidP="00273D63">
            <w:pPr>
              <w:spacing w:after="0"/>
              <w:rPr>
                <w:noProof/>
                <w:sz w:val="22"/>
              </w:rPr>
            </w:pPr>
          </w:p>
        </w:tc>
        <w:tc>
          <w:tcPr>
            <w:tcW w:w="3061" w:type="dxa"/>
            <w:tcBorders>
              <w:bottom w:val="single" w:sz="4" w:space="0" w:color="auto"/>
            </w:tcBorders>
          </w:tcPr>
          <w:p w14:paraId="0364D554" w14:textId="77777777" w:rsidR="00607425" w:rsidRPr="00D15460" w:rsidRDefault="00607425" w:rsidP="00273D63">
            <w:pPr>
              <w:spacing w:after="0"/>
              <w:rPr>
                <w:noProof/>
                <w:sz w:val="22"/>
              </w:rPr>
            </w:pPr>
            <w:r w:rsidRPr="00D15460">
              <w:rPr>
                <w:noProof/>
                <w:sz w:val="22"/>
              </w:rPr>
              <w:t>Előállítás a 47. árucsoportba tartozó papír előállítására szolgáló anyagból</w:t>
            </w:r>
          </w:p>
          <w:p w14:paraId="4E58A871" w14:textId="77777777" w:rsidR="00607425" w:rsidRPr="00D15460" w:rsidRDefault="00607425" w:rsidP="00273D63">
            <w:pPr>
              <w:spacing w:after="0"/>
              <w:rPr>
                <w:noProof/>
                <w:sz w:val="22"/>
              </w:rPr>
            </w:pPr>
          </w:p>
        </w:tc>
        <w:tc>
          <w:tcPr>
            <w:tcW w:w="2643" w:type="dxa"/>
            <w:tcBorders>
              <w:bottom w:val="single" w:sz="4" w:space="0" w:color="auto"/>
              <w:right w:val="single" w:sz="6" w:space="0" w:color="auto"/>
            </w:tcBorders>
          </w:tcPr>
          <w:p w14:paraId="3A42E858" w14:textId="77777777" w:rsidR="00607425" w:rsidRPr="00D15460" w:rsidRDefault="00607425" w:rsidP="00273D63">
            <w:pPr>
              <w:spacing w:after="0"/>
              <w:rPr>
                <w:noProof/>
                <w:sz w:val="22"/>
              </w:rPr>
            </w:pPr>
          </w:p>
        </w:tc>
      </w:tr>
      <w:tr w:rsidR="00607425" w:rsidRPr="00D15460" w14:paraId="7C0C1909" w14:textId="77777777" w:rsidTr="007A748D">
        <w:trPr>
          <w:cantSplit/>
          <w:trHeight w:val="54"/>
        </w:trPr>
        <w:tc>
          <w:tcPr>
            <w:tcW w:w="1358" w:type="dxa"/>
            <w:tcBorders>
              <w:top w:val="single" w:sz="4" w:space="0" w:color="auto"/>
              <w:left w:val="single" w:sz="6" w:space="0" w:color="auto"/>
            </w:tcBorders>
          </w:tcPr>
          <w:p w14:paraId="0AB65BAC" w14:textId="77777777" w:rsidR="00607425" w:rsidRPr="00D15460" w:rsidRDefault="00607425" w:rsidP="00273D63">
            <w:pPr>
              <w:spacing w:after="0"/>
              <w:rPr>
                <w:noProof/>
                <w:sz w:val="22"/>
              </w:rPr>
            </w:pPr>
            <w:r w:rsidRPr="00D15460">
              <w:rPr>
                <w:noProof/>
                <w:sz w:val="22"/>
              </w:rPr>
              <w:t>ex 49. árucsoport</w:t>
            </w:r>
          </w:p>
        </w:tc>
        <w:tc>
          <w:tcPr>
            <w:tcW w:w="2677" w:type="dxa"/>
            <w:gridSpan w:val="3"/>
            <w:tcBorders>
              <w:top w:val="single" w:sz="4" w:space="0" w:color="auto"/>
            </w:tcBorders>
          </w:tcPr>
          <w:p w14:paraId="10E77F86" w14:textId="77777777" w:rsidR="00607425" w:rsidRPr="00D15460" w:rsidRDefault="00607425" w:rsidP="00273D63">
            <w:pPr>
              <w:spacing w:after="0"/>
              <w:rPr>
                <w:noProof/>
                <w:sz w:val="22"/>
              </w:rPr>
            </w:pPr>
            <w:r w:rsidRPr="00D15460">
              <w:rPr>
                <w:noProof/>
                <w:sz w:val="22"/>
              </w:rPr>
              <w:t>Könyvek, újságok, képek és más nyomdaipari termékek; kéziratok, gépírásos szövegek és tervrajzok; kivéve:</w:t>
            </w:r>
          </w:p>
          <w:p w14:paraId="1C13E756" w14:textId="77777777" w:rsidR="00607425" w:rsidRPr="00D15460" w:rsidRDefault="00607425" w:rsidP="00273D63">
            <w:pPr>
              <w:spacing w:after="0"/>
              <w:rPr>
                <w:noProof/>
                <w:sz w:val="22"/>
              </w:rPr>
            </w:pPr>
          </w:p>
        </w:tc>
        <w:tc>
          <w:tcPr>
            <w:tcW w:w="3061" w:type="dxa"/>
            <w:tcBorders>
              <w:top w:val="single" w:sz="4" w:space="0" w:color="auto"/>
            </w:tcBorders>
          </w:tcPr>
          <w:p w14:paraId="429E95CD" w14:textId="77777777" w:rsidR="00607425" w:rsidRPr="00D15460" w:rsidRDefault="00607425"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4" w:space="0" w:color="auto"/>
              <w:right w:val="single" w:sz="6" w:space="0" w:color="auto"/>
            </w:tcBorders>
          </w:tcPr>
          <w:p w14:paraId="58E59EDB" w14:textId="77777777" w:rsidR="00607425" w:rsidRPr="00D15460" w:rsidRDefault="00607425" w:rsidP="00273D63">
            <w:pPr>
              <w:spacing w:after="0"/>
              <w:rPr>
                <w:noProof/>
                <w:sz w:val="22"/>
              </w:rPr>
            </w:pPr>
          </w:p>
        </w:tc>
      </w:tr>
      <w:tr w:rsidR="00607425" w:rsidRPr="00D15460" w14:paraId="76B27B29" w14:textId="77777777" w:rsidTr="00607425">
        <w:trPr>
          <w:cantSplit/>
          <w:trHeight w:val="54"/>
        </w:trPr>
        <w:tc>
          <w:tcPr>
            <w:tcW w:w="1358" w:type="dxa"/>
            <w:tcBorders>
              <w:left w:val="single" w:sz="6" w:space="0" w:color="auto"/>
            </w:tcBorders>
          </w:tcPr>
          <w:p w14:paraId="77297A88" w14:textId="77777777" w:rsidR="00607425" w:rsidRPr="00D15460" w:rsidRDefault="00607425" w:rsidP="00273D63">
            <w:pPr>
              <w:spacing w:after="0"/>
              <w:rPr>
                <w:noProof/>
                <w:sz w:val="22"/>
              </w:rPr>
            </w:pPr>
            <w:r w:rsidRPr="00D15460">
              <w:rPr>
                <w:noProof/>
                <w:sz w:val="22"/>
              </w:rPr>
              <w:t>4909</w:t>
            </w:r>
          </w:p>
        </w:tc>
        <w:tc>
          <w:tcPr>
            <w:tcW w:w="2677" w:type="dxa"/>
            <w:gridSpan w:val="3"/>
          </w:tcPr>
          <w:p w14:paraId="0D4EB4D0" w14:textId="77777777" w:rsidR="00607425" w:rsidRPr="00D15460" w:rsidRDefault="00607425" w:rsidP="00273D63">
            <w:pPr>
              <w:spacing w:after="0"/>
              <w:rPr>
                <w:noProof/>
                <w:sz w:val="22"/>
              </w:rPr>
            </w:pPr>
            <w:r w:rsidRPr="00D15460">
              <w:rPr>
                <w:noProof/>
                <w:sz w:val="22"/>
              </w:rPr>
              <w:t>Nyomtatott vagy illusztrált postai képes levelezőlap; nyomtatott lapok személyes üdvözlettel, üzenettel vagy bejelentéssel, illusztrálva, díszítve és borítékkal is</w:t>
            </w:r>
          </w:p>
          <w:p w14:paraId="1F7B375A" w14:textId="77777777" w:rsidR="00607425" w:rsidRPr="00D15460" w:rsidRDefault="00607425" w:rsidP="00273D63">
            <w:pPr>
              <w:spacing w:after="0"/>
              <w:rPr>
                <w:noProof/>
                <w:sz w:val="22"/>
              </w:rPr>
            </w:pPr>
          </w:p>
        </w:tc>
        <w:tc>
          <w:tcPr>
            <w:tcW w:w="3061" w:type="dxa"/>
          </w:tcPr>
          <w:p w14:paraId="55073C7B" w14:textId="77777777" w:rsidR="00607425" w:rsidRPr="00D15460" w:rsidRDefault="00607425" w:rsidP="00273D63">
            <w:pPr>
              <w:spacing w:after="0"/>
              <w:rPr>
                <w:noProof/>
                <w:sz w:val="22"/>
              </w:rPr>
            </w:pPr>
            <w:r w:rsidRPr="00D15460">
              <w:rPr>
                <w:noProof/>
                <w:sz w:val="22"/>
              </w:rPr>
              <w:t>Előállítás bármely vámtarifaszám alá tartozó anyagokból, kivéve a 4909 vagy a 4911 vámtarifaszám alá tartozókat.</w:t>
            </w:r>
          </w:p>
        </w:tc>
        <w:tc>
          <w:tcPr>
            <w:tcW w:w="2643" w:type="dxa"/>
            <w:tcBorders>
              <w:right w:val="single" w:sz="6" w:space="0" w:color="auto"/>
            </w:tcBorders>
          </w:tcPr>
          <w:p w14:paraId="11A80AC9" w14:textId="77777777" w:rsidR="00607425" w:rsidRPr="00D15460" w:rsidRDefault="00607425" w:rsidP="00273D63">
            <w:pPr>
              <w:spacing w:after="0"/>
              <w:rPr>
                <w:noProof/>
                <w:sz w:val="22"/>
              </w:rPr>
            </w:pPr>
          </w:p>
        </w:tc>
      </w:tr>
      <w:tr w:rsidR="00607425" w:rsidRPr="00D15460" w14:paraId="4CBA3DC3" w14:textId="77777777" w:rsidTr="00607425">
        <w:trPr>
          <w:cantSplit/>
          <w:trHeight w:val="54"/>
        </w:trPr>
        <w:tc>
          <w:tcPr>
            <w:tcW w:w="1358" w:type="dxa"/>
            <w:tcBorders>
              <w:left w:val="single" w:sz="6" w:space="0" w:color="auto"/>
            </w:tcBorders>
          </w:tcPr>
          <w:p w14:paraId="382BD24D" w14:textId="77777777" w:rsidR="00607425" w:rsidRPr="00D15460" w:rsidRDefault="00607425" w:rsidP="00273D63">
            <w:pPr>
              <w:spacing w:after="0"/>
              <w:rPr>
                <w:noProof/>
                <w:sz w:val="22"/>
              </w:rPr>
            </w:pPr>
            <w:r w:rsidRPr="00D15460">
              <w:rPr>
                <w:noProof/>
                <w:sz w:val="22"/>
              </w:rPr>
              <w:t>4910</w:t>
            </w:r>
          </w:p>
        </w:tc>
        <w:tc>
          <w:tcPr>
            <w:tcW w:w="2677" w:type="dxa"/>
            <w:gridSpan w:val="3"/>
          </w:tcPr>
          <w:p w14:paraId="042F97F0" w14:textId="77777777" w:rsidR="00607425" w:rsidRPr="00D15460" w:rsidRDefault="00607425" w:rsidP="00273D63">
            <w:pPr>
              <w:spacing w:after="0"/>
              <w:rPr>
                <w:noProof/>
                <w:sz w:val="22"/>
              </w:rPr>
            </w:pPr>
            <w:r w:rsidRPr="00D15460">
              <w:rPr>
                <w:noProof/>
                <w:sz w:val="22"/>
              </w:rPr>
              <w:t>Bármilyen nyomtatott naptár, beleértve a naptárblokkot is:</w:t>
            </w:r>
          </w:p>
          <w:p w14:paraId="30E47C00" w14:textId="77777777" w:rsidR="00607425" w:rsidRPr="00D15460" w:rsidRDefault="00607425" w:rsidP="00273D63">
            <w:pPr>
              <w:spacing w:after="0"/>
              <w:rPr>
                <w:noProof/>
                <w:sz w:val="22"/>
              </w:rPr>
            </w:pPr>
          </w:p>
        </w:tc>
        <w:tc>
          <w:tcPr>
            <w:tcW w:w="3061" w:type="dxa"/>
          </w:tcPr>
          <w:p w14:paraId="4875CD1D" w14:textId="77777777" w:rsidR="00607425" w:rsidRPr="00D15460" w:rsidRDefault="00607425" w:rsidP="00273D63">
            <w:pPr>
              <w:spacing w:after="0"/>
              <w:rPr>
                <w:noProof/>
                <w:sz w:val="22"/>
              </w:rPr>
            </w:pPr>
          </w:p>
        </w:tc>
        <w:tc>
          <w:tcPr>
            <w:tcW w:w="2643" w:type="dxa"/>
            <w:tcBorders>
              <w:right w:val="single" w:sz="6" w:space="0" w:color="auto"/>
            </w:tcBorders>
          </w:tcPr>
          <w:p w14:paraId="6A4AA574" w14:textId="77777777" w:rsidR="00607425" w:rsidRPr="00D15460" w:rsidRDefault="00607425" w:rsidP="00273D63">
            <w:pPr>
              <w:spacing w:after="0"/>
              <w:rPr>
                <w:noProof/>
                <w:sz w:val="22"/>
              </w:rPr>
            </w:pPr>
          </w:p>
        </w:tc>
      </w:tr>
      <w:tr w:rsidR="00607425" w:rsidRPr="00D15460" w14:paraId="5D11E56E" w14:textId="77777777" w:rsidTr="00607425">
        <w:trPr>
          <w:cantSplit/>
          <w:trHeight w:val="54"/>
        </w:trPr>
        <w:tc>
          <w:tcPr>
            <w:tcW w:w="1358" w:type="dxa"/>
            <w:tcBorders>
              <w:left w:val="single" w:sz="6" w:space="0" w:color="auto"/>
            </w:tcBorders>
          </w:tcPr>
          <w:p w14:paraId="1FE04DE4" w14:textId="77777777" w:rsidR="00607425" w:rsidRPr="00D15460" w:rsidRDefault="00607425" w:rsidP="00273D63">
            <w:pPr>
              <w:spacing w:after="0"/>
              <w:rPr>
                <w:noProof/>
                <w:sz w:val="22"/>
              </w:rPr>
            </w:pPr>
          </w:p>
        </w:tc>
        <w:tc>
          <w:tcPr>
            <w:tcW w:w="2677" w:type="dxa"/>
            <w:gridSpan w:val="3"/>
          </w:tcPr>
          <w:p w14:paraId="7B18D474" w14:textId="77777777" w:rsidR="00607425" w:rsidRPr="00D15460" w:rsidRDefault="00607425" w:rsidP="00273D63">
            <w:pPr>
              <w:spacing w:after="0"/>
              <w:rPr>
                <w:noProof/>
                <w:sz w:val="22"/>
              </w:rPr>
            </w:pPr>
            <w:r w:rsidRPr="00D15460">
              <w:rPr>
                <w:noProof/>
                <w:sz w:val="22"/>
              </w:rPr>
              <w:t>Bármilyen nyomtatott naptár, beleértve a naptárblokkot is: nem papír vagy karton alapú öröknaptár vagy cserélhető lapos naptár</w:t>
            </w:r>
          </w:p>
        </w:tc>
        <w:tc>
          <w:tcPr>
            <w:tcW w:w="3061" w:type="dxa"/>
          </w:tcPr>
          <w:p w14:paraId="029B61ED" w14:textId="77777777" w:rsidR="00607425" w:rsidRPr="00D15460" w:rsidRDefault="00607425" w:rsidP="00273D63">
            <w:pPr>
              <w:spacing w:after="0"/>
              <w:rPr>
                <w:noProof/>
                <w:sz w:val="22"/>
              </w:rPr>
            </w:pPr>
            <w:r w:rsidRPr="00D15460">
              <w:rPr>
                <w:noProof/>
                <w:sz w:val="22"/>
              </w:rPr>
              <w:t>Előállítás, amelynek során:</w:t>
            </w:r>
          </w:p>
          <w:p w14:paraId="1E087746" w14:textId="77777777" w:rsidR="00607425" w:rsidRPr="00D15460" w:rsidRDefault="00607425" w:rsidP="00273D63">
            <w:pPr>
              <w:spacing w:after="0"/>
              <w:rPr>
                <w:noProof/>
                <w:sz w:val="22"/>
              </w:rPr>
            </w:pPr>
            <w:r w:rsidRPr="00D15460">
              <w:rPr>
                <w:noProof/>
                <w:sz w:val="22"/>
              </w:rPr>
              <w:t>- az összes felhasznált anyag a termék vámtarifaszámától eltérő vámtarifaszám alá van besorolva, és</w:t>
            </w:r>
          </w:p>
          <w:p w14:paraId="45D4786C" w14:textId="77777777" w:rsidR="00607425" w:rsidRPr="00D15460" w:rsidRDefault="00607425" w:rsidP="00273D63">
            <w:pPr>
              <w:spacing w:after="0"/>
              <w:rPr>
                <w:noProof/>
                <w:sz w:val="22"/>
              </w:rPr>
            </w:pPr>
            <w:r w:rsidRPr="00D15460">
              <w:rPr>
                <w:noProof/>
                <w:sz w:val="22"/>
              </w:rPr>
              <w:t>- az összes felhasznált anyag értéke nem haladja meg a termék gyártelepi árának 50 %-át</w:t>
            </w:r>
          </w:p>
          <w:p w14:paraId="031C965D" w14:textId="77777777" w:rsidR="00607425" w:rsidRPr="00D15460" w:rsidRDefault="00607425" w:rsidP="00273D63">
            <w:pPr>
              <w:spacing w:after="0"/>
              <w:rPr>
                <w:noProof/>
                <w:sz w:val="22"/>
              </w:rPr>
            </w:pPr>
          </w:p>
        </w:tc>
        <w:tc>
          <w:tcPr>
            <w:tcW w:w="2643" w:type="dxa"/>
            <w:tcBorders>
              <w:right w:val="single" w:sz="6" w:space="0" w:color="auto"/>
            </w:tcBorders>
          </w:tcPr>
          <w:p w14:paraId="7AC11A11" w14:textId="77777777" w:rsidR="00607425" w:rsidRPr="00D15460" w:rsidRDefault="00607425" w:rsidP="00273D63">
            <w:pPr>
              <w:spacing w:after="0"/>
              <w:rPr>
                <w:noProof/>
                <w:sz w:val="22"/>
              </w:rPr>
            </w:pPr>
          </w:p>
        </w:tc>
      </w:tr>
      <w:tr w:rsidR="00607425" w:rsidRPr="00D15460" w14:paraId="44F9A55C" w14:textId="77777777" w:rsidTr="007A748D">
        <w:trPr>
          <w:cantSplit/>
          <w:trHeight w:val="54"/>
        </w:trPr>
        <w:tc>
          <w:tcPr>
            <w:tcW w:w="1358" w:type="dxa"/>
            <w:tcBorders>
              <w:left w:val="single" w:sz="6" w:space="0" w:color="auto"/>
              <w:bottom w:val="single" w:sz="4" w:space="0" w:color="auto"/>
            </w:tcBorders>
          </w:tcPr>
          <w:p w14:paraId="129B830F" w14:textId="77777777" w:rsidR="00607425" w:rsidRPr="00D15460" w:rsidRDefault="00607425" w:rsidP="00273D63">
            <w:pPr>
              <w:spacing w:after="0"/>
              <w:rPr>
                <w:noProof/>
                <w:sz w:val="22"/>
              </w:rPr>
            </w:pPr>
          </w:p>
        </w:tc>
        <w:tc>
          <w:tcPr>
            <w:tcW w:w="2677" w:type="dxa"/>
            <w:gridSpan w:val="3"/>
            <w:tcBorders>
              <w:bottom w:val="single" w:sz="4" w:space="0" w:color="auto"/>
            </w:tcBorders>
          </w:tcPr>
          <w:p w14:paraId="72FF7E9C" w14:textId="77777777" w:rsidR="00607425" w:rsidRPr="00D15460" w:rsidRDefault="00607425" w:rsidP="00273D63">
            <w:pPr>
              <w:spacing w:after="0"/>
              <w:rPr>
                <w:noProof/>
                <w:sz w:val="22"/>
              </w:rPr>
            </w:pPr>
            <w:r w:rsidRPr="00D15460">
              <w:rPr>
                <w:noProof/>
                <w:sz w:val="22"/>
              </w:rPr>
              <w:t>- más</w:t>
            </w:r>
          </w:p>
        </w:tc>
        <w:tc>
          <w:tcPr>
            <w:tcW w:w="3061" w:type="dxa"/>
            <w:tcBorders>
              <w:bottom w:val="single" w:sz="4" w:space="0" w:color="auto"/>
            </w:tcBorders>
          </w:tcPr>
          <w:p w14:paraId="4EA90E4C" w14:textId="77777777" w:rsidR="00607425" w:rsidRPr="00D15460" w:rsidRDefault="00607425" w:rsidP="00273D63">
            <w:pPr>
              <w:spacing w:after="0"/>
              <w:rPr>
                <w:noProof/>
                <w:sz w:val="22"/>
              </w:rPr>
            </w:pPr>
            <w:r w:rsidRPr="00D15460">
              <w:rPr>
                <w:noProof/>
                <w:sz w:val="22"/>
              </w:rPr>
              <w:t>Előállítás bármely vámtarifaszám alá tartozó anyagokból, kivéve a 4909 vagy a 4911 vámtarifaszám alá tartozókat.</w:t>
            </w:r>
          </w:p>
          <w:p w14:paraId="46965B8A" w14:textId="77777777" w:rsidR="00607425" w:rsidRPr="00D15460" w:rsidRDefault="00607425" w:rsidP="00273D63">
            <w:pPr>
              <w:spacing w:after="0"/>
              <w:rPr>
                <w:noProof/>
                <w:sz w:val="22"/>
              </w:rPr>
            </w:pPr>
          </w:p>
        </w:tc>
        <w:tc>
          <w:tcPr>
            <w:tcW w:w="2643" w:type="dxa"/>
            <w:tcBorders>
              <w:bottom w:val="single" w:sz="4" w:space="0" w:color="auto"/>
              <w:right w:val="single" w:sz="6" w:space="0" w:color="auto"/>
            </w:tcBorders>
          </w:tcPr>
          <w:p w14:paraId="1142A67C" w14:textId="77777777" w:rsidR="00607425" w:rsidRPr="00D15460" w:rsidRDefault="00607425" w:rsidP="00273D63">
            <w:pPr>
              <w:spacing w:after="0"/>
              <w:rPr>
                <w:noProof/>
                <w:sz w:val="22"/>
              </w:rPr>
            </w:pPr>
          </w:p>
        </w:tc>
      </w:tr>
      <w:tr w:rsidR="0032488A" w:rsidRPr="00D15460" w14:paraId="57283646" w14:textId="77777777" w:rsidTr="007A748D">
        <w:trPr>
          <w:cantSplit/>
          <w:trHeight w:val="54"/>
        </w:trPr>
        <w:tc>
          <w:tcPr>
            <w:tcW w:w="1358" w:type="dxa"/>
            <w:tcBorders>
              <w:top w:val="single" w:sz="4" w:space="0" w:color="auto"/>
              <w:left w:val="single" w:sz="6" w:space="0" w:color="auto"/>
            </w:tcBorders>
          </w:tcPr>
          <w:p w14:paraId="38498ABF" w14:textId="77777777" w:rsidR="0032488A" w:rsidRPr="00D15460" w:rsidRDefault="0032488A" w:rsidP="00273D63">
            <w:pPr>
              <w:spacing w:after="0"/>
              <w:rPr>
                <w:noProof/>
                <w:sz w:val="22"/>
              </w:rPr>
            </w:pPr>
            <w:r w:rsidRPr="00D15460">
              <w:rPr>
                <w:noProof/>
                <w:sz w:val="22"/>
              </w:rPr>
              <w:t>ex 50. árucsoport</w:t>
            </w:r>
          </w:p>
        </w:tc>
        <w:tc>
          <w:tcPr>
            <w:tcW w:w="2677" w:type="dxa"/>
            <w:gridSpan w:val="3"/>
            <w:tcBorders>
              <w:top w:val="single" w:sz="4" w:space="0" w:color="auto"/>
            </w:tcBorders>
          </w:tcPr>
          <w:p w14:paraId="785C906F" w14:textId="77777777" w:rsidR="0032488A" w:rsidRPr="00D15460" w:rsidRDefault="0032488A" w:rsidP="00273D63">
            <w:pPr>
              <w:spacing w:after="0"/>
              <w:rPr>
                <w:noProof/>
                <w:sz w:val="22"/>
              </w:rPr>
            </w:pPr>
            <w:r w:rsidRPr="00D15460">
              <w:rPr>
                <w:noProof/>
                <w:sz w:val="22"/>
              </w:rPr>
              <w:t>Selyem; kivéve:</w:t>
            </w:r>
          </w:p>
        </w:tc>
        <w:tc>
          <w:tcPr>
            <w:tcW w:w="3061" w:type="dxa"/>
            <w:tcBorders>
              <w:top w:val="single" w:sz="4" w:space="0" w:color="auto"/>
            </w:tcBorders>
          </w:tcPr>
          <w:p w14:paraId="121DE45E"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4" w:space="0" w:color="auto"/>
              <w:right w:val="single" w:sz="6" w:space="0" w:color="auto"/>
            </w:tcBorders>
          </w:tcPr>
          <w:p w14:paraId="1FCEAF4F" w14:textId="77777777" w:rsidR="0032488A" w:rsidRPr="00D15460" w:rsidRDefault="0032488A" w:rsidP="00273D63">
            <w:pPr>
              <w:spacing w:after="0"/>
              <w:rPr>
                <w:noProof/>
                <w:sz w:val="22"/>
              </w:rPr>
            </w:pPr>
          </w:p>
        </w:tc>
      </w:tr>
      <w:tr w:rsidR="0032488A" w:rsidRPr="00D15460" w14:paraId="5AFAE562" w14:textId="77777777" w:rsidTr="0032488A">
        <w:trPr>
          <w:cantSplit/>
          <w:trHeight w:val="54"/>
        </w:trPr>
        <w:tc>
          <w:tcPr>
            <w:tcW w:w="1358" w:type="dxa"/>
            <w:tcBorders>
              <w:left w:val="single" w:sz="6" w:space="0" w:color="auto"/>
            </w:tcBorders>
          </w:tcPr>
          <w:p w14:paraId="3CB70DB2" w14:textId="77777777" w:rsidR="0032488A" w:rsidRPr="00D15460" w:rsidRDefault="0032488A" w:rsidP="00273D63">
            <w:pPr>
              <w:spacing w:after="0"/>
              <w:rPr>
                <w:noProof/>
                <w:sz w:val="22"/>
              </w:rPr>
            </w:pPr>
            <w:r w:rsidRPr="00D15460">
              <w:rPr>
                <w:noProof/>
                <w:sz w:val="22"/>
              </w:rPr>
              <w:t>ex 5003</w:t>
            </w:r>
          </w:p>
        </w:tc>
        <w:tc>
          <w:tcPr>
            <w:tcW w:w="2677" w:type="dxa"/>
            <w:gridSpan w:val="3"/>
          </w:tcPr>
          <w:p w14:paraId="55953F94" w14:textId="77777777" w:rsidR="0032488A" w:rsidRPr="00D15460" w:rsidRDefault="0032488A" w:rsidP="00273D63">
            <w:pPr>
              <w:spacing w:after="0"/>
              <w:rPr>
                <w:noProof/>
                <w:sz w:val="22"/>
              </w:rPr>
            </w:pPr>
            <w:r w:rsidRPr="00D15460">
              <w:rPr>
                <w:noProof/>
                <w:sz w:val="22"/>
              </w:rPr>
              <w:t>Selyemhulladék (beleértve a le nem gombolyítható selyemgubót, a fonalhulladékot és a foszlatott anyagot is), kártolva vagy fésülve</w:t>
            </w:r>
          </w:p>
          <w:p w14:paraId="59B4E968" w14:textId="77777777" w:rsidR="0032488A" w:rsidRPr="00D15460" w:rsidRDefault="0032488A" w:rsidP="00273D63">
            <w:pPr>
              <w:spacing w:after="0"/>
              <w:rPr>
                <w:noProof/>
                <w:sz w:val="22"/>
              </w:rPr>
            </w:pPr>
          </w:p>
        </w:tc>
        <w:tc>
          <w:tcPr>
            <w:tcW w:w="3061" w:type="dxa"/>
          </w:tcPr>
          <w:p w14:paraId="0C6B100E" w14:textId="77777777" w:rsidR="0032488A" w:rsidRPr="00D15460" w:rsidRDefault="0032488A" w:rsidP="00273D63">
            <w:pPr>
              <w:spacing w:after="0"/>
              <w:rPr>
                <w:noProof/>
                <w:sz w:val="22"/>
              </w:rPr>
            </w:pPr>
            <w:r w:rsidRPr="00D15460">
              <w:rPr>
                <w:noProof/>
                <w:sz w:val="22"/>
              </w:rPr>
              <w:t>Selyemhulladék kártolása vagy fésülése</w:t>
            </w:r>
          </w:p>
        </w:tc>
        <w:tc>
          <w:tcPr>
            <w:tcW w:w="2643" w:type="dxa"/>
            <w:tcBorders>
              <w:right w:val="single" w:sz="6" w:space="0" w:color="auto"/>
            </w:tcBorders>
          </w:tcPr>
          <w:p w14:paraId="02539154" w14:textId="77777777" w:rsidR="0032488A" w:rsidRPr="00D15460" w:rsidRDefault="0032488A" w:rsidP="00273D63">
            <w:pPr>
              <w:spacing w:after="0"/>
              <w:rPr>
                <w:noProof/>
                <w:sz w:val="22"/>
              </w:rPr>
            </w:pPr>
          </w:p>
        </w:tc>
      </w:tr>
      <w:tr w:rsidR="0032488A" w:rsidRPr="00D15460" w14:paraId="48735074" w14:textId="77777777" w:rsidTr="0032488A">
        <w:trPr>
          <w:cantSplit/>
          <w:trHeight w:val="54"/>
        </w:trPr>
        <w:tc>
          <w:tcPr>
            <w:tcW w:w="1358" w:type="dxa"/>
            <w:tcBorders>
              <w:left w:val="single" w:sz="6" w:space="0" w:color="auto"/>
            </w:tcBorders>
          </w:tcPr>
          <w:p w14:paraId="663EBE56" w14:textId="77777777" w:rsidR="0032488A" w:rsidRPr="00D15460" w:rsidRDefault="0032488A" w:rsidP="00273D63">
            <w:pPr>
              <w:spacing w:after="0"/>
              <w:rPr>
                <w:noProof/>
                <w:sz w:val="22"/>
              </w:rPr>
            </w:pPr>
            <w:r w:rsidRPr="00D15460">
              <w:rPr>
                <w:noProof/>
                <w:sz w:val="22"/>
              </w:rPr>
              <w:t>5004 – ex 5006</w:t>
            </w:r>
          </w:p>
        </w:tc>
        <w:tc>
          <w:tcPr>
            <w:tcW w:w="2677" w:type="dxa"/>
            <w:gridSpan w:val="3"/>
          </w:tcPr>
          <w:p w14:paraId="1018E301" w14:textId="77777777" w:rsidR="0032488A" w:rsidRPr="00D15460" w:rsidRDefault="0032488A" w:rsidP="00273D63">
            <w:pPr>
              <w:spacing w:after="0"/>
              <w:rPr>
                <w:noProof/>
                <w:sz w:val="22"/>
              </w:rPr>
            </w:pPr>
            <w:r w:rsidRPr="00D15460">
              <w:rPr>
                <w:noProof/>
                <w:sz w:val="22"/>
              </w:rPr>
              <w:t>Selyemfonal és fonal selyemhulladékból</w:t>
            </w:r>
          </w:p>
          <w:p w14:paraId="25C95736" w14:textId="77777777" w:rsidR="0032488A" w:rsidRPr="00D15460" w:rsidRDefault="0032488A" w:rsidP="00273D63">
            <w:pPr>
              <w:spacing w:after="0"/>
              <w:rPr>
                <w:noProof/>
                <w:sz w:val="22"/>
              </w:rPr>
            </w:pPr>
          </w:p>
        </w:tc>
        <w:tc>
          <w:tcPr>
            <w:tcW w:w="3061" w:type="dxa"/>
          </w:tcPr>
          <w:p w14:paraId="38236EC9"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29"/>
            </w:r>
            <w:r w:rsidRPr="00D15460">
              <w:rPr>
                <w:noProof/>
                <w:sz w:val="22"/>
              </w:rPr>
              <w:t>:</w:t>
            </w:r>
          </w:p>
          <w:p w14:paraId="425DE964" w14:textId="77777777" w:rsidR="0032488A" w:rsidRPr="00D15460" w:rsidRDefault="0032488A" w:rsidP="00273D63">
            <w:pPr>
              <w:spacing w:after="0"/>
              <w:rPr>
                <w:noProof/>
                <w:sz w:val="22"/>
              </w:rPr>
            </w:pPr>
            <w:r w:rsidRPr="00D15460">
              <w:rPr>
                <w:noProof/>
                <w:sz w:val="22"/>
              </w:rPr>
              <w:t>- kártolt vagy fésült vagy fonásra más módon előkészített nyers selyemből vagy selyemhulladékból,</w:t>
            </w:r>
          </w:p>
          <w:p w14:paraId="27CF6909" w14:textId="77777777" w:rsidR="0032488A" w:rsidRPr="00D15460" w:rsidRDefault="0032488A" w:rsidP="00273D63">
            <w:pPr>
              <w:spacing w:after="0"/>
              <w:rPr>
                <w:noProof/>
                <w:sz w:val="22"/>
              </w:rPr>
            </w:pPr>
            <w:r w:rsidRPr="00D15460">
              <w:rPr>
                <w:noProof/>
                <w:sz w:val="22"/>
              </w:rPr>
              <w:t>- nem kártolt, nem fésült vagy fonásra más módon elő nem készített természetes szálakból,</w:t>
            </w:r>
          </w:p>
          <w:p w14:paraId="5AFD5197" w14:textId="77777777" w:rsidR="0032488A" w:rsidRPr="00D15460" w:rsidRDefault="0032488A" w:rsidP="00273D63">
            <w:pPr>
              <w:spacing w:after="0"/>
              <w:rPr>
                <w:noProof/>
                <w:sz w:val="22"/>
              </w:rPr>
            </w:pPr>
            <w:r w:rsidRPr="00D15460">
              <w:rPr>
                <w:noProof/>
                <w:sz w:val="22"/>
              </w:rPr>
              <w:t>- vegyi anyagokból vagy textilpépből, vagy</w:t>
            </w:r>
          </w:p>
          <w:p w14:paraId="432FE718" w14:textId="77777777" w:rsidR="0032488A" w:rsidRPr="00D15460" w:rsidRDefault="0032488A" w:rsidP="00273D63">
            <w:pPr>
              <w:spacing w:after="0"/>
              <w:rPr>
                <w:noProof/>
                <w:sz w:val="22"/>
              </w:rPr>
            </w:pPr>
            <w:r w:rsidRPr="00D15460">
              <w:rPr>
                <w:noProof/>
                <w:sz w:val="22"/>
              </w:rPr>
              <w:t>- papír előállítására szolgáló anyagból</w:t>
            </w:r>
          </w:p>
          <w:p w14:paraId="1FC16A5F" w14:textId="77777777" w:rsidR="0032488A" w:rsidRPr="00D15460" w:rsidRDefault="0032488A" w:rsidP="00273D63">
            <w:pPr>
              <w:spacing w:after="0"/>
              <w:rPr>
                <w:noProof/>
                <w:sz w:val="22"/>
              </w:rPr>
            </w:pPr>
          </w:p>
        </w:tc>
        <w:tc>
          <w:tcPr>
            <w:tcW w:w="2643" w:type="dxa"/>
            <w:tcBorders>
              <w:right w:val="single" w:sz="6" w:space="0" w:color="auto"/>
            </w:tcBorders>
          </w:tcPr>
          <w:p w14:paraId="5A1A9281" w14:textId="77777777" w:rsidR="0032488A" w:rsidRPr="00D15460" w:rsidRDefault="0032488A" w:rsidP="00273D63">
            <w:pPr>
              <w:spacing w:after="0"/>
              <w:rPr>
                <w:noProof/>
                <w:sz w:val="22"/>
              </w:rPr>
            </w:pPr>
          </w:p>
        </w:tc>
      </w:tr>
      <w:tr w:rsidR="0032488A" w:rsidRPr="00D15460" w14:paraId="7A4C80F1" w14:textId="77777777" w:rsidTr="0032488A">
        <w:trPr>
          <w:cantSplit/>
          <w:trHeight w:val="54"/>
        </w:trPr>
        <w:tc>
          <w:tcPr>
            <w:tcW w:w="1358" w:type="dxa"/>
            <w:tcBorders>
              <w:left w:val="single" w:sz="6" w:space="0" w:color="auto"/>
            </w:tcBorders>
          </w:tcPr>
          <w:p w14:paraId="0AE25A12" w14:textId="77777777" w:rsidR="0032488A" w:rsidRPr="00D15460" w:rsidRDefault="0032488A" w:rsidP="00273D63">
            <w:pPr>
              <w:spacing w:after="0"/>
              <w:rPr>
                <w:noProof/>
                <w:sz w:val="22"/>
              </w:rPr>
            </w:pPr>
            <w:r w:rsidRPr="00D15460">
              <w:rPr>
                <w:noProof/>
                <w:sz w:val="22"/>
              </w:rPr>
              <w:t>5007</w:t>
            </w:r>
          </w:p>
        </w:tc>
        <w:tc>
          <w:tcPr>
            <w:tcW w:w="2677" w:type="dxa"/>
            <w:gridSpan w:val="3"/>
          </w:tcPr>
          <w:p w14:paraId="28A6158B" w14:textId="77777777" w:rsidR="0032488A" w:rsidRPr="00D15460" w:rsidRDefault="0032488A" w:rsidP="00273D63">
            <w:pPr>
              <w:spacing w:after="0"/>
              <w:rPr>
                <w:noProof/>
                <w:sz w:val="22"/>
              </w:rPr>
            </w:pPr>
            <w:r w:rsidRPr="00D15460">
              <w:rPr>
                <w:noProof/>
                <w:sz w:val="22"/>
              </w:rPr>
              <w:t>Szövet selyemből vagy selyemhulladékból:</w:t>
            </w:r>
          </w:p>
          <w:p w14:paraId="06954766" w14:textId="77777777" w:rsidR="0032488A" w:rsidRPr="00D15460" w:rsidRDefault="0032488A" w:rsidP="00273D63">
            <w:pPr>
              <w:spacing w:after="0"/>
              <w:rPr>
                <w:noProof/>
                <w:sz w:val="22"/>
              </w:rPr>
            </w:pPr>
          </w:p>
        </w:tc>
        <w:tc>
          <w:tcPr>
            <w:tcW w:w="3061" w:type="dxa"/>
          </w:tcPr>
          <w:p w14:paraId="27E0B5A0"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30"/>
            </w:r>
          </w:p>
        </w:tc>
        <w:tc>
          <w:tcPr>
            <w:tcW w:w="2643" w:type="dxa"/>
            <w:tcBorders>
              <w:right w:val="single" w:sz="6" w:space="0" w:color="auto"/>
            </w:tcBorders>
          </w:tcPr>
          <w:p w14:paraId="72A47CFC"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p w14:paraId="2B5BC2CA" w14:textId="77777777" w:rsidR="0032488A" w:rsidRPr="00D15460" w:rsidRDefault="0032488A" w:rsidP="00273D63">
            <w:pPr>
              <w:spacing w:after="0"/>
              <w:rPr>
                <w:noProof/>
                <w:sz w:val="22"/>
              </w:rPr>
            </w:pPr>
          </w:p>
        </w:tc>
      </w:tr>
      <w:tr w:rsidR="0032488A" w:rsidRPr="00D15460" w14:paraId="59B59D7E" w14:textId="77777777" w:rsidTr="0032488A">
        <w:trPr>
          <w:cantSplit/>
          <w:trHeight w:val="54"/>
        </w:trPr>
        <w:tc>
          <w:tcPr>
            <w:tcW w:w="1358" w:type="dxa"/>
            <w:tcBorders>
              <w:left w:val="single" w:sz="6" w:space="0" w:color="auto"/>
            </w:tcBorders>
          </w:tcPr>
          <w:p w14:paraId="63FB9B47" w14:textId="77777777" w:rsidR="0032488A" w:rsidRPr="00D15460" w:rsidRDefault="0032488A" w:rsidP="00273D63">
            <w:pPr>
              <w:spacing w:after="0"/>
              <w:rPr>
                <w:noProof/>
                <w:sz w:val="22"/>
              </w:rPr>
            </w:pPr>
          </w:p>
        </w:tc>
        <w:tc>
          <w:tcPr>
            <w:tcW w:w="2677" w:type="dxa"/>
            <w:gridSpan w:val="3"/>
          </w:tcPr>
          <w:p w14:paraId="4680EB34" w14:textId="77777777" w:rsidR="0032488A" w:rsidRPr="00D15460" w:rsidRDefault="0032488A" w:rsidP="00273D63">
            <w:pPr>
              <w:spacing w:after="0"/>
              <w:rPr>
                <w:noProof/>
                <w:sz w:val="22"/>
              </w:rPr>
            </w:pPr>
          </w:p>
        </w:tc>
        <w:tc>
          <w:tcPr>
            <w:tcW w:w="3061" w:type="dxa"/>
          </w:tcPr>
          <w:p w14:paraId="5ACBFFC2" w14:textId="77777777" w:rsidR="0032488A" w:rsidRPr="00D15460" w:rsidRDefault="0032488A" w:rsidP="00273D63">
            <w:pPr>
              <w:spacing w:after="0"/>
              <w:rPr>
                <w:noProof/>
                <w:sz w:val="22"/>
              </w:rPr>
            </w:pPr>
          </w:p>
        </w:tc>
        <w:tc>
          <w:tcPr>
            <w:tcW w:w="2643" w:type="dxa"/>
            <w:tcBorders>
              <w:right w:val="single" w:sz="6" w:space="0" w:color="auto"/>
            </w:tcBorders>
          </w:tcPr>
          <w:p w14:paraId="5F1F9575" w14:textId="77777777" w:rsidR="0032488A" w:rsidRPr="00D15460" w:rsidRDefault="0032488A" w:rsidP="00273D63">
            <w:pPr>
              <w:spacing w:after="0"/>
              <w:rPr>
                <w:noProof/>
                <w:sz w:val="22"/>
              </w:rPr>
            </w:pPr>
          </w:p>
        </w:tc>
      </w:tr>
      <w:tr w:rsidR="0032488A" w:rsidRPr="00D15460" w14:paraId="081463D3" w14:textId="77777777" w:rsidTr="0032488A">
        <w:trPr>
          <w:cantSplit/>
          <w:trHeight w:val="54"/>
        </w:trPr>
        <w:tc>
          <w:tcPr>
            <w:tcW w:w="1358" w:type="dxa"/>
            <w:tcBorders>
              <w:left w:val="single" w:sz="6" w:space="0" w:color="auto"/>
            </w:tcBorders>
          </w:tcPr>
          <w:p w14:paraId="2767CB82" w14:textId="77777777" w:rsidR="0032488A" w:rsidRPr="00D15460" w:rsidRDefault="0032488A" w:rsidP="00273D63">
            <w:pPr>
              <w:spacing w:after="0"/>
              <w:rPr>
                <w:noProof/>
                <w:sz w:val="22"/>
              </w:rPr>
            </w:pPr>
          </w:p>
        </w:tc>
        <w:tc>
          <w:tcPr>
            <w:tcW w:w="2677" w:type="dxa"/>
            <w:gridSpan w:val="3"/>
          </w:tcPr>
          <w:p w14:paraId="53F700CF" w14:textId="77777777" w:rsidR="0032488A" w:rsidRPr="00D15460" w:rsidRDefault="0032488A" w:rsidP="00273D63">
            <w:pPr>
              <w:spacing w:after="0"/>
              <w:rPr>
                <w:noProof/>
                <w:sz w:val="22"/>
              </w:rPr>
            </w:pPr>
          </w:p>
        </w:tc>
        <w:tc>
          <w:tcPr>
            <w:tcW w:w="3061" w:type="dxa"/>
          </w:tcPr>
          <w:p w14:paraId="45E6E316" w14:textId="77777777" w:rsidR="0032488A" w:rsidRPr="00D15460" w:rsidRDefault="0032488A" w:rsidP="00273D63">
            <w:pPr>
              <w:spacing w:after="0"/>
              <w:rPr>
                <w:noProof/>
                <w:sz w:val="22"/>
              </w:rPr>
            </w:pPr>
          </w:p>
        </w:tc>
        <w:tc>
          <w:tcPr>
            <w:tcW w:w="2643" w:type="dxa"/>
            <w:tcBorders>
              <w:right w:val="single" w:sz="6" w:space="0" w:color="auto"/>
            </w:tcBorders>
          </w:tcPr>
          <w:p w14:paraId="45A28D52" w14:textId="77777777" w:rsidR="0032488A" w:rsidRPr="00D15460" w:rsidRDefault="0032488A" w:rsidP="00273D63">
            <w:pPr>
              <w:spacing w:after="0"/>
              <w:rPr>
                <w:noProof/>
                <w:sz w:val="22"/>
              </w:rPr>
            </w:pPr>
          </w:p>
        </w:tc>
      </w:tr>
      <w:tr w:rsidR="0032488A" w:rsidRPr="00D15460" w14:paraId="49030913" w14:textId="77777777" w:rsidTr="0032488A">
        <w:trPr>
          <w:cantSplit/>
          <w:trHeight w:val="54"/>
        </w:trPr>
        <w:tc>
          <w:tcPr>
            <w:tcW w:w="1358" w:type="dxa"/>
            <w:tcBorders>
              <w:left w:val="single" w:sz="6" w:space="0" w:color="auto"/>
            </w:tcBorders>
          </w:tcPr>
          <w:p w14:paraId="114651BF" w14:textId="77777777" w:rsidR="0032488A" w:rsidRPr="00D15460" w:rsidRDefault="0032488A" w:rsidP="00273D63">
            <w:pPr>
              <w:spacing w:after="0"/>
              <w:rPr>
                <w:noProof/>
                <w:sz w:val="22"/>
              </w:rPr>
            </w:pPr>
          </w:p>
        </w:tc>
        <w:tc>
          <w:tcPr>
            <w:tcW w:w="2677" w:type="dxa"/>
            <w:gridSpan w:val="3"/>
          </w:tcPr>
          <w:p w14:paraId="51BAD9C9" w14:textId="77777777" w:rsidR="0032488A" w:rsidRPr="00D15460" w:rsidRDefault="0032488A" w:rsidP="00273D63">
            <w:pPr>
              <w:spacing w:after="0"/>
              <w:rPr>
                <w:noProof/>
                <w:sz w:val="22"/>
              </w:rPr>
            </w:pPr>
          </w:p>
        </w:tc>
        <w:tc>
          <w:tcPr>
            <w:tcW w:w="3061" w:type="dxa"/>
          </w:tcPr>
          <w:p w14:paraId="0841E637" w14:textId="77777777" w:rsidR="0032488A" w:rsidRPr="00D15460" w:rsidRDefault="0032488A" w:rsidP="00273D63">
            <w:pPr>
              <w:spacing w:after="0"/>
              <w:rPr>
                <w:noProof/>
                <w:sz w:val="22"/>
              </w:rPr>
            </w:pPr>
          </w:p>
        </w:tc>
        <w:tc>
          <w:tcPr>
            <w:tcW w:w="2643" w:type="dxa"/>
            <w:tcBorders>
              <w:right w:val="single" w:sz="6" w:space="0" w:color="auto"/>
            </w:tcBorders>
          </w:tcPr>
          <w:p w14:paraId="63297890" w14:textId="77777777" w:rsidR="0032488A" w:rsidRPr="00D15460" w:rsidRDefault="0032488A" w:rsidP="00273D63">
            <w:pPr>
              <w:spacing w:after="0"/>
              <w:rPr>
                <w:noProof/>
                <w:sz w:val="22"/>
              </w:rPr>
            </w:pPr>
          </w:p>
        </w:tc>
      </w:tr>
      <w:tr w:rsidR="0032488A" w:rsidRPr="00D15460" w14:paraId="4AC37C76" w14:textId="77777777" w:rsidTr="007A748D">
        <w:trPr>
          <w:cantSplit/>
          <w:trHeight w:val="54"/>
        </w:trPr>
        <w:tc>
          <w:tcPr>
            <w:tcW w:w="1358" w:type="dxa"/>
            <w:tcBorders>
              <w:left w:val="single" w:sz="6" w:space="0" w:color="auto"/>
              <w:bottom w:val="single" w:sz="4" w:space="0" w:color="auto"/>
            </w:tcBorders>
          </w:tcPr>
          <w:p w14:paraId="147FF2CD"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0B924E3C" w14:textId="77777777" w:rsidR="0032488A" w:rsidRPr="00D15460" w:rsidRDefault="0032488A" w:rsidP="00273D63">
            <w:pPr>
              <w:spacing w:after="0"/>
              <w:rPr>
                <w:noProof/>
                <w:sz w:val="22"/>
              </w:rPr>
            </w:pPr>
          </w:p>
        </w:tc>
        <w:tc>
          <w:tcPr>
            <w:tcW w:w="3061" w:type="dxa"/>
            <w:tcBorders>
              <w:bottom w:val="single" w:sz="4" w:space="0" w:color="auto"/>
            </w:tcBorders>
          </w:tcPr>
          <w:p w14:paraId="06D00A46"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7626D4ED" w14:textId="77777777" w:rsidR="0032488A" w:rsidRPr="00D15460" w:rsidRDefault="0032488A" w:rsidP="00273D63">
            <w:pPr>
              <w:spacing w:after="0"/>
              <w:rPr>
                <w:noProof/>
                <w:sz w:val="22"/>
              </w:rPr>
            </w:pPr>
          </w:p>
        </w:tc>
      </w:tr>
      <w:tr w:rsidR="0032488A" w:rsidRPr="00D15460" w14:paraId="55429244" w14:textId="77777777" w:rsidTr="007A748D">
        <w:trPr>
          <w:cantSplit/>
          <w:trHeight w:val="54"/>
        </w:trPr>
        <w:tc>
          <w:tcPr>
            <w:tcW w:w="1358" w:type="dxa"/>
            <w:tcBorders>
              <w:top w:val="single" w:sz="4" w:space="0" w:color="auto"/>
              <w:left w:val="single" w:sz="6" w:space="0" w:color="auto"/>
            </w:tcBorders>
          </w:tcPr>
          <w:p w14:paraId="488A9827" w14:textId="77777777" w:rsidR="0032488A" w:rsidRPr="00D15460" w:rsidRDefault="0032488A" w:rsidP="00273D63">
            <w:pPr>
              <w:spacing w:after="0"/>
              <w:rPr>
                <w:noProof/>
                <w:sz w:val="22"/>
              </w:rPr>
            </w:pPr>
            <w:r w:rsidRPr="00D15460">
              <w:rPr>
                <w:noProof/>
                <w:sz w:val="22"/>
              </w:rPr>
              <w:t>ex 51. árucsoport</w:t>
            </w:r>
          </w:p>
        </w:tc>
        <w:tc>
          <w:tcPr>
            <w:tcW w:w="2677" w:type="dxa"/>
            <w:gridSpan w:val="3"/>
            <w:tcBorders>
              <w:top w:val="single" w:sz="4" w:space="0" w:color="auto"/>
            </w:tcBorders>
          </w:tcPr>
          <w:p w14:paraId="07FBEF7B" w14:textId="77777777" w:rsidR="0032488A" w:rsidRPr="00D15460" w:rsidRDefault="0032488A" w:rsidP="00273D63">
            <w:pPr>
              <w:spacing w:after="0"/>
              <w:rPr>
                <w:noProof/>
                <w:sz w:val="22"/>
              </w:rPr>
            </w:pPr>
            <w:r w:rsidRPr="00D15460">
              <w:rPr>
                <w:noProof/>
                <w:sz w:val="22"/>
              </w:rPr>
              <w:t>Gyapjú, finom vagy durva állati szőr; lószőr fonal és szövet, a következők kivételével: kivéve:</w:t>
            </w:r>
          </w:p>
        </w:tc>
        <w:tc>
          <w:tcPr>
            <w:tcW w:w="3061" w:type="dxa"/>
            <w:tcBorders>
              <w:top w:val="single" w:sz="4" w:space="0" w:color="auto"/>
            </w:tcBorders>
          </w:tcPr>
          <w:p w14:paraId="671EF6F5"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9F4F477"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35533C71" w14:textId="77777777" w:rsidR="0032488A" w:rsidRPr="00D15460" w:rsidRDefault="0032488A" w:rsidP="00273D63">
            <w:pPr>
              <w:spacing w:after="0"/>
              <w:rPr>
                <w:noProof/>
                <w:sz w:val="22"/>
              </w:rPr>
            </w:pPr>
          </w:p>
        </w:tc>
      </w:tr>
      <w:tr w:rsidR="0032488A" w:rsidRPr="00D15460" w14:paraId="6EB13E51" w14:textId="77777777" w:rsidTr="0032488A">
        <w:trPr>
          <w:cantSplit/>
          <w:trHeight w:val="54"/>
        </w:trPr>
        <w:tc>
          <w:tcPr>
            <w:tcW w:w="1358" w:type="dxa"/>
            <w:tcBorders>
              <w:left w:val="single" w:sz="6" w:space="0" w:color="auto"/>
            </w:tcBorders>
          </w:tcPr>
          <w:p w14:paraId="75F22506" w14:textId="77777777" w:rsidR="0032488A" w:rsidRPr="00D15460" w:rsidRDefault="0032488A" w:rsidP="00273D63">
            <w:pPr>
              <w:spacing w:after="0"/>
              <w:rPr>
                <w:noProof/>
                <w:sz w:val="22"/>
              </w:rPr>
            </w:pPr>
            <w:r w:rsidRPr="00D15460">
              <w:rPr>
                <w:noProof/>
                <w:sz w:val="22"/>
              </w:rPr>
              <w:t>5106–5110</w:t>
            </w:r>
          </w:p>
        </w:tc>
        <w:tc>
          <w:tcPr>
            <w:tcW w:w="2677" w:type="dxa"/>
            <w:gridSpan w:val="3"/>
          </w:tcPr>
          <w:p w14:paraId="65834DB7" w14:textId="77777777" w:rsidR="0032488A" w:rsidRPr="00D15460" w:rsidRDefault="0032488A" w:rsidP="00273D63">
            <w:pPr>
              <w:spacing w:after="0"/>
              <w:rPr>
                <w:noProof/>
                <w:sz w:val="22"/>
              </w:rPr>
            </w:pPr>
            <w:r w:rsidRPr="00D15460">
              <w:rPr>
                <w:noProof/>
                <w:sz w:val="22"/>
              </w:rPr>
              <w:t>Fonal gyapjúból, finom vagy durva állati szőrből vagy lószőrből</w:t>
            </w:r>
          </w:p>
          <w:p w14:paraId="79494D1A" w14:textId="77777777" w:rsidR="0032488A" w:rsidRPr="00D15460" w:rsidRDefault="0032488A" w:rsidP="00273D63">
            <w:pPr>
              <w:spacing w:after="0"/>
              <w:rPr>
                <w:noProof/>
                <w:sz w:val="22"/>
              </w:rPr>
            </w:pPr>
          </w:p>
        </w:tc>
        <w:tc>
          <w:tcPr>
            <w:tcW w:w="3061" w:type="dxa"/>
          </w:tcPr>
          <w:p w14:paraId="0C1FE6AB"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31"/>
            </w:r>
            <w:r w:rsidRPr="00D15460">
              <w:rPr>
                <w:noProof/>
                <w:sz w:val="22"/>
              </w:rPr>
              <w:t>:</w:t>
            </w:r>
          </w:p>
          <w:p w14:paraId="3EE0EA4A" w14:textId="77777777" w:rsidR="0032488A" w:rsidRPr="00D15460" w:rsidRDefault="0032488A" w:rsidP="00273D63">
            <w:pPr>
              <w:spacing w:after="0"/>
              <w:rPr>
                <w:noProof/>
                <w:sz w:val="22"/>
              </w:rPr>
            </w:pPr>
            <w:r w:rsidRPr="00D15460">
              <w:rPr>
                <w:noProof/>
                <w:sz w:val="22"/>
              </w:rPr>
              <w:t>– kártolt vagy fésült vagy fonásra más módon előkészített nyers selyemből vagy selyemhulladékból,</w:t>
            </w:r>
          </w:p>
          <w:p w14:paraId="5588ED40" w14:textId="77777777" w:rsidR="0032488A" w:rsidRPr="00D15460" w:rsidRDefault="0032488A" w:rsidP="00273D63">
            <w:pPr>
              <w:spacing w:after="0"/>
              <w:rPr>
                <w:noProof/>
                <w:sz w:val="22"/>
              </w:rPr>
            </w:pPr>
            <w:r w:rsidRPr="00D15460">
              <w:rPr>
                <w:noProof/>
                <w:sz w:val="22"/>
              </w:rPr>
              <w:t>– nem kártolt, nem fésült vagy fonásra más módon elő nem készített természetes szálból,</w:t>
            </w:r>
          </w:p>
          <w:p w14:paraId="01029E53" w14:textId="77777777" w:rsidR="0032488A" w:rsidRPr="00D15460" w:rsidRDefault="0032488A" w:rsidP="00273D63">
            <w:pPr>
              <w:spacing w:after="0"/>
              <w:rPr>
                <w:noProof/>
                <w:sz w:val="22"/>
              </w:rPr>
            </w:pPr>
            <w:r w:rsidRPr="00D15460">
              <w:rPr>
                <w:noProof/>
                <w:sz w:val="22"/>
              </w:rPr>
              <w:t>– vegyi anyagokból vagy textilpépből, vagy</w:t>
            </w:r>
          </w:p>
          <w:p w14:paraId="5C80831C" w14:textId="77777777" w:rsidR="0032488A" w:rsidRPr="00D15460" w:rsidRDefault="0032488A" w:rsidP="00273D63">
            <w:pPr>
              <w:spacing w:after="0"/>
              <w:rPr>
                <w:noProof/>
                <w:sz w:val="22"/>
              </w:rPr>
            </w:pPr>
            <w:r w:rsidRPr="00D15460">
              <w:rPr>
                <w:noProof/>
                <w:sz w:val="22"/>
              </w:rPr>
              <w:t>– papír előállítására szolgáló anyagból</w:t>
            </w:r>
          </w:p>
          <w:p w14:paraId="4932A26A" w14:textId="77777777" w:rsidR="0032488A" w:rsidRPr="00D15460" w:rsidRDefault="0032488A" w:rsidP="00273D63">
            <w:pPr>
              <w:spacing w:after="0"/>
              <w:rPr>
                <w:noProof/>
                <w:sz w:val="22"/>
              </w:rPr>
            </w:pPr>
          </w:p>
        </w:tc>
        <w:tc>
          <w:tcPr>
            <w:tcW w:w="2643" w:type="dxa"/>
            <w:tcBorders>
              <w:right w:val="single" w:sz="6" w:space="0" w:color="auto"/>
            </w:tcBorders>
          </w:tcPr>
          <w:p w14:paraId="368D8843" w14:textId="77777777" w:rsidR="0032488A" w:rsidRPr="00D15460" w:rsidRDefault="0032488A" w:rsidP="00273D63">
            <w:pPr>
              <w:spacing w:after="0"/>
              <w:rPr>
                <w:noProof/>
                <w:sz w:val="22"/>
              </w:rPr>
            </w:pPr>
          </w:p>
        </w:tc>
      </w:tr>
      <w:tr w:rsidR="0032488A" w:rsidRPr="00D15460" w14:paraId="11C32CEA" w14:textId="77777777" w:rsidTr="0032488A">
        <w:trPr>
          <w:cantSplit/>
          <w:trHeight w:val="54"/>
        </w:trPr>
        <w:tc>
          <w:tcPr>
            <w:tcW w:w="1358" w:type="dxa"/>
            <w:tcBorders>
              <w:left w:val="single" w:sz="6" w:space="0" w:color="auto"/>
            </w:tcBorders>
          </w:tcPr>
          <w:p w14:paraId="20B08A4F" w14:textId="77777777" w:rsidR="0032488A" w:rsidRPr="00D15460" w:rsidRDefault="0032488A" w:rsidP="00273D63">
            <w:pPr>
              <w:spacing w:after="0"/>
              <w:rPr>
                <w:noProof/>
                <w:sz w:val="22"/>
              </w:rPr>
            </w:pPr>
            <w:r w:rsidRPr="00D15460">
              <w:rPr>
                <w:noProof/>
                <w:sz w:val="22"/>
              </w:rPr>
              <w:t>5111–5113</w:t>
            </w:r>
          </w:p>
        </w:tc>
        <w:tc>
          <w:tcPr>
            <w:tcW w:w="2677" w:type="dxa"/>
            <w:gridSpan w:val="3"/>
          </w:tcPr>
          <w:p w14:paraId="2FB6CD4B" w14:textId="77777777" w:rsidR="0032488A" w:rsidRPr="00D15460" w:rsidRDefault="0032488A" w:rsidP="00273D63">
            <w:pPr>
              <w:spacing w:after="0"/>
              <w:rPr>
                <w:noProof/>
                <w:sz w:val="22"/>
              </w:rPr>
            </w:pPr>
            <w:r w:rsidRPr="00D15460">
              <w:rPr>
                <w:noProof/>
                <w:sz w:val="22"/>
              </w:rPr>
              <w:t>Szövet gyapjúból, finom vagy durva állati szőrből vagy lószőrből</w:t>
            </w:r>
          </w:p>
          <w:p w14:paraId="12EE92DC" w14:textId="77777777" w:rsidR="0032488A" w:rsidRPr="00D15460" w:rsidRDefault="0032488A" w:rsidP="00273D63">
            <w:pPr>
              <w:spacing w:after="0"/>
              <w:rPr>
                <w:noProof/>
                <w:sz w:val="22"/>
              </w:rPr>
            </w:pPr>
          </w:p>
        </w:tc>
        <w:tc>
          <w:tcPr>
            <w:tcW w:w="3061" w:type="dxa"/>
          </w:tcPr>
          <w:p w14:paraId="6584C8E1"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32"/>
            </w:r>
          </w:p>
          <w:p w14:paraId="321B3A1A" w14:textId="77777777" w:rsidR="0032488A" w:rsidRPr="00D15460" w:rsidRDefault="0032488A" w:rsidP="00273D63">
            <w:pPr>
              <w:spacing w:after="0"/>
              <w:rPr>
                <w:noProof/>
                <w:sz w:val="22"/>
              </w:rPr>
            </w:pPr>
          </w:p>
        </w:tc>
        <w:tc>
          <w:tcPr>
            <w:tcW w:w="2643" w:type="dxa"/>
            <w:tcBorders>
              <w:right w:val="single" w:sz="6" w:space="0" w:color="auto"/>
            </w:tcBorders>
          </w:tcPr>
          <w:p w14:paraId="5990D388"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p w14:paraId="240FEB50" w14:textId="77777777" w:rsidR="0032488A" w:rsidRPr="00D15460" w:rsidRDefault="0032488A" w:rsidP="00273D63">
            <w:pPr>
              <w:spacing w:after="0"/>
              <w:rPr>
                <w:noProof/>
                <w:sz w:val="22"/>
              </w:rPr>
            </w:pPr>
          </w:p>
        </w:tc>
      </w:tr>
      <w:tr w:rsidR="0032488A" w:rsidRPr="00D15460" w14:paraId="04BD2317" w14:textId="77777777" w:rsidTr="0032488A">
        <w:trPr>
          <w:cantSplit/>
          <w:trHeight w:val="54"/>
        </w:trPr>
        <w:tc>
          <w:tcPr>
            <w:tcW w:w="1358" w:type="dxa"/>
            <w:tcBorders>
              <w:left w:val="single" w:sz="6" w:space="0" w:color="auto"/>
            </w:tcBorders>
          </w:tcPr>
          <w:p w14:paraId="079EC01D" w14:textId="77777777" w:rsidR="0032488A" w:rsidRPr="00D15460" w:rsidRDefault="0032488A" w:rsidP="00273D63">
            <w:pPr>
              <w:spacing w:after="0"/>
              <w:rPr>
                <w:noProof/>
                <w:sz w:val="22"/>
              </w:rPr>
            </w:pPr>
          </w:p>
        </w:tc>
        <w:tc>
          <w:tcPr>
            <w:tcW w:w="2677" w:type="dxa"/>
            <w:gridSpan w:val="3"/>
          </w:tcPr>
          <w:p w14:paraId="703CC75D" w14:textId="77777777" w:rsidR="0032488A" w:rsidRPr="00D15460" w:rsidRDefault="0032488A" w:rsidP="00273D63">
            <w:pPr>
              <w:spacing w:after="0"/>
              <w:rPr>
                <w:noProof/>
                <w:sz w:val="22"/>
              </w:rPr>
            </w:pPr>
          </w:p>
        </w:tc>
        <w:tc>
          <w:tcPr>
            <w:tcW w:w="3061" w:type="dxa"/>
          </w:tcPr>
          <w:p w14:paraId="66B928C7" w14:textId="77777777" w:rsidR="0032488A" w:rsidRPr="00D15460" w:rsidRDefault="0032488A" w:rsidP="00273D63">
            <w:pPr>
              <w:spacing w:after="0"/>
              <w:rPr>
                <w:noProof/>
                <w:sz w:val="22"/>
              </w:rPr>
            </w:pPr>
          </w:p>
        </w:tc>
        <w:tc>
          <w:tcPr>
            <w:tcW w:w="2643" w:type="dxa"/>
            <w:tcBorders>
              <w:right w:val="single" w:sz="6" w:space="0" w:color="auto"/>
            </w:tcBorders>
          </w:tcPr>
          <w:p w14:paraId="685E4D02" w14:textId="77777777" w:rsidR="0032488A" w:rsidRPr="00D15460" w:rsidRDefault="0032488A" w:rsidP="00273D63">
            <w:pPr>
              <w:spacing w:after="0"/>
              <w:rPr>
                <w:noProof/>
                <w:sz w:val="22"/>
              </w:rPr>
            </w:pPr>
          </w:p>
        </w:tc>
      </w:tr>
      <w:tr w:rsidR="0032488A" w:rsidRPr="00D15460" w14:paraId="33F4F2D9" w14:textId="77777777" w:rsidTr="0032488A">
        <w:trPr>
          <w:cantSplit/>
          <w:trHeight w:val="54"/>
        </w:trPr>
        <w:tc>
          <w:tcPr>
            <w:tcW w:w="1358" w:type="dxa"/>
            <w:tcBorders>
              <w:left w:val="single" w:sz="6" w:space="0" w:color="auto"/>
            </w:tcBorders>
          </w:tcPr>
          <w:p w14:paraId="66F7E944" w14:textId="77777777" w:rsidR="0032488A" w:rsidRPr="00D15460" w:rsidRDefault="0032488A" w:rsidP="00273D63">
            <w:pPr>
              <w:spacing w:after="0"/>
              <w:rPr>
                <w:noProof/>
                <w:sz w:val="22"/>
              </w:rPr>
            </w:pPr>
          </w:p>
        </w:tc>
        <w:tc>
          <w:tcPr>
            <w:tcW w:w="2677" w:type="dxa"/>
            <w:gridSpan w:val="3"/>
          </w:tcPr>
          <w:p w14:paraId="4FBCD395" w14:textId="77777777" w:rsidR="0032488A" w:rsidRPr="00D15460" w:rsidRDefault="0032488A" w:rsidP="00273D63">
            <w:pPr>
              <w:spacing w:after="0"/>
              <w:rPr>
                <w:noProof/>
                <w:sz w:val="22"/>
              </w:rPr>
            </w:pPr>
          </w:p>
        </w:tc>
        <w:tc>
          <w:tcPr>
            <w:tcW w:w="3061" w:type="dxa"/>
          </w:tcPr>
          <w:p w14:paraId="1A0DDAF7" w14:textId="77777777" w:rsidR="0032488A" w:rsidRPr="00D15460" w:rsidRDefault="0032488A" w:rsidP="00273D63">
            <w:pPr>
              <w:spacing w:after="0"/>
              <w:rPr>
                <w:noProof/>
                <w:sz w:val="22"/>
              </w:rPr>
            </w:pPr>
          </w:p>
        </w:tc>
        <w:tc>
          <w:tcPr>
            <w:tcW w:w="2643" w:type="dxa"/>
            <w:tcBorders>
              <w:right w:val="single" w:sz="6" w:space="0" w:color="auto"/>
            </w:tcBorders>
          </w:tcPr>
          <w:p w14:paraId="2095F56C" w14:textId="77777777" w:rsidR="0032488A" w:rsidRPr="00D15460" w:rsidRDefault="0032488A" w:rsidP="00273D63">
            <w:pPr>
              <w:spacing w:after="0"/>
              <w:rPr>
                <w:noProof/>
                <w:sz w:val="22"/>
              </w:rPr>
            </w:pPr>
          </w:p>
        </w:tc>
      </w:tr>
      <w:tr w:rsidR="0032488A" w:rsidRPr="00D15460" w14:paraId="6AB137AC" w14:textId="77777777" w:rsidTr="0032488A">
        <w:trPr>
          <w:cantSplit/>
          <w:trHeight w:val="54"/>
        </w:trPr>
        <w:tc>
          <w:tcPr>
            <w:tcW w:w="1358" w:type="dxa"/>
            <w:tcBorders>
              <w:left w:val="single" w:sz="6" w:space="0" w:color="auto"/>
            </w:tcBorders>
          </w:tcPr>
          <w:p w14:paraId="571534AA" w14:textId="77777777" w:rsidR="0032488A" w:rsidRPr="00D15460" w:rsidRDefault="0032488A" w:rsidP="00273D63">
            <w:pPr>
              <w:spacing w:after="0"/>
              <w:rPr>
                <w:noProof/>
                <w:sz w:val="22"/>
              </w:rPr>
            </w:pPr>
          </w:p>
        </w:tc>
        <w:tc>
          <w:tcPr>
            <w:tcW w:w="2677" w:type="dxa"/>
            <w:gridSpan w:val="3"/>
          </w:tcPr>
          <w:p w14:paraId="639242AF" w14:textId="77777777" w:rsidR="0032488A" w:rsidRPr="00D15460" w:rsidRDefault="0032488A" w:rsidP="00273D63">
            <w:pPr>
              <w:spacing w:after="0"/>
              <w:rPr>
                <w:noProof/>
                <w:sz w:val="22"/>
              </w:rPr>
            </w:pPr>
          </w:p>
        </w:tc>
        <w:tc>
          <w:tcPr>
            <w:tcW w:w="3061" w:type="dxa"/>
          </w:tcPr>
          <w:p w14:paraId="7D15271C" w14:textId="77777777" w:rsidR="0032488A" w:rsidRPr="00D15460" w:rsidRDefault="0032488A" w:rsidP="00273D63">
            <w:pPr>
              <w:spacing w:after="0"/>
              <w:rPr>
                <w:noProof/>
                <w:sz w:val="22"/>
              </w:rPr>
            </w:pPr>
          </w:p>
        </w:tc>
        <w:tc>
          <w:tcPr>
            <w:tcW w:w="2643" w:type="dxa"/>
            <w:tcBorders>
              <w:right w:val="single" w:sz="6" w:space="0" w:color="auto"/>
            </w:tcBorders>
          </w:tcPr>
          <w:p w14:paraId="2F8A60D2" w14:textId="77777777" w:rsidR="0032488A" w:rsidRPr="00D15460" w:rsidRDefault="0032488A" w:rsidP="00273D63">
            <w:pPr>
              <w:spacing w:after="0"/>
              <w:rPr>
                <w:noProof/>
                <w:sz w:val="22"/>
              </w:rPr>
            </w:pPr>
          </w:p>
        </w:tc>
      </w:tr>
      <w:tr w:rsidR="0032488A" w:rsidRPr="00D15460" w14:paraId="2534F0A2" w14:textId="77777777" w:rsidTr="007A748D">
        <w:trPr>
          <w:cantSplit/>
          <w:trHeight w:val="54"/>
        </w:trPr>
        <w:tc>
          <w:tcPr>
            <w:tcW w:w="1358" w:type="dxa"/>
            <w:tcBorders>
              <w:left w:val="single" w:sz="6" w:space="0" w:color="auto"/>
              <w:bottom w:val="single" w:sz="4" w:space="0" w:color="auto"/>
            </w:tcBorders>
          </w:tcPr>
          <w:p w14:paraId="2BB1A417"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58F0E1B1" w14:textId="77777777" w:rsidR="0032488A" w:rsidRPr="00D15460" w:rsidRDefault="0032488A" w:rsidP="00273D63">
            <w:pPr>
              <w:spacing w:after="0"/>
              <w:rPr>
                <w:noProof/>
                <w:sz w:val="22"/>
              </w:rPr>
            </w:pPr>
          </w:p>
        </w:tc>
        <w:tc>
          <w:tcPr>
            <w:tcW w:w="3061" w:type="dxa"/>
            <w:tcBorders>
              <w:bottom w:val="single" w:sz="4" w:space="0" w:color="auto"/>
            </w:tcBorders>
          </w:tcPr>
          <w:p w14:paraId="2C0F2D40"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5D47C3F2" w14:textId="77777777" w:rsidR="0032488A" w:rsidRPr="00D15460" w:rsidRDefault="0032488A" w:rsidP="00273D63">
            <w:pPr>
              <w:spacing w:after="0"/>
              <w:rPr>
                <w:noProof/>
                <w:sz w:val="22"/>
              </w:rPr>
            </w:pPr>
          </w:p>
        </w:tc>
      </w:tr>
      <w:tr w:rsidR="0032488A" w:rsidRPr="00D15460" w14:paraId="5E44229E" w14:textId="77777777" w:rsidTr="007A748D">
        <w:trPr>
          <w:cantSplit/>
          <w:trHeight w:val="54"/>
        </w:trPr>
        <w:tc>
          <w:tcPr>
            <w:tcW w:w="1358" w:type="dxa"/>
            <w:tcBorders>
              <w:top w:val="single" w:sz="4" w:space="0" w:color="auto"/>
              <w:left w:val="single" w:sz="6" w:space="0" w:color="auto"/>
            </w:tcBorders>
          </w:tcPr>
          <w:p w14:paraId="7B0048E5" w14:textId="77777777" w:rsidR="0032488A" w:rsidRPr="00D15460" w:rsidRDefault="0032488A" w:rsidP="00273D63">
            <w:pPr>
              <w:spacing w:after="0"/>
              <w:rPr>
                <w:noProof/>
                <w:sz w:val="22"/>
              </w:rPr>
            </w:pPr>
            <w:r w:rsidRPr="00D15460">
              <w:rPr>
                <w:noProof/>
                <w:sz w:val="22"/>
              </w:rPr>
              <w:t>ex 52. árucsoport</w:t>
            </w:r>
          </w:p>
        </w:tc>
        <w:tc>
          <w:tcPr>
            <w:tcW w:w="2677" w:type="dxa"/>
            <w:gridSpan w:val="3"/>
            <w:tcBorders>
              <w:top w:val="single" w:sz="4" w:space="0" w:color="auto"/>
            </w:tcBorders>
          </w:tcPr>
          <w:p w14:paraId="54F9756C" w14:textId="77777777" w:rsidR="0032488A" w:rsidRPr="00D15460" w:rsidRDefault="0032488A" w:rsidP="00273D63">
            <w:pPr>
              <w:spacing w:after="0"/>
              <w:rPr>
                <w:noProof/>
                <w:sz w:val="22"/>
              </w:rPr>
            </w:pPr>
            <w:r w:rsidRPr="00D15460">
              <w:rPr>
                <w:noProof/>
                <w:sz w:val="22"/>
              </w:rPr>
              <w:t>Pamut; kivéve:</w:t>
            </w:r>
          </w:p>
        </w:tc>
        <w:tc>
          <w:tcPr>
            <w:tcW w:w="3061" w:type="dxa"/>
            <w:tcBorders>
              <w:top w:val="single" w:sz="4" w:space="0" w:color="auto"/>
            </w:tcBorders>
          </w:tcPr>
          <w:p w14:paraId="011A905F"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732141B5"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5DE2BB9B" w14:textId="77777777" w:rsidR="0032488A" w:rsidRPr="00D15460" w:rsidRDefault="0032488A" w:rsidP="00273D63">
            <w:pPr>
              <w:spacing w:after="0"/>
              <w:rPr>
                <w:noProof/>
                <w:sz w:val="22"/>
              </w:rPr>
            </w:pPr>
          </w:p>
        </w:tc>
      </w:tr>
      <w:tr w:rsidR="0032488A" w:rsidRPr="00D15460" w14:paraId="27A9C4D1" w14:textId="77777777" w:rsidTr="0032488A">
        <w:trPr>
          <w:cantSplit/>
          <w:trHeight w:val="54"/>
        </w:trPr>
        <w:tc>
          <w:tcPr>
            <w:tcW w:w="1358" w:type="dxa"/>
            <w:tcBorders>
              <w:left w:val="single" w:sz="6" w:space="0" w:color="auto"/>
            </w:tcBorders>
          </w:tcPr>
          <w:p w14:paraId="76F0E428" w14:textId="77777777" w:rsidR="0032488A" w:rsidRPr="00D15460" w:rsidRDefault="0032488A" w:rsidP="00273D63">
            <w:pPr>
              <w:spacing w:after="0"/>
              <w:rPr>
                <w:noProof/>
                <w:sz w:val="22"/>
              </w:rPr>
            </w:pPr>
            <w:r w:rsidRPr="00D15460">
              <w:rPr>
                <w:noProof/>
                <w:sz w:val="22"/>
              </w:rPr>
              <w:t>5204–5207</w:t>
            </w:r>
          </w:p>
        </w:tc>
        <w:tc>
          <w:tcPr>
            <w:tcW w:w="2677" w:type="dxa"/>
            <w:gridSpan w:val="3"/>
          </w:tcPr>
          <w:p w14:paraId="126DCDCB" w14:textId="77777777" w:rsidR="0032488A" w:rsidRPr="00D15460" w:rsidRDefault="0032488A" w:rsidP="00273D63">
            <w:pPr>
              <w:spacing w:after="0"/>
              <w:rPr>
                <w:noProof/>
                <w:sz w:val="22"/>
              </w:rPr>
            </w:pPr>
            <w:r w:rsidRPr="00D15460">
              <w:rPr>
                <w:noProof/>
                <w:sz w:val="22"/>
              </w:rPr>
              <w:t>Pamutfonal és -cérna</w:t>
            </w:r>
          </w:p>
        </w:tc>
        <w:tc>
          <w:tcPr>
            <w:tcW w:w="3061" w:type="dxa"/>
          </w:tcPr>
          <w:p w14:paraId="197C9095"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33"/>
            </w:r>
            <w:r w:rsidRPr="00D15460">
              <w:rPr>
                <w:noProof/>
                <w:sz w:val="22"/>
              </w:rPr>
              <w:t>:</w:t>
            </w:r>
          </w:p>
          <w:p w14:paraId="5AC36192" w14:textId="77777777" w:rsidR="0032488A" w:rsidRPr="00D15460" w:rsidRDefault="0032488A" w:rsidP="00273D63">
            <w:pPr>
              <w:spacing w:after="0"/>
              <w:rPr>
                <w:noProof/>
                <w:sz w:val="22"/>
              </w:rPr>
            </w:pPr>
            <w:r w:rsidRPr="00D15460">
              <w:rPr>
                <w:noProof/>
                <w:sz w:val="22"/>
              </w:rPr>
              <w:t>– kártolt vagy fésült vagy fonásra más módon előkészített nyers selyemből vagy selyemhulladékból,</w:t>
            </w:r>
          </w:p>
          <w:p w14:paraId="1482F5C8" w14:textId="77777777" w:rsidR="0032488A" w:rsidRPr="00D15460" w:rsidRDefault="0032488A" w:rsidP="00273D63">
            <w:pPr>
              <w:spacing w:after="0"/>
              <w:rPr>
                <w:noProof/>
                <w:sz w:val="22"/>
              </w:rPr>
            </w:pPr>
            <w:r w:rsidRPr="00D15460">
              <w:rPr>
                <w:noProof/>
                <w:sz w:val="22"/>
              </w:rPr>
              <w:t>– nem kártolt, nem fésült vagy fonásra más módon elő nem készített természetes szálból,</w:t>
            </w:r>
          </w:p>
          <w:p w14:paraId="7F1BC807" w14:textId="77777777" w:rsidR="0032488A" w:rsidRPr="00D15460" w:rsidRDefault="0032488A" w:rsidP="00273D63">
            <w:pPr>
              <w:spacing w:after="0"/>
              <w:rPr>
                <w:noProof/>
                <w:sz w:val="22"/>
              </w:rPr>
            </w:pPr>
            <w:r w:rsidRPr="00D15460">
              <w:rPr>
                <w:noProof/>
                <w:sz w:val="22"/>
              </w:rPr>
              <w:t>– vegyi anyagokból vagy textilpépből, vagy</w:t>
            </w:r>
          </w:p>
          <w:p w14:paraId="67D5B498" w14:textId="77777777" w:rsidR="0032488A" w:rsidRPr="00D15460" w:rsidRDefault="0032488A" w:rsidP="00273D63">
            <w:pPr>
              <w:spacing w:after="0"/>
              <w:rPr>
                <w:noProof/>
                <w:sz w:val="22"/>
              </w:rPr>
            </w:pPr>
            <w:r w:rsidRPr="00D15460">
              <w:rPr>
                <w:noProof/>
                <w:sz w:val="22"/>
              </w:rPr>
              <w:t>– papír előállítására szolgáló anyagból</w:t>
            </w:r>
          </w:p>
          <w:p w14:paraId="0C7E1565" w14:textId="77777777" w:rsidR="0032488A" w:rsidRPr="00D15460" w:rsidRDefault="0032488A" w:rsidP="00273D63">
            <w:pPr>
              <w:spacing w:after="0"/>
              <w:rPr>
                <w:noProof/>
                <w:sz w:val="22"/>
              </w:rPr>
            </w:pPr>
          </w:p>
        </w:tc>
        <w:tc>
          <w:tcPr>
            <w:tcW w:w="2643" w:type="dxa"/>
            <w:tcBorders>
              <w:right w:val="single" w:sz="6" w:space="0" w:color="auto"/>
            </w:tcBorders>
          </w:tcPr>
          <w:p w14:paraId="5C0785ED" w14:textId="77777777" w:rsidR="0032488A" w:rsidRPr="00D15460" w:rsidRDefault="0032488A" w:rsidP="00273D63">
            <w:pPr>
              <w:spacing w:after="0"/>
              <w:rPr>
                <w:noProof/>
                <w:sz w:val="22"/>
              </w:rPr>
            </w:pPr>
          </w:p>
        </w:tc>
      </w:tr>
      <w:tr w:rsidR="0032488A" w:rsidRPr="00D15460" w14:paraId="7DB8D4A3" w14:textId="77777777" w:rsidTr="0032488A">
        <w:trPr>
          <w:cantSplit/>
          <w:trHeight w:val="54"/>
        </w:trPr>
        <w:tc>
          <w:tcPr>
            <w:tcW w:w="1358" w:type="dxa"/>
            <w:tcBorders>
              <w:left w:val="single" w:sz="6" w:space="0" w:color="auto"/>
            </w:tcBorders>
          </w:tcPr>
          <w:p w14:paraId="36F05919" w14:textId="77777777" w:rsidR="0032488A" w:rsidRPr="00D15460" w:rsidRDefault="0032488A" w:rsidP="00273D63">
            <w:pPr>
              <w:spacing w:after="0"/>
              <w:rPr>
                <w:noProof/>
                <w:sz w:val="22"/>
              </w:rPr>
            </w:pPr>
            <w:r w:rsidRPr="00D15460">
              <w:rPr>
                <w:noProof/>
                <w:sz w:val="22"/>
              </w:rPr>
              <w:t>5208–5212</w:t>
            </w:r>
          </w:p>
        </w:tc>
        <w:tc>
          <w:tcPr>
            <w:tcW w:w="2677" w:type="dxa"/>
            <w:gridSpan w:val="3"/>
          </w:tcPr>
          <w:p w14:paraId="3D96DF63" w14:textId="77777777" w:rsidR="0032488A" w:rsidRPr="00D15460" w:rsidRDefault="0032488A" w:rsidP="00273D63">
            <w:pPr>
              <w:spacing w:after="0"/>
              <w:rPr>
                <w:noProof/>
                <w:sz w:val="22"/>
              </w:rPr>
            </w:pPr>
            <w:r w:rsidRPr="00D15460">
              <w:rPr>
                <w:noProof/>
                <w:sz w:val="22"/>
              </w:rPr>
              <w:t>Pamutszövet:</w:t>
            </w:r>
          </w:p>
          <w:p w14:paraId="6004A17E" w14:textId="77777777" w:rsidR="0032488A" w:rsidRPr="00D15460" w:rsidRDefault="0032488A" w:rsidP="00273D63">
            <w:pPr>
              <w:spacing w:after="0"/>
              <w:rPr>
                <w:noProof/>
                <w:sz w:val="22"/>
              </w:rPr>
            </w:pPr>
          </w:p>
        </w:tc>
        <w:tc>
          <w:tcPr>
            <w:tcW w:w="3061" w:type="dxa"/>
          </w:tcPr>
          <w:p w14:paraId="2CB45862"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34"/>
            </w:r>
          </w:p>
          <w:p w14:paraId="1DAF79E0" w14:textId="77777777" w:rsidR="0032488A" w:rsidRPr="00D15460" w:rsidRDefault="0032488A" w:rsidP="00273D63">
            <w:pPr>
              <w:spacing w:after="0"/>
              <w:rPr>
                <w:noProof/>
                <w:sz w:val="22"/>
              </w:rPr>
            </w:pPr>
          </w:p>
        </w:tc>
        <w:tc>
          <w:tcPr>
            <w:tcW w:w="2643" w:type="dxa"/>
            <w:tcBorders>
              <w:right w:val="single" w:sz="6" w:space="0" w:color="auto"/>
            </w:tcBorders>
          </w:tcPr>
          <w:p w14:paraId="6FE34AC8"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tc>
      </w:tr>
      <w:tr w:rsidR="0032488A" w:rsidRPr="00D15460" w14:paraId="29E4C1A5" w14:textId="77777777" w:rsidTr="0032488A">
        <w:trPr>
          <w:cantSplit/>
          <w:trHeight w:val="54"/>
        </w:trPr>
        <w:tc>
          <w:tcPr>
            <w:tcW w:w="1358" w:type="dxa"/>
            <w:tcBorders>
              <w:left w:val="single" w:sz="6" w:space="0" w:color="auto"/>
            </w:tcBorders>
          </w:tcPr>
          <w:p w14:paraId="36C26654" w14:textId="77777777" w:rsidR="0032488A" w:rsidRPr="00D15460" w:rsidRDefault="0032488A" w:rsidP="00273D63">
            <w:pPr>
              <w:spacing w:after="0"/>
              <w:rPr>
                <w:noProof/>
                <w:sz w:val="22"/>
              </w:rPr>
            </w:pPr>
          </w:p>
        </w:tc>
        <w:tc>
          <w:tcPr>
            <w:tcW w:w="2677" w:type="dxa"/>
            <w:gridSpan w:val="3"/>
          </w:tcPr>
          <w:p w14:paraId="5ADC7AC2" w14:textId="77777777" w:rsidR="0032488A" w:rsidRPr="00D15460" w:rsidRDefault="0032488A" w:rsidP="00273D63">
            <w:pPr>
              <w:spacing w:after="0"/>
              <w:rPr>
                <w:noProof/>
                <w:sz w:val="22"/>
              </w:rPr>
            </w:pPr>
          </w:p>
        </w:tc>
        <w:tc>
          <w:tcPr>
            <w:tcW w:w="3061" w:type="dxa"/>
          </w:tcPr>
          <w:p w14:paraId="575E40F0" w14:textId="77777777" w:rsidR="0032488A" w:rsidRPr="00D15460" w:rsidRDefault="0032488A" w:rsidP="00273D63">
            <w:pPr>
              <w:spacing w:after="0"/>
              <w:rPr>
                <w:noProof/>
                <w:sz w:val="22"/>
              </w:rPr>
            </w:pPr>
          </w:p>
        </w:tc>
        <w:tc>
          <w:tcPr>
            <w:tcW w:w="2643" w:type="dxa"/>
            <w:tcBorders>
              <w:right w:val="single" w:sz="6" w:space="0" w:color="auto"/>
            </w:tcBorders>
          </w:tcPr>
          <w:p w14:paraId="55EE1692" w14:textId="77777777" w:rsidR="0032488A" w:rsidRPr="00D15460" w:rsidRDefault="0032488A" w:rsidP="00273D63">
            <w:pPr>
              <w:spacing w:after="0"/>
              <w:rPr>
                <w:noProof/>
                <w:sz w:val="22"/>
              </w:rPr>
            </w:pPr>
          </w:p>
        </w:tc>
      </w:tr>
      <w:tr w:rsidR="0032488A" w:rsidRPr="00D15460" w14:paraId="7E8AED5B" w14:textId="77777777" w:rsidTr="007A748D">
        <w:trPr>
          <w:cantSplit/>
          <w:trHeight w:val="54"/>
        </w:trPr>
        <w:tc>
          <w:tcPr>
            <w:tcW w:w="1358" w:type="dxa"/>
            <w:tcBorders>
              <w:left w:val="single" w:sz="6" w:space="0" w:color="auto"/>
              <w:bottom w:val="single" w:sz="4" w:space="0" w:color="auto"/>
            </w:tcBorders>
          </w:tcPr>
          <w:p w14:paraId="47E5B247"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51F537BE" w14:textId="77777777" w:rsidR="0032488A" w:rsidRPr="00D15460" w:rsidRDefault="0032488A" w:rsidP="00273D63">
            <w:pPr>
              <w:spacing w:after="0"/>
              <w:rPr>
                <w:noProof/>
                <w:sz w:val="22"/>
              </w:rPr>
            </w:pPr>
          </w:p>
        </w:tc>
        <w:tc>
          <w:tcPr>
            <w:tcW w:w="3061" w:type="dxa"/>
            <w:tcBorders>
              <w:bottom w:val="single" w:sz="4" w:space="0" w:color="auto"/>
            </w:tcBorders>
          </w:tcPr>
          <w:p w14:paraId="476847B8"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06943391" w14:textId="77777777" w:rsidR="0032488A" w:rsidRPr="00D15460" w:rsidRDefault="0032488A" w:rsidP="00273D63">
            <w:pPr>
              <w:spacing w:after="0"/>
              <w:rPr>
                <w:noProof/>
                <w:sz w:val="22"/>
              </w:rPr>
            </w:pPr>
          </w:p>
        </w:tc>
      </w:tr>
      <w:tr w:rsidR="0032488A" w:rsidRPr="00D15460" w14:paraId="6CAB47BA" w14:textId="77777777" w:rsidTr="007A748D">
        <w:trPr>
          <w:cantSplit/>
          <w:trHeight w:val="54"/>
        </w:trPr>
        <w:tc>
          <w:tcPr>
            <w:tcW w:w="1358" w:type="dxa"/>
            <w:tcBorders>
              <w:top w:val="single" w:sz="4" w:space="0" w:color="auto"/>
              <w:left w:val="single" w:sz="6" w:space="0" w:color="auto"/>
            </w:tcBorders>
          </w:tcPr>
          <w:p w14:paraId="32C0B84A" w14:textId="77777777" w:rsidR="0032488A" w:rsidRPr="00D15460" w:rsidRDefault="0032488A" w:rsidP="00273D63">
            <w:pPr>
              <w:spacing w:after="0"/>
              <w:rPr>
                <w:noProof/>
                <w:sz w:val="22"/>
              </w:rPr>
            </w:pPr>
            <w:r w:rsidRPr="00D15460">
              <w:rPr>
                <w:noProof/>
                <w:sz w:val="22"/>
              </w:rPr>
              <w:t>ex 53. árucsoport</w:t>
            </w:r>
          </w:p>
        </w:tc>
        <w:tc>
          <w:tcPr>
            <w:tcW w:w="2677" w:type="dxa"/>
            <w:gridSpan w:val="3"/>
            <w:tcBorders>
              <w:top w:val="single" w:sz="4" w:space="0" w:color="auto"/>
            </w:tcBorders>
          </w:tcPr>
          <w:p w14:paraId="266ACF05" w14:textId="77777777" w:rsidR="0032488A" w:rsidRPr="00D15460" w:rsidRDefault="0032488A" w:rsidP="00273D63">
            <w:pPr>
              <w:spacing w:after="0"/>
              <w:rPr>
                <w:noProof/>
                <w:sz w:val="22"/>
              </w:rPr>
            </w:pPr>
            <w:r w:rsidRPr="00D15460">
              <w:rPr>
                <w:noProof/>
                <w:sz w:val="22"/>
              </w:rPr>
              <w:t>Más növényi textilszálak; papírfonal és papírfonalból szőtt szövet; kivéve:</w:t>
            </w:r>
          </w:p>
        </w:tc>
        <w:tc>
          <w:tcPr>
            <w:tcW w:w="3061" w:type="dxa"/>
            <w:tcBorders>
              <w:top w:val="single" w:sz="4" w:space="0" w:color="auto"/>
            </w:tcBorders>
          </w:tcPr>
          <w:p w14:paraId="6A94A803"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63FE79F1"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3499003F" w14:textId="77777777" w:rsidR="0032488A" w:rsidRPr="00D15460" w:rsidRDefault="0032488A" w:rsidP="00273D63">
            <w:pPr>
              <w:spacing w:after="0"/>
              <w:rPr>
                <w:noProof/>
                <w:sz w:val="22"/>
              </w:rPr>
            </w:pPr>
          </w:p>
        </w:tc>
      </w:tr>
      <w:tr w:rsidR="0032488A" w:rsidRPr="00D15460" w14:paraId="25125026" w14:textId="77777777" w:rsidTr="0032488A">
        <w:trPr>
          <w:cantSplit/>
          <w:trHeight w:val="54"/>
        </w:trPr>
        <w:tc>
          <w:tcPr>
            <w:tcW w:w="1358" w:type="dxa"/>
            <w:tcBorders>
              <w:left w:val="single" w:sz="6" w:space="0" w:color="auto"/>
            </w:tcBorders>
          </w:tcPr>
          <w:p w14:paraId="01EB986B" w14:textId="77777777" w:rsidR="0032488A" w:rsidRPr="00D15460" w:rsidRDefault="0032488A" w:rsidP="00273D63">
            <w:pPr>
              <w:spacing w:after="0"/>
              <w:rPr>
                <w:noProof/>
                <w:sz w:val="22"/>
              </w:rPr>
            </w:pPr>
            <w:r w:rsidRPr="00D15460">
              <w:rPr>
                <w:noProof/>
                <w:sz w:val="22"/>
              </w:rPr>
              <w:t>5306–5308</w:t>
            </w:r>
          </w:p>
        </w:tc>
        <w:tc>
          <w:tcPr>
            <w:tcW w:w="2677" w:type="dxa"/>
            <w:gridSpan w:val="3"/>
          </w:tcPr>
          <w:p w14:paraId="4642FF70" w14:textId="77777777" w:rsidR="0032488A" w:rsidRPr="00D15460" w:rsidRDefault="0032488A" w:rsidP="00273D63">
            <w:pPr>
              <w:spacing w:after="0"/>
              <w:rPr>
                <w:noProof/>
                <w:sz w:val="22"/>
              </w:rPr>
            </w:pPr>
            <w:r w:rsidRPr="00D15460">
              <w:rPr>
                <w:noProof/>
                <w:sz w:val="22"/>
              </w:rPr>
              <w:t>Fonal más növényi rostból; papírfonal</w:t>
            </w:r>
          </w:p>
          <w:p w14:paraId="134E38DE" w14:textId="77777777" w:rsidR="0032488A" w:rsidRPr="00D15460" w:rsidRDefault="0032488A" w:rsidP="00273D63">
            <w:pPr>
              <w:spacing w:after="0"/>
              <w:rPr>
                <w:noProof/>
                <w:sz w:val="22"/>
              </w:rPr>
            </w:pPr>
          </w:p>
        </w:tc>
        <w:tc>
          <w:tcPr>
            <w:tcW w:w="3061" w:type="dxa"/>
          </w:tcPr>
          <w:p w14:paraId="3AE86A93"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35"/>
            </w:r>
            <w:r w:rsidRPr="00D15460">
              <w:rPr>
                <w:noProof/>
                <w:sz w:val="22"/>
              </w:rPr>
              <w:t>:</w:t>
            </w:r>
          </w:p>
          <w:p w14:paraId="014D5FA6" w14:textId="77777777" w:rsidR="0032488A" w:rsidRPr="00D15460" w:rsidRDefault="0032488A" w:rsidP="00273D63">
            <w:pPr>
              <w:spacing w:after="0"/>
              <w:rPr>
                <w:noProof/>
                <w:sz w:val="22"/>
              </w:rPr>
            </w:pPr>
            <w:r w:rsidRPr="00D15460">
              <w:rPr>
                <w:noProof/>
                <w:sz w:val="22"/>
              </w:rPr>
              <w:t>– kártolt vagy fésült vagy fonásra más módon előkészített nyers selyemből vagy selyemhulladékból,</w:t>
            </w:r>
          </w:p>
          <w:p w14:paraId="105B1968" w14:textId="77777777" w:rsidR="0032488A" w:rsidRPr="00D15460" w:rsidRDefault="0032488A" w:rsidP="00273D63">
            <w:pPr>
              <w:spacing w:after="0"/>
              <w:rPr>
                <w:noProof/>
                <w:sz w:val="22"/>
              </w:rPr>
            </w:pPr>
            <w:r w:rsidRPr="00D15460">
              <w:rPr>
                <w:noProof/>
                <w:sz w:val="22"/>
              </w:rPr>
              <w:t>– nem kártolt, nem fésült vagy fonásra más módon elő nem készített természetes szálból,</w:t>
            </w:r>
          </w:p>
          <w:p w14:paraId="11EA63CE" w14:textId="77777777" w:rsidR="0032488A" w:rsidRPr="00D15460" w:rsidRDefault="0032488A" w:rsidP="00273D63">
            <w:pPr>
              <w:spacing w:after="0"/>
              <w:rPr>
                <w:noProof/>
                <w:sz w:val="22"/>
              </w:rPr>
            </w:pPr>
            <w:r w:rsidRPr="00D15460">
              <w:rPr>
                <w:noProof/>
                <w:sz w:val="22"/>
              </w:rPr>
              <w:t>– vegyi anyagokból vagy textilpépből, vagy</w:t>
            </w:r>
          </w:p>
          <w:p w14:paraId="68039D94" w14:textId="77777777" w:rsidR="0032488A" w:rsidRPr="00D15460" w:rsidRDefault="0032488A" w:rsidP="00273D63">
            <w:pPr>
              <w:spacing w:after="0"/>
              <w:rPr>
                <w:noProof/>
                <w:sz w:val="22"/>
              </w:rPr>
            </w:pPr>
            <w:r w:rsidRPr="00D15460">
              <w:rPr>
                <w:noProof/>
                <w:sz w:val="22"/>
              </w:rPr>
              <w:t>– papír előállítására szolgáló anyagból</w:t>
            </w:r>
          </w:p>
        </w:tc>
        <w:tc>
          <w:tcPr>
            <w:tcW w:w="2643" w:type="dxa"/>
            <w:tcBorders>
              <w:right w:val="single" w:sz="6" w:space="0" w:color="auto"/>
            </w:tcBorders>
          </w:tcPr>
          <w:p w14:paraId="6DC120C0" w14:textId="77777777" w:rsidR="0032488A" w:rsidRPr="00D15460" w:rsidRDefault="0032488A" w:rsidP="00273D63">
            <w:pPr>
              <w:spacing w:after="0"/>
              <w:rPr>
                <w:noProof/>
                <w:sz w:val="22"/>
              </w:rPr>
            </w:pPr>
          </w:p>
        </w:tc>
      </w:tr>
      <w:tr w:rsidR="0032488A" w:rsidRPr="00D15460" w14:paraId="0242D7C9" w14:textId="77777777" w:rsidTr="007A748D">
        <w:trPr>
          <w:cantSplit/>
          <w:trHeight w:val="54"/>
        </w:trPr>
        <w:tc>
          <w:tcPr>
            <w:tcW w:w="1358" w:type="dxa"/>
            <w:tcBorders>
              <w:left w:val="single" w:sz="6" w:space="0" w:color="auto"/>
              <w:bottom w:val="single" w:sz="4" w:space="0" w:color="auto"/>
            </w:tcBorders>
          </w:tcPr>
          <w:p w14:paraId="4A9998F2" w14:textId="77777777" w:rsidR="0032488A" w:rsidRPr="00D15460" w:rsidRDefault="0032488A" w:rsidP="00273D63">
            <w:pPr>
              <w:spacing w:after="0"/>
              <w:rPr>
                <w:noProof/>
                <w:sz w:val="22"/>
              </w:rPr>
            </w:pPr>
            <w:r w:rsidRPr="00D15460">
              <w:rPr>
                <w:noProof/>
                <w:sz w:val="22"/>
              </w:rPr>
              <w:t>5309–5311</w:t>
            </w:r>
          </w:p>
        </w:tc>
        <w:tc>
          <w:tcPr>
            <w:tcW w:w="2677" w:type="dxa"/>
            <w:gridSpan w:val="3"/>
            <w:tcBorders>
              <w:bottom w:val="single" w:sz="4" w:space="0" w:color="auto"/>
            </w:tcBorders>
          </w:tcPr>
          <w:p w14:paraId="018D5F46" w14:textId="77777777" w:rsidR="0032488A" w:rsidRPr="00D15460" w:rsidRDefault="0032488A" w:rsidP="00273D63">
            <w:pPr>
              <w:spacing w:after="0"/>
              <w:rPr>
                <w:noProof/>
                <w:sz w:val="22"/>
              </w:rPr>
            </w:pPr>
            <w:r w:rsidRPr="00D15460">
              <w:rPr>
                <w:noProof/>
                <w:sz w:val="22"/>
              </w:rPr>
              <w:t>Szövet más növényi rostból; szövet papírfonalból</w:t>
            </w:r>
          </w:p>
          <w:p w14:paraId="278CAE5D" w14:textId="77777777" w:rsidR="0032488A" w:rsidRPr="00D15460" w:rsidRDefault="0032488A" w:rsidP="00273D63">
            <w:pPr>
              <w:spacing w:after="0"/>
              <w:rPr>
                <w:noProof/>
                <w:sz w:val="22"/>
              </w:rPr>
            </w:pPr>
          </w:p>
        </w:tc>
        <w:tc>
          <w:tcPr>
            <w:tcW w:w="3061" w:type="dxa"/>
            <w:tcBorders>
              <w:bottom w:val="single" w:sz="4" w:space="0" w:color="auto"/>
            </w:tcBorders>
          </w:tcPr>
          <w:p w14:paraId="5B09E686"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36"/>
            </w:r>
          </w:p>
          <w:p w14:paraId="25DD85A0"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3E5C0C50"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p w14:paraId="6C5133F3" w14:textId="77777777" w:rsidR="0032488A" w:rsidRPr="00D15460" w:rsidRDefault="0032488A" w:rsidP="00273D63">
            <w:pPr>
              <w:spacing w:after="0"/>
              <w:rPr>
                <w:noProof/>
                <w:sz w:val="22"/>
              </w:rPr>
            </w:pPr>
          </w:p>
        </w:tc>
      </w:tr>
      <w:tr w:rsidR="0032488A" w:rsidRPr="00D15460" w14:paraId="60D89120" w14:textId="77777777" w:rsidTr="007A748D">
        <w:trPr>
          <w:cantSplit/>
          <w:trHeight w:val="54"/>
        </w:trPr>
        <w:tc>
          <w:tcPr>
            <w:tcW w:w="1358" w:type="dxa"/>
            <w:tcBorders>
              <w:top w:val="single" w:sz="4" w:space="0" w:color="auto"/>
              <w:left w:val="single" w:sz="6" w:space="0" w:color="auto"/>
            </w:tcBorders>
          </w:tcPr>
          <w:p w14:paraId="595CD9B7" w14:textId="77777777" w:rsidR="0032488A" w:rsidRPr="00D15460" w:rsidRDefault="0032488A" w:rsidP="00273D63">
            <w:pPr>
              <w:spacing w:after="0"/>
              <w:rPr>
                <w:noProof/>
                <w:sz w:val="22"/>
              </w:rPr>
            </w:pPr>
            <w:r w:rsidRPr="00D15460">
              <w:rPr>
                <w:noProof/>
                <w:sz w:val="22"/>
              </w:rPr>
              <w:t>5401–5406</w:t>
            </w:r>
          </w:p>
        </w:tc>
        <w:tc>
          <w:tcPr>
            <w:tcW w:w="2677" w:type="dxa"/>
            <w:gridSpan w:val="3"/>
            <w:tcBorders>
              <w:top w:val="single" w:sz="4" w:space="0" w:color="auto"/>
            </w:tcBorders>
          </w:tcPr>
          <w:p w14:paraId="5A1914F4" w14:textId="77777777" w:rsidR="0032488A" w:rsidRPr="00D15460" w:rsidRDefault="0032488A" w:rsidP="00273D63">
            <w:pPr>
              <w:spacing w:after="0"/>
              <w:rPr>
                <w:noProof/>
                <w:sz w:val="22"/>
              </w:rPr>
            </w:pPr>
            <w:r w:rsidRPr="00D15460">
              <w:rPr>
                <w:noProof/>
                <w:sz w:val="22"/>
              </w:rPr>
              <w:t>Fonal, monofil és cérna végtelen műszálból</w:t>
            </w:r>
          </w:p>
          <w:p w14:paraId="0F45AC76" w14:textId="77777777" w:rsidR="0032488A" w:rsidRPr="00D15460" w:rsidRDefault="0032488A" w:rsidP="00273D63">
            <w:pPr>
              <w:spacing w:after="0"/>
              <w:rPr>
                <w:noProof/>
                <w:sz w:val="22"/>
              </w:rPr>
            </w:pPr>
          </w:p>
        </w:tc>
        <w:tc>
          <w:tcPr>
            <w:tcW w:w="3061" w:type="dxa"/>
            <w:tcBorders>
              <w:top w:val="single" w:sz="4" w:space="0" w:color="auto"/>
            </w:tcBorders>
          </w:tcPr>
          <w:p w14:paraId="7EF5D9D8"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37"/>
            </w:r>
            <w:r w:rsidRPr="00D15460">
              <w:rPr>
                <w:noProof/>
                <w:sz w:val="22"/>
              </w:rPr>
              <w:t>:</w:t>
            </w:r>
          </w:p>
          <w:p w14:paraId="38B32F67" w14:textId="77777777" w:rsidR="0032488A" w:rsidRPr="00D15460" w:rsidRDefault="0032488A" w:rsidP="00273D63">
            <w:pPr>
              <w:spacing w:after="0"/>
              <w:rPr>
                <w:noProof/>
                <w:sz w:val="22"/>
              </w:rPr>
            </w:pPr>
            <w:r w:rsidRPr="00D15460">
              <w:rPr>
                <w:noProof/>
                <w:sz w:val="22"/>
              </w:rPr>
              <w:t>– kártolt vagy fésült vagy fonásra más módon előkészített nyers selyemből vagy selyemhulladékból,</w:t>
            </w:r>
          </w:p>
          <w:p w14:paraId="4D2E46AD" w14:textId="77777777" w:rsidR="0032488A" w:rsidRPr="00D15460" w:rsidRDefault="0032488A" w:rsidP="00273D63">
            <w:pPr>
              <w:spacing w:after="0"/>
              <w:rPr>
                <w:noProof/>
                <w:sz w:val="22"/>
              </w:rPr>
            </w:pPr>
            <w:r w:rsidRPr="00D15460">
              <w:rPr>
                <w:noProof/>
                <w:sz w:val="22"/>
              </w:rPr>
              <w:t>– nem kártolt, nem fésült vagy fonásra más módon elő nem készített természetes szálból,</w:t>
            </w:r>
          </w:p>
          <w:p w14:paraId="035A46E6" w14:textId="77777777" w:rsidR="0032488A" w:rsidRPr="00D15460" w:rsidRDefault="0032488A" w:rsidP="00273D63">
            <w:pPr>
              <w:spacing w:after="0"/>
              <w:rPr>
                <w:noProof/>
                <w:sz w:val="22"/>
              </w:rPr>
            </w:pPr>
            <w:r w:rsidRPr="00D15460">
              <w:rPr>
                <w:noProof/>
                <w:sz w:val="22"/>
              </w:rPr>
              <w:t>– vegyi anyagokból vagy textilpépből, vagy</w:t>
            </w:r>
          </w:p>
          <w:p w14:paraId="395E962F" w14:textId="77777777" w:rsidR="0032488A" w:rsidRPr="00D15460" w:rsidRDefault="0032488A" w:rsidP="00273D63">
            <w:pPr>
              <w:spacing w:after="0"/>
              <w:rPr>
                <w:noProof/>
                <w:sz w:val="22"/>
              </w:rPr>
            </w:pPr>
            <w:r w:rsidRPr="00D15460">
              <w:rPr>
                <w:noProof/>
                <w:sz w:val="22"/>
              </w:rPr>
              <w:t>– papír előállítására szolgáló anyagból</w:t>
            </w:r>
          </w:p>
          <w:p w14:paraId="7CB45E7D"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2E99E450" w14:textId="77777777" w:rsidR="0032488A" w:rsidRPr="00D15460" w:rsidRDefault="0032488A" w:rsidP="00273D63">
            <w:pPr>
              <w:spacing w:after="0"/>
              <w:rPr>
                <w:noProof/>
                <w:sz w:val="22"/>
              </w:rPr>
            </w:pPr>
          </w:p>
        </w:tc>
      </w:tr>
      <w:tr w:rsidR="0032488A" w:rsidRPr="00D15460" w14:paraId="03A80A0D" w14:textId="77777777" w:rsidTr="0032488A">
        <w:trPr>
          <w:cantSplit/>
          <w:trHeight w:val="54"/>
        </w:trPr>
        <w:tc>
          <w:tcPr>
            <w:tcW w:w="1358" w:type="dxa"/>
            <w:tcBorders>
              <w:left w:val="single" w:sz="6" w:space="0" w:color="auto"/>
            </w:tcBorders>
          </w:tcPr>
          <w:p w14:paraId="6F445E13" w14:textId="77777777" w:rsidR="0032488A" w:rsidRPr="00D15460" w:rsidRDefault="0032488A" w:rsidP="00273D63">
            <w:pPr>
              <w:spacing w:after="0"/>
              <w:rPr>
                <w:noProof/>
                <w:sz w:val="22"/>
              </w:rPr>
            </w:pPr>
            <w:r w:rsidRPr="00D15460">
              <w:rPr>
                <w:noProof/>
                <w:sz w:val="22"/>
              </w:rPr>
              <w:t>5407 és 5408</w:t>
            </w:r>
          </w:p>
        </w:tc>
        <w:tc>
          <w:tcPr>
            <w:tcW w:w="2677" w:type="dxa"/>
            <w:gridSpan w:val="3"/>
          </w:tcPr>
          <w:p w14:paraId="2CD9FCDC" w14:textId="77777777" w:rsidR="0032488A" w:rsidRPr="00D15460" w:rsidRDefault="0032488A" w:rsidP="00273D63">
            <w:pPr>
              <w:spacing w:after="0"/>
              <w:rPr>
                <w:noProof/>
                <w:sz w:val="22"/>
              </w:rPr>
            </w:pPr>
            <w:r w:rsidRPr="00D15460">
              <w:rPr>
                <w:noProof/>
                <w:sz w:val="22"/>
              </w:rPr>
              <w:t>Szövet végtelen műszálból</w:t>
            </w:r>
          </w:p>
          <w:p w14:paraId="41C6446F" w14:textId="77777777" w:rsidR="0032488A" w:rsidRPr="00D15460" w:rsidRDefault="0032488A" w:rsidP="00273D63">
            <w:pPr>
              <w:spacing w:after="0"/>
              <w:rPr>
                <w:noProof/>
                <w:sz w:val="22"/>
              </w:rPr>
            </w:pPr>
          </w:p>
        </w:tc>
        <w:tc>
          <w:tcPr>
            <w:tcW w:w="3061" w:type="dxa"/>
          </w:tcPr>
          <w:p w14:paraId="6E3C3F39"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38"/>
            </w:r>
          </w:p>
          <w:p w14:paraId="185252F0" w14:textId="77777777" w:rsidR="0032488A" w:rsidRPr="00D15460" w:rsidRDefault="0032488A" w:rsidP="00273D63">
            <w:pPr>
              <w:spacing w:after="0"/>
              <w:rPr>
                <w:noProof/>
                <w:sz w:val="22"/>
              </w:rPr>
            </w:pPr>
          </w:p>
        </w:tc>
        <w:tc>
          <w:tcPr>
            <w:tcW w:w="2643" w:type="dxa"/>
            <w:tcBorders>
              <w:right w:val="single" w:sz="6" w:space="0" w:color="auto"/>
            </w:tcBorders>
          </w:tcPr>
          <w:p w14:paraId="294483F3"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p w14:paraId="4486D50C" w14:textId="77777777" w:rsidR="0032488A" w:rsidRPr="00D15460" w:rsidRDefault="0032488A" w:rsidP="00273D63">
            <w:pPr>
              <w:spacing w:after="0"/>
              <w:rPr>
                <w:noProof/>
                <w:sz w:val="22"/>
              </w:rPr>
            </w:pPr>
          </w:p>
        </w:tc>
      </w:tr>
      <w:tr w:rsidR="0032488A" w:rsidRPr="00D15460" w14:paraId="3C11C17B" w14:textId="77777777" w:rsidTr="007A748D">
        <w:trPr>
          <w:cantSplit/>
          <w:trHeight w:val="54"/>
        </w:trPr>
        <w:tc>
          <w:tcPr>
            <w:tcW w:w="1358" w:type="dxa"/>
            <w:tcBorders>
              <w:left w:val="single" w:sz="6" w:space="0" w:color="auto"/>
              <w:bottom w:val="single" w:sz="4" w:space="0" w:color="auto"/>
            </w:tcBorders>
          </w:tcPr>
          <w:p w14:paraId="60963C48"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7E9392C2" w14:textId="77777777" w:rsidR="0032488A" w:rsidRPr="00D15460" w:rsidRDefault="0032488A" w:rsidP="00273D63">
            <w:pPr>
              <w:spacing w:after="0"/>
              <w:rPr>
                <w:noProof/>
                <w:sz w:val="22"/>
              </w:rPr>
            </w:pPr>
          </w:p>
        </w:tc>
        <w:tc>
          <w:tcPr>
            <w:tcW w:w="3061" w:type="dxa"/>
            <w:tcBorders>
              <w:bottom w:val="single" w:sz="4" w:space="0" w:color="auto"/>
            </w:tcBorders>
          </w:tcPr>
          <w:p w14:paraId="7E721F4C"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7B27AC81" w14:textId="77777777" w:rsidR="0032488A" w:rsidRPr="00D15460" w:rsidRDefault="0032488A" w:rsidP="00273D63">
            <w:pPr>
              <w:spacing w:after="0"/>
              <w:rPr>
                <w:noProof/>
                <w:sz w:val="22"/>
              </w:rPr>
            </w:pPr>
          </w:p>
        </w:tc>
      </w:tr>
      <w:tr w:rsidR="0032488A" w:rsidRPr="00D15460" w14:paraId="74CD65AF" w14:textId="77777777" w:rsidTr="007A748D">
        <w:trPr>
          <w:cantSplit/>
          <w:trHeight w:val="54"/>
        </w:trPr>
        <w:tc>
          <w:tcPr>
            <w:tcW w:w="1358" w:type="dxa"/>
            <w:tcBorders>
              <w:top w:val="single" w:sz="4" w:space="0" w:color="auto"/>
              <w:left w:val="single" w:sz="6" w:space="0" w:color="auto"/>
            </w:tcBorders>
          </w:tcPr>
          <w:p w14:paraId="103865D3" w14:textId="77777777" w:rsidR="0032488A" w:rsidRPr="00D15460" w:rsidRDefault="0032488A" w:rsidP="00273D63">
            <w:pPr>
              <w:spacing w:after="0"/>
              <w:rPr>
                <w:noProof/>
                <w:sz w:val="22"/>
              </w:rPr>
            </w:pPr>
            <w:r w:rsidRPr="00D15460">
              <w:rPr>
                <w:noProof/>
                <w:sz w:val="22"/>
              </w:rPr>
              <w:t>5501–5507</w:t>
            </w:r>
          </w:p>
        </w:tc>
        <w:tc>
          <w:tcPr>
            <w:tcW w:w="2677" w:type="dxa"/>
            <w:gridSpan w:val="3"/>
            <w:tcBorders>
              <w:top w:val="single" w:sz="4" w:space="0" w:color="auto"/>
            </w:tcBorders>
          </w:tcPr>
          <w:p w14:paraId="5EA716D5" w14:textId="77777777" w:rsidR="0032488A" w:rsidRPr="00D15460" w:rsidRDefault="0032488A" w:rsidP="00273D63">
            <w:pPr>
              <w:spacing w:after="0"/>
              <w:rPr>
                <w:noProof/>
                <w:sz w:val="22"/>
              </w:rPr>
            </w:pPr>
            <w:r w:rsidRPr="00D15460">
              <w:rPr>
                <w:noProof/>
                <w:sz w:val="22"/>
              </w:rPr>
              <w:t>Vágott műszálak</w:t>
            </w:r>
          </w:p>
        </w:tc>
        <w:tc>
          <w:tcPr>
            <w:tcW w:w="3061" w:type="dxa"/>
            <w:tcBorders>
              <w:top w:val="single" w:sz="4" w:space="0" w:color="auto"/>
            </w:tcBorders>
          </w:tcPr>
          <w:p w14:paraId="4B23D8A6" w14:textId="77777777" w:rsidR="0032488A" w:rsidRPr="00D15460" w:rsidRDefault="0032488A" w:rsidP="00273D63">
            <w:pPr>
              <w:spacing w:after="0"/>
              <w:rPr>
                <w:noProof/>
                <w:sz w:val="22"/>
              </w:rPr>
            </w:pPr>
            <w:r w:rsidRPr="00D15460">
              <w:rPr>
                <w:noProof/>
                <w:sz w:val="22"/>
              </w:rPr>
              <w:t>Előállítás vegyi anyagból vagy textilpépből</w:t>
            </w:r>
          </w:p>
          <w:p w14:paraId="393B2807"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2D7B7893" w14:textId="77777777" w:rsidR="0032488A" w:rsidRPr="00D15460" w:rsidRDefault="0032488A" w:rsidP="00273D63">
            <w:pPr>
              <w:spacing w:after="0"/>
              <w:rPr>
                <w:noProof/>
                <w:sz w:val="22"/>
              </w:rPr>
            </w:pPr>
          </w:p>
        </w:tc>
      </w:tr>
      <w:tr w:rsidR="0032488A" w:rsidRPr="00D15460" w14:paraId="28A18922" w14:textId="77777777" w:rsidTr="0032488A">
        <w:trPr>
          <w:cantSplit/>
          <w:trHeight w:val="54"/>
        </w:trPr>
        <w:tc>
          <w:tcPr>
            <w:tcW w:w="1358" w:type="dxa"/>
            <w:tcBorders>
              <w:left w:val="single" w:sz="6" w:space="0" w:color="auto"/>
            </w:tcBorders>
          </w:tcPr>
          <w:p w14:paraId="06C2D2F4" w14:textId="77777777" w:rsidR="0032488A" w:rsidRPr="00D15460" w:rsidRDefault="0032488A" w:rsidP="00273D63">
            <w:pPr>
              <w:spacing w:after="0"/>
              <w:rPr>
                <w:noProof/>
                <w:sz w:val="22"/>
              </w:rPr>
            </w:pPr>
            <w:r w:rsidRPr="00D15460">
              <w:rPr>
                <w:noProof/>
                <w:sz w:val="22"/>
              </w:rPr>
              <w:t>5508–5511</w:t>
            </w:r>
          </w:p>
        </w:tc>
        <w:tc>
          <w:tcPr>
            <w:tcW w:w="2677" w:type="dxa"/>
            <w:gridSpan w:val="3"/>
          </w:tcPr>
          <w:p w14:paraId="7B238F29" w14:textId="77777777" w:rsidR="0032488A" w:rsidRPr="00D15460" w:rsidRDefault="0032488A" w:rsidP="00273D63">
            <w:pPr>
              <w:spacing w:after="0"/>
              <w:rPr>
                <w:noProof/>
                <w:sz w:val="22"/>
              </w:rPr>
            </w:pPr>
            <w:r w:rsidRPr="00D15460">
              <w:rPr>
                <w:noProof/>
                <w:sz w:val="22"/>
              </w:rPr>
              <w:t>Fonal és varrócérna vágott műszálból</w:t>
            </w:r>
          </w:p>
        </w:tc>
        <w:tc>
          <w:tcPr>
            <w:tcW w:w="3061" w:type="dxa"/>
          </w:tcPr>
          <w:p w14:paraId="1E3824C3"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39"/>
            </w:r>
            <w:r w:rsidRPr="00D15460">
              <w:rPr>
                <w:noProof/>
                <w:sz w:val="22"/>
              </w:rPr>
              <w:t>:</w:t>
            </w:r>
          </w:p>
          <w:p w14:paraId="6AE712E5" w14:textId="77777777" w:rsidR="0032488A" w:rsidRPr="00D15460" w:rsidRDefault="0032488A" w:rsidP="00273D63">
            <w:pPr>
              <w:spacing w:after="0"/>
              <w:rPr>
                <w:noProof/>
                <w:sz w:val="22"/>
              </w:rPr>
            </w:pPr>
            <w:r w:rsidRPr="00D15460">
              <w:rPr>
                <w:noProof/>
                <w:sz w:val="22"/>
              </w:rPr>
              <w:t>– kártolt vagy fésült vagy fonásra más módon előkészített nyers selyemből vagy selyemhulladékból,</w:t>
            </w:r>
          </w:p>
          <w:p w14:paraId="3DCCD506" w14:textId="77777777" w:rsidR="0032488A" w:rsidRPr="00D15460" w:rsidRDefault="0032488A" w:rsidP="00273D63">
            <w:pPr>
              <w:spacing w:after="0"/>
              <w:rPr>
                <w:noProof/>
                <w:sz w:val="22"/>
              </w:rPr>
            </w:pPr>
            <w:r w:rsidRPr="00D15460">
              <w:rPr>
                <w:noProof/>
                <w:sz w:val="22"/>
              </w:rPr>
              <w:t>– nem kártolt, nem fésült vagy fonásra más módon elő nem készített természetes szálból,</w:t>
            </w:r>
          </w:p>
          <w:p w14:paraId="76152E81" w14:textId="77777777" w:rsidR="0032488A" w:rsidRPr="00D15460" w:rsidRDefault="0032488A" w:rsidP="00273D63">
            <w:pPr>
              <w:spacing w:after="0"/>
              <w:rPr>
                <w:noProof/>
                <w:sz w:val="22"/>
              </w:rPr>
            </w:pPr>
            <w:r w:rsidRPr="00D15460">
              <w:rPr>
                <w:noProof/>
                <w:sz w:val="22"/>
              </w:rPr>
              <w:t>– vegyi anyagokból vagy textilpépből, vagy</w:t>
            </w:r>
          </w:p>
          <w:p w14:paraId="25A5F736" w14:textId="77777777" w:rsidR="0032488A" w:rsidRPr="00D15460" w:rsidRDefault="0032488A" w:rsidP="00273D63">
            <w:pPr>
              <w:spacing w:after="0"/>
              <w:rPr>
                <w:noProof/>
                <w:sz w:val="22"/>
              </w:rPr>
            </w:pPr>
            <w:r w:rsidRPr="00D15460">
              <w:rPr>
                <w:noProof/>
                <w:sz w:val="22"/>
              </w:rPr>
              <w:t>– papír előállítására szolgáló anyagból</w:t>
            </w:r>
          </w:p>
          <w:p w14:paraId="6B099F44" w14:textId="77777777" w:rsidR="0032488A" w:rsidRPr="00D15460" w:rsidRDefault="0032488A" w:rsidP="00273D63">
            <w:pPr>
              <w:spacing w:after="0"/>
              <w:rPr>
                <w:noProof/>
                <w:sz w:val="22"/>
              </w:rPr>
            </w:pPr>
          </w:p>
        </w:tc>
        <w:tc>
          <w:tcPr>
            <w:tcW w:w="2643" w:type="dxa"/>
            <w:tcBorders>
              <w:right w:val="single" w:sz="6" w:space="0" w:color="auto"/>
            </w:tcBorders>
          </w:tcPr>
          <w:p w14:paraId="6B2FECEF" w14:textId="77777777" w:rsidR="0032488A" w:rsidRPr="00D15460" w:rsidRDefault="0032488A" w:rsidP="00273D63">
            <w:pPr>
              <w:spacing w:after="0"/>
              <w:rPr>
                <w:noProof/>
                <w:sz w:val="22"/>
              </w:rPr>
            </w:pPr>
          </w:p>
        </w:tc>
      </w:tr>
      <w:tr w:rsidR="0032488A" w:rsidRPr="00D15460" w14:paraId="6B67D855" w14:textId="77777777" w:rsidTr="007A748D">
        <w:trPr>
          <w:cantSplit/>
          <w:trHeight w:val="54"/>
        </w:trPr>
        <w:tc>
          <w:tcPr>
            <w:tcW w:w="1358" w:type="dxa"/>
            <w:tcBorders>
              <w:left w:val="single" w:sz="6" w:space="0" w:color="auto"/>
              <w:bottom w:val="single" w:sz="4" w:space="0" w:color="auto"/>
            </w:tcBorders>
          </w:tcPr>
          <w:p w14:paraId="58169E03" w14:textId="77777777" w:rsidR="0032488A" w:rsidRPr="00D15460" w:rsidRDefault="0032488A" w:rsidP="00273D63">
            <w:pPr>
              <w:spacing w:after="0"/>
              <w:rPr>
                <w:noProof/>
                <w:sz w:val="22"/>
              </w:rPr>
            </w:pPr>
            <w:r w:rsidRPr="00D15460">
              <w:rPr>
                <w:noProof/>
                <w:sz w:val="22"/>
              </w:rPr>
              <w:t>5512–5516</w:t>
            </w:r>
          </w:p>
        </w:tc>
        <w:tc>
          <w:tcPr>
            <w:tcW w:w="2677" w:type="dxa"/>
            <w:gridSpan w:val="3"/>
            <w:tcBorders>
              <w:bottom w:val="single" w:sz="4" w:space="0" w:color="auto"/>
            </w:tcBorders>
          </w:tcPr>
          <w:p w14:paraId="76B8CFEC" w14:textId="77777777" w:rsidR="0032488A" w:rsidRPr="00D15460" w:rsidRDefault="0032488A" w:rsidP="00273D63">
            <w:pPr>
              <w:spacing w:after="0"/>
              <w:rPr>
                <w:noProof/>
                <w:sz w:val="22"/>
              </w:rPr>
            </w:pPr>
            <w:r w:rsidRPr="00D15460">
              <w:rPr>
                <w:noProof/>
                <w:sz w:val="22"/>
              </w:rPr>
              <w:t>Szövet vágott műszálból:</w:t>
            </w:r>
          </w:p>
          <w:p w14:paraId="2B0D9416" w14:textId="77777777" w:rsidR="0032488A" w:rsidRPr="00D15460" w:rsidRDefault="0032488A" w:rsidP="00273D63">
            <w:pPr>
              <w:spacing w:after="0"/>
              <w:rPr>
                <w:noProof/>
                <w:sz w:val="22"/>
              </w:rPr>
            </w:pPr>
          </w:p>
        </w:tc>
        <w:tc>
          <w:tcPr>
            <w:tcW w:w="3061" w:type="dxa"/>
            <w:tcBorders>
              <w:bottom w:val="single" w:sz="4" w:space="0" w:color="auto"/>
            </w:tcBorders>
          </w:tcPr>
          <w:p w14:paraId="42F6D381"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40"/>
            </w:r>
          </w:p>
        </w:tc>
        <w:tc>
          <w:tcPr>
            <w:tcW w:w="2643" w:type="dxa"/>
            <w:tcBorders>
              <w:bottom w:val="single" w:sz="4" w:space="0" w:color="auto"/>
              <w:right w:val="single" w:sz="6" w:space="0" w:color="auto"/>
            </w:tcBorders>
          </w:tcPr>
          <w:p w14:paraId="121CC898"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p w14:paraId="754822B1" w14:textId="77777777" w:rsidR="0032488A" w:rsidRPr="00D15460" w:rsidRDefault="0032488A" w:rsidP="00273D63">
            <w:pPr>
              <w:spacing w:after="0"/>
              <w:rPr>
                <w:noProof/>
                <w:sz w:val="22"/>
              </w:rPr>
            </w:pPr>
          </w:p>
        </w:tc>
      </w:tr>
      <w:tr w:rsidR="0032488A" w:rsidRPr="00D15460" w14:paraId="2D54CC02" w14:textId="77777777" w:rsidTr="007A748D">
        <w:trPr>
          <w:cantSplit/>
          <w:trHeight w:val="54"/>
        </w:trPr>
        <w:tc>
          <w:tcPr>
            <w:tcW w:w="1358" w:type="dxa"/>
            <w:tcBorders>
              <w:top w:val="single" w:sz="4" w:space="0" w:color="auto"/>
              <w:left w:val="single" w:sz="6" w:space="0" w:color="auto"/>
            </w:tcBorders>
          </w:tcPr>
          <w:p w14:paraId="09E334C9" w14:textId="77777777" w:rsidR="0032488A" w:rsidRPr="00D15460" w:rsidRDefault="0032488A" w:rsidP="00273D63">
            <w:pPr>
              <w:spacing w:after="0"/>
              <w:rPr>
                <w:noProof/>
                <w:sz w:val="22"/>
              </w:rPr>
            </w:pPr>
            <w:r w:rsidRPr="00D15460">
              <w:rPr>
                <w:noProof/>
                <w:sz w:val="22"/>
              </w:rPr>
              <w:t>ex 56. árucsoport</w:t>
            </w:r>
          </w:p>
        </w:tc>
        <w:tc>
          <w:tcPr>
            <w:tcW w:w="2677" w:type="dxa"/>
            <w:gridSpan w:val="3"/>
            <w:tcBorders>
              <w:top w:val="single" w:sz="4" w:space="0" w:color="auto"/>
            </w:tcBorders>
          </w:tcPr>
          <w:p w14:paraId="6C6CB8E4" w14:textId="77777777" w:rsidR="0032488A" w:rsidRPr="00D15460" w:rsidRDefault="0032488A" w:rsidP="00273D63">
            <w:pPr>
              <w:spacing w:after="0"/>
              <w:rPr>
                <w:noProof/>
                <w:sz w:val="22"/>
              </w:rPr>
            </w:pPr>
            <w:r w:rsidRPr="00D15460">
              <w:rPr>
                <w:noProof/>
                <w:sz w:val="22"/>
              </w:rPr>
              <w:t>Vatta, nemez és nem szőtt textília; különleges fonalak; zsineg, kötél, hajókötél vagy kábel; valamint ezekből készült áruk; kivéve:</w:t>
            </w:r>
          </w:p>
        </w:tc>
        <w:tc>
          <w:tcPr>
            <w:tcW w:w="3061" w:type="dxa"/>
            <w:tcBorders>
              <w:top w:val="single" w:sz="4" w:space="0" w:color="auto"/>
            </w:tcBorders>
          </w:tcPr>
          <w:p w14:paraId="21FDF3AC"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41"/>
            </w:r>
            <w:r w:rsidRPr="00D15460">
              <w:rPr>
                <w:noProof/>
                <w:sz w:val="22"/>
              </w:rPr>
              <w:t>:</w:t>
            </w:r>
          </w:p>
          <w:p w14:paraId="2679D63E" w14:textId="77777777" w:rsidR="0032488A" w:rsidRPr="00D15460" w:rsidRDefault="0032488A" w:rsidP="00273D63">
            <w:pPr>
              <w:spacing w:after="0"/>
              <w:rPr>
                <w:noProof/>
                <w:sz w:val="22"/>
              </w:rPr>
            </w:pPr>
            <w:r w:rsidRPr="00D15460">
              <w:rPr>
                <w:noProof/>
                <w:sz w:val="22"/>
              </w:rPr>
              <w:t>– kókuszrostfonalból,</w:t>
            </w:r>
          </w:p>
          <w:p w14:paraId="2B1CCA50" w14:textId="77777777" w:rsidR="0032488A" w:rsidRPr="00D15460" w:rsidRDefault="0032488A" w:rsidP="00273D63">
            <w:pPr>
              <w:spacing w:after="0"/>
              <w:rPr>
                <w:noProof/>
                <w:sz w:val="22"/>
              </w:rPr>
            </w:pPr>
            <w:r w:rsidRPr="00D15460">
              <w:rPr>
                <w:noProof/>
                <w:sz w:val="22"/>
              </w:rPr>
              <w:t>– természetes szálból,</w:t>
            </w:r>
          </w:p>
          <w:p w14:paraId="0A8A24F9" w14:textId="77777777" w:rsidR="0032488A" w:rsidRPr="00D15460" w:rsidRDefault="0032488A" w:rsidP="00273D63">
            <w:pPr>
              <w:spacing w:after="0"/>
              <w:rPr>
                <w:noProof/>
                <w:sz w:val="22"/>
              </w:rPr>
            </w:pPr>
            <w:r w:rsidRPr="00D15460">
              <w:rPr>
                <w:noProof/>
                <w:sz w:val="22"/>
              </w:rPr>
              <w:t>– vegyi anyagokból vagy textilpépből, vagy</w:t>
            </w:r>
          </w:p>
          <w:p w14:paraId="70B929FD" w14:textId="77777777" w:rsidR="0032488A" w:rsidRPr="00D15460" w:rsidRDefault="0032488A" w:rsidP="00273D63">
            <w:pPr>
              <w:spacing w:after="0"/>
              <w:rPr>
                <w:noProof/>
                <w:sz w:val="22"/>
              </w:rPr>
            </w:pPr>
            <w:r w:rsidRPr="00D15460">
              <w:rPr>
                <w:noProof/>
                <w:sz w:val="22"/>
              </w:rPr>
              <w:t>– papír előállítására szolgáló anyagból</w:t>
            </w:r>
          </w:p>
          <w:p w14:paraId="0A8CBE55"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546E7A40" w14:textId="77777777" w:rsidR="0032488A" w:rsidRPr="00D15460" w:rsidRDefault="0032488A" w:rsidP="00273D63">
            <w:pPr>
              <w:spacing w:after="0"/>
              <w:rPr>
                <w:noProof/>
                <w:sz w:val="22"/>
              </w:rPr>
            </w:pPr>
          </w:p>
        </w:tc>
      </w:tr>
      <w:tr w:rsidR="0032488A" w:rsidRPr="00D15460" w14:paraId="5D3517DF" w14:textId="77777777" w:rsidTr="0032488A">
        <w:trPr>
          <w:cantSplit/>
          <w:trHeight w:val="54"/>
        </w:trPr>
        <w:tc>
          <w:tcPr>
            <w:tcW w:w="1358" w:type="dxa"/>
            <w:tcBorders>
              <w:left w:val="single" w:sz="6" w:space="0" w:color="auto"/>
            </w:tcBorders>
          </w:tcPr>
          <w:p w14:paraId="29232BA4" w14:textId="77777777" w:rsidR="0032488A" w:rsidRPr="00D15460" w:rsidRDefault="0032488A" w:rsidP="00273D63">
            <w:pPr>
              <w:spacing w:after="0"/>
              <w:rPr>
                <w:noProof/>
                <w:sz w:val="22"/>
              </w:rPr>
            </w:pPr>
            <w:r w:rsidRPr="00D15460">
              <w:rPr>
                <w:noProof/>
                <w:sz w:val="22"/>
              </w:rPr>
              <w:t>5602</w:t>
            </w:r>
          </w:p>
        </w:tc>
        <w:tc>
          <w:tcPr>
            <w:tcW w:w="2677" w:type="dxa"/>
            <w:gridSpan w:val="3"/>
          </w:tcPr>
          <w:p w14:paraId="454DEDEC" w14:textId="77777777" w:rsidR="0032488A" w:rsidRPr="00D15460" w:rsidRDefault="0032488A" w:rsidP="00273D63">
            <w:pPr>
              <w:spacing w:after="0"/>
              <w:rPr>
                <w:noProof/>
                <w:sz w:val="22"/>
              </w:rPr>
            </w:pPr>
            <w:r w:rsidRPr="00D15460">
              <w:rPr>
                <w:noProof/>
                <w:sz w:val="22"/>
              </w:rPr>
              <w:t>Nemez, impregnált, bevont, beborított vagy rétegelt is:</w:t>
            </w:r>
          </w:p>
          <w:p w14:paraId="59AD4B2D" w14:textId="77777777" w:rsidR="0032488A" w:rsidRPr="00D15460" w:rsidRDefault="0032488A" w:rsidP="00273D63">
            <w:pPr>
              <w:spacing w:after="0"/>
              <w:rPr>
                <w:noProof/>
                <w:sz w:val="22"/>
              </w:rPr>
            </w:pPr>
          </w:p>
        </w:tc>
        <w:tc>
          <w:tcPr>
            <w:tcW w:w="3061" w:type="dxa"/>
          </w:tcPr>
          <w:p w14:paraId="6829F262" w14:textId="77777777" w:rsidR="0032488A" w:rsidRPr="00D15460" w:rsidRDefault="0032488A" w:rsidP="00273D63">
            <w:pPr>
              <w:spacing w:after="0"/>
              <w:rPr>
                <w:noProof/>
                <w:sz w:val="22"/>
              </w:rPr>
            </w:pPr>
          </w:p>
        </w:tc>
        <w:tc>
          <w:tcPr>
            <w:tcW w:w="2643" w:type="dxa"/>
            <w:tcBorders>
              <w:right w:val="single" w:sz="6" w:space="0" w:color="auto"/>
            </w:tcBorders>
          </w:tcPr>
          <w:p w14:paraId="2C448F2A" w14:textId="77777777" w:rsidR="0032488A" w:rsidRPr="00D15460" w:rsidRDefault="0032488A" w:rsidP="00273D63">
            <w:pPr>
              <w:spacing w:after="0"/>
              <w:rPr>
                <w:noProof/>
                <w:sz w:val="22"/>
              </w:rPr>
            </w:pPr>
          </w:p>
        </w:tc>
      </w:tr>
      <w:tr w:rsidR="0032488A" w:rsidRPr="00D15460" w14:paraId="775E52C0" w14:textId="77777777" w:rsidTr="0032488A">
        <w:trPr>
          <w:cantSplit/>
          <w:trHeight w:val="54"/>
        </w:trPr>
        <w:tc>
          <w:tcPr>
            <w:tcW w:w="1358" w:type="dxa"/>
            <w:tcBorders>
              <w:left w:val="single" w:sz="6" w:space="0" w:color="auto"/>
            </w:tcBorders>
          </w:tcPr>
          <w:p w14:paraId="58E1A924" w14:textId="77777777" w:rsidR="0032488A" w:rsidRPr="00D15460" w:rsidRDefault="0032488A" w:rsidP="00273D63">
            <w:pPr>
              <w:spacing w:after="0"/>
              <w:rPr>
                <w:noProof/>
                <w:sz w:val="22"/>
              </w:rPr>
            </w:pPr>
          </w:p>
        </w:tc>
        <w:tc>
          <w:tcPr>
            <w:tcW w:w="2677" w:type="dxa"/>
            <w:gridSpan w:val="3"/>
          </w:tcPr>
          <w:p w14:paraId="6422AFD4" w14:textId="77777777" w:rsidR="0032488A" w:rsidRPr="00D15460" w:rsidRDefault="0032488A" w:rsidP="00273D63">
            <w:pPr>
              <w:spacing w:after="0"/>
              <w:rPr>
                <w:noProof/>
                <w:sz w:val="22"/>
              </w:rPr>
            </w:pPr>
            <w:r w:rsidRPr="00D15460">
              <w:rPr>
                <w:noProof/>
                <w:sz w:val="22"/>
              </w:rPr>
              <w:t>- tűnemez</w:t>
            </w:r>
          </w:p>
        </w:tc>
        <w:tc>
          <w:tcPr>
            <w:tcW w:w="3061" w:type="dxa"/>
          </w:tcPr>
          <w:p w14:paraId="21C04B7B"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42"/>
            </w:r>
            <w:r w:rsidRPr="00D15460">
              <w:rPr>
                <w:noProof/>
                <w:sz w:val="22"/>
              </w:rPr>
              <w:t>:</w:t>
            </w:r>
          </w:p>
          <w:p w14:paraId="691C8400" w14:textId="77777777" w:rsidR="0032488A" w:rsidRPr="00D15460" w:rsidRDefault="0032488A" w:rsidP="00273D63">
            <w:pPr>
              <w:spacing w:after="0"/>
              <w:rPr>
                <w:noProof/>
                <w:sz w:val="22"/>
              </w:rPr>
            </w:pPr>
            <w:r w:rsidRPr="00D15460">
              <w:rPr>
                <w:noProof/>
                <w:sz w:val="22"/>
              </w:rPr>
              <w:t>– természetes szálból,</w:t>
            </w:r>
          </w:p>
          <w:p w14:paraId="0600D76F" w14:textId="77777777" w:rsidR="0032488A" w:rsidRPr="00D15460" w:rsidRDefault="0032488A" w:rsidP="00273D63">
            <w:pPr>
              <w:spacing w:after="0"/>
              <w:rPr>
                <w:noProof/>
                <w:sz w:val="22"/>
              </w:rPr>
            </w:pPr>
            <w:r w:rsidRPr="00D15460">
              <w:rPr>
                <w:noProof/>
                <w:sz w:val="22"/>
              </w:rPr>
              <w:t>– vegyi anyagokból vagy textilpépből</w:t>
            </w:r>
          </w:p>
          <w:p w14:paraId="69557239" w14:textId="77777777" w:rsidR="0032488A" w:rsidRPr="00D15460" w:rsidRDefault="0032488A" w:rsidP="00273D63">
            <w:pPr>
              <w:spacing w:after="0"/>
              <w:rPr>
                <w:noProof/>
                <w:sz w:val="22"/>
              </w:rPr>
            </w:pPr>
          </w:p>
        </w:tc>
        <w:tc>
          <w:tcPr>
            <w:tcW w:w="2643" w:type="dxa"/>
            <w:tcBorders>
              <w:right w:val="single" w:sz="6" w:space="0" w:color="auto"/>
            </w:tcBorders>
          </w:tcPr>
          <w:p w14:paraId="0E0BD7B1" w14:textId="77777777" w:rsidR="0032488A" w:rsidRPr="00D15460" w:rsidRDefault="0032488A" w:rsidP="00273D63">
            <w:pPr>
              <w:spacing w:after="0"/>
              <w:rPr>
                <w:noProof/>
                <w:sz w:val="22"/>
              </w:rPr>
            </w:pPr>
          </w:p>
        </w:tc>
      </w:tr>
      <w:tr w:rsidR="0032488A" w:rsidRPr="00D15460" w14:paraId="270AE315" w14:textId="77777777" w:rsidTr="0032488A">
        <w:trPr>
          <w:cantSplit/>
          <w:trHeight w:val="54"/>
        </w:trPr>
        <w:tc>
          <w:tcPr>
            <w:tcW w:w="1358" w:type="dxa"/>
            <w:tcBorders>
              <w:left w:val="single" w:sz="6" w:space="0" w:color="auto"/>
            </w:tcBorders>
          </w:tcPr>
          <w:p w14:paraId="78998B74" w14:textId="77777777" w:rsidR="0032488A" w:rsidRPr="00D15460" w:rsidRDefault="0032488A" w:rsidP="00273D63">
            <w:pPr>
              <w:spacing w:after="0"/>
              <w:rPr>
                <w:noProof/>
                <w:sz w:val="22"/>
              </w:rPr>
            </w:pPr>
          </w:p>
        </w:tc>
        <w:tc>
          <w:tcPr>
            <w:tcW w:w="2677" w:type="dxa"/>
            <w:gridSpan w:val="3"/>
          </w:tcPr>
          <w:p w14:paraId="3587DD26" w14:textId="77777777" w:rsidR="0032488A" w:rsidRPr="00D15460" w:rsidRDefault="0032488A" w:rsidP="00273D63">
            <w:pPr>
              <w:spacing w:after="0"/>
              <w:rPr>
                <w:noProof/>
                <w:sz w:val="22"/>
              </w:rPr>
            </w:pPr>
          </w:p>
        </w:tc>
        <w:tc>
          <w:tcPr>
            <w:tcW w:w="3061" w:type="dxa"/>
          </w:tcPr>
          <w:p w14:paraId="383BC5F5" w14:textId="77777777" w:rsidR="0032488A" w:rsidRPr="00D15460" w:rsidRDefault="0032488A" w:rsidP="00273D63">
            <w:pPr>
              <w:spacing w:after="0"/>
              <w:rPr>
                <w:noProof/>
                <w:sz w:val="22"/>
              </w:rPr>
            </w:pPr>
          </w:p>
          <w:p w14:paraId="682628F6" w14:textId="77777777" w:rsidR="0032488A" w:rsidRPr="00D15460" w:rsidRDefault="0032488A" w:rsidP="00273D63">
            <w:pPr>
              <w:spacing w:after="0"/>
              <w:rPr>
                <w:noProof/>
                <w:sz w:val="22"/>
              </w:rPr>
            </w:pPr>
          </w:p>
        </w:tc>
        <w:tc>
          <w:tcPr>
            <w:tcW w:w="2643" w:type="dxa"/>
            <w:tcBorders>
              <w:right w:val="single" w:sz="6" w:space="0" w:color="auto"/>
            </w:tcBorders>
          </w:tcPr>
          <w:p w14:paraId="1AFE40DB" w14:textId="77777777" w:rsidR="0032488A" w:rsidRPr="00D15460" w:rsidRDefault="0032488A" w:rsidP="00273D63">
            <w:pPr>
              <w:spacing w:after="0"/>
              <w:rPr>
                <w:noProof/>
                <w:sz w:val="22"/>
              </w:rPr>
            </w:pPr>
          </w:p>
        </w:tc>
      </w:tr>
      <w:tr w:rsidR="0032488A" w:rsidRPr="00D15460" w14:paraId="070853A5" w14:textId="77777777" w:rsidTr="0032488A">
        <w:trPr>
          <w:cantSplit/>
          <w:trHeight w:val="54"/>
        </w:trPr>
        <w:tc>
          <w:tcPr>
            <w:tcW w:w="1358" w:type="dxa"/>
            <w:tcBorders>
              <w:left w:val="single" w:sz="6" w:space="0" w:color="auto"/>
            </w:tcBorders>
          </w:tcPr>
          <w:p w14:paraId="67B66814" w14:textId="77777777" w:rsidR="0032488A" w:rsidRPr="00D15460" w:rsidRDefault="0032488A" w:rsidP="00273D63">
            <w:pPr>
              <w:spacing w:after="0"/>
              <w:rPr>
                <w:noProof/>
                <w:sz w:val="22"/>
              </w:rPr>
            </w:pPr>
          </w:p>
        </w:tc>
        <w:tc>
          <w:tcPr>
            <w:tcW w:w="2677" w:type="dxa"/>
            <w:gridSpan w:val="3"/>
          </w:tcPr>
          <w:p w14:paraId="5BC3C418" w14:textId="77777777" w:rsidR="0032488A" w:rsidRPr="00D15460" w:rsidRDefault="0032488A" w:rsidP="00273D63">
            <w:pPr>
              <w:spacing w:after="0"/>
              <w:rPr>
                <w:noProof/>
                <w:sz w:val="22"/>
              </w:rPr>
            </w:pPr>
            <w:r w:rsidRPr="00D15460">
              <w:rPr>
                <w:noProof/>
                <w:sz w:val="22"/>
              </w:rPr>
              <w:t>– más</w:t>
            </w:r>
          </w:p>
        </w:tc>
        <w:tc>
          <w:tcPr>
            <w:tcW w:w="3061" w:type="dxa"/>
          </w:tcPr>
          <w:p w14:paraId="0046BE17"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43"/>
            </w:r>
            <w:r w:rsidRPr="00D15460">
              <w:rPr>
                <w:noProof/>
                <w:sz w:val="22"/>
              </w:rPr>
              <w:t>:</w:t>
            </w:r>
          </w:p>
          <w:p w14:paraId="34F72504" w14:textId="77777777" w:rsidR="0032488A" w:rsidRPr="00D15460" w:rsidRDefault="0032488A" w:rsidP="00273D63">
            <w:pPr>
              <w:spacing w:after="0"/>
              <w:rPr>
                <w:noProof/>
                <w:sz w:val="22"/>
              </w:rPr>
            </w:pPr>
            <w:r w:rsidRPr="00D15460">
              <w:rPr>
                <w:noProof/>
                <w:sz w:val="22"/>
              </w:rPr>
              <w:t>– természetes szálból,</w:t>
            </w:r>
          </w:p>
          <w:p w14:paraId="0853C7D3" w14:textId="77777777" w:rsidR="0032488A" w:rsidRPr="00D15460" w:rsidRDefault="0032488A" w:rsidP="00273D63">
            <w:pPr>
              <w:spacing w:after="0"/>
              <w:rPr>
                <w:noProof/>
                <w:sz w:val="22"/>
              </w:rPr>
            </w:pPr>
            <w:r w:rsidRPr="00D15460">
              <w:rPr>
                <w:noProof/>
                <w:sz w:val="22"/>
              </w:rPr>
              <w:t>– vágott műszálból vagy</w:t>
            </w:r>
          </w:p>
          <w:p w14:paraId="1125A274" w14:textId="77777777" w:rsidR="0032488A" w:rsidRPr="00D15460" w:rsidRDefault="0032488A" w:rsidP="00273D63">
            <w:pPr>
              <w:spacing w:after="0"/>
              <w:rPr>
                <w:noProof/>
                <w:sz w:val="22"/>
              </w:rPr>
            </w:pPr>
            <w:r w:rsidRPr="00D15460">
              <w:rPr>
                <w:noProof/>
                <w:sz w:val="22"/>
              </w:rPr>
              <w:t>– vegyi anyagokból vagy textilpépből</w:t>
            </w:r>
          </w:p>
          <w:p w14:paraId="6BD5E37A" w14:textId="77777777" w:rsidR="0032488A" w:rsidRPr="00D15460" w:rsidRDefault="0032488A" w:rsidP="00273D63">
            <w:pPr>
              <w:spacing w:after="0"/>
              <w:rPr>
                <w:noProof/>
                <w:sz w:val="22"/>
              </w:rPr>
            </w:pPr>
          </w:p>
        </w:tc>
        <w:tc>
          <w:tcPr>
            <w:tcW w:w="2643" w:type="dxa"/>
            <w:tcBorders>
              <w:right w:val="single" w:sz="6" w:space="0" w:color="auto"/>
            </w:tcBorders>
          </w:tcPr>
          <w:p w14:paraId="0784A706" w14:textId="77777777" w:rsidR="0032488A" w:rsidRPr="00D15460" w:rsidRDefault="0032488A" w:rsidP="00273D63">
            <w:pPr>
              <w:spacing w:after="0"/>
              <w:rPr>
                <w:noProof/>
                <w:sz w:val="22"/>
              </w:rPr>
            </w:pPr>
          </w:p>
        </w:tc>
      </w:tr>
      <w:tr w:rsidR="0032488A" w:rsidRPr="00D15460" w14:paraId="46EB3B6A" w14:textId="77777777" w:rsidTr="0032488A">
        <w:trPr>
          <w:cantSplit/>
          <w:trHeight w:val="54"/>
        </w:trPr>
        <w:tc>
          <w:tcPr>
            <w:tcW w:w="1358" w:type="dxa"/>
            <w:tcBorders>
              <w:left w:val="single" w:sz="6" w:space="0" w:color="auto"/>
            </w:tcBorders>
          </w:tcPr>
          <w:p w14:paraId="657D98D6" w14:textId="77777777" w:rsidR="0032488A" w:rsidRPr="00D15460" w:rsidRDefault="0032488A" w:rsidP="00273D63">
            <w:pPr>
              <w:spacing w:after="0"/>
              <w:rPr>
                <w:noProof/>
                <w:sz w:val="22"/>
              </w:rPr>
            </w:pPr>
            <w:r w:rsidRPr="00D15460">
              <w:rPr>
                <w:noProof/>
                <w:sz w:val="22"/>
              </w:rPr>
              <w:t>5604</w:t>
            </w:r>
          </w:p>
        </w:tc>
        <w:tc>
          <w:tcPr>
            <w:tcW w:w="2677" w:type="dxa"/>
            <w:gridSpan w:val="3"/>
          </w:tcPr>
          <w:p w14:paraId="1E5D36EA" w14:textId="77777777" w:rsidR="0032488A" w:rsidRPr="00D15460" w:rsidRDefault="0032488A" w:rsidP="00273D63">
            <w:pPr>
              <w:spacing w:after="0"/>
              <w:rPr>
                <w:noProof/>
                <w:sz w:val="22"/>
              </w:rPr>
            </w:pPr>
            <w:r w:rsidRPr="00D15460">
              <w:rPr>
                <w:noProof/>
                <w:sz w:val="22"/>
              </w:rPr>
              <w:t>Gumifonal és -zsineg textilanyaggal bevonva; az 5404 vagy az 5405 vtsz. alá tartozó textilszál, és -szalag és hasonlók gumival vagy műanyaggal impregnálva, bevonva, beborítva vagy burkolva:</w:t>
            </w:r>
          </w:p>
          <w:p w14:paraId="79107B6E" w14:textId="77777777" w:rsidR="0032488A" w:rsidRPr="00D15460" w:rsidRDefault="0032488A" w:rsidP="00273D63">
            <w:pPr>
              <w:spacing w:after="0"/>
              <w:rPr>
                <w:noProof/>
                <w:sz w:val="22"/>
              </w:rPr>
            </w:pPr>
          </w:p>
        </w:tc>
        <w:tc>
          <w:tcPr>
            <w:tcW w:w="3061" w:type="dxa"/>
          </w:tcPr>
          <w:p w14:paraId="085C35A8" w14:textId="77777777" w:rsidR="0032488A" w:rsidRPr="00D15460" w:rsidRDefault="0032488A" w:rsidP="00273D63">
            <w:pPr>
              <w:spacing w:after="0"/>
              <w:rPr>
                <w:noProof/>
                <w:sz w:val="22"/>
              </w:rPr>
            </w:pPr>
          </w:p>
        </w:tc>
        <w:tc>
          <w:tcPr>
            <w:tcW w:w="2643" w:type="dxa"/>
            <w:tcBorders>
              <w:right w:val="single" w:sz="6" w:space="0" w:color="auto"/>
            </w:tcBorders>
          </w:tcPr>
          <w:p w14:paraId="548329E6" w14:textId="77777777" w:rsidR="0032488A" w:rsidRPr="00D15460" w:rsidRDefault="0032488A" w:rsidP="00273D63">
            <w:pPr>
              <w:spacing w:after="0"/>
              <w:rPr>
                <w:noProof/>
                <w:sz w:val="22"/>
              </w:rPr>
            </w:pPr>
          </w:p>
        </w:tc>
      </w:tr>
      <w:tr w:rsidR="0032488A" w:rsidRPr="00D15460" w14:paraId="29E4B276" w14:textId="77777777" w:rsidTr="0032488A">
        <w:trPr>
          <w:cantSplit/>
          <w:trHeight w:val="54"/>
        </w:trPr>
        <w:tc>
          <w:tcPr>
            <w:tcW w:w="1358" w:type="dxa"/>
            <w:tcBorders>
              <w:left w:val="single" w:sz="6" w:space="0" w:color="auto"/>
            </w:tcBorders>
          </w:tcPr>
          <w:p w14:paraId="495329B3" w14:textId="77777777" w:rsidR="0032488A" w:rsidRPr="00D15460" w:rsidRDefault="0032488A" w:rsidP="00273D63">
            <w:pPr>
              <w:spacing w:after="0"/>
              <w:rPr>
                <w:noProof/>
                <w:sz w:val="22"/>
              </w:rPr>
            </w:pPr>
          </w:p>
        </w:tc>
        <w:tc>
          <w:tcPr>
            <w:tcW w:w="2677" w:type="dxa"/>
            <w:gridSpan w:val="3"/>
          </w:tcPr>
          <w:p w14:paraId="167389DA" w14:textId="77777777" w:rsidR="0032488A" w:rsidRPr="00D15460" w:rsidRDefault="0032488A" w:rsidP="00273D63">
            <w:pPr>
              <w:spacing w:after="0"/>
              <w:rPr>
                <w:noProof/>
                <w:sz w:val="22"/>
              </w:rPr>
            </w:pPr>
            <w:r w:rsidRPr="00D15460">
              <w:rPr>
                <w:noProof/>
                <w:sz w:val="22"/>
              </w:rPr>
              <w:t>– gumifonal és -zsineg textilanyaggal bevonva</w:t>
            </w:r>
          </w:p>
        </w:tc>
        <w:tc>
          <w:tcPr>
            <w:tcW w:w="3061" w:type="dxa"/>
          </w:tcPr>
          <w:p w14:paraId="697C3128" w14:textId="77777777" w:rsidR="0032488A" w:rsidRPr="00D15460" w:rsidRDefault="0032488A" w:rsidP="00273D63">
            <w:pPr>
              <w:spacing w:after="0"/>
              <w:rPr>
                <w:noProof/>
                <w:sz w:val="22"/>
              </w:rPr>
            </w:pPr>
            <w:r w:rsidRPr="00D15460">
              <w:rPr>
                <w:noProof/>
                <w:sz w:val="22"/>
              </w:rPr>
              <w:t>Előállítás textilanyaggal be nem vont gumifonalból vagy -zsinegből</w:t>
            </w:r>
          </w:p>
          <w:p w14:paraId="5C76B7E0" w14:textId="77777777" w:rsidR="0032488A" w:rsidRPr="00D15460" w:rsidRDefault="0032488A" w:rsidP="00273D63">
            <w:pPr>
              <w:spacing w:after="0"/>
              <w:rPr>
                <w:noProof/>
                <w:sz w:val="22"/>
              </w:rPr>
            </w:pPr>
          </w:p>
        </w:tc>
        <w:tc>
          <w:tcPr>
            <w:tcW w:w="2643" w:type="dxa"/>
            <w:tcBorders>
              <w:right w:val="single" w:sz="6" w:space="0" w:color="auto"/>
            </w:tcBorders>
          </w:tcPr>
          <w:p w14:paraId="5178FF3D" w14:textId="77777777" w:rsidR="0032488A" w:rsidRPr="00D15460" w:rsidRDefault="0032488A" w:rsidP="00273D63">
            <w:pPr>
              <w:spacing w:after="0"/>
              <w:rPr>
                <w:noProof/>
                <w:sz w:val="22"/>
              </w:rPr>
            </w:pPr>
          </w:p>
        </w:tc>
      </w:tr>
      <w:tr w:rsidR="0032488A" w:rsidRPr="00D15460" w14:paraId="2D357A4D" w14:textId="77777777" w:rsidTr="0032488A">
        <w:trPr>
          <w:cantSplit/>
          <w:trHeight w:val="54"/>
        </w:trPr>
        <w:tc>
          <w:tcPr>
            <w:tcW w:w="1358" w:type="dxa"/>
            <w:tcBorders>
              <w:left w:val="single" w:sz="6" w:space="0" w:color="auto"/>
            </w:tcBorders>
          </w:tcPr>
          <w:p w14:paraId="459F108A" w14:textId="77777777" w:rsidR="0032488A" w:rsidRPr="00D15460" w:rsidRDefault="0032488A" w:rsidP="00273D63">
            <w:pPr>
              <w:spacing w:after="0"/>
              <w:rPr>
                <w:noProof/>
                <w:sz w:val="22"/>
              </w:rPr>
            </w:pPr>
          </w:p>
        </w:tc>
        <w:tc>
          <w:tcPr>
            <w:tcW w:w="2677" w:type="dxa"/>
            <w:gridSpan w:val="3"/>
          </w:tcPr>
          <w:p w14:paraId="024A5667" w14:textId="77777777" w:rsidR="0032488A" w:rsidRPr="00D15460" w:rsidRDefault="0032488A" w:rsidP="00273D63">
            <w:pPr>
              <w:spacing w:after="0"/>
              <w:rPr>
                <w:noProof/>
                <w:sz w:val="22"/>
              </w:rPr>
            </w:pPr>
            <w:r w:rsidRPr="00D15460">
              <w:rPr>
                <w:noProof/>
                <w:sz w:val="22"/>
              </w:rPr>
              <w:t>– más</w:t>
            </w:r>
          </w:p>
        </w:tc>
        <w:tc>
          <w:tcPr>
            <w:tcW w:w="3061" w:type="dxa"/>
          </w:tcPr>
          <w:p w14:paraId="78E15FD7"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44"/>
            </w:r>
            <w:r w:rsidRPr="00D15460">
              <w:rPr>
                <w:noProof/>
                <w:sz w:val="22"/>
              </w:rPr>
              <w:t>:</w:t>
            </w:r>
          </w:p>
          <w:p w14:paraId="7926C4AC" w14:textId="77777777" w:rsidR="0032488A" w:rsidRPr="00D15460" w:rsidRDefault="0032488A" w:rsidP="00273D63">
            <w:pPr>
              <w:spacing w:after="0"/>
              <w:rPr>
                <w:noProof/>
                <w:sz w:val="22"/>
              </w:rPr>
            </w:pPr>
            <w:r w:rsidRPr="00D15460">
              <w:rPr>
                <w:noProof/>
                <w:sz w:val="22"/>
              </w:rPr>
              <w:t>– nem kártolt, nem fésült vagy fonásra más módon elő nem készített természetes szálból,</w:t>
            </w:r>
          </w:p>
          <w:p w14:paraId="5F53FE48" w14:textId="77777777" w:rsidR="0032488A" w:rsidRPr="00D15460" w:rsidRDefault="0032488A" w:rsidP="00273D63">
            <w:pPr>
              <w:spacing w:after="0"/>
              <w:rPr>
                <w:noProof/>
                <w:sz w:val="22"/>
              </w:rPr>
            </w:pPr>
            <w:r w:rsidRPr="00D15460">
              <w:rPr>
                <w:noProof/>
                <w:sz w:val="22"/>
              </w:rPr>
              <w:t>– vegyi anyagokból vagy textilpépből, vagy</w:t>
            </w:r>
          </w:p>
          <w:p w14:paraId="344EFD7A" w14:textId="77777777" w:rsidR="0032488A" w:rsidRPr="00D15460" w:rsidRDefault="0032488A" w:rsidP="00273D63">
            <w:pPr>
              <w:spacing w:after="0"/>
              <w:rPr>
                <w:noProof/>
                <w:sz w:val="22"/>
              </w:rPr>
            </w:pPr>
            <w:r w:rsidRPr="00D15460">
              <w:rPr>
                <w:noProof/>
                <w:sz w:val="22"/>
              </w:rPr>
              <w:t>– papír előállítására szolgáló anyagból</w:t>
            </w:r>
          </w:p>
          <w:p w14:paraId="555F0BAF" w14:textId="77777777" w:rsidR="0032488A" w:rsidRPr="00D15460" w:rsidRDefault="0032488A" w:rsidP="00273D63">
            <w:pPr>
              <w:spacing w:after="0"/>
              <w:rPr>
                <w:noProof/>
                <w:sz w:val="22"/>
              </w:rPr>
            </w:pPr>
          </w:p>
        </w:tc>
        <w:tc>
          <w:tcPr>
            <w:tcW w:w="2643" w:type="dxa"/>
            <w:tcBorders>
              <w:right w:val="single" w:sz="6" w:space="0" w:color="auto"/>
            </w:tcBorders>
          </w:tcPr>
          <w:p w14:paraId="3A5014A9" w14:textId="77777777" w:rsidR="0032488A" w:rsidRPr="00D15460" w:rsidRDefault="0032488A" w:rsidP="00273D63">
            <w:pPr>
              <w:spacing w:after="0"/>
              <w:rPr>
                <w:noProof/>
                <w:sz w:val="22"/>
              </w:rPr>
            </w:pPr>
          </w:p>
        </w:tc>
      </w:tr>
      <w:tr w:rsidR="0032488A" w:rsidRPr="00D15460" w14:paraId="61B36002" w14:textId="77777777" w:rsidTr="0032488A">
        <w:trPr>
          <w:cantSplit/>
          <w:trHeight w:val="54"/>
        </w:trPr>
        <w:tc>
          <w:tcPr>
            <w:tcW w:w="1358" w:type="dxa"/>
            <w:tcBorders>
              <w:left w:val="single" w:sz="6" w:space="0" w:color="auto"/>
            </w:tcBorders>
          </w:tcPr>
          <w:p w14:paraId="77A1ACD1" w14:textId="77777777" w:rsidR="0032488A" w:rsidRPr="00D15460" w:rsidRDefault="0032488A" w:rsidP="00273D63">
            <w:pPr>
              <w:spacing w:after="0"/>
              <w:rPr>
                <w:noProof/>
                <w:sz w:val="22"/>
              </w:rPr>
            </w:pPr>
            <w:r w:rsidRPr="00D15460">
              <w:rPr>
                <w:noProof/>
                <w:sz w:val="22"/>
              </w:rPr>
              <w:t>5605</w:t>
            </w:r>
          </w:p>
        </w:tc>
        <w:tc>
          <w:tcPr>
            <w:tcW w:w="2677" w:type="dxa"/>
            <w:gridSpan w:val="3"/>
          </w:tcPr>
          <w:p w14:paraId="106FCDC2" w14:textId="77777777" w:rsidR="0032488A" w:rsidRPr="00D15460" w:rsidRDefault="0032488A" w:rsidP="00273D63">
            <w:pPr>
              <w:spacing w:after="0"/>
              <w:rPr>
                <w:noProof/>
                <w:sz w:val="22"/>
              </w:rPr>
            </w:pPr>
            <w:r w:rsidRPr="00D15460">
              <w:rPr>
                <w:noProof/>
                <w:sz w:val="22"/>
              </w:rPr>
              <w:t>Fémezett fonal, paszományozott is, az 5404 vagy 5405 vámtarifaszám alá tartozó olyan textilszálból vagy szalagból vagy hasonló termékből is, amelyet fémszállal, fémcsíkkal vagy fémporral kombináltak vagy fémmel bevontak</w:t>
            </w:r>
          </w:p>
          <w:p w14:paraId="2C353A75" w14:textId="77777777" w:rsidR="0032488A" w:rsidRPr="00D15460" w:rsidRDefault="0032488A" w:rsidP="00273D63">
            <w:pPr>
              <w:spacing w:after="0"/>
              <w:rPr>
                <w:noProof/>
                <w:sz w:val="22"/>
              </w:rPr>
            </w:pPr>
          </w:p>
        </w:tc>
        <w:tc>
          <w:tcPr>
            <w:tcW w:w="3061" w:type="dxa"/>
          </w:tcPr>
          <w:p w14:paraId="11107013"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45"/>
            </w:r>
            <w:r w:rsidRPr="00D15460">
              <w:rPr>
                <w:noProof/>
                <w:sz w:val="22"/>
              </w:rPr>
              <w:t>:</w:t>
            </w:r>
          </w:p>
          <w:p w14:paraId="3EA84D03" w14:textId="77777777" w:rsidR="0032488A" w:rsidRPr="00D15460" w:rsidRDefault="0032488A" w:rsidP="00273D63">
            <w:pPr>
              <w:spacing w:after="0"/>
              <w:rPr>
                <w:noProof/>
                <w:sz w:val="22"/>
              </w:rPr>
            </w:pPr>
            <w:r w:rsidRPr="00D15460">
              <w:rPr>
                <w:noProof/>
                <w:sz w:val="22"/>
              </w:rPr>
              <w:t>– természetes szálból,</w:t>
            </w:r>
          </w:p>
          <w:p w14:paraId="599F4A33" w14:textId="77777777" w:rsidR="0032488A" w:rsidRPr="00D15460" w:rsidRDefault="0032488A" w:rsidP="00273D63">
            <w:pPr>
              <w:spacing w:after="0"/>
              <w:rPr>
                <w:noProof/>
                <w:sz w:val="22"/>
              </w:rPr>
            </w:pPr>
            <w:r w:rsidRPr="00D15460">
              <w:rPr>
                <w:noProof/>
                <w:sz w:val="22"/>
              </w:rPr>
              <w:t>– nem kártolt, nem fésült vagy fonásra más módon elő nem készített műszálból,</w:t>
            </w:r>
          </w:p>
          <w:p w14:paraId="4EEE65C3" w14:textId="77777777" w:rsidR="0032488A" w:rsidRPr="00D15460" w:rsidRDefault="0032488A" w:rsidP="00273D63">
            <w:pPr>
              <w:spacing w:after="0"/>
              <w:rPr>
                <w:noProof/>
                <w:sz w:val="22"/>
              </w:rPr>
            </w:pPr>
            <w:r w:rsidRPr="00D15460">
              <w:rPr>
                <w:noProof/>
                <w:sz w:val="22"/>
              </w:rPr>
              <w:t>– vegyi anyagokból vagy textilpépből, vagy</w:t>
            </w:r>
          </w:p>
          <w:p w14:paraId="2AC2BE83" w14:textId="77777777" w:rsidR="0032488A" w:rsidRPr="00D15460" w:rsidRDefault="0032488A" w:rsidP="00273D63">
            <w:pPr>
              <w:spacing w:after="0"/>
              <w:rPr>
                <w:noProof/>
                <w:sz w:val="22"/>
              </w:rPr>
            </w:pPr>
            <w:r w:rsidRPr="00D15460">
              <w:rPr>
                <w:noProof/>
                <w:sz w:val="22"/>
              </w:rPr>
              <w:t>– papír előállítására szolgáló anyagból</w:t>
            </w:r>
          </w:p>
          <w:p w14:paraId="0C1364CF" w14:textId="77777777" w:rsidR="0032488A" w:rsidRPr="00D15460" w:rsidRDefault="0032488A" w:rsidP="00273D63">
            <w:pPr>
              <w:spacing w:after="0"/>
              <w:rPr>
                <w:noProof/>
                <w:sz w:val="22"/>
              </w:rPr>
            </w:pPr>
          </w:p>
        </w:tc>
        <w:tc>
          <w:tcPr>
            <w:tcW w:w="2643" w:type="dxa"/>
            <w:tcBorders>
              <w:right w:val="single" w:sz="6" w:space="0" w:color="auto"/>
            </w:tcBorders>
          </w:tcPr>
          <w:p w14:paraId="5F0F1C09" w14:textId="77777777" w:rsidR="0032488A" w:rsidRPr="00D15460" w:rsidRDefault="0032488A" w:rsidP="00273D63">
            <w:pPr>
              <w:spacing w:after="0"/>
              <w:rPr>
                <w:noProof/>
                <w:sz w:val="22"/>
              </w:rPr>
            </w:pPr>
          </w:p>
        </w:tc>
      </w:tr>
      <w:tr w:rsidR="0032488A" w:rsidRPr="00D15460" w14:paraId="73C4DC6C" w14:textId="77777777" w:rsidTr="007A748D">
        <w:trPr>
          <w:cantSplit/>
          <w:trHeight w:val="54"/>
        </w:trPr>
        <w:tc>
          <w:tcPr>
            <w:tcW w:w="1358" w:type="dxa"/>
            <w:tcBorders>
              <w:left w:val="single" w:sz="6" w:space="0" w:color="auto"/>
              <w:bottom w:val="single" w:sz="4" w:space="0" w:color="auto"/>
            </w:tcBorders>
          </w:tcPr>
          <w:p w14:paraId="3977054B" w14:textId="77777777" w:rsidR="0032488A" w:rsidRPr="00D15460" w:rsidRDefault="0032488A" w:rsidP="00273D63">
            <w:pPr>
              <w:spacing w:after="0"/>
              <w:rPr>
                <w:noProof/>
                <w:sz w:val="22"/>
              </w:rPr>
            </w:pPr>
            <w:r w:rsidRPr="00D15460">
              <w:rPr>
                <w:noProof/>
                <w:sz w:val="22"/>
              </w:rPr>
              <w:t>5606</w:t>
            </w:r>
          </w:p>
        </w:tc>
        <w:tc>
          <w:tcPr>
            <w:tcW w:w="2677" w:type="dxa"/>
            <w:gridSpan w:val="3"/>
            <w:tcBorders>
              <w:bottom w:val="single" w:sz="4" w:space="0" w:color="auto"/>
            </w:tcBorders>
          </w:tcPr>
          <w:p w14:paraId="2612DC8C" w14:textId="77777777" w:rsidR="0032488A" w:rsidRPr="00D15460" w:rsidRDefault="0032488A" w:rsidP="00273D63">
            <w:pPr>
              <w:spacing w:after="0"/>
              <w:rPr>
                <w:noProof/>
                <w:sz w:val="22"/>
              </w:rPr>
            </w:pPr>
            <w:r w:rsidRPr="00D15460">
              <w:rPr>
                <w:noProof/>
                <w:sz w:val="22"/>
              </w:rPr>
              <w:t>Paszományozott fonal és az 5404 és az 5405 vtsz. alá tartozó szalag és hasonló áru paszományozva (az 5605 vtsz. alá tartozók és a paszományozott lószőrfonal kivételével); zseníliafonal; (beleértve a zseníliapehelyből készült zseníliafonalat is);</w:t>
            </w:r>
          </w:p>
          <w:p w14:paraId="3CA3B995" w14:textId="77777777" w:rsidR="0032488A" w:rsidRPr="00D15460" w:rsidRDefault="0032488A" w:rsidP="00273D63">
            <w:pPr>
              <w:spacing w:after="0"/>
              <w:rPr>
                <w:noProof/>
                <w:sz w:val="22"/>
              </w:rPr>
            </w:pPr>
          </w:p>
        </w:tc>
        <w:tc>
          <w:tcPr>
            <w:tcW w:w="3061" w:type="dxa"/>
            <w:tcBorders>
              <w:bottom w:val="single" w:sz="4" w:space="0" w:color="auto"/>
            </w:tcBorders>
          </w:tcPr>
          <w:p w14:paraId="701350FC"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46"/>
            </w:r>
            <w:r w:rsidRPr="00D15460">
              <w:rPr>
                <w:noProof/>
                <w:sz w:val="22"/>
              </w:rPr>
              <w:t>:</w:t>
            </w:r>
          </w:p>
          <w:p w14:paraId="3016B4CE" w14:textId="77777777" w:rsidR="0032488A" w:rsidRPr="00D15460" w:rsidRDefault="0032488A" w:rsidP="00273D63">
            <w:pPr>
              <w:spacing w:after="0"/>
              <w:rPr>
                <w:noProof/>
                <w:sz w:val="22"/>
              </w:rPr>
            </w:pPr>
            <w:r w:rsidRPr="00D15460">
              <w:rPr>
                <w:noProof/>
                <w:sz w:val="22"/>
              </w:rPr>
              <w:t>– természetes szálból,</w:t>
            </w:r>
          </w:p>
          <w:p w14:paraId="722313FB" w14:textId="77777777" w:rsidR="0032488A" w:rsidRPr="00D15460" w:rsidRDefault="0032488A" w:rsidP="00273D63">
            <w:pPr>
              <w:spacing w:after="0"/>
              <w:rPr>
                <w:noProof/>
                <w:sz w:val="22"/>
              </w:rPr>
            </w:pPr>
            <w:r w:rsidRPr="00D15460">
              <w:rPr>
                <w:noProof/>
                <w:sz w:val="22"/>
              </w:rPr>
              <w:t>– nem kártolt, nem fésült vagy fonásra más módon elő nem készített műszálból,</w:t>
            </w:r>
          </w:p>
          <w:p w14:paraId="46C27985" w14:textId="77777777" w:rsidR="0032488A" w:rsidRPr="00D15460" w:rsidRDefault="0032488A" w:rsidP="00273D63">
            <w:pPr>
              <w:spacing w:after="0"/>
              <w:rPr>
                <w:noProof/>
                <w:sz w:val="22"/>
              </w:rPr>
            </w:pPr>
            <w:r w:rsidRPr="00D15460">
              <w:rPr>
                <w:noProof/>
                <w:sz w:val="22"/>
              </w:rPr>
              <w:t>– vegyi anyagokból vagy textilpépből, vagy</w:t>
            </w:r>
          </w:p>
          <w:p w14:paraId="2DBCCE8A" w14:textId="77777777" w:rsidR="0032488A" w:rsidRPr="00D15460" w:rsidRDefault="0032488A" w:rsidP="00273D63">
            <w:pPr>
              <w:spacing w:after="0"/>
              <w:rPr>
                <w:noProof/>
                <w:sz w:val="22"/>
              </w:rPr>
            </w:pPr>
            <w:r w:rsidRPr="00D15460">
              <w:rPr>
                <w:noProof/>
                <w:sz w:val="22"/>
              </w:rPr>
              <w:t>– papír előállítására szolgáló anyagból</w:t>
            </w:r>
          </w:p>
          <w:p w14:paraId="3F4C5B33"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6F538FE9" w14:textId="77777777" w:rsidR="0032488A" w:rsidRPr="00D15460" w:rsidRDefault="0032488A" w:rsidP="00273D63">
            <w:pPr>
              <w:spacing w:after="0"/>
              <w:rPr>
                <w:noProof/>
                <w:sz w:val="22"/>
              </w:rPr>
            </w:pPr>
          </w:p>
        </w:tc>
      </w:tr>
      <w:tr w:rsidR="0032488A" w:rsidRPr="00D15460" w14:paraId="002096E0" w14:textId="77777777" w:rsidTr="007A748D">
        <w:trPr>
          <w:cantSplit/>
          <w:trHeight w:val="54"/>
        </w:trPr>
        <w:tc>
          <w:tcPr>
            <w:tcW w:w="1358" w:type="dxa"/>
            <w:tcBorders>
              <w:top w:val="single" w:sz="4" w:space="0" w:color="auto"/>
              <w:left w:val="single" w:sz="6" w:space="0" w:color="auto"/>
            </w:tcBorders>
          </w:tcPr>
          <w:p w14:paraId="624901F6" w14:textId="77777777" w:rsidR="0032488A" w:rsidRPr="00D15460" w:rsidRDefault="0032488A" w:rsidP="00273D63">
            <w:pPr>
              <w:spacing w:after="0"/>
              <w:rPr>
                <w:noProof/>
                <w:sz w:val="22"/>
              </w:rPr>
            </w:pPr>
            <w:r w:rsidRPr="00D15460">
              <w:rPr>
                <w:noProof/>
                <w:sz w:val="22"/>
              </w:rPr>
              <w:t>57. árucsoport</w:t>
            </w:r>
          </w:p>
        </w:tc>
        <w:tc>
          <w:tcPr>
            <w:tcW w:w="2677" w:type="dxa"/>
            <w:gridSpan w:val="3"/>
            <w:tcBorders>
              <w:top w:val="single" w:sz="4" w:space="0" w:color="auto"/>
            </w:tcBorders>
          </w:tcPr>
          <w:p w14:paraId="25DD1568" w14:textId="77777777" w:rsidR="0032488A" w:rsidRPr="00D15460" w:rsidRDefault="0032488A" w:rsidP="00273D63">
            <w:pPr>
              <w:spacing w:after="0"/>
              <w:rPr>
                <w:noProof/>
                <w:sz w:val="22"/>
              </w:rPr>
            </w:pPr>
            <w:r w:rsidRPr="00D15460">
              <w:rPr>
                <w:noProof/>
                <w:sz w:val="22"/>
              </w:rPr>
              <w:t>Szőnyegek és más textil padlóborítók:</w:t>
            </w:r>
          </w:p>
          <w:p w14:paraId="2D8B04DC" w14:textId="77777777" w:rsidR="0032488A" w:rsidRPr="00D15460" w:rsidRDefault="0032488A" w:rsidP="00273D63">
            <w:pPr>
              <w:spacing w:after="0"/>
              <w:rPr>
                <w:noProof/>
                <w:sz w:val="22"/>
              </w:rPr>
            </w:pPr>
          </w:p>
        </w:tc>
        <w:tc>
          <w:tcPr>
            <w:tcW w:w="3061" w:type="dxa"/>
            <w:tcBorders>
              <w:top w:val="single" w:sz="4" w:space="0" w:color="auto"/>
            </w:tcBorders>
          </w:tcPr>
          <w:p w14:paraId="494629BD"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23BC0BE2" w14:textId="77777777" w:rsidR="0032488A" w:rsidRPr="00D15460" w:rsidRDefault="0032488A" w:rsidP="00273D63">
            <w:pPr>
              <w:spacing w:after="0"/>
              <w:rPr>
                <w:noProof/>
                <w:sz w:val="22"/>
              </w:rPr>
            </w:pPr>
          </w:p>
        </w:tc>
      </w:tr>
      <w:tr w:rsidR="0032488A" w:rsidRPr="00D15460" w14:paraId="733D898A" w14:textId="77777777" w:rsidTr="0032488A">
        <w:trPr>
          <w:cantSplit/>
          <w:trHeight w:val="54"/>
        </w:trPr>
        <w:tc>
          <w:tcPr>
            <w:tcW w:w="1358" w:type="dxa"/>
            <w:tcBorders>
              <w:left w:val="single" w:sz="6" w:space="0" w:color="auto"/>
            </w:tcBorders>
          </w:tcPr>
          <w:p w14:paraId="7D48C492" w14:textId="77777777" w:rsidR="0032488A" w:rsidRPr="00D15460" w:rsidRDefault="0032488A" w:rsidP="00273D63">
            <w:pPr>
              <w:spacing w:after="0"/>
              <w:rPr>
                <w:noProof/>
                <w:sz w:val="22"/>
              </w:rPr>
            </w:pPr>
          </w:p>
        </w:tc>
        <w:tc>
          <w:tcPr>
            <w:tcW w:w="2677" w:type="dxa"/>
            <w:gridSpan w:val="3"/>
          </w:tcPr>
          <w:p w14:paraId="6BAA13E4" w14:textId="77777777" w:rsidR="0032488A" w:rsidRPr="00D15460" w:rsidRDefault="0032488A" w:rsidP="00273D63">
            <w:pPr>
              <w:spacing w:after="0"/>
              <w:rPr>
                <w:noProof/>
                <w:sz w:val="22"/>
              </w:rPr>
            </w:pPr>
            <w:r w:rsidRPr="00D15460">
              <w:rPr>
                <w:noProof/>
                <w:sz w:val="22"/>
              </w:rPr>
              <w:t>– tűnemezből</w:t>
            </w:r>
          </w:p>
          <w:p w14:paraId="76CA0DFB" w14:textId="77777777" w:rsidR="0032488A" w:rsidRPr="00D15460" w:rsidRDefault="0032488A" w:rsidP="00273D63">
            <w:pPr>
              <w:spacing w:after="0"/>
              <w:rPr>
                <w:noProof/>
                <w:sz w:val="22"/>
              </w:rPr>
            </w:pPr>
          </w:p>
        </w:tc>
        <w:tc>
          <w:tcPr>
            <w:tcW w:w="3061" w:type="dxa"/>
          </w:tcPr>
          <w:p w14:paraId="408755A3"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47"/>
            </w:r>
            <w:r w:rsidRPr="00D15460">
              <w:rPr>
                <w:noProof/>
                <w:sz w:val="22"/>
              </w:rPr>
              <w:t>:</w:t>
            </w:r>
          </w:p>
          <w:p w14:paraId="22ED2702" w14:textId="77777777" w:rsidR="0032488A" w:rsidRPr="00D15460" w:rsidRDefault="0032488A" w:rsidP="00273D63">
            <w:pPr>
              <w:spacing w:after="0"/>
              <w:rPr>
                <w:noProof/>
                <w:sz w:val="22"/>
              </w:rPr>
            </w:pPr>
            <w:r w:rsidRPr="00D15460">
              <w:rPr>
                <w:noProof/>
                <w:sz w:val="22"/>
              </w:rPr>
              <w:t>– természetes szálból vagy</w:t>
            </w:r>
          </w:p>
          <w:p w14:paraId="7EFE3491" w14:textId="77777777" w:rsidR="0032488A" w:rsidRPr="00D15460" w:rsidRDefault="0032488A" w:rsidP="00273D63">
            <w:pPr>
              <w:spacing w:after="0"/>
              <w:rPr>
                <w:noProof/>
                <w:sz w:val="22"/>
              </w:rPr>
            </w:pPr>
            <w:r w:rsidRPr="00D15460">
              <w:rPr>
                <w:noProof/>
                <w:sz w:val="22"/>
              </w:rPr>
              <w:t>– vegyi anyagokból vagy textilpépből</w:t>
            </w:r>
          </w:p>
          <w:p w14:paraId="79338B65" w14:textId="77777777" w:rsidR="0032488A" w:rsidRPr="00D15460" w:rsidRDefault="0032488A" w:rsidP="00273D63">
            <w:pPr>
              <w:spacing w:after="0"/>
              <w:rPr>
                <w:noProof/>
                <w:sz w:val="22"/>
              </w:rPr>
            </w:pPr>
          </w:p>
          <w:p w14:paraId="4977911C" w14:textId="77777777" w:rsidR="0032488A" w:rsidRPr="00D15460" w:rsidRDefault="0032488A" w:rsidP="00273D63">
            <w:pPr>
              <w:spacing w:after="0"/>
              <w:rPr>
                <w:noProof/>
                <w:sz w:val="22"/>
              </w:rPr>
            </w:pPr>
            <w:r w:rsidRPr="00D15460">
              <w:rPr>
                <w:noProof/>
                <w:sz w:val="22"/>
              </w:rPr>
              <w:t>Azonban jutaszövet hátoldalként felhasználható</w:t>
            </w:r>
          </w:p>
          <w:p w14:paraId="0B06BCE9" w14:textId="77777777" w:rsidR="0032488A" w:rsidRPr="00D15460" w:rsidRDefault="0032488A" w:rsidP="00273D63">
            <w:pPr>
              <w:spacing w:after="0"/>
              <w:rPr>
                <w:noProof/>
                <w:sz w:val="22"/>
              </w:rPr>
            </w:pPr>
          </w:p>
        </w:tc>
        <w:tc>
          <w:tcPr>
            <w:tcW w:w="2643" w:type="dxa"/>
            <w:tcBorders>
              <w:right w:val="single" w:sz="6" w:space="0" w:color="auto"/>
            </w:tcBorders>
          </w:tcPr>
          <w:p w14:paraId="1C89F30A" w14:textId="77777777" w:rsidR="0032488A" w:rsidRPr="00D15460" w:rsidRDefault="0032488A" w:rsidP="00273D63">
            <w:pPr>
              <w:spacing w:after="0"/>
              <w:rPr>
                <w:noProof/>
                <w:sz w:val="22"/>
              </w:rPr>
            </w:pPr>
          </w:p>
        </w:tc>
      </w:tr>
      <w:tr w:rsidR="0032488A" w:rsidRPr="00D15460" w14:paraId="39391A63" w14:textId="77777777" w:rsidTr="0032488A">
        <w:trPr>
          <w:cantSplit/>
          <w:trHeight w:val="54"/>
        </w:trPr>
        <w:tc>
          <w:tcPr>
            <w:tcW w:w="1358" w:type="dxa"/>
            <w:tcBorders>
              <w:left w:val="single" w:sz="6" w:space="0" w:color="auto"/>
            </w:tcBorders>
          </w:tcPr>
          <w:p w14:paraId="1AD27B35" w14:textId="77777777" w:rsidR="0032488A" w:rsidRPr="00D15460" w:rsidRDefault="0032488A" w:rsidP="00273D63">
            <w:pPr>
              <w:spacing w:after="0"/>
              <w:rPr>
                <w:noProof/>
                <w:sz w:val="22"/>
              </w:rPr>
            </w:pPr>
          </w:p>
        </w:tc>
        <w:tc>
          <w:tcPr>
            <w:tcW w:w="2677" w:type="dxa"/>
            <w:gridSpan w:val="3"/>
          </w:tcPr>
          <w:p w14:paraId="17CD4E56" w14:textId="77777777" w:rsidR="0032488A" w:rsidRPr="00D15460" w:rsidRDefault="0032488A" w:rsidP="00273D63">
            <w:pPr>
              <w:spacing w:after="0"/>
              <w:rPr>
                <w:noProof/>
                <w:sz w:val="22"/>
              </w:rPr>
            </w:pPr>
            <w:r w:rsidRPr="00D15460">
              <w:rPr>
                <w:noProof/>
                <w:sz w:val="22"/>
              </w:rPr>
              <w:t>– más nemezből</w:t>
            </w:r>
          </w:p>
        </w:tc>
        <w:tc>
          <w:tcPr>
            <w:tcW w:w="3061" w:type="dxa"/>
          </w:tcPr>
          <w:p w14:paraId="3A4307EB"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48"/>
            </w:r>
            <w:r w:rsidRPr="00D15460">
              <w:rPr>
                <w:noProof/>
                <w:sz w:val="22"/>
              </w:rPr>
              <w:t>:</w:t>
            </w:r>
          </w:p>
          <w:p w14:paraId="38939192" w14:textId="77777777" w:rsidR="0032488A" w:rsidRPr="00D15460" w:rsidRDefault="0032488A" w:rsidP="00273D63">
            <w:pPr>
              <w:spacing w:after="0"/>
              <w:rPr>
                <w:noProof/>
                <w:sz w:val="22"/>
              </w:rPr>
            </w:pPr>
            <w:r w:rsidRPr="00D15460">
              <w:rPr>
                <w:noProof/>
                <w:sz w:val="22"/>
              </w:rPr>
              <w:t>– nem kártolt, nem fésült vagy fonásra más módon elő nem készített természetes szálakból, vagy</w:t>
            </w:r>
          </w:p>
          <w:p w14:paraId="104467A8" w14:textId="77777777" w:rsidR="0032488A" w:rsidRPr="00D15460" w:rsidRDefault="0032488A" w:rsidP="00273D63">
            <w:pPr>
              <w:spacing w:after="0"/>
              <w:rPr>
                <w:noProof/>
                <w:sz w:val="22"/>
              </w:rPr>
            </w:pPr>
            <w:r w:rsidRPr="00D15460">
              <w:rPr>
                <w:noProof/>
                <w:sz w:val="22"/>
              </w:rPr>
              <w:t>– vegyi anyagokból vagy textilpépből</w:t>
            </w:r>
          </w:p>
          <w:p w14:paraId="2B4954CD" w14:textId="77777777" w:rsidR="0032488A" w:rsidRPr="00D15460" w:rsidRDefault="0032488A" w:rsidP="00273D63">
            <w:pPr>
              <w:spacing w:after="0"/>
              <w:rPr>
                <w:noProof/>
                <w:sz w:val="22"/>
              </w:rPr>
            </w:pPr>
          </w:p>
        </w:tc>
        <w:tc>
          <w:tcPr>
            <w:tcW w:w="2643" w:type="dxa"/>
            <w:tcBorders>
              <w:right w:val="single" w:sz="6" w:space="0" w:color="auto"/>
            </w:tcBorders>
          </w:tcPr>
          <w:p w14:paraId="3746FBDD" w14:textId="77777777" w:rsidR="0032488A" w:rsidRPr="00D15460" w:rsidRDefault="0032488A" w:rsidP="00273D63">
            <w:pPr>
              <w:spacing w:after="0"/>
              <w:rPr>
                <w:noProof/>
                <w:sz w:val="22"/>
              </w:rPr>
            </w:pPr>
          </w:p>
        </w:tc>
      </w:tr>
      <w:tr w:rsidR="0032488A" w:rsidRPr="00D15460" w14:paraId="4A0A401D" w14:textId="77777777" w:rsidTr="007A748D">
        <w:trPr>
          <w:cantSplit/>
          <w:trHeight w:val="54"/>
        </w:trPr>
        <w:tc>
          <w:tcPr>
            <w:tcW w:w="1358" w:type="dxa"/>
            <w:tcBorders>
              <w:left w:val="single" w:sz="6" w:space="0" w:color="auto"/>
              <w:bottom w:val="single" w:sz="4" w:space="0" w:color="auto"/>
            </w:tcBorders>
          </w:tcPr>
          <w:p w14:paraId="5EB61E48"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0BB49397" w14:textId="77777777" w:rsidR="0032488A" w:rsidRPr="00D15460" w:rsidRDefault="0032488A" w:rsidP="00273D63">
            <w:pPr>
              <w:spacing w:after="0"/>
              <w:rPr>
                <w:noProof/>
                <w:sz w:val="22"/>
              </w:rPr>
            </w:pPr>
            <w:r w:rsidRPr="00D15460">
              <w:rPr>
                <w:noProof/>
                <w:sz w:val="22"/>
              </w:rPr>
              <w:t>– Más</w:t>
            </w:r>
          </w:p>
        </w:tc>
        <w:tc>
          <w:tcPr>
            <w:tcW w:w="3061" w:type="dxa"/>
            <w:tcBorders>
              <w:bottom w:val="single" w:sz="4" w:space="0" w:color="auto"/>
            </w:tcBorders>
          </w:tcPr>
          <w:p w14:paraId="298EBCC2"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49"/>
            </w:r>
            <w:r w:rsidRPr="00D15460">
              <w:rPr>
                <w:noProof/>
                <w:sz w:val="22"/>
              </w:rPr>
              <w:t>.</w:t>
            </w:r>
          </w:p>
          <w:p w14:paraId="63EC1B17" w14:textId="77777777" w:rsidR="0032488A" w:rsidRPr="00D15460" w:rsidRDefault="0032488A" w:rsidP="00273D63">
            <w:pPr>
              <w:spacing w:after="0"/>
              <w:rPr>
                <w:noProof/>
                <w:sz w:val="22"/>
              </w:rPr>
            </w:pPr>
            <w:r w:rsidRPr="00D15460">
              <w:rPr>
                <w:noProof/>
                <w:sz w:val="22"/>
              </w:rPr>
              <w:t>Azonban jutaszövet hátoldalként felhasználható</w:t>
            </w:r>
          </w:p>
        </w:tc>
        <w:tc>
          <w:tcPr>
            <w:tcW w:w="2643" w:type="dxa"/>
            <w:tcBorders>
              <w:bottom w:val="single" w:sz="4" w:space="0" w:color="auto"/>
              <w:right w:val="single" w:sz="6" w:space="0" w:color="auto"/>
            </w:tcBorders>
          </w:tcPr>
          <w:p w14:paraId="73D83F88" w14:textId="77777777" w:rsidR="0032488A" w:rsidRPr="00D15460" w:rsidRDefault="0032488A" w:rsidP="00273D63">
            <w:pPr>
              <w:spacing w:after="0"/>
              <w:rPr>
                <w:noProof/>
                <w:sz w:val="22"/>
              </w:rPr>
            </w:pPr>
          </w:p>
        </w:tc>
      </w:tr>
      <w:tr w:rsidR="0032488A" w:rsidRPr="00D15460" w14:paraId="116E1F03" w14:textId="77777777" w:rsidTr="007A748D">
        <w:trPr>
          <w:cantSplit/>
          <w:trHeight w:val="54"/>
        </w:trPr>
        <w:tc>
          <w:tcPr>
            <w:tcW w:w="1358" w:type="dxa"/>
            <w:tcBorders>
              <w:top w:val="single" w:sz="4" w:space="0" w:color="auto"/>
              <w:left w:val="single" w:sz="6" w:space="0" w:color="auto"/>
            </w:tcBorders>
          </w:tcPr>
          <w:p w14:paraId="064A6E2F" w14:textId="77777777" w:rsidR="0032488A" w:rsidRPr="00D15460" w:rsidRDefault="0032488A" w:rsidP="00273D63">
            <w:pPr>
              <w:spacing w:after="0"/>
              <w:rPr>
                <w:noProof/>
                <w:sz w:val="22"/>
              </w:rPr>
            </w:pPr>
            <w:r w:rsidRPr="00D15460">
              <w:rPr>
                <w:noProof/>
                <w:sz w:val="22"/>
              </w:rPr>
              <w:t>ex 58. árucsoport</w:t>
            </w:r>
          </w:p>
        </w:tc>
        <w:tc>
          <w:tcPr>
            <w:tcW w:w="2677" w:type="dxa"/>
            <w:gridSpan w:val="3"/>
            <w:tcBorders>
              <w:top w:val="single" w:sz="4" w:space="0" w:color="auto"/>
            </w:tcBorders>
          </w:tcPr>
          <w:p w14:paraId="7071A5C9" w14:textId="77777777" w:rsidR="0032488A" w:rsidRPr="00D15460" w:rsidRDefault="0032488A" w:rsidP="00273D63">
            <w:pPr>
              <w:spacing w:after="0"/>
              <w:rPr>
                <w:noProof/>
                <w:sz w:val="22"/>
              </w:rPr>
            </w:pPr>
            <w:r w:rsidRPr="00D15460">
              <w:rPr>
                <w:noProof/>
                <w:sz w:val="22"/>
              </w:rPr>
              <w:t>Különleges szövetek; bolyhos szövetek, csipke; kárpit; paszomány, hímzés; kivéve:</w:t>
            </w:r>
          </w:p>
          <w:p w14:paraId="52F2105F" w14:textId="77777777" w:rsidR="0032488A" w:rsidRPr="00D15460" w:rsidRDefault="0032488A" w:rsidP="00273D63">
            <w:pPr>
              <w:spacing w:after="0"/>
              <w:rPr>
                <w:noProof/>
                <w:sz w:val="22"/>
              </w:rPr>
            </w:pPr>
          </w:p>
        </w:tc>
        <w:tc>
          <w:tcPr>
            <w:tcW w:w="3061" w:type="dxa"/>
            <w:tcBorders>
              <w:top w:val="single" w:sz="4" w:space="0" w:color="auto"/>
            </w:tcBorders>
          </w:tcPr>
          <w:p w14:paraId="2B6AEC32"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50"/>
            </w:r>
          </w:p>
        </w:tc>
        <w:tc>
          <w:tcPr>
            <w:tcW w:w="2643" w:type="dxa"/>
            <w:tcBorders>
              <w:top w:val="single" w:sz="4" w:space="0" w:color="auto"/>
              <w:right w:val="single" w:sz="6" w:space="0" w:color="auto"/>
            </w:tcBorders>
          </w:tcPr>
          <w:p w14:paraId="3FF41248"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tc>
      </w:tr>
      <w:tr w:rsidR="0032488A" w:rsidRPr="00D15460" w14:paraId="5C919FC8" w14:textId="77777777" w:rsidTr="0032488A">
        <w:trPr>
          <w:cantSplit/>
          <w:trHeight w:val="54"/>
        </w:trPr>
        <w:tc>
          <w:tcPr>
            <w:tcW w:w="1358" w:type="dxa"/>
            <w:tcBorders>
              <w:left w:val="single" w:sz="6" w:space="0" w:color="auto"/>
            </w:tcBorders>
          </w:tcPr>
          <w:p w14:paraId="48A87B2C" w14:textId="77777777" w:rsidR="0032488A" w:rsidRPr="00D15460" w:rsidRDefault="0032488A" w:rsidP="00273D63">
            <w:pPr>
              <w:spacing w:after="0"/>
              <w:rPr>
                <w:noProof/>
                <w:sz w:val="22"/>
              </w:rPr>
            </w:pPr>
          </w:p>
        </w:tc>
        <w:tc>
          <w:tcPr>
            <w:tcW w:w="2677" w:type="dxa"/>
            <w:gridSpan w:val="3"/>
          </w:tcPr>
          <w:p w14:paraId="028A32F6" w14:textId="77777777" w:rsidR="0032488A" w:rsidRPr="00D15460" w:rsidRDefault="0032488A" w:rsidP="00273D63">
            <w:pPr>
              <w:spacing w:after="0"/>
              <w:rPr>
                <w:noProof/>
                <w:sz w:val="22"/>
              </w:rPr>
            </w:pPr>
          </w:p>
        </w:tc>
        <w:tc>
          <w:tcPr>
            <w:tcW w:w="3061" w:type="dxa"/>
          </w:tcPr>
          <w:p w14:paraId="0AD1B108" w14:textId="77777777" w:rsidR="0032488A" w:rsidRPr="00D15460" w:rsidRDefault="0032488A" w:rsidP="00273D63">
            <w:pPr>
              <w:spacing w:after="0"/>
              <w:rPr>
                <w:noProof/>
                <w:sz w:val="22"/>
              </w:rPr>
            </w:pPr>
          </w:p>
        </w:tc>
        <w:tc>
          <w:tcPr>
            <w:tcW w:w="2643" w:type="dxa"/>
            <w:tcBorders>
              <w:right w:val="single" w:sz="6" w:space="0" w:color="auto"/>
            </w:tcBorders>
          </w:tcPr>
          <w:p w14:paraId="29813316" w14:textId="77777777" w:rsidR="0032488A" w:rsidRPr="00D15460" w:rsidRDefault="0032488A" w:rsidP="00273D63">
            <w:pPr>
              <w:spacing w:after="0"/>
              <w:rPr>
                <w:noProof/>
                <w:sz w:val="22"/>
              </w:rPr>
            </w:pPr>
          </w:p>
        </w:tc>
      </w:tr>
      <w:tr w:rsidR="0032488A" w:rsidRPr="00D15460" w14:paraId="4E02FA46" w14:textId="77777777" w:rsidTr="0032488A">
        <w:trPr>
          <w:cantSplit/>
          <w:trHeight w:val="54"/>
        </w:trPr>
        <w:tc>
          <w:tcPr>
            <w:tcW w:w="1358" w:type="dxa"/>
            <w:tcBorders>
              <w:left w:val="single" w:sz="6" w:space="0" w:color="auto"/>
            </w:tcBorders>
          </w:tcPr>
          <w:p w14:paraId="59ABB394" w14:textId="77777777" w:rsidR="0032488A" w:rsidRPr="00D15460" w:rsidRDefault="0032488A" w:rsidP="00273D63">
            <w:pPr>
              <w:spacing w:after="0"/>
              <w:rPr>
                <w:noProof/>
                <w:sz w:val="22"/>
              </w:rPr>
            </w:pPr>
            <w:r w:rsidRPr="00D15460">
              <w:rPr>
                <w:noProof/>
                <w:sz w:val="22"/>
              </w:rPr>
              <w:t>5805</w:t>
            </w:r>
          </w:p>
        </w:tc>
        <w:tc>
          <w:tcPr>
            <w:tcW w:w="2677" w:type="dxa"/>
            <w:gridSpan w:val="3"/>
          </w:tcPr>
          <w:p w14:paraId="2B1516EC" w14:textId="77777777" w:rsidR="0032488A" w:rsidRPr="00D15460" w:rsidRDefault="0032488A" w:rsidP="00273D63">
            <w:pPr>
              <w:spacing w:after="0"/>
              <w:rPr>
                <w:noProof/>
                <w:sz w:val="22"/>
              </w:rPr>
            </w:pPr>
            <w:r w:rsidRPr="00D15460">
              <w:rPr>
                <w:noProof/>
                <w:sz w:val="22"/>
              </w:rPr>
              <w:t>Kézi szövésű faliszőnyeg, kárpit, mint pl. Gobelin, Flanders, Aubusson, Beauvais és hasonló fajták és a tűvarrással (pl. pontöltéssel és keresztöltéssel) előállított faliszőnyeg, kárpit, konfekcionálva is</w:t>
            </w:r>
          </w:p>
          <w:p w14:paraId="631D33A0" w14:textId="77777777" w:rsidR="0032488A" w:rsidRPr="00D15460" w:rsidRDefault="0032488A" w:rsidP="00273D63">
            <w:pPr>
              <w:spacing w:after="0"/>
              <w:rPr>
                <w:noProof/>
                <w:sz w:val="22"/>
              </w:rPr>
            </w:pPr>
          </w:p>
        </w:tc>
        <w:tc>
          <w:tcPr>
            <w:tcW w:w="3061" w:type="dxa"/>
          </w:tcPr>
          <w:p w14:paraId="72525D6F"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right w:val="single" w:sz="6" w:space="0" w:color="auto"/>
            </w:tcBorders>
          </w:tcPr>
          <w:p w14:paraId="5CD76322" w14:textId="77777777" w:rsidR="0032488A" w:rsidRPr="00D15460" w:rsidRDefault="0032488A" w:rsidP="00273D63">
            <w:pPr>
              <w:spacing w:after="0"/>
              <w:rPr>
                <w:noProof/>
                <w:sz w:val="22"/>
              </w:rPr>
            </w:pPr>
          </w:p>
        </w:tc>
      </w:tr>
      <w:tr w:rsidR="0032488A" w:rsidRPr="00D15460" w14:paraId="71996FE4" w14:textId="77777777" w:rsidTr="007A748D">
        <w:trPr>
          <w:cantSplit/>
          <w:trHeight w:val="54"/>
        </w:trPr>
        <w:tc>
          <w:tcPr>
            <w:tcW w:w="1358" w:type="dxa"/>
            <w:tcBorders>
              <w:left w:val="single" w:sz="6" w:space="0" w:color="auto"/>
              <w:bottom w:val="single" w:sz="4" w:space="0" w:color="auto"/>
            </w:tcBorders>
          </w:tcPr>
          <w:p w14:paraId="634830FC" w14:textId="77777777" w:rsidR="0032488A" w:rsidRPr="00D15460" w:rsidRDefault="0032488A" w:rsidP="00273D63">
            <w:pPr>
              <w:spacing w:after="0"/>
              <w:rPr>
                <w:noProof/>
                <w:sz w:val="22"/>
              </w:rPr>
            </w:pPr>
            <w:r w:rsidRPr="00D15460">
              <w:rPr>
                <w:noProof/>
                <w:sz w:val="22"/>
              </w:rPr>
              <w:t>5810</w:t>
            </w:r>
          </w:p>
        </w:tc>
        <w:tc>
          <w:tcPr>
            <w:tcW w:w="2677" w:type="dxa"/>
            <w:gridSpan w:val="3"/>
            <w:tcBorders>
              <w:bottom w:val="single" w:sz="4" w:space="0" w:color="auto"/>
            </w:tcBorders>
          </w:tcPr>
          <w:p w14:paraId="638C206A" w14:textId="77777777" w:rsidR="0032488A" w:rsidRPr="00D15460" w:rsidRDefault="0032488A" w:rsidP="00273D63">
            <w:pPr>
              <w:spacing w:after="0"/>
              <w:rPr>
                <w:noProof/>
                <w:sz w:val="22"/>
              </w:rPr>
            </w:pPr>
            <w:r w:rsidRPr="00D15460">
              <w:rPr>
                <w:noProof/>
                <w:sz w:val="22"/>
              </w:rPr>
              <w:t>Hímzés méteráruban, szalagban vagy mintázott darabokban</w:t>
            </w:r>
          </w:p>
          <w:p w14:paraId="11C47FCB" w14:textId="77777777" w:rsidR="0032488A" w:rsidRPr="00D15460" w:rsidRDefault="0032488A" w:rsidP="00273D63">
            <w:pPr>
              <w:spacing w:after="0"/>
              <w:rPr>
                <w:noProof/>
                <w:sz w:val="22"/>
              </w:rPr>
            </w:pPr>
          </w:p>
        </w:tc>
        <w:tc>
          <w:tcPr>
            <w:tcW w:w="3061" w:type="dxa"/>
            <w:tcBorders>
              <w:bottom w:val="single" w:sz="4" w:space="0" w:color="auto"/>
            </w:tcBorders>
          </w:tcPr>
          <w:p w14:paraId="3A6736D5" w14:textId="77777777" w:rsidR="0032488A" w:rsidRPr="00D15460" w:rsidRDefault="0032488A" w:rsidP="00273D63">
            <w:pPr>
              <w:spacing w:after="0"/>
              <w:rPr>
                <w:noProof/>
                <w:sz w:val="22"/>
              </w:rPr>
            </w:pPr>
            <w:r w:rsidRPr="00D15460">
              <w:rPr>
                <w:noProof/>
                <w:sz w:val="22"/>
              </w:rPr>
              <w:t>Előállítás, amelynek során az összes felhasznált anyag értéke nem haladja meg a termék gyártelepi árának 50 %-át</w:t>
            </w:r>
          </w:p>
          <w:p w14:paraId="24AF6A0A"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7883C13E" w14:textId="77777777" w:rsidR="0032488A" w:rsidRPr="00D15460" w:rsidRDefault="0032488A" w:rsidP="00273D63">
            <w:pPr>
              <w:spacing w:after="0"/>
              <w:rPr>
                <w:noProof/>
                <w:sz w:val="22"/>
              </w:rPr>
            </w:pPr>
          </w:p>
        </w:tc>
      </w:tr>
      <w:tr w:rsidR="0032488A" w:rsidRPr="00D15460" w14:paraId="722DF19D" w14:textId="77777777" w:rsidTr="007A748D">
        <w:trPr>
          <w:cantSplit/>
          <w:trHeight w:val="54"/>
        </w:trPr>
        <w:tc>
          <w:tcPr>
            <w:tcW w:w="1358" w:type="dxa"/>
            <w:tcBorders>
              <w:top w:val="single" w:sz="4" w:space="0" w:color="auto"/>
              <w:left w:val="single" w:sz="6" w:space="0" w:color="auto"/>
            </w:tcBorders>
          </w:tcPr>
          <w:p w14:paraId="26666E26" w14:textId="77777777" w:rsidR="0032488A" w:rsidRPr="00D15460" w:rsidRDefault="0032488A" w:rsidP="00273D63">
            <w:pPr>
              <w:spacing w:after="0"/>
              <w:rPr>
                <w:noProof/>
                <w:sz w:val="22"/>
              </w:rPr>
            </w:pPr>
            <w:r w:rsidRPr="00D15460">
              <w:rPr>
                <w:noProof/>
                <w:sz w:val="22"/>
              </w:rPr>
              <w:t>5901</w:t>
            </w:r>
          </w:p>
        </w:tc>
        <w:tc>
          <w:tcPr>
            <w:tcW w:w="2677" w:type="dxa"/>
            <w:gridSpan w:val="3"/>
            <w:tcBorders>
              <w:top w:val="single" w:sz="4" w:space="0" w:color="auto"/>
            </w:tcBorders>
          </w:tcPr>
          <w:p w14:paraId="429C6612" w14:textId="77777777" w:rsidR="0032488A" w:rsidRPr="00D15460" w:rsidRDefault="0032488A" w:rsidP="00273D63">
            <w:pPr>
              <w:spacing w:after="0"/>
              <w:rPr>
                <w:noProof/>
                <w:sz w:val="22"/>
              </w:rPr>
            </w:pPr>
            <w:r w:rsidRPr="00D15460">
              <w:rPr>
                <w:noProof/>
                <w:sz w:val="22"/>
              </w:rPr>
              <w:t>Szövetek mézgával vagy keményítőtartalmú anyaggal bevonva, amelyeket külső könyvborítónak vagy hasonló célokra használnak; pauszvászon; előkészített festővászon; kalapvászon (kanavász) és hasonló merevített textilszövet kalapkészítéshez</w:t>
            </w:r>
          </w:p>
          <w:p w14:paraId="05049836" w14:textId="77777777" w:rsidR="0032488A" w:rsidRPr="00D15460" w:rsidRDefault="0032488A" w:rsidP="00273D63">
            <w:pPr>
              <w:spacing w:after="0"/>
              <w:rPr>
                <w:noProof/>
                <w:sz w:val="22"/>
              </w:rPr>
            </w:pPr>
          </w:p>
        </w:tc>
        <w:tc>
          <w:tcPr>
            <w:tcW w:w="3061" w:type="dxa"/>
            <w:tcBorders>
              <w:top w:val="single" w:sz="4" w:space="0" w:color="auto"/>
            </w:tcBorders>
          </w:tcPr>
          <w:p w14:paraId="1C4FF0AA" w14:textId="77777777" w:rsidR="0032488A" w:rsidRPr="00D15460" w:rsidRDefault="0032488A" w:rsidP="00273D63">
            <w:pPr>
              <w:spacing w:after="0"/>
              <w:rPr>
                <w:noProof/>
                <w:sz w:val="22"/>
              </w:rPr>
            </w:pPr>
            <w:r w:rsidRPr="00D15460">
              <w:rPr>
                <w:noProof/>
                <w:sz w:val="22"/>
              </w:rPr>
              <w:t>Előállítás fonalból</w:t>
            </w:r>
          </w:p>
        </w:tc>
        <w:tc>
          <w:tcPr>
            <w:tcW w:w="2643" w:type="dxa"/>
            <w:tcBorders>
              <w:top w:val="single" w:sz="4" w:space="0" w:color="auto"/>
              <w:right w:val="single" w:sz="6" w:space="0" w:color="auto"/>
            </w:tcBorders>
          </w:tcPr>
          <w:p w14:paraId="41D06134" w14:textId="77777777" w:rsidR="0032488A" w:rsidRPr="00D15460" w:rsidRDefault="0032488A" w:rsidP="00273D63">
            <w:pPr>
              <w:spacing w:after="0"/>
              <w:rPr>
                <w:noProof/>
                <w:sz w:val="22"/>
              </w:rPr>
            </w:pPr>
          </w:p>
        </w:tc>
      </w:tr>
      <w:tr w:rsidR="0032488A" w:rsidRPr="00D15460" w14:paraId="5E50B2DC" w14:textId="77777777" w:rsidTr="0032488A">
        <w:trPr>
          <w:cantSplit/>
          <w:trHeight w:val="54"/>
        </w:trPr>
        <w:tc>
          <w:tcPr>
            <w:tcW w:w="1358" w:type="dxa"/>
            <w:tcBorders>
              <w:left w:val="single" w:sz="6" w:space="0" w:color="auto"/>
            </w:tcBorders>
          </w:tcPr>
          <w:p w14:paraId="679AF930" w14:textId="77777777" w:rsidR="0032488A" w:rsidRPr="00D15460" w:rsidRDefault="0032488A" w:rsidP="00273D63">
            <w:pPr>
              <w:spacing w:after="0"/>
              <w:rPr>
                <w:noProof/>
                <w:sz w:val="22"/>
              </w:rPr>
            </w:pPr>
            <w:r w:rsidRPr="00D15460">
              <w:rPr>
                <w:noProof/>
                <w:sz w:val="22"/>
              </w:rPr>
              <w:t>5902</w:t>
            </w:r>
          </w:p>
        </w:tc>
        <w:tc>
          <w:tcPr>
            <w:tcW w:w="2677" w:type="dxa"/>
            <w:gridSpan w:val="3"/>
          </w:tcPr>
          <w:p w14:paraId="3F5688AB" w14:textId="77777777" w:rsidR="0032488A" w:rsidRPr="00D15460" w:rsidRDefault="0032488A" w:rsidP="00273D63">
            <w:pPr>
              <w:spacing w:after="0"/>
              <w:rPr>
                <w:noProof/>
                <w:sz w:val="22"/>
              </w:rPr>
            </w:pPr>
            <w:r w:rsidRPr="00D15460">
              <w:rPr>
                <w:noProof/>
                <w:sz w:val="22"/>
              </w:rPr>
              <w:t>Kerékköpeny kordszövet magas szakítószilárdságú nejlon- vagy más poliamid, poliészter vagy viszkóz műselyem fonalból:</w:t>
            </w:r>
          </w:p>
          <w:p w14:paraId="75C5E6FA" w14:textId="77777777" w:rsidR="0032488A" w:rsidRPr="00D15460" w:rsidRDefault="0032488A" w:rsidP="00273D63">
            <w:pPr>
              <w:spacing w:after="0"/>
              <w:rPr>
                <w:noProof/>
                <w:sz w:val="22"/>
              </w:rPr>
            </w:pPr>
          </w:p>
        </w:tc>
        <w:tc>
          <w:tcPr>
            <w:tcW w:w="3061" w:type="dxa"/>
          </w:tcPr>
          <w:p w14:paraId="443B0360" w14:textId="77777777" w:rsidR="0032488A" w:rsidRPr="00D15460" w:rsidRDefault="0032488A" w:rsidP="00273D63">
            <w:pPr>
              <w:spacing w:after="0"/>
              <w:rPr>
                <w:noProof/>
                <w:sz w:val="22"/>
              </w:rPr>
            </w:pPr>
            <w:r w:rsidRPr="00D15460">
              <w:rPr>
                <w:noProof/>
                <w:sz w:val="22"/>
              </w:rPr>
              <w:t>Előállítás fonalból</w:t>
            </w:r>
          </w:p>
        </w:tc>
        <w:tc>
          <w:tcPr>
            <w:tcW w:w="2643" w:type="dxa"/>
            <w:tcBorders>
              <w:right w:val="single" w:sz="6" w:space="0" w:color="auto"/>
            </w:tcBorders>
          </w:tcPr>
          <w:p w14:paraId="26FD4BC6" w14:textId="77777777" w:rsidR="0032488A" w:rsidRPr="00D15460" w:rsidRDefault="0032488A" w:rsidP="00273D63">
            <w:pPr>
              <w:spacing w:after="0"/>
              <w:rPr>
                <w:noProof/>
                <w:sz w:val="22"/>
              </w:rPr>
            </w:pPr>
          </w:p>
        </w:tc>
      </w:tr>
      <w:tr w:rsidR="0032488A" w:rsidRPr="00D15460" w14:paraId="2A1054BF" w14:textId="77777777" w:rsidTr="0032488A">
        <w:trPr>
          <w:cantSplit/>
          <w:trHeight w:val="54"/>
        </w:trPr>
        <w:tc>
          <w:tcPr>
            <w:tcW w:w="1358" w:type="dxa"/>
            <w:tcBorders>
              <w:left w:val="single" w:sz="6" w:space="0" w:color="auto"/>
            </w:tcBorders>
          </w:tcPr>
          <w:p w14:paraId="58EA8A25" w14:textId="77777777" w:rsidR="0032488A" w:rsidRPr="00D15460" w:rsidRDefault="0032488A" w:rsidP="00273D63">
            <w:pPr>
              <w:spacing w:after="0"/>
              <w:rPr>
                <w:noProof/>
                <w:sz w:val="22"/>
              </w:rPr>
            </w:pPr>
          </w:p>
        </w:tc>
        <w:tc>
          <w:tcPr>
            <w:tcW w:w="2677" w:type="dxa"/>
            <w:gridSpan w:val="3"/>
          </w:tcPr>
          <w:p w14:paraId="38C2A0AF" w14:textId="77777777" w:rsidR="0032488A" w:rsidRPr="00D15460" w:rsidRDefault="0032488A" w:rsidP="00273D63">
            <w:pPr>
              <w:spacing w:after="0"/>
              <w:rPr>
                <w:noProof/>
                <w:sz w:val="22"/>
              </w:rPr>
            </w:pPr>
          </w:p>
        </w:tc>
        <w:tc>
          <w:tcPr>
            <w:tcW w:w="3061" w:type="dxa"/>
          </w:tcPr>
          <w:p w14:paraId="1D9B1AFD" w14:textId="77777777" w:rsidR="0032488A" w:rsidRPr="00D15460" w:rsidRDefault="0032488A" w:rsidP="00273D63">
            <w:pPr>
              <w:spacing w:after="0"/>
              <w:rPr>
                <w:noProof/>
                <w:sz w:val="22"/>
              </w:rPr>
            </w:pPr>
          </w:p>
        </w:tc>
        <w:tc>
          <w:tcPr>
            <w:tcW w:w="2643" w:type="dxa"/>
            <w:tcBorders>
              <w:right w:val="single" w:sz="6" w:space="0" w:color="auto"/>
            </w:tcBorders>
          </w:tcPr>
          <w:p w14:paraId="62672557" w14:textId="77777777" w:rsidR="0032488A" w:rsidRPr="00D15460" w:rsidRDefault="0032488A" w:rsidP="00273D63">
            <w:pPr>
              <w:spacing w:after="0"/>
              <w:rPr>
                <w:noProof/>
                <w:sz w:val="22"/>
              </w:rPr>
            </w:pPr>
          </w:p>
        </w:tc>
      </w:tr>
      <w:tr w:rsidR="0032488A" w:rsidRPr="00D15460" w14:paraId="52107251" w14:textId="77777777" w:rsidTr="0032488A">
        <w:trPr>
          <w:cantSplit/>
          <w:trHeight w:val="54"/>
        </w:trPr>
        <w:tc>
          <w:tcPr>
            <w:tcW w:w="1358" w:type="dxa"/>
            <w:tcBorders>
              <w:left w:val="single" w:sz="6" w:space="0" w:color="auto"/>
            </w:tcBorders>
          </w:tcPr>
          <w:p w14:paraId="4F8FEA91" w14:textId="77777777" w:rsidR="0032488A" w:rsidRPr="00D15460" w:rsidRDefault="0032488A" w:rsidP="00273D63">
            <w:pPr>
              <w:spacing w:after="0"/>
              <w:rPr>
                <w:noProof/>
                <w:sz w:val="22"/>
              </w:rPr>
            </w:pPr>
            <w:r w:rsidRPr="00D15460">
              <w:rPr>
                <w:noProof/>
                <w:sz w:val="22"/>
              </w:rPr>
              <w:t>5903</w:t>
            </w:r>
          </w:p>
        </w:tc>
        <w:tc>
          <w:tcPr>
            <w:tcW w:w="2677" w:type="dxa"/>
            <w:gridSpan w:val="3"/>
          </w:tcPr>
          <w:p w14:paraId="5F26ABF1" w14:textId="77777777" w:rsidR="0032488A" w:rsidRPr="00D15460" w:rsidRDefault="0032488A" w:rsidP="00273D63">
            <w:pPr>
              <w:spacing w:after="0"/>
              <w:rPr>
                <w:noProof/>
                <w:sz w:val="22"/>
              </w:rPr>
            </w:pPr>
            <w:r w:rsidRPr="00D15460">
              <w:rPr>
                <w:noProof/>
                <w:sz w:val="22"/>
              </w:rPr>
              <w:t>Textilszövet műanyaggal impregnálva, bevonva, beborítva vagy laminálva, az 5902 vtsz. alá tartozó szövetek kivételével</w:t>
            </w:r>
          </w:p>
        </w:tc>
        <w:tc>
          <w:tcPr>
            <w:tcW w:w="3061" w:type="dxa"/>
          </w:tcPr>
          <w:p w14:paraId="699F32A3" w14:textId="77777777" w:rsidR="0032488A" w:rsidRPr="00D15460" w:rsidRDefault="0032488A" w:rsidP="00273D63">
            <w:pPr>
              <w:spacing w:after="0"/>
              <w:rPr>
                <w:noProof/>
                <w:sz w:val="22"/>
              </w:rPr>
            </w:pPr>
            <w:r w:rsidRPr="00D15460">
              <w:rPr>
                <w:noProof/>
                <w:sz w:val="22"/>
              </w:rPr>
              <w:t>Előállítás fonalból</w:t>
            </w:r>
          </w:p>
          <w:p w14:paraId="1B667B3F" w14:textId="77777777" w:rsidR="0032488A" w:rsidRPr="00D15460" w:rsidRDefault="0032488A" w:rsidP="00273D63">
            <w:pPr>
              <w:spacing w:after="0"/>
              <w:rPr>
                <w:noProof/>
                <w:sz w:val="22"/>
              </w:rPr>
            </w:pPr>
          </w:p>
          <w:p w14:paraId="4592E62B" w14:textId="77777777" w:rsidR="0032488A" w:rsidRPr="00D15460" w:rsidRDefault="0032488A" w:rsidP="00273D63">
            <w:pPr>
              <w:spacing w:after="0"/>
              <w:rPr>
                <w:noProof/>
                <w:sz w:val="22"/>
              </w:rPr>
            </w:pPr>
          </w:p>
          <w:p w14:paraId="2F94E7FF" w14:textId="77777777" w:rsidR="0032488A" w:rsidRPr="00D15460" w:rsidRDefault="0032488A" w:rsidP="00273D63">
            <w:pPr>
              <w:spacing w:after="0"/>
              <w:rPr>
                <w:noProof/>
                <w:sz w:val="22"/>
              </w:rPr>
            </w:pPr>
          </w:p>
          <w:p w14:paraId="7E94FC72" w14:textId="77777777" w:rsidR="0032488A" w:rsidRPr="00D15460" w:rsidRDefault="0032488A" w:rsidP="00273D63">
            <w:pPr>
              <w:spacing w:after="0"/>
              <w:rPr>
                <w:noProof/>
                <w:sz w:val="22"/>
              </w:rPr>
            </w:pPr>
          </w:p>
        </w:tc>
        <w:tc>
          <w:tcPr>
            <w:tcW w:w="2643" w:type="dxa"/>
            <w:tcBorders>
              <w:right w:val="single" w:sz="6" w:space="0" w:color="auto"/>
            </w:tcBorders>
          </w:tcPr>
          <w:p w14:paraId="34A5A750"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tc>
      </w:tr>
      <w:tr w:rsidR="0032488A" w:rsidRPr="00D15460" w14:paraId="23249E5A" w14:textId="77777777" w:rsidTr="0032488A">
        <w:trPr>
          <w:cantSplit/>
          <w:trHeight w:val="54"/>
        </w:trPr>
        <w:tc>
          <w:tcPr>
            <w:tcW w:w="1358" w:type="dxa"/>
            <w:tcBorders>
              <w:left w:val="single" w:sz="6" w:space="0" w:color="auto"/>
            </w:tcBorders>
          </w:tcPr>
          <w:p w14:paraId="5BFE677D" w14:textId="77777777" w:rsidR="0032488A" w:rsidRPr="00D15460" w:rsidRDefault="0032488A" w:rsidP="00273D63">
            <w:pPr>
              <w:spacing w:after="0"/>
              <w:rPr>
                <w:noProof/>
                <w:sz w:val="22"/>
              </w:rPr>
            </w:pPr>
            <w:r w:rsidRPr="00D15460">
              <w:rPr>
                <w:noProof/>
                <w:sz w:val="22"/>
              </w:rPr>
              <w:t>5904</w:t>
            </w:r>
          </w:p>
        </w:tc>
        <w:tc>
          <w:tcPr>
            <w:tcW w:w="2677" w:type="dxa"/>
            <w:gridSpan w:val="3"/>
          </w:tcPr>
          <w:p w14:paraId="49D50CFD" w14:textId="77777777" w:rsidR="0032488A" w:rsidRPr="00D15460" w:rsidRDefault="0032488A" w:rsidP="00273D63">
            <w:pPr>
              <w:spacing w:after="0"/>
              <w:rPr>
                <w:noProof/>
                <w:sz w:val="22"/>
              </w:rPr>
            </w:pPr>
            <w:r w:rsidRPr="00D15460">
              <w:rPr>
                <w:noProof/>
                <w:sz w:val="22"/>
              </w:rPr>
              <w:t>Linóleum, kiszabva is; padlóborító, amely textilalapra alkalmazott bevonatból vagy borításból áll, kiszabva is</w:t>
            </w:r>
          </w:p>
          <w:p w14:paraId="0D6012F1" w14:textId="77777777" w:rsidR="0032488A" w:rsidRPr="00D15460" w:rsidRDefault="0032488A" w:rsidP="00273D63">
            <w:pPr>
              <w:spacing w:after="0"/>
              <w:rPr>
                <w:noProof/>
                <w:sz w:val="22"/>
              </w:rPr>
            </w:pPr>
          </w:p>
        </w:tc>
        <w:tc>
          <w:tcPr>
            <w:tcW w:w="3061" w:type="dxa"/>
          </w:tcPr>
          <w:p w14:paraId="39C3508A"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51"/>
            </w:r>
          </w:p>
          <w:p w14:paraId="14F57F53" w14:textId="77777777" w:rsidR="0032488A" w:rsidRPr="00D15460" w:rsidRDefault="0032488A" w:rsidP="00273D63">
            <w:pPr>
              <w:spacing w:after="0"/>
              <w:rPr>
                <w:noProof/>
                <w:sz w:val="22"/>
              </w:rPr>
            </w:pPr>
          </w:p>
        </w:tc>
        <w:tc>
          <w:tcPr>
            <w:tcW w:w="2643" w:type="dxa"/>
            <w:tcBorders>
              <w:right w:val="single" w:sz="6" w:space="0" w:color="auto"/>
            </w:tcBorders>
          </w:tcPr>
          <w:p w14:paraId="292247AE" w14:textId="77777777" w:rsidR="0032488A" w:rsidRPr="00D15460" w:rsidRDefault="0032488A" w:rsidP="00273D63">
            <w:pPr>
              <w:spacing w:after="0"/>
              <w:rPr>
                <w:noProof/>
                <w:sz w:val="22"/>
              </w:rPr>
            </w:pPr>
          </w:p>
        </w:tc>
      </w:tr>
      <w:tr w:rsidR="0032488A" w:rsidRPr="00D15460" w14:paraId="5CC101D6" w14:textId="77777777" w:rsidTr="0032488A">
        <w:trPr>
          <w:cantSplit/>
          <w:trHeight w:val="54"/>
        </w:trPr>
        <w:tc>
          <w:tcPr>
            <w:tcW w:w="1358" w:type="dxa"/>
            <w:tcBorders>
              <w:left w:val="single" w:sz="6" w:space="0" w:color="auto"/>
            </w:tcBorders>
          </w:tcPr>
          <w:p w14:paraId="4EDBA8C1" w14:textId="77777777" w:rsidR="0032488A" w:rsidRPr="00D15460" w:rsidRDefault="0032488A" w:rsidP="00273D63">
            <w:pPr>
              <w:spacing w:after="0"/>
              <w:rPr>
                <w:noProof/>
                <w:sz w:val="22"/>
              </w:rPr>
            </w:pPr>
            <w:r w:rsidRPr="00D15460">
              <w:rPr>
                <w:noProof/>
                <w:sz w:val="22"/>
              </w:rPr>
              <w:t>5905</w:t>
            </w:r>
          </w:p>
        </w:tc>
        <w:tc>
          <w:tcPr>
            <w:tcW w:w="2677" w:type="dxa"/>
            <w:gridSpan w:val="3"/>
          </w:tcPr>
          <w:p w14:paraId="5BE5C795" w14:textId="77777777" w:rsidR="0032488A" w:rsidRPr="00D15460" w:rsidRDefault="0032488A" w:rsidP="00273D63">
            <w:pPr>
              <w:spacing w:after="0"/>
              <w:rPr>
                <w:noProof/>
                <w:sz w:val="22"/>
              </w:rPr>
            </w:pPr>
            <w:r w:rsidRPr="00D15460">
              <w:rPr>
                <w:noProof/>
                <w:sz w:val="22"/>
              </w:rPr>
              <w:t>Textil falborító:</w:t>
            </w:r>
          </w:p>
          <w:p w14:paraId="1926864F" w14:textId="77777777" w:rsidR="0032488A" w:rsidRPr="00D15460" w:rsidRDefault="0032488A" w:rsidP="00273D63">
            <w:pPr>
              <w:spacing w:after="0"/>
              <w:rPr>
                <w:noProof/>
                <w:sz w:val="22"/>
              </w:rPr>
            </w:pPr>
          </w:p>
        </w:tc>
        <w:tc>
          <w:tcPr>
            <w:tcW w:w="3061" w:type="dxa"/>
          </w:tcPr>
          <w:p w14:paraId="75FB3CBE" w14:textId="77777777" w:rsidR="0032488A" w:rsidRPr="00D15460" w:rsidRDefault="0032488A" w:rsidP="00273D63">
            <w:pPr>
              <w:spacing w:after="0"/>
              <w:rPr>
                <w:noProof/>
                <w:sz w:val="22"/>
              </w:rPr>
            </w:pPr>
            <w:r w:rsidRPr="00D15460">
              <w:rPr>
                <w:noProof/>
                <w:sz w:val="22"/>
              </w:rPr>
              <w:t>Előállítás fonalból</w:t>
            </w:r>
          </w:p>
          <w:p w14:paraId="42564021" w14:textId="77777777" w:rsidR="0032488A" w:rsidRPr="00D15460" w:rsidRDefault="0032488A" w:rsidP="00273D63">
            <w:pPr>
              <w:spacing w:after="0"/>
              <w:rPr>
                <w:noProof/>
                <w:sz w:val="22"/>
              </w:rPr>
            </w:pPr>
          </w:p>
        </w:tc>
        <w:tc>
          <w:tcPr>
            <w:tcW w:w="2643" w:type="dxa"/>
            <w:tcBorders>
              <w:right w:val="single" w:sz="6" w:space="0" w:color="auto"/>
            </w:tcBorders>
          </w:tcPr>
          <w:p w14:paraId="01E71C9E"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p w14:paraId="1A4178B9" w14:textId="77777777" w:rsidR="0032488A" w:rsidRPr="00D15460" w:rsidRDefault="0032488A" w:rsidP="00273D63">
            <w:pPr>
              <w:spacing w:after="0"/>
              <w:rPr>
                <w:noProof/>
                <w:sz w:val="22"/>
              </w:rPr>
            </w:pPr>
          </w:p>
        </w:tc>
      </w:tr>
      <w:tr w:rsidR="0032488A" w:rsidRPr="00D15460" w14:paraId="29B0FAA3" w14:textId="77777777" w:rsidTr="0032488A">
        <w:trPr>
          <w:cantSplit/>
          <w:trHeight w:val="54"/>
        </w:trPr>
        <w:tc>
          <w:tcPr>
            <w:tcW w:w="1358" w:type="dxa"/>
            <w:tcBorders>
              <w:left w:val="single" w:sz="6" w:space="0" w:color="auto"/>
            </w:tcBorders>
          </w:tcPr>
          <w:p w14:paraId="73705B29" w14:textId="77777777" w:rsidR="0032488A" w:rsidRPr="00D15460" w:rsidRDefault="0032488A" w:rsidP="00273D63">
            <w:pPr>
              <w:spacing w:after="0"/>
              <w:rPr>
                <w:noProof/>
                <w:sz w:val="22"/>
              </w:rPr>
            </w:pPr>
          </w:p>
        </w:tc>
        <w:tc>
          <w:tcPr>
            <w:tcW w:w="2677" w:type="dxa"/>
            <w:gridSpan w:val="3"/>
          </w:tcPr>
          <w:p w14:paraId="38662DBB" w14:textId="77777777" w:rsidR="0032488A" w:rsidRPr="00D15460" w:rsidRDefault="0032488A" w:rsidP="00273D63">
            <w:pPr>
              <w:spacing w:after="0"/>
              <w:rPr>
                <w:noProof/>
                <w:sz w:val="22"/>
              </w:rPr>
            </w:pPr>
          </w:p>
        </w:tc>
        <w:tc>
          <w:tcPr>
            <w:tcW w:w="3061" w:type="dxa"/>
          </w:tcPr>
          <w:p w14:paraId="42F51FE6" w14:textId="77777777" w:rsidR="0032488A" w:rsidRPr="00D15460" w:rsidRDefault="0032488A" w:rsidP="00273D63">
            <w:pPr>
              <w:spacing w:after="0"/>
              <w:rPr>
                <w:noProof/>
                <w:sz w:val="22"/>
              </w:rPr>
            </w:pPr>
          </w:p>
        </w:tc>
        <w:tc>
          <w:tcPr>
            <w:tcW w:w="2643" w:type="dxa"/>
            <w:tcBorders>
              <w:right w:val="single" w:sz="6" w:space="0" w:color="auto"/>
            </w:tcBorders>
          </w:tcPr>
          <w:p w14:paraId="50D58089" w14:textId="77777777" w:rsidR="0032488A" w:rsidRPr="00D15460" w:rsidRDefault="0032488A" w:rsidP="00273D63">
            <w:pPr>
              <w:spacing w:after="0"/>
              <w:rPr>
                <w:noProof/>
                <w:sz w:val="22"/>
              </w:rPr>
            </w:pPr>
          </w:p>
        </w:tc>
      </w:tr>
      <w:tr w:rsidR="0032488A" w:rsidRPr="00D15460" w14:paraId="13856F86" w14:textId="77777777" w:rsidTr="0032488A">
        <w:trPr>
          <w:cantSplit/>
          <w:trHeight w:val="54"/>
        </w:trPr>
        <w:tc>
          <w:tcPr>
            <w:tcW w:w="1358" w:type="dxa"/>
            <w:tcBorders>
              <w:left w:val="single" w:sz="6" w:space="0" w:color="auto"/>
            </w:tcBorders>
          </w:tcPr>
          <w:p w14:paraId="058C0427" w14:textId="77777777" w:rsidR="0032488A" w:rsidRPr="00D15460" w:rsidRDefault="0032488A" w:rsidP="00273D63">
            <w:pPr>
              <w:spacing w:after="0"/>
              <w:rPr>
                <w:noProof/>
                <w:sz w:val="22"/>
              </w:rPr>
            </w:pPr>
            <w:r w:rsidRPr="00D15460">
              <w:rPr>
                <w:noProof/>
                <w:sz w:val="22"/>
              </w:rPr>
              <w:t>5906</w:t>
            </w:r>
          </w:p>
        </w:tc>
        <w:tc>
          <w:tcPr>
            <w:tcW w:w="2677" w:type="dxa"/>
            <w:gridSpan w:val="3"/>
          </w:tcPr>
          <w:p w14:paraId="678803D6" w14:textId="77777777" w:rsidR="0032488A" w:rsidRPr="00D15460" w:rsidRDefault="0032488A" w:rsidP="00273D63">
            <w:pPr>
              <w:spacing w:after="0"/>
              <w:rPr>
                <w:noProof/>
                <w:sz w:val="22"/>
              </w:rPr>
            </w:pPr>
            <w:r w:rsidRPr="00D15460">
              <w:rPr>
                <w:noProof/>
                <w:sz w:val="22"/>
              </w:rPr>
              <w:t>Gumizott textilszövet, az 5902 vtsz. alá besorolt kivételével</w:t>
            </w:r>
          </w:p>
          <w:p w14:paraId="6808275E" w14:textId="77777777" w:rsidR="0032488A" w:rsidRPr="00D15460" w:rsidRDefault="0032488A" w:rsidP="00273D63">
            <w:pPr>
              <w:spacing w:after="0"/>
              <w:rPr>
                <w:noProof/>
                <w:sz w:val="22"/>
              </w:rPr>
            </w:pPr>
          </w:p>
        </w:tc>
        <w:tc>
          <w:tcPr>
            <w:tcW w:w="3061" w:type="dxa"/>
          </w:tcPr>
          <w:p w14:paraId="1BDB404E" w14:textId="77777777" w:rsidR="0032488A" w:rsidRPr="00D15460" w:rsidRDefault="0032488A" w:rsidP="00273D63">
            <w:pPr>
              <w:spacing w:after="0"/>
              <w:rPr>
                <w:noProof/>
                <w:sz w:val="22"/>
              </w:rPr>
            </w:pPr>
            <w:r w:rsidRPr="00D15460">
              <w:rPr>
                <w:noProof/>
                <w:sz w:val="22"/>
              </w:rPr>
              <w:t>Előállítás fonalból</w:t>
            </w:r>
          </w:p>
          <w:p w14:paraId="453EAD2D" w14:textId="77777777" w:rsidR="0032488A" w:rsidRPr="00D15460" w:rsidRDefault="0032488A" w:rsidP="00273D63">
            <w:pPr>
              <w:spacing w:after="0"/>
              <w:rPr>
                <w:noProof/>
                <w:sz w:val="22"/>
              </w:rPr>
            </w:pPr>
          </w:p>
        </w:tc>
        <w:tc>
          <w:tcPr>
            <w:tcW w:w="2643" w:type="dxa"/>
            <w:tcBorders>
              <w:right w:val="single" w:sz="6" w:space="0" w:color="auto"/>
            </w:tcBorders>
          </w:tcPr>
          <w:p w14:paraId="10868412" w14:textId="77777777" w:rsidR="0032488A" w:rsidRPr="00D15460" w:rsidRDefault="0032488A" w:rsidP="00273D63">
            <w:pPr>
              <w:spacing w:after="0"/>
              <w:rPr>
                <w:noProof/>
                <w:sz w:val="22"/>
              </w:rPr>
            </w:pPr>
          </w:p>
        </w:tc>
      </w:tr>
      <w:tr w:rsidR="0032488A" w:rsidRPr="00D15460" w14:paraId="3D05C8E3" w14:textId="77777777" w:rsidTr="0032488A">
        <w:trPr>
          <w:cantSplit/>
          <w:trHeight w:val="54"/>
        </w:trPr>
        <w:tc>
          <w:tcPr>
            <w:tcW w:w="1358" w:type="dxa"/>
            <w:tcBorders>
              <w:left w:val="single" w:sz="6" w:space="0" w:color="auto"/>
            </w:tcBorders>
          </w:tcPr>
          <w:p w14:paraId="01141803" w14:textId="77777777" w:rsidR="0032488A" w:rsidRPr="00D15460" w:rsidRDefault="0032488A" w:rsidP="00273D63">
            <w:pPr>
              <w:spacing w:after="0"/>
              <w:rPr>
                <w:noProof/>
                <w:sz w:val="22"/>
              </w:rPr>
            </w:pPr>
          </w:p>
        </w:tc>
        <w:tc>
          <w:tcPr>
            <w:tcW w:w="2677" w:type="dxa"/>
            <w:gridSpan w:val="3"/>
          </w:tcPr>
          <w:p w14:paraId="7AE9E4A2" w14:textId="77777777" w:rsidR="0032488A" w:rsidRPr="00D15460" w:rsidRDefault="0032488A" w:rsidP="00273D63">
            <w:pPr>
              <w:spacing w:after="0"/>
              <w:rPr>
                <w:noProof/>
                <w:sz w:val="22"/>
              </w:rPr>
            </w:pPr>
          </w:p>
        </w:tc>
        <w:tc>
          <w:tcPr>
            <w:tcW w:w="3061" w:type="dxa"/>
          </w:tcPr>
          <w:p w14:paraId="79F507DF" w14:textId="77777777" w:rsidR="0032488A" w:rsidRPr="00D15460" w:rsidRDefault="0032488A" w:rsidP="00273D63">
            <w:pPr>
              <w:spacing w:after="0"/>
              <w:rPr>
                <w:noProof/>
                <w:sz w:val="22"/>
              </w:rPr>
            </w:pPr>
          </w:p>
        </w:tc>
        <w:tc>
          <w:tcPr>
            <w:tcW w:w="2643" w:type="dxa"/>
            <w:tcBorders>
              <w:right w:val="single" w:sz="6" w:space="0" w:color="auto"/>
            </w:tcBorders>
          </w:tcPr>
          <w:p w14:paraId="483BE67B" w14:textId="77777777" w:rsidR="0032488A" w:rsidRPr="00D15460" w:rsidRDefault="0032488A" w:rsidP="00273D63">
            <w:pPr>
              <w:spacing w:after="0"/>
              <w:rPr>
                <w:noProof/>
                <w:sz w:val="22"/>
              </w:rPr>
            </w:pPr>
          </w:p>
        </w:tc>
      </w:tr>
      <w:tr w:rsidR="0032488A" w:rsidRPr="00D15460" w14:paraId="78292F1C" w14:textId="77777777" w:rsidTr="0032488A">
        <w:trPr>
          <w:cantSplit/>
          <w:trHeight w:val="54"/>
        </w:trPr>
        <w:tc>
          <w:tcPr>
            <w:tcW w:w="1358" w:type="dxa"/>
            <w:tcBorders>
              <w:left w:val="single" w:sz="6" w:space="0" w:color="auto"/>
            </w:tcBorders>
          </w:tcPr>
          <w:p w14:paraId="21F87BE4" w14:textId="77777777" w:rsidR="0032488A" w:rsidRPr="00D15460" w:rsidRDefault="0032488A" w:rsidP="00273D63">
            <w:pPr>
              <w:spacing w:after="0"/>
              <w:rPr>
                <w:noProof/>
                <w:sz w:val="22"/>
              </w:rPr>
            </w:pPr>
            <w:r w:rsidRPr="00D15460">
              <w:rPr>
                <w:noProof/>
                <w:sz w:val="22"/>
              </w:rPr>
              <w:t>5907</w:t>
            </w:r>
          </w:p>
        </w:tc>
        <w:tc>
          <w:tcPr>
            <w:tcW w:w="2677" w:type="dxa"/>
            <w:gridSpan w:val="3"/>
          </w:tcPr>
          <w:p w14:paraId="54B5A1FC" w14:textId="77777777" w:rsidR="0032488A" w:rsidRPr="00D15460" w:rsidRDefault="0032488A" w:rsidP="00273D63">
            <w:pPr>
              <w:spacing w:after="0"/>
              <w:rPr>
                <w:noProof/>
                <w:sz w:val="22"/>
              </w:rPr>
            </w:pPr>
            <w:r w:rsidRPr="00D15460">
              <w:rPr>
                <w:noProof/>
                <w:sz w:val="22"/>
              </w:rPr>
              <w:t>Más módon impregnált, bevont vagy beborított textilszövet; festett kanavász színházi stúdió- (műtermi) díszletek, vagy hasonlók számára</w:t>
            </w:r>
          </w:p>
          <w:p w14:paraId="57141750" w14:textId="77777777" w:rsidR="0032488A" w:rsidRPr="00D15460" w:rsidRDefault="0032488A" w:rsidP="00273D63">
            <w:pPr>
              <w:spacing w:after="0"/>
              <w:rPr>
                <w:noProof/>
                <w:sz w:val="22"/>
              </w:rPr>
            </w:pPr>
          </w:p>
        </w:tc>
        <w:tc>
          <w:tcPr>
            <w:tcW w:w="3061" w:type="dxa"/>
          </w:tcPr>
          <w:p w14:paraId="38CF3EF1" w14:textId="77777777" w:rsidR="0032488A" w:rsidRPr="00D15460" w:rsidRDefault="0032488A" w:rsidP="00273D63">
            <w:pPr>
              <w:spacing w:after="0"/>
              <w:rPr>
                <w:noProof/>
                <w:sz w:val="22"/>
              </w:rPr>
            </w:pPr>
            <w:r w:rsidRPr="00D15460">
              <w:rPr>
                <w:noProof/>
                <w:sz w:val="22"/>
              </w:rPr>
              <w:t>Előállítás fonalból</w:t>
            </w:r>
          </w:p>
          <w:p w14:paraId="01AE6617" w14:textId="77777777" w:rsidR="0032488A" w:rsidRPr="00D15460" w:rsidRDefault="0032488A" w:rsidP="00273D63">
            <w:pPr>
              <w:spacing w:after="0"/>
              <w:rPr>
                <w:noProof/>
                <w:sz w:val="22"/>
              </w:rPr>
            </w:pPr>
          </w:p>
          <w:p w14:paraId="1A8F3F39" w14:textId="77777777" w:rsidR="0032488A" w:rsidRPr="00D15460" w:rsidRDefault="0032488A" w:rsidP="00273D63">
            <w:pPr>
              <w:spacing w:after="0"/>
              <w:rPr>
                <w:noProof/>
                <w:sz w:val="22"/>
              </w:rPr>
            </w:pPr>
          </w:p>
          <w:p w14:paraId="04793066" w14:textId="77777777" w:rsidR="0032488A" w:rsidRPr="00D15460" w:rsidRDefault="0032488A" w:rsidP="00273D63">
            <w:pPr>
              <w:spacing w:after="0"/>
              <w:rPr>
                <w:noProof/>
                <w:sz w:val="22"/>
              </w:rPr>
            </w:pPr>
          </w:p>
          <w:p w14:paraId="3842767F" w14:textId="77777777" w:rsidR="0032488A" w:rsidRPr="00D15460" w:rsidRDefault="0032488A" w:rsidP="00273D63">
            <w:pPr>
              <w:spacing w:after="0"/>
              <w:rPr>
                <w:noProof/>
                <w:sz w:val="22"/>
              </w:rPr>
            </w:pPr>
          </w:p>
        </w:tc>
        <w:tc>
          <w:tcPr>
            <w:tcW w:w="2643" w:type="dxa"/>
            <w:tcBorders>
              <w:right w:val="single" w:sz="6" w:space="0" w:color="auto"/>
            </w:tcBorders>
          </w:tcPr>
          <w:p w14:paraId="68C8BDE0" w14:textId="77777777" w:rsidR="0032488A" w:rsidRPr="00D15460" w:rsidRDefault="0032488A" w:rsidP="00273D63">
            <w:pPr>
              <w:spacing w:after="0"/>
              <w:rPr>
                <w:noProof/>
                <w:sz w:val="22"/>
              </w:rPr>
            </w:pPr>
            <w:r w:rsidRPr="00D15460">
              <w:rPr>
                <w:noProof/>
                <w:sz w:val="22"/>
              </w:rPr>
              <w:t>A nyomáshoz legalább két előkészítő vagy befejező művelet társul (pl. szennyeződés eltávolítása, fehérítés, mercerizálás, hőrögzítés, bolyhozás, kalanderezés, zsugorodásmentesítés, tartós kikészítés, avatás, impregnálás, javítás és a csomók eltávolítása), feltéve, hogy a felhasznált nem nyomott szövet értéke nem haladja meg a termék gyártelepi árának 47,5 %-át</w:t>
            </w:r>
          </w:p>
        </w:tc>
      </w:tr>
      <w:tr w:rsidR="0032488A" w:rsidRPr="00D15460" w14:paraId="3D900070" w14:textId="77777777" w:rsidTr="0032488A">
        <w:trPr>
          <w:cantSplit/>
          <w:trHeight w:val="54"/>
        </w:trPr>
        <w:tc>
          <w:tcPr>
            <w:tcW w:w="1358" w:type="dxa"/>
            <w:tcBorders>
              <w:left w:val="single" w:sz="6" w:space="0" w:color="auto"/>
            </w:tcBorders>
          </w:tcPr>
          <w:p w14:paraId="5F014539" w14:textId="77777777" w:rsidR="0032488A" w:rsidRPr="00D15460" w:rsidRDefault="0032488A" w:rsidP="00273D63">
            <w:pPr>
              <w:spacing w:after="0"/>
              <w:rPr>
                <w:noProof/>
                <w:sz w:val="22"/>
              </w:rPr>
            </w:pPr>
            <w:r w:rsidRPr="00D15460">
              <w:rPr>
                <w:noProof/>
                <w:sz w:val="22"/>
              </w:rPr>
              <w:t>5908</w:t>
            </w:r>
          </w:p>
        </w:tc>
        <w:tc>
          <w:tcPr>
            <w:tcW w:w="2677" w:type="dxa"/>
            <w:gridSpan w:val="3"/>
          </w:tcPr>
          <w:p w14:paraId="4EC985E1" w14:textId="77777777" w:rsidR="0032488A" w:rsidRPr="00D15460" w:rsidRDefault="0032488A" w:rsidP="00273D63">
            <w:pPr>
              <w:spacing w:after="0"/>
              <w:rPr>
                <w:noProof/>
                <w:sz w:val="22"/>
              </w:rPr>
            </w:pPr>
            <w:r w:rsidRPr="00D15460">
              <w:rPr>
                <w:noProof/>
                <w:sz w:val="22"/>
              </w:rPr>
              <w:t>Textilalapanyagból szőtt, fonott vagy kötött bél lámpához, tűzhelyhez, öngyújtóhoz, gyertyához vagy hasonlóhoz; fehérizzású gázharisnya és annak előállítására csőszerűen kötött gázharisnyaszövet, impregnálva is:</w:t>
            </w:r>
          </w:p>
          <w:p w14:paraId="2421F157" w14:textId="77777777" w:rsidR="0032488A" w:rsidRPr="00D15460" w:rsidRDefault="0032488A" w:rsidP="00273D63">
            <w:pPr>
              <w:spacing w:after="0"/>
              <w:rPr>
                <w:noProof/>
                <w:sz w:val="22"/>
              </w:rPr>
            </w:pPr>
          </w:p>
        </w:tc>
        <w:tc>
          <w:tcPr>
            <w:tcW w:w="3061" w:type="dxa"/>
          </w:tcPr>
          <w:p w14:paraId="45345FF6" w14:textId="77777777" w:rsidR="0032488A" w:rsidRPr="00D15460" w:rsidRDefault="0032488A" w:rsidP="00273D63">
            <w:pPr>
              <w:spacing w:after="0"/>
              <w:rPr>
                <w:noProof/>
                <w:sz w:val="22"/>
              </w:rPr>
            </w:pPr>
          </w:p>
        </w:tc>
        <w:tc>
          <w:tcPr>
            <w:tcW w:w="2643" w:type="dxa"/>
            <w:tcBorders>
              <w:right w:val="single" w:sz="6" w:space="0" w:color="auto"/>
            </w:tcBorders>
          </w:tcPr>
          <w:p w14:paraId="0552338B" w14:textId="77777777" w:rsidR="0032488A" w:rsidRPr="00D15460" w:rsidRDefault="0032488A" w:rsidP="00273D63">
            <w:pPr>
              <w:spacing w:after="0"/>
              <w:rPr>
                <w:noProof/>
                <w:sz w:val="22"/>
              </w:rPr>
            </w:pPr>
          </w:p>
        </w:tc>
      </w:tr>
      <w:tr w:rsidR="0032488A" w:rsidRPr="00D15460" w14:paraId="053F0462" w14:textId="77777777" w:rsidTr="0032488A">
        <w:trPr>
          <w:cantSplit/>
          <w:trHeight w:val="54"/>
        </w:trPr>
        <w:tc>
          <w:tcPr>
            <w:tcW w:w="1358" w:type="dxa"/>
            <w:tcBorders>
              <w:left w:val="single" w:sz="6" w:space="0" w:color="auto"/>
            </w:tcBorders>
          </w:tcPr>
          <w:p w14:paraId="586D9138" w14:textId="77777777" w:rsidR="0032488A" w:rsidRPr="00D15460" w:rsidRDefault="0032488A" w:rsidP="00273D63">
            <w:pPr>
              <w:spacing w:after="0"/>
              <w:rPr>
                <w:noProof/>
                <w:sz w:val="22"/>
              </w:rPr>
            </w:pPr>
          </w:p>
        </w:tc>
        <w:tc>
          <w:tcPr>
            <w:tcW w:w="2677" w:type="dxa"/>
            <w:gridSpan w:val="3"/>
          </w:tcPr>
          <w:p w14:paraId="7E68E496" w14:textId="77777777" w:rsidR="0032488A" w:rsidRPr="00D15460" w:rsidRDefault="0032488A" w:rsidP="00273D63">
            <w:pPr>
              <w:spacing w:after="0"/>
              <w:rPr>
                <w:noProof/>
                <w:sz w:val="22"/>
              </w:rPr>
            </w:pPr>
            <w:r w:rsidRPr="00D15460">
              <w:rPr>
                <w:noProof/>
                <w:sz w:val="22"/>
              </w:rPr>
              <w:t>– fehérizzású gázharisnya, impregnálva</w:t>
            </w:r>
          </w:p>
          <w:p w14:paraId="19164721" w14:textId="77777777" w:rsidR="0032488A" w:rsidRPr="00D15460" w:rsidRDefault="0032488A" w:rsidP="00273D63">
            <w:pPr>
              <w:spacing w:after="0"/>
              <w:rPr>
                <w:noProof/>
                <w:sz w:val="22"/>
              </w:rPr>
            </w:pPr>
          </w:p>
        </w:tc>
        <w:tc>
          <w:tcPr>
            <w:tcW w:w="3061" w:type="dxa"/>
          </w:tcPr>
          <w:p w14:paraId="06B3818D" w14:textId="77777777" w:rsidR="0032488A" w:rsidRPr="00D15460" w:rsidRDefault="0032488A" w:rsidP="00273D63">
            <w:pPr>
              <w:spacing w:after="0"/>
              <w:rPr>
                <w:noProof/>
                <w:sz w:val="22"/>
              </w:rPr>
            </w:pPr>
            <w:r w:rsidRPr="00D15460">
              <w:rPr>
                <w:noProof/>
                <w:sz w:val="22"/>
              </w:rPr>
              <w:t>Előállítás csőszerűen kötött gázharisnyaszövetből</w:t>
            </w:r>
          </w:p>
        </w:tc>
        <w:tc>
          <w:tcPr>
            <w:tcW w:w="2643" w:type="dxa"/>
            <w:tcBorders>
              <w:right w:val="single" w:sz="6" w:space="0" w:color="auto"/>
            </w:tcBorders>
          </w:tcPr>
          <w:p w14:paraId="2F7DB96B" w14:textId="77777777" w:rsidR="0032488A" w:rsidRPr="00D15460" w:rsidRDefault="0032488A" w:rsidP="00273D63">
            <w:pPr>
              <w:spacing w:after="0"/>
              <w:rPr>
                <w:noProof/>
                <w:sz w:val="22"/>
              </w:rPr>
            </w:pPr>
          </w:p>
        </w:tc>
      </w:tr>
      <w:tr w:rsidR="0032488A" w:rsidRPr="00D15460" w14:paraId="22F64003" w14:textId="77777777" w:rsidTr="0032488A">
        <w:trPr>
          <w:cantSplit/>
          <w:trHeight w:val="54"/>
        </w:trPr>
        <w:tc>
          <w:tcPr>
            <w:tcW w:w="1358" w:type="dxa"/>
            <w:tcBorders>
              <w:left w:val="single" w:sz="6" w:space="0" w:color="auto"/>
            </w:tcBorders>
          </w:tcPr>
          <w:p w14:paraId="5D97D427" w14:textId="77777777" w:rsidR="0032488A" w:rsidRPr="00D15460" w:rsidRDefault="0032488A" w:rsidP="00273D63">
            <w:pPr>
              <w:spacing w:after="0"/>
              <w:rPr>
                <w:noProof/>
                <w:sz w:val="22"/>
              </w:rPr>
            </w:pPr>
          </w:p>
        </w:tc>
        <w:tc>
          <w:tcPr>
            <w:tcW w:w="2677" w:type="dxa"/>
            <w:gridSpan w:val="3"/>
          </w:tcPr>
          <w:p w14:paraId="24B2D0FC" w14:textId="77777777" w:rsidR="0032488A" w:rsidRPr="00D15460" w:rsidRDefault="0032488A" w:rsidP="00273D63">
            <w:pPr>
              <w:spacing w:after="0"/>
              <w:rPr>
                <w:noProof/>
                <w:sz w:val="22"/>
              </w:rPr>
            </w:pPr>
            <w:r w:rsidRPr="00D15460">
              <w:rPr>
                <w:noProof/>
                <w:sz w:val="22"/>
              </w:rPr>
              <w:t>– Más</w:t>
            </w:r>
          </w:p>
        </w:tc>
        <w:tc>
          <w:tcPr>
            <w:tcW w:w="3061" w:type="dxa"/>
          </w:tcPr>
          <w:p w14:paraId="7B080DD6"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7F07D714" w14:textId="77777777" w:rsidR="0032488A" w:rsidRPr="00D15460" w:rsidRDefault="0032488A" w:rsidP="00273D63">
            <w:pPr>
              <w:spacing w:after="0"/>
              <w:rPr>
                <w:noProof/>
                <w:sz w:val="22"/>
              </w:rPr>
            </w:pPr>
          </w:p>
          <w:p w14:paraId="6AD322B5" w14:textId="77777777" w:rsidR="0032488A" w:rsidRPr="00D15460" w:rsidRDefault="0032488A" w:rsidP="00273D63">
            <w:pPr>
              <w:spacing w:after="0"/>
              <w:rPr>
                <w:noProof/>
                <w:sz w:val="22"/>
              </w:rPr>
            </w:pPr>
          </w:p>
          <w:p w14:paraId="40E7711D" w14:textId="77777777" w:rsidR="0032488A" w:rsidRPr="00D15460" w:rsidRDefault="0032488A" w:rsidP="00273D63">
            <w:pPr>
              <w:spacing w:after="0"/>
              <w:rPr>
                <w:noProof/>
                <w:sz w:val="22"/>
              </w:rPr>
            </w:pPr>
          </w:p>
        </w:tc>
        <w:tc>
          <w:tcPr>
            <w:tcW w:w="2643" w:type="dxa"/>
            <w:tcBorders>
              <w:right w:val="single" w:sz="6" w:space="0" w:color="auto"/>
            </w:tcBorders>
          </w:tcPr>
          <w:p w14:paraId="09EB4D04" w14:textId="77777777" w:rsidR="0032488A" w:rsidRPr="00D15460" w:rsidRDefault="0032488A" w:rsidP="00273D63">
            <w:pPr>
              <w:spacing w:after="0"/>
              <w:rPr>
                <w:noProof/>
                <w:sz w:val="22"/>
              </w:rPr>
            </w:pPr>
          </w:p>
        </w:tc>
      </w:tr>
      <w:tr w:rsidR="0032488A" w:rsidRPr="00D15460" w14:paraId="76A02FB0" w14:textId="77777777" w:rsidTr="0032488A">
        <w:trPr>
          <w:cantSplit/>
          <w:trHeight w:val="54"/>
        </w:trPr>
        <w:tc>
          <w:tcPr>
            <w:tcW w:w="1358" w:type="dxa"/>
            <w:tcBorders>
              <w:left w:val="single" w:sz="6" w:space="0" w:color="auto"/>
            </w:tcBorders>
          </w:tcPr>
          <w:p w14:paraId="5C027759" w14:textId="77777777" w:rsidR="0032488A" w:rsidRPr="00D15460" w:rsidRDefault="0032488A" w:rsidP="00273D63">
            <w:pPr>
              <w:spacing w:after="0"/>
              <w:rPr>
                <w:noProof/>
                <w:sz w:val="22"/>
              </w:rPr>
            </w:pPr>
            <w:r w:rsidRPr="00D15460">
              <w:rPr>
                <w:noProof/>
                <w:sz w:val="22"/>
              </w:rPr>
              <w:t>5909–5911</w:t>
            </w:r>
          </w:p>
        </w:tc>
        <w:tc>
          <w:tcPr>
            <w:tcW w:w="2677" w:type="dxa"/>
            <w:gridSpan w:val="3"/>
          </w:tcPr>
          <w:p w14:paraId="65A97D60" w14:textId="77777777" w:rsidR="0032488A" w:rsidRPr="00D15460" w:rsidRDefault="0032488A" w:rsidP="00273D63">
            <w:pPr>
              <w:spacing w:after="0"/>
              <w:rPr>
                <w:noProof/>
                <w:sz w:val="22"/>
              </w:rPr>
            </w:pPr>
            <w:r w:rsidRPr="00D15460">
              <w:rPr>
                <w:noProof/>
                <w:sz w:val="22"/>
              </w:rPr>
              <w:t>Ipari felhasználásra alkalmas textiltermékek:</w:t>
            </w:r>
          </w:p>
          <w:p w14:paraId="323BC93B" w14:textId="77777777" w:rsidR="0032488A" w:rsidRPr="00D15460" w:rsidRDefault="0032488A" w:rsidP="00273D63">
            <w:pPr>
              <w:spacing w:after="0"/>
              <w:rPr>
                <w:noProof/>
                <w:sz w:val="22"/>
              </w:rPr>
            </w:pPr>
          </w:p>
          <w:p w14:paraId="3AA3B1DA" w14:textId="77777777" w:rsidR="0032488A" w:rsidRPr="00D15460" w:rsidRDefault="0032488A" w:rsidP="00273D63">
            <w:pPr>
              <w:spacing w:after="0"/>
              <w:rPr>
                <w:noProof/>
                <w:sz w:val="22"/>
              </w:rPr>
            </w:pPr>
            <w:r w:rsidRPr="00D15460">
              <w:rPr>
                <w:noProof/>
                <w:sz w:val="22"/>
              </w:rPr>
              <w:t>– Polírozókorong vagy -gyűrű az 5911 vámtarifaszám alá besorolt, nemezből készítettek kivételével</w:t>
            </w:r>
          </w:p>
          <w:p w14:paraId="34EAD4BC" w14:textId="77777777" w:rsidR="0032488A" w:rsidRPr="00D15460" w:rsidRDefault="0032488A" w:rsidP="00273D63">
            <w:pPr>
              <w:spacing w:after="0"/>
              <w:rPr>
                <w:noProof/>
                <w:sz w:val="22"/>
              </w:rPr>
            </w:pPr>
          </w:p>
          <w:p w14:paraId="2FEFF049" w14:textId="77777777" w:rsidR="0032488A" w:rsidRPr="00D15460" w:rsidRDefault="0032488A" w:rsidP="00273D63">
            <w:pPr>
              <w:spacing w:after="0"/>
              <w:rPr>
                <w:noProof/>
                <w:sz w:val="22"/>
              </w:rPr>
            </w:pPr>
            <w:r w:rsidRPr="00D15460">
              <w:rPr>
                <w:noProof/>
                <w:sz w:val="22"/>
              </w:rPr>
              <w:t>– Az 5911 vámtarifaszám alá besorolt, papírgyártásnál vagy más műszaki céllal általánosan használt, csőszerű vagy végtelenített egyszeres vagy többszörös lánc- és/vagy vetülékfonallal, vagy laposszövésű, többszörös lánc- és/vagy vetülékfonallal szőtt textilszövet, nemezelve, impregnálva vagy bevonva is</w:t>
            </w:r>
          </w:p>
          <w:p w14:paraId="22E1FF02" w14:textId="77777777" w:rsidR="0032488A" w:rsidRPr="00D15460" w:rsidRDefault="0032488A" w:rsidP="00273D63">
            <w:pPr>
              <w:spacing w:after="0"/>
              <w:rPr>
                <w:noProof/>
                <w:sz w:val="22"/>
              </w:rPr>
            </w:pPr>
          </w:p>
          <w:p w14:paraId="5300A513" w14:textId="77777777" w:rsidR="0032488A" w:rsidRPr="00D15460" w:rsidRDefault="0032488A" w:rsidP="00273D63">
            <w:pPr>
              <w:spacing w:after="0"/>
              <w:rPr>
                <w:noProof/>
                <w:sz w:val="22"/>
              </w:rPr>
            </w:pPr>
            <w:r w:rsidRPr="00D15460">
              <w:rPr>
                <w:noProof/>
                <w:sz w:val="22"/>
              </w:rPr>
              <w:t>– Más</w:t>
            </w:r>
          </w:p>
          <w:p w14:paraId="5AC9B054" w14:textId="77777777" w:rsidR="0032488A" w:rsidRPr="00D15460" w:rsidRDefault="0032488A" w:rsidP="00273D63">
            <w:pPr>
              <w:spacing w:after="0"/>
              <w:rPr>
                <w:noProof/>
                <w:sz w:val="22"/>
              </w:rPr>
            </w:pPr>
          </w:p>
          <w:p w14:paraId="067E6BF9" w14:textId="77777777" w:rsidR="0032488A" w:rsidRPr="00D15460" w:rsidRDefault="0032488A" w:rsidP="00273D63">
            <w:pPr>
              <w:spacing w:after="0"/>
              <w:rPr>
                <w:noProof/>
                <w:sz w:val="22"/>
              </w:rPr>
            </w:pPr>
          </w:p>
        </w:tc>
        <w:tc>
          <w:tcPr>
            <w:tcW w:w="3061" w:type="dxa"/>
          </w:tcPr>
          <w:p w14:paraId="3B00E0B0" w14:textId="77777777" w:rsidR="0032488A" w:rsidRPr="00D15460" w:rsidRDefault="0032488A" w:rsidP="00273D63">
            <w:pPr>
              <w:spacing w:after="0"/>
              <w:rPr>
                <w:noProof/>
                <w:sz w:val="22"/>
              </w:rPr>
            </w:pPr>
          </w:p>
          <w:p w14:paraId="2BB88061" w14:textId="77777777" w:rsidR="0032488A" w:rsidRPr="00D15460" w:rsidRDefault="0032488A" w:rsidP="00273D63">
            <w:pPr>
              <w:spacing w:after="0"/>
              <w:rPr>
                <w:noProof/>
                <w:sz w:val="22"/>
              </w:rPr>
            </w:pPr>
          </w:p>
          <w:p w14:paraId="6021C4CE" w14:textId="77777777" w:rsidR="0032488A" w:rsidRPr="00D15460" w:rsidRDefault="0032488A" w:rsidP="00273D63">
            <w:pPr>
              <w:spacing w:after="0"/>
              <w:rPr>
                <w:noProof/>
                <w:sz w:val="22"/>
              </w:rPr>
            </w:pPr>
          </w:p>
          <w:p w14:paraId="0A87FC30" w14:textId="77777777" w:rsidR="0032488A" w:rsidRPr="00D15460" w:rsidRDefault="0032488A" w:rsidP="00273D63">
            <w:pPr>
              <w:spacing w:after="0"/>
              <w:rPr>
                <w:noProof/>
                <w:sz w:val="22"/>
              </w:rPr>
            </w:pPr>
          </w:p>
          <w:p w14:paraId="1DE27FC0" w14:textId="77777777" w:rsidR="0032488A" w:rsidRPr="00D15460" w:rsidRDefault="0032488A" w:rsidP="00273D63">
            <w:pPr>
              <w:spacing w:after="0"/>
              <w:rPr>
                <w:noProof/>
                <w:sz w:val="22"/>
              </w:rPr>
            </w:pPr>
            <w:r w:rsidRPr="00D15460">
              <w:rPr>
                <w:noProof/>
                <w:sz w:val="22"/>
              </w:rPr>
              <w:t>Előállítás fonalból vagy a 6310 vámtarifaszám alá besorolt textilhulladékból vagy rongyból</w:t>
            </w:r>
          </w:p>
          <w:p w14:paraId="154BB913" w14:textId="77777777" w:rsidR="0032488A" w:rsidRPr="00D15460" w:rsidRDefault="0032488A" w:rsidP="00273D63">
            <w:pPr>
              <w:spacing w:after="0"/>
              <w:rPr>
                <w:noProof/>
                <w:sz w:val="22"/>
              </w:rPr>
            </w:pPr>
          </w:p>
          <w:p w14:paraId="1507DCF4"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52"/>
            </w:r>
            <w:r w:rsidRPr="00D15460">
              <w:rPr>
                <w:noProof/>
                <w:sz w:val="22"/>
              </w:rPr>
              <w:t>:</w:t>
            </w:r>
          </w:p>
          <w:p w14:paraId="69B44851" w14:textId="77777777" w:rsidR="0032488A" w:rsidRPr="00D15460" w:rsidRDefault="0032488A" w:rsidP="00273D63">
            <w:pPr>
              <w:spacing w:after="0"/>
              <w:rPr>
                <w:noProof/>
                <w:sz w:val="22"/>
              </w:rPr>
            </w:pPr>
            <w:r w:rsidRPr="00D15460">
              <w:rPr>
                <w:noProof/>
                <w:sz w:val="22"/>
              </w:rPr>
              <w:t xml:space="preserve">fonalból </w:t>
            </w:r>
          </w:p>
          <w:p w14:paraId="444736CC" w14:textId="77777777" w:rsidR="0032488A" w:rsidRPr="00D15460" w:rsidRDefault="0032488A" w:rsidP="00273D63">
            <w:pPr>
              <w:spacing w:after="0"/>
              <w:rPr>
                <w:noProof/>
                <w:sz w:val="22"/>
              </w:rPr>
            </w:pPr>
          </w:p>
          <w:p w14:paraId="7B0E151C" w14:textId="77777777" w:rsidR="0032488A" w:rsidRPr="00D15460" w:rsidRDefault="0032488A" w:rsidP="00273D63">
            <w:pPr>
              <w:spacing w:after="0"/>
              <w:rPr>
                <w:noProof/>
                <w:sz w:val="22"/>
              </w:rPr>
            </w:pPr>
          </w:p>
          <w:p w14:paraId="664CCDAD" w14:textId="77777777" w:rsidR="0032488A" w:rsidRPr="00D15460" w:rsidRDefault="0032488A" w:rsidP="00273D63">
            <w:pPr>
              <w:spacing w:after="0"/>
              <w:rPr>
                <w:noProof/>
                <w:sz w:val="22"/>
              </w:rPr>
            </w:pPr>
          </w:p>
          <w:p w14:paraId="2B7B6574" w14:textId="77777777" w:rsidR="0032488A" w:rsidRPr="00D15460" w:rsidRDefault="0032488A" w:rsidP="00273D63">
            <w:pPr>
              <w:spacing w:after="0"/>
              <w:rPr>
                <w:noProof/>
                <w:sz w:val="22"/>
              </w:rPr>
            </w:pPr>
          </w:p>
          <w:p w14:paraId="37EFD36E" w14:textId="77777777" w:rsidR="0032488A" w:rsidRPr="00D15460" w:rsidRDefault="0032488A" w:rsidP="00273D63">
            <w:pPr>
              <w:spacing w:after="0"/>
              <w:rPr>
                <w:noProof/>
                <w:sz w:val="22"/>
              </w:rPr>
            </w:pPr>
          </w:p>
          <w:p w14:paraId="068EF6F6" w14:textId="77777777" w:rsidR="0032488A" w:rsidRPr="00D15460" w:rsidRDefault="0032488A" w:rsidP="00273D63">
            <w:pPr>
              <w:spacing w:after="0"/>
              <w:rPr>
                <w:noProof/>
                <w:sz w:val="22"/>
              </w:rPr>
            </w:pPr>
          </w:p>
          <w:p w14:paraId="35A4E03C" w14:textId="77777777" w:rsidR="0032488A" w:rsidRPr="00D15460" w:rsidRDefault="0032488A" w:rsidP="00273D63">
            <w:pPr>
              <w:spacing w:after="0"/>
              <w:rPr>
                <w:noProof/>
                <w:sz w:val="22"/>
              </w:rPr>
            </w:pPr>
          </w:p>
          <w:p w14:paraId="113B1F5D" w14:textId="77777777" w:rsidR="0032488A" w:rsidRPr="00D15460" w:rsidRDefault="0032488A" w:rsidP="00273D63">
            <w:pPr>
              <w:spacing w:after="0"/>
              <w:rPr>
                <w:noProof/>
                <w:sz w:val="22"/>
              </w:rPr>
            </w:pPr>
          </w:p>
          <w:p w14:paraId="242EE3CA" w14:textId="77777777" w:rsidR="0032488A" w:rsidRPr="00D15460" w:rsidRDefault="0032488A" w:rsidP="00273D63">
            <w:pPr>
              <w:spacing w:after="0"/>
              <w:rPr>
                <w:noProof/>
                <w:sz w:val="22"/>
              </w:rPr>
            </w:pPr>
          </w:p>
          <w:p w14:paraId="35E58E48" w14:textId="77777777" w:rsidR="0032488A" w:rsidRPr="00D15460" w:rsidRDefault="0032488A" w:rsidP="00273D63">
            <w:pPr>
              <w:spacing w:after="0"/>
              <w:rPr>
                <w:noProof/>
                <w:sz w:val="22"/>
              </w:rPr>
            </w:pPr>
          </w:p>
          <w:p w14:paraId="42902816" w14:textId="77777777" w:rsidR="0032488A" w:rsidRPr="00D15460" w:rsidRDefault="0032488A" w:rsidP="00273D63">
            <w:pPr>
              <w:spacing w:after="0"/>
              <w:rPr>
                <w:noProof/>
                <w:sz w:val="22"/>
              </w:rPr>
            </w:pPr>
          </w:p>
          <w:p w14:paraId="2F5EBC38"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53"/>
            </w:r>
            <w:r w:rsidRPr="00D15460">
              <w:rPr>
                <w:noProof/>
                <w:sz w:val="22"/>
              </w:rPr>
              <w:t>:</w:t>
            </w:r>
          </w:p>
          <w:p w14:paraId="60677D38" w14:textId="77777777" w:rsidR="0032488A" w:rsidRPr="00D15460" w:rsidRDefault="0032488A" w:rsidP="00273D63">
            <w:pPr>
              <w:spacing w:after="0"/>
              <w:rPr>
                <w:noProof/>
                <w:sz w:val="22"/>
              </w:rPr>
            </w:pPr>
            <w:r w:rsidRPr="00D15460">
              <w:rPr>
                <w:noProof/>
                <w:sz w:val="22"/>
              </w:rPr>
              <w:t xml:space="preserve">fonalból </w:t>
            </w:r>
          </w:p>
        </w:tc>
        <w:tc>
          <w:tcPr>
            <w:tcW w:w="2643" w:type="dxa"/>
            <w:tcBorders>
              <w:right w:val="single" w:sz="6" w:space="0" w:color="auto"/>
            </w:tcBorders>
          </w:tcPr>
          <w:p w14:paraId="7D3BB51E" w14:textId="77777777" w:rsidR="0032488A" w:rsidRPr="00D15460" w:rsidRDefault="0032488A" w:rsidP="00273D63">
            <w:pPr>
              <w:spacing w:after="0"/>
              <w:rPr>
                <w:noProof/>
                <w:sz w:val="22"/>
              </w:rPr>
            </w:pPr>
          </w:p>
        </w:tc>
      </w:tr>
      <w:tr w:rsidR="0032488A" w:rsidRPr="00D15460" w14:paraId="0C8DE2A9" w14:textId="77777777" w:rsidTr="007A748D">
        <w:trPr>
          <w:cantSplit/>
          <w:trHeight w:val="54"/>
        </w:trPr>
        <w:tc>
          <w:tcPr>
            <w:tcW w:w="1358" w:type="dxa"/>
            <w:tcBorders>
              <w:left w:val="single" w:sz="6" w:space="0" w:color="auto"/>
              <w:bottom w:val="single" w:sz="4" w:space="0" w:color="auto"/>
            </w:tcBorders>
          </w:tcPr>
          <w:p w14:paraId="7A527370"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48237D4F" w14:textId="77777777" w:rsidR="0032488A" w:rsidRPr="00D15460" w:rsidRDefault="0032488A" w:rsidP="00273D63">
            <w:pPr>
              <w:spacing w:after="0"/>
              <w:rPr>
                <w:noProof/>
                <w:sz w:val="22"/>
              </w:rPr>
            </w:pPr>
          </w:p>
        </w:tc>
        <w:tc>
          <w:tcPr>
            <w:tcW w:w="3061" w:type="dxa"/>
            <w:tcBorders>
              <w:bottom w:val="single" w:sz="4" w:space="0" w:color="auto"/>
            </w:tcBorders>
          </w:tcPr>
          <w:p w14:paraId="148B0FA7"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35E425E0" w14:textId="77777777" w:rsidR="0032488A" w:rsidRPr="00D15460" w:rsidRDefault="0032488A" w:rsidP="00273D63">
            <w:pPr>
              <w:spacing w:after="0"/>
              <w:rPr>
                <w:noProof/>
                <w:sz w:val="22"/>
              </w:rPr>
            </w:pPr>
          </w:p>
        </w:tc>
      </w:tr>
      <w:tr w:rsidR="0032488A" w:rsidRPr="00D15460" w14:paraId="3E25C6E7" w14:textId="77777777" w:rsidTr="007A748D">
        <w:trPr>
          <w:cantSplit/>
          <w:trHeight w:val="54"/>
        </w:trPr>
        <w:tc>
          <w:tcPr>
            <w:tcW w:w="1358" w:type="dxa"/>
            <w:tcBorders>
              <w:top w:val="single" w:sz="4" w:space="0" w:color="auto"/>
              <w:left w:val="single" w:sz="4" w:space="0" w:color="auto"/>
              <w:bottom w:val="single" w:sz="4" w:space="0" w:color="auto"/>
            </w:tcBorders>
          </w:tcPr>
          <w:p w14:paraId="3A3D3088" w14:textId="77777777" w:rsidR="0032488A" w:rsidRPr="00D15460" w:rsidRDefault="0032488A" w:rsidP="00273D63">
            <w:pPr>
              <w:spacing w:after="0"/>
              <w:rPr>
                <w:noProof/>
                <w:sz w:val="22"/>
              </w:rPr>
            </w:pPr>
            <w:r w:rsidRPr="00D15460">
              <w:rPr>
                <w:noProof/>
                <w:sz w:val="22"/>
              </w:rPr>
              <w:t>60. árucsoport</w:t>
            </w:r>
          </w:p>
        </w:tc>
        <w:tc>
          <w:tcPr>
            <w:tcW w:w="2677" w:type="dxa"/>
            <w:gridSpan w:val="3"/>
            <w:tcBorders>
              <w:top w:val="single" w:sz="4" w:space="0" w:color="auto"/>
              <w:bottom w:val="single" w:sz="4" w:space="0" w:color="auto"/>
            </w:tcBorders>
          </w:tcPr>
          <w:p w14:paraId="587BA1A7" w14:textId="77777777" w:rsidR="0032488A" w:rsidRPr="00D15460" w:rsidRDefault="0032488A" w:rsidP="00273D63">
            <w:pPr>
              <w:spacing w:after="0"/>
              <w:rPr>
                <w:noProof/>
                <w:sz w:val="22"/>
              </w:rPr>
            </w:pPr>
            <w:r w:rsidRPr="00D15460">
              <w:rPr>
                <w:noProof/>
                <w:sz w:val="22"/>
              </w:rPr>
              <w:t>Kötött vagy hurkolt kelmék</w:t>
            </w:r>
          </w:p>
        </w:tc>
        <w:tc>
          <w:tcPr>
            <w:tcW w:w="3061" w:type="dxa"/>
            <w:tcBorders>
              <w:top w:val="single" w:sz="4" w:space="0" w:color="auto"/>
              <w:bottom w:val="single" w:sz="4" w:space="0" w:color="auto"/>
            </w:tcBorders>
          </w:tcPr>
          <w:p w14:paraId="19F5721D"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54"/>
            </w:r>
          </w:p>
          <w:p w14:paraId="78279255" w14:textId="77777777" w:rsidR="0032488A" w:rsidRPr="00D15460"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2125B1E1" w14:textId="77777777" w:rsidR="0032488A" w:rsidRPr="00D15460" w:rsidRDefault="0032488A" w:rsidP="00273D63">
            <w:pPr>
              <w:spacing w:after="0"/>
              <w:rPr>
                <w:noProof/>
                <w:sz w:val="22"/>
              </w:rPr>
            </w:pPr>
          </w:p>
        </w:tc>
      </w:tr>
      <w:tr w:rsidR="0032488A" w:rsidRPr="00D15460" w14:paraId="27A7B3C3" w14:textId="77777777" w:rsidTr="007A748D">
        <w:trPr>
          <w:cantSplit/>
          <w:trHeight w:val="54"/>
        </w:trPr>
        <w:tc>
          <w:tcPr>
            <w:tcW w:w="1358" w:type="dxa"/>
            <w:tcBorders>
              <w:top w:val="single" w:sz="4" w:space="0" w:color="auto"/>
              <w:left w:val="single" w:sz="6" w:space="0" w:color="auto"/>
            </w:tcBorders>
          </w:tcPr>
          <w:p w14:paraId="4A4C4E4E" w14:textId="77777777" w:rsidR="0032488A" w:rsidRPr="00D15460" w:rsidRDefault="0032488A" w:rsidP="00273D63">
            <w:pPr>
              <w:spacing w:after="0"/>
              <w:rPr>
                <w:noProof/>
                <w:sz w:val="22"/>
              </w:rPr>
            </w:pPr>
            <w:r w:rsidRPr="00D15460">
              <w:rPr>
                <w:noProof/>
                <w:sz w:val="22"/>
              </w:rPr>
              <w:t>61. árucsoport</w:t>
            </w:r>
          </w:p>
        </w:tc>
        <w:tc>
          <w:tcPr>
            <w:tcW w:w="2677" w:type="dxa"/>
            <w:gridSpan w:val="3"/>
            <w:tcBorders>
              <w:top w:val="single" w:sz="4" w:space="0" w:color="auto"/>
            </w:tcBorders>
          </w:tcPr>
          <w:p w14:paraId="6C64DDA0" w14:textId="77777777" w:rsidR="0032488A" w:rsidRPr="00D15460" w:rsidRDefault="0032488A" w:rsidP="00273D63">
            <w:pPr>
              <w:spacing w:after="0"/>
              <w:rPr>
                <w:noProof/>
                <w:sz w:val="22"/>
              </w:rPr>
            </w:pPr>
            <w:r w:rsidRPr="00D15460">
              <w:rPr>
                <w:noProof/>
                <w:sz w:val="22"/>
              </w:rPr>
              <w:t>Kötött vagy hurkolt ruházati cikkek, kellékek és tartozékok:</w:t>
            </w:r>
          </w:p>
          <w:p w14:paraId="7497346A" w14:textId="77777777" w:rsidR="0032488A" w:rsidRPr="00D15460" w:rsidRDefault="0032488A" w:rsidP="00273D63">
            <w:pPr>
              <w:spacing w:after="0"/>
              <w:rPr>
                <w:noProof/>
                <w:sz w:val="22"/>
              </w:rPr>
            </w:pPr>
          </w:p>
        </w:tc>
        <w:tc>
          <w:tcPr>
            <w:tcW w:w="3061" w:type="dxa"/>
            <w:tcBorders>
              <w:top w:val="single" w:sz="4" w:space="0" w:color="auto"/>
            </w:tcBorders>
          </w:tcPr>
          <w:p w14:paraId="67C2B8EC"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343D1DA9" w14:textId="77777777" w:rsidR="0032488A" w:rsidRPr="00D15460" w:rsidRDefault="0032488A" w:rsidP="00273D63">
            <w:pPr>
              <w:spacing w:after="0"/>
              <w:rPr>
                <w:noProof/>
                <w:sz w:val="22"/>
              </w:rPr>
            </w:pPr>
          </w:p>
        </w:tc>
      </w:tr>
      <w:tr w:rsidR="0032488A" w:rsidRPr="00D15460" w14:paraId="68E959DD" w14:textId="77777777" w:rsidTr="0032488A">
        <w:trPr>
          <w:cantSplit/>
          <w:trHeight w:val="54"/>
        </w:trPr>
        <w:tc>
          <w:tcPr>
            <w:tcW w:w="1358" w:type="dxa"/>
            <w:tcBorders>
              <w:left w:val="single" w:sz="6" w:space="0" w:color="auto"/>
            </w:tcBorders>
          </w:tcPr>
          <w:p w14:paraId="67A811BC" w14:textId="77777777" w:rsidR="0032488A" w:rsidRPr="00D15460" w:rsidRDefault="0032488A" w:rsidP="00273D63">
            <w:pPr>
              <w:spacing w:after="0"/>
              <w:rPr>
                <w:noProof/>
                <w:sz w:val="22"/>
              </w:rPr>
            </w:pPr>
          </w:p>
        </w:tc>
        <w:tc>
          <w:tcPr>
            <w:tcW w:w="2677" w:type="dxa"/>
            <w:gridSpan w:val="3"/>
          </w:tcPr>
          <w:p w14:paraId="35BD4798" w14:textId="77777777" w:rsidR="0032488A" w:rsidRPr="00D15460" w:rsidRDefault="0032488A" w:rsidP="00273D63">
            <w:pPr>
              <w:spacing w:after="0"/>
              <w:rPr>
                <w:noProof/>
                <w:sz w:val="22"/>
              </w:rPr>
            </w:pPr>
            <w:r w:rsidRPr="00D15460">
              <w:rPr>
                <w:noProof/>
                <w:sz w:val="22"/>
              </w:rPr>
              <w:t>– két vagy több formára vágott vagy eleve formára készített kötött vagy hurkolt anyagdarab összevarrásával vagy más módon történő összeállításával elkészítve</w:t>
            </w:r>
          </w:p>
          <w:p w14:paraId="39705415" w14:textId="77777777" w:rsidR="0032488A" w:rsidRPr="00D15460" w:rsidRDefault="0032488A" w:rsidP="00273D63">
            <w:pPr>
              <w:spacing w:after="0"/>
              <w:rPr>
                <w:noProof/>
                <w:sz w:val="22"/>
              </w:rPr>
            </w:pPr>
          </w:p>
        </w:tc>
        <w:tc>
          <w:tcPr>
            <w:tcW w:w="3061" w:type="dxa"/>
          </w:tcPr>
          <w:p w14:paraId="25567682" w14:textId="77777777" w:rsidR="0032488A" w:rsidRPr="00D15460" w:rsidRDefault="0032488A" w:rsidP="00273D63">
            <w:pPr>
              <w:spacing w:after="0"/>
              <w:rPr>
                <w:noProof/>
                <w:sz w:val="22"/>
              </w:rPr>
            </w:pPr>
            <w:r w:rsidRPr="00D15460">
              <w:rPr>
                <w:noProof/>
                <w:sz w:val="22"/>
              </w:rPr>
              <w:t>Előállítás szövetből</w:t>
            </w:r>
          </w:p>
          <w:p w14:paraId="010D1AA5" w14:textId="77777777" w:rsidR="0032488A" w:rsidRPr="00D15460" w:rsidRDefault="0032488A" w:rsidP="00273D63">
            <w:pPr>
              <w:spacing w:after="0"/>
              <w:rPr>
                <w:noProof/>
                <w:sz w:val="22"/>
              </w:rPr>
            </w:pPr>
          </w:p>
        </w:tc>
        <w:tc>
          <w:tcPr>
            <w:tcW w:w="2643" w:type="dxa"/>
            <w:tcBorders>
              <w:right w:val="single" w:sz="6" w:space="0" w:color="auto"/>
            </w:tcBorders>
          </w:tcPr>
          <w:p w14:paraId="6EC3CF01" w14:textId="77777777" w:rsidR="0032488A" w:rsidRPr="00D15460" w:rsidRDefault="0032488A" w:rsidP="00273D63">
            <w:pPr>
              <w:spacing w:after="0"/>
              <w:rPr>
                <w:noProof/>
                <w:sz w:val="22"/>
              </w:rPr>
            </w:pPr>
          </w:p>
        </w:tc>
      </w:tr>
      <w:tr w:rsidR="0032488A" w:rsidRPr="00D15460" w14:paraId="59F51A85" w14:textId="77777777" w:rsidTr="007A748D">
        <w:trPr>
          <w:cantSplit/>
          <w:trHeight w:val="54"/>
        </w:trPr>
        <w:tc>
          <w:tcPr>
            <w:tcW w:w="1358" w:type="dxa"/>
            <w:tcBorders>
              <w:left w:val="single" w:sz="6" w:space="0" w:color="auto"/>
              <w:bottom w:val="single" w:sz="4" w:space="0" w:color="auto"/>
            </w:tcBorders>
          </w:tcPr>
          <w:p w14:paraId="5B296C71"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5F32203D" w14:textId="77777777" w:rsidR="0032488A" w:rsidRPr="00D15460" w:rsidRDefault="0032488A" w:rsidP="00273D63">
            <w:pPr>
              <w:spacing w:after="0"/>
              <w:rPr>
                <w:noProof/>
                <w:sz w:val="22"/>
              </w:rPr>
            </w:pPr>
            <w:r w:rsidRPr="00D15460">
              <w:rPr>
                <w:noProof/>
                <w:sz w:val="22"/>
              </w:rPr>
              <w:t>– más</w:t>
            </w:r>
          </w:p>
        </w:tc>
        <w:tc>
          <w:tcPr>
            <w:tcW w:w="3061" w:type="dxa"/>
            <w:tcBorders>
              <w:bottom w:val="single" w:sz="4" w:space="0" w:color="auto"/>
            </w:tcBorders>
          </w:tcPr>
          <w:p w14:paraId="210BA14C"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55"/>
            </w:r>
          </w:p>
          <w:p w14:paraId="5637B1FB"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31B3CE10" w14:textId="77777777" w:rsidR="0032488A" w:rsidRPr="00D15460" w:rsidRDefault="0032488A" w:rsidP="00273D63">
            <w:pPr>
              <w:spacing w:after="0"/>
              <w:rPr>
                <w:noProof/>
                <w:sz w:val="22"/>
              </w:rPr>
            </w:pPr>
          </w:p>
        </w:tc>
      </w:tr>
      <w:tr w:rsidR="0032488A" w:rsidRPr="00D15460" w14:paraId="21A0A188" w14:textId="77777777" w:rsidTr="007A748D">
        <w:trPr>
          <w:cantSplit/>
          <w:trHeight w:val="54"/>
        </w:trPr>
        <w:tc>
          <w:tcPr>
            <w:tcW w:w="1358" w:type="dxa"/>
            <w:tcBorders>
              <w:top w:val="single" w:sz="4" w:space="0" w:color="auto"/>
              <w:left w:val="single" w:sz="6" w:space="0" w:color="auto"/>
            </w:tcBorders>
          </w:tcPr>
          <w:p w14:paraId="2B0750EF" w14:textId="77777777" w:rsidR="0032488A" w:rsidRPr="00D15460" w:rsidRDefault="0032488A" w:rsidP="00273D63">
            <w:pPr>
              <w:spacing w:after="0"/>
              <w:rPr>
                <w:noProof/>
                <w:sz w:val="22"/>
              </w:rPr>
            </w:pPr>
            <w:r w:rsidRPr="00D15460">
              <w:rPr>
                <w:noProof/>
                <w:sz w:val="22"/>
              </w:rPr>
              <w:t>ex 62. árucsoport</w:t>
            </w:r>
          </w:p>
        </w:tc>
        <w:tc>
          <w:tcPr>
            <w:tcW w:w="2677" w:type="dxa"/>
            <w:gridSpan w:val="3"/>
            <w:tcBorders>
              <w:top w:val="single" w:sz="4" w:space="0" w:color="auto"/>
            </w:tcBorders>
          </w:tcPr>
          <w:p w14:paraId="52B8BAE3" w14:textId="77777777" w:rsidR="0032488A" w:rsidRPr="00D15460" w:rsidRDefault="0032488A" w:rsidP="00273D63">
            <w:pPr>
              <w:spacing w:after="0"/>
              <w:rPr>
                <w:noProof/>
                <w:sz w:val="22"/>
              </w:rPr>
            </w:pPr>
            <w:r w:rsidRPr="00D15460">
              <w:rPr>
                <w:noProof/>
                <w:sz w:val="22"/>
              </w:rPr>
              <w:t>Ruházati cikkek, kellékek és tartozékok, a kötött vagy hurkolt áruk kivételével; kivéve:</w:t>
            </w:r>
          </w:p>
        </w:tc>
        <w:tc>
          <w:tcPr>
            <w:tcW w:w="3061" w:type="dxa"/>
            <w:tcBorders>
              <w:top w:val="single" w:sz="4" w:space="0" w:color="auto"/>
            </w:tcBorders>
          </w:tcPr>
          <w:p w14:paraId="13E67D0B" w14:textId="77777777" w:rsidR="0032488A" w:rsidRPr="00D15460" w:rsidRDefault="0032488A" w:rsidP="00273D63">
            <w:pPr>
              <w:spacing w:after="0"/>
              <w:rPr>
                <w:noProof/>
                <w:sz w:val="22"/>
              </w:rPr>
            </w:pPr>
            <w:r w:rsidRPr="00D15460">
              <w:rPr>
                <w:noProof/>
                <w:sz w:val="22"/>
              </w:rPr>
              <w:t>Előállítás szövetből</w:t>
            </w:r>
          </w:p>
        </w:tc>
        <w:tc>
          <w:tcPr>
            <w:tcW w:w="2643" w:type="dxa"/>
            <w:tcBorders>
              <w:top w:val="single" w:sz="4" w:space="0" w:color="auto"/>
              <w:right w:val="single" w:sz="6" w:space="0" w:color="auto"/>
            </w:tcBorders>
          </w:tcPr>
          <w:p w14:paraId="0C57DC07" w14:textId="77777777" w:rsidR="0032488A" w:rsidRPr="00D15460" w:rsidRDefault="0032488A" w:rsidP="00273D63">
            <w:pPr>
              <w:spacing w:after="0"/>
              <w:rPr>
                <w:noProof/>
                <w:sz w:val="22"/>
              </w:rPr>
            </w:pPr>
          </w:p>
        </w:tc>
      </w:tr>
      <w:tr w:rsidR="0032488A" w:rsidRPr="00D15460" w14:paraId="15E84ABC" w14:textId="77777777" w:rsidTr="0032488A">
        <w:trPr>
          <w:cantSplit/>
          <w:trHeight w:val="54"/>
        </w:trPr>
        <w:tc>
          <w:tcPr>
            <w:tcW w:w="1358" w:type="dxa"/>
            <w:tcBorders>
              <w:left w:val="single" w:sz="6" w:space="0" w:color="auto"/>
            </w:tcBorders>
          </w:tcPr>
          <w:p w14:paraId="2A619F98" w14:textId="77777777" w:rsidR="0032488A" w:rsidRPr="00D15460" w:rsidRDefault="0032488A" w:rsidP="00273D63">
            <w:pPr>
              <w:spacing w:after="0"/>
              <w:rPr>
                <w:noProof/>
                <w:sz w:val="22"/>
              </w:rPr>
            </w:pPr>
          </w:p>
        </w:tc>
        <w:tc>
          <w:tcPr>
            <w:tcW w:w="2677" w:type="dxa"/>
            <w:gridSpan w:val="3"/>
          </w:tcPr>
          <w:p w14:paraId="7E34651A" w14:textId="77777777" w:rsidR="0032488A" w:rsidRPr="00D15460" w:rsidRDefault="0032488A" w:rsidP="00273D63">
            <w:pPr>
              <w:spacing w:after="0"/>
              <w:rPr>
                <w:noProof/>
                <w:sz w:val="22"/>
              </w:rPr>
            </w:pPr>
          </w:p>
        </w:tc>
        <w:tc>
          <w:tcPr>
            <w:tcW w:w="3061" w:type="dxa"/>
          </w:tcPr>
          <w:p w14:paraId="3B17A350" w14:textId="77777777" w:rsidR="0032488A" w:rsidRPr="00D15460" w:rsidRDefault="0032488A" w:rsidP="00273D63">
            <w:pPr>
              <w:spacing w:after="0"/>
              <w:rPr>
                <w:noProof/>
                <w:sz w:val="22"/>
              </w:rPr>
            </w:pPr>
          </w:p>
        </w:tc>
        <w:tc>
          <w:tcPr>
            <w:tcW w:w="2643" w:type="dxa"/>
            <w:tcBorders>
              <w:right w:val="single" w:sz="6" w:space="0" w:color="auto"/>
            </w:tcBorders>
          </w:tcPr>
          <w:p w14:paraId="14E0FA20" w14:textId="77777777" w:rsidR="0032488A" w:rsidRPr="00D15460" w:rsidRDefault="0032488A" w:rsidP="00273D63">
            <w:pPr>
              <w:spacing w:after="0"/>
              <w:rPr>
                <w:noProof/>
                <w:sz w:val="22"/>
              </w:rPr>
            </w:pPr>
          </w:p>
        </w:tc>
      </w:tr>
      <w:tr w:rsidR="0032488A" w:rsidRPr="00D15460" w14:paraId="251DC05B" w14:textId="77777777" w:rsidTr="0032488A">
        <w:trPr>
          <w:cantSplit/>
          <w:trHeight w:val="54"/>
        </w:trPr>
        <w:tc>
          <w:tcPr>
            <w:tcW w:w="1358" w:type="dxa"/>
            <w:tcBorders>
              <w:left w:val="single" w:sz="6" w:space="0" w:color="auto"/>
            </w:tcBorders>
          </w:tcPr>
          <w:p w14:paraId="0B87CF1D" w14:textId="77777777" w:rsidR="0032488A" w:rsidRPr="00D15460" w:rsidRDefault="0032488A" w:rsidP="00273D63">
            <w:pPr>
              <w:spacing w:after="0"/>
              <w:rPr>
                <w:noProof/>
                <w:sz w:val="22"/>
              </w:rPr>
            </w:pPr>
            <w:r w:rsidRPr="00D15460">
              <w:rPr>
                <w:noProof/>
                <w:sz w:val="22"/>
              </w:rPr>
              <w:t>6213 és</w:t>
            </w:r>
          </w:p>
          <w:p w14:paraId="74214394" w14:textId="77777777" w:rsidR="0032488A" w:rsidRPr="00D15460" w:rsidRDefault="0032488A" w:rsidP="00273D63">
            <w:pPr>
              <w:spacing w:after="0"/>
              <w:rPr>
                <w:noProof/>
                <w:sz w:val="22"/>
              </w:rPr>
            </w:pPr>
            <w:r w:rsidRPr="00D15460">
              <w:rPr>
                <w:noProof/>
                <w:sz w:val="22"/>
              </w:rPr>
              <w:t>6214</w:t>
            </w:r>
          </w:p>
        </w:tc>
        <w:tc>
          <w:tcPr>
            <w:tcW w:w="2677" w:type="dxa"/>
            <w:gridSpan w:val="3"/>
          </w:tcPr>
          <w:p w14:paraId="3B2A7FE0" w14:textId="77777777" w:rsidR="0032488A" w:rsidRPr="00D15460" w:rsidRDefault="0032488A" w:rsidP="00273D63">
            <w:pPr>
              <w:spacing w:after="0"/>
              <w:rPr>
                <w:noProof/>
                <w:sz w:val="22"/>
              </w:rPr>
            </w:pPr>
            <w:r w:rsidRPr="00D15460">
              <w:rPr>
                <w:noProof/>
                <w:sz w:val="22"/>
              </w:rPr>
              <w:t>Zsebkendő, kendő, sál, nyaksál, mantilla, fátyol és hasonló:</w:t>
            </w:r>
          </w:p>
          <w:p w14:paraId="687878A2" w14:textId="77777777" w:rsidR="0032488A" w:rsidRPr="00D15460" w:rsidRDefault="0032488A" w:rsidP="00273D63">
            <w:pPr>
              <w:spacing w:after="0"/>
              <w:rPr>
                <w:noProof/>
                <w:sz w:val="22"/>
              </w:rPr>
            </w:pPr>
          </w:p>
        </w:tc>
        <w:tc>
          <w:tcPr>
            <w:tcW w:w="3061" w:type="dxa"/>
          </w:tcPr>
          <w:p w14:paraId="70B8CAE5" w14:textId="77777777" w:rsidR="0032488A" w:rsidRPr="00D15460" w:rsidRDefault="0032488A" w:rsidP="00273D63">
            <w:pPr>
              <w:spacing w:after="0"/>
              <w:rPr>
                <w:noProof/>
                <w:sz w:val="22"/>
              </w:rPr>
            </w:pPr>
          </w:p>
        </w:tc>
        <w:tc>
          <w:tcPr>
            <w:tcW w:w="2643" w:type="dxa"/>
            <w:tcBorders>
              <w:right w:val="single" w:sz="6" w:space="0" w:color="auto"/>
            </w:tcBorders>
          </w:tcPr>
          <w:p w14:paraId="7C4CB08B" w14:textId="77777777" w:rsidR="0032488A" w:rsidRPr="00D15460" w:rsidRDefault="0032488A" w:rsidP="00273D63">
            <w:pPr>
              <w:spacing w:after="0"/>
              <w:rPr>
                <w:noProof/>
                <w:sz w:val="22"/>
              </w:rPr>
            </w:pPr>
          </w:p>
        </w:tc>
      </w:tr>
      <w:tr w:rsidR="0032488A" w:rsidRPr="00D15460" w14:paraId="1E53B0F3" w14:textId="77777777" w:rsidTr="0032488A">
        <w:trPr>
          <w:cantSplit/>
          <w:trHeight w:val="54"/>
        </w:trPr>
        <w:tc>
          <w:tcPr>
            <w:tcW w:w="1358" w:type="dxa"/>
            <w:tcBorders>
              <w:left w:val="single" w:sz="6" w:space="0" w:color="auto"/>
            </w:tcBorders>
          </w:tcPr>
          <w:p w14:paraId="01692047" w14:textId="77777777" w:rsidR="0032488A" w:rsidRPr="00D15460" w:rsidRDefault="0032488A" w:rsidP="00273D63">
            <w:pPr>
              <w:spacing w:after="0"/>
              <w:rPr>
                <w:noProof/>
                <w:sz w:val="22"/>
              </w:rPr>
            </w:pPr>
          </w:p>
        </w:tc>
        <w:tc>
          <w:tcPr>
            <w:tcW w:w="2677" w:type="dxa"/>
            <w:gridSpan w:val="3"/>
          </w:tcPr>
          <w:p w14:paraId="390806A1" w14:textId="77777777" w:rsidR="0032488A" w:rsidRPr="00D15460" w:rsidRDefault="0032488A" w:rsidP="00273D63">
            <w:pPr>
              <w:spacing w:after="0"/>
              <w:rPr>
                <w:noProof/>
                <w:sz w:val="22"/>
              </w:rPr>
            </w:pPr>
            <w:r w:rsidRPr="00D15460">
              <w:rPr>
                <w:noProof/>
                <w:sz w:val="22"/>
              </w:rPr>
              <w:t>– hímezve</w:t>
            </w:r>
          </w:p>
        </w:tc>
        <w:tc>
          <w:tcPr>
            <w:tcW w:w="3061" w:type="dxa"/>
          </w:tcPr>
          <w:p w14:paraId="03F3293B"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56"/>
            </w:r>
            <w:r w:rsidRPr="00D15460">
              <w:rPr>
                <w:noProof/>
                <w:sz w:val="22"/>
              </w:rPr>
              <w:t>,</w:t>
            </w:r>
            <w:r w:rsidRPr="00D15460">
              <w:rPr>
                <w:rStyle w:val="FootnoteReference"/>
                <w:noProof/>
                <w:sz w:val="22"/>
              </w:rPr>
              <w:footnoteReference w:id="57"/>
            </w:r>
          </w:p>
        </w:tc>
        <w:tc>
          <w:tcPr>
            <w:tcW w:w="2643" w:type="dxa"/>
            <w:tcBorders>
              <w:right w:val="single" w:sz="6" w:space="0" w:color="auto"/>
            </w:tcBorders>
          </w:tcPr>
          <w:p w14:paraId="22817A1A" w14:textId="77777777" w:rsidR="0032488A" w:rsidRPr="00D15460" w:rsidRDefault="0032488A" w:rsidP="00273D63">
            <w:pPr>
              <w:spacing w:after="0"/>
              <w:rPr>
                <w:noProof/>
                <w:sz w:val="22"/>
              </w:rPr>
            </w:pPr>
            <w:r w:rsidRPr="00D15460">
              <w:rPr>
                <w:noProof/>
                <w:sz w:val="22"/>
              </w:rPr>
              <w:t>Előállítás nem hímzett szövetből, ha a felhasznált nem hímzett szövet értéke nem haladja meg a termék gyártelepi árának 40 %-át</w:t>
            </w:r>
            <w:r w:rsidRPr="00D15460">
              <w:rPr>
                <w:rStyle w:val="FootnoteReference"/>
                <w:noProof/>
                <w:sz w:val="22"/>
              </w:rPr>
              <w:footnoteReference w:id="58"/>
            </w:r>
          </w:p>
          <w:p w14:paraId="5C35FDBA" w14:textId="77777777" w:rsidR="0032488A" w:rsidRPr="00D15460" w:rsidRDefault="0032488A" w:rsidP="00273D63">
            <w:pPr>
              <w:spacing w:after="0"/>
              <w:rPr>
                <w:noProof/>
                <w:sz w:val="22"/>
              </w:rPr>
            </w:pPr>
          </w:p>
        </w:tc>
      </w:tr>
      <w:tr w:rsidR="0032488A" w:rsidRPr="00D15460" w14:paraId="0D4BF21B" w14:textId="77777777" w:rsidTr="0032488A">
        <w:trPr>
          <w:cantSplit/>
          <w:trHeight w:val="54"/>
        </w:trPr>
        <w:tc>
          <w:tcPr>
            <w:tcW w:w="1358" w:type="dxa"/>
            <w:tcBorders>
              <w:left w:val="single" w:sz="6" w:space="0" w:color="auto"/>
            </w:tcBorders>
          </w:tcPr>
          <w:p w14:paraId="0BB80EBB" w14:textId="77777777" w:rsidR="0032488A" w:rsidRPr="00D15460" w:rsidRDefault="0032488A" w:rsidP="00273D63">
            <w:pPr>
              <w:spacing w:after="0"/>
              <w:rPr>
                <w:noProof/>
                <w:sz w:val="22"/>
              </w:rPr>
            </w:pPr>
          </w:p>
        </w:tc>
        <w:tc>
          <w:tcPr>
            <w:tcW w:w="2677" w:type="dxa"/>
            <w:gridSpan w:val="3"/>
          </w:tcPr>
          <w:p w14:paraId="2F19D51B" w14:textId="77777777" w:rsidR="0032488A" w:rsidRPr="00D15460" w:rsidRDefault="0032488A" w:rsidP="00273D63">
            <w:pPr>
              <w:spacing w:after="0"/>
              <w:rPr>
                <w:noProof/>
                <w:sz w:val="22"/>
              </w:rPr>
            </w:pPr>
            <w:r w:rsidRPr="00D15460">
              <w:rPr>
                <w:noProof/>
                <w:sz w:val="22"/>
              </w:rPr>
              <w:t>– más</w:t>
            </w:r>
          </w:p>
        </w:tc>
        <w:tc>
          <w:tcPr>
            <w:tcW w:w="3061" w:type="dxa"/>
          </w:tcPr>
          <w:p w14:paraId="0D1136FE"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59"/>
            </w:r>
            <w:r w:rsidRPr="00D15460">
              <w:rPr>
                <w:rStyle w:val="FootnoteReference"/>
                <w:noProof/>
                <w:sz w:val="22"/>
              </w:rPr>
              <w:footnoteReference w:id="60"/>
            </w:r>
          </w:p>
          <w:p w14:paraId="68775B01" w14:textId="77777777" w:rsidR="0032488A" w:rsidRPr="00D15460" w:rsidRDefault="0032488A" w:rsidP="00273D63">
            <w:pPr>
              <w:spacing w:after="0"/>
              <w:rPr>
                <w:noProof/>
                <w:sz w:val="22"/>
              </w:rPr>
            </w:pPr>
          </w:p>
        </w:tc>
        <w:tc>
          <w:tcPr>
            <w:tcW w:w="2643" w:type="dxa"/>
            <w:tcBorders>
              <w:right w:val="single" w:sz="6" w:space="0" w:color="auto"/>
            </w:tcBorders>
          </w:tcPr>
          <w:p w14:paraId="45EB2010" w14:textId="77777777" w:rsidR="0032488A" w:rsidRPr="00D15460" w:rsidRDefault="0032488A" w:rsidP="00273D63">
            <w:pPr>
              <w:spacing w:after="0"/>
              <w:rPr>
                <w:noProof/>
                <w:sz w:val="22"/>
              </w:rPr>
            </w:pPr>
            <w:r w:rsidRPr="00D15460">
              <w:rPr>
                <w:noProof/>
                <w:sz w:val="22"/>
              </w:rPr>
              <w:t>Az előállítást nyomás követi, melyhez legalább két előkészítő vagy befejező művelet társul (pl. mosás, fehérítés, mercerezés, hőrögzítés, bolyhozás, mángorlás, zsugorodásmentesítés, tartós kikészítés, avatás, impregnálás, javítás és csomóeltávolítás), amennyiben a 6213 és 6214 vámtarifaszám alá tartozó felhasznált nem nyomott áru értéke nem haladja meg a termék gyártelepi árának 47,5 %-át</w:t>
            </w:r>
          </w:p>
          <w:p w14:paraId="6839D276" w14:textId="77777777" w:rsidR="0032488A" w:rsidRPr="00D15460" w:rsidRDefault="0032488A" w:rsidP="00273D63">
            <w:pPr>
              <w:spacing w:after="0"/>
              <w:rPr>
                <w:noProof/>
                <w:sz w:val="22"/>
              </w:rPr>
            </w:pPr>
          </w:p>
        </w:tc>
      </w:tr>
      <w:tr w:rsidR="0032488A" w:rsidRPr="00D15460" w14:paraId="28B396AE" w14:textId="77777777" w:rsidTr="0032488A">
        <w:trPr>
          <w:cantSplit/>
          <w:trHeight w:val="54"/>
        </w:trPr>
        <w:tc>
          <w:tcPr>
            <w:tcW w:w="1358" w:type="dxa"/>
            <w:tcBorders>
              <w:left w:val="single" w:sz="6" w:space="0" w:color="auto"/>
            </w:tcBorders>
          </w:tcPr>
          <w:p w14:paraId="3593A53D" w14:textId="77777777" w:rsidR="0032488A" w:rsidRPr="00D15460" w:rsidRDefault="0032488A" w:rsidP="00273D63">
            <w:pPr>
              <w:spacing w:after="0"/>
              <w:rPr>
                <w:noProof/>
                <w:sz w:val="22"/>
              </w:rPr>
            </w:pPr>
            <w:r w:rsidRPr="00D15460">
              <w:rPr>
                <w:noProof/>
                <w:sz w:val="22"/>
              </w:rPr>
              <w:t>6217</w:t>
            </w:r>
          </w:p>
        </w:tc>
        <w:tc>
          <w:tcPr>
            <w:tcW w:w="2677" w:type="dxa"/>
            <w:gridSpan w:val="3"/>
          </w:tcPr>
          <w:p w14:paraId="7C36EE2C" w14:textId="77777777" w:rsidR="0032488A" w:rsidRPr="00D15460" w:rsidRDefault="0032488A" w:rsidP="00273D63">
            <w:pPr>
              <w:spacing w:after="0"/>
              <w:rPr>
                <w:noProof/>
                <w:sz w:val="22"/>
              </w:rPr>
            </w:pPr>
            <w:r w:rsidRPr="00D15460">
              <w:rPr>
                <w:noProof/>
                <w:sz w:val="22"/>
              </w:rPr>
              <w:t>Más konfekcionált ruházati kellékek és tartozékok; ruhák vagy ruházati kellékek és tartozékok részei, a 6212 vtsz. alá tartozók kivételével:</w:t>
            </w:r>
          </w:p>
          <w:p w14:paraId="625C0618" w14:textId="77777777" w:rsidR="0032488A" w:rsidRPr="00D15460" w:rsidRDefault="0032488A" w:rsidP="00273D63">
            <w:pPr>
              <w:spacing w:after="0"/>
              <w:rPr>
                <w:noProof/>
                <w:sz w:val="22"/>
              </w:rPr>
            </w:pPr>
          </w:p>
        </w:tc>
        <w:tc>
          <w:tcPr>
            <w:tcW w:w="3061" w:type="dxa"/>
          </w:tcPr>
          <w:p w14:paraId="7F62A726" w14:textId="77777777" w:rsidR="0032488A" w:rsidRPr="00D15460" w:rsidRDefault="0032488A" w:rsidP="00273D63">
            <w:pPr>
              <w:spacing w:after="0"/>
              <w:rPr>
                <w:noProof/>
                <w:sz w:val="22"/>
              </w:rPr>
            </w:pPr>
          </w:p>
        </w:tc>
        <w:tc>
          <w:tcPr>
            <w:tcW w:w="2643" w:type="dxa"/>
            <w:tcBorders>
              <w:right w:val="single" w:sz="6" w:space="0" w:color="auto"/>
            </w:tcBorders>
          </w:tcPr>
          <w:p w14:paraId="06B3543F" w14:textId="77777777" w:rsidR="0032488A" w:rsidRPr="00D15460" w:rsidRDefault="0032488A" w:rsidP="00273D63">
            <w:pPr>
              <w:spacing w:after="0"/>
              <w:rPr>
                <w:noProof/>
                <w:sz w:val="22"/>
              </w:rPr>
            </w:pPr>
          </w:p>
        </w:tc>
      </w:tr>
      <w:tr w:rsidR="0032488A" w:rsidRPr="00D15460" w14:paraId="02B405EE" w14:textId="77777777" w:rsidTr="0032488A">
        <w:trPr>
          <w:cantSplit/>
          <w:trHeight w:val="54"/>
        </w:trPr>
        <w:tc>
          <w:tcPr>
            <w:tcW w:w="1358" w:type="dxa"/>
            <w:tcBorders>
              <w:left w:val="single" w:sz="6" w:space="0" w:color="auto"/>
            </w:tcBorders>
          </w:tcPr>
          <w:p w14:paraId="0CA867FB" w14:textId="77777777" w:rsidR="0032488A" w:rsidRPr="00D15460" w:rsidRDefault="0032488A" w:rsidP="00273D63">
            <w:pPr>
              <w:spacing w:after="0"/>
              <w:rPr>
                <w:noProof/>
                <w:sz w:val="22"/>
              </w:rPr>
            </w:pPr>
          </w:p>
        </w:tc>
        <w:tc>
          <w:tcPr>
            <w:tcW w:w="2677" w:type="dxa"/>
            <w:gridSpan w:val="3"/>
          </w:tcPr>
          <w:p w14:paraId="33A9C8B3" w14:textId="77777777" w:rsidR="0032488A" w:rsidRPr="00D15460" w:rsidRDefault="0032488A" w:rsidP="00273D63">
            <w:pPr>
              <w:spacing w:after="0"/>
              <w:rPr>
                <w:noProof/>
                <w:sz w:val="22"/>
              </w:rPr>
            </w:pPr>
            <w:r w:rsidRPr="00D15460">
              <w:rPr>
                <w:noProof/>
                <w:sz w:val="22"/>
              </w:rPr>
              <w:t>– hímezve</w:t>
            </w:r>
          </w:p>
        </w:tc>
        <w:tc>
          <w:tcPr>
            <w:tcW w:w="3061" w:type="dxa"/>
          </w:tcPr>
          <w:p w14:paraId="13853D91"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61"/>
            </w:r>
          </w:p>
          <w:p w14:paraId="7997A28A" w14:textId="77777777" w:rsidR="0032488A" w:rsidRPr="00D15460" w:rsidRDefault="0032488A" w:rsidP="00273D63">
            <w:pPr>
              <w:spacing w:after="0"/>
              <w:rPr>
                <w:noProof/>
                <w:sz w:val="22"/>
              </w:rPr>
            </w:pPr>
          </w:p>
        </w:tc>
        <w:tc>
          <w:tcPr>
            <w:tcW w:w="2643" w:type="dxa"/>
            <w:tcBorders>
              <w:right w:val="single" w:sz="6" w:space="0" w:color="auto"/>
            </w:tcBorders>
          </w:tcPr>
          <w:p w14:paraId="4943712F" w14:textId="77777777" w:rsidR="0032488A" w:rsidRPr="00D15460" w:rsidRDefault="0032488A" w:rsidP="00273D63">
            <w:pPr>
              <w:spacing w:after="0"/>
              <w:rPr>
                <w:noProof/>
                <w:sz w:val="22"/>
              </w:rPr>
            </w:pPr>
            <w:r w:rsidRPr="00D15460">
              <w:rPr>
                <w:noProof/>
                <w:sz w:val="22"/>
              </w:rPr>
              <w:t>Előállítás nem hímzett szövetből, ha a felhasznált nem hímzett szövet értéke nem haladja meg a termék gyártelepi árának 40 %-át</w:t>
            </w:r>
            <w:r w:rsidRPr="00D15460">
              <w:rPr>
                <w:rStyle w:val="FootnoteReference"/>
                <w:noProof/>
                <w:sz w:val="22"/>
              </w:rPr>
              <w:footnoteReference w:id="62"/>
            </w:r>
          </w:p>
          <w:p w14:paraId="3B59E507" w14:textId="77777777" w:rsidR="0032488A" w:rsidRPr="00D15460" w:rsidRDefault="0032488A" w:rsidP="00273D63">
            <w:pPr>
              <w:spacing w:after="0"/>
              <w:rPr>
                <w:noProof/>
                <w:sz w:val="22"/>
              </w:rPr>
            </w:pPr>
          </w:p>
        </w:tc>
      </w:tr>
      <w:tr w:rsidR="0032488A" w:rsidRPr="00D15460" w14:paraId="18D1A389" w14:textId="77777777" w:rsidTr="0032488A">
        <w:trPr>
          <w:cantSplit/>
          <w:trHeight w:val="54"/>
        </w:trPr>
        <w:tc>
          <w:tcPr>
            <w:tcW w:w="1358" w:type="dxa"/>
            <w:tcBorders>
              <w:left w:val="single" w:sz="6" w:space="0" w:color="auto"/>
            </w:tcBorders>
          </w:tcPr>
          <w:p w14:paraId="4F541A68" w14:textId="77777777" w:rsidR="0032488A" w:rsidRPr="00D15460" w:rsidRDefault="0032488A" w:rsidP="00273D63">
            <w:pPr>
              <w:spacing w:after="0"/>
              <w:rPr>
                <w:noProof/>
                <w:sz w:val="22"/>
              </w:rPr>
            </w:pPr>
          </w:p>
        </w:tc>
        <w:tc>
          <w:tcPr>
            <w:tcW w:w="2677" w:type="dxa"/>
            <w:gridSpan w:val="3"/>
          </w:tcPr>
          <w:p w14:paraId="6885E24B" w14:textId="77777777" w:rsidR="0032488A" w:rsidRPr="00D15460" w:rsidRDefault="0032488A" w:rsidP="00273D63">
            <w:pPr>
              <w:spacing w:after="0"/>
              <w:rPr>
                <w:noProof/>
                <w:sz w:val="22"/>
              </w:rPr>
            </w:pPr>
            <w:r w:rsidRPr="00D15460">
              <w:rPr>
                <w:noProof/>
                <w:sz w:val="22"/>
              </w:rPr>
              <w:t>– tűzálló felszerelés alumíniumozott poliészter fóliával borított szövetből</w:t>
            </w:r>
          </w:p>
        </w:tc>
        <w:tc>
          <w:tcPr>
            <w:tcW w:w="3061" w:type="dxa"/>
          </w:tcPr>
          <w:p w14:paraId="73475845"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63"/>
            </w:r>
          </w:p>
          <w:p w14:paraId="13124708" w14:textId="77777777" w:rsidR="0032488A" w:rsidRPr="00D15460" w:rsidRDefault="0032488A" w:rsidP="00273D63">
            <w:pPr>
              <w:spacing w:after="0"/>
              <w:rPr>
                <w:noProof/>
                <w:sz w:val="22"/>
              </w:rPr>
            </w:pPr>
          </w:p>
        </w:tc>
        <w:tc>
          <w:tcPr>
            <w:tcW w:w="2643" w:type="dxa"/>
            <w:tcBorders>
              <w:right w:val="single" w:sz="6" w:space="0" w:color="auto"/>
            </w:tcBorders>
          </w:tcPr>
          <w:p w14:paraId="3F3BAA0A" w14:textId="77777777" w:rsidR="0032488A" w:rsidRPr="00D15460" w:rsidRDefault="0032488A" w:rsidP="00273D63">
            <w:pPr>
              <w:spacing w:after="0"/>
              <w:rPr>
                <w:noProof/>
                <w:sz w:val="22"/>
              </w:rPr>
            </w:pPr>
            <w:r w:rsidRPr="00D15460">
              <w:rPr>
                <w:noProof/>
                <w:sz w:val="22"/>
              </w:rPr>
              <w:t>Előállítás nem bevont szövetből, ha a felhasznált nem bevont szövet értéke nem haladja meg a termék gyártelepi árának 40 %-át</w:t>
            </w:r>
            <w:r w:rsidRPr="00D15460">
              <w:rPr>
                <w:rStyle w:val="FootnoteReference"/>
                <w:noProof/>
                <w:sz w:val="22"/>
              </w:rPr>
              <w:footnoteReference w:id="64"/>
            </w:r>
          </w:p>
          <w:p w14:paraId="6EF71AF2" w14:textId="77777777" w:rsidR="0032488A" w:rsidRPr="00D15460" w:rsidRDefault="0032488A" w:rsidP="00273D63">
            <w:pPr>
              <w:spacing w:after="0"/>
              <w:rPr>
                <w:noProof/>
                <w:sz w:val="22"/>
              </w:rPr>
            </w:pPr>
          </w:p>
        </w:tc>
      </w:tr>
      <w:tr w:rsidR="0032488A" w:rsidRPr="00D15460" w14:paraId="0D5D163F" w14:textId="77777777" w:rsidTr="0032488A">
        <w:trPr>
          <w:cantSplit/>
          <w:trHeight w:val="54"/>
        </w:trPr>
        <w:tc>
          <w:tcPr>
            <w:tcW w:w="1358" w:type="dxa"/>
            <w:tcBorders>
              <w:left w:val="single" w:sz="6" w:space="0" w:color="auto"/>
            </w:tcBorders>
          </w:tcPr>
          <w:p w14:paraId="3D7B8EB8" w14:textId="77777777" w:rsidR="0032488A" w:rsidRPr="00D15460" w:rsidRDefault="0032488A" w:rsidP="00273D63">
            <w:pPr>
              <w:spacing w:after="0"/>
              <w:rPr>
                <w:noProof/>
                <w:sz w:val="22"/>
              </w:rPr>
            </w:pPr>
          </w:p>
        </w:tc>
        <w:tc>
          <w:tcPr>
            <w:tcW w:w="2677" w:type="dxa"/>
            <w:gridSpan w:val="3"/>
          </w:tcPr>
          <w:p w14:paraId="481EFB6A" w14:textId="77777777" w:rsidR="0032488A" w:rsidRPr="00D15460" w:rsidRDefault="0032488A" w:rsidP="00273D63">
            <w:pPr>
              <w:spacing w:after="0"/>
              <w:rPr>
                <w:noProof/>
                <w:sz w:val="22"/>
              </w:rPr>
            </w:pPr>
            <w:r w:rsidRPr="00D15460">
              <w:rPr>
                <w:noProof/>
                <w:sz w:val="22"/>
              </w:rPr>
              <w:t>– Közbélés gallérhoz és mandzsettához, kiszabva</w:t>
            </w:r>
          </w:p>
        </w:tc>
        <w:tc>
          <w:tcPr>
            <w:tcW w:w="3061" w:type="dxa"/>
          </w:tcPr>
          <w:p w14:paraId="679FF1CA" w14:textId="77777777" w:rsidR="0032488A" w:rsidRPr="00D15460" w:rsidRDefault="0032488A" w:rsidP="00273D63">
            <w:pPr>
              <w:spacing w:after="0"/>
              <w:rPr>
                <w:noProof/>
                <w:sz w:val="22"/>
              </w:rPr>
            </w:pPr>
            <w:r w:rsidRPr="00D15460">
              <w:rPr>
                <w:noProof/>
                <w:sz w:val="22"/>
              </w:rPr>
              <w:t>Előállítás, amelynek során:</w:t>
            </w:r>
          </w:p>
          <w:p w14:paraId="7E0BBBE1" w14:textId="77777777" w:rsidR="0032488A" w:rsidRPr="00D15460" w:rsidRDefault="0032488A" w:rsidP="00273D63">
            <w:pPr>
              <w:spacing w:after="0"/>
              <w:rPr>
                <w:noProof/>
                <w:sz w:val="22"/>
              </w:rPr>
            </w:pPr>
            <w:r w:rsidRPr="00D15460">
              <w:rPr>
                <w:noProof/>
                <w:sz w:val="22"/>
              </w:rPr>
              <w:t>– az összes felhasznált anyag a termék vámtarifaszámától eltérő vámtarifaszám alá van besorolva, és</w:t>
            </w:r>
          </w:p>
          <w:p w14:paraId="23339D5A" w14:textId="77777777" w:rsidR="0032488A" w:rsidRPr="00D15460" w:rsidRDefault="0032488A" w:rsidP="00273D63">
            <w:pPr>
              <w:spacing w:after="0"/>
              <w:rPr>
                <w:noProof/>
                <w:sz w:val="22"/>
              </w:rPr>
            </w:pPr>
            <w:r w:rsidRPr="00D15460">
              <w:rPr>
                <w:noProof/>
                <w:sz w:val="22"/>
              </w:rPr>
              <w:t>- az összes felhasznált anyag értéke nem haladja meg a termék gyártelepi árának 40 %-át</w:t>
            </w:r>
          </w:p>
          <w:p w14:paraId="0E284DDB" w14:textId="77777777" w:rsidR="0032488A" w:rsidRPr="00D15460" w:rsidRDefault="0032488A" w:rsidP="00273D63">
            <w:pPr>
              <w:spacing w:after="0"/>
              <w:rPr>
                <w:noProof/>
                <w:sz w:val="22"/>
              </w:rPr>
            </w:pPr>
          </w:p>
        </w:tc>
        <w:tc>
          <w:tcPr>
            <w:tcW w:w="2643" w:type="dxa"/>
            <w:tcBorders>
              <w:right w:val="single" w:sz="6" w:space="0" w:color="auto"/>
            </w:tcBorders>
          </w:tcPr>
          <w:p w14:paraId="3B3F7AF7" w14:textId="77777777" w:rsidR="0032488A" w:rsidRPr="00D15460" w:rsidRDefault="0032488A" w:rsidP="00273D63">
            <w:pPr>
              <w:spacing w:after="0"/>
              <w:rPr>
                <w:noProof/>
                <w:sz w:val="22"/>
              </w:rPr>
            </w:pPr>
          </w:p>
        </w:tc>
      </w:tr>
      <w:tr w:rsidR="0032488A" w:rsidRPr="00D15460" w14:paraId="7BC7E0CA" w14:textId="77777777" w:rsidTr="007A748D">
        <w:trPr>
          <w:cantSplit/>
          <w:trHeight w:val="54"/>
        </w:trPr>
        <w:tc>
          <w:tcPr>
            <w:tcW w:w="1358" w:type="dxa"/>
            <w:tcBorders>
              <w:left w:val="single" w:sz="6" w:space="0" w:color="auto"/>
              <w:bottom w:val="single" w:sz="4" w:space="0" w:color="auto"/>
            </w:tcBorders>
          </w:tcPr>
          <w:p w14:paraId="472B316C"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5F13E176" w14:textId="77777777" w:rsidR="0032488A" w:rsidRPr="00D15460" w:rsidRDefault="0032488A" w:rsidP="00273D63">
            <w:pPr>
              <w:spacing w:after="0"/>
              <w:rPr>
                <w:noProof/>
                <w:sz w:val="22"/>
              </w:rPr>
            </w:pPr>
          </w:p>
        </w:tc>
        <w:tc>
          <w:tcPr>
            <w:tcW w:w="3061" w:type="dxa"/>
            <w:tcBorders>
              <w:bottom w:val="single" w:sz="4" w:space="0" w:color="auto"/>
            </w:tcBorders>
          </w:tcPr>
          <w:p w14:paraId="18BD54EB"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326F882C" w14:textId="77777777" w:rsidR="0032488A" w:rsidRPr="00D15460" w:rsidRDefault="0032488A" w:rsidP="00273D63">
            <w:pPr>
              <w:spacing w:after="0"/>
              <w:rPr>
                <w:noProof/>
                <w:sz w:val="22"/>
              </w:rPr>
            </w:pPr>
          </w:p>
        </w:tc>
      </w:tr>
      <w:tr w:rsidR="0032488A" w:rsidRPr="00D15460" w14:paraId="2F1C7A97" w14:textId="77777777" w:rsidTr="007A748D">
        <w:trPr>
          <w:cantSplit/>
          <w:trHeight w:val="54"/>
        </w:trPr>
        <w:tc>
          <w:tcPr>
            <w:tcW w:w="1358" w:type="dxa"/>
            <w:tcBorders>
              <w:top w:val="single" w:sz="4" w:space="0" w:color="auto"/>
              <w:left w:val="single" w:sz="6" w:space="0" w:color="auto"/>
            </w:tcBorders>
          </w:tcPr>
          <w:p w14:paraId="3E07994C" w14:textId="77777777" w:rsidR="0032488A" w:rsidRPr="00D15460" w:rsidRDefault="0032488A" w:rsidP="00273D63">
            <w:pPr>
              <w:spacing w:after="0"/>
              <w:rPr>
                <w:noProof/>
                <w:sz w:val="22"/>
              </w:rPr>
            </w:pPr>
            <w:r w:rsidRPr="00D15460">
              <w:rPr>
                <w:noProof/>
                <w:sz w:val="22"/>
              </w:rPr>
              <w:t>ex 63. árucsoport</w:t>
            </w:r>
          </w:p>
        </w:tc>
        <w:tc>
          <w:tcPr>
            <w:tcW w:w="2677" w:type="dxa"/>
            <w:gridSpan w:val="3"/>
            <w:tcBorders>
              <w:top w:val="single" w:sz="4" w:space="0" w:color="auto"/>
            </w:tcBorders>
          </w:tcPr>
          <w:p w14:paraId="4490D273" w14:textId="77777777" w:rsidR="0032488A" w:rsidRPr="00D15460" w:rsidRDefault="0032488A" w:rsidP="00273D63">
            <w:pPr>
              <w:spacing w:after="0"/>
              <w:rPr>
                <w:noProof/>
                <w:sz w:val="22"/>
              </w:rPr>
            </w:pPr>
            <w:r w:rsidRPr="00D15460">
              <w:rPr>
                <w:noProof/>
                <w:sz w:val="22"/>
              </w:rPr>
              <w:t>Más készáru textilanyagból; készletek; használt ruha és használt textiláru; kivéve:</w:t>
            </w:r>
          </w:p>
        </w:tc>
        <w:tc>
          <w:tcPr>
            <w:tcW w:w="3061" w:type="dxa"/>
            <w:tcBorders>
              <w:top w:val="single" w:sz="4" w:space="0" w:color="auto"/>
            </w:tcBorders>
          </w:tcPr>
          <w:p w14:paraId="02E65774"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59B5B02A"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2A342FDA" w14:textId="77777777" w:rsidR="0032488A" w:rsidRPr="00D15460" w:rsidRDefault="0032488A" w:rsidP="00273D63">
            <w:pPr>
              <w:spacing w:after="0"/>
              <w:rPr>
                <w:noProof/>
                <w:sz w:val="22"/>
              </w:rPr>
            </w:pPr>
          </w:p>
        </w:tc>
      </w:tr>
      <w:tr w:rsidR="0032488A" w:rsidRPr="00D15460" w14:paraId="36F7346C" w14:textId="77777777" w:rsidTr="0032488A">
        <w:trPr>
          <w:cantSplit/>
          <w:trHeight w:val="54"/>
        </w:trPr>
        <w:tc>
          <w:tcPr>
            <w:tcW w:w="1358" w:type="dxa"/>
            <w:tcBorders>
              <w:left w:val="single" w:sz="6" w:space="0" w:color="auto"/>
            </w:tcBorders>
          </w:tcPr>
          <w:p w14:paraId="7297B5C4" w14:textId="77777777" w:rsidR="0032488A" w:rsidRPr="00D15460" w:rsidRDefault="0032488A" w:rsidP="00273D63">
            <w:pPr>
              <w:spacing w:after="0"/>
              <w:rPr>
                <w:noProof/>
                <w:sz w:val="22"/>
              </w:rPr>
            </w:pPr>
            <w:r w:rsidRPr="00D15460">
              <w:rPr>
                <w:noProof/>
                <w:sz w:val="22"/>
              </w:rPr>
              <w:t>6301–6304</w:t>
            </w:r>
          </w:p>
        </w:tc>
        <w:tc>
          <w:tcPr>
            <w:tcW w:w="2677" w:type="dxa"/>
            <w:gridSpan w:val="3"/>
          </w:tcPr>
          <w:p w14:paraId="412501E9" w14:textId="77777777" w:rsidR="0032488A" w:rsidRPr="00D15460" w:rsidRDefault="0032488A" w:rsidP="00273D63">
            <w:pPr>
              <w:spacing w:after="0"/>
              <w:rPr>
                <w:noProof/>
                <w:sz w:val="22"/>
              </w:rPr>
            </w:pPr>
            <w:r w:rsidRPr="00D15460">
              <w:rPr>
                <w:noProof/>
                <w:sz w:val="22"/>
              </w:rPr>
              <w:t>Takaró, útitakaró, ágynemű stb.; függöny stb.; más lakástextília:</w:t>
            </w:r>
          </w:p>
          <w:p w14:paraId="43C71C17" w14:textId="77777777" w:rsidR="0032488A" w:rsidRPr="00D15460" w:rsidRDefault="0032488A" w:rsidP="00273D63">
            <w:pPr>
              <w:spacing w:after="0"/>
              <w:rPr>
                <w:noProof/>
                <w:sz w:val="22"/>
              </w:rPr>
            </w:pPr>
          </w:p>
        </w:tc>
        <w:tc>
          <w:tcPr>
            <w:tcW w:w="3061" w:type="dxa"/>
          </w:tcPr>
          <w:p w14:paraId="488D6D08" w14:textId="77777777" w:rsidR="0032488A" w:rsidRPr="00D15460" w:rsidRDefault="0032488A" w:rsidP="00273D63">
            <w:pPr>
              <w:spacing w:after="0"/>
              <w:rPr>
                <w:noProof/>
                <w:sz w:val="22"/>
              </w:rPr>
            </w:pPr>
          </w:p>
        </w:tc>
        <w:tc>
          <w:tcPr>
            <w:tcW w:w="2643" w:type="dxa"/>
            <w:tcBorders>
              <w:right w:val="single" w:sz="6" w:space="0" w:color="auto"/>
            </w:tcBorders>
          </w:tcPr>
          <w:p w14:paraId="749C9B1A" w14:textId="77777777" w:rsidR="0032488A" w:rsidRPr="00D15460" w:rsidRDefault="0032488A" w:rsidP="00273D63">
            <w:pPr>
              <w:spacing w:after="0"/>
              <w:rPr>
                <w:noProof/>
                <w:sz w:val="22"/>
              </w:rPr>
            </w:pPr>
          </w:p>
        </w:tc>
      </w:tr>
      <w:tr w:rsidR="0032488A" w:rsidRPr="00D15460" w14:paraId="2D47B241" w14:textId="77777777" w:rsidTr="0032488A">
        <w:trPr>
          <w:cantSplit/>
          <w:trHeight w:val="54"/>
        </w:trPr>
        <w:tc>
          <w:tcPr>
            <w:tcW w:w="1358" w:type="dxa"/>
            <w:tcBorders>
              <w:left w:val="single" w:sz="6" w:space="0" w:color="auto"/>
            </w:tcBorders>
          </w:tcPr>
          <w:p w14:paraId="44A2F65D" w14:textId="77777777" w:rsidR="0032488A" w:rsidRPr="00D15460" w:rsidRDefault="0032488A" w:rsidP="00273D63">
            <w:pPr>
              <w:spacing w:after="0"/>
              <w:rPr>
                <w:noProof/>
                <w:sz w:val="22"/>
              </w:rPr>
            </w:pPr>
          </w:p>
        </w:tc>
        <w:tc>
          <w:tcPr>
            <w:tcW w:w="2677" w:type="dxa"/>
            <w:gridSpan w:val="3"/>
          </w:tcPr>
          <w:p w14:paraId="3AD2338A" w14:textId="77777777" w:rsidR="0032488A" w:rsidRPr="00D15460" w:rsidRDefault="0032488A" w:rsidP="00273D63">
            <w:pPr>
              <w:spacing w:after="0"/>
              <w:rPr>
                <w:noProof/>
                <w:sz w:val="22"/>
              </w:rPr>
            </w:pPr>
            <w:r w:rsidRPr="00D15460">
              <w:rPr>
                <w:noProof/>
                <w:sz w:val="22"/>
              </w:rPr>
              <w:t>- nemezből, nem szőtt szövetből</w:t>
            </w:r>
          </w:p>
        </w:tc>
        <w:tc>
          <w:tcPr>
            <w:tcW w:w="3061" w:type="dxa"/>
          </w:tcPr>
          <w:p w14:paraId="2D10023C" w14:textId="77777777" w:rsidR="0032488A" w:rsidRPr="00D15460" w:rsidRDefault="0032488A" w:rsidP="00273D63">
            <w:pPr>
              <w:spacing w:after="0"/>
              <w:rPr>
                <w:noProof/>
                <w:sz w:val="22"/>
              </w:rPr>
            </w:pPr>
            <w:r w:rsidRPr="00D15460">
              <w:rPr>
                <w:noProof/>
                <w:sz w:val="22"/>
              </w:rPr>
              <w:t>Előállítás</w:t>
            </w:r>
            <w:r w:rsidRPr="00D15460">
              <w:rPr>
                <w:rStyle w:val="FootnoteReference"/>
                <w:noProof/>
                <w:sz w:val="22"/>
              </w:rPr>
              <w:footnoteReference w:id="65"/>
            </w:r>
            <w:r w:rsidRPr="00D15460">
              <w:rPr>
                <w:noProof/>
                <w:sz w:val="22"/>
              </w:rPr>
              <w:t>:</w:t>
            </w:r>
          </w:p>
          <w:p w14:paraId="5A328E1D" w14:textId="77777777" w:rsidR="0032488A" w:rsidRPr="00D15460" w:rsidRDefault="0032488A" w:rsidP="00273D63">
            <w:pPr>
              <w:spacing w:after="0"/>
              <w:rPr>
                <w:noProof/>
                <w:sz w:val="22"/>
              </w:rPr>
            </w:pPr>
            <w:r w:rsidRPr="00D15460">
              <w:rPr>
                <w:noProof/>
                <w:sz w:val="22"/>
              </w:rPr>
              <w:t>- természetes szálból vagy</w:t>
            </w:r>
          </w:p>
          <w:p w14:paraId="6082D1F7" w14:textId="77777777" w:rsidR="0032488A" w:rsidRPr="00D15460" w:rsidRDefault="0032488A" w:rsidP="00273D63">
            <w:pPr>
              <w:spacing w:after="0"/>
              <w:rPr>
                <w:noProof/>
                <w:sz w:val="22"/>
              </w:rPr>
            </w:pPr>
            <w:r w:rsidRPr="00D15460">
              <w:rPr>
                <w:noProof/>
                <w:sz w:val="22"/>
              </w:rPr>
              <w:t>- vegyi anyagokból vagy textilpépből</w:t>
            </w:r>
          </w:p>
        </w:tc>
        <w:tc>
          <w:tcPr>
            <w:tcW w:w="2643" w:type="dxa"/>
            <w:tcBorders>
              <w:right w:val="single" w:sz="6" w:space="0" w:color="auto"/>
            </w:tcBorders>
          </w:tcPr>
          <w:p w14:paraId="15BDCBFF" w14:textId="77777777" w:rsidR="0032488A" w:rsidRPr="00D15460" w:rsidRDefault="0032488A" w:rsidP="00273D63">
            <w:pPr>
              <w:spacing w:after="0"/>
              <w:rPr>
                <w:noProof/>
                <w:sz w:val="22"/>
              </w:rPr>
            </w:pPr>
          </w:p>
        </w:tc>
      </w:tr>
      <w:tr w:rsidR="0032488A" w:rsidRPr="00D15460" w14:paraId="712EAEEB" w14:textId="77777777" w:rsidTr="0032488A">
        <w:trPr>
          <w:cantSplit/>
          <w:trHeight w:val="54"/>
        </w:trPr>
        <w:tc>
          <w:tcPr>
            <w:tcW w:w="1358" w:type="dxa"/>
            <w:tcBorders>
              <w:left w:val="single" w:sz="6" w:space="0" w:color="auto"/>
            </w:tcBorders>
          </w:tcPr>
          <w:p w14:paraId="328E3F6E" w14:textId="77777777" w:rsidR="0032488A" w:rsidRPr="00D15460" w:rsidRDefault="0032488A" w:rsidP="00273D63">
            <w:pPr>
              <w:spacing w:after="0"/>
              <w:rPr>
                <w:noProof/>
                <w:sz w:val="22"/>
              </w:rPr>
            </w:pPr>
          </w:p>
        </w:tc>
        <w:tc>
          <w:tcPr>
            <w:tcW w:w="2677" w:type="dxa"/>
            <w:gridSpan w:val="3"/>
          </w:tcPr>
          <w:p w14:paraId="1624344F" w14:textId="77777777" w:rsidR="0032488A" w:rsidRPr="00D15460" w:rsidRDefault="0032488A" w:rsidP="00273D63">
            <w:pPr>
              <w:spacing w:after="0"/>
              <w:rPr>
                <w:noProof/>
                <w:sz w:val="22"/>
              </w:rPr>
            </w:pPr>
            <w:r w:rsidRPr="00D15460">
              <w:rPr>
                <w:noProof/>
                <w:sz w:val="22"/>
              </w:rPr>
              <w:t>- más:</w:t>
            </w:r>
          </w:p>
          <w:p w14:paraId="05F769E8" w14:textId="77777777" w:rsidR="0032488A" w:rsidRPr="00D15460" w:rsidRDefault="0032488A" w:rsidP="00273D63">
            <w:pPr>
              <w:spacing w:after="0"/>
              <w:rPr>
                <w:noProof/>
                <w:sz w:val="22"/>
              </w:rPr>
            </w:pPr>
          </w:p>
        </w:tc>
        <w:tc>
          <w:tcPr>
            <w:tcW w:w="3061" w:type="dxa"/>
          </w:tcPr>
          <w:p w14:paraId="7FA6AD63" w14:textId="77777777" w:rsidR="0032488A" w:rsidRPr="00D15460" w:rsidRDefault="0032488A" w:rsidP="00273D63">
            <w:pPr>
              <w:spacing w:after="0"/>
              <w:rPr>
                <w:noProof/>
                <w:sz w:val="22"/>
              </w:rPr>
            </w:pPr>
          </w:p>
        </w:tc>
        <w:tc>
          <w:tcPr>
            <w:tcW w:w="2643" w:type="dxa"/>
            <w:tcBorders>
              <w:right w:val="single" w:sz="6" w:space="0" w:color="auto"/>
            </w:tcBorders>
          </w:tcPr>
          <w:p w14:paraId="3856B370" w14:textId="77777777" w:rsidR="0032488A" w:rsidRPr="00D15460" w:rsidRDefault="0032488A" w:rsidP="00273D63">
            <w:pPr>
              <w:spacing w:after="0"/>
              <w:rPr>
                <w:noProof/>
                <w:sz w:val="22"/>
              </w:rPr>
            </w:pPr>
          </w:p>
        </w:tc>
      </w:tr>
      <w:tr w:rsidR="0032488A" w:rsidRPr="00D15460" w14:paraId="071050A7" w14:textId="77777777" w:rsidTr="0032488A">
        <w:trPr>
          <w:cantSplit/>
          <w:trHeight w:val="54"/>
        </w:trPr>
        <w:tc>
          <w:tcPr>
            <w:tcW w:w="1358" w:type="dxa"/>
            <w:tcBorders>
              <w:left w:val="single" w:sz="6" w:space="0" w:color="auto"/>
            </w:tcBorders>
          </w:tcPr>
          <w:p w14:paraId="26F96868" w14:textId="77777777" w:rsidR="0032488A" w:rsidRPr="00D15460" w:rsidRDefault="0032488A" w:rsidP="00273D63">
            <w:pPr>
              <w:spacing w:after="0"/>
              <w:rPr>
                <w:noProof/>
                <w:sz w:val="22"/>
              </w:rPr>
            </w:pPr>
          </w:p>
        </w:tc>
        <w:tc>
          <w:tcPr>
            <w:tcW w:w="2677" w:type="dxa"/>
            <w:gridSpan w:val="3"/>
          </w:tcPr>
          <w:p w14:paraId="49271B26" w14:textId="77777777" w:rsidR="0032488A" w:rsidRPr="00D15460" w:rsidRDefault="0032488A" w:rsidP="00273D63">
            <w:pPr>
              <w:spacing w:after="0"/>
              <w:rPr>
                <w:noProof/>
                <w:sz w:val="22"/>
              </w:rPr>
            </w:pPr>
            <w:r w:rsidRPr="00D15460">
              <w:rPr>
                <w:noProof/>
                <w:sz w:val="22"/>
              </w:rPr>
              <w:t>-- hímezve</w:t>
            </w:r>
          </w:p>
        </w:tc>
        <w:tc>
          <w:tcPr>
            <w:tcW w:w="3061" w:type="dxa"/>
          </w:tcPr>
          <w:p w14:paraId="7C495193"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66"/>
            </w:r>
            <w:r w:rsidRPr="00D15460">
              <w:rPr>
                <w:noProof/>
                <w:sz w:val="22"/>
              </w:rPr>
              <w:t>,</w:t>
            </w:r>
            <w:r w:rsidRPr="00D15460">
              <w:rPr>
                <w:rStyle w:val="FootnoteReference"/>
                <w:noProof/>
                <w:sz w:val="22"/>
              </w:rPr>
              <w:footnoteReference w:id="67"/>
            </w:r>
          </w:p>
          <w:p w14:paraId="23CB6D44" w14:textId="77777777" w:rsidR="0032488A" w:rsidRPr="00D15460" w:rsidRDefault="0032488A" w:rsidP="00273D63">
            <w:pPr>
              <w:spacing w:after="0"/>
              <w:rPr>
                <w:noProof/>
                <w:sz w:val="22"/>
              </w:rPr>
            </w:pPr>
          </w:p>
        </w:tc>
        <w:tc>
          <w:tcPr>
            <w:tcW w:w="2643" w:type="dxa"/>
            <w:tcBorders>
              <w:right w:val="single" w:sz="6" w:space="0" w:color="auto"/>
            </w:tcBorders>
          </w:tcPr>
          <w:p w14:paraId="4E2B7CBB" w14:textId="77777777" w:rsidR="0032488A" w:rsidRPr="00D15460" w:rsidRDefault="0032488A" w:rsidP="00273D63">
            <w:pPr>
              <w:spacing w:after="0"/>
              <w:rPr>
                <w:noProof/>
                <w:sz w:val="22"/>
              </w:rPr>
            </w:pPr>
            <w:r w:rsidRPr="00D15460">
              <w:rPr>
                <w:noProof/>
                <w:sz w:val="22"/>
              </w:rPr>
              <w:t>Előállítás nem hímzett szövetből (amely nem kötött vagy horgolt), ha a felhasznált nem hímzett szövet értéke nem haladja meg a termék gyártelepi árának 40 %-át</w:t>
            </w:r>
          </w:p>
          <w:p w14:paraId="755CE028" w14:textId="77777777" w:rsidR="0032488A" w:rsidRPr="00D15460" w:rsidRDefault="0032488A" w:rsidP="00273D63">
            <w:pPr>
              <w:spacing w:after="0"/>
              <w:rPr>
                <w:noProof/>
                <w:sz w:val="22"/>
              </w:rPr>
            </w:pPr>
          </w:p>
        </w:tc>
      </w:tr>
      <w:tr w:rsidR="0032488A" w:rsidRPr="00D15460" w14:paraId="163A2E8D" w14:textId="77777777" w:rsidTr="0032488A">
        <w:trPr>
          <w:cantSplit/>
          <w:trHeight w:val="54"/>
        </w:trPr>
        <w:tc>
          <w:tcPr>
            <w:tcW w:w="1358" w:type="dxa"/>
            <w:tcBorders>
              <w:left w:val="single" w:sz="6" w:space="0" w:color="auto"/>
            </w:tcBorders>
          </w:tcPr>
          <w:p w14:paraId="17F2BC5C" w14:textId="77777777" w:rsidR="0032488A" w:rsidRPr="00D15460" w:rsidRDefault="0032488A" w:rsidP="00273D63">
            <w:pPr>
              <w:spacing w:after="0"/>
              <w:rPr>
                <w:noProof/>
                <w:sz w:val="22"/>
              </w:rPr>
            </w:pPr>
          </w:p>
        </w:tc>
        <w:tc>
          <w:tcPr>
            <w:tcW w:w="2677" w:type="dxa"/>
            <w:gridSpan w:val="3"/>
          </w:tcPr>
          <w:p w14:paraId="5630D6E8" w14:textId="77777777" w:rsidR="0032488A" w:rsidRPr="00D15460" w:rsidRDefault="0032488A" w:rsidP="00273D63">
            <w:pPr>
              <w:spacing w:after="0"/>
              <w:rPr>
                <w:noProof/>
                <w:sz w:val="22"/>
              </w:rPr>
            </w:pPr>
            <w:r w:rsidRPr="00D15460">
              <w:rPr>
                <w:noProof/>
                <w:sz w:val="22"/>
              </w:rPr>
              <w:t>-- más</w:t>
            </w:r>
          </w:p>
        </w:tc>
        <w:tc>
          <w:tcPr>
            <w:tcW w:w="3061" w:type="dxa"/>
          </w:tcPr>
          <w:p w14:paraId="2AB1790B"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68"/>
            </w:r>
            <w:r w:rsidRPr="00D15460">
              <w:rPr>
                <w:noProof/>
                <w:sz w:val="22"/>
              </w:rPr>
              <w:t>,</w:t>
            </w:r>
            <w:r w:rsidRPr="00D15460">
              <w:rPr>
                <w:rStyle w:val="FootnoteReference"/>
                <w:noProof/>
                <w:sz w:val="22"/>
              </w:rPr>
              <w:footnoteReference w:id="69"/>
            </w:r>
          </w:p>
          <w:p w14:paraId="757D7103" w14:textId="77777777" w:rsidR="0032488A" w:rsidRPr="00D15460" w:rsidRDefault="0032488A" w:rsidP="00273D63">
            <w:pPr>
              <w:spacing w:after="0"/>
              <w:rPr>
                <w:noProof/>
                <w:sz w:val="22"/>
              </w:rPr>
            </w:pPr>
          </w:p>
        </w:tc>
        <w:tc>
          <w:tcPr>
            <w:tcW w:w="2643" w:type="dxa"/>
            <w:tcBorders>
              <w:right w:val="single" w:sz="6" w:space="0" w:color="auto"/>
            </w:tcBorders>
          </w:tcPr>
          <w:p w14:paraId="68656E02" w14:textId="77777777" w:rsidR="0032488A" w:rsidRPr="00D15460" w:rsidRDefault="0032488A" w:rsidP="00273D63">
            <w:pPr>
              <w:spacing w:after="0"/>
              <w:rPr>
                <w:noProof/>
                <w:sz w:val="22"/>
              </w:rPr>
            </w:pPr>
          </w:p>
        </w:tc>
      </w:tr>
      <w:tr w:rsidR="0032488A" w:rsidRPr="00D15460" w14:paraId="557EC779" w14:textId="77777777" w:rsidTr="0032488A">
        <w:trPr>
          <w:cantSplit/>
          <w:trHeight w:val="54"/>
        </w:trPr>
        <w:tc>
          <w:tcPr>
            <w:tcW w:w="1358" w:type="dxa"/>
            <w:tcBorders>
              <w:left w:val="single" w:sz="6" w:space="0" w:color="auto"/>
            </w:tcBorders>
          </w:tcPr>
          <w:p w14:paraId="5118994F" w14:textId="77777777" w:rsidR="0032488A" w:rsidRPr="00D15460" w:rsidRDefault="0032488A" w:rsidP="00273D63">
            <w:pPr>
              <w:spacing w:after="0"/>
              <w:rPr>
                <w:noProof/>
                <w:sz w:val="22"/>
              </w:rPr>
            </w:pPr>
            <w:r w:rsidRPr="00D15460">
              <w:rPr>
                <w:noProof/>
                <w:sz w:val="22"/>
              </w:rPr>
              <w:t>6305</w:t>
            </w:r>
          </w:p>
        </w:tc>
        <w:tc>
          <w:tcPr>
            <w:tcW w:w="2677" w:type="dxa"/>
            <w:gridSpan w:val="3"/>
          </w:tcPr>
          <w:p w14:paraId="37BE4D7B" w14:textId="77777777" w:rsidR="0032488A" w:rsidRPr="00D15460" w:rsidRDefault="0032488A" w:rsidP="00273D63">
            <w:pPr>
              <w:spacing w:after="0"/>
              <w:rPr>
                <w:noProof/>
                <w:sz w:val="22"/>
              </w:rPr>
            </w:pPr>
            <w:r w:rsidRPr="00D15460">
              <w:rPr>
                <w:noProof/>
                <w:sz w:val="22"/>
              </w:rPr>
              <w:t>Zsák áruk csomagolására</w:t>
            </w:r>
          </w:p>
        </w:tc>
        <w:tc>
          <w:tcPr>
            <w:tcW w:w="3061" w:type="dxa"/>
          </w:tcPr>
          <w:p w14:paraId="1AAF4319" w14:textId="77777777" w:rsidR="0032488A" w:rsidRPr="00D15460" w:rsidRDefault="0032488A" w:rsidP="00273D63">
            <w:pPr>
              <w:spacing w:after="0"/>
              <w:rPr>
                <w:noProof/>
                <w:sz w:val="22"/>
              </w:rPr>
            </w:pPr>
            <w:r w:rsidRPr="00D15460">
              <w:rPr>
                <w:noProof/>
                <w:sz w:val="22"/>
              </w:rPr>
              <w:t>Előállítás fonalból</w:t>
            </w:r>
            <w:r w:rsidRPr="00D15460">
              <w:rPr>
                <w:rStyle w:val="FootnoteReference"/>
                <w:noProof/>
                <w:sz w:val="22"/>
              </w:rPr>
              <w:footnoteReference w:id="70"/>
            </w:r>
          </w:p>
          <w:p w14:paraId="50ADE0A3" w14:textId="77777777" w:rsidR="0032488A" w:rsidRPr="00D15460" w:rsidRDefault="0032488A" w:rsidP="00273D63">
            <w:pPr>
              <w:spacing w:after="0"/>
              <w:rPr>
                <w:noProof/>
                <w:sz w:val="22"/>
              </w:rPr>
            </w:pPr>
          </w:p>
        </w:tc>
        <w:tc>
          <w:tcPr>
            <w:tcW w:w="2643" w:type="dxa"/>
            <w:tcBorders>
              <w:right w:val="single" w:sz="6" w:space="0" w:color="auto"/>
            </w:tcBorders>
          </w:tcPr>
          <w:p w14:paraId="398F9CCA" w14:textId="77777777" w:rsidR="0032488A" w:rsidRPr="00D15460" w:rsidRDefault="0032488A" w:rsidP="00273D63">
            <w:pPr>
              <w:spacing w:after="0"/>
              <w:rPr>
                <w:noProof/>
                <w:sz w:val="22"/>
              </w:rPr>
            </w:pPr>
          </w:p>
        </w:tc>
      </w:tr>
      <w:tr w:rsidR="0032488A" w:rsidRPr="00D15460" w14:paraId="042EF94C" w14:textId="77777777" w:rsidTr="0032488A">
        <w:trPr>
          <w:cantSplit/>
          <w:trHeight w:val="54"/>
        </w:trPr>
        <w:tc>
          <w:tcPr>
            <w:tcW w:w="1358" w:type="dxa"/>
            <w:tcBorders>
              <w:left w:val="single" w:sz="6" w:space="0" w:color="auto"/>
            </w:tcBorders>
          </w:tcPr>
          <w:p w14:paraId="7BB761D8" w14:textId="77777777" w:rsidR="0032488A" w:rsidRPr="00D15460" w:rsidRDefault="0032488A" w:rsidP="00273D63">
            <w:pPr>
              <w:spacing w:after="0"/>
              <w:rPr>
                <w:noProof/>
                <w:sz w:val="22"/>
              </w:rPr>
            </w:pPr>
            <w:r w:rsidRPr="00D15460">
              <w:rPr>
                <w:noProof/>
                <w:sz w:val="22"/>
              </w:rPr>
              <w:t>6306</w:t>
            </w:r>
          </w:p>
        </w:tc>
        <w:tc>
          <w:tcPr>
            <w:tcW w:w="2677" w:type="dxa"/>
            <w:gridSpan w:val="3"/>
          </w:tcPr>
          <w:p w14:paraId="45318318" w14:textId="77777777" w:rsidR="0032488A" w:rsidRPr="00D15460" w:rsidRDefault="0032488A" w:rsidP="00273D63">
            <w:pPr>
              <w:spacing w:after="0"/>
              <w:rPr>
                <w:noProof/>
                <w:sz w:val="22"/>
              </w:rPr>
            </w:pPr>
            <w:r w:rsidRPr="00D15460">
              <w:rPr>
                <w:noProof/>
                <w:sz w:val="22"/>
              </w:rPr>
              <w:t>Ponyva, vászontető és napellenző; sátor; csónakvitorla, szörfvitorla, vagy szárazföldi járművek vitorlája; kempingcikk</w:t>
            </w:r>
          </w:p>
          <w:p w14:paraId="177F11A7" w14:textId="77777777" w:rsidR="0032488A" w:rsidRPr="00D15460" w:rsidRDefault="0032488A" w:rsidP="00273D63">
            <w:pPr>
              <w:spacing w:after="0"/>
              <w:rPr>
                <w:noProof/>
                <w:sz w:val="22"/>
              </w:rPr>
            </w:pPr>
          </w:p>
        </w:tc>
        <w:tc>
          <w:tcPr>
            <w:tcW w:w="3061" w:type="dxa"/>
          </w:tcPr>
          <w:p w14:paraId="00D4F6A8" w14:textId="77777777" w:rsidR="0032488A" w:rsidRPr="00D15460" w:rsidRDefault="0032488A" w:rsidP="00273D63">
            <w:pPr>
              <w:spacing w:after="0"/>
              <w:rPr>
                <w:noProof/>
                <w:sz w:val="22"/>
              </w:rPr>
            </w:pPr>
            <w:r w:rsidRPr="00D15460">
              <w:rPr>
                <w:noProof/>
                <w:sz w:val="22"/>
              </w:rPr>
              <w:t xml:space="preserve">Előállítás szövetből </w:t>
            </w:r>
          </w:p>
        </w:tc>
        <w:tc>
          <w:tcPr>
            <w:tcW w:w="2643" w:type="dxa"/>
            <w:tcBorders>
              <w:right w:val="single" w:sz="6" w:space="0" w:color="auto"/>
            </w:tcBorders>
          </w:tcPr>
          <w:p w14:paraId="05074D59" w14:textId="77777777" w:rsidR="0032488A" w:rsidRPr="00D15460" w:rsidRDefault="0032488A" w:rsidP="00273D63">
            <w:pPr>
              <w:spacing w:after="0"/>
              <w:rPr>
                <w:noProof/>
                <w:sz w:val="22"/>
              </w:rPr>
            </w:pPr>
          </w:p>
        </w:tc>
      </w:tr>
      <w:tr w:rsidR="0032488A" w:rsidRPr="00D15460" w14:paraId="1FD3DDD3" w14:textId="77777777" w:rsidTr="0032488A">
        <w:trPr>
          <w:cantSplit/>
          <w:trHeight w:val="54"/>
        </w:trPr>
        <w:tc>
          <w:tcPr>
            <w:tcW w:w="1358" w:type="dxa"/>
            <w:tcBorders>
              <w:left w:val="single" w:sz="6" w:space="0" w:color="auto"/>
            </w:tcBorders>
          </w:tcPr>
          <w:p w14:paraId="191E8CCC" w14:textId="77777777" w:rsidR="0032488A" w:rsidRPr="00D15460" w:rsidRDefault="0032488A" w:rsidP="00273D63">
            <w:pPr>
              <w:spacing w:after="0"/>
              <w:rPr>
                <w:noProof/>
                <w:sz w:val="22"/>
              </w:rPr>
            </w:pPr>
          </w:p>
        </w:tc>
        <w:tc>
          <w:tcPr>
            <w:tcW w:w="2677" w:type="dxa"/>
            <w:gridSpan w:val="3"/>
          </w:tcPr>
          <w:p w14:paraId="440C1A72" w14:textId="77777777" w:rsidR="0032488A" w:rsidRPr="00D15460" w:rsidRDefault="0032488A" w:rsidP="00273D63">
            <w:pPr>
              <w:spacing w:after="0"/>
              <w:rPr>
                <w:noProof/>
                <w:sz w:val="22"/>
              </w:rPr>
            </w:pPr>
          </w:p>
        </w:tc>
        <w:tc>
          <w:tcPr>
            <w:tcW w:w="3061" w:type="dxa"/>
          </w:tcPr>
          <w:p w14:paraId="1F5F4F7F" w14:textId="77777777" w:rsidR="0032488A" w:rsidRPr="00D15460" w:rsidRDefault="0032488A" w:rsidP="00273D63">
            <w:pPr>
              <w:spacing w:after="0"/>
              <w:rPr>
                <w:noProof/>
                <w:sz w:val="22"/>
              </w:rPr>
            </w:pPr>
          </w:p>
        </w:tc>
        <w:tc>
          <w:tcPr>
            <w:tcW w:w="2643" w:type="dxa"/>
            <w:tcBorders>
              <w:right w:val="single" w:sz="6" w:space="0" w:color="auto"/>
            </w:tcBorders>
          </w:tcPr>
          <w:p w14:paraId="26798AF0" w14:textId="77777777" w:rsidR="0032488A" w:rsidRPr="00D15460" w:rsidRDefault="0032488A" w:rsidP="00273D63">
            <w:pPr>
              <w:spacing w:after="0"/>
              <w:rPr>
                <w:noProof/>
                <w:sz w:val="22"/>
              </w:rPr>
            </w:pPr>
          </w:p>
        </w:tc>
      </w:tr>
      <w:tr w:rsidR="0032488A" w:rsidRPr="00D15460" w14:paraId="43AE0838" w14:textId="77777777" w:rsidTr="0032488A">
        <w:trPr>
          <w:cantSplit/>
          <w:trHeight w:val="54"/>
        </w:trPr>
        <w:tc>
          <w:tcPr>
            <w:tcW w:w="1358" w:type="dxa"/>
            <w:tcBorders>
              <w:left w:val="single" w:sz="6" w:space="0" w:color="auto"/>
            </w:tcBorders>
          </w:tcPr>
          <w:p w14:paraId="1DF1A9D1" w14:textId="77777777" w:rsidR="0032488A" w:rsidRPr="00D15460" w:rsidRDefault="0032488A" w:rsidP="00273D63">
            <w:pPr>
              <w:spacing w:after="0"/>
              <w:rPr>
                <w:noProof/>
                <w:sz w:val="22"/>
              </w:rPr>
            </w:pPr>
            <w:r w:rsidRPr="00D15460">
              <w:rPr>
                <w:noProof/>
                <w:sz w:val="22"/>
              </w:rPr>
              <w:t>6307</w:t>
            </w:r>
          </w:p>
        </w:tc>
        <w:tc>
          <w:tcPr>
            <w:tcW w:w="2677" w:type="dxa"/>
            <w:gridSpan w:val="3"/>
          </w:tcPr>
          <w:p w14:paraId="5B0C7950" w14:textId="77777777" w:rsidR="0032488A" w:rsidRPr="00D15460" w:rsidRDefault="0032488A" w:rsidP="00273D63">
            <w:pPr>
              <w:spacing w:after="0"/>
              <w:rPr>
                <w:noProof/>
                <w:sz w:val="22"/>
              </w:rPr>
            </w:pPr>
            <w:r w:rsidRPr="00D15460">
              <w:rPr>
                <w:noProof/>
                <w:sz w:val="22"/>
              </w:rPr>
              <w:t>Más készáru, beleértve a szabásmintát is</w:t>
            </w:r>
          </w:p>
        </w:tc>
        <w:tc>
          <w:tcPr>
            <w:tcW w:w="3061" w:type="dxa"/>
          </w:tcPr>
          <w:p w14:paraId="0896C95C" w14:textId="77777777" w:rsidR="0032488A" w:rsidRPr="00D15460" w:rsidRDefault="0032488A" w:rsidP="00273D63">
            <w:pPr>
              <w:spacing w:after="0"/>
              <w:rPr>
                <w:noProof/>
                <w:sz w:val="22"/>
              </w:rPr>
            </w:pPr>
            <w:r w:rsidRPr="00D15460">
              <w:rPr>
                <w:noProof/>
                <w:sz w:val="22"/>
              </w:rPr>
              <w:t>Előállítás, amelynek során az összes felhasznált anyag értéke nem haladja meg a termék gyártelepi árának 40 %-át</w:t>
            </w:r>
          </w:p>
          <w:p w14:paraId="1BB772FD" w14:textId="77777777" w:rsidR="0032488A" w:rsidRPr="00D15460" w:rsidRDefault="0032488A" w:rsidP="00273D63">
            <w:pPr>
              <w:spacing w:after="0"/>
              <w:rPr>
                <w:noProof/>
                <w:sz w:val="22"/>
              </w:rPr>
            </w:pPr>
          </w:p>
        </w:tc>
        <w:tc>
          <w:tcPr>
            <w:tcW w:w="2643" w:type="dxa"/>
            <w:tcBorders>
              <w:right w:val="single" w:sz="6" w:space="0" w:color="auto"/>
            </w:tcBorders>
          </w:tcPr>
          <w:p w14:paraId="67C31FF6" w14:textId="77777777" w:rsidR="0032488A" w:rsidRPr="00D15460" w:rsidRDefault="0032488A" w:rsidP="00273D63">
            <w:pPr>
              <w:spacing w:after="0"/>
              <w:rPr>
                <w:noProof/>
                <w:sz w:val="22"/>
              </w:rPr>
            </w:pPr>
          </w:p>
        </w:tc>
      </w:tr>
      <w:tr w:rsidR="0032488A" w:rsidRPr="00D15460" w14:paraId="44CCE44E" w14:textId="77777777" w:rsidTr="007A748D">
        <w:trPr>
          <w:cantSplit/>
          <w:trHeight w:val="54"/>
        </w:trPr>
        <w:tc>
          <w:tcPr>
            <w:tcW w:w="1358" w:type="dxa"/>
            <w:tcBorders>
              <w:left w:val="single" w:sz="6" w:space="0" w:color="auto"/>
              <w:bottom w:val="single" w:sz="4" w:space="0" w:color="auto"/>
            </w:tcBorders>
          </w:tcPr>
          <w:p w14:paraId="067E1CBF" w14:textId="77777777" w:rsidR="0032488A" w:rsidRPr="00D15460" w:rsidRDefault="0032488A" w:rsidP="00273D63">
            <w:pPr>
              <w:spacing w:after="0"/>
              <w:rPr>
                <w:noProof/>
                <w:sz w:val="22"/>
              </w:rPr>
            </w:pPr>
            <w:r w:rsidRPr="00D15460">
              <w:rPr>
                <w:noProof/>
                <w:sz w:val="22"/>
              </w:rPr>
              <w:t>6308</w:t>
            </w:r>
          </w:p>
        </w:tc>
        <w:tc>
          <w:tcPr>
            <w:tcW w:w="2677" w:type="dxa"/>
            <w:gridSpan w:val="3"/>
            <w:tcBorders>
              <w:bottom w:val="single" w:sz="4" w:space="0" w:color="auto"/>
            </w:tcBorders>
          </w:tcPr>
          <w:p w14:paraId="2F217B0B" w14:textId="77777777" w:rsidR="0032488A" w:rsidRPr="00D15460" w:rsidRDefault="0032488A" w:rsidP="00273D63">
            <w:pPr>
              <w:spacing w:after="0"/>
              <w:rPr>
                <w:noProof/>
                <w:sz w:val="22"/>
              </w:rPr>
            </w:pPr>
            <w:r w:rsidRPr="00D15460">
              <w:rPr>
                <w:noProof/>
                <w:sz w:val="22"/>
              </w:rPr>
              <w:t>Szőnyeg, faliszőnyeg, hímzett asztalterítő vagy szalvéta vagy hasonló textiltermék készítésére szolgáló, szövetből és fonalból álló készlet, tartozékokkal, kellékekkel is, a kiskereskedelmi forgalomban szokásos kiszerelésben</w:t>
            </w:r>
          </w:p>
          <w:p w14:paraId="327A1C8E" w14:textId="77777777" w:rsidR="0032488A" w:rsidRPr="00D15460" w:rsidRDefault="0032488A" w:rsidP="00273D63">
            <w:pPr>
              <w:spacing w:after="0"/>
              <w:rPr>
                <w:noProof/>
                <w:sz w:val="22"/>
              </w:rPr>
            </w:pPr>
          </w:p>
        </w:tc>
        <w:tc>
          <w:tcPr>
            <w:tcW w:w="3061" w:type="dxa"/>
            <w:tcBorders>
              <w:bottom w:val="single" w:sz="4" w:space="0" w:color="auto"/>
            </w:tcBorders>
          </w:tcPr>
          <w:p w14:paraId="11A638F9" w14:textId="77777777" w:rsidR="0032488A" w:rsidRPr="00D15460" w:rsidRDefault="0032488A" w:rsidP="00273D63">
            <w:pPr>
              <w:spacing w:after="0"/>
              <w:rPr>
                <w:noProof/>
                <w:sz w:val="22"/>
              </w:rPr>
            </w:pPr>
            <w:r w:rsidRPr="00D15460">
              <w:rPr>
                <w:noProof/>
                <w:sz w:val="22"/>
              </w:rPr>
              <w:t>A készletben lévő minden cikknek meg kell felelnie annak a szabálynak, amely akkor vonatkozna rá, ha nem lenne készletbe foglalva. A nem származó árucikkek azonban beépíthetők, ha összértékük nem haladja meg a készlet gyártelepi árának 25 %-át</w:t>
            </w:r>
          </w:p>
        </w:tc>
        <w:tc>
          <w:tcPr>
            <w:tcW w:w="2643" w:type="dxa"/>
            <w:tcBorders>
              <w:bottom w:val="single" w:sz="4" w:space="0" w:color="auto"/>
              <w:right w:val="single" w:sz="6" w:space="0" w:color="auto"/>
            </w:tcBorders>
          </w:tcPr>
          <w:p w14:paraId="30E46394" w14:textId="77777777" w:rsidR="0032488A" w:rsidRPr="00D15460" w:rsidRDefault="0032488A" w:rsidP="00273D63">
            <w:pPr>
              <w:spacing w:after="0"/>
              <w:rPr>
                <w:noProof/>
                <w:sz w:val="22"/>
              </w:rPr>
            </w:pPr>
          </w:p>
        </w:tc>
      </w:tr>
      <w:tr w:rsidR="0032488A" w:rsidRPr="00D15460" w14:paraId="6A12A8ED" w14:textId="77777777" w:rsidTr="007A748D">
        <w:trPr>
          <w:cantSplit/>
          <w:trHeight w:val="54"/>
        </w:trPr>
        <w:tc>
          <w:tcPr>
            <w:tcW w:w="1358" w:type="dxa"/>
            <w:tcBorders>
              <w:top w:val="single" w:sz="4" w:space="0" w:color="auto"/>
              <w:left w:val="single" w:sz="6" w:space="0" w:color="auto"/>
            </w:tcBorders>
          </w:tcPr>
          <w:p w14:paraId="035F5F61" w14:textId="77777777" w:rsidR="0032488A" w:rsidRPr="00D15460" w:rsidRDefault="0032488A" w:rsidP="00273D63">
            <w:pPr>
              <w:spacing w:after="0"/>
              <w:rPr>
                <w:noProof/>
                <w:sz w:val="22"/>
              </w:rPr>
            </w:pPr>
            <w:r w:rsidRPr="00D15460">
              <w:rPr>
                <w:noProof/>
                <w:sz w:val="22"/>
              </w:rPr>
              <w:t>ex 64. árucsoport</w:t>
            </w:r>
          </w:p>
        </w:tc>
        <w:tc>
          <w:tcPr>
            <w:tcW w:w="2677" w:type="dxa"/>
            <w:gridSpan w:val="3"/>
            <w:tcBorders>
              <w:top w:val="single" w:sz="4" w:space="0" w:color="auto"/>
            </w:tcBorders>
          </w:tcPr>
          <w:p w14:paraId="7CDAB3F2" w14:textId="77777777" w:rsidR="0032488A" w:rsidRPr="00D15460" w:rsidRDefault="0032488A" w:rsidP="00273D63">
            <w:pPr>
              <w:spacing w:after="0"/>
              <w:rPr>
                <w:noProof/>
                <w:sz w:val="22"/>
              </w:rPr>
            </w:pPr>
            <w:r w:rsidRPr="00D15460">
              <w:rPr>
                <w:noProof/>
                <w:sz w:val="22"/>
              </w:rPr>
              <w:t>Lábbeli, lábszárvédő és hasonló áru; kivéve:</w:t>
            </w:r>
          </w:p>
        </w:tc>
        <w:tc>
          <w:tcPr>
            <w:tcW w:w="3061" w:type="dxa"/>
            <w:tcBorders>
              <w:top w:val="single" w:sz="4" w:space="0" w:color="auto"/>
            </w:tcBorders>
          </w:tcPr>
          <w:p w14:paraId="6D365574" w14:textId="77777777" w:rsidR="0032488A" w:rsidRPr="00D15460" w:rsidRDefault="0032488A" w:rsidP="00273D63">
            <w:pPr>
              <w:spacing w:after="0"/>
              <w:rPr>
                <w:noProof/>
                <w:sz w:val="22"/>
              </w:rPr>
            </w:pPr>
            <w:r w:rsidRPr="00D15460">
              <w:rPr>
                <w:noProof/>
                <w:sz w:val="22"/>
              </w:rPr>
              <w:t>Előállítás bármely vámtarifaszám alá tartozó anyagból a 6406 vámtarifaszám alá tartozó, talpbéléshez vagy más talprészhez erősített felsőrészből álló összeállítás kivételével</w:t>
            </w:r>
          </w:p>
          <w:p w14:paraId="58793DCC"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3E44A249" w14:textId="77777777" w:rsidR="0032488A" w:rsidRPr="00D15460" w:rsidRDefault="0032488A" w:rsidP="00273D63">
            <w:pPr>
              <w:spacing w:after="0"/>
              <w:rPr>
                <w:noProof/>
                <w:sz w:val="22"/>
              </w:rPr>
            </w:pPr>
          </w:p>
        </w:tc>
      </w:tr>
      <w:tr w:rsidR="0032488A" w:rsidRPr="00D15460" w14:paraId="34ED9EA7" w14:textId="77777777" w:rsidTr="007A748D">
        <w:trPr>
          <w:cantSplit/>
          <w:trHeight w:val="54"/>
        </w:trPr>
        <w:tc>
          <w:tcPr>
            <w:tcW w:w="1358" w:type="dxa"/>
            <w:tcBorders>
              <w:left w:val="single" w:sz="6" w:space="0" w:color="auto"/>
              <w:bottom w:val="single" w:sz="4" w:space="0" w:color="auto"/>
            </w:tcBorders>
          </w:tcPr>
          <w:p w14:paraId="68E78734" w14:textId="77777777" w:rsidR="0032488A" w:rsidRPr="00D15460" w:rsidRDefault="0032488A" w:rsidP="00273D63">
            <w:pPr>
              <w:spacing w:after="0"/>
              <w:rPr>
                <w:noProof/>
                <w:sz w:val="22"/>
              </w:rPr>
            </w:pPr>
            <w:r w:rsidRPr="00D15460">
              <w:rPr>
                <w:noProof/>
                <w:sz w:val="22"/>
              </w:rPr>
              <w:t>6406</w:t>
            </w:r>
          </w:p>
        </w:tc>
        <w:tc>
          <w:tcPr>
            <w:tcW w:w="2677" w:type="dxa"/>
            <w:gridSpan w:val="3"/>
            <w:tcBorders>
              <w:bottom w:val="single" w:sz="4" w:space="0" w:color="auto"/>
            </w:tcBorders>
          </w:tcPr>
          <w:p w14:paraId="153AC071" w14:textId="77777777" w:rsidR="0032488A" w:rsidRPr="00D15460" w:rsidRDefault="0032488A" w:rsidP="00273D63">
            <w:pPr>
              <w:spacing w:after="0"/>
              <w:rPr>
                <w:noProof/>
                <w:sz w:val="22"/>
              </w:rPr>
            </w:pPr>
            <w:r w:rsidRPr="00D15460">
              <w:rPr>
                <w:noProof/>
                <w:sz w:val="22"/>
              </w:rPr>
              <w:t>Lábbelirész (beleértve a felsőrészt is, a belső talphoz erősítve is); kiemelhető talpbélés, sarokemelő és hasonló áru; lábszárvédő, bokavédő és hasonló áru és ezek részei</w:t>
            </w:r>
          </w:p>
          <w:p w14:paraId="09F56DC5" w14:textId="77777777" w:rsidR="0032488A" w:rsidRPr="00D15460" w:rsidRDefault="0032488A" w:rsidP="00273D63">
            <w:pPr>
              <w:spacing w:after="0"/>
              <w:rPr>
                <w:noProof/>
                <w:sz w:val="22"/>
              </w:rPr>
            </w:pPr>
          </w:p>
        </w:tc>
        <w:tc>
          <w:tcPr>
            <w:tcW w:w="3061" w:type="dxa"/>
            <w:tcBorders>
              <w:bottom w:val="single" w:sz="4" w:space="0" w:color="auto"/>
            </w:tcBorders>
          </w:tcPr>
          <w:p w14:paraId="2780D351"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bottom w:val="single" w:sz="4" w:space="0" w:color="auto"/>
              <w:right w:val="single" w:sz="6" w:space="0" w:color="auto"/>
            </w:tcBorders>
          </w:tcPr>
          <w:p w14:paraId="14379F79" w14:textId="77777777" w:rsidR="0032488A" w:rsidRPr="00D15460" w:rsidRDefault="0032488A" w:rsidP="00273D63">
            <w:pPr>
              <w:spacing w:after="0"/>
              <w:rPr>
                <w:noProof/>
                <w:sz w:val="22"/>
              </w:rPr>
            </w:pPr>
          </w:p>
        </w:tc>
      </w:tr>
      <w:tr w:rsidR="0032488A" w:rsidRPr="00D15460" w14:paraId="5E8CD1CB" w14:textId="77777777" w:rsidTr="007A748D">
        <w:trPr>
          <w:cantSplit/>
          <w:trHeight w:val="54"/>
        </w:trPr>
        <w:tc>
          <w:tcPr>
            <w:tcW w:w="1358" w:type="dxa"/>
            <w:tcBorders>
              <w:top w:val="single" w:sz="4" w:space="0" w:color="auto"/>
              <w:left w:val="single" w:sz="6" w:space="0" w:color="auto"/>
            </w:tcBorders>
          </w:tcPr>
          <w:p w14:paraId="1AEC4144" w14:textId="77777777" w:rsidR="0032488A" w:rsidRPr="00D15460" w:rsidRDefault="0032488A" w:rsidP="00273D63">
            <w:pPr>
              <w:spacing w:after="0"/>
              <w:rPr>
                <w:noProof/>
                <w:sz w:val="22"/>
              </w:rPr>
            </w:pPr>
            <w:r w:rsidRPr="00D15460">
              <w:rPr>
                <w:noProof/>
                <w:sz w:val="22"/>
              </w:rPr>
              <w:t>ex 65. árucsoport</w:t>
            </w:r>
          </w:p>
        </w:tc>
        <w:tc>
          <w:tcPr>
            <w:tcW w:w="2677" w:type="dxa"/>
            <w:gridSpan w:val="3"/>
            <w:tcBorders>
              <w:top w:val="single" w:sz="4" w:space="0" w:color="auto"/>
            </w:tcBorders>
          </w:tcPr>
          <w:p w14:paraId="749083F3" w14:textId="77777777" w:rsidR="0032488A" w:rsidRPr="00D15460" w:rsidRDefault="0032488A" w:rsidP="00273D63">
            <w:pPr>
              <w:spacing w:after="0"/>
              <w:rPr>
                <w:noProof/>
                <w:sz w:val="22"/>
              </w:rPr>
            </w:pPr>
            <w:r w:rsidRPr="00D15460">
              <w:rPr>
                <w:noProof/>
                <w:sz w:val="22"/>
              </w:rPr>
              <w:t>Kalap és más fejfedők, valamint ezek alkatrészei; kivéve:</w:t>
            </w:r>
          </w:p>
        </w:tc>
        <w:tc>
          <w:tcPr>
            <w:tcW w:w="3061" w:type="dxa"/>
            <w:tcBorders>
              <w:top w:val="single" w:sz="4" w:space="0" w:color="auto"/>
            </w:tcBorders>
          </w:tcPr>
          <w:p w14:paraId="6722EE98"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2283E05"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1CE028E0" w14:textId="77777777" w:rsidR="0032488A" w:rsidRPr="00D15460" w:rsidRDefault="0032488A" w:rsidP="00273D63">
            <w:pPr>
              <w:spacing w:after="0"/>
              <w:rPr>
                <w:noProof/>
                <w:sz w:val="22"/>
              </w:rPr>
            </w:pPr>
          </w:p>
        </w:tc>
      </w:tr>
      <w:tr w:rsidR="0032488A" w:rsidRPr="00D15460" w14:paraId="172CC82F" w14:textId="77777777" w:rsidTr="007A748D">
        <w:trPr>
          <w:cantSplit/>
          <w:trHeight w:val="54"/>
        </w:trPr>
        <w:tc>
          <w:tcPr>
            <w:tcW w:w="1358" w:type="dxa"/>
            <w:tcBorders>
              <w:left w:val="single" w:sz="6" w:space="0" w:color="auto"/>
              <w:bottom w:val="single" w:sz="4" w:space="0" w:color="auto"/>
            </w:tcBorders>
          </w:tcPr>
          <w:p w14:paraId="5B595055" w14:textId="77777777" w:rsidR="0032488A" w:rsidRPr="00D15460" w:rsidRDefault="0032488A" w:rsidP="00273D63">
            <w:pPr>
              <w:spacing w:after="0"/>
              <w:rPr>
                <w:noProof/>
                <w:sz w:val="22"/>
              </w:rPr>
            </w:pPr>
            <w:r w:rsidRPr="00D15460">
              <w:rPr>
                <w:noProof/>
                <w:sz w:val="22"/>
              </w:rPr>
              <w:t>6505</w:t>
            </w:r>
          </w:p>
          <w:p w14:paraId="0C6BA2D3" w14:textId="77777777" w:rsidR="0032488A" w:rsidRPr="00D15460" w:rsidRDefault="0032488A" w:rsidP="00273D63">
            <w:pPr>
              <w:spacing w:after="0"/>
              <w:rPr>
                <w:noProof/>
                <w:sz w:val="22"/>
              </w:rPr>
            </w:pPr>
          </w:p>
          <w:p w14:paraId="1852393E" w14:textId="77777777" w:rsidR="0032488A" w:rsidRPr="00D15460" w:rsidRDefault="0032488A" w:rsidP="00273D63">
            <w:pPr>
              <w:spacing w:after="0"/>
              <w:rPr>
                <w:noProof/>
                <w:sz w:val="22"/>
              </w:rPr>
            </w:pPr>
          </w:p>
        </w:tc>
        <w:tc>
          <w:tcPr>
            <w:tcW w:w="2677" w:type="dxa"/>
            <w:gridSpan w:val="3"/>
            <w:tcBorders>
              <w:bottom w:val="single" w:sz="4" w:space="0" w:color="auto"/>
            </w:tcBorders>
          </w:tcPr>
          <w:p w14:paraId="256AC908" w14:textId="77777777" w:rsidR="0032488A" w:rsidRPr="00D15460" w:rsidRDefault="0032488A" w:rsidP="00273D63">
            <w:pPr>
              <w:spacing w:after="0"/>
              <w:rPr>
                <w:noProof/>
                <w:sz w:val="22"/>
              </w:rPr>
            </w:pPr>
            <w:r w:rsidRPr="00D15460">
              <w:rPr>
                <w:noProof/>
                <w:sz w:val="22"/>
              </w:rPr>
              <w:t>Kalap és más fejfedő kötött vagy hurkolt kelméből vagy csipkéből, nemezből vagy más textilanyagból (de nem szalagból) előállítva, bélelve vagy díszítve is; hajháló bármilyen anyagból, bélelve vagy díszítve is</w:t>
            </w:r>
          </w:p>
          <w:p w14:paraId="0CAEF2A7" w14:textId="77777777" w:rsidR="0032488A" w:rsidRPr="00D15460" w:rsidRDefault="0032488A" w:rsidP="00273D63">
            <w:pPr>
              <w:spacing w:after="0"/>
              <w:rPr>
                <w:noProof/>
                <w:sz w:val="22"/>
              </w:rPr>
            </w:pPr>
          </w:p>
        </w:tc>
        <w:tc>
          <w:tcPr>
            <w:tcW w:w="3061" w:type="dxa"/>
            <w:tcBorders>
              <w:bottom w:val="single" w:sz="4" w:space="0" w:color="auto"/>
            </w:tcBorders>
          </w:tcPr>
          <w:p w14:paraId="2E9FB3BB" w14:textId="77777777" w:rsidR="0032488A" w:rsidRPr="00D15460" w:rsidRDefault="0032488A" w:rsidP="00273D63">
            <w:pPr>
              <w:spacing w:after="0"/>
              <w:rPr>
                <w:noProof/>
                <w:sz w:val="22"/>
              </w:rPr>
            </w:pPr>
            <w:r w:rsidRPr="00D15460">
              <w:rPr>
                <w:noProof/>
                <w:sz w:val="22"/>
              </w:rPr>
              <w:t>Előállítás fonalból vagy textilszálból</w:t>
            </w:r>
            <w:r w:rsidRPr="00D15460">
              <w:rPr>
                <w:rStyle w:val="FootnoteReference"/>
                <w:noProof/>
                <w:sz w:val="22"/>
              </w:rPr>
              <w:footnoteReference w:id="71"/>
            </w:r>
          </w:p>
        </w:tc>
        <w:tc>
          <w:tcPr>
            <w:tcW w:w="2643" w:type="dxa"/>
            <w:tcBorders>
              <w:bottom w:val="single" w:sz="4" w:space="0" w:color="auto"/>
              <w:right w:val="single" w:sz="6" w:space="0" w:color="auto"/>
            </w:tcBorders>
          </w:tcPr>
          <w:p w14:paraId="3FBED637" w14:textId="77777777" w:rsidR="0032488A" w:rsidRPr="00D15460" w:rsidRDefault="0032488A" w:rsidP="00273D63">
            <w:pPr>
              <w:spacing w:after="0"/>
              <w:rPr>
                <w:noProof/>
                <w:sz w:val="22"/>
              </w:rPr>
            </w:pPr>
          </w:p>
        </w:tc>
      </w:tr>
      <w:tr w:rsidR="0032488A" w:rsidRPr="00D15460" w14:paraId="4A47EDA4" w14:textId="77777777" w:rsidTr="007A748D">
        <w:trPr>
          <w:cantSplit/>
          <w:trHeight w:val="54"/>
        </w:trPr>
        <w:tc>
          <w:tcPr>
            <w:tcW w:w="1358" w:type="dxa"/>
            <w:tcBorders>
              <w:top w:val="single" w:sz="4" w:space="0" w:color="auto"/>
              <w:left w:val="single" w:sz="6" w:space="0" w:color="auto"/>
            </w:tcBorders>
          </w:tcPr>
          <w:p w14:paraId="2C088280" w14:textId="77777777" w:rsidR="0032488A" w:rsidRPr="00D15460" w:rsidRDefault="0032488A" w:rsidP="00273D63">
            <w:pPr>
              <w:spacing w:after="0"/>
              <w:rPr>
                <w:noProof/>
                <w:sz w:val="22"/>
              </w:rPr>
            </w:pPr>
            <w:r w:rsidRPr="00D15460">
              <w:rPr>
                <w:noProof/>
                <w:sz w:val="22"/>
              </w:rPr>
              <w:t>ex 66. árucsoport</w:t>
            </w:r>
          </w:p>
        </w:tc>
        <w:tc>
          <w:tcPr>
            <w:tcW w:w="2677" w:type="dxa"/>
            <w:gridSpan w:val="3"/>
            <w:tcBorders>
              <w:top w:val="single" w:sz="4" w:space="0" w:color="auto"/>
            </w:tcBorders>
          </w:tcPr>
          <w:p w14:paraId="5D8330A8" w14:textId="77777777" w:rsidR="0032488A" w:rsidRPr="00D15460" w:rsidRDefault="0032488A" w:rsidP="00273D63">
            <w:pPr>
              <w:spacing w:after="0"/>
              <w:rPr>
                <w:noProof/>
                <w:sz w:val="22"/>
              </w:rPr>
            </w:pPr>
            <w:r w:rsidRPr="00D15460">
              <w:rPr>
                <w:noProof/>
                <w:sz w:val="22"/>
              </w:rPr>
              <w:t>Esernyők, napernyők, sétabotok, botszékek, ostorok, lovaglókorbácsok és ezek alkatrészei; kivéve:</w:t>
            </w:r>
          </w:p>
          <w:p w14:paraId="0CEE73CD" w14:textId="77777777" w:rsidR="0032488A" w:rsidRPr="00D15460" w:rsidRDefault="0032488A" w:rsidP="00273D63">
            <w:pPr>
              <w:spacing w:after="0"/>
              <w:rPr>
                <w:noProof/>
                <w:sz w:val="22"/>
              </w:rPr>
            </w:pPr>
          </w:p>
        </w:tc>
        <w:tc>
          <w:tcPr>
            <w:tcW w:w="3061" w:type="dxa"/>
            <w:tcBorders>
              <w:top w:val="single" w:sz="4" w:space="0" w:color="auto"/>
            </w:tcBorders>
          </w:tcPr>
          <w:p w14:paraId="32DD3FFD"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4" w:space="0" w:color="auto"/>
              <w:right w:val="single" w:sz="6" w:space="0" w:color="auto"/>
            </w:tcBorders>
          </w:tcPr>
          <w:p w14:paraId="6CEC8F72" w14:textId="77777777" w:rsidR="0032488A" w:rsidRPr="00D15460" w:rsidRDefault="0032488A" w:rsidP="00273D63">
            <w:pPr>
              <w:spacing w:after="0"/>
              <w:rPr>
                <w:noProof/>
                <w:sz w:val="22"/>
              </w:rPr>
            </w:pPr>
          </w:p>
        </w:tc>
      </w:tr>
      <w:tr w:rsidR="0032488A" w:rsidRPr="00D15460" w14:paraId="092A4AFB" w14:textId="77777777" w:rsidTr="007A748D">
        <w:trPr>
          <w:cantSplit/>
          <w:trHeight w:val="54"/>
        </w:trPr>
        <w:tc>
          <w:tcPr>
            <w:tcW w:w="1358" w:type="dxa"/>
            <w:tcBorders>
              <w:left w:val="single" w:sz="6" w:space="0" w:color="auto"/>
              <w:bottom w:val="single" w:sz="4" w:space="0" w:color="auto"/>
            </w:tcBorders>
          </w:tcPr>
          <w:p w14:paraId="447495B4" w14:textId="77777777" w:rsidR="0032488A" w:rsidRPr="00D15460" w:rsidRDefault="0032488A" w:rsidP="00273D63">
            <w:pPr>
              <w:spacing w:after="0"/>
              <w:rPr>
                <w:noProof/>
                <w:sz w:val="22"/>
              </w:rPr>
            </w:pPr>
            <w:r w:rsidRPr="00D15460">
              <w:rPr>
                <w:noProof/>
                <w:sz w:val="22"/>
              </w:rPr>
              <w:t>6601</w:t>
            </w:r>
          </w:p>
        </w:tc>
        <w:tc>
          <w:tcPr>
            <w:tcW w:w="2677" w:type="dxa"/>
            <w:gridSpan w:val="3"/>
            <w:tcBorders>
              <w:bottom w:val="single" w:sz="4" w:space="0" w:color="auto"/>
            </w:tcBorders>
          </w:tcPr>
          <w:p w14:paraId="479FEE29" w14:textId="77777777" w:rsidR="0032488A" w:rsidRPr="00D15460" w:rsidRDefault="0032488A" w:rsidP="00273D63">
            <w:pPr>
              <w:spacing w:after="0"/>
              <w:rPr>
                <w:noProof/>
                <w:sz w:val="22"/>
              </w:rPr>
            </w:pPr>
            <w:r w:rsidRPr="00D15460">
              <w:rPr>
                <w:noProof/>
                <w:sz w:val="22"/>
              </w:rPr>
              <w:t>Esernyő és napernyő (beleértve a boternyőt, kerti és hasonló napernyőt is)</w:t>
            </w:r>
          </w:p>
        </w:tc>
        <w:tc>
          <w:tcPr>
            <w:tcW w:w="3061" w:type="dxa"/>
            <w:tcBorders>
              <w:bottom w:val="single" w:sz="4" w:space="0" w:color="auto"/>
            </w:tcBorders>
          </w:tcPr>
          <w:p w14:paraId="5D807794" w14:textId="77777777" w:rsidR="0032488A" w:rsidRPr="00D15460" w:rsidRDefault="0032488A" w:rsidP="00273D63">
            <w:pPr>
              <w:spacing w:after="0"/>
              <w:rPr>
                <w:noProof/>
                <w:sz w:val="22"/>
              </w:rPr>
            </w:pPr>
            <w:r w:rsidRPr="00D15460">
              <w:rPr>
                <w:noProof/>
                <w:sz w:val="22"/>
              </w:rPr>
              <w:t>Előállítás, amelynek során az összes felhasznált anyag értéke nem haladja meg a termék gyártelepi árának 50 %-át</w:t>
            </w:r>
          </w:p>
          <w:p w14:paraId="24785D0E" w14:textId="77777777" w:rsidR="0032488A" w:rsidRPr="00D15460" w:rsidRDefault="0032488A" w:rsidP="00273D63">
            <w:pPr>
              <w:spacing w:after="0"/>
              <w:rPr>
                <w:noProof/>
                <w:sz w:val="22"/>
              </w:rPr>
            </w:pPr>
          </w:p>
        </w:tc>
        <w:tc>
          <w:tcPr>
            <w:tcW w:w="2643" w:type="dxa"/>
            <w:tcBorders>
              <w:bottom w:val="single" w:sz="4" w:space="0" w:color="auto"/>
              <w:right w:val="single" w:sz="6" w:space="0" w:color="auto"/>
            </w:tcBorders>
          </w:tcPr>
          <w:p w14:paraId="3896B854" w14:textId="77777777" w:rsidR="0032488A" w:rsidRPr="00D15460" w:rsidRDefault="0032488A" w:rsidP="00273D63">
            <w:pPr>
              <w:spacing w:after="0"/>
              <w:rPr>
                <w:noProof/>
                <w:sz w:val="22"/>
              </w:rPr>
            </w:pPr>
          </w:p>
        </w:tc>
      </w:tr>
      <w:tr w:rsidR="0032488A" w:rsidRPr="00D15460" w14:paraId="5ADB4E89" w14:textId="77777777" w:rsidTr="007A748D">
        <w:trPr>
          <w:cantSplit/>
          <w:trHeight w:val="54"/>
        </w:trPr>
        <w:tc>
          <w:tcPr>
            <w:tcW w:w="1358" w:type="dxa"/>
            <w:tcBorders>
              <w:top w:val="single" w:sz="4" w:space="0" w:color="auto"/>
              <w:left w:val="single" w:sz="4" w:space="0" w:color="auto"/>
              <w:bottom w:val="single" w:sz="4" w:space="0" w:color="auto"/>
            </w:tcBorders>
          </w:tcPr>
          <w:p w14:paraId="368B3834" w14:textId="77777777" w:rsidR="0032488A" w:rsidRPr="00D15460" w:rsidRDefault="0032488A" w:rsidP="00273D63">
            <w:pPr>
              <w:spacing w:after="0"/>
              <w:rPr>
                <w:noProof/>
                <w:sz w:val="22"/>
              </w:rPr>
            </w:pPr>
            <w:r w:rsidRPr="00D15460">
              <w:rPr>
                <w:noProof/>
                <w:sz w:val="22"/>
              </w:rPr>
              <w:t>67. árucsoport</w:t>
            </w:r>
          </w:p>
        </w:tc>
        <w:tc>
          <w:tcPr>
            <w:tcW w:w="2677" w:type="dxa"/>
            <w:gridSpan w:val="3"/>
            <w:tcBorders>
              <w:top w:val="single" w:sz="4" w:space="0" w:color="auto"/>
              <w:bottom w:val="single" w:sz="4" w:space="0" w:color="auto"/>
            </w:tcBorders>
          </w:tcPr>
          <w:p w14:paraId="15F80580" w14:textId="77777777" w:rsidR="0032488A" w:rsidRPr="00D15460" w:rsidRDefault="0032488A" w:rsidP="00273D63">
            <w:pPr>
              <w:spacing w:after="0"/>
              <w:rPr>
                <w:noProof/>
                <w:sz w:val="22"/>
              </w:rPr>
            </w:pPr>
            <w:r w:rsidRPr="00D15460">
              <w:rPr>
                <w:noProof/>
                <w:sz w:val="22"/>
              </w:rPr>
              <w:t>Kikészített toll és pehely, valamint ezekből készült áruk; művirágok; emberhajból készült áruk</w:t>
            </w:r>
          </w:p>
        </w:tc>
        <w:tc>
          <w:tcPr>
            <w:tcW w:w="3061" w:type="dxa"/>
            <w:tcBorders>
              <w:top w:val="single" w:sz="4" w:space="0" w:color="auto"/>
              <w:bottom w:val="single" w:sz="4" w:space="0" w:color="auto"/>
            </w:tcBorders>
          </w:tcPr>
          <w:p w14:paraId="66F7B479"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7D36FE8" w14:textId="77777777" w:rsidR="0032488A" w:rsidRPr="00D15460"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1578EAFB" w14:textId="77777777" w:rsidR="0032488A" w:rsidRPr="00D15460" w:rsidRDefault="0032488A" w:rsidP="00273D63">
            <w:pPr>
              <w:spacing w:after="0"/>
              <w:rPr>
                <w:noProof/>
                <w:sz w:val="22"/>
              </w:rPr>
            </w:pPr>
          </w:p>
        </w:tc>
      </w:tr>
      <w:tr w:rsidR="0032488A" w:rsidRPr="00D15460" w14:paraId="6ABF2241" w14:textId="77777777" w:rsidTr="007A748D">
        <w:trPr>
          <w:cantSplit/>
          <w:trHeight w:val="54"/>
        </w:trPr>
        <w:tc>
          <w:tcPr>
            <w:tcW w:w="1358" w:type="dxa"/>
            <w:tcBorders>
              <w:top w:val="single" w:sz="4" w:space="0" w:color="auto"/>
              <w:left w:val="single" w:sz="6" w:space="0" w:color="auto"/>
            </w:tcBorders>
          </w:tcPr>
          <w:p w14:paraId="2A60D62E" w14:textId="77777777" w:rsidR="0032488A" w:rsidRPr="00D15460" w:rsidRDefault="0032488A" w:rsidP="00273D63">
            <w:pPr>
              <w:spacing w:after="0"/>
              <w:rPr>
                <w:noProof/>
                <w:sz w:val="22"/>
              </w:rPr>
            </w:pPr>
            <w:r w:rsidRPr="00D15460">
              <w:rPr>
                <w:noProof/>
                <w:sz w:val="22"/>
              </w:rPr>
              <w:t>ex 68. árucsoport</w:t>
            </w:r>
          </w:p>
        </w:tc>
        <w:tc>
          <w:tcPr>
            <w:tcW w:w="2677" w:type="dxa"/>
            <w:gridSpan w:val="3"/>
            <w:tcBorders>
              <w:top w:val="single" w:sz="4" w:space="0" w:color="auto"/>
            </w:tcBorders>
          </w:tcPr>
          <w:p w14:paraId="60057894" w14:textId="77777777" w:rsidR="0032488A" w:rsidRPr="00D15460" w:rsidRDefault="0032488A" w:rsidP="00273D63">
            <w:pPr>
              <w:spacing w:after="0"/>
              <w:rPr>
                <w:noProof/>
                <w:sz w:val="22"/>
              </w:rPr>
            </w:pPr>
            <w:r w:rsidRPr="00D15460">
              <w:rPr>
                <w:noProof/>
                <w:sz w:val="22"/>
              </w:rPr>
              <w:t>Kőből, gipszből, cementből, azbesztből, csillámból vagy hasonló anyagokból készült áruk; kivéve:</w:t>
            </w:r>
          </w:p>
        </w:tc>
        <w:tc>
          <w:tcPr>
            <w:tcW w:w="3061" w:type="dxa"/>
            <w:tcBorders>
              <w:top w:val="single" w:sz="4" w:space="0" w:color="auto"/>
            </w:tcBorders>
          </w:tcPr>
          <w:p w14:paraId="4CEFA5C0"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0B68461" w14:textId="77777777" w:rsidR="0032488A" w:rsidRPr="00D15460" w:rsidRDefault="0032488A" w:rsidP="00273D63">
            <w:pPr>
              <w:spacing w:after="0"/>
              <w:rPr>
                <w:noProof/>
                <w:sz w:val="22"/>
              </w:rPr>
            </w:pPr>
          </w:p>
        </w:tc>
        <w:tc>
          <w:tcPr>
            <w:tcW w:w="2643" w:type="dxa"/>
            <w:tcBorders>
              <w:top w:val="single" w:sz="4" w:space="0" w:color="auto"/>
              <w:right w:val="single" w:sz="6" w:space="0" w:color="auto"/>
            </w:tcBorders>
          </w:tcPr>
          <w:p w14:paraId="1501379C" w14:textId="77777777" w:rsidR="0032488A" w:rsidRPr="00D15460" w:rsidRDefault="0032488A" w:rsidP="00273D63">
            <w:pPr>
              <w:spacing w:after="0"/>
              <w:rPr>
                <w:noProof/>
                <w:sz w:val="22"/>
              </w:rPr>
            </w:pPr>
          </w:p>
        </w:tc>
      </w:tr>
      <w:tr w:rsidR="0032488A" w:rsidRPr="00D15460" w14:paraId="1533CA59" w14:textId="77777777" w:rsidTr="0032488A">
        <w:trPr>
          <w:cantSplit/>
          <w:trHeight w:val="54"/>
        </w:trPr>
        <w:tc>
          <w:tcPr>
            <w:tcW w:w="1358" w:type="dxa"/>
            <w:tcBorders>
              <w:left w:val="single" w:sz="6" w:space="0" w:color="auto"/>
            </w:tcBorders>
          </w:tcPr>
          <w:p w14:paraId="4191F580" w14:textId="77777777" w:rsidR="0032488A" w:rsidRPr="00D15460" w:rsidRDefault="0032488A" w:rsidP="00273D63">
            <w:pPr>
              <w:spacing w:after="0"/>
              <w:rPr>
                <w:noProof/>
                <w:sz w:val="22"/>
              </w:rPr>
            </w:pPr>
            <w:r w:rsidRPr="00D15460">
              <w:rPr>
                <w:noProof/>
                <w:sz w:val="22"/>
              </w:rPr>
              <w:t>ex 6803</w:t>
            </w:r>
          </w:p>
        </w:tc>
        <w:tc>
          <w:tcPr>
            <w:tcW w:w="2677" w:type="dxa"/>
            <w:gridSpan w:val="3"/>
          </w:tcPr>
          <w:p w14:paraId="1783F9D5" w14:textId="77777777" w:rsidR="0032488A" w:rsidRPr="00D15460" w:rsidRDefault="0032488A" w:rsidP="00273D63">
            <w:pPr>
              <w:spacing w:after="0"/>
              <w:rPr>
                <w:noProof/>
                <w:sz w:val="22"/>
              </w:rPr>
            </w:pPr>
            <w:r w:rsidRPr="00D15460">
              <w:rPr>
                <w:noProof/>
                <w:sz w:val="22"/>
              </w:rPr>
              <w:t>Palakőből vagy agglomerált palából készült áru</w:t>
            </w:r>
          </w:p>
        </w:tc>
        <w:tc>
          <w:tcPr>
            <w:tcW w:w="3061" w:type="dxa"/>
          </w:tcPr>
          <w:p w14:paraId="3D141B0C" w14:textId="77777777" w:rsidR="0032488A" w:rsidRPr="00D15460" w:rsidRDefault="0032488A" w:rsidP="00273D63">
            <w:pPr>
              <w:spacing w:after="0"/>
              <w:rPr>
                <w:noProof/>
                <w:sz w:val="22"/>
              </w:rPr>
            </w:pPr>
            <w:r w:rsidRPr="00D15460">
              <w:rPr>
                <w:noProof/>
                <w:sz w:val="22"/>
              </w:rPr>
              <w:t>Előállítás megmunkált palakőből</w:t>
            </w:r>
          </w:p>
          <w:p w14:paraId="475E7DD1" w14:textId="77777777" w:rsidR="0032488A" w:rsidRPr="00D15460" w:rsidRDefault="0032488A" w:rsidP="00273D63">
            <w:pPr>
              <w:spacing w:after="0"/>
              <w:rPr>
                <w:noProof/>
                <w:sz w:val="22"/>
              </w:rPr>
            </w:pPr>
          </w:p>
        </w:tc>
        <w:tc>
          <w:tcPr>
            <w:tcW w:w="2643" w:type="dxa"/>
            <w:tcBorders>
              <w:right w:val="single" w:sz="6" w:space="0" w:color="auto"/>
            </w:tcBorders>
          </w:tcPr>
          <w:p w14:paraId="0F0D8854" w14:textId="77777777" w:rsidR="0032488A" w:rsidRPr="00D15460" w:rsidRDefault="0032488A" w:rsidP="00273D63">
            <w:pPr>
              <w:spacing w:after="0"/>
              <w:rPr>
                <w:noProof/>
                <w:sz w:val="22"/>
              </w:rPr>
            </w:pPr>
          </w:p>
        </w:tc>
      </w:tr>
      <w:tr w:rsidR="0032488A" w:rsidRPr="00D15460" w14:paraId="676A1C65" w14:textId="77777777" w:rsidTr="0032488A">
        <w:trPr>
          <w:cantSplit/>
          <w:trHeight w:val="54"/>
        </w:trPr>
        <w:tc>
          <w:tcPr>
            <w:tcW w:w="1358" w:type="dxa"/>
            <w:tcBorders>
              <w:left w:val="single" w:sz="6" w:space="0" w:color="auto"/>
            </w:tcBorders>
          </w:tcPr>
          <w:p w14:paraId="7EE664E9" w14:textId="77777777" w:rsidR="0032488A" w:rsidRPr="00D15460" w:rsidRDefault="0032488A" w:rsidP="00273D63">
            <w:pPr>
              <w:spacing w:after="0"/>
              <w:rPr>
                <w:noProof/>
                <w:sz w:val="22"/>
              </w:rPr>
            </w:pPr>
            <w:r w:rsidRPr="00D15460">
              <w:rPr>
                <w:noProof/>
                <w:sz w:val="22"/>
              </w:rPr>
              <w:t>ex 6812</w:t>
            </w:r>
          </w:p>
        </w:tc>
        <w:tc>
          <w:tcPr>
            <w:tcW w:w="2677" w:type="dxa"/>
            <w:gridSpan w:val="3"/>
          </w:tcPr>
          <w:p w14:paraId="67BA41C4" w14:textId="77777777" w:rsidR="0032488A" w:rsidRPr="00D15460" w:rsidRDefault="0032488A" w:rsidP="00273D63">
            <w:pPr>
              <w:spacing w:after="0"/>
              <w:rPr>
                <w:noProof/>
                <w:sz w:val="22"/>
              </w:rPr>
            </w:pPr>
            <w:r w:rsidRPr="00D15460">
              <w:rPr>
                <w:noProof/>
                <w:sz w:val="22"/>
              </w:rPr>
              <w:t>Azbesztrostból készült áru; azbesztalapú vagy azbeszt és magnézium-karbonátalapú keverékekből készült áru</w:t>
            </w:r>
          </w:p>
          <w:p w14:paraId="6F79F79C" w14:textId="77777777" w:rsidR="0032488A" w:rsidRPr="00D15460" w:rsidRDefault="0032488A" w:rsidP="00273D63">
            <w:pPr>
              <w:spacing w:after="0"/>
              <w:rPr>
                <w:noProof/>
                <w:sz w:val="22"/>
              </w:rPr>
            </w:pPr>
          </w:p>
        </w:tc>
        <w:tc>
          <w:tcPr>
            <w:tcW w:w="3061" w:type="dxa"/>
          </w:tcPr>
          <w:p w14:paraId="351CFBBB" w14:textId="77777777" w:rsidR="0032488A" w:rsidRPr="00D15460" w:rsidRDefault="0032488A" w:rsidP="00273D63">
            <w:pPr>
              <w:spacing w:after="0"/>
              <w:rPr>
                <w:noProof/>
                <w:sz w:val="22"/>
              </w:rPr>
            </w:pPr>
            <w:r w:rsidRPr="00D15460">
              <w:rPr>
                <w:noProof/>
                <w:sz w:val="22"/>
              </w:rPr>
              <w:t>Előállítás bármely vámtarifaszám alá tartozó anyagból</w:t>
            </w:r>
          </w:p>
        </w:tc>
        <w:tc>
          <w:tcPr>
            <w:tcW w:w="2643" w:type="dxa"/>
            <w:tcBorders>
              <w:right w:val="single" w:sz="6" w:space="0" w:color="auto"/>
            </w:tcBorders>
          </w:tcPr>
          <w:p w14:paraId="33F209AE" w14:textId="77777777" w:rsidR="0032488A" w:rsidRPr="00D15460" w:rsidRDefault="0032488A" w:rsidP="00273D63">
            <w:pPr>
              <w:spacing w:after="0"/>
              <w:rPr>
                <w:noProof/>
                <w:sz w:val="22"/>
              </w:rPr>
            </w:pPr>
          </w:p>
        </w:tc>
      </w:tr>
      <w:tr w:rsidR="0032488A" w:rsidRPr="00D15460" w14:paraId="78364E9E" w14:textId="77777777" w:rsidTr="007A748D">
        <w:trPr>
          <w:cantSplit/>
          <w:trHeight w:val="54"/>
        </w:trPr>
        <w:tc>
          <w:tcPr>
            <w:tcW w:w="1358" w:type="dxa"/>
            <w:tcBorders>
              <w:left w:val="single" w:sz="6" w:space="0" w:color="auto"/>
              <w:bottom w:val="single" w:sz="4" w:space="0" w:color="auto"/>
            </w:tcBorders>
          </w:tcPr>
          <w:p w14:paraId="6CD033C4" w14:textId="77777777" w:rsidR="0032488A" w:rsidRPr="00D15460" w:rsidRDefault="0032488A" w:rsidP="00273D63">
            <w:pPr>
              <w:spacing w:after="0"/>
              <w:rPr>
                <w:noProof/>
                <w:sz w:val="22"/>
              </w:rPr>
            </w:pPr>
            <w:r w:rsidRPr="00D15460">
              <w:rPr>
                <w:noProof/>
                <w:sz w:val="22"/>
              </w:rPr>
              <w:t>ex 6814</w:t>
            </w:r>
          </w:p>
        </w:tc>
        <w:tc>
          <w:tcPr>
            <w:tcW w:w="2677" w:type="dxa"/>
            <w:gridSpan w:val="3"/>
            <w:tcBorders>
              <w:bottom w:val="single" w:sz="4" w:space="0" w:color="auto"/>
            </w:tcBorders>
          </w:tcPr>
          <w:p w14:paraId="0A5EE7AF" w14:textId="77777777" w:rsidR="0032488A" w:rsidRPr="00D15460" w:rsidRDefault="0032488A" w:rsidP="00273D63">
            <w:pPr>
              <w:spacing w:after="0"/>
              <w:rPr>
                <w:noProof/>
                <w:sz w:val="22"/>
              </w:rPr>
            </w:pPr>
            <w:r w:rsidRPr="00D15460">
              <w:rPr>
                <w:noProof/>
                <w:sz w:val="22"/>
              </w:rPr>
              <w:t>Csillámból készült áru, beleértve az agglomerált vagy rekonstruált csillámot is, papír-, karton- vagy más anyagú alátéten</w:t>
            </w:r>
          </w:p>
          <w:p w14:paraId="75EAD340" w14:textId="77777777" w:rsidR="0032488A" w:rsidRPr="00D15460" w:rsidRDefault="0032488A" w:rsidP="00273D63">
            <w:pPr>
              <w:spacing w:after="0"/>
              <w:rPr>
                <w:noProof/>
                <w:sz w:val="22"/>
              </w:rPr>
            </w:pPr>
          </w:p>
        </w:tc>
        <w:tc>
          <w:tcPr>
            <w:tcW w:w="3061" w:type="dxa"/>
            <w:tcBorders>
              <w:bottom w:val="single" w:sz="4" w:space="0" w:color="auto"/>
            </w:tcBorders>
          </w:tcPr>
          <w:p w14:paraId="4CB744AC" w14:textId="77777777" w:rsidR="0032488A" w:rsidRPr="00D15460" w:rsidRDefault="0032488A" w:rsidP="00273D63">
            <w:pPr>
              <w:spacing w:after="0"/>
              <w:rPr>
                <w:noProof/>
                <w:sz w:val="22"/>
              </w:rPr>
            </w:pPr>
            <w:r w:rsidRPr="00D15460">
              <w:rPr>
                <w:noProof/>
                <w:sz w:val="22"/>
              </w:rPr>
              <w:t>Előállítás megmunkált csillámból (ideértve az agglomerált vagy rekonstruált csillámot is)</w:t>
            </w:r>
          </w:p>
        </w:tc>
        <w:tc>
          <w:tcPr>
            <w:tcW w:w="2643" w:type="dxa"/>
            <w:tcBorders>
              <w:bottom w:val="single" w:sz="4" w:space="0" w:color="auto"/>
              <w:right w:val="single" w:sz="6" w:space="0" w:color="auto"/>
            </w:tcBorders>
          </w:tcPr>
          <w:p w14:paraId="2DD24F3B" w14:textId="77777777" w:rsidR="0032488A" w:rsidRPr="00D15460" w:rsidRDefault="0032488A" w:rsidP="00273D63">
            <w:pPr>
              <w:spacing w:after="0"/>
              <w:rPr>
                <w:noProof/>
                <w:sz w:val="22"/>
              </w:rPr>
            </w:pPr>
          </w:p>
        </w:tc>
      </w:tr>
      <w:tr w:rsidR="0032488A" w:rsidRPr="00D15460" w14:paraId="0F2D9DD1" w14:textId="77777777" w:rsidTr="007A748D">
        <w:trPr>
          <w:cantSplit/>
          <w:trHeight w:val="54"/>
        </w:trPr>
        <w:tc>
          <w:tcPr>
            <w:tcW w:w="1358" w:type="dxa"/>
            <w:tcBorders>
              <w:top w:val="single" w:sz="4" w:space="0" w:color="auto"/>
              <w:left w:val="single" w:sz="4" w:space="0" w:color="auto"/>
              <w:bottom w:val="single" w:sz="4" w:space="0" w:color="auto"/>
            </w:tcBorders>
          </w:tcPr>
          <w:p w14:paraId="5672E87A" w14:textId="77777777" w:rsidR="0032488A" w:rsidRPr="00D15460" w:rsidRDefault="0032488A" w:rsidP="00273D63">
            <w:pPr>
              <w:spacing w:after="0"/>
              <w:rPr>
                <w:noProof/>
                <w:sz w:val="22"/>
              </w:rPr>
            </w:pPr>
            <w:r w:rsidRPr="00D15460">
              <w:rPr>
                <w:noProof/>
                <w:sz w:val="22"/>
              </w:rPr>
              <w:t>69. árucsoport</w:t>
            </w:r>
          </w:p>
        </w:tc>
        <w:tc>
          <w:tcPr>
            <w:tcW w:w="2677" w:type="dxa"/>
            <w:gridSpan w:val="3"/>
            <w:tcBorders>
              <w:top w:val="single" w:sz="4" w:space="0" w:color="auto"/>
              <w:bottom w:val="single" w:sz="4" w:space="0" w:color="auto"/>
            </w:tcBorders>
          </w:tcPr>
          <w:p w14:paraId="114D6B83" w14:textId="77777777" w:rsidR="0032488A" w:rsidRPr="00D15460" w:rsidRDefault="0032488A" w:rsidP="00273D63">
            <w:pPr>
              <w:spacing w:after="0"/>
              <w:rPr>
                <w:noProof/>
                <w:sz w:val="22"/>
              </w:rPr>
            </w:pPr>
            <w:r w:rsidRPr="00D15460">
              <w:rPr>
                <w:noProof/>
                <w:sz w:val="22"/>
              </w:rPr>
              <w:t>Kerámiatermékek</w:t>
            </w:r>
          </w:p>
        </w:tc>
        <w:tc>
          <w:tcPr>
            <w:tcW w:w="3061" w:type="dxa"/>
            <w:tcBorders>
              <w:top w:val="single" w:sz="4" w:space="0" w:color="auto"/>
              <w:bottom w:val="single" w:sz="4" w:space="0" w:color="auto"/>
            </w:tcBorders>
          </w:tcPr>
          <w:p w14:paraId="6222363D" w14:textId="77777777" w:rsidR="0032488A" w:rsidRPr="00D15460" w:rsidRDefault="0032488A"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55879E19" w14:textId="77777777" w:rsidR="0032488A" w:rsidRPr="00D15460"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4EC8FA0D" w14:textId="77777777" w:rsidR="0032488A" w:rsidRPr="00D15460" w:rsidRDefault="0032488A" w:rsidP="00273D63">
            <w:pPr>
              <w:spacing w:after="0"/>
              <w:rPr>
                <w:noProof/>
                <w:sz w:val="22"/>
              </w:rPr>
            </w:pPr>
          </w:p>
        </w:tc>
      </w:tr>
      <w:tr w:rsidR="00BD6738" w:rsidRPr="00D15460" w14:paraId="3333D338" w14:textId="77777777" w:rsidTr="007A748D">
        <w:trPr>
          <w:cantSplit/>
          <w:trHeight w:val="54"/>
        </w:trPr>
        <w:tc>
          <w:tcPr>
            <w:tcW w:w="1358" w:type="dxa"/>
            <w:tcBorders>
              <w:top w:val="single" w:sz="4" w:space="0" w:color="auto"/>
              <w:left w:val="single" w:sz="6" w:space="0" w:color="auto"/>
            </w:tcBorders>
          </w:tcPr>
          <w:p w14:paraId="73D1D169" w14:textId="77777777" w:rsidR="00BD6738" w:rsidRPr="00D15460" w:rsidRDefault="00BD6738" w:rsidP="00273D63">
            <w:pPr>
              <w:spacing w:after="0"/>
              <w:rPr>
                <w:noProof/>
                <w:sz w:val="22"/>
              </w:rPr>
            </w:pPr>
            <w:r w:rsidRPr="00D15460">
              <w:rPr>
                <w:noProof/>
                <w:sz w:val="22"/>
              </w:rPr>
              <w:t>ex 70. árucsoport</w:t>
            </w:r>
          </w:p>
        </w:tc>
        <w:tc>
          <w:tcPr>
            <w:tcW w:w="2677" w:type="dxa"/>
            <w:gridSpan w:val="3"/>
            <w:tcBorders>
              <w:top w:val="single" w:sz="4" w:space="0" w:color="auto"/>
            </w:tcBorders>
          </w:tcPr>
          <w:p w14:paraId="535B97D0" w14:textId="77777777" w:rsidR="00BD6738" w:rsidRPr="00D15460" w:rsidRDefault="00BD6738" w:rsidP="00273D63">
            <w:pPr>
              <w:spacing w:after="0"/>
              <w:rPr>
                <w:noProof/>
                <w:sz w:val="22"/>
              </w:rPr>
            </w:pPr>
            <w:r w:rsidRPr="00D15460">
              <w:rPr>
                <w:noProof/>
                <w:sz w:val="22"/>
              </w:rPr>
              <w:t>Üveg és üvegáruk; kivéve:</w:t>
            </w:r>
          </w:p>
        </w:tc>
        <w:tc>
          <w:tcPr>
            <w:tcW w:w="3061" w:type="dxa"/>
            <w:tcBorders>
              <w:top w:val="single" w:sz="4" w:space="0" w:color="auto"/>
            </w:tcBorders>
          </w:tcPr>
          <w:p w14:paraId="7BDBEB56"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3EE04E35" w14:textId="77777777" w:rsidR="00BD6738" w:rsidRPr="00D15460" w:rsidRDefault="00BD6738" w:rsidP="00273D63">
            <w:pPr>
              <w:spacing w:after="0"/>
              <w:rPr>
                <w:noProof/>
                <w:sz w:val="22"/>
              </w:rPr>
            </w:pPr>
          </w:p>
        </w:tc>
        <w:tc>
          <w:tcPr>
            <w:tcW w:w="2643" w:type="dxa"/>
            <w:tcBorders>
              <w:top w:val="single" w:sz="4" w:space="0" w:color="auto"/>
              <w:right w:val="single" w:sz="6" w:space="0" w:color="auto"/>
            </w:tcBorders>
          </w:tcPr>
          <w:p w14:paraId="3E252CC8" w14:textId="77777777" w:rsidR="00BD6738" w:rsidRPr="00D15460" w:rsidRDefault="00BD6738" w:rsidP="00273D63">
            <w:pPr>
              <w:spacing w:after="0"/>
              <w:rPr>
                <w:noProof/>
                <w:sz w:val="22"/>
              </w:rPr>
            </w:pPr>
          </w:p>
        </w:tc>
      </w:tr>
      <w:tr w:rsidR="00BD6738" w:rsidRPr="00D15460" w14:paraId="1238258C" w14:textId="77777777" w:rsidTr="00BD6738">
        <w:trPr>
          <w:cantSplit/>
          <w:trHeight w:val="54"/>
        </w:trPr>
        <w:tc>
          <w:tcPr>
            <w:tcW w:w="1358" w:type="dxa"/>
            <w:tcBorders>
              <w:left w:val="single" w:sz="6" w:space="0" w:color="auto"/>
            </w:tcBorders>
          </w:tcPr>
          <w:p w14:paraId="663AC7A9" w14:textId="77777777" w:rsidR="00BD6738" w:rsidRPr="00D15460" w:rsidRDefault="00BD6738" w:rsidP="00273D63">
            <w:pPr>
              <w:spacing w:after="0"/>
              <w:rPr>
                <w:noProof/>
                <w:sz w:val="22"/>
              </w:rPr>
            </w:pPr>
            <w:r w:rsidRPr="00D15460">
              <w:rPr>
                <w:noProof/>
                <w:sz w:val="22"/>
              </w:rPr>
              <w:t>ex 7003</w:t>
            </w:r>
          </w:p>
          <w:p w14:paraId="780A80B3" w14:textId="77777777" w:rsidR="00BD6738" w:rsidRPr="00D15460" w:rsidRDefault="00BD6738" w:rsidP="00273D63">
            <w:pPr>
              <w:spacing w:after="0"/>
              <w:rPr>
                <w:noProof/>
                <w:sz w:val="22"/>
              </w:rPr>
            </w:pPr>
            <w:r w:rsidRPr="00D15460">
              <w:rPr>
                <w:noProof/>
                <w:sz w:val="22"/>
              </w:rPr>
              <w:t>ex 7004 és</w:t>
            </w:r>
          </w:p>
          <w:p w14:paraId="45F838DB" w14:textId="77777777" w:rsidR="00BD6738" w:rsidRPr="00D15460" w:rsidRDefault="00BD6738" w:rsidP="00273D63">
            <w:pPr>
              <w:spacing w:after="0"/>
              <w:rPr>
                <w:noProof/>
                <w:sz w:val="22"/>
              </w:rPr>
            </w:pPr>
            <w:r w:rsidRPr="00D15460">
              <w:rPr>
                <w:noProof/>
                <w:sz w:val="22"/>
              </w:rPr>
              <w:t>ex 7005</w:t>
            </w:r>
          </w:p>
          <w:p w14:paraId="5EA9FDB4" w14:textId="77777777" w:rsidR="00BD6738" w:rsidRPr="00D15460" w:rsidRDefault="00BD6738" w:rsidP="00273D63">
            <w:pPr>
              <w:spacing w:after="0"/>
              <w:rPr>
                <w:noProof/>
                <w:sz w:val="22"/>
              </w:rPr>
            </w:pPr>
          </w:p>
        </w:tc>
        <w:tc>
          <w:tcPr>
            <w:tcW w:w="2677" w:type="dxa"/>
            <w:gridSpan w:val="3"/>
          </w:tcPr>
          <w:p w14:paraId="3A76BB8E" w14:textId="77777777" w:rsidR="00BD6738" w:rsidRPr="00D15460" w:rsidRDefault="00BD6738" w:rsidP="00273D63">
            <w:pPr>
              <w:spacing w:after="0"/>
              <w:rPr>
                <w:noProof/>
                <w:sz w:val="22"/>
              </w:rPr>
            </w:pPr>
            <w:r w:rsidRPr="00D15460">
              <w:rPr>
                <w:noProof/>
                <w:sz w:val="22"/>
              </w:rPr>
              <w:t>Üveg fényvisszaverődés-gátló réteggel</w:t>
            </w:r>
          </w:p>
        </w:tc>
        <w:tc>
          <w:tcPr>
            <w:tcW w:w="3061" w:type="dxa"/>
          </w:tcPr>
          <w:p w14:paraId="78061644" w14:textId="77777777" w:rsidR="00BD6738" w:rsidRPr="00D15460" w:rsidRDefault="00BD6738" w:rsidP="00273D63">
            <w:pPr>
              <w:spacing w:after="0"/>
              <w:rPr>
                <w:noProof/>
                <w:sz w:val="22"/>
              </w:rPr>
            </w:pPr>
            <w:r w:rsidRPr="00D15460">
              <w:rPr>
                <w:noProof/>
                <w:sz w:val="22"/>
              </w:rPr>
              <w:t>Előállítás a 7001 vámtarifaszám alá tartozó anyagokból</w:t>
            </w:r>
          </w:p>
          <w:p w14:paraId="1C912D2F" w14:textId="77777777" w:rsidR="00BD6738" w:rsidRPr="00D15460" w:rsidRDefault="00BD6738" w:rsidP="00273D63">
            <w:pPr>
              <w:spacing w:after="0"/>
              <w:rPr>
                <w:noProof/>
                <w:sz w:val="22"/>
              </w:rPr>
            </w:pPr>
          </w:p>
        </w:tc>
        <w:tc>
          <w:tcPr>
            <w:tcW w:w="2643" w:type="dxa"/>
            <w:tcBorders>
              <w:right w:val="single" w:sz="6" w:space="0" w:color="auto"/>
            </w:tcBorders>
          </w:tcPr>
          <w:p w14:paraId="087F2EEE" w14:textId="77777777" w:rsidR="00BD6738" w:rsidRPr="00D15460" w:rsidRDefault="00BD6738" w:rsidP="00273D63">
            <w:pPr>
              <w:spacing w:after="0"/>
              <w:rPr>
                <w:noProof/>
                <w:sz w:val="22"/>
              </w:rPr>
            </w:pPr>
          </w:p>
        </w:tc>
      </w:tr>
      <w:tr w:rsidR="00BD6738" w:rsidRPr="00D15460" w14:paraId="76149D05" w14:textId="77777777" w:rsidTr="00BD6738">
        <w:trPr>
          <w:cantSplit/>
          <w:trHeight w:val="54"/>
        </w:trPr>
        <w:tc>
          <w:tcPr>
            <w:tcW w:w="1358" w:type="dxa"/>
            <w:tcBorders>
              <w:left w:val="single" w:sz="6" w:space="0" w:color="auto"/>
            </w:tcBorders>
          </w:tcPr>
          <w:p w14:paraId="0F053179" w14:textId="77777777" w:rsidR="00BD6738" w:rsidRPr="00D15460" w:rsidRDefault="00BD6738" w:rsidP="00273D63">
            <w:pPr>
              <w:spacing w:after="0"/>
              <w:rPr>
                <w:noProof/>
                <w:sz w:val="22"/>
              </w:rPr>
            </w:pPr>
            <w:r w:rsidRPr="00D15460">
              <w:rPr>
                <w:noProof/>
                <w:sz w:val="22"/>
              </w:rPr>
              <w:t>7006</w:t>
            </w:r>
          </w:p>
        </w:tc>
        <w:tc>
          <w:tcPr>
            <w:tcW w:w="2677" w:type="dxa"/>
            <w:gridSpan w:val="3"/>
          </w:tcPr>
          <w:p w14:paraId="5547989E" w14:textId="77777777" w:rsidR="00BD6738" w:rsidRPr="00D15460" w:rsidRDefault="00BD6738" w:rsidP="00273D63">
            <w:pPr>
              <w:spacing w:after="0"/>
              <w:rPr>
                <w:noProof/>
                <w:sz w:val="22"/>
              </w:rPr>
            </w:pPr>
            <w:r w:rsidRPr="00D15460">
              <w:rPr>
                <w:noProof/>
                <w:sz w:val="22"/>
              </w:rPr>
              <w:t>A 7003, a 7004 vagy a 7005 vtsz. alá tartozó üvegek hajlítva, megmunkált széllel, metszve, fúrva, zománcozva vagy másképp megmunkálva, de nem keretben vagy más anyaggal nem összeszerelve:</w:t>
            </w:r>
          </w:p>
          <w:p w14:paraId="36B6BEF0" w14:textId="77777777" w:rsidR="00BD6738" w:rsidRPr="00D15460" w:rsidRDefault="00BD6738" w:rsidP="00273D63">
            <w:pPr>
              <w:spacing w:after="0"/>
              <w:rPr>
                <w:noProof/>
                <w:sz w:val="22"/>
              </w:rPr>
            </w:pPr>
          </w:p>
        </w:tc>
        <w:tc>
          <w:tcPr>
            <w:tcW w:w="3061" w:type="dxa"/>
          </w:tcPr>
          <w:p w14:paraId="1BC7D95A" w14:textId="77777777" w:rsidR="00BD6738" w:rsidRPr="00D15460" w:rsidRDefault="00BD6738" w:rsidP="00273D63">
            <w:pPr>
              <w:spacing w:after="0"/>
              <w:rPr>
                <w:noProof/>
                <w:sz w:val="22"/>
              </w:rPr>
            </w:pPr>
          </w:p>
          <w:p w14:paraId="5CEA1534" w14:textId="77777777" w:rsidR="00BD6738" w:rsidRPr="00D15460" w:rsidRDefault="00BD6738" w:rsidP="00273D63">
            <w:pPr>
              <w:spacing w:after="0"/>
              <w:rPr>
                <w:noProof/>
                <w:sz w:val="22"/>
              </w:rPr>
            </w:pPr>
          </w:p>
        </w:tc>
        <w:tc>
          <w:tcPr>
            <w:tcW w:w="2643" w:type="dxa"/>
            <w:tcBorders>
              <w:right w:val="single" w:sz="6" w:space="0" w:color="auto"/>
            </w:tcBorders>
          </w:tcPr>
          <w:p w14:paraId="1B3C5EFC" w14:textId="77777777" w:rsidR="00BD6738" w:rsidRPr="00D15460" w:rsidRDefault="00BD6738" w:rsidP="00273D63">
            <w:pPr>
              <w:spacing w:after="0"/>
              <w:rPr>
                <w:noProof/>
                <w:sz w:val="22"/>
              </w:rPr>
            </w:pPr>
          </w:p>
        </w:tc>
      </w:tr>
      <w:tr w:rsidR="00BD6738" w:rsidRPr="00D15460" w14:paraId="5E28D89A" w14:textId="77777777" w:rsidTr="00BD6738">
        <w:trPr>
          <w:cantSplit/>
          <w:trHeight w:val="54"/>
        </w:trPr>
        <w:tc>
          <w:tcPr>
            <w:tcW w:w="1358" w:type="dxa"/>
            <w:tcBorders>
              <w:left w:val="single" w:sz="6" w:space="0" w:color="auto"/>
            </w:tcBorders>
          </w:tcPr>
          <w:p w14:paraId="0FD8C0DB" w14:textId="77777777" w:rsidR="00BD6738" w:rsidRPr="00D15460" w:rsidRDefault="00BD6738" w:rsidP="00273D63">
            <w:pPr>
              <w:spacing w:after="0"/>
              <w:rPr>
                <w:noProof/>
                <w:sz w:val="22"/>
              </w:rPr>
            </w:pPr>
          </w:p>
        </w:tc>
        <w:tc>
          <w:tcPr>
            <w:tcW w:w="2677" w:type="dxa"/>
            <w:gridSpan w:val="3"/>
          </w:tcPr>
          <w:p w14:paraId="096B44BD" w14:textId="77777777" w:rsidR="00BD6738" w:rsidRPr="00D15460" w:rsidRDefault="00BD6738" w:rsidP="00273D63">
            <w:pPr>
              <w:spacing w:after="0"/>
              <w:rPr>
                <w:noProof/>
                <w:sz w:val="22"/>
              </w:rPr>
            </w:pPr>
            <w:r w:rsidRPr="00D15460">
              <w:rPr>
                <w:noProof/>
                <w:sz w:val="22"/>
              </w:rPr>
              <w:t>- dielektromos vékony filmmel bevont üveglap szubsztrátum, félvezetői minőségben, a SEMII- szabványokkal</w:t>
            </w:r>
            <w:r w:rsidRPr="00D15460">
              <w:rPr>
                <w:rStyle w:val="FootnoteReference"/>
                <w:noProof/>
                <w:sz w:val="22"/>
              </w:rPr>
              <w:footnoteReference w:id="72"/>
            </w:r>
            <w:r w:rsidRPr="00D15460">
              <w:rPr>
                <w:noProof/>
                <w:sz w:val="22"/>
              </w:rPr>
              <w:t xml:space="preserve"> összhangban</w:t>
            </w:r>
          </w:p>
          <w:p w14:paraId="7338BC75" w14:textId="77777777" w:rsidR="00BD6738" w:rsidRPr="00D15460" w:rsidRDefault="00BD6738" w:rsidP="00273D63">
            <w:pPr>
              <w:spacing w:after="0"/>
              <w:rPr>
                <w:noProof/>
                <w:sz w:val="22"/>
              </w:rPr>
            </w:pPr>
          </w:p>
        </w:tc>
        <w:tc>
          <w:tcPr>
            <w:tcW w:w="3061" w:type="dxa"/>
          </w:tcPr>
          <w:p w14:paraId="62A2BE60" w14:textId="77777777" w:rsidR="00BD6738" w:rsidRPr="00D15460" w:rsidRDefault="00BD6738" w:rsidP="00273D63">
            <w:pPr>
              <w:spacing w:after="0"/>
              <w:rPr>
                <w:noProof/>
                <w:sz w:val="22"/>
              </w:rPr>
            </w:pPr>
            <w:r w:rsidRPr="00D15460">
              <w:rPr>
                <w:noProof/>
                <w:sz w:val="22"/>
              </w:rPr>
              <w:t>Előállítás a 7006 vámtarifaszám alá tartozó anyagokból</w:t>
            </w:r>
          </w:p>
          <w:p w14:paraId="186E5C0B" w14:textId="77777777" w:rsidR="00BD6738" w:rsidRPr="00D15460" w:rsidRDefault="00BD6738" w:rsidP="00273D63">
            <w:pPr>
              <w:spacing w:after="0"/>
              <w:rPr>
                <w:noProof/>
                <w:sz w:val="22"/>
              </w:rPr>
            </w:pPr>
          </w:p>
        </w:tc>
        <w:tc>
          <w:tcPr>
            <w:tcW w:w="2643" w:type="dxa"/>
            <w:tcBorders>
              <w:right w:val="single" w:sz="6" w:space="0" w:color="auto"/>
            </w:tcBorders>
          </w:tcPr>
          <w:p w14:paraId="5CCDCC70" w14:textId="77777777" w:rsidR="00BD6738" w:rsidRPr="00D15460" w:rsidRDefault="00BD6738" w:rsidP="00273D63">
            <w:pPr>
              <w:spacing w:after="0"/>
              <w:rPr>
                <w:noProof/>
                <w:sz w:val="22"/>
              </w:rPr>
            </w:pPr>
          </w:p>
        </w:tc>
      </w:tr>
      <w:tr w:rsidR="00BD6738" w:rsidRPr="00D15460" w14:paraId="26C46F6E" w14:textId="77777777" w:rsidTr="00BD6738">
        <w:trPr>
          <w:cantSplit/>
          <w:trHeight w:val="54"/>
        </w:trPr>
        <w:tc>
          <w:tcPr>
            <w:tcW w:w="1358" w:type="dxa"/>
            <w:tcBorders>
              <w:left w:val="single" w:sz="6" w:space="0" w:color="auto"/>
            </w:tcBorders>
          </w:tcPr>
          <w:p w14:paraId="600A65B5" w14:textId="77777777" w:rsidR="00BD6738" w:rsidRPr="00D15460" w:rsidRDefault="00BD6738" w:rsidP="00273D63">
            <w:pPr>
              <w:spacing w:after="0"/>
              <w:rPr>
                <w:noProof/>
                <w:sz w:val="22"/>
              </w:rPr>
            </w:pPr>
          </w:p>
        </w:tc>
        <w:tc>
          <w:tcPr>
            <w:tcW w:w="2677" w:type="dxa"/>
            <w:gridSpan w:val="3"/>
          </w:tcPr>
          <w:p w14:paraId="09ECC1D3" w14:textId="77777777" w:rsidR="00BD6738" w:rsidRPr="00D15460" w:rsidRDefault="00BD6738" w:rsidP="00273D63">
            <w:pPr>
              <w:spacing w:after="0"/>
              <w:rPr>
                <w:noProof/>
                <w:sz w:val="22"/>
              </w:rPr>
            </w:pPr>
            <w:r w:rsidRPr="00D15460">
              <w:rPr>
                <w:noProof/>
                <w:sz w:val="22"/>
              </w:rPr>
              <w:t>- más</w:t>
            </w:r>
          </w:p>
        </w:tc>
        <w:tc>
          <w:tcPr>
            <w:tcW w:w="3061" w:type="dxa"/>
          </w:tcPr>
          <w:p w14:paraId="5AD472CC" w14:textId="77777777" w:rsidR="00BD6738" w:rsidRPr="00D15460" w:rsidRDefault="00BD6738" w:rsidP="00273D63">
            <w:pPr>
              <w:spacing w:after="0"/>
              <w:rPr>
                <w:noProof/>
                <w:sz w:val="22"/>
              </w:rPr>
            </w:pPr>
            <w:r w:rsidRPr="00D15460">
              <w:rPr>
                <w:noProof/>
                <w:sz w:val="22"/>
              </w:rPr>
              <w:t>Előállítás a 7001 vámtarifaszám alá tartozó anyagokból</w:t>
            </w:r>
          </w:p>
        </w:tc>
        <w:tc>
          <w:tcPr>
            <w:tcW w:w="2643" w:type="dxa"/>
            <w:tcBorders>
              <w:right w:val="single" w:sz="6" w:space="0" w:color="auto"/>
            </w:tcBorders>
          </w:tcPr>
          <w:p w14:paraId="2344F053" w14:textId="77777777" w:rsidR="00BD6738" w:rsidRPr="00D15460" w:rsidRDefault="00BD6738" w:rsidP="00273D63">
            <w:pPr>
              <w:spacing w:after="0"/>
              <w:rPr>
                <w:noProof/>
                <w:sz w:val="22"/>
              </w:rPr>
            </w:pPr>
          </w:p>
        </w:tc>
      </w:tr>
      <w:tr w:rsidR="00BD6738" w:rsidRPr="00D15460" w14:paraId="16A97C46" w14:textId="77777777" w:rsidTr="00BD6738">
        <w:trPr>
          <w:cantSplit/>
          <w:trHeight w:val="54"/>
        </w:trPr>
        <w:tc>
          <w:tcPr>
            <w:tcW w:w="1358" w:type="dxa"/>
            <w:tcBorders>
              <w:left w:val="single" w:sz="6" w:space="0" w:color="auto"/>
            </w:tcBorders>
          </w:tcPr>
          <w:p w14:paraId="58F3892E" w14:textId="77777777" w:rsidR="00BD6738" w:rsidRPr="00D15460" w:rsidRDefault="00BD6738" w:rsidP="00273D63">
            <w:pPr>
              <w:spacing w:after="0"/>
              <w:rPr>
                <w:noProof/>
                <w:sz w:val="22"/>
              </w:rPr>
            </w:pPr>
            <w:r w:rsidRPr="00D15460">
              <w:rPr>
                <w:noProof/>
                <w:sz w:val="22"/>
              </w:rPr>
              <w:t>7007</w:t>
            </w:r>
          </w:p>
        </w:tc>
        <w:tc>
          <w:tcPr>
            <w:tcW w:w="2677" w:type="dxa"/>
            <w:gridSpan w:val="3"/>
          </w:tcPr>
          <w:p w14:paraId="11E288B9" w14:textId="77777777" w:rsidR="00BD6738" w:rsidRPr="00D15460" w:rsidRDefault="00BD6738" w:rsidP="00273D63">
            <w:pPr>
              <w:spacing w:after="0"/>
              <w:rPr>
                <w:noProof/>
                <w:sz w:val="22"/>
              </w:rPr>
            </w:pPr>
            <w:r w:rsidRPr="00D15460">
              <w:rPr>
                <w:noProof/>
                <w:sz w:val="22"/>
              </w:rPr>
              <w:t>Biztonsági üveg, szilárdított (edzett) vagy rétegelt üvegből</w:t>
            </w:r>
          </w:p>
          <w:p w14:paraId="3AA3E0F9" w14:textId="77777777" w:rsidR="00BD6738" w:rsidRPr="00D15460" w:rsidRDefault="00BD6738" w:rsidP="00273D63">
            <w:pPr>
              <w:spacing w:after="0"/>
              <w:rPr>
                <w:noProof/>
                <w:sz w:val="22"/>
              </w:rPr>
            </w:pPr>
          </w:p>
        </w:tc>
        <w:tc>
          <w:tcPr>
            <w:tcW w:w="3061" w:type="dxa"/>
          </w:tcPr>
          <w:p w14:paraId="3BFA7A0A" w14:textId="77777777" w:rsidR="00BD6738" w:rsidRPr="00D15460" w:rsidRDefault="00BD6738" w:rsidP="00273D63">
            <w:pPr>
              <w:spacing w:after="0"/>
              <w:rPr>
                <w:noProof/>
                <w:sz w:val="22"/>
              </w:rPr>
            </w:pPr>
            <w:r w:rsidRPr="00D15460">
              <w:rPr>
                <w:noProof/>
                <w:sz w:val="22"/>
              </w:rPr>
              <w:t>Előállítás a 7001 vámtarifaszám alá tartozó anyagokból</w:t>
            </w:r>
          </w:p>
        </w:tc>
        <w:tc>
          <w:tcPr>
            <w:tcW w:w="2643" w:type="dxa"/>
            <w:tcBorders>
              <w:right w:val="single" w:sz="6" w:space="0" w:color="auto"/>
            </w:tcBorders>
          </w:tcPr>
          <w:p w14:paraId="13289359" w14:textId="77777777" w:rsidR="00BD6738" w:rsidRPr="00D15460" w:rsidRDefault="00BD6738" w:rsidP="00273D63">
            <w:pPr>
              <w:spacing w:after="0"/>
              <w:rPr>
                <w:noProof/>
                <w:sz w:val="22"/>
              </w:rPr>
            </w:pPr>
          </w:p>
        </w:tc>
      </w:tr>
      <w:tr w:rsidR="00BD6738" w:rsidRPr="00D15460" w14:paraId="246E391C" w14:textId="77777777" w:rsidTr="00BD6738">
        <w:trPr>
          <w:cantSplit/>
          <w:trHeight w:val="54"/>
        </w:trPr>
        <w:tc>
          <w:tcPr>
            <w:tcW w:w="1358" w:type="dxa"/>
            <w:tcBorders>
              <w:left w:val="single" w:sz="6" w:space="0" w:color="auto"/>
            </w:tcBorders>
          </w:tcPr>
          <w:p w14:paraId="7F115315" w14:textId="77777777" w:rsidR="00BD6738" w:rsidRPr="00D15460" w:rsidRDefault="00BD6738" w:rsidP="00273D63">
            <w:pPr>
              <w:spacing w:after="0"/>
              <w:rPr>
                <w:noProof/>
                <w:sz w:val="22"/>
              </w:rPr>
            </w:pPr>
            <w:r w:rsidRPr="00D15460">
              <w:rPr>
                <w:noProof/>
                <w:sz w:val="22"/>
              </w:rPr>
              <w:t>7008</w:t>
            </w:r>
          </w:p>
        </w:tc>
        <w:tc>
          <w:tcPr>
            <w:tcW w:w="2677" w:type="dxa"/>
            <w:gridSpan w:val="3"/>
          </w:tcPr>
          <w:p w14:paraId="56AD3BAC" w14:textId="77777777" w:rsidR="00BD6738" w:rsidRPr="00D15460" w:rsidRDefault="00BD6738" w:rsidP="00273D63">
            <w:pPr>
              <w:spacing w:after="0"/>
              <w:rPr>
                <w:noProof/>
                <w:sz w:val="22"/>
              </w:rPr>
            </w:pPr>
            <w:r w:rsidRPr="00D15460">
              <w:rPr>
                <w:noProof/>
                <w:sz w:val="22"/>
              </w:rPr>
              <w:t>Többrétegű szigetelőüveg</w:t>
            </w:r>
          </w:p>
        </w:tc>
        <w:tc>
          <w:tcPr>
            <w:tcW w:w="3061" w:type="dxa"/>
          </w:tcPr>
          <w:p w14:paraId="4ED716D1" w14:textId="77777777" w:rsidR="00BD6738" w:rsidRPr="00D15460" w:rsidRDefault="00BD6738" w:rsidP="00273D63">
            <w:pPr>
              <w:spacing w:after="0"/>
              <w:rPr>
                <w:noProof/>
                <w:sz w:val="22"/>
              </w:rPr>
            </w:pPr>
            <w:r w:rsidRPr="00D15460">
              <w:rPr>
                <w:noProof/>
                <w:sz w:val="22"/>
              </w:rPr>
              <w:t>Előállítás a 7001 vámtarifaszám alá tartozó anyagokból</w:t>
            </w:r>
            <w:r w:rsidRPr="00D15460">
              <w:rPr>
                <w:noProof/>
                <w:sz w:val="22"/>
              </w:rPr>
              <w:br/>
            </w:r>
          </w:p>
        </w:tc>
        <w:tc>
          <w:tcPr>
            <w:tcW w:w="2643" w:type="dxa"/>
            <w:tcBorders>
              <w:right w:val="single" w:sz="6" w:space="0" w:color="auto"/>
            </w:tcBorders>
          </w:tcPr>
          <w:p w14:paraId="2C9327E5" w14:textId="77777777" w:rsidR="00BD6738" w:rsidRPr="00D15460" w:rsidRDefault="00BD6738" w:rsidP="00273D63">
            <w:pPr>
              <w:spacing w:after="0"/>
              <w:rPr>
                <w:noProof/>
                <w:sz w:val="22"/>
              </w:rPr>
            </w:pPr>
          </w:p>
        </w:tc>
      </w:tr>
      <w:tr w:rsidR="00BD6738" w:rsidRPr="00D15460" w14:paraId="39EB0730" w14:textId="77777777" w:rsidTr="00BD6738">
        <w:trPr>
          <w:cantSplit/>
          <w:trHeight w:val="54"/>
        </w:trPr>
        <w:tc>
          <w:tcPr>
            <w:tcW w:w="1358" w:type="dxa"/>
            <w:tcBorders>
              <w:left w:val="single" w:sz="6" w:space="0" w:color="auto"/>
            </w:tcBorders>
          </w:tcPr>
          <w:p w14:paraId="3391B480" w14:textId="77777777" w:rsidR="00BD6738" w:rsidRPr="00D15460" w:rsidRDefault="00BD6738" w:rsidP="00273D63">
            <w:pPr>
              <w:spacing w:after="0"/>
              <w:rPr>
                <w:noProof/>
                <w:sz w:val="22"/>
              </w:rPr>
            </w:pPr>
            <w:r w:rsidRPr="00D15460">
              <w:rPr>
                <w:noProof/>
                <w:sz w:val="22"/>
              </w:rPr>
              <w:t>7009</w:t>
            </w:r>
          </w:p>
        </w:tc>
        <w:tc>
          <w:tcPr>
            <w:tcW w:w="2677" w:type="dxa"/>
            <w:gridSpan w:val="3"/>
          </w:tcPr>
          <w:p w14:paraId="77C6575B" w14:textId="77777777" w:rsidR="00BD6738" w:rsidRPr="00D15460" w:rsidRDefault="00BD6738" w:rsidP="00273D63">
            <w:pPr>
              <w:spacing w:after="0"/>
              <w:rPr>
                <w:noProof/>
                <w:sz w:val="22"/>
              </w:rPr>
            </w:pPr>
            <w:r w:rsidRPr="00D15460">
              <w:rPr>
                <w:noProof/>
                <w:sz w:val="22"/>
              </w:rPr>
              <w:t>Üvegtükör, beleértve a visszapillantó tükröt is, keretezve is</w:t>
            </w:r>
          </w:p>
          <w:p w14:paraId="0F123B7E" w14:textId="77777777" w:rsidR="00BD6738" w:rsidRPr="00D15460" w:rsidRDefault="00BD6738" w:rsidP="00273D63">
            <w:pPr>
              <w:spacing w:after="0"/>
              <w:rPr>
                <w:noProof/>
                <w:sz w:val="22"/>
              </w:rPr>
            </w:pPr>
          </w:p>
        </w:tc>
        <w:tc>
          <w:tcPr>
            <w:tcW w:w="3061" w:type="dxa"/>
          </w:tcPr>
          <w:p w14:paraId="498106F2" w14:textId="77777777" w:rsidR="00BD6738" w:rsidRPr="00D15460" w:rsidRDefault="00BD6738" w:rsidP="00273D63">
            <w:pPr>
              <w:spacing w:after="0"/>
              <w:rPr>
                <w:noProof/>
                <w:sz w:val="22"/>
              </w:rPr>
            </w:pPr>
            <w:r w:rsidRPr="00D15460">
              <w:rPr>
                <w:noProof/>
                <w:sz w:val="22"/>
              </w:rPr>
              <w:t>Előállítás a 7001 vámtarifaszám alá tartozó anyagokból</w:t>
            </w:r>
          </w:p>
        </w:tc>
        <w:tc>
          <w:tcPr>
            <w:tcW w:w="2643" w:type="dxa"/>
            <w:tcBorders>
              <w:right w:val="single" w:sz="6" w:space="0" w:color="auto"/>
            </w:tcBorders>
          </w:tcPr>
          <w:p w14:paraId="75F45843" w14:textId="77777777" w:rsidR="00BD6738" w:rsidRPr="00D15460" w:rsidRDefault="00BD6738" w:rsidP="00273D63">
            <w:pPr>
              <w:spacing w:after="0"/>
              <w:rPr>
                <w:noProof/>
                <w:sz w:val="22"/>
              </w:rPr>
            </w:pPr>
          </w:p>
        </w:tc>
      </w:tr>
      <w:tr w:rsidR="00BD6738" w:rsidRPr="00D15460" w14:paraId="3E3565B1" w14:textId="77777777" w:rsidTr="00BD6738">
        <w:trPr>
          <w:cantSplit/>
          <w:trHeight w:val="54"/>
        </w:trPr>
        <w:tc>
          <w:tcPr>
            <w:tcW w:w="1358" w:type="dxa"/>
            <w:tcBorders>
              <w:left w:val="single" w:sz="6" w:space="0" w:color="auto"/>
            </w:tcBorders>
          </w:tcPr>
          <w:p w14:paraId="087F983A" w14:textId="77777777" w:rsidR="00BD6738" w:rsidRPr="00D15460" w:rsidRDefault="00BD6738" w:rsidP="00273D63">
            <w:pPr>
              <w:spacing w:after="0"/>
              <w:rPr>
                <w:noProof/>
                <w:sz w:val="22"/>
              </w:rPr>
            </w:pPr>
            <w:r w:rsidRPr="00D15460">
              <w:rPr>
                <w:noProof/>
                <w:sz w:val="22"/>
              </w:rPr>
              <w:t>7010</w:t>
            </w:r>
          </w:p>
        </w:tc>
        <w:tc>
          <w:tcPr>
            <w:tcW w:w="2677" w:type="dxa"/>
            <w:gridSpan w:val="3"/>
          </w:tcPr>
          <w:p w14:paraId="21FFB01B" w14:textId="77777777" w:rsidR="00BD6738" w:rsidRPr="00D15460" w:rsidRDefault="00BD6738" w:rsidP="00273D63">
            <w:pPr>
              <w:spacing w:after="0"/>
              <w:rPr>
                <w:noProof/>
                <w:sz w:val="22"/>
              </w:rPr>
            </w:pPr>
            <w:r w:rsidRPr="00D15460">
              <w:rPr>
                <w:noProof/>
                <w:sz w:val="22"/>
              </w:rPr>
              <w:t>Üvegballon (fonatos is), üvegpalack, flaska, konzervüveg, üvegedény, fiola, ampulla és más üvegtartály áru szállítására vagy csomagolására; befőzőüveg; dugasz, fedő és más lezáró üvegből</w:t>
            </w:r>
          </w:p>
          <w:p w14:paraId="6913B6C6" w14:textId="77777777" w:rsidR="00BD6738" w:rsidRPr="00D15460" w:rsidRDefault="00BD6738" w:rsidP="00273D63">
            <w:pPr>
              <w:spacing w:after="0"/>
              <w:rPr>
                <w:noProof/>
                <w:sz w:val="22"/>
              </w:rPr>
            </w:pPr>
          </w:p>
        </w:tc>
        <w:tc>
          <w:tcPr>
            <w:tcW w:w="3061" w:type="dxa"/>
          </w:tcPr>
          <w:p w14:paraId="3457C843"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6AA6F42" w14:textId="77777777" w:rsidR="00BD6738" w:rsidRPr="00D15460" w:rsidRDefault="00BD6738" w:rsidP="00273D63">
            <w:pPr>
              <w:spacing w:after="0"/>
              <w:rPr>
                <w:noProof/>
                <w:sz w:val="22"/>
              </w:rPr>
            </w:pPr>
            <w:r w:rsidRPr="00D15460">
              <w:rPr>
                <w:noProof/>
                <w:sz w:val="22"/>
              </w:rPr>
              <w:t>vagy</w:t>
            </w:r>
          </w:p>
          <w:p w14:paraId="737B044D" w14:textId="77777777" w:rsidR="00BD6738" w:rsidRPr="00D15460" w:rsidRDefault="00BD6738" w:rsidP="00273D63">
            <w:pPr>
              <w:spacing w:after="0"/>
              <w:rPr>
                <w:noProof/>
                <w:sz w:val="22"/>
              </w:rPr>
            </w:pPr>
            <w:r w:rsidRPr="00D15460">
              <w:rPr>
                <w:noProof/>
                <w:sz w:val="22"/>
              </w:rPr>
              <w:t>Üvegáru metszése, ha a nem metszett üvegáru értéke nem haladja meg a termék gyártelepi árának 50 %-át</w:t>
            </w:r>
          </w:p>
          <w:p w14:paraId="5160E932" w14:textId="77777777" w:rsidR="00BD6738" w:rsidRPr="00D15460" w:rsidRDefault="00BD6738" w:rsidP="00273D63">
            <w:pPr>
              <w:spacing w:after="0"/>
              <w:rPr>
                <w:noProof/>
                <w:sz w:val="22"/>
              </w:rPr>
            </w:pPr>
          </w:p>
        </w:tc>
        <w:tc>
          <w:tcPr>
            <w:tcW w:w="2643" w:type="dxa"/>
            <w:tcBorders>
              <w:right w:val="single" w:sz="6" w:space="0" w:color="auto"/>
            </w:tcBorders>
          </w:tcPr>
          <w:p w14:paraId="0DDEFA4F" w14:textId="77777777" w:rsidR="00BD6738" w:rsidRPr="00D15460" w:rsidRDefault="00BD6738" w:rsidP="00273D63">
            <w:pPr>
              <w:spacing w:after="0"/>
              <w:rPr>
                <w:noProof/>
                <w:sz w:val="22"/>
              </w:rPr>
            </w:pPr>
          </w:p>
        </w:tc>
      </w:tr>
      <w:tr w:rsidR="00BD6738" w:rsidRPr="00D15460" w14:paraId="43057435" w14:textId="77777777" w:rsidTr="00BD6738">
        <w:trPr>
          <w:cantSplit/>
          <w:trHeight w:val="54"/>
        </w:trPr>
        <w:tc>
          <w:tcPr>
            <w:tcW w:w="1358" w:type="dxa"/>
            <w:tcBorders>
              <w:left w:val="single" w:sz="6" w:space="0" w:color="auto"/>
            </w:tcBorders>
          </w:tcPr>
          <w:p w14:paraId="218B0B99" w14:textId="77777777" w:rsidR="00BD6738" w:rsidRPr="00D15460" w:rsidRDefault="00BD6738" w:rsidP="00273D63">
            <w:pPr>
              <w:spacing w:after="0"/>
              <w:rPr>
                <w:noProof/>
                <w:sz w:val="22"/>
              </w:rPr>
            </w:pPr>
            <w:r w:rsidRPr="00D15460">
              <w:rPr>
                <w:noProof/>
                <w:sz w:val="22"/>
              </w:rPr>
              <w:t>7013</w:t>
            </w:r>
          </w:p>
        </w:tc>
        <w:tc>
          <w:tcPr>
            <w:tcW w:w="2677" w:type="dxa"/>
            <w:gridSpan w:val="3"/>
          </w:tcPr>
          <w:p w14:paraId="6E48AD51" w14:textId="77777777" w:rsidR="00BD6738" w:rsidRPr="00D15460" w:rsidRDefault="00BD6738" w:rsidP="00273D63">
            <w:pPr>
              <w:spacing w:after="0"/>
              <w:rPr>
                <w:noProof/>
                <w:sz w:val="22"/>
              </w:rPr>
            </w:pPr>
            <w:r w:rsidRPr="00D15460">
              <w:rPr>
                <w:noProof/>
                <w:sz w:val="22"/>
              </w:rPr>
              <w:t>Asztali, konyhai, tisztálkodási, irodai, lakásdíszítési vagy hasonló célra szolgáló üvegáru (a 7010 vagy 7018 vámtarifaszám alá tartozók kivételével)</w:t>
            </w:r>
          </w:p>
          <w:p w14:paraId="752DFA3A" w14:textId="77777777" w:rsidR="00BD6738" w:rsidRPr="00D15460" w:rsidRDefault="00BD6738" w:rsidP="00273D63">
            <w:pPr>
              <w:spacing w:after="0"/>
              <w:rPr>
                <w:noProof/>
                <w:sz w:val="22"/>
              </w:rPr>
            </w:pPr>
          </w:p>
        </w:tc>
        <w:tc>
          <w:tcPr>
            <w:tcW w:w="3061" w:type="dxa"/>
          </w:tcPr>
          <w:p w14:paraId="7FE5825F"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2C767BB" w14:textId="77777777" w:rsidR="00BD6738" w:rsidRPr="00D15460" w:rsidRDefault="00BD6738" w:rsidP="00273D63">
            <w:pPr>
              <w:spacing w:after="0"/>
              <w:rPr>
                <w:noProof/>
                <w:sz w:val="22"/>
              </w:rPr>
            </w:pPr>
            <w:r w:rsidRPr="00D15460">
              <w:rPr>
                <w:noProof/>
                <w:sz w:val="22"/>
              </w:rPr>
              <w:t>vagy</w:t>
            </w:r>
          </w:p>
          <w:p w14:paraId="56E33617" w14:textId="77777777" w:rsidR="00BD6738" w:rsidRPr="00D15460" w:rsidRDefault="00BD6738" w:rsidP="00273D63">
            <w:pPr>
              <w:spacing w:after="0"/>
              <w:rPr>
                <w:noProof/>
                <w:sz w:val="22"/>
              </w:rPr>
            </w:pPr>
            <w:r w:rsidRPr="00D15460">
              <w:rPr>
                <w:noProof/>
                <w:sz w:val="22"/>
              </w:rPr>
              <w:t>Üvegáru metszése, ha a nem metszett üvegáru értéke nem haladja meg a termék gyártelepi árának 50 %-át</w:t>
            </w:r>
          </w:p>
          <w:p w14:paraId="659F034B" w14:textId="77777777" w:rsidR="00BD6738" w:rsidRPr="00D15460" w:rsidRDefault="00BD6738" w:rsidP="00273D63">
            <w:pPr>
              <w:spacing w:after="0"/>
              <w:rPr>
                <w:noProof/>
                <w:sz w:val="22"/>
              </w:rPr>
            </w:pPr>
            <w:r w:rsidRPr="00D15460">
              <w:rPr>
                <w:noProof/>
                <w:sz w:val="22"/>
              </w:rPr>
              <w:t>vagy</w:t>
            </w:r>
          </w:p>
          <w:p w14:paraId="204E4684" w14:textId="77777777" w:rsidR="00BD6738" w:rsidRPr="00D15460" w:rsidRDefault="00BD6738" w:rsidP="00273D63">
            <w:pPr>
              <w:spacing w:after="0"/>
              <w:rPr>
                <w:noProof/>
                <w:sz w:val="22"/>
              </w:rPr>
            </w:pPr>
            <w:r w:rsidRPr="00D15460">
              <w:rPr>
                <w:noProof/>
                <w:sz w:val="22"/>
              </w:rPr>
              <w:t>Kézi munkával készült fúvott üveg kézi díszítése (a szitanyomás kivételével), feltéve, hogy a kézi készítésű fúvott üveg értéke nem haladja meg a termék gyártelepi árának 50 %-át</w:t>
            </w:r>
          </w:p>
          <w:p w14:paraId="75F3E980" w14:textId="77777777" w:rsidR="00BD6738" w:rsidRPr="00D15460" w:rsidRDefault="00BD6738" w:rsidP="00273D63">
            <w:pPr>
              <w:spacing w:after="0"/>
              <w:rPr>
                <w:noProof/>
                <w:sz w:val="22"/>
              </w:rPr>
            </w:pPr>
          </w:p>
        </w:tc>
        <w:tc>
          <w:tcPr>
            <w:tcW w:w="2643" w:type="dxa"/>
            <w:tcBorders>
              <w:right w:val="single" w:sz="6" w:space="0" w:color="auto"/>
            </w:tcBorders>
          </w:tcPr>
          <w:p w14:paraId="2951D281" w14:textId="77777777" w:rsidR="00BD6738" w:rsidRPr="00D15460" w:rsidRDefault="00BD6738" w:rsidP="00273D63">
            <w:pPr>
              <w:spacing w:after="0"/>
              <w:rPr>
                <w:noProof/>
                <w:sz w:val="22"/>
              </w:rPr>
            </w:pPr>
          </w:p>
        </w:tc>
      </w:tr>
      <w:tr w:rsidR="00BD6738" w:rsidRPr="00D15460" w14:paraId="3F21B1C2" w14:textId="77777777" w:rsidTr="007A748D">
        <w:trPr>
          <w:cantSplit/>
          <w:trHeight w:val="54"/>
        </w:trPr>
        <w:tc>
          <w:tcPr>
            <w:tcW w:w="1358" w:type="dxa"/>
            <w:tcBorders>
              <w:left w:val="single" w:sz="6" w:space="0" w:color="auto"/>
              <w:bottom w:val="single" w:sz="4" w:space="0" w:color="auto"/>
            </w:tcBorders>
          </w:tcPr>
          <w:p w14:paraId="4347EAD2" w14:textId="77777777" w:rsidR="00BD6738" w:rsidRPr="00D15460" w:rsidRDefault="00BD6738" w:rsidP="00273D63">
            <w:pPr>
              <w:spacing w:after="0"/>
              <w:rPr>
                <w:noProof/>
                <w:sz w:val="22"/>
              </w:rPr>
            </w:pPr>
            <w:r w:rsidRPr="00D15460">
              <w:rPr>
                <w:noProof/>
                <w:sz w:val="22"/>
              </w:rPr>
              <w:t>ex 7019</w:t>
            </w:r>
          </w:p>
        </w:tc>
        <w:tc>
          <w:tcPr>
            <w:tcW w:w="2677" w:type="dxa"/>
            <w:gridSpan w:val="3"/>
            <w:tcBorders>
              <w:bottom w:val="single" w:sz="4" w:space="0" w:color="auto"/>
            </w:tcBorders>
          </w:tcPr>
          <w:p w14:paraId="390864C3" w14:textId="77777777" w:rsidR="00BD6738" w:rsidRPr="00D15460" w:rsidRDefault="00BD6738" w:rsidP="00273D63">
            <w:pPr>
              <w:spacing w:after="0"/>
              <w:rPr>
                <w:noProof/>
                <w:sz w:val="22"/>
              </w:rPr>
            </w:pPr>
            <w:r w:rsidRPr="00D15460">
              <w:rPr>
                <w:noProof/>
                <w:sz w:val="22"/>
              </w:rPr>
              <w:t>Üvegrostból (fonal kivételével) készült áru</w:t>
            </w:r>
          </w:p>
        </w:tc>
        <w:tc>
          <w:tcPr>
            <w:tcW w:w="3061" w:type="dxa"/>
            <w:tcBorders>
              <w:bottom w:val="single" w:sz="4" w:space="0" w:color="auto"/>
            </w:tcBorders>
          </w:tcPr>
          <w:p w14:paraId="120E6AF4" w14:textId="77777777" w:rsidR="00BD6738" w:rsidRPr="00D15460" w:rsidRDefault="00BD6738" w:rsidP="00273D63">
            <w:pPr>
              <w:spacing w:after="0"/>
              <w:rPr>
                <w:noProof/>
                <w:sz w:val="22"/>
              </w:rPr>
            </w:pPr>
            <w:r w:rsidRPr="00D15460">
              <w:rPr>
                <w:noProof/>
                <w:sz w:val="22"/>
              </w:rPr>
              <w:t>Előállítás:</w:t>
            </w:r>
          </w:p>
          <w:p w14:paraId="4E29CB83" w14:textId="77777777" w:rsidR="00BD6738" w:rsidRPr="00D15460" w:rsidRDefault="00BD6738" w:rsidP="00273D63">
            <w:pPr>
              <w:spacing w:after="0"/>
              <w:rPr>
                <w:noProof/>
                <w:sz w:val="22"/>
              </w:rPr>
            </w:pPr>
            <w:r w:rsidRPr="00D15460">
              <w:rPr>
                <w:noProof/>
                <w:sz w:val="22"/>
              </w:rPr>
              <w:t>- színezetlen pászmából, előfonatból, fonalból vagy vágott fonalból és</w:t>
            </w:r>
          </w:p>
          <w:p w14:paraId="34713543" w14:textId="77777777" w:rsidR="00BD6738" w:rsidRPr="00D15460" w:rsidRDefault="00BD6738" w:rsidP="00273D63">
            <w:pPr>
              <w:spacing w:after="0"/>
              <w:rPr>
                <w:noProof/>
                <w:sz w:val="22"/>
              </w:rPr>
            </w:pPr>
            <w:r w:rsidRPr="00D15460">
              <w:rPr>
                <w:noProof/>
                <w:sz w:val="22"/>
              </w:rPr>
              <w:t>- üveggyapotból</w:t>
            </w:r>
          </w:p>
          <w:p w14:paraId="7615088E" w14:textId="77777777" w:rsidR="00BD6738" w:rsidRPr="00D15460" w:rsidRDefault="00BD6738" w:rsidP="00273D63">
            <w:pPr>
              <w:spacing w:after="0"/>
              <w:rPr>
                <w:noProof/>
                <w:sz w:val="22"/>
              </w:rPr>
            </w:pPr>
          </w:p>
        </w:tc>
        <w:tc>
          <w:tcPr>
            <w:tcW w:w="2643" w:type="dxa"/>
            <w:tcBorders>
              <w:bottom w:val="single" w:sz="4" w:space="0" w:color="auto"/>
              <w:right w:val="single" w:sz="6" w:space="0" w:color="auto"/>
            </w:tcBorders>
          </w:tcPr>
          <w:p w14:paraId="1FF618CA" w14:textId="77777777" w:rsidR="00BD6738" w:rsidRPr="00D15460" w:rsidRDefault="00BD6738" w:rsidP="00273D63">
            <w:pPr>
              <w:spacing w:after="0"/>
              <w:rPr>
                <w:noProof/>
                <w:sz w:val="22"/>
              </w:rPr>
            </w:pPr>
          </w:p>
        </w:tc>
      </w:tr>
      <w:tr w:rsidR="00BD6738" w:rsidRPr="00D15460" w14:paraId="2D150F96" w14:textId="77777777" w:rsidTr="007A748D">
        <w:trPr>
          <w:cantSplit/>
          <w:trHeight w:val="54"/>
        </w:trPr>
        <w:tc>
          <w:tcPr>
            <w:tcW w:w="1358" w:type="dxa"/>
            <w:tcBorders>
              <w:top w:val="single" w:sz="4" w:space="0" w:color="auto"/>
              <w:left w:val="single" w:sz="6" w:space="0" w:color="auto"/>
            </w:tcBorders>
          </w:tcPr>
          <w:p w14:paraId="0AAD380C" w14:textId="77777777" w:rsidR="00BD6738" w:rsidRPr="00D15460" w:rsidRDefault="00BD6738" w:rsidP="00273D63">
            <w:pPr>
              <w:spacing w:after="0"/>
              <w:rPr>
                <w:noProof/>
                <w:sz w:val="22"/>
              </w:rPr>
            </w:pPr>
            <w:r w:rsidRPr="00D15460">
              <w:rPr>
                <w:noProof/>
                <w:sz w:val="22"/>
              </w:rPr>
              <w:t>ex 71. árucsoport</w:t>
            </w:r>
          </w:p>
        </w:tc>
        <w:tc>
          <w:tcPr>
            <w:tcW w:w="2677" w:type="dxa"/>
            <w:gridSpan w:val="3"/>
            <w:tcBorders>
              <w:top w:val="single" w:sz="4" w:space="0" w:color="auto"/>
            </w:tcBorders>
          </w:tcPr>
          <w:p w14:paraId="324BCC4C" w14:textId="77777777" w:rsidR="00BD6738" w:rsidRPr="00D15460" w:rsidRDefault="00BD6738" w:rsidP="00273D63">
            <w:pPr>
              <w:spacing w:after="0"/>
              <w:rPr>
                <w:noProof/>
                <w:sz w:val="22"/>
              </w:rPr>
            </w:pPr>
            <w:r w:rsidRPr="00D15460">
              <w:rPr>
                <w:noProof/>
                <w:sz w:val="22"/>
              </w:rPr>
              <w:t>Természetes vagy tenyésztett gyöngyök, drágakövek vagy féldrágakövek, nemesfémek, nemesfémmel plattírozott fémek és ezekből készült áruk; ékszerutánzatok; érmék; kivéve:</w:t>
            </w:r>
          </w:p>
          <w:p w14:paraId="20E95255" w14:textId="77777777" w:rsidR="00BD6738" w:rsidRPr="00D15460" w:rsidRDefault="00BD6738" w:rsidP="00273D63">
            <w:pPr>
              <w:spacing w:after="0"/>
              <w:rPr>
                <w:noProof/>
                <w:sz w:val="22"/>
              </w:rPr>
            </w:pPr>
          </w:p>
        </w:tc>
        <w:tc>
          <w:tcPr>
            <w:tcW w:w="3061" w:type="dxa"/>
            <w:tcBorders>
              <w:top w:val="single" w:sz="4" w:space="0" w:color="auto"/>
            </w:tcBorders>
          </w:tcPr>
          <w:p w14:paraId="32084EBC"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4" w:space="0" w:color="auto"/>
              <w:right w:val="single" w:sz="6" w:space="0" w:color="auto"/>
            </w:tcBorders>
          </w:tcPr>
          <w:p w14:paraId="03C1638F" w14:textId="77777777" w:rsidR="00BD6738" w:rsidRPr="00D15460" w:rsidRDefault="00BD6738" w:rsidP="00273D63">
            <w:pPr>
              <w:spacing w:after="0"/>
              <w:rPr>
                <w:noProof/>
                <w:sz w:val="22"/>
              </w:rPr>
            </w:pPr>
          </w:p>
        </w:tc>
      </w:tr>
      <w:tr w:rsidR="00BD6738" w:rsidRPr="00D15460" w14:paraId="0FC18651" w14:textId="77777777" w:rsidTr="00BD6738">
        <w:trPr>
          <w:cantSplit/>
          <w:trHeight w:val="54"/>
        </w:trPr>
        <w:tc>
          <w:tcPr>
            <w:tcW w:w="1358" w:type="dxa"/>
            <w:tcBorders>
              <w:left w:val="single" w:sz="6" w:space="0" w:color="auto"/>
            </w:tcBorders>
          </w:tcPr>
          <w:p w14:paraId="1C03AE88" w14:textId="77777777" w:rsidR="00BD6738" w:rsidRPr="00D15460" w:rsidRDefault="00BD6738" w:rsidP="00273D63">
            <w:pPr>
              <w:spacing w:after="0"/>
              <w:rPr>
                <w:noProof/>
                <w:sz w:val="22"/>
              </w:rPr>
            </w:pPr>
            <w:r w:rsidRPr="00D15460">
              <w:rPr>
                <w:noProof/>
                <w:sz w:val="22"/>
              </w:rPr>
              <w:t>ex 7101</w:t>
            </w:r>
          </w:p>
        </w:tc>
        <w:tc>
          <w:tcPr>
            <w:tcW w:w="2677" w:type="dxa"/>
            <w:gridSpan w:val="3"/>
          </w:tcPr>
          <w:p w14:paraId="544B645B" w14:textId="77777777" w:rsidR="00BD6738" w:rsidRPr="00D15460" w:rsidRDefault="00BD6738" w:rsidP="00273D63">
            <w:pPr>
              <w:spacing w:after="0"/>
              <w:rPr>
                <w:noProof/>
                <w:sz w:val="22"/>
              </w:rPr>
            </w:pPr>
            <w:r w:rsidRPr="00D15460">
              <w:rPr>
                <w:noProof/>
                <w:sz w:val="22"/>
              </w:rPr>
              <w:t>Természetes vagy tenyésztett gyöngy, osztályozva és a szállítás megkönnyítésére ideiglenesen felfűzve</w:t>
            </w:r>
          </w:p>
          <w:p w14:paraId="6B55E5CD" w14:textId="77777777" w:rsidR="00BD6738" w:rsidRPr="00D15460" w:rsidRDefault="00BD6738" w:rsidP="00273D63">
            <w:pPr>
              <w:spacing w:after="0"/>
              <w:rPr>
                <w:noProof/>
                <w:sz w:val="22"/>
              </w:rPr>
            </w:pPr>
          </w:p>
        </w:tc>
        <w:tc>
          <w:tcPr>
            <w:tcW w:w="3061" w:type="dxa"/>
          </w:tcPr>
          <w:p w14:paraId="595DD525" w14:textId="77777777" w:rsidR="00BD6738" w:rsidRPr="00D15460" w:rsidRDefault="00BD6738" w:rsidP="00273D63">
            <w:pPr>
              <w:spacing w:after="0"/>
              <w:rPr>
                <w:noProof/>
                <w:sz w:val="22"/>
              </w:rPr>
            </w:pPr>
            <w:r w:rsidRPr="00D15460">
              <w:rPr>
                <w:noProof/>
                <w:sz w:val="22"/>
              </w:rPr>
              <w:t>Előállítás, amelynek során az összes felhasznált anyag értéke nem haladja meg a termék gyártelepi árának 50 %-át</w:t>
            </w:r>
          </w:p>
          <w:p w14:paraId="7FC6C707" w14:textId="77777777" w:rsidR="00BD6738" w:rsidRPr="00D15460" w:rsidRDefault="00BD6738" w:rsidP="00273D63">
            <w:pPr>
              <w:spacing w:after="0"/>
              <w:rPr>
                <w:noProof/>
                <w:sz w:val="22"/>
              </w:rPr>
            </w:pPr>
          </w:p>
        </w:tc>
        <w:tc>
          <w:tcPr>
            <w:tcW w:w="2643" w:type="dxa"/>
            <w:tcBorders>
              <w:right w:val="single" w:sz="6" w:space="0" w:color="auto"/>
            </w:tcBorders>
          </w:tcPr>
          <w:p w14:paraId="07CE488A" w14:textId="77777777" w:rsidR="00BD6738" w:rsidRPr="00D15460" w:rsidRDefault="00BD6738" w:rsidP="00273D63">
            <w:pPr>
              <w:spacing w:after="0"/>
              <w:rPr>
                <w:noProof/>
                <w:sz w:val="22"/>
              </w:rPr>
            </w:pPr>
          </w:p>
        </w:tc>
      </w:tr>
      <w:tr w:rsidR="00BD6738" w:rsidRPr="00D15460" w14:paraId="6C936CDC" w14:textId="77777777" w:rsidTr="00BD6738">
        <w:trPr>
          <w:cantSplit/>
          <w:trHeight w:val="54"/>
        </w:trPr>
        <w:tc>
          <w:tcPr>
            <w:tcW w:w="1358" w:type="dxa"/>
            <w:tcBorders>
              <w:left w:val="single" w:sz="6" w:space="0" w:color="auto"/>
            </w:tcBorders>
          </w:tcPr>
          <w:p w14:paraId="0E4A7D0A" w14:textId="77777777" w:rsidR="00BD6738" w:rsidRPr="00D15460" w:rsidRDefault="00BD6738" w:rsidP="00273D63">
            <w:pPr>
              <w:spacing w:after="0"/>
              <w:rPr>
                <w:noProof/>
                <w:sz w:val="22"/>
              </w:rPr>
            </w:pPr>
            <w:r w:rsidRPr="00D15460">
              <w:rPr>
                <w:noProof/>
                <w:sz w:val="22"/>
              </w:rPr>
              <w:t>ex 7102,</w:t>
            </w:r>
          </w:p>
          <w:p w14:paraId="5AAB912B" w14:textId="77777777" w:rsidR="00BD6738" w:rsidRPr="00D15460" w:rsidRDefault="00BD6738" w:rsidP="00273D63">
            <w:pPr>
              <w:spacing w:after="0"/>
              <w:rPr>
                <w:noProof/>
                <w:sz w:val="22"/>
              </w:rPr>
            </w:pPr>
            <w:r w:rsidRPr="00D15460">
              <w:rPr>
                <w:noProof/>
                <w:sz w:val="22"/>
              </w:rPr>
              <w:t>ex 7103 és</w:t>
            </w:r>
          </w:p>
          <w:p w14:paraId="02ED02BB" w14:textId="77777777" w:rsidR="00BD6738" w:rsidRPr="00D15460" w:rsidRDefault="00BD6738" w:rsidP="00273D63">
            <w:pPr>
              <w:spacing w:after="0"/>
              <w:rPr>
                <w:noProof/>
                <w:sz w:val="22"/>
              </w:rPr>
            </w:pPr>
            <w:r w:rsidRPr="00D15460">
              <w:rPr>
                <w:noProof/>
                <w:sz w:val="22"/>
              </w:rPr>
              <w:t>ex 7104</w:t>
            </w:r>
          </w:p>
        </w:tc>
        <w:tc>
          <w:tcPr>
            <w:tcW w:w="2677" w:type="dxa"/>
            <w:gridSpan w:val="3"/>
          </w:tcPr>
          <w:p w14:paraId="598E66D2" w14:textId="77777777" w:rsidR="00BD6738" w:rsidRPr="00D15460" w:rsidRDefault="00BD6738" w:rsidP="00273D63">
            <w:pPr>
              <w:spacing w:after="0"/>
              <w:rPr>
                <w:noProof/>
                <w:sz w:val="22"/>
              </w:rPr>
            </w:pPr>
            <w:r w:rsidRPr="00D15460">
              <w:rPr>
                <w:noProof/>
                <w:sz w:val="22"/>
              </w:rPr>
              <w:t>Megmunkált drágakő vagy féldrágakő (természetes, szintetikus vagy rekonstruált)</w:t>
            </w:r>
          </w:p>
          <w:p w14:paraId="470B6A8C" w14:textId="77777777" w:rsidR="00BD6738" w:rsidRPr="00D15460" w:rsidRDefault="00BD6738" w:rsidP="00273D63">
            <w:pPr>
              <w:spacing w:after="0"/>
              <w:rPr>
                <w:noProof/>
                <w:sz w:val="22"/>
              </w:rPr>
            </w:pPr>
          </w:p>
        </w:tc>
        <w:tc>
          <w:tcPr>
            <w:tcW w:w="3061" w:type="dxa"/>
          </w:tcPr>
          <w:p w14:paraId="1C0348B0" w14:textId="77777777" w:rsidR="00BD6738" w:rsidRPr="00D15460" w:rsidRDefault="00BD6738" w:rsidP="00273D63">
            <w:pPr>
              <w:spacing w:after="0"/>
              <w:rPr>
                <w:noProof/>
                <w:sz w:val="22"/>
              </w:rPr>
            </w:pPr>
            <w:r w:rsidRPr="00D15460">
              <w:rPr>
                <w:noProof/>
                <w:sz w:val="22"/>
              </w:rPr>
              <w:t>Előállítás megmunkálatlan drágakőből vagy féldrágakőből</w:t>
            </w:r>
          </w:p>
        </w:tc>
        <w:tc>
          <w:tcPr>
            <w:tcW w:w="2643" w:type="dxa"/>
            <w:tcBorders>
              <w:right w:val="single" w:sz="6" w:space="0" w:color="auto"/>
            </w:tcBorders>
          </w:tcPr>
          <w:p w14:paraId="45085AE2" w14:textId="77777777" w:rsidR="00BD6738" w:rsidRPr="00D15460" w:rsidRDefault="00BD6738" w:rsidP="00273D63">
            <w:pPr>
              <w:spacing w:after="0"/>
              <w:rPr>
                <w:noProof/>
                <w:sz w:val="22"/>
              </w:rPr>
            </w:pPr>
          </w:p>
        </w:tc>
      </w:tr>
      <w:tr w:rsidR="00BD6738" w:rsidRPr="00D15460" w14:paraId="4F99D06F" w14:textId="77777777" w:rsidTr="00BD6738">
        <w:trPr>
          <w:cantSplit/>
          <w:trHeight w:val="54"/>
        </w:trPr>
        <w:tc>
          <w:tcPr>
            <w:tcW w:w="1358" w:type="dxa"/>
            <w:tcBorders>
              <w:left w:val="single" w:sz="6" w:space="0" w:color="auto"/>
            </w:tcBorders>
          </w:tcPr>
          <w:p w14:paraId="6EC42F2D" w14:textId="77777777" w:rsidR="00BD6738" w:rsidRPr="00D15460" w:rsidRDefault="00BD6738" w:rsidP="00273D63">
            <w:pPr>
              <w:spacing w:after="0"/>
              <w:rPr>
                <w:noProof/>
                <w:sz w:val="22"/>
              </w:rPr>
            </w:pPr>
            <w:r w:rsidRPr="00D15460">
              <w:rPr>
                <w:noProof/>
                <w:sz w:val="22"/>
              </w:rPr>
              <w:t>7106, 7108 és 7110</w:t>
            </w:r>
          </w:p>
        </w:tc>
        <w:tc>
          <w:tcPr>
            <w:tcW w:w="2677" w:type="dxa"/>
            <w:gridSpan w:val="3"/>
          </w:tcPr>
          <w:p w14:paraId="7752C9E7" w14:textId="77777777" w:rsidR="00BD6738" w:rsidRPr="00D15460" w:rsidRDefault="00BD6738" w:rsidP="00273D63">
            <w:pPr>
              <w:spacing w:after="0"/>
              <w:rPr>
                <w:noProof/>
                <w:sz w:val="22"/>
              </w:rPr>
            </w:pPr>
            <w:r w:rsidRPr="00D15460">
              <w:rPr>
                <w:noProof/>
                <w:sz w:val="22"/>
              </w:rPr>
              <w:t>Nemesfémek:</w:t>
            </w:r>
          </w:p>
        </w:tc>
        <w:tc>
          <w:tcPr>
            <w:tcW w:w="3061" w:type="dxa"/>
          </w:tcPr>
          <w:p w14:paraId="3E18AD29" w14:textId="77777777" w:rsidR="00BD6738" w:rsidRPr="00D15460" w:rsidRDefault="00BD6738" w:rsidP="00273D63">
            <w:pPr>
              <w:spacing w:after="0"/>
              <w:rPr>
                <w:noProof/>
                <w:sz w:val="22"/>
              </w:rPr>
            </w:pPr>
          </w:p>
        </w:tc>
        <w:tc>
          <w:tcPr>
            <w:tcW w:w="2643" w:type="dxa"/>
            <w:tcBorders>
              <w:right w:val="single" w:sz="6" w:space="0" w:color="auto"/>
            </w:tcBorders>
          </w:tcPr>
          <w:p w14:paraId="53B7DCAE" w14:textId="77777777" w:rsidR="00BD6738" w:rsidRPr="00D15460" w:rsidRDefault="00BD6738" w:rsidP="00273D63">
            <w:pPr>
              <w:spacing w:after="0"/>
              <w:rPr>
                <w:noProof/>
                <w:sz w:val="22"/>
              </w:rPr>
            </w:pPr>
          </w:p>
        </w:tc>
      </w:tr>
      <w:tr w:rsidR="00BD6738" w:rsidRPr="00D15460" w14:paraId="1A6BAC77" w14:textId="77777777" w:rsidTr="00BD6738">
        <w:trPr>
          <w:cantSplit/>
          <w:trHeight w:val="54"/>
        </w:trPr>
        <w:tc>
          <w:tcPr>
            <w:tcW w:w="1358" w:type="dxa"/>
            <w:tcBorders>
              <w:left w:val="single" w:sz="6" w:space="0" w:color="auto"/>
            </w:tcBorders>
          </w:tcPr>
          <w:p w14:paraId="5ADE0844" w14:textId="77777777" w:rsidR="00BD6738" w:rsidRPr="00D15460" w:rsidRDefault="00BD6738" w:rsidP="00273D63">
            <w:pPr>
              <w:spacing w:after="0"/>
              <w:rPr>
                <w:noProof/>
                <w:sz w:val="22"/>
              </w:rPr>
            </w:pPr>
          </w:p>
        </w:tc>
        <w:tc>
          <w:tcPr>
            <w:tcW w:w="2677" w:type="dxa"/>
            <w:gridSpan w:val="3"/>
          </w:tcPr>
          <w:p w14:paraId="12EFFFA8" w14:textId="77777777" w:rsidR="00BD6738" w:rsidRPr="00D15460" w:rsidRDefault="00BD6738" w:rsidP="00273D63">
            <w:pPr>
              <w:spacing w:after="0"/>
              <w:rPr>
                <w:noProof/>
                <w:sz w:val="22"/>
              </w:rPr>
            </w:pPr>
            <w:r w:rsidRPr="00D15460">
              <w:rPr>
                <w:noProof/>
                <w:sz w:val="22"/>
              </w:rPr>
              <w:t>- megmunkálatlan</w:t>
            </w:r>
          </w:p>
        </w:tc>
        <w:tc>
          <w:tcPr>
            <w:tcW w:w="3061" w:type="dxa"/>
          </w:tcPr>
          <w:p w14:paraId="1C2F998A" w14:textId="77777777" w:rsidR="00BD6738" w:rsidRPr="00D15460" w:rsidRDefault="00BD6738" w:rsidP="00273D63">
            <w:pPr>
              <w:spacing w:after="0"/>
              <w:rPr>
                <w:noProof/>
                <w:sz w:val="22"/>
              </w:rPr>
            </w:pPr>
            <w:r w:rsidRPr="00D15460">
              <w:rPr>
                <w:noProof/>
                <w:sz w:val="22"/>
              </w:rPr>
              <w:t>Előállítás nem a 7106, 7108 vagy 7110 vámtarifaszám alá besorolt anyagból</w:t>
            </w:r>
          </w:p>
          <w:p w14:paraId="6921FDE0" w14:textId="77777777" w:rsidR="00BD6738" w:rsidRPr="00D15460" w:rsidRDefault="00BD6738" w:rsidP="00273D63">
            <w:pPr>
              <w:spacing w:after="0"/>
              <w:rPr>
                <w:noProof/>
                <w:sz w:val="22"/>
              </w:rPr>
            </w:pPr>
            <w:r w:rsidRPr="00D15460">
              <w:rPr>
                <w:noProof/>
                <w:sz w:val="22"/>
              </w:rPr>
              <w:t>vagy</w:t>
            </w:r>
          </w:p>
          <w:p w14:paraId="581563CC" w14:textId="77777777" w:rsidR="00BD6738" w:rsidRPr="00D15460" w:rsidRDefault="00BD6738" w:rsidP="00273D63">
            <w:pPr>
              <w:spacing w:after="0"/>
              <w:rPr>
                <w:noProof/>
                <w:sz w:val="22"/>
              </w:rPr>
            </w:pPr>
            <w:r w:rsidRPr="00D15460">
              <w:rPr>
                <w:noProof/>
                <w:sz w:val="22"/>
              </w:rPr>
              <w:t>a 7106, 7108 vagy 7110 vámtarifaszám alá tartozó nemesfémek elektrolitos, hőkezeléses vagy vegyi szétválasztása</w:t>
            </w:r>
          </w:p>
          <w:p w14:paraId="47A278C1" w14:textId="77777777" w:rsidR="00BD6738" w:rsidRPr="00D15460" w:rsidRDefault="00BD6738" w:rsidP="00273D63">
            <w:pPr>
              <w:spacing w:after="0"/>
              <w:rPr>
                <w:noProof/>
                <w:sz w:val="22"/>
              </w:rPr>
            </w:pPr>
            <w:r w:rsidRPr="00D15460">
              <w:rPr>
                <w:noProof/>
                <w:sz w:val="22"/>
              </w:rPr>
              <w:t>vagy</w:t>
            </w:r>
          </w:p>
          <w:p w14:paraId="3EFF5051" w14:textId="77777777" w:rsidR="00BD6738" w:rsidRPr="00D15460" w:rsidRDefault="00BD6738" w:rsidP="00273D63">
            <w:pPr>
              <w:spacing w:after="0"/>
              <w:rPr>
                <w:noProof/>
                <w:sz w:val="22"/>
              </w:rPr>
            </w:pPr>
            <w:r w:rsidRPr="00D15460">
              <w:rPr>
                <w:noProof/>
                <w:sz w:val="22"/>
              </w:rPr>
              <w:t>a 7106, 7108 vagy 7110 vámtarifaszám alá tartozó nemesfémek ötvözése egymással vagy nem nemesfémmel</w:t>
            </w:r>
          </w:p>
          <w:p w14:paraId="63B902D9" w14:textId="77777777" w:rsidR="00BD6738" w:rsidRPr="00D15460" w:rsidRDefault="00BD6738" w:rsidP="00273D63">
            <w:pPr>
              <w:spacing w:after="0"/>
              <w:rPr>
                <w:noProof/>
                <w:sz w:val="22"/>
              </w:rPr>
            </w:pPr>
          </w:p>
        </w:tc>
        <w:tc>
          <w:tcPr>
            <w:tcW w:w="2643" w:type="dxa"/>
            <w:tcBorders>
              <w:right w:val="single" w:sz="6" w:space="0" w:color="auto"/>
            </w:tcBorders>
          </w:tcPr>
          <w:p w14:paraId="4BAF2D5A" w14:textId="77777777" w:rsidR="00BD6738" w:rsidRPr="00D15460" w:rsidRDefault="00BD6738" w:rsidP="00273D63">
            <w:pPr>
              <w:spacing w:after="0"/>
              <w:rPr>
                <w:noProof/>
                <w:sz w:val="22"/>
              </w:rPr>
            </w:pPr>
          </w:p>
        </w:tc>
      </w:tr>
      <w:tr w:rsidR="00BD6738" w:rsidRPr="00D15460" w14:paraId="66D0B64A" w14:textId="77777777" w:rsidTr="00BD6738">
        <w:trPr>
          <w:cantSplit/>
          <w:trHeight w:val="54"/>
        </w:trPr>
        <w:tc>
          <w:tcPr>
            <w:tcW w:w="1358" w:type="dxa"/>
            <w:tcBorders>
              <w:left w:val="single" w:sz="6" w:space="0" w:color="auto"/>
            </w:tcBorders>
          </w:tcPr>
          <w:p w14:paraId="2FC411BF" w14:textId="77777777" w:rsidR="00BD6738" w:rsidRPr="00D15460" w:rsidRDefault="00BD6738" w:rsidP="00273D63">
            <w:pPr>
              <w:spacing w:after="0"/>
              <w:rPr>
                <w:noProof/>
                <w:sz w:val="22"/>
              </w:rPr>
            </w:pPr>
          </w:p>
        </w:tc>
        <w:tc>
          <w:tcPr>
            <w:tcW w:w="2677" w:type="dxa"/>
            <w:gridSpan w:val="3"/>
          </w:tcPr>
          <w:p w14:paraId="0FE98EED" w14:textId="77777777" w:rsidR="00BD6738" w:rsidRPr="00D15460" w:rsidRDefault="00BD6738" w:rsidP="00273D63">
            <w:pPr>
              <w:spacing w:after="0"/>
              <w:rPr>
                <w:noProof/>
                <w:sz w:val="22"/>
              </w:rPr>
            </w:pPr>
            <w:r w:rsidRPr="00D15460">
              <w:rPr>
                <w:noProof/>
                <w:sz w:val="22"/>
              </w:rPr>
              <w:t>- félgyártmány vagy por alakban</w:t>
            </w:r>
          </w:p>
        </w:tc>
        <w:tc>
          <w:tcPr>
            <w:tcW w:w="3061" w:type="dxa"/>
          </w:tcPr>
          <w:p w14:paraId="0E1CD8F7" w14:textId="77777777" w:rsidR="00BD6738" w:rsidRPr="00D15460" w:rsidRDefault="00BD6738" w:rsidP="00273D63">
            <w:pPr>
              <w:spacing w:after="0"/>
              <w:rPr>
                <w:noProof/>
                <w:sz w:val="22"/>
              </w:rPr>
            </w:pPr>
            <w:r w:rsidRPr="00D15460">
              <w:rPr>
                <w:noProof/>
                <w:sz w:val="22"/>
              </w:rPr>
              <w:t>Előállítás megmunkálatlan nemesfémből</w:t>
            </w:r>
          </w:p>
          <w:p w14:paraId="03BC3E6C" w14:textId="77777777" w:rsidR="00BD6738" w:rsidRPr="00D15460" w:rsidRDefault="00BD6738" w:rsidP="00273D63">
            <w:pPr>
              <w:spacing w:after="0"/>
              <w:rPr>
                <w:noProof/>
                <w:sz w:val="22"/>
              </w:rPr>
            </w:pPr>
          </w:p>
        </w:tc>
        <w:tc>
          <w:tcPr>
            <w:tcW w:w="2643" w:type="dxa"/>
            <w:tcBorders>
              <w:right w:val="single" w:sz="6" w:space="0" w:color="auto"/>
            </w:tcBorders>
          </w:tcPr>
          <w:p w14:paraId="67B35BAC" w14:textId="77777777" w:rsidR="00BD6738" w:rsidRPr="00D15460" w:rsidRDefault="00BD6738" w:rsidP="00273D63">
            <w:pPr>
              <w:spacing w:after="0"/>
              <w:rPr>
                <w:noProof/>
                <w:sz w:val="22"/>
              </w:rPr>
            </w:pPr>
          </w:p>
        </w:tc>
      </w:tr>
      <w:tr w:rsidR="00BD6738" w:rsidRPr="00D15460" w14:paraId="5632AF76" w14:textId="77777777" w:rsidTr="00BD6738">
        <w:trPr>
          <w:cantSplit/>
          <w:trHeight w:val="54"/>
        </w:trPr>
        <w:tc>
          <w:tcPr>
            <w:tcW w:w="1358" w:type="dxa"/>
            <w:tcBorders>
              <w:left w:val="single" w:sz="6" w:space="0" w:color="auto"/>
            </w:tcBorders>
          </w:tcPr>
          <w:p w14:paraId="6FEE28CB" w14:textId="77777777" w:rsidR="00BD6738" w:rsidRPr="00D15460" w:rsidRDefault="00BD6738" w:rsidP="00273D63">
            <w:pPr>
              <w:spacing w:after="0"/>
              <w:rPr>
                <w:noProof/>
                <w:sz w:val="22"/>
              </w:rPr>
            </w:pPr>
            <w:r w:rsidRPr="00D15460">
              <w:rPr>
                <w:noProof/>
                <w:sz w:val="22"/>
              </w:rPr>
              <w:t>ex 7107,</w:t>
            </w:r>
          </w:p>
          <w:p w14:paraId="1E9FF3E0" w14:textId="77777777" w:rsidR="00BD6738" w:rsidRPr="00D15460" w:rsidRDefault="00BD6738" w:rsidP="00273D63">
            <w:pPr>
              <w:spacing w:after="0"/>
              <w:rPr>
                <w:noProof/>
                <w:sz w:val="22"/>
              </w:rPr>
            </w:pPr>
            <w:r w:rsidRPr="00D15460">
              <w:rPr>
                <w:noProof/>
                <w:sz w:val="22"/>
              </w:rPr>
              <w:t>ex 7109 és</w:t>
            </w:r>
          </w:p>
          <w:p w14:paraId="795BA33A" w14:textId="77777777" w:rsidR="00BD6738" w:rsidRPr="00D15460" w:rsidRDefault="00BD6738" w:rsidP="00273D63">
            <w:pPr>
              <w:spacing w:after="0"/>
              <w:rPr>
                <w:noProof/>
                <w:sz w:val="22"/>
              </w:rPr>
            </w:pPr>
            <w:r w:rsidRPr="00D15460">
              <w:rPr>
                <w:noProof/>
                <w:sz w:val="22"/>
              </w:rPr>
              <w:t>ex 7111</w:t>
            </w:r>
          </w:p>
        </w:tc>
        <w:tc>
          <w:tcPr>
            <w:tcW w:w="2677" w:type="dxa"/>
            <w:gridSpan w:val="3"/>
          </w:tcPr>
          <w:p w14:paraId="4B91D384" w14:textId="77777777" w:rsidR="00BD6738" w:rsidRPr="00D15460" w:rsidRDefault="00BD6738" w:rsidP="00273D63">
            <w:pPr>
              <w:spacing w:after="0"/>
              <w:rPr>
                <w:noProof/>
                <w:sz w:val="22"/>
              </w:rPr>
            </w:pPr>
            <w:r w:rsidRPr="00D15460">
              <w:rPr>
                <w:noProof/>
                <w:sz w:val="22"/>
              </w:rPr>
              <w:t>Nemesfémmel plattírozott fém, félgyártmány</w:t>
            </w:r>
          </w:p>
          <w:p w14:paraId="346C5B13" w14:textId="77777777" w:rsidR="00BD6738" w:rsidRPr="00D15460" w:rsidRDefault="00BD6738" w:rsidP="00273D63">
            <w:pPr>
              <w:spacing w:after="0"/>
              <w:rPr>
                <w:noProof/>
                <w:sz w:val="22"/>
              </w:rPr>
            </w:pPr>
          </w:p>
        </w:tc>
        <w:tc>
          <w:tcPr>
            <w:tcW w:w="3061" w:type="dxa"/>
          </w:tcPr>
          <w:p w14:paraId="3BEEC5DD" w14:textId="77777777" w:rsidR="00BD6738" w:rsidRPr="00D15460" w:rsidRDefault="00BD6738" w:rsidP="00273D63">
            <w:pPr>
              <w:spacing w:after="0"/>
              <w:rPr>
                <w:noProof/>
                <w:sz w:val="22"/>
              </w:rPr>
            </w:pPr>
            <w:r w:rsidRPr="00D15460">
              <w:rPr>
                <w:noProof/>
                <w:sz w:val="22"/>
              </w:rPr>
              <w:t>Előállítás nemesfémmel plattírozott fémből, megmunkálatlanul</w:t>
            </w:r>
          </w:p>
          <w:p w14:paraId="52298095" w14:textId="77777777" w:rsidR="00BD6738" w:rsidRPr="00D15460" w:rsidRDefault="00BD6738" w:rsidP="00273D63">
            <w:pPr>
              <w:spacing w:after="0"/>
              <w:rPr>
                <w:noProof/>
                <w:sz w:val="22"/>
              </w:rPr>
            </w:pPr>
          </w:p>
        </w:tc>
        <w:tc>
          <w:tcPr>
            <w:tcW w:w="2643" w:type="dxa"/>
            <w:tcBorders>
              <w:right w:val="single" w:sz="6" w:space="0" w:color="auto"/>
            </w:tcBorders>
          </w:tcPr>
          <w:p w14:paraId="1D36B10B" w14:textId="77777777" w:rsidR="00BD6738" w:rsidRPr="00D15460" w:rsidRDefault="00BD6738" w:rsidP="00273D63">
            <w:pPr>
              <w:spacing w:after="0"/>
              <w:rPr>
                <w:noProof/>
                <w:sz w:val="22"/>
              </w:rPr>
            </w:pPr>
          </w:p>
        </w:tc>
      </w:tr>
      <w:tr w:rsidR="00BD6738" w:rsidRPr="00D15460" w14:paraId="5BEAFCCC" w14:textId="77777777" w:rsidTr="00BD6738">
        <w:trPr>
          <w:cantSplit/>
          <w:trHeight w:val="54"/>
        </w:trPr>
        <w:tc>
          <w:tcPr>
            <w:tcW w:w="1358" w:type="dxa"/>
            <w:tcBorders>
              <w:left w:val="single" w:sz="6" w:space="0" w:color="auto"/>
            </w:tcBorders>
          </w:tcPr>
          <w:p w14:paraId="7182321B" w14:textId="77777777" w:rsidR="00BD6738" w:rsidRPr="00D15460" w:rsidRDefault="00BD6738" w:rsidP="00273D63">
            <w:pPr>
              <w:spacing w:after="0"/>
              <w:rPr>
                <w:noProof/>
                <w:sz w:val="22"/>
              </w:rPr>
            </w:pPr>
            <w:r w:rsidRPr="00D15460">
              <w:rPr>
                <w:noProof/>
                <w:sz w:val="22"/>
              </w:rPr>
              <w:t>7116</w:t>
            </w:r>
          </w:p>
        </w:tc>
        <w:tc>
          <w:tcPr>
            <w:tcW w:w="2677" w:type="dxa"/>
            <w:gridSpan w:val="3"/>
          </w:tcPr>
          <w:p w14:paraId="2AC939C2" w14:textId="77777777" w:rsidR="00BD6738" w:rsidRPr="00D15460" w:rsidRDefault="00BD6738" w:rsidP="00273D63">
            <w:pPr>
              <w:spacing w:after="0"/>
              <w:rPr>
                <w:noProof/>
                <w:sz w:val="22"/>
              </w:rPr>
            </w:pPr>
            <w:r w:rsidRPr="00D15460">
              <w:rPr>
                <w:noProof/>
                <w:sz w:val="22"/>
              </w:rPr>
              <w:t>Természetes vagy tenyésztett gyöngyből, drágakőből vagy féldrágakőből (természetes, szintetikus vagy rekonstruált) készült áru</w:t>
            </w:r>
          </w:p>
          <w:p w14:paraId="04B99C60" w14:textId="77777777" w:rsidR="00BD6738" w:rsidRPr="00D15460" w:rsidRDefault="00BD6738" w:rsidP="00273D63">
            <w:pPr>
              <w:spacing w:after="0"/>
              <w:rPr>
                <w:noProof/>
                <w:sz w:val="22"/>
              </w:rPr>
            </w:pPr>
          </w:p>
        </w:tc>
        <w:tc>
          <w:tcPr>
            <w:tcW w:w="3061" w:type="dxa"/>
          </w:tcPr>
          <w:p w14:paraId="5FB0BAA2" w14:textId="77777777" w:rsidR="00BD6738" w:rsidRPr="00D15460" w:rsidRDefault="00BD673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19F4B5B1" w14:textId="77777777" w:rsidR="00BD6738" w:rsidRPr="00D15460" w:rsidRDefault="00BD6738" w:rsidP="00273D63">
            <w:pPr>
              <w:spacing w:after="0"/>
              <w:rPr>
                <w:noProof/>
                <w:sz w:val="22"/>
              </w:rPr>
            </w:pPr>
          </w:p>
        </w:tc>
      </w:tr>
      <w:tr w:rsidR="00BD6738" w:rsidRPr="00D15460" w14:paraId="6A1A79D9" w14:textId="77777777" w:rsidTr="00BD6738">
        <w:trPr>
          <w:cantSplit/>
          <w:trHeight w:val="54"/>
        </w:trPr>
        <w:tc>
          <w:tcPr>
            <w:tcW w:w="1358" w:type="dxa"/>
            <w:tcBorders>
              <w:left w:val="single" w:sz="6" w:space="0" w:color="auto"/>
            </w:tcBorders>
          </w:tcPr>
          <w:p w14:paraId="60F11279" w14:textId="77777777" w:rsidR="00BD6738" w:rsidRPr="00D15460" w:rsidRDefault="00BD6738" w:rsidP="00273D63">
            <w:pPr>
              <w:spacing w:after="0"/>
              <w:rPr>
                <w:noProof/>
                <w:sz w:val="22"/>
              </w:rPr>
            </w:pPr>
            <w:r w:rsidRPr="00D15460">
              <w:rPr>
                <w:noProof/>
                <w:sz w:val="22"/>
              </w:rPr>
              <w:t>7117</w:t>
            </w:r>
          </w:p>
        </w:tc>
        <w:tc>
          <w:tcPr>
            <w:tcW w:w="2677" w:type="dxa"/>
            <w:gridSpan w:val="3"/>
          </w:tcPr>
          <w:p w14:paraId="1B5E892C" w14:textId="77777777" w:rsidR="00BD6738" w:rsidRPr="00D15460" w:rsidRDefault="00BD6738" w:rsidP="00273D63">
            <w:pPr>
              <w:spacing w:after="0"/>
              <w:rPr>
                <w:noProof/>
                <w:sz w:val="22"/>
              </w:rPr>
            </w:pPr>
            <w:r w:rsidRPr="00D15460">
              <w:rPr>
                <w:noProof/>
                <w:sz w:val="22"/>
              </w:rPr>
              <w:t>Ékszerutánzat</w:t>
            </w:r>
          </w:p>
        </w:tc>
        <w:tc>
          <w:tcPr>
            <w:tcW w:w="3061" w:type="dxa"/>
          </w:tcPr>
          <w:p w14:paraId="14C10EF7"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D67D320" w14:textId="77777777" w:rsidR="00BD6738" w:rsidRPr="00D15460" w:rsidRDefault="00BD6738" w:rsidP="00273D63">
            <w:pPr>
              <w:spacing w:after="0"/>
              <w:rPr>
                <w:noProof/>
                <w:sz w:val="22"/>
              </w:rPr>
            </w:pPr>
            <w:r w:rsidRPr="00D15460">
              <w:rPr>
                <w:noProof/>
                <w:sz w:val="22"/>
              </w:rPr>
              <w:t>vagy</w:t>
            </w:r>
          </w:p>
        </w:tc>
        <w:tc>
          <w:tcPr>
            <w:tcW w:w="2643" w:type="dxa"/>
            <w:tcBorders>
              <w:right w:val="single" w:sz="6" w:space="0" w:color="auto"/>
            </w:tcBorders>
          </w:tcPr>
          <w:p w14:paraId="231B51B6" w14:textId="77777777" w:rsidR="00BD6738" w:rsidRPr="00D15460" w:rsidRDefault="00BD6738" w:rsidP="00273D63">
            <w:pPr>
              <w:spacing w:after="0"/>
              <w:rPr>
                <w:noProof/>
                <w:sz w:val="22"/>
              </w:rPr>
            </w:pPr>
          </w:p>
        </w:tc>
      </w:tr>
      <w:tr w:rsidR="00BD6738" w:rsidRPr="00D15460" w14:paraId="788F74C8" w14:textId="77777777" w:rsidTr="007A748D">
        <w:trPr>
          <w:cantSplit/>
          <w:trHeight w:val="54"/>
        </w:trPr>
        <w:tc>
          <w:tcPr>
            <w:tcW w:w="1358" w:type="dxa"/>
            <w:tcBorders>
              <w:left w:val="single" w:sz="6" w:space="0" w:color="auto"/>
              <w:bottom w:val="single" w:sz="4" w:space="0" w:color="auto"/>
            </w:tcBorders>
          </w:tcPr>
          <w:p w14:paraId="14C165A8" w14:textId="77777777" w:rsidR="00BD6738" w:rsidRPr="00D15460" w:rsidRDefault="00BD6738" w:rsidP="00273D63">
            <w:pPr>
              <w:spacing w:after="0"/>
              <w:rPr>
                <w:noProof/>
                <w:sz w:val="22"/>
              </w:rPr>
            </w:pPr>
          </w:p>
        </w:tc>
        <w:tc>
          <w:tcPr>
            <w:tcW w:w="2677" w:type="dxa"/>
            <w:gridSpan w:val="3"/>
            <w:tcBorders>
              <w:bottom w:val="single" w:sz="4" w:space="0" w:color="auto"/>
            </w:tcBorders>
          </w:tcPr>
          <w:p w14:paraId="5A65A01E" w14:textId="77777777" w:rsidR="00BD6738" w:rsidRPr="00D15460" w:rsidRDefault="00BD6738" w:rsidP="00273D63">
            <w:pPr>
              <w:spacing w:after="0"/>
              <w:rPr>
                <w:noProof/>
                <w:sz w:val="22"/>
              </w:rPr>
            </w:pPr>
          </w:p>
        </w:tc>
        <w:tc>
          <w:tcPr>
            <w:tcW w:w="3061" w:type="dxa"/>
            <w:tcBorders>
              <w:bottom w:val="single" w:sz="4" w:space="0" w:color="auto"/>
            </w:tcBorders>
          </w:tcPr>
          <w:p w14:paraId="07BC80AF" w14:textId="77777777" w:rsidR="00BD6738" w:rsidRPr="00D15460" w:rsidRDefault="00BD6738" w:rsidP="00273D63">
            <w:pPr>
              <w:spacing w:after="0"/>
              <w:rPr>
                <w:noProof/>
                <w:sz w:val="22"/>
              </w:rPr>
            </w:pPr>
            <w:r w:rsidRPr="00D15460">
              <w:rPr>
                <w:noProof/>
                <w:sz w:val="22"/>
              </w:rPr>
              <w:t>Előállítás nemesfémmel nem plattírozott vagy bevont nem nemesfém részekből, ha a felhasznált anyag értéke nem haladja meg a termék gyártelepi árának 50 %-át</w:t>
            </w:r>
          </w:p>
          <w:p w14:paraId="65A16E9F" w14:textId="77777777" w:rsidR="00BD6738" w:rsidRPr="00D15460" w:rsidRDefault="00BD6738" w:rsidP="00273D63">
            <w:pPr>
              <w:spacing w:after="0"/>
              <w:rPr>
                <w:noProof/>
                <w:sz w:val="22"/>
              </w:rPr>
            </w:pPr>
          </w:p>
        </w:tc>
        <w:tc>
          <w:tcPr>
            <w:tcW w:w="2643" w:type="dxa"/>
            <w:tcBorders>
              <w:bottom w:val="single" w:sz="4" w:space="0" w:color="auto"/>
              <w:right w:val="single" w:sz="6" w:space="0" w:color="auto"/>
            </w:tcBorders>
          </w:tcPr>
          <w:p w14:paraId="7D1DBAAD" w14:textId="77777777" w:rsidR="00BD6738" w:rsidRPr="00D15460" w:rsidRDefault="00BD6738" w:rsidP="00273D63">
            <w:pPr>
              <w:spacing w:after="0"/>
              <w:rPr>
                <w:noProof/>
                <w:sz w:val="22"/>
              </w:rPr>
            </w:pPr>
          </w:p>
        </w:tc>
      </w:tr>
      <w:tr w:rsidR="00BD6738" w:rsidRPr="00D15460" w14:paraId="7CB15C50" w14:textId="77777777" w:rsidTr="007A748D">
        <w:trPr>
          <w:cantSplit/>
          <w:trHeight w:val="54"/>
        </w:trPr>
        <w:tc>
          <w:tcPr>
            <w:tcW w:w="1358" w:type="dxa"/>
            <w:tcBorders>
              <w:top w:val="single" w:sz="4" w:space="0" w:color="auto"/>
              <w:left w:val="single" w:sz="6" w:space="0" w:color="auto"/>
            </w:tcBorders>
          </w:tcPr>
          <w:p w14:paraId="32801943" w14:textId="77777777" w:rsidR="00BD6738" w:rsidRPr="00D15460" w:rsidRDefault="00BD6738" w:rsidP="00273D63">
            <w:pPr>
              <w:spacing w:after="0"/>
              <w:rPr>
                <w:noProof/>
                <w:sz w:val="22"/>
              </w:rPr>
            </w:pPr>
            <w:r w:rsidRPr="00D15460">
              <w:rPr>
                <w:noProof/>
                <w:sz w:val="22"/>
              </w:rPr>
              <w:t>ex 72. árucsoport</w:t>
            </w:r>
          </w:p>
        </w:tc>
        <w:tc>
          <w:tcPr>
            <w:tcW w:w="2677" w:type="dxa"/>
            <w:gridSpan w:val="3"/>
            <w:tcBorders>
              <w:top w:val="single" w:sz="4" w:space="0" w:color="auto"/>
            </w:tcBorders>
          </w:tcPr>
          <w:p w14:paraId="7755FBE0" w14:textId="77777777" w:rsidR="00BD6738" w:rsidRPr="00D15460" w:rsidRDefault="00BD6738" w:rsidP="00273D63">
            <w:pPr>
              <w:spacing w:after="0"/>
              <w:rPr>
                <w:noProof/>
                <w:sz w:val="22"/>
              </w:rPr>
            </w:pPr>
            <w:r w:rsidRPr="00D15460">
              <w:rPr>
                <w:noProof/>
                <w:sz w:val="22"/>
              </w:rPr>
              <w:t>Vas és acél; kivéve:</w:t>
            </w:r>
          </w:p>
        </w:tc>
        <w:tc>
          <w:tcPr>
            <w:tcW w:w="3061" w:type="dxa"/>
            <w:tcBorders>
              <w:top w:val="single" w:sz="4" w:space="0" w:color="auto"/>
            </w:tcBorders>
          </w:tcPr>
          <w:p w14:paraId="38ACA6BA"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52850C34" w14:textId="77777777" w:rsidR="00BD6738" w:rsidRPr="00D15460" w:rsidRDefault="00BD6738" w:rsidP="00273D63">
            <w:pPr>
              <w:spacing w:after="0"/>
              <w:rPr>
                <w:noProof/>
                <w:sz w:val="22"/>
              </w:rPr>
            </w:pPr>
          </w:p>
        </w:tc>
        <w:tc>
          <w:tcPr>
            <w:tcW w:w="2643" w:type="dxa"/>
            <w:tcBorders>
              <w:top w:val="single" w:sz="4" w:space="0" w:color="auto"/>
              <w:right w:val="single" w:sz="6" w:space="0" w:color="auto"/>
            </w:tcBorders>
          </w:tcPr>
          <w:p w14:paraId="5532108A" w14:textId="77777777" w:rsidR="00BD6738" w:rsidRPr="00D15460" w:rsidRDefault="00BD6738" w:rsidP="00273D63">
            <w:pPr>
              <w:spacing w:after="0"/>
              <w:rPr>
                <w:noProof/>
                <w:sz w:val="22"/>
              </w:rPr>
            </w:pPr>
          </w:p>
        </w:tc>
      </w:tr>
      <w:tr w:rsidR="00BD6738" w:rsidRPr="00D15460" w14:paraId="2DAF6973" w14:textId="77777777" w:rsidTr="00BD6738">
        <w:trPr>
          <w:cantSplit/>
          <w:trHeight w:val="54"/>
        </w:trPr>
        <w:tc>
          <w:tcPr>
            <w:tcW w:w="1358" w:type="dxa"/>
            <w:tcBorders>
              <w:left w:val="single" w:sz="6" w:space="0" w:color="auto"/>
            </w:tcBorders>
          </w:tcPr>
          <w:p w14:paraId="3B2F75A1" w14:textId="77777777" w:rsidR="00BD6738" w:rsidRPr="00D15460" w:rsidRDefault="00BD6738" w:rsidP="00273D63">
            <w:pPr>
              <w:spacing w:after="0"/>
              <w:rPr>
                <w:noProof/>
                <w:sz w:val="22"/>
              </w:rPr>
            </w:pPr>
            <w:r w:rsidRPr="00D15460">
              <w:rPr>
                <w:noProof/>
                <w:sz w:val="22"/>
              </w:rPr>
              <w:t>7207</w:t>
            </w:r>
          </w:p>
        </w:tc>
        <w:tc>
          <w:tcPr>
            <w:tcW w:w="2677" w:type="dxa"/>
            <w:gridSpan w:val="3"/>
          </w:tcPr>
          <w:p w14:paraId="26C0720A" w14:textId="77777777" w:rsidR="00BD6738" w:rsidRPr="00D15460" w:rsidRDefault="00BD6738" w:rsidP="00273D63">
            <w:pPr>
              <w:spacing w:after="0"/>
              <w:rPr>
                <w:noProof/>
                <w:sz w:val="22"/>
              </w:rPr>
            </w:pPr>
            <w:r w:rsidRPr="00D15460">
              <w:rPr>
                <w:noProof/>
                <w:sz w:val="22"/>
              </w:rPr>
              <w:t>Félkész termék vasból vagy ötvözetlen acélból</w:t>
            </w:r>
          </w:p>
          <w:p w14:paraId="3FE3A739" w14:textId="77777777" w:rsidR="00BD6738" w:rsidRPr="00D15460" w:rsidRDefault="00BD6738" w:rsidP="00273D63">
            <w:pPr>
              <w:spacing w:after="0"/>
              <w:rPr>
                <w:noProof/>
                <w:sz w:val="22"/>
              </w:rPr>
            </w:pPr>
          </w:p>
        </w:tc>
        <w:tc>
          <w:tcPr>
            <w:tcW w:w="3061" w:type="dxa"/>
          </w:tcPr>
          <w:p w14:paraId="1B931B63" w14:textId="77777777" w:rsidR="00BD6738" w:rsidRPr="00D15460" w:rsidRDefault="00BD6738" w:rsidP="00273D63">
            <w:pPr>
              <w:spacing w:after="0"/>
              <w:rPr>
                <w:noProof/>
                <w:sz w:val="22"/>
              </w:rPr>
            </w:pPr>
            <w:r w:rsidRPr="00D15460">
              <w:rPr>
                <w:noProof/>
                <w:sz w:val="22"/>
              </w:rPr>
              <w:t>Előállítás a 7201, 7202, 7203, 7204 vagy 7205 vámtarifaszám alá tartozó anyagból</w:t>
            </w:r>
          </w:p>
          <w:p w14:paraId="758E6B18" w14:textId="77777777" w:rsidR="00BD6738" w:rsidRPr="00D15460" w:rsidRDefault="00BD6738" w:rsidP="00273D63">
            <w:pPr>
              <w:spacing w:after="0"/>
              <w:rPr>
                <w:noProof/>
                <w:sz w:val="22"/>
              </w:rPr>
            </w:pPr>
          </w:p>
        </w:tc>
        <w:tc>
          <w:tcPr>
            <w:tcW w:w="2643" w:type="dxa"/>
            <w:tcBorders>
              <w:right w:val="single" w:sz="6" w:space="0" w:color="auto"/>
            </w:tcBorders>
          </w:tcPr>
          <w:p w14:paraId="73AF7885" w14:textId="77777777" w:rsidR="00BD6738" w:rsidRPr="00D15460" w:rsidRDefault="00BD6738" w:rsidP="00273D63">
            <w:pPr>
              <w:spacing w:after="0"/>
              <w:rPr>
                <w:noProof/>
                <w:sz w:val="22"/>
              </w:rPr>
            </w:pPr>
          </w:p>
        </w:tc>
      </w:tr>
      <w:tr w:rsidR="00BD6738" w:rsidRPr="00D15460" w14:paraId="5B4F4236" w14:textId="77777777" w:rsidTr="00BD6738">
        <w:trPr>
          <w:cantSplit/>
          <w:trHeight w:val="54"/>
        </w:trPr>
        <w:tc>
          <w:tcPr>
            <w:tcW w:w="1358" w:type="dxa"/>
            <w:tcBorders>
              <w:left w:val="single" w:sz="6" w:space="0" w:color="auto"/>
            </w:tcBorders>
          </w:tcPr>
          <w:p w14:paraId="3D6D203E" w14:textId="77777777" w:rsidR="00BD6738" w:rsidRPr="00D15460" w:rsidRDefault="00BD6738" w:rsidP="00273D63">
            <w:pPr>
              <w:spacing w:after="0"/>
              <w:rPr>
                <w:noProof/>
                <w:sz w:val="22"/>
              </w:rPr>
            </w:pPr>
            <w:r w:rsidRPr="00D15460">
              <w:rPr>
                <w:noProof/>
                <w:sz w:val="22"/>
              </w:rPr>
              <w:t>7208–7216</w:t>
            </w:r>
          </w:p>
        </w:tc>
        <w:tc>
          <w:tcPr>
            <w:tcW w:w="2677" w:type="dxa"/>
            <w:gridSpan w:val="3"/>
          </w:tcPr>
          <w:p w14:paraId="1E7ABE98" w14:textId="77777777" w:rsidR="00BD6738" w:rsidRPr="00D15460" w:rsidRDefault="00BD6738" w:rsidP="00273D63">
            <w:pPr>
              <w:spacing w:after="0"/>
              <w:rPr>
                <w:noProof/>
                <w:sz w:val="22"/>
              </w:rPr>
            </w:pPr>
            <w:r w:rsidRPr="00D15460">
              <w:rPr>
                <w:noProof/>
                <w:sz w:val="22"/>
              </w:rPr>
              <w:t>Síkhengerelt termék, rúdvas, szögvas, idomvas és szelvény vasból vagy ötvözetlen acélból</w:t>
            </w:r>
          </w:p>
          <w:p w14:paraId="65EE9F6A" w14:textId="77777777" w:rsidR="00BD6738" w:rsidRPr="00D15460" w:rsidRDefault="00BD6738" w:rsidP="00273D63">
            <w:pPr>
              <w:spacing w:after="0"/>
              <w:rPr>
                <w:noProof/>
                <w:sz w:val="22"/>
              </w:rPr>
            </w:pPr>
          </w:p>
        </w:tc>
        <w:tc>
          <w:tcPr>
            <w:tcW w:w="3061" w:type="dxa"/>
          </w:tcPr>
          <w:p w14:paraId="0E668951" w14:textId="77777777" w:rsidR="00BD6738" w:rsidRPr="00D15460" w:rsidRDefault="00BD6738" w:rsidP="00273D63">
            <w:pPr>
              <w:spacing w:after="0"/>
              <w:rPr>
                <w:noProof/>
                <w:sz w:val="22"/>
              </w:rPr>
            </w:pPr>
            <w:r w:rsidRPr="00D15460">
              <w:rPr>
                <w:noProof/>
                <w:sz w:val="22"/>
              </w:rPr>
              <w:t>Előállítás a 7206 vámtarifaszám alá tartozó ingotból vagy más elsődleges formából</w:t>
            </w:r>
          </w:p>
        </w:tc>
        <w:tc>
          <w:tcPr>
            <w:tcW w:w="2643" w:type="dxa"/>
            <w:tcBorders>
              <w:right w:val="single" w:sz="6" w:space="0" w:color="auto"/>
            </w:tcBorders>
          </w:tcPr>
          <w:p w14:paraId="0EAE99CF" w14:textId="77777777" w:rsidR="00BD6738" w:rsidRPr="00D15460" w:rsidRDefault="00BD6738" w:rsidP="00273D63">
            <w:pPr>
              <w:spacing w:after="0"/>
              <w:rPr>
                <w:noProof/>
                <w:sz w:val="22"/>
              </w:rPr>
            </w:pPr>
          </w:p>
        </w:tc>
      </w:tr>
      <w:tr w:rsidR="00BD6738" w:rsidRPr="00D15460" w14:paraId="67A0DFA2" w14:textId="77777777" w:rsidTr="00BD6738">
        <w:trPr>
          <w:cantSplit/>
          <w:trHeight w:val="54"/>
        </w:trPr>
        <w:tc>
          <w:tcPr>
            <w:tcW w:w="1358" w:type="dxa"/>
            <w:tcBorders>
              <w:left w:val="single" w:sz="6" w:space="0" w:color="auto"/>
            </w:tcBorders>
          </w:tcPr>
          <w:p w14:paraId="0AABEB4F" w14:textId="77777777" w:rsidR="00BD6738" w:rsidRPr="00D15460" w:rsidRDefault="00BD6738" w:rsidP="00273D63">
            <w:pPr>
              <w:spacing w:after="0"/>
              <w:rPr>
                <w:noProof/>
                <w:sz w:val="22"/>
              </w:rPr>
            </w:pPr>
            <w:r w:rsidRPr="00D15460">
              <w:rPr>
                <w:noProof/>
                <w:sz w:val="22"/>
              </w:rPr>
              <w:t>7217</w:t>
            </w:r>
          </w:p>
        </w:tc>
        <w:tc>
          <w:tcPr>
            <w:tcW w:w="2677" w:type="dxa"/>
            <w:gridSpan w:val="3"/>
          </w:tcPr>
          <w:p w14:paraId="006EF970" w14:textId="77777777" w:rsidR="00BD6738" w:rsidRPr="00D15460" w:rsidRDefault="00BD6738" w:rsidP="00273D63">
            <w:pPr>
              <w:spacing w:after="0"/>
              <w:rPr>
                <w:noProof/>
                <w:sz w:val="22"/>
              </w:rPr>
            </w:pPr>
            <w:r w:rsidRPr="00D15460">
              <w:rPr>
                <w:noProof/>
                <w:sz w:val="22"/>
              </w:rPr>
              <w:t>Huzal vasból vagy ötvözetlen acélból</w:t>
            </w:r>
          </w:p>
          <w:p w14:paraId="3C63F8F5" w14:textId="77777777" w:rsidR="00BD6738" w:rsidRPr="00D15460" w:rsidRDefault="00BD6738" w:rsidP="00273D63">
            <w:pPr>
              <w:spacing w:after="0"/>
              <w:rPr>
                <w:noProof/>
                <w:sz w:val="22"/>
              </w:rPr>
            </w:pPr>
          </w:p>
        </w:tc>
        <w:tc>
          <w:tcPr>
            <w:tcW w:w="3061" w:type="dxa"/>
          </w:tcPr>
          <w:p w14:paraId="62529C7B" w14:textId="77777777" w:rsidR="00BD6738" w:rsidRPr="00D15460" w:rsidRDefault="00BD6738" w:rsidP="00273D63">
            <w:pPr>
              <w:spacing w:after="0"/>
              <w:rPr>
                <w:noProof/>
                <w:sz w:val="22"/>
              </w:rPr>
            </w:pPr>
            <w:r w:rsidRPr="00D15460">
              <w:rPr>
                <w:noProof/>
                <w:sz w:val="22"/>
              </w:rPr>
              <w:t>Előállítás a 7207 vámtarifaszám alá besorolt félkész anyagokból</w:t>
            </w:r>
          </w:p>
          <w:p w14:paraId="1649F8F2" w14:textId="77777777" w:rsidR="00BD6738" w:rsidRPr="00D15460" w:rsidRDefault="00BD6738" w:rsidP="00273D63">
            <w:pPr>
              <w:spacing w:after="0"/>
              <w:rPr>
                <w:noProof/>
                <w:sz w:val="22"/>
              </w:rPr>
            </w:pPr>
          </w:p>
        </w:tc>
        <w:tc>
          <w:tcPr>
            <w:tcW w:w="2643" w:type="dxa"/>
            <w:tcBorders>
              <w:right w:val="single" w:sz="6" w:space="0" w:color="auto"/>
            </w:tcBorders>
          </w:tcPr>
          <w:p w14:paraId="2EE022B9" w14:textId="77777777" w:rsidR="00BD6738" w:rsidRPr="00D15460" w:rsidRDefault="00BD6738" w:rsidP="00273D63">
            <w:pPr>
              <w:spacing w:after="0"/>
              <w:rPr>
                <w:noProof/>
                <w:sz w:val="22"/>
              </w:rPr>
            </w:pPr>
          </w:p>
        </w:tc>
      </w:tr>
      <w:tr w:rsidR="00BD6738" w:rsidRPr="00D15460" w14:paraId="2123FCAA" w14:textId="77777777" w:rsidTr="00BD6738">
        <w:trPr>
          <w:cantSplit/>
          <w:trHeight w:val="54"/>
        </w:trPr>
        <w:tc>
          <w:tcPr>
            <w:tcW w:w="1358" w:type="dxa"/>
            <w:tcBorders>
              <w:left w:val="single" w:sz="6" w:space="0" w:color="auto"/>
            </w:tcBorders>
          </w:tcPr>
          <w:p w14:paraId="21B02E2F" w14:textId="77777777" w:rsidR="00BD6738" w:rsidRPr="00D15460" w:rsidRDefault="00BD6738" w:rsidP="00273D63">
            <w:pPr>
              <w:spacing w:after="0"/>
              <w:rPr>
                <w:noProof/>
                <w:sz w:val="22"/>
              </w:rPr>
            </w:pPr>
            <w:r w:rsidRPr="00D15460">
              <w:rPr>
                <w:noProof/>
                <w:sz w:val="22"/>
              </w:rPr>
              <w:t>ex 7218, 7219–7222</w:t>
            </w:r>
          </w:p>
        </w:tc>
        <w:tc>
          <w:tcPr>
            <w:tcW w:w="2677" w:type="dxa"/>
            <w:gridSpan w:val="3"/>
          </w:tcPr>
          <w:p w14:paraId="7EE87CDD" w14:textId="77777777" w:rsidR="00BD6738" w:rsidRPr="00D15460" w:rsidRDefault="00BD6738" w:rsidP="00273D63">
            <w:pPr>
              <w:spacing w:after="0"/>
              <w:rPr>
                <w:noProof/>
                <w:sz w:val="22"/>
              </w:rPr>
            </w:pPr>
            <w:r w:rsidRPr="00D15460">
              <w:rPr>
                <w:noProof/>
                <w:sz w:val="22"/>
              </w:rPr>
              <w:t>Félkész termék, síkhengerelt termék, rúd, szögvas, idomvas és szelvény rozsdamentes acélból</w:t>
            </w:r>
          </w:p>
          <w:p w14:paraId="380B288A" w14:textId="77777777" w:rsidR="00BD6738" w:rsidRPr="00D15460" w:rsidRDefault="00BD6738" w:rsidP="00273D63">
            <w:pPr>
              <w:spacing w:after="0"/>
              <w:rPr>
                <w:noProof/>
                <w:sz w:val="22"/>
              </w:rPr>
            </w:pPr>
          </w:p>
        </w:tc>
        <w:tc>
          <w:tcPr>
            <w:tcW w:w="3061" w:type="dxa"/>
          </w:tcPr>
          <w:p w14:paraId="1F1F1286" w14:textId="77777777" w:rsidR="00BD6738" w:rsidRPr="00D15460" w:rsidRDefault="00BD6738" w:rsidP="00273D63">
            <w:pPr>
              <w:spacing w:after="0"/>
              <w:rPr>
                <w:noProof/>
                <w:sz w:val="22"/>
              </w:rPr>
            </w:pPr>
            <w:r w:rsidRPr="00D15460">
              <w:rPr>
                <w:noProof/>
                <w:sz w:val="22"/>
              </w:rPr>
              <w:t>Előállítás a 7218 vámtarifaszám alá tartozó ingotból vagy más elsődleges formából</w:t>
            </w:r>
          </w:p>
        </w:tc>
        <w:tc>
          <w:tcPr>
            <w:tcW w:w="2643" w:type="dxa"/>
            <w:tcBorders>
              <w:right w:val="single" w:sz="6" w:space="0" w:color="auto"/>
            </w:tcBorders>
          </w:tcPr>
          <w:p w14:paraId="061650BC" w14:textId="77777777" w:rsidR="00BD6738" w:rsidRPr="00D15460" w:rsidRDefault="00BD6738" w:rsidP="00273D63">
            <w:pPr>
              <w:spacing w:after="0"/>
              <w:rPr>
                <w:noProof/>
                <w:sz w:val="22"/>
              </w:rPr>
            </w:pPr>
          </w:p>
        </w:tc>
      </w:tr>
      <w:tr w:rsidR="00BD6738" w:rsidRPr="00D15460" w14:paraId="2A41BD5A" w14:textId="77777777" w:rsidTr="00BD6738">
        <w:trPr>
          <w:cantSplit/>
          <w:trHeight w:val="54"/>
        </w:trPr>
        <w:tc>
          <w:tcPr>
            <w:tcW w:w="1358" w:type="dxa"/>
            <w:tcBorders>
              <w:left w:val="single" w:sz="6" w:space="0" w:color="auto"/>
            </w:tcBorders>
          </w:tcPr>
          <w:p w14:paraId="7CA0BA5B" w14:textId="77777777" w:rsidR="00BD6738" w:rsidRPr="00D15460" w:rsidRDefault="00BD6738" w:rsidP="00273D63">
            <w:pPr>
              <w:spacing w:after="0"/>
              <w:rPr>
                <w:noProof/>
                <w:sz w:val="22"/>
              </w:rPr>
            </w:pPr>
            <w:r w:rsidRPr="00D15460">
              <w:rPr>
                <w:noProof/>
                <w:sz w:val="22"/>
              </w:rPr>
              <w:t>7223</w:t>
            </w:r>
          </w:p>
        </w:tc>
        <w:tc>
          <w:tcPr>
            <w:tcW w:w="2677" w:type="dxa"/>
            <w:gridSpan w:val="3"/>
          </w:tcPr>
          <w:p w14:paraId="3D1A2288" w14:textId="77777777" w:rsidR="00BD6738" w:rsidRPr="00D15460" w:rsidRDefault="00BD6738" w:rsidP="00273D63">
            <w:pPr>
              <w:spacing w:after="0"/>
              <w:rPr>
                <w:noProof/>
                <w:sz w:val="22"/>
              </w:rPr>
            </w:pPr>
            <w:r w:rsidRPr="00D15460">
              <w:rPr>
                <w:noProof/>
                <w:sz w:val="22"/>
              </w:rPr>
              <w:t>Huzal rozsdamentes acélból</w:t>
            </w:r>
          </w:p>
        </w:tc>
        <w:tc>
          <w:tcPr>
            <w:tcW w:w="3061" w:type="dxa"/>
          </w:tcPr>
          <w:p w14:paraId="2EAB7D6B" w14:textId="77777777" w:rsidR="00BD6738" w:rsidRPr="00D15460" w:rsidRDefault="00BD6738" w:rsidP="00273D63">
            <w:pPr>
              <w:spacing w:after="0"/>
              <w:rPr>
                <w:noProof/>
                <w:sz w:val="22"/>
              </w:rPr>
            </w:pPr>
            <w:r w:rsidRPr="00D15460">
              <w:rPr>
                <w:noProof/>
                <w:sz w:val="22"/>
              </w:rPr>
              <w:t>Előállítás a 7218 vámtarifaszám alá besorolt félkész anyagokból</w:t>
            </w:r>
          </w:p>
          <w:p w14:paraId="03F74CB0" w14:textId="77777777" w:rsidR="00BD6738" w:rsidRPr="00D15460" w:rsidRDefault="00BD6738" w:rsidP="00273D63">
            <w:pPr>
              <w:spacing w:after="0"/>
              <w:rPr>
                <w:noProof/>
                <w:sz w:val="22"/>
              </w:rPr>
            </w:pPr>
          </w:p>
        </w:tc>
        <w:tc>
          <w:tcPr>
            <w:tcW w:w="2643" w:type="dxa"/>
            <w:tcBorders>
              <w:right w:val="single" w:sz="6" w:space="0" w:color="auto"/>
            </w:tcBorders>
          </w:tcPr>
          <w:p w14:paraId="4145B51C" w14:textId="77777777" w:rsidR="00BD6738" w:rsidRPr="00D15460" w:rsidRDefault="00BD6738" w:rsidP="00273D63">
            <w:pPr>
              <w:spacing w:after="0"/>
              <w:rPr>
                <w:noProof/>
                <w:sz w:val="22"/>
              </w:rPr>
            </w:pPr>
          </w:p>
        </w:tc>
      </w:tr>
      <w:tr w:rsidR="00BD6738" w:rsidRPr="00D15460" w14:paraId="2D765D00" w14:textId="77777777" w:rsidTr="00BD6738">
        <w:trPr>
          <w:cantSplit/>
          <w:trHeight w:val="54"/>
        </w:trPr>
        <w:tc>
          <w:tcPr>
            <w:tcW w:w="1358" w:type="dxa"/>
            <w:tcBorders>
              <w:left w:val="single" w:sz="6" w:space="0" w:color="auto"/>
            </w:tcBorders>
          </w:tcPr>
          <w:p w14:paraId="3709F8CB" w14:textId="77777777" w:rsidR="00BD6738" w:rsidRPr="00D15460" w:rsidRDefault="00BD6738" w:rsidP="00273D63">
            <w:pPr>
              <w:spacing w:after="0"/>
              <w:rPr>
                <w:noProof/>
                <w:sz w:val="22"/>
              </w:rPr>
            </w:pPr>
            <w:r w:rsidRPr="00D15460">
              <w:rPr>
                <w:noProof/>
                <w:sz w:val="22"/>
              </w:rPr>
              <w:t>ex 7224, 7225–7228</w:t>
            </w:r>
          </w:p>
        </w:tc>
        <w:tc>
          <w:tcPr>
            <w:tcW w:w="2677" w:type="dxa"/>
            <w:gridSpan w:val="3"/>
          </w:tcPr>
          <w:p w14:paraId="149A4815" w14:textId="77777777" w:rsidR="00BD6738" w:rsidRPr="00D15460" w:rsidRDefault="00BD6738" w:rsidP="00273D63">
            <w:pPr>
              <w:spacing w:after="0"/>
              <w:rPr>
                <w:noProof/>
                <w:sz w:val="22"/>
              </w:rPr>
            </w:pPr>
            <w:r w:rsidRPr="00D15460">
              <w:rPr>
                <w:noProof/>
                <w:sz w:val="22"/>
              </w:rPr>
              <w:t>Félkész termék, síkhengerelt termék, melegen hengerelt rúd, szabálytalanul felgöngyölt tekercsben; üreges fúrórúdvas és -rúdacél ötvözött vagy ötvözetlen acélból</w:t>
            </w:r>
          </w:p>
          <w:p w14:paraId="7DCC1A47" w14:textId="77777777" w:rsidR="00BD6738" w:rsidRPr="00D15460" w:rsidRDefault="00BD6738" w:rsidP="00273D63">
            <w:pPr>
              <w:spacing w:after="0"/>
              <w:rPr>
                <w:noProof/>
                <w:sz w:val="22"/>
              </w:rPr>
            </w:pPr>
          </w:p>
        </w:tc>
        <w:tc>
          <w:tcPr>
            <w:tcW w:w="3061" w:type="dxa"/>
          </w:tcPr>
          <w:p w14:paraId="1A190F08" w14:textId="77777777" w:rsidR="00BD6738" w:rsidRPr="00D15460" w:rsidRDefault="00BD6738" w:rsidP="00273D63">
            <w:pPr>
              <w:spacing w:after="0"/>
              <w:rPr>
                <w:noProof/>
                <w:sz w:val="22"/>
              </w:rPr>
            </w:pPr>
            <w:r w:rsidRPr="00D15460">
              <w:rPr>
                <w:noProof/>
                <w:sz w:val="22"/>
              </w:rPr>
              <w:t>Előállítás a 7206, a 7218 vagy a 7224 vámtarifaszám alá tartozó ingotból vagy más elsődleges formából</w:t>
            </w:r>
          </w:p>
        </w:tc>
        <w:tc>
          <w:tcPr>
            <w:tcW w:w="2643" w:type="dxa"/>
            <w:tcBorders>
              <w:right w:val="single" w:sz="6" w:space="0" w:color="auto"/>
            </w:tcBorders>
          </w:tcPr>
          <w:p w14:paraId="4E62557C" w14:textId="77777777" w:rsidR="00BD6738" w:rsidRPr="00D15460" w:rsidRDefault="00BD6738" w:rsidP="00273D63">
            <w:pPr>
              <w:spacing w:after="0"/>
              <w:rPr>
                <w:noProof/>
                <w:sz w:val="22"/>
              </w:rPr>
            </w:pPr>
          </w:p>
        </w:tc>
      </w:tr>
      <w:tr w:rsidR="00BD6738" w:rsidRPr="00D15460" w14:paraId="4567A072" w14:textId="77777777" w:rsidTr="007A748D">
        <w:trPr>
          <w:cantSplit/>
          <w:trHeight w:val="54"/>
        </w:trPr>
        <w:tc>
          <w:tcPr>
            <w:tcW w:w="1358" w:type="dxa"/>
            <w:tcBorders>
              <w:left w:val="single" w:sz="6" w:space="0" w:color="auto"/>
              <w:bottom w:val="single" w:sz="4" w:space="0" w:color="auto"/>
            </w:tcBorders>
          </w:tcPr>
          <w:p w14:paraId="30DA9282" w14:textId="77777777" w:rsidR="00BD6738" w:rsidRPr="00D15460" w:rsidRDefault="00BD6738" w:rsidP="00273D63">
            <w:pPr>
              <w:spacing w:after="0"/>
              <w:rPr>
                <w:noProof/>
                <w:sz w:val="22"/>
              </w:rPr>
            </w:pPr>
            <w:r w:rsidRPr="00D15460">
              <w:rPr>
                <w:noProof/>
                <w:sz w:val="22"/>
              </w:rPr>
              <w:t>7229</w:t>
            </w:r>
          </w:p>
        </w:tc>
        <w:tc>
          <w:tcPr>
            <w:tcW w:w="2677" w:type="dxa"/>
            <w:gridSpan w:val="3"/>
            <w:tcBorders>
              <w:bottom w:val="single" w:sz="4" w:space="0" w:color="auto"/>
            </w:tcBorders>
          </w:tcPr>
          <w:p w14:paraId="4C333FF8" w14:textId="77777777" w:rsidR="00BD6738" w:rsidRPr="00D15460" w:rsidRDefault="00BD6738" w:rsidP="00273D63">
            <w:pPr>
              <w:spacing w:after="0"/>
              <w:rPr>
                <w:noProof/>
                <w:sz w:val="22"/>
              </w:rPr>
            </w:pPr>
            <w:r w:rsidRPr="00D15460">
              <w:rPr>
                <w:noProof/>
                <w:sz w:val="22"/>
              </w:rPr>
              <w:t>Huzal más ötvözött acélból</w:t>
            </w:r>
          </w:p>
        </w:tc>
        <w:tc>
          <w:tcPr>
            <w:tcW w:w="3061" w:type="dxa"/>
            <w:tcBorders>
              <w:bottom w:val="single" w:sz="4" w:space="0" w:color="auto"/>
            </w:tcBorders>
          </w:tcPr>
          <w:p w14:paraId="6529F684" w14:textId="77777777" w:rsidR="00BD6738" w:rsidRPr="00D15460" w:rsidRDefault="00BD6738" w:rsidP="00273D63">
            <w:pPr>
              <w:spacing w:after="0"/>
              <w:rPr>
                <w:noProof/>
                <w:sz w:val="22"/>
              </w:rPr>
            </w:pPr>
            <w:r w:rsidRPr="00D15460">
              <w:rPr>
                <w:noProof/>
                <w:sz w:val="22"/>
              </w:rPr>
              <w:t>Előállítás a 7224 vámtarifaszám alá besorolt félkész anyagokból</w:t>
            </w:r>
          </w:p>
          <w:p w14:paraId="15E31599" w14:textId="77777777" w:rsidR="00BD6738" w:rsidRPr="00D15460" w:rsidRDefault="00BD6738" w:rsidP="00273D63">
            <w:pPr>
              <w:spacing w:after="0"/>
              <w:rPr>
                <w:noProof/>
                <w:sz w:val="22"/>
              </w:rPr>
            </w:pPr>
          </w:p>
        </w:tc>
        <w:tc>
          <w:tcPr>
            <w:tcW w:w="2643" w:type="dxa"/>
            <w:tcBorders>
              <w:bottom w:val="single" w:sz="4" w:space="0" w:color="auto"/>
              <w:right w:val="single" w:sz="6" w:space="0" w:color="auto"/>
            </w:tcBorders>
          </w:tcPr>
          <w:p w14:paraId="43C05AC9" w14:textId="77777777" w:rsidR="00BD6738" w:rsidRPr="00D15460" w:rsidRDefault="00BD6738" w:rsidP="00273D63">
            <w:pPr>
              <w:spacing w:after="0"/>
              <w:rPr>
                <w:noProof/>
                <w:sz w:val="22"/>
              </w:rPr>
            </w:pPr>
          </w:p>
        </w:tc>
      </w:tr>
      <w:tr w:rsidR="00BD6738" w:rsidRPr="00D15460" w14:paraId="6DCD2242" w14:textId="77777777" w:rsidTr="007A748D">
        <w:trPr>
          <w:cantSplit/>
          <w:trHeight w:val="54"/>
        </w:trPr>
        <w:tc>
          <w:tcPr>
            <w:tcW w:w="1358" w:type="dxa"/>
            <w:tcBorders>
              <w:top w:val="single" w:sz="4" w:space="0" w:color="auto"/>
              <w:left w:val="single" w:sz="6" w:space="0" w:color="auto"/>
            </w:tcBorders>
          </w:tcPr>
          <w:p w14:paraId="3382FD92" w14:textId="77777777" w:rsidR="00BD6738" w:rsidRPr="00D15460" w:rsidRDefault="00BD6738" w:rsidP="00273D63">
            <w:pPr>
              <w:spacing w:after="0"/>
              <w:rPr>
                <w:noProof/>
                <w:sz w:val="22"/>
              </w:rPr>
            </w:pPr>
            <w:r w:rsidRPr="00D15460">
              <w:rPr>
                <w:noProof/>
                <w:sz w:val="22"/>
              </w:rPr>
              <w:t>ex 73. árucsoport</w:t>
            </w:r>
          </w:p>
        </w:tc>
        <w:tc>
          <w:tcPr>
            <w:tcW w:w="2677" w:type="dxa"/>
            <w:gridSpan w:val="3"/>
            <w:tcBorders>
              <w:top w:val="single" w:sz="4" w:space="0" w:color="auto"/>
            </w:tcBorders>
          </w:tcPr>
          <w:p w14:paraId="4346A0CE" w14:textId="77777777" w:rsidR="00BD6738" w:rsidRPr="00D15460" w:rsidRDefault="00BD6738" w:rsidP="00273D63">
            <w:pPr>
              <w:spacing w:after="0"/>
              <w:rPr>
                <w:noProof/>
                <w:sz w:val="22"/>
              </w:rPr>
            </w:pPr>
            <w:r w:rsidRPr="00D15460">
              <w:rPr>
                <w:noProof/>
                <w:sz w:val="22"/>
              </w:rPr>
              <w:t>Vas- vagy acéláruk; kivéve:</w:t>
            </w:r>
          </w:p>
        </w:tc>
        <w:tc>
          <w:tcPr>
            <w:tcW w:w="3061" w:type="dxa"/>
            <w:tcBorders>
              <w:top w:val="single" w:sz="4" w:space="0" w:color="auto"/>
            </w:tcBorders>
          </w:tcPr>
          <w:p w14:paraId="0793E5B7"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FE06004" w14:textId="77777777" w:rsidR="00BD6738" w:rsidRPr="00D15460" w:rsidRDefault="00BD6738" w:rsidP="00273D63">
            <w:pPr>
              <w:spacing w:after="0"/>
              <w:rPr>
                <w:noProof/>
                <w:sz w:val="22"/>
              </w:rPr>
            </w:pPr>
          </w:p>
        </w:tc>
        <w:tc>
          <w:tcPr>
            <w:tcW w:w="2643" w:type="dxa"/>
            <w:tcBorders>
              <w:top w:val="single" w:sz="4" w:space="0" w:color="auto"/>
              <w:right w:val="single" w:sz="6" w:space="0" w:color="auto"/>
            </w:tcBorders>
          </w:tcPr>
          <w:p w14:paraId="6DD05EAE" w14:textId="77777777" w:rsidR="00BD6738" w:rsidRPr="00D15460" w:rsidRDefault="00BD6738" w:rsidP="00273D63">
            <w:pPr>
              <w:spacing w:after="0"/>
              <w:rPr>
                <w:noProof/>
                <w:sz w:val="22"/>
              </w:rPr>
            </w:pPr>
          </w:p>
        </w:tc>
      </w:tr>
      <w:tr w:rsidR="00BD6738" w:rsidRPr="00D15460" w14:paraId="7A4940FE" w14:textId="77777777" w:rsidTr="00BD6738">
        <w:trPr>
          <w:cantSplit/>
          <w:trHeight w:val="54"/>
        </w:trPr>
        <w:tc>
          <w:tcPr>
            <w:tcW w:w="1358" w:type="dxa"/>
            <w:tcBorders>
              <w:left w:val="single" w:sz="6" w:space="0" w:color="auto"/>
            </w:tcBorders>
          </w:tcPr>
          <w:p w14:paraId="71A8314A" w14:textId="77777777" w:rsidR="00BD6738" w:rsidRPr="00D15460" w:rsidRDefault="00BD6738" w:rsidP="00273D63">
            <w:pPr>
              <w:spacing w:after="0"/>
              <w:rPr>
                <w:noProof/>
                <w:sz w:val="22"/>
              </w:rPr>
            </w:pPr>
            <w:r w:rsidRPr="00D15460">
              <w:rPr>
                <w:noProof/>
                <w:sz w:val="22"/>
              </w:rPr>
              <w:t>ex 7301</w:t>
            </w:r>
          </w:p>
        </w:tc>
        <w:tc>
          <w:tcPr>
            <w:tcW w:w="2677" w:type="dxa"/>
            <w:gridSpan w:val="3"/>
          </w:tcPr>
          <w:p w14:paraId="5C77D2B3" w14:textId="77777777" w:rsidR="00BD6738" w:rsidRPr="00D15460" w:rsidRDefault="00BD6738" w:rsidP="00273D63">
            <w:pPr>
              <w:spacing w:after="0"/>
              <w:rPr>
                <w:noProof/>
                <w:sz w:val="22"/>
              </w:rPr>
            </w:pPr>
            <w:r w:rsidRPr="00D15460">
              <w:rPr>
                <w:noProof/>
                <w:sz w:val="22"/>
              </w:rPr>
              <w:t>Szádpalló</w:t>
            </w:r>
          </w:p>
        </w:tc>
        <w:tc>
          <w:tcPr>
            <w:tcW w:w="3061" w:type="dxa"/>
          </w:tcPr>
          <w:p w14:paraId="7BDB0FBD" w14:textId="77777777" w:rsidR="00BD6738" w:rsidRPr="00D15460" w:rsidRDefault="00BD6738" w:rsidP="00273D63">
            <w:pPr>
              <w:spacing w:after="0"/>
              <w:rPr>
                <w:noProof/>
                <w:sz w:val="22"/>
              </w:rPr>
            </w:pPr>
            <w:r w:rsidRPr="00D15460">
              <w:rPr>
                <w:noProof/>
                <w:sz w:val="22"/>
              </w:rPr>
              <w:t>Előállítás a 7206 vámtarifaszám alá tartozó anyagokból</w:t>
            </w:r>
          </w:p>
          <w:p w14:paraId="1DF7C963" w14:textId="77777777" w:rsidR="00BD6738" w:rsidRPr="00D15460" w:rsidRDefault="00BD6738" w:rsidP="00273D63">
            <w:pPr>
              <w:spacing w:after="0"/>
              <w:rPr>
                <w:noProof/>
                <w:sz w:val="22"/>
              </w:rPr>
            </w:pPr>
          </w:p>
        </w:tc>
        <w:tc>
          <w:tcPr>
            <w:tcW w:w="2643" w:type="dxa"/>
            <w:tcBorders>
              <w:right w:val="single" w:sz="6" w:space="0" w:color="auto"/>
            </w:tcBorders>
          </w:tcPr>
          <w:p w14:paraId="45F59B07" w14:textId="77777777" w:rsidR="00BD6738" w:rsidRPr="00D15460" w:rsidRDefault="00BD6738" w:rsidP="00273D63">
            <w:pPr>
              <w:spacing w:after="0"/>
              <w:rPr>
                <w:noProof/>
                <w:sz w:val="22"/>
              </w:rPr>
            </w:pPr>
          </w:p>
        </w:tc>
      </w:tr>
      <w:tr w:rsidR="00BD6738" w:rsidRPr="00D15460" w14:paraId="78742520" w14:textId="77777777" w:rsidTr="00FE3379">
        <w:trPr>
          <w:cantSplit/>
          <w:trHeight w:val="54"/>
        </w:trPr>
        <w:tc>
          <w:tcPr>
            <w:tcW w:w="1358" w:type="dxa"/>
            <w:tcBorders>
              <w:left w:val="single" w:sz="6" w:space="0" w:color="auto"/>
            </w:tcBorders>
          </w:tcPr>
          <w:p w14:paraId="674F4E3A" w14:textId="77777777" w:rsidR="00BD6738" w:rsidRPr="00D15460" w:rsidRDefault="00BD6738" w:rsidP="00273D63">
            <w:pPr>
              <w:spacing w:after="0"/>
              <w:rPr>
                <w:noProof/>
                <w:sz w:val="22"/>
              </w:rPr>
            </w:pPr>
            <w:r w:rsidRPr="00D15460">
              <w:rPr>
                <w:noProof/>
                <w:sz w:val="22"/>
              </w:rPr>
              <w:t>7302</w:t>
            </w:r>
          </w:p>
        </w:tc>
        <w:tc>
          <w:tcPr>
            <w:tcW w:w="2677" w:type="dxa"/>
            <w:gridSpan w:val="3"/>
          </w:tcPr>
          <w:p w14:paraId="6878EDF2" w14:textId="77777777" w:rsidR="00BD6738" w:rsidRPr="00D15460" w:rsidRDefault="00BD6738" w:rsidP="00273D63">
            <w:pPr>
              <w:spacing w:after="0"/>
              <w:rPr>
                <w:noProof/>
                <w:sz w:val="22"/>
              </w:rPr>
            </w:pPr>
            <w:r w:rsidRPr="00D15460">
              <w:rPr>
                <w:noProof/>
                <w:sz w:val="22"/>
              </w:rPr>
              <w:t>Vasúti vagy villamosvasúti pályaépítő anyag vasból vagy acélból, úgymint: sín, terelősín és fogazott sín, váltósín, sínkeresztezés, váltóállító rúd és más keresztezési darab, sínaljzat (talpfa), csatlakozólemez, sínsaru, befogópofa, alátétlemez, sínkapocs, nyomtávlemez, kengyel, továbbá más, a vasúti sín összeszereléséhez vagy rögzítéséhez szükséges speciális anyag</w:t>
            </w:r>
          </w:p>
          <w:p w14:paraId="024D45D1" w14:textId="77777777" w:rsidR="00BD6738" w:rsidRPr="00D15460" w:rsidRDefault="00BD6738" w:rsidP="00273D63">
            <w:pPr>
              <w:spacing w:after="0"/>
              <w:rPr>
                <w:noProof/>
                <w:sz w:val="22"/>
              </w:rPr>
            </w:pPr>
          </w:p>
        </w:tc>
        <w:tc>
          <w:tcPr>
            <w:tcW w:w="3061" w:type="dxa"/>
          </w:tcPr>
          <w:p w14:paraId="697C21CA" w14:textId="77777777" w:rsidR="00BD6738" w:rsidRPr="00D15460" w:rsidRDefault="00BD6738" w:rsidP="00273D63">
            <w:pPr>
              <w:spacing w:after="0"/>
              <w:rPr>
                <w:noProof/>
                <w:sz w:val="22"/>
              </w:rPr>
            </w:pPr>
            <w:r w:rsidRPr="00D15460">
              <w:rPr>
                <w:noProof/>
                <w:sz w:val="22"/>
              </w:rPr>
              <w:t>Előállítás a 7206 vámtarifaszám alá tartozó anyagokból</w:t>
            </w:r>
          </w:p>
        </w:tc>
        <w:tc>
          <w:tcPr>
            <w:tcW w:w="2643" w:type="dxa"/>
            <w:tcBorders>
              <w:right w:val="single" w:sz="6" w:space="0" w:color="auto"/>
            </w:tcBorders>
          </w:tcPr>
          <w:p w14:paraId="5A292B6F" w14:textId="77777777" w:rsidR="00BD6738" w:rsidRPr="00D15460" w:rsidRDefault="00BD6738" w:rsidP="00273D63">
            <w:pPr>
              <w:spacing w:after="0"/>
              <w:rPr>
                <w:noProof/>
                <w:sz w:val="22"/>
              </w:rPr>
            </w:pPr>
          </w:p>
        </w:tc>
      </w:tr>
      <w:tr w:rsidR="00BD6738" w:rsidRPr="00D15460" w14:paraId="55E8F3A1" w14:textId="77777777" w:rsidTr="00FE3379">
        <w:trPr>
          <w:cantSplit/>
          <w:trHeight w:val="54"/>
        </w:trPr>
        <w:tc>
          <w:tcPr>
            <w:tcW w:w="1358" w:type="dxa"/>
            <w:tcBorders>
              <w:left w:val="single" w:sz="6" w:space="0" w:color="auto"/>
            </w:tcBorders>
          </w:tcPr>
          <w:p w14:paraId="1AC13ABB" w14:textId="77777777" w:rsidR="00BD6738" w:rsidRPr="00D15460" w:rsidRDefault="00BD6738" w:rsidP="00273D63">
            <w:pPr>
              <w:spacing w:after="0"/>
              <w:rPr>
                <w:noProof/>
                <w:sz w:val="22"/>
              </w:rPr>
            </w:pPr>
            <w:r w:rsidRPr="00D15460">
              <w:rPr>
                <w:noProof/>
                <w:sz w:val="22"/>
              </w:rPr>
              <w:t>7304, 7305 és 7306</w:t>
            </w:r>
          </w:p>
        </w:tc>
        <w:tc>
          <w:tcPr>
            <w:tcW w:w="2677" w:type="dxa"/>
            <w:gridSpan w:val="3"/>
          </w:tcPr>
          <w:p w14:paraId="01F6E663" w14:textId="77777777" w:rsidR="00BD6738" w:rsidRPr="00D15460" w:rsidRDefault="00BD6738" w:rsidP="00273D63">
            <w:pPr>
              <w:spacing w:after="0"/>
              <w:rPr>
                <w:noProof/>
                <w:sz w:val="22"/>
              </w:rPr>
            </w:pPr>
            <w:r w:rsidRPr="00D15460">
              <w:rPr>
                <w:noProof/>
                <w:sz w:val="22"/>
              </w:rPr>
              <w:t>Cső és üreges profil vasból (az öntöttvas kivételével) vagy acélból</w:t>
            </w:r>
          </w:p>
          <w:p w14:paraId="77F11E42" w14:textId="77777777" w:rsidR="00BD6738" w:rsidRPr="00D15460" w:rsidRDefault="00BD6738" w:rsidP="00273D63">
            <w:pPr>
              <w:spacing w:after="0"/>
              <w:rPr>
                <w:noProof/>
                <w:sz w:val="22"/>
              </w:rPr>
            </w:pPr>
          </w:p>
        </w:tc>
        <w:tc>
          <w:tcPr>
            <w:tcW w:w="3061" w:type="dxa"/>
          </w:tcPr>
          <w:p w14:paraId="7822AFF4" w14:textId="77777777" w:rsidR="00BD6738" w:rsidRPr="00D15460" w:rsidRDefault="00BD6738" w:rsidP="00273D63">
            <w:pPr>
              <w:spacing w:after="0"/>
              <w:rPr>
                <w:noProof/>
                <w:sz w:val="22"/>
              </w:rPr>
            </w:pPr>
            <w:r w:rsidRPr="00D15460">
              <w:rPr>
                <w:noProof/>
                <w:sz w:val="22"/>
              </w:rPr>
              <w:t>Előállítás a 7206, a 7207, a 7218 vagy a 7224 vámtarifaszám alá tartozó anyagokból</w:t>
            </w:r>
          </w:p>
        </w:tc>
        <w:tc>
          <w:tcPr>
            <w:tcW w:w="2643" w:type="dxa"/>
            <w:tcBorders>
              <w:right w:val="single" w:sz="6" w:space="0" w:color="auto"/>
            </w:tcBorders>
          </w:tcPr>
          <w:p w14:paraId="65C51CA6" w14:textId="77777777" w:rsidR="00BD6738" w:rsidRPr="00D15460" w:rsidRDefault="00BD6738" w:rsidP="00273D63">
            <w:pPr>
              <w:spacing w:after="0"/>
              <w:rPr>
                <w:noProof/>
                <w:sz w:val="22"/>
              </w:rPr>
            </w:pPr>
          </w:p>
        </w:tc>
      </w:tr>
      <w:tr w:rsidR="00BD6738" w:rsidRPr="00D15460" w14:paraId="0B9BCF58" w14:textId="77777777" w:rsidTr="00BD6738">
        <w:trPr>
          <w:cantSplit/>
          <w:trHeight w:val="54"/>
        </w:trPr>
        <w:tc>
          <w:tcPr>
            <w:tcW w:w="1358" w:type="dxa"/>
            <w:tcBorders>
              <w:left w:val="single" w:sz="6" w:space="0" w:color="auto"/>
            </w:tcBorders>
          </w:tcPr>
          <w:p w14:paraId="64D753D5" w14:textId="77777777" w:rsidR="00BD6738" w:rsidRPr="00D15460" w:rsidRDefault="00BD6738" w:rsidP="00273D63">
            <w:pPr>
              <w:spacing w:after="0"/>
              <w:rPr>
                <w:noProof/>
                <w:sz w:val="22"/>
              </w:rPr>
            </w:pPr>
            <w:r w:rsidRPr="00D15460">
              <w:rPr>
                <w:noProof/>
                <w:sz w:val="22"/>
              </w:rPr>
              <w:t>ex 7307</w:t>
            </w:r>
          </w:p>
        </w:tc>
        <w:tc>
          <w:tcPr>
            <w:tcW w:w="2677" w:type="dxa"/>
            <w:gridSpan w:val="3"/>
          </w:tcPr>
          <w:p w14:paraId="33B8053F" w14:textId="77777777" w:rsidR="00BD6738" w:rsidRPr="00D15460" w:rsidRDefault="00BD6738" w:rsidP="00273D63">
            <w:pPr>
              <w:spacing w:after="0"/>
              <w:rPr>
                <w:noProof/>
                <w:sz w:val="22"/>
              </w:rPr>
            </w:pPr>
            <w:r w:rsidRPr="00D15460">
              <w:rPr>
                <w:noProof/>
                <w:sz w:val="22"/>
              </w:rPr>
              <w:t>Több részből álló csőszerelvény rozsdamentes acélból (ISO X 5 Cr NiMo 1712)</w:t>
            </w:r>
          </w:p>
          <w:p w14:paraId="35AE06D2" w14:textId="77777777" w:rsidR="00BD6738" w:rsidRPr="00D15460" w:rsidRDefault="00BD6738" w:rsidP="00273D63">
            <w:pPr>
              <w:spacing w:after="0"/>
              <w:rPr>
                <w:noProof/>
                <w:sz w:val="22"/>
              </w:rPr>
            </w:pPr>
          </w:p>
        </w:tc>
        <w:tc>
          <w:tcPr>
            <w:tcW w:w="3061" w:type="dxa"/>
          </w:tcPr>
          <w:p w14:paraId="70488452" w14:textId="77777777" w:rsidR="00BD6738" w:rsidRPr="00D15460" w:rsidRDefault="00BD6738" w:rsidP="00273D63">
            <w:pPr>
              <w:spacing w:after="0"/>
              <w:rPr>
                <w:noProof/>
                <w:sz w:val="22"/>
              </w:rPr>
            </w:pPr>
            <w:r w:rsidRPr="00D15460">
              <w:rPr>
                <w:noProof/>
                <w:sz w:val="22"/>
              </w:rPr>
              <w:t>Kovácsdarabok esztergálása, fúrása, dörzsárazása, menetvágása, sorjázása és homokfúvása, amelyek értéke nem haladja meg a termék gyártelepi árának 35 %-át</w:t>
            </w:r>
          </w:p>
          <w:p w14:paraId="29093C6B" w14:textId="77777777" w:rsidR="00BD6738" w:rsidRPr="00D15460" w:rsidRDefault="00BD6738" w:rsidP="00273D63">
            <w:pPr>
              <w:spacing w:after="0"/>
              <w:rPr>
                <w:noProof/>
                <w:sz w:val="22"/>
              </w:rPr>
            </w:pPr>
          </w:p>
        </w:tc>
        <w:tc>
          <w:tcPr>
            <w:tcW w:w="2643" w:type="dxa"/>
            <w:tcBorders>
              <w:right w:val="single" w:sz="6" w:space="0" w:color="auto"/>
            </w:tcBorders>
          </w:tcPr>
          <w:p w14:paraId="625FADCF" w14:textId="77777777" w:rsidR="00BD6738" w:rsidRPr="00D15460" w:rsidRDefault="00BD6738" w:rsidP="00273D63">
            <w:pPr>
              <w:spacing w:after="0"/>
              <w:rPr>
                <w:noProof/>
                <w:sz w:val="22"/>
              </w:rPr>
            </w:pPr>
          </w:p>
        </w:tc>
      </w:tr>
      <w:tr w:rsidR="00BD6738" w:rsidRPr="00D15460" w14:paraId="2A8C6F50" w14:textId="77777777" w:rsidTr="00BD6738">
        <w:trPr>
          <w:cantSplit/>
          <w:trHeight w:val="54"/>
        </w:trPr>
        <w:tc>
          <w:tcPr>
            <w:tcW w:w="1358" w:type="dxa"/>
            <w:tcBorders>
              <w:left w:val="single" w:sz="6" w:space="0" w:color="auto"/>
            </w:tcBorders>
          </w:tcPr>
          <w:p w14:paraId="736E2115" w14:textId="77777777" w:rsidR="00BD6738" w:rsidRPr="00D15460" w:rsidRDefault="00BD6738" w:rsidP="00273D63">
            <w:pPr>
              <w:spacing w:after="0"/>
              <w:rPr>
                <w:noProof/>
                <w:sz w:val="22"/>
              </w:rPr>
            </w:pPr>
            <w:r w:rsidRPr="00D15460">
              <w:rPr>
                <w:noProof/>
                <w:sz w:val="22"/>
              </w:rPr>
              <w:t>7308</w:t>
            </w:r>
          </w:p>
        </w:tc>
        <w:tc>
          <w:tcPr>
            <w:tcW w:w="2677" w:type="dxa"/>
            <w:gridSpan w:val="3"/>
          </w:tcPr>
          <w:p w14:paraId="62F812B8" w14:textId="77777777" w:rsidR="00BD6738" w:rsidRPr="00D15460" w:rsidRDefault="00BD6738" w:rsidP="00273D63">
            <w:pPr>
              <w:spacing w:after="0"/>
              <w:rPr>
                <w:noProof/>
                <w:sz w:val="22"/>
              </w:rPr>
            </w:pPr>
            <w:r w:rsidRPr="00D15460">
              <w:rPr>
                <w:noProof/>
                <w:sz w:val="22"/>
              </w:rPr>
              <w:t>Szerkezet (a 9406 vtsz. alá tartozó előre gyártott épületek kivételével) és részei (pl. híd és hídrész, zsilipkapu, torony, rácsszerkezetű oszlop, tető, tetőszerkezet, ajtó és ablak és ezek kerete, valamint ajtóküszöb, zsaluzat, korlát, pillér és oszlop) vasból vagy acélból; szerkezetben való felhasználásra előkészített lemez, rúd, szögvas, idomvas, szelvény, cső és hasonló termék vasból vagy acélból</w:t>
            </w:r>
          </w:p>
          <w:p w14:paraId="61F312DB" w14:textId="77777777" w:rsidR="00BD6738" w:rsidRPr="00D15460" w:rsidRDefault="00BD6738" w:rsidP="00273D63">
            <w:pPr>
              <w:spacing w:after="0"/>
              <w:rPr>
                <w:noProof/>
                <w:sz w:val="22"/>
              </w:rPr>
            </w:pPr>
          </w:p>
        </w:tc>
        <w:tc>
          <w:tcPr>
            <w:tcW w:w="3061" w:type="dxa"/>
          </w:tcPr>
          <w:p w14:paraId="4527389F"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 Azonban a 7301 vámtarifaszám alá besorolt hegesztett szögvas, idomvas és szelvény nem használható fel</w:t>
            </w:r>
          </w:p>
          <w:p w14:paraId="0CB3F62B" w14:textId="77777777" w:rsidR="00BD6738" w:rsidRPr="00D15460" w:rsidRDefault="00BD6738" w:rsidP="00273D63">
            <w:pPr>
              <w:spacing w:after="0"/>
              <w:rPr>
                <w:noProof/>
                <w:sz w:val="22"/>
              </w:rPr>
            </w:pPr>
          </w:p>
        </w:tc>
        <w:tc>
          <w:tcPr>
            <w:tcW w:w="2643" w:type="dxa"/>
            <w:tcBorders>
              <w:right w:val="single" w:sz="6" w:space="0" w:color="auto"/>
            </w:tcBorders>
          </w:tcPr>
          <w:p w14:paraId="6EF79141" w14:textId="77777777" w:rsidR="00BD6738" w:rsidRPr="00D15460" w:rsidRDefault="00BD6738" w:rsidP="00273D63">
            <w:pPr>
              <w:spacing w:after="0"/>
              <w:rPr>
                <w:noProof/>
                <w:sz w:val="22"/>
              </w:rPr>
            </w:pPr>
          </w:p>
        </w:tc>
      </w:tr>
      <w:tr w:rsidR="00BD6738" w:rsidRPr="00D15460" w14:paraId="162B92D5" w14:textId="77777777" w:rsidTr="00FE3379">
        <w:trPr>
          <w:cantSplit/>
          <w:trHeight w:val="54"/>
        </w:trPr>
        <w:tc>
          <w:tcPr>
            <w:tcW w:w="1358" w:type="dxa"/>
            <w:tcBorders>
              <w:left w:val="single" w:sz="6" w:space="0" w:color="auto"/>
              <w:bottom w:val="single" w:sz="4" w:space="0" w:color="auto"/>
            </w:tcBorders>
          </w:tcPr>
          <w:p w14:paraId="68971DE9" w14:textId="77777777" w:rsidR="00BD6738" w:rsidRPr="00D15460" w:rsidRDefault="00BD6738" w:rsidP="00273D63">
            <w:pPr>
              <w:spacing w:after="0"/>
              <w:rPr>
                <w:noProof/>
                <w:sz w:val="22"/>
              </w:rPr>
            </w:pPr>
            <w:r w:rsidRPr="00D15460">
              <w:rPr>
                <w:noProof/>
                <w:sz w:val="22"/>
              </w:rPr>
              <w:t>ex 7315</w:t>
            </w:r>
          </w:p>
        </w:tc>
        <w:tc>
          <w:tcPr>
            <w:tcW w:w="2677" w:type="dxa"/>
            <w:gridSpan w:val="3"/>
            <w:tcBorders>
              <w:bottom w:val="single" w:sz="4" w:space="0" w:color="auto"/>
            </w:tcBorders>
          </w:tcPr>
          <w:p w14:paraId="08636949" w14:textId="77777777" w:rsidR="00BD6738" w:rsidRPr="00D15460" w:rsidRDefault="00BD6738" w:rsidP="00273D63">
            <w:pPr>
              <w:spacing w:after="0"/>
              <w:rPr>
                <w:noProof/>
                <w:sz w:val="22"/>
              </w:rPr>
            </w:pPr>
            <w:r w:rsidRPr="00D15460">
              <w:rPr>
                <w:noProof/>
                <w:sz w:val="22"/>
              </w:rPr>
              <w:t>Hólánc</w:t>
            </w:r>
          </w:p>
        </w:tc>
        <w:tc>
          <w:tcPr>
            <w:tcW w:w="3061" w:type="dxa"/>
            <w:tcBorders>
              <w:bottom w:val="single" w:sz="4" w:space="0" w:color="auto"/>
            </w:tcBorders>
          </w:tcPr>
          <w:p w14:paraId="68CACFBD" w14:textId="77777777" w:rsidR="00BD6738" w:rsidRPr="00D15460" w:rsidRDefault="00BD6738" w:rsidP="00273D63">
            <w:pPr>
              <w:spacing w:after="0"/>
              <w:rPr>
                <w:noProof/>
                <w:sz w:val="22"/>
              </w:rPr>
            </w:pPr>
            <w:r w:rsidRPr="00D15460">
              <w:rPr>
                <w:noProof/>
                <w:sz w:val="22"/>
              </w:rPr>
              <w:t>Előállítás, amelynek során a 7315 vámtarifaszám alá tartozó összes felhasznált anyag értéke nem haladja meg a termék gyártelepi árának 50 %-át</w:t>
            </w:r>
          </w:p>
          <w:p w14:paraId="479064AB" w14:textId="77777777" w:rsidR="00BD6738" w:rsidRPr="00D15460" w:rsidRDefault="00BD6738" w:rsidP="00273D63">
            <w:pPr>
              <w:spacing w:after="0"/>
              <w:rPr>
                <w:noProof/>
                <w:sz w:val="22"/>
              </w:rPr>
            </w:pPr>
          </w:p>
        </w:tc>
        <w:tc>
          <w:tcPr>
            <w:tcW w:w="2643" w:type="dxa"/>
            <w:tcBorders>
              <w:bottom w:val="single" w:sz="4" w:space="0" w:color="auto"/>
              <w:right w:val="single" w:sz="6" w:space="0" w:color="auto"/>
            </w:tcBorders>
          </w:tcPr>
          <w:p w14:paraId="0972DA41" w14:textId="77777777" w:rsidR="00BD6738" w:rsidRPr="00D15460" w:rsidRDefault="00BD6738" w:rsidP="00273D63">
            <w:pPr>
              <w:spacing w:after="0"/>
              <w:rPr>
                <w:noProof/>
                <w:sz w:val="22"/>
              </w:rPr>
            </w:pPr>
          </w:p>
        </w:tc>
      </w:tr>
      <w:tr w:rsidR="00BD6738" w:rsidRPr="00D15460" w14:paraId="0657F3C4" w14:textId="77777777" w:rsidTr="00FE3379">
        <w:trPr>
          <w:cantSplit/>
          <w:trHeight w:val="54"/>
        </w:trPr>
        <w:tc>
          <w:tcPr>
            <w:tcW w:w="1358" w:type="dxa"/>
            <w:tcBorders>
              <w:top w:val="single" w:sz="4" w:space="0" w:color="auto"/>
              <w:left w:val="single" w:sz="6" w:space="0" w:color="auto"/>
            </w:tcBorders>
          </w:tcPr>
          <w:p w14:paraId="20ACB718" w14:textId="77777777" w:rsidR="00BD6738" w:rsidRPr="00D15460" w:rsidRDefault="00BD6738" w:rsidP="00273D63">
            <w:pPr>
              <w:spacing w:after="0"/>
              <w:rPr>
                <w:noProof/>
                <w:sz w:val="22"/>
              </w:rPr>
            </w:pPr>
            <w:r w:rsidRPr="00D15460">
              <w:rPr>
                <w:noProof/>
                <w:sz w:val="22"/>
              </w:rPr>
              <w:t>ex 74. árucsoport</w:t>
            </w:r>
          </w:p>
        </w:tc>
        <w:tc>
          <w:tcPr>
            <w:tcW w:w="2677" w:type="dxa"/>
            <w:gridSpan w:val="3"/>
            <w:tcBorders>
              <w:top w:val="single" w:sz="4" w:space="0" w:color="auto"/>
            </w:tcBorders>
          </w:tcPr>
          <w:p w14:paraId="1CF8D2A9" w14:textId="77777777" w:rsidR="00BD6738" w:rsidRPr="00D15460" w:rsidRDefault="00BD6738" w:rsidP="00273D63">
            <w:pPr>
              <w:spacing w:after="0"/>
              <w:rPr>
                <w:noProof/>
                <w:sz w:val="22"/>
              </w:rPr>
            </w:pPr>
            <w:r w:rsidRPr="00D15460">
              <w:rPr>
                <w:noProof/>
                <w:sz w:val="22"/>
              </w:rPr>
              <w:t>Réz és ebből készült áruk; kivéve:</w:t>
            </w:r>
          </w:p>
        </w:tc>
        <w:tc>
          <w:tcPr>
            <w:tcW w:w="3061" w:type="dxa"/>
            <w:tcBorders>
              <w:top w:val="single" w:sz="4" w:space="0" w:color="auto"/>
            </w:tcBorders>
          </w:tcPr>
          <w:p w14:paraId="10B6670D" w14:textId="77777777" w:rsidR="00BD6738" w:rsidRPr="00D15460" w:rsidRDefault="00BD6738" w:rsidP="00273D63">
            <w:pPr>
              <w:spacing w:after="0"/>
              <w:rPr>
                <w:noProof/>
                <w:sz w:val="22"/>
              </w:rPr>
            </w:pPr>
            <w:r w:rsidRPr="00D15460">
              <w:rPr>
                <w:noProof/>
                <w:sz w:val="22"/>
              </w:rPr>
              <w:t>Előállítás, amelynek során:</w:t>
            </w:r>
          </w:p>
          <w:p w14:paraId="409C2667" w14:textId="77777777" w:rsidR="00BD6738" w:rsidRPr="00D15460" w:rsidRDefault="00BD6738" w:rsidP="00273D63">
            <w:pPr>
              <w:spacing w:after="0"/>
              <w:rPr>
                <w:noProof/>
                <w:sz w:val="22"/>
              </w:rPr>
            </w:pPr>
            <w:r w:rsidRPr="00D15460">
              <w:rPr>
                <w:noProof/>
                <w:sz w:val="22"/>
              </w:rPr>
              <w:t>- az összes felhasznált anyag a termék vámtarifaszámától eltérő vámtarifaszám alá van besorolva, és</w:t>
            </w:r>
          </w:p>
          <w:p w14:paraId="417A1E9A" w14:textId="77777777" w:rsidR="00BD6738" w:rsidRPr="00D15460" w:rsidRDefault="00BD6738" w:rsidP="00273D63">
            <w:pPr>
              <w:spacing w:after="0"/>
              <w:rPr>
                <w:noProof/>
                <w:sz w:val="22"/>
              </w:rPr>
            </w:pPr>
            <w:r w:rsidRPr="00D15460">
              <w:rPr>
                <w:noProof/>
                <w:sz w:val="22"/>
              </w:rPr>
              <w:t>- az összes felhasznált anyag értéke nem haladja meg a termék gyártelepi árának 50 %-át</w:t>
            </w:r>
          </w:p>
          <w:p w14:paraId="04F4C3FA" w14:textId="77777777" w:rsidR="00BD6738" w:rsidRPr="00D15460" w:rsidRDefault="00BD6738" w:rsidP="00273D63">
            <w:pPr>
              <w:spacing w:after="0"/>
              <w:rPr>
                <w:noProof/>
                <w:sz w:val="22"/>
              </w:rPr>
            </w:pPr>
          </w:p>
        </w:tc>
        <w:tc>
          <w:tcPr>
            <w:tcW w:w="2643" w:type="dxa"/>
            <w:tcBorders>
              <w:top w:val="single" w:sz="4" w:space="0" w:color="auto"/>
              <w:right w:val="single" w:sz="6" w:space="0" w:color="auto"/>
            </w:tcBorders>
          </w:tcPr>
          <w:p w14:paraId="3D0F12FB" w14:textId="77777777" w:rsidR="00BD6738" w:rsidRPr="00D15460" w:rsidRDefault="00BD6738" w:rsidP="00273D63">
            <w:pPr>
              <w:spacing w:after="0"/>
              <w:rPr>
                <w:noProof/>
                <w:sz w:val="22"/>
              </w:rPr>
            </w:pPr>
          </w:p>
        </w:tc>
      </w:tr>
      <w:tr w:rsidR="00BD6738" w:rsidRPr="00D15460" w14:paraId="704B9061" w14:textId="77777777" w:rsidTr="00BD6738">
        <w:trPr>
          <w:cantSplit/>
          <w:trHeight w:val="54"/>
        </w:trPr>
        <w:tc>
          <w:tcPr>
            <w:tcW w:w="1358" w:type="dxa"/>
            <w:tcBorders>
              <w:left w:val="single" w:sz="6" w:space="0" w:color="auto"/>
            </w:tcBorders>
          </w:tcPr>
          <w:p w14:paraId="772F4BBD" w14:textId="77777777" w:rsidR="00BD6738" w:rsidRPr="00D15460" w:rsidRDefault="00BD6738" w:rsidP="00273D63">
            <w:pPr>
              <w:spacing w:after="0"/>
              <w:rPr>
                <w:noProof/>
                <w:sz w:val="22"/>
              </w:rPr>
            </w:pPr>
            <w:r w:rsidRPr="00D15460">
              <w:rPr>
                <w:noProof/>
                <w:sz w:val="22"/>
              </w:rPr>
              <w:t>7401</w:t>
            </w:r>
          </w:p>
        </w:tc>
        <w:tc>
          <w:tcPr>
            <w:tcW w:w="2677" w:type="dxa"/>
            <w:gridSpan w:val="3"/>
          </w:tcPr>
          <w:p w14:paraId="6C7991EF" w14:textId="77777777" w:rsidR="00BD6738" w:rsidRPr="00D15460" w:rsidRDefault="00BD6738" w:rsidP="00273D63">
            <w:pPr>
              <w:spacing w:after="0"/>
              <w:rPr>
                <w:noProof/>
                <w:sz w:val="22"/>
              </w:rPr>
            </w:pPr>
            <w:r w:rsidRPr="00D15460">
              <w:rPr>
                <w:noProof/>
                <w:sz w:val="22"/>
              </w:rPr>
              <w:t>Nyers réz (szulfid-fémkeverék); cementréz (kicsapott réz)</w:t>
            </w:r>
          </w:p>
        </w:tc>
        <w:tc>
          <w:tcPr>
            <w:tcW w:w="3061" w:type="dxa"/>
          </w:tcPr>
          <w:p w14:paraId="0EE07CD5"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5521A65C" w14:textId="77777777" w:rsidR="00BD6738" w:rsidRPr="00D15460" w:rsidRDefault="00BD6738" w:rsidP="00273D63">
            <w:pPr>
              <w:spacing w:after="0"/>
              <w:rPr>
                <w:noProof/>
                <w:sz w:val="22"/>
              </w:rPr>
            </w:pPr>
          </w:p>
        </w:tc>
        <w:tc>
          <w:tcPr>
            <w:tcW w:w="2643" w:type="dxa"/>
            <w:tcBorders>
              <w:right w:val="single" w:sz="6" w:space="0" w:color="auto"/>
            </w:tcBorders>
          </w:tcPr>
          <w:p w14:paraId="06F7ECFE" w14:textId="77777777" w:rsidR="00BD6738" w:rsidRPr="00D15460" w:rsidRDefault="00BD6738" w:rsidP="00273D63">
            <w:pPr>
              <w:spacing w:after="0"/>
              <w:rPr>
                <w:noProof/>
                <w:sz w:val="22"/>
              </w:rPr>
            </w:pPr>
          </w:p>
        </w:tc>
      </w:tr>
      <w:tr w:rsidR="00BD6738" w:rsidRPr="00D15460" w14:paraId="7249F810" w14:textId="77777777" w:rsidTr="00BD6738">
        <w:trPr>
          <w:cantSplit/>
          <w:trHeight w:val="54"/>
        </w:trPr>
        <w:tc>
          <w:tcPr>
            <w:tcW w:w="1358" w:type="dxa"/>
            <w:tcBorders>
              <w:left w:val="single" w:sz="6" w:space="0" w:color="auto"/>
            </w:tcBorders>
          </w:tcPr>
          <w:p w14:paraId="1DEEDDB7" w14:textId="77777777" w:rsidR="00BD6738" w:rsidRPr="00D15460" w:rsidRDefault="00BD6738" w:rsidP="00273D63">
            <w:pPr>
              <w:spacing w:after="0"/>
              <w:rPr>
                <w:noProof/>
                <w:sz w:val="22"/>
              </w:rPr>
            </w:pPr>
            <w:r w:rsidRPr="00D15460">
              <w:rPr>
                <w:noProof/>
                <w:sz w:val="22"/>
              </w:rPr>
              <w:t>7402</w:t>
            </w:r>
          </w:p>
        </w:tc>
        <w:tc>
          <w:tcPr>
            <w:tcW w:w="2677" w:type="dxa"/>
            <w:gridSpan w:val="3"/>
          </w:tcPr>
          <w:p w14:paraId="6FBC6E59" w14:textId="77777777" w:rsidR="00BD6738" w:rsidRPr="00D15460" w:rsidRDefault="00BD6738" w:rsidP="00273D63">
            <w:pPr>
              <w:spacing w:after="0"/>
              <w:rPr>
                <w:noProof/>
                <w:sz w:val="22"/>
              </w:rPr>
            </w:pPr>
            <w:r w:rsidRPr="00D15460">
              <w:rPr>
                <w:noProof/>
                <w:sz w:val="22"/>
              </w:rPr>
              <w:t>Finomítatlan réz; rézanód elektrolízises finomításhoz</w:t>
            </w:r>
          </w:p>
        </w:tc>
        <w:tc>
          <w:tcPr>
            <w:tcW w:w="3061" w:type="dxa"/>
          </w:tcPr>
          <w:p w14:paraId="2AE2475E"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5D89E84" w14:textId="77777777" w:rsidR="00BD6738" w:rsidRPr="00D15460" w:rsidRDefault="00BD6738" w:rsidP="00273D63">
            <w:pPr>
              <w:spacing w:after="0"/>
              <w:rPr>
                <w:noProof/>
                <w:sz w:val="22"/>
              </w:rPr>
            </w:pPr>
          </w:p>
        </w:tc>
        <w:tc>
          <w:tcPr>
            <w:tcW w:w="2643" w:type="dxa"/>
            <w:tcBorders>
              <w:right w:val="single" w:sz="6" w:space="0" w:color="auto"/>
            </w:tcBorders>
          </w:tcPr>
          <w:p w14:paraId="2245FEBA" w14:textId="77777777" w:rsidR="00BD6738" w:rsidRPr="00D15460" w:rsidRDefault="00BD6738" w:rsidP="00273D63">
            <w:pPr>
              <w:spacing w:after="0"/>
              <w:rPr>
                <w:noProof/>
                <w:sz w:val="22"/>
              </w:rPr>
            </w:pPr>
          </w:p>
        </w:tc>
      </w:tr>
      <w:tr w:rsidR="00BD6738" w:rsidRPr="00D15460" w14:paraId="342DBA5D" w14:textId="77777777" w:rsidTr="00BD6738">
        <w:trPr>
          <w:cantSplit/>
          <w:trHeight w:val="54"/>
        </w:trPr>
        <w:tc>
          <w:tcPr>
            <w:tcW w:w="1358" w:type="dxa"/>
            <w:tcBorders>
              <w:left w:val="single" w:sz="6" w:space="0" w:color="auto"/>
            </w:tcBorders>
          </w:tcPr>
          <w:p w14:paraId="1ABE7D7E" w14:textId="77777777" w:rsidR="00BD6738" w:rsidRPr="00D15460" w:rsidRDefault="00BD6738" w:rsidP="00273D63">
            <w:pPr>
              <w:spacing w:after="0"/>
              <w:rPr>
                <w:noProof/>
                <w:sz w:val="22"/>
              </w:rPr>
            </w:pPr>
            <w:r w:rsidRPr="00D15460">
              <w:rPr>
                <w:noProof/>
                <w:sz w:val="22"/>
              </w:rPr>
              <w:t>7403</w:t>
            </w:r>
          </w:p>
        </w:tc>
        <w:tc>
          <w:tcPr>
            <w:tcW w:w="2677" w:type="dxa"/>
            <w:gridSpan w:val="3"/>
          </w:tcPr>
          <w:p w14:paraId="18E11208" w14:textId="77777777" w:rsidR="00BD6738" w:rsidRPr="00D15460" w:rsidRDefault="00BD6738" w:rsidP="00273D63">
            <w:pPr>
              <w:spacing w:after="0"/>
              <w:rPr>
                <w:noProof/>
                <w:sz w:val="22"/>
              </w:rPr>
            </w:pPr>
            <w:r w:rsidRPr="00D15460">
              <w:rPr>
                <w:noProof/>
                <w:sz w:val="22"/>
              </w:rPr>
              <w:t>Finomított réz és rézötvözet, megmunkálatlan</w:t>
            </w:r>
          </w:p>
          <w:p w14:paraId="0D7D8CC9" w14:textId="77777777" w:rsidR="00BD6738" w:rsidRPr="00D15460" w:rsidRDefault="00BD6738" w:rsidP="00273D63">
            <w:pPr>
              <w:spacing w:after="0"/>
              <w:rPr>
                <w:noProof/>
                <w:sz w:val="22"/>
              </w:rPr>
            </w:pPr>
          </w:p>
        </w:tc>
        <w:tc>
          <w:tcPr>
            <w:tcW w:w="3061" w:type="dxa"/>
          </w:tcPr>
          <w:p w14:paraId="248EA043" w14:textId="77777777" w:rsidR="00BD6738" w:rsidRPr="00D15460" w:rsidRDefault="00BD6738" w:rsidP="00273D63">
            <w:pPr>
              <w:spacing w:after="0"/>
              <w:rPr>
                <w:noProof/>
                <w:sz w:val="22"/>
              </w:rPr>
            </w:pPr>
          </w:p>
        </w:tc>
        <w:tc>
          <w:tcPr>
            <w:tcW w:w="2643" w:type="dxa"/>
            <w:tcBorders>
              <w:right w:val="single" w:sz="6" w:space="0" w:color="auto"/>
            </w:tcBorders>
          </w:tcPr>
          <w:p w14:paraId="0EA6E862" w14:textId="77777777" w:rsidR="00BD6738" w:rsidRPr="00D15460" w:rsidRDefault="00BD6738" w:rsidP="00273D63">
            <w:pPr>
              <w:spacing w:after="0"/>
              <w:rPr>
                <w:noProof/>
                <w:sz w:val="22"/>
              </w:rPr>
            </w:pPr>
          </w:p>
        </w:tc>
      </w:tr>
      <w:tr w:rsidR="00BD6738" w:rsidRPr="00D15460" w14:paraId="45361CB5" w14:textId="77777777" w:rsidTr="00BD6738">
        <w:trPr>
          <w:cantSplit/>
          <w:trHeight w:val="54"/>
        </w:trPr>
        <w:tc>
          <w:tcPr>
            <w:tcW w:w="1358" w:type="dxa"/>
            <w:tcBorders>
              <w:left w:val="single" w:sz="6" w:space="0" w:color="auto"/>
            </w:tcBorders>
          </w:tcPr>
          <w:p w14:paraId="5953558E" w14:textId="77777777" w:rsidR="00BD6738" w:rsidRPr="00D15460" w:rsidRDefault="00BD6738" w:rsidP="00273D63">
            <w:pPr>
              <w:spacing w:after="0"/>
              <w:rPr>
                <w:noProof/>
                <w:sz w:val="22"/>
              </w:rPr>
            </w:pPr>
          </w:p>
        </w:tc>
        <w:tc>
          <w:tcPr>
            <w:tcW w:w="2677" w:type="dxa"/>
            <w:gridSpan w:val="3"/>
          </w:tcPr>
          <w:p w14:paraId="6D060545" w14:textId="77777777" w:rsidR="00BD6738" w:rsidRPr="00D15460" w:rsidRDefault="00BD6738" w:rsidP="00273D63">
            <w:pPr>
              <w:spacing w:after="0"/>
              <w:rPr>
                <w:noProof/>
                <w:sz w:val="22"/>
              </w:rPr>
            </w:pPr>
            <w:r w:rsidRPr="00D15460">
              <w:rPr>
                <w:noProof/>
                <w:sz w:val="22"/>
              </w:rPr>
              <w:t>- finomított réz</w:t>
            </w:r>
          </w:p>
        </w:tc>
        <w:tc>
          <w:tcPr>
            <w:tcW w:w="3061" w:type="dxa"/>
          </w:tcPr>
          <w:p w14:paraId="1B051C5C"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E1DA54D" w14:textId="77777777" w:rsidR="00BD6738" w:rsidRPr="00D15460" w:rsidRDefault="00BD6738" w:rsidP="00273D63">
            <w:pPr>
              <w:spacing w:after="0"/>
              <w:rPr>
                <w:noProof/>
                <w:sz w:val="22"/>
              </w:rPr>
            </w:pPr>
          </w:p>
        </w:tc>
        <w:tc>
          <w:tcPr>
            <w:tcW w:w="2643" w:type="dxa"/>
            <w:tcBorders>
              <w:right w:val="single" w:sz="6" w:space="0" w:color="auto"/>
            </w:tcBorders>
          </w:tcPr>
          <w:p w14:paraId="425B576F" w14:textId="77777777" w:rsidR="00BD6738" w:rsidRPr="00D15460" w:rsidRDefault="00BD6738" w:rsidP="00273D63">
            <w:pPr>
              <w:spacing w:after="0"/>
              <w:rPr>
                <w:noProof/>
                <w:sz w:val="22"/>
              </w:rPr>
            </w:pPr>
          </w:p>
        </w:tc>
      </w:tr>
      <w:tr w:rsidR="00BD6738" w:rsidRPr="00D15460" w14:paraId="2854700E" w14:textId="77777777" w:rsidTr="00BD6738">
        <w:trPr>
          <w:cantSplit/>
          <w:trHeight w:val="54"/>
        </w:trPr>
        <w:tc>
          <w:tcPr>
            <w:tcW w:w="1358" w:type="dxa"/>
            <w:tcBorders>
              <w:left w:val="single" w:sz="6" w:space="0" w:color="auto"/>
            </w:tcBorders>
          </w:tcPr>
          <w:p w14:paraId="47F82E5C" w14:textId="77777777" w:rsidR="00BD6738" w:rsidRPr="00D15460" w:rsidRDefault="00BD6738" w:rsidP="00273D63">
            <w:pPr>
              <w:spacing w:after="0"/>
              <w:rPr>
                <w:noProof/>
                <w:sz w:val="22"/>
              </w:rPr>
            </w:pPr>
          </w:p>
        </w:tc>
        <w:tc>
          <w:tcPr>
            <w:tcW w:w="2677" w:type="dxa"/>
            <w:gridSpan w:val="3"/>
          </w:tcPr>
          <w:p w14:paraId="17175AC3" w14:textId="77777777" w:rsidR="00BD6738" w:rsidRPr="00D15460" w:rsidRDefault="00BD6738" w:rsidP="00273D63">
            <w:pPr>
              <w:spacing w:after="0"/>
              <w:rPr>
                <w:noProof/>
                <w:sz w:val="22"/>
              </w:rPr>
            </w:pPr>
            <w:r w:rsidRPr="00D15460">
              <w:rPr>
                <w:noProof/>
                <w:sz w:val="22"/>
              </w:rPr>
              <w:t>- más elemeket is tartalmazó rézötvözet és finomított réz</w:t>
            </w:r>
          </w:p>
          <w:p w14:paraId="7601AE6C" w14:textId="77777777" w:rsidR="00BD6738" w:rsidRPr="00D15460" w:rsidRDefault="00BD6738" w:rsidP="00273D63">
            <w:pPr>
              <w:spacing w:after="0"/>
              <w:rPr>
                <w:noProof/>
                <w:sz w:val="22"/>
              </w:rPr>
            </w:pPr>
          </w:p>
        </w:tc>
        <w:tc>
          <w:tcPr>
            <w:tcW w:w="3061" w:type="dxa"/>
          </w:tcPr>
          <w:p w14:paraId="398D5F4B" w14:textId="77777777" w:rsidR="00BD6738" w:rsidRPr="00D15460" w:rsidRDefault="00BD6738" w:rsidP="00273D63">
            <w:pPr>
              <w:spacing w:after="0"/>
              <w:rPr>
                <w:noProof/>
                <w:sz w:val="22"/>
              </w:rPr>
            </w:pPr>
            <w:r w:rsidRPr="00D15460">
              <w:rPr>
                <w:noProof/>
                <w:sz w:val="22"/>
              </w:rPr>
              <w:t>Előállítás megmunkálatlan finomított rézből vagy rézhulladékból és -törmelékből</w:t>
            </w:r>
          </w:p>
          <w:p w14:paraId="7F8D9609" w14:textId="77777777" w:rsidR="00BD6738" w:rsidRPr="00D15460" w:rsidRDefault="00BD6738" w:rsidP="00273D63">
            <w:pPr>
              <w:spacing w:after="0"/>
              <w:rPr>
                <w:noProof/>
                <w:sz w:val="22"/>
              </w:rPr>
            </w:pPr>
          </w:p>
        </w:tc>
        <w:tc>
          <w:tcPr>
            <w:tcW w:w="2643" w:type="dxa"/>
            <w:tcBorders>
              <w:right w:val="single" w:sz="6" w:space="0" w:color="auto"/>
            </w:tcBorders>
          </w:tcPr>
          <w:p w14:paraId="75C1D6A5" w14:textId="77777777" w:rsidR="00BD6738" w:rsidRPr="00D15460" w:rsidRDefault="00BD6738" w:rsidP="00273D63">
            <w:pPr>
              <w:spacing w:after="0"/>
              <w:rPr>
                <w:noProof/>
                <w:sz w:val="22"/>
              </w:rPr>
            </w:pPr>
          </w:p>
        </w:tc>
      </w:tr>
      <w:tr w:rsidR="00BD6738" w:rsidRPr="00D15460" w14:paraId="008F0617" w14:textId="77777777" w:rsidTr="00BD6738">
        <w:trPr>
          <w:cantSplit/>
          <w:trHeight w:val="54"/>
        </w:trPr>
        <w:tc>
          <w:tcPr>
            <w:tcW w:w="1358" w:type="dxa"/>
            <w:tcBorders>
              <w:left w:val="single" w:sz="6" w:space="0" w:color="auto"/>
            </w:tcBorders>
          </w:tcPr>
          <w:p w14:paraId="4A5B8328" w14:textId="77777777" w:rsidR="00BD6738" w:rsidRPr="00D15460" w:rsidRDefault="00BD6738" w:rsidP="00273D63">
            <w:pPr>
              <w:spacing w:after="0"/>
              <w:rPr>
                <w:noProof/>
                <w:sz w:val="22"/>
              </w:rPr>
            </w:pPr>
            <w:r w:rsidRPr="00D15460">
              <w:rPr>
                <w:noProof/>
                <w:sz w:val="22"/>
              </w:rPr>
              <w:t>7404</w:t>
            </w:r>
          </w:p>
        </w:tc>
        <w:tc>
          <w:tcPr>
            <w:tcW w:w="2677" w:type="dxa"/>
            <w:gridSpan w:val="3"/>
          </w:tcPr>
          <w:p w14:paraId="33C3669B" w14:textId="77777777" w:rsidR="00BD6738" w:rsidRPr="00D15460" w:rsidRDefault="00BD6738" w:rsidP="00273D63">
            <w:pPr>
              <w:spacing w:after="0"/>
              <w:rPr>
                <w:noProof/>
                <w:sz w:val="22"/>
              </w:rPr>
            </w:pPr>
            <w:r w:rsidRPr="00D15460">
              <w:rPr>
                <w:noProof/>
                <w:sz w:val="22"/>
              </w:rPr>
              <w:t>Rézhulladék és -törmelék</w:t>
            </w:r>
          </w:p>
        </w:tc>
        <w:tc>
          <w:tcPr>
            <w:tcW w:w="3061" w:type="dxa"/>
          </w:tcPr>
          <w:p w14:paraId="6A441050"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5032BC41" w14:textId="77777777" w:rsidR="00BD6738" w:rsidRPr="00D15460" w:rsidRDefault="00BD6738" w:rsidP="00273D63">
            <w:pPr>
              <w:spacing w:after="0"/>
              <w:rPr>
                <w:noProof/>
                <w:sz w:val="22"/>
              </w:rPr>
            </w:pPr>
          </w:p>
        </w:tc>
        <w:tc>
          <w:tcPr>
            <w:tcW w:w="2643" w:type="dxa"/>
            <w:tcBorders>
              <w:right w:val="single" w:sz="6" w:space="0" w:color="auto"/>
            </w:tcBorders>
          </w:tcPr>
          <w:p w14:paraId="456CF8BB" w14:textId="77777777" w:rsidR="00BD6738" w:rsidRPr="00D15460" w:rsidRDefault="00BD6738" w:rsidP="00273D63">
            <w:pPr>
              <w:spacing w:after="0"/>
              <w:rPr>
                <w:noProof/>
                <w:sz w:val="22"/>
              </w:rPr>
            </w:pPr>
          </w:p>
        </w:tc>
      </w:tr>
      <w:tr w:rsidR="00BD6738" w:rsidRPr="00D15460" w14:paraId="2AD8CFC5" w14:textId="77777777" w:rsidTr="00FE3379">
        <w:trPr>
          <w:cantSplit/>
          <w:trHeight w:val="54"/>
        </w:trPr>
        <w:tc>
          <w:tcPr>
            <w:tcW w:w="1358" w:type="dxa"/>
            <w:tcBorders>
              <w:left w:val="single" w:sz="6" w:space="0" w:color="auto"/>
              <w:bottom w:val="single" w:sz="4" w:space="0" w:color="auto"/>
            </w:tcBorders>
          </w:tcPr>
          <w:p w14:paraId="09E93FE7" w14:textId="77777777" w:rsidR="00BD6738" w:rsidRPr="00D15460" w:rsidRDefault="00BD6738" w:rsidP="00273D63">
            <w:pPr>
              <w:spacing w:after="0"/>
              <w:rPr>
                <w:noProof/>
                <w:sz w:val="22"/>
              </w:rPr>
            </w:pPr>
            <w:r w:rsidRPr="00D15460">
              <w:rPr>
                <w:noProof/>
                <w:sz w:val="22"/>
              </w:rPr>
              <w:t>7405</w:t>
            </w:r>
          </w:p>
        </w:tc>
        <w:tc>
          <w:tcPr>
            <w:tcW w:w="2677" w:type="dxa"/>
            <w:gridSpan w:val="3"/>
            <w:tcBorders>
              <w:bottom w:val="single" w:sz="4" w:space="0" w:color="auto"/>
            </w:tcBorders>
          </w:tcPr>
          <w:p w14:paraId="54454674" w14:textId="77777777" w:rsidR="00BD6738" w:rsidRPr="00D15460" w:rsidRDefault="00BD6738" w:rsidP="00273D63">
            <w:pPr>
              <w:spacing w:after="0"/>
              <w:rPr>
                <w:noProof/>
                <w:sz w:val="22"/>
              </w:rPr>
            </w:pPr>
            <w:r w:rsidRPr="00D15460">
              <w:rPr>
                <w:noProof/>
                <w:sz w:val="22"/>
              </w:rPr>
              <w:t>Segédötvözet (mesterötvözet)</w:t>
            </w:r>
          </w:p>
        </w:tc>
        <w:tc>
          <w:tcPr>
            <w:tcW w:w="3061" w:type="dxa"/>
            <w:tcBorders>
              <w:bottom w:val="single" w:sz="4" w:space="0" w:color="auto"/>
            </w:tcBorders>
          </w:tcPr>
          <w:p w14:paraId="00ACA4B4"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7A372D02" w14:textId="77777777" w:rsidR="00BD6738" w:rsidRPr="00D15460" w:rsidRDefault="00BD6738" w:rsidP="00273D63">
            <w:pPr>
              <w:spacing w:after="0"/>
              <w:rPr>
                <w:noProof/>
                <w:sz w:val="22"/>
              </w:rPr>
            </w:pPr>
          </w:p>
        </w:tc>
        <w:tc>
          <w:tcPr>
            <w:tcW w:w="2643" w:type="dxa"/>
            <w:tcBorders>
              <w:bottom w:val="single" w:sz="4" w:space="0" w:color="auto"/>
              <w:right w:val="single" w:sz="6" w:space="0" w:color="auto"/>
            </w:tcBorders>
          </w:tcPr>
          <w:p w14:paraId="31C69898" w14:textId="77777777" w:rsidR="00BD6738" w:rsidRPr="00D15460" w:rsidRDefault="00BD6738" w:rsidP="00273D63">
            <w:pPr>
              <w:spacing w:after="0"/>
              <w:rPr>
                <w:noProof/>
                <w:sz w:val="22"/>
              </w:rPr>
            </w:pPr>
          </w:p>
        </w:tc>
      </w:tr>
      <w:tr w:rsidR="00BD6738" w:rsidRPr="00D15460" w14:paraId="51C79FED" w14:textId="77777777" w:rsidTr="00FE3379">
        <w:trPr>
          <w:cantSplit/>
          <w:trHeight w:val="54"/>
        </w:trPr>
        <w:tc>
          <w:tcPr>
            <w:tcW w:w="1358" w:type="dxa"/>
            <w:tcBorders>
              <w:top w:val="single" w:sz="4" w:space="0" w:color="auto"/>
              <w:left w:val="single" w:sz="6" w:space="0" w:color="auto"/>
            </w:tcBorders>
          </w:tcPr>
          <w:p w14:paraId="5AA77628" w14:textId="77777777" w:rsidR="00BD6738" w:rsidRPr="00D15460" w:rsidRDefault="00BD6738" w:rsidP="00273D63">
            <w:pPr>
              <w:spacing w:after="0"/>
              <w:rPr>
                <w:noProof/>
                <w:sz w:val="22"/>
              </w:rPr>
            </w:pPr>
            <w:r w:rsidRPr="00D15460">
              <w:rPr>
                <w:noProof/>
                <w:sz w:val="22"/>
              </w:rPr>
              <w:t>ex 75. árucsoport</w:t>
            </w:r>
          </w:p>
        </w:tc>
        <w:tc>
          <w:tcPr>
            <w:tcW w:w="2677" w:type="dxa"/>
            <w:gridSpan w:val="3"/>
            <w:tcBorders>
              <w:top w:val="single" w:sz="4" w:space="0" w:color="auto"/>
            </w:tcBorders>
          </w:tcPr>
          <w:p w14:paraId="656CC235" w14:textId="77777777" w:rsidR="00BD6738" w:rsidRPr="00D15460" w:rsidRDefault="00BD6738" w:rsidP="00273D63">
            <w:pPr>
              <w:spacing w:after="0"/>
              <w:rPr>
                <w:noProof/>
                <w:sz w:val="22"/>
              </w:rPr>
            </w:pPr>
            <w:r w:rsidRPr="00D15460">
              <w:rPr>
                <w:noProof/>
                <w:sz w:val="22"/>
              </w:rPr>
              <w:t>Nikkel és ebből készült áruk; kivéve:</w:t>
            </w:r>
          </w:p>
        </w:tc>
        <w:tc>
          <w:tcPr>
            <w:tcW w:w="3061" w:type="dxa"/>
            <w:tcBorders>
              <w:top w:val="single" w:sz="4" w:space="0" w:color="auto"/>
            </w:tcBorders>
          </w:tcPr>
          <w:p w14:paraId="186357C1" w14:textId="77777777" w:rsidR="00BD6738" w:rsidRPr="00D15460" w:rsidRDefault="00BD6738" w:rsidP="00273D63">
            <w:pPr>
              <w:spacing w:after="0"/>
              <w:rPr>
                <w:noProof/>
                <w:sz w:val="22"/>
              </w:rPr>
            </w:pPr>
            <w:r w:rsidRPr="00D15460">
              <w:rPr>
                <w:noProof/>
                <w:sz w:val="22"/>
              </w:rPr>
              <w:t>Előállítás, amelynek során:</w:t>
            </w:r>
          </w:p>
          <w:p w14:paraId="362A3B30" w14:textId="77777777" w:rsidR="00BD6738" w:rsidRPr="00D15460" w:rsidRDefault="00BD6738" w:rsidP="00273D63">
            <w:pPr>
              <w:spacing w:after="0"/>
              <w:rPr>
                <w:noProof/>
                <w:sz w:val="22"/>
              </w:rPr>
            </w:pPr>
            <w:r w:rsidRPr="00D15460">
              <w:rPr>
                <w:noProof/>
                <w:sz w:val="22"/>
              </w:rPr>
              <w:t>- az összes felhasznált anyag a termék vámtarifaszámától eltérő vámtarifaszám alá van besorolva, és</w:t>
            </w:r>
          </w:p>
          <w:p w14:paraId="0D2D837F" w14:textId="77777777" w:rsidR="00BD6738" w:rsidRPr="00D15460" w:rsidRDefault="00BD6738" w:rsidP="00273D63">
            <w:pPr>
              <w:spacing w:after="0"/>
              <w:rPr>
                <w:noProof/>
                <w:sz w:val="22"/>
              </w:rPr>
            </w:pPr>
            <w:r w:rsidRPr="00D15460">
              <w:rPr>
                <w:noProof/>
                <w:sz w:val="22"/>
              </w:rPr>
              <w:t>- az összes felhasznált anyag értéke nem haladja meg a termék gyártelepi árának 50 %-át</w:t>
            </w:r>
          </w:p>
          <w:p w14:paraId="261A578F" w14:textId="77777777" w:rsidR="00BD6738" w:rsidRPr="00D15460" w:rsidRDefault="00BD6738" w:rsidP="00273D63">
            <w:pPr>
              <w:spacing w:after="0"/>
              <w:rPr>
                <w:noProof/>
                <w:sz w:val="22"/>
              </w:rPr>
            </w:pPr>
          </w:p>
        </w:tc>
        <w:tc>
          <w:tcPr>
            <w:tcW w:w="2643" w:type="dxa"/>
            <w:tcBorders>
              <w:top w:val="single" w:sz="4" w:space="0" w:color="auto"/>
              <w:right w:val="single" w:sz="6" w:space="0" w:color="auto"/>
            </w:tcBorders>
          </w:tcPr>
          <w:p w14:paraId="5B9DDA2C" w14:textId="77777777" w:rsidR="00BD6738" w:rsidRPr="00D15460" w:rsidRDefault="00BD6738" w:rsidP="00273D63">
            <w:pPr>
              <w:spacing w:after="0"/>
              <w:rPr>
                <w:noProof/>
                <w:sz w:val="22"/>
              </w:rPr>
            </w:pPr>
          </w:p>
        </w:tc>
      </w:tr>
      <w:tr w:rsidR="00BD6738" w:rsidRPr="00D15460" w14:paraId="2121C006" w14:textId="77777777" w:rsidTr="00FE3379">
        <w:trPr>
          <w:cantSplit/>
          <w:trHeight w:val="54"/>
        </w:trPr>
        <w:tc>
          <w:tcPr>
            <w:tcW w:w="1358" w:type="dxa"/>
            <w:tcBorders>
              <w:left w:val="single" w:sz="6" w:space="0" w:color="auto"/>
              <w:bottom w:val="single" w:sz="4" w:space="0" w:color="auto"/>
            </w:tcBorders>
          </w:tcPr>
          <w:p w14:paraId="724F2E0C" w14:textId="77777777" w:rsidR="00BD6738" w:rsidRPr="00D15460" w:rsidRDefault="00BD6738" w:rsidP="00273D63">
            <w:pPr>
              <w:spacing w:after="0"/>
              <w:rPr>
                <w:noProof/>
                <w:sz w:val="22"/>
              </w:rPr>
            </w:pPr>
            <w:r w:rsidRPr="00D15460">
              <w:rPr>
                <w:noProof/>
                <w:sz w:val="22"/>
              </w:rPr>
              <w:t>7501–7503</w:t>
            </w:r>
          </w:p>
        </w:tc>
        <w:tc>
          <w:tcPr>
            <w:tcW w:w="2677" w:type="dxa"/>
            <w:gridSpan w:val="3"/>
            <w:tcBorders>
              <w:bottom w:val="single" w:sz="4" w:space="0" w:color="auto"/>
            </w:tcBorders>
          </w:tcPr>
          <w:p w14:paraId="62A6723A" w14:textId="77777777" w:rsidR="00BD6738" w:rsidRPr="00D15460" w:rsidRDefault="00BD6738" w:rsidP="00273D63">
            <w:pPr>
              <w:spacing w:after="0"/>
              <w:rPr>
                <w:noProof/>
                <w:sz w:val="22"/>
              </w:rPr>
            </w:pPr>
            <w:r w:rsidRPr="00D15460">
              <w:rPr>
                <w:noProof/>
                <w:sz w:val="22"/>
              </w:rPr>
              <w:t>Nyers nikkel (szulfid-fémkeverék), zsugorított nikkel-oxid és a nikkelkohászat más közbeeső terméke; megmunkálatlan nikkel; nikkelhulladék és -törmelék</w:t>
            </w:r>
          </w:p>
          <w:p w14:paraId="2678FC41" w14:textId="77777777" w:rsidR="00BD6738" w:rsidRPr="00D15460" w:rsidRDefault="00BD6738" w:rsidP="00273D63">
            <w:pPr>
              <w:spacing w:after="0"/>
              <w:rPr>
                <w:noProof/>
                <w:sz w:val="22"/>
              </w:rPr>
            </w:pPr>
          </w:p>
        </w:tc>
        <w:tc>
          <w:tcPr>
            <w:tcW w:w="3061" w:type="dxa"/>
            <w:tcBorders>
              <w:bottom w:val="single" w:sz="4" w:space="0" w:color="auto"/>
            </w:tcBorders>
          </w:tcPr>
          <w:p w14:paraId="0A7213A5"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bottom w:val="single" w:sz="4" w:space="0" w:color="auto"/>
              <w:right w:val="single" w:sz="6" w:space="0" w:color="auto"/>
            </w:tcBorders>
          </w:tcPr>
          <w:p w14:paraId="55686619" w14:textId="77777777" w:rsidR="00BD6738" w:rsidRPr="00D15460" w:rsidRDefault="00BD6738" w:rsidP="00273D63">
            <w:pPr>
              <w:spacing w:after="0"/>
              <w:rPr>
                <w:noProof/>
                <w:sz w:val="22"/>
              </w:rPr>
            </w:pPr>
          </w:p>
        </w:tc>
      </w:tr>
      <w:tr w:rsidR="00BD6738" w:rsidRPr="00D15460" w14:paraId="26A8951F" w14:textId="77777777" w:rsidTr="00FE3379">
        <w:trPr>
          <w:cantSplit/>
          <w:trHeight w:val="54"/>
        </w:trPr>
        <w:tc>
          <w:tcPr>
            <w:tcW w:w="1358" w:type="dxa"/>
            <w:tcBorders>
              <w:top w:val="single" w:sz="4" w:space="0" w:color="auto"/>
              <w:left w:val="single" w:sz="6" w:space="0" w:color="auto"/>
            </w:tcBorders>
          </w:tcPr>
          <w:p w14:paraId="26D07215" w14:textId="77777777" w:rsidR="00BD6738" w:rsidRPr="00D15460" w:rsidRDefault="00BD6738" w:rsidP="00273D63">
            <w:pPr>
              <w:spacing w:after="0"/>
              <w:rPr>
                <w:noProof/>
                <w:sz w:val="22"/>
              </w:rPr>
            </w:pPr>
            <w:r w:rsidRPr="00D15460">
              <w:rPr>
                <w:noProof/>
                <w:sz w:val="22"/>
              </w:rPr>
              <w:t>ex 76. árucsoport</w:t>
            </w:r>
          </w:p>
        </w:tc>
        <w:tc>
          <w:tcPr>
            <w:tcW w:w="2677" w:type="dxa"/>
            <w:gridSpan w:val="3"/>
            <w:tcBorders>
              <w:top w:val="single" w:sz="4" w:space="0" w:color="auto"/>
            </w:tcBorders>
          </w:tcPr>
          <w:p w14:paraId="25B5698B" w14:textId="77777777" w:rsidR="00BD6738" w:rsidRPr="00D15460" w:rsidRDefault="00BD6738" w:rsidP="00273D63">
            <w:pPr>
              <w:spacing w:after="0"/>
              <w:rPr>
                <w:noProof/>
                <w:sz w:val="22"/>
              </w:rPr>
            </w:pPr>
            <w:r w:rsidRPr="00D15460">
              <w:rPr>
                <w:noProof/>
                <w:sz w:val="22"/>
              </w:rPr>
              <w:t>Alumínium és ebből készült áruk; kivéve:</w:t>
            </w:r>
          </w:p>
        </w:tc>
        <w:tc>
          <w:tcPr>
            <w:tcW w:w="3061" w:type="dxa"/>
            <w:tcBorders>
              <w:top w:val="single" w:sz="4" w:space="0" w:color="auto"/>
            </w:tcBorders>
          </w:tcPr>
          <w:p w14:paraId="3B9ED223" w14:textId="77777777" w:rsidR="00BD6738" w:rsidRPr="00D15460" w:rsidRDefault="00BD6738" w:rsidP="00273D63">
            <w:pPr>
              <w:spacing w:after="0"/>
              <w:rPr>
                <w:noProof/>
                <w:sz w:val="22"/>
              </w:rPr>
            </w:pPr>
            <w:r w:rsidRPr="00D15460">
              <w:rPr>
                <w:noProof/>
                <w:sz w:val="22"/>
              </w:rPr>
              <w:t>Előállítás, amelynek során:</w:t>
            </w:r>
          </w:p>
          <w:p w14:paraId="56F05DFB" w14:textId="77777777" w:rsidR="00BD6738" w:rsidRPr="00D15460" w:rsidRDefault="00BD6738" w:rsidP="00273D63">
            <w:pPr>
              <w:spacing w:after="0"/>
              <w:rPr>
                <w:noProof/>
                <w:sz w:val="22"/>
              </w:rPr>
            </w:pPr>
            <w:r w:rsidRPr="00D15460">
              <w:rPr>
                <w:noProof/>
                <w:sz w:val="22"/>
              </w:rPr>
              <w:t>- az összes felhasznált anyag a termék vámtarifaszámától eltérő vámtarifaszám alá van besorolva, és</w:t>
            </w:r>
          </w:p>
          <w:p w14:paraId="5E525B25" w14:textId="77777777" w:rsidR="00BD6738" w:rsidRPr="00D15460" w:rsidRDefault="00BD6738" w:rsidP="00273D63">
            <w:pPr>
              <w:spacing w:after="0"/>
              <w:rPr>
                <w:noProof/>
                <w:sz w:val="22"/>
              </w:rPr>
            </w:pPr>
            <w:r w:rsidRPr="00D15460">
              <w:rPr>
                <w:noProof/>
                <w:sz w:val="22"/>
              </w:rPr>
              <w:t>- az összes felhasznált anyag értéke nem haladja meg a termék gyártelepi árának 50 %-át</w:t>
            </w:r>
          </w:p>
          <w:p w14:paraId="187F890A" w14:textId="77777777" w:rsidR="00BD6738" w:rsidRPr="00D15460" w:rsidRDefault="00BD6738" w:rsidP="00273D63">
            <w:pPr>
              <w:spacing w:after="0"/>
              <w:rPr>
                <w:noProof/>
                <w:sz w:val="22"/>
              </w:rPr>
            </w:pPr>
          </w:p>
        </w:tc>
        <w:tc>
          <w:tcPr>
            <w:tcW w:w="2643" w:type="dxa"/>
            <w:tcBorders>
              <w:top w:val="single" w:sz="4" w:space="0" w:color="auto"/>
              <w:right w:val="single" w:sz="6" w:space="0" w:color="auto"/>
            </w:tcBorders>
          </w:tcPr>
          <w:p w14:paraId="6FB8FC01" w14:textId="77777777" w:rsidR="00BD6738" w:rsidRPr="00D15460" w:rsidRDefault="00BD6738" w:rsidP="00273D63">
            <w:pPr>
              <w:spacing w:after="0"/>
              <w:rPr>
                <w:noProof/>
                <w:sz w:val="22"/>
              </w:rPr>
            </w:pPr>
          </w:p>
        </w:tc>
      </w:tr>
      <w:tr w:rsidR="00BD6738" w:rsidRPr="00D15460" w14:paraId="74620DAA" w14:textId="77777777" w:rsidTr="00BD6738">
        <w:trPr>
          <w:cantSplit/>
          <w:trHeight w:val="54"/>
        </w:trPr>
        <w:tc>
          <w:tcPr>
            <w:tcW w:w="1358" w:type="dxa"/>
            <w:tcBorders>
              <w:left w:val="single" w:sz="6" w:space="0" w:color="auto"/>
            </w:tcBorders>
          </w:tcPr>
          <w:p w14:paraId="2C6D8953" w14:textId="77777777" w:rsidR="00BD6738" w:rsidRPr="00D15460" w:rsidRDefault="00BD6738" w:rsidP="00273D63">
            <w:pPr>
              <w:spacing w:after="0"/>
              <w:rPr>
                <w:noProof/>
                <w:sz w:val="22"/>
              </w:rPr>
            </w:pPr>
            <w:r w:rsidRPr="00D15460">
              <w:rPr>
                <w:noProof/>
                <w:sz w:val="22"/>
              </w:rPr>
              <w:t>7601</w:t>
            </w:r>
          </w:p>
        </w:tc>
        <w:tc>
          <w:tcPr>
            <w:tcW w:w="2677" w:type="dxa"/>
            <w:gridSpan w:val="3"/>
          </w:tcPr>
          <w:p w14:paraId="0139FE70" w14:textId="77777777" w:rsidR="00BD6738" w:rsidRPr="00D15460" w:rsidRDefault="00BD6738" w:rsidP="00273D63">
            <w:pPr>
              <w:spacing w:after="0"/>
              <w:rPr>
                <w:noProof/>
                <w:sz w:val="22"/>
              </w:rPr>
            </w:pPr>
            <w:r w:rsidRPr="00D15460">
              <w:rPr>
                <w:noProof/>
                <w:sz w:val="22"/>
              </w:rPr>
              <w:t>Megmunkálatlan alumínium</w:t>
            </w:r>
          </w:p>
        </w:tc>
        <w:tc>
          <w:tcPr>
            <w:tcW w:w="3061" w:type="dxa"/>
          </w:tcPr>
          <w:p w14:paraId="28E2B487" w14:textId="77777777" w:rsidR="00BD6738" w:rsidRPr="00D15460" w:rsidRDefault="00BD6738" w:rsidP="00273D63">
            <w:pPr>
              <w:spacing w:after="0"/>
              <w:rPr>
                <w:noProof/>
                <w:sz w:val="22"/>
              </w:rPr>
            </w:pPr>
            <w:r w:rsidRPr="00D15460">
              <w:rPr>
                <w:noProof/>
                <w:sz w:val="22"/>
              </w:rPr>
              <w:t>Előállítás, amelynek során:</w:t>
            </w:r>
            <w:r w:rsidRPr="00D15460">
              <w:rPr>
                <w:noProof/>
                <w:sz w:val="22"/>
              </w:rPr>
              <w:br/>
              <w:t>- az összes felhasznált anyag a termék vámtarifaszámától eltérő vámtarifaszám alá van besorolva, és</w:t>
            </w:r>
            <w:r w:rsidRPr="00D15460">
              <w:rPr>
                <w:noProof/>
                <w:sz w:val="22"/>
              </w:rPr>
              <w:br/>
              <w:t>- az összes felhasznált anyag értéke nem haladja meg a termék gyártelepi árának 50 %-át</w:t>
            </w:r>
          </w:p>
          <w:p w14:paraId="1C346E78" w14:textId="77777777" w:rsidR="00BD6738" w:rsidRPr="00D15460" w:rsidRDefault="00BD6738" w:rsidP="00273D63">
            <w:pPr>
              <w:spacing w:after="0"/>
              <w:rPr>
                <w:noProof/>
                <w:sz w:val="22"/>
              </w:rPr>
            </w:pPr>
          </w:p>
        </w:tc>
        <w:tc>
          <w:tcPr>
            <w:tcW w:w="2643" w:type="dxa"/>
            <w:tcBorders>
              <w:right w:val="single" w:sz="6" w:space="0" w:color="auto"/>
            </w:tcBorders>
          </w:tcPr>
          <w:p w14:paraId="227EC541" w14:textId="77777777" w:rsidR="00BD6738" w:rsidRPr="00D15460" w:rsidRDefault="00BD6738" w:rsidP="00273D63">
            <w:pPr>
              <w:spacing w:after="0"/>
              <w:rPr>
                <w:noProof/>
                <w:sz w:val="22"/>
              </w:rPr>
            </w:pPr>
          </w:p>
        </w:tc>
      </w:tr>
      <w:tr w:rsidR="00BD6738" w:rsidRPr="00D15460" w14:paraId="09868FCC" w14:textId="77777777" w:rsidTr="00BD6738">
        <w:trPr>
          <w:cantSplit/>
          <w:trHeight w:val="54"/>
        </w:trPr>
        <w:tc>
          <w:tcPr>
            <w:tcW w:w="1358" w:type="dxa"/>
            <w:tcBorders>
              <w:left w:val="single" w:sz="6" w:space="0" w:color="auto"/>
            </w:tcBorders>
          </w:tcPr>
          <w:p w14:paraId="70B31A0B" w14:textId="77777777" w:rsidR="00BD6738" w:rsidRPr="00D15460" w:rsidRDefault="00BD6738" w:rsidP="00273D63">
            <w:pPr>
              <w:spacing w:after="0"/>
              <w:rPr>
                <w:noProof/>
                <w:sz w:val="22"/>
              </w:rPr>
            </w:pPr>
          </w:p>
        </w:tc>
        <w:tc>
          <w:tcPr>
            <w:tcW w:w="2677" w:type="dxa"/>
            <w:gridSpan w:val="3"/>
          </w:tcPr>
          <w:p w14:paraId="21FB1428" w14:textId="77777777" w:rsidR="00BD6738" w:rsidRPr="00D15460" w:rsidRDefault="00BD6738" w:rsidP="00273D63">
            <w:pPr>
              <w:spacing w:after="0"/>
              <w:rPr>
                <w:noProof/>
                <w:sz w:val="22"/>
              </w:rPr>
            </w:pPr>
          </w:p>
        </w:tc>
        <w:tc>
          <w:tcPr>
            <w:tcW w:w="3061" w:type="dxa"/>
          </w:tcPr>
          <w:p w14:paraId="3840F542" w14:textId="77777777" w:rsidR="00BD6738" w:rsidRPr="00D15460" w:rsidRDefault="00BD6738" w:rsidP="00273D63">
            <w:pPr>
              <w:spacing w:after="0"/>
              <w:rPr>
                <w:noProof/>
                <w:sz w:val="22"/>
              </w:rPr>
            </w:pPr>
            <w:r w:rsidRPr="00D15460">
              <w:rPr>
                <w:noProof/>
                <w:sz w:val="22"/>
              </w:rPr>
              <w:t>vagy</w:t>
            </w:r>
          </w:p>
          <w:p w14:paraId="2F0DBDB1" w14:textId="77777777" w:rsidR="00BD6738" w:rsidRPr="00D15460" w:rsidRDefault="00BD6738" w:rsidP="00273D63">
            <w:pPr>
              <w:spacing w:after="0"/>
              <w:rPr>
                <w:noProof/>
                <w:sz w:val="22"/>
              </w:rPr>
            </w:pPr>
          </w:p>
          <w:p w14:paraId="3D330B8A" w14:textId="77777777" w:rsidR="00BD6738" w:rsidRPr="00D15460" w:rsidRDefault="00BD6738" w:rsidP="00273D63">
            <w:pPr>
              <w:spacing w:after="0"/>
              <w:rPr>
                <w:noProof/>
                <w:sz w:val="22"/>
              </w:rPr>
            </w:pPr>
            <w:r w:rsidRPr="00D15460">
              <w:rPr>
                <w:noProof/>
                <w:sz w:val="22"/>
              </w:rPr>
              <w:t>Előállítás ötvözetlen alumíniumból vagy alumíniumhulladékból és -maradékból hőkezeléssel vagy elektrolítikus kezeléssel</w:t>
            </w:r>
          </w:p>
          <w:p w14:paraId="6A4E779C" w14:textId="77777777" w:rsidR="00BD6738" w:rsidRPr="00D15460" w:rsidRDefault="00BD6738" w:rsidP="00273D63">
            <w:pPr>
              <w:spacing w:after="0"/>
              <w:rPr>
                <w:noProof/>
                <w:sz w:val="22"/>
              </w:rPr>
            </w:pPr>
          </w:p>
        </w:tc>
        <w:tc>
          <w:tcPr>
            <w:tcW w:w="2643" w:type="dxa"/>
            <w:tcBorders>
              <w:right w:val="single" w:sz="6" w:space="0" w:color="auto"/>
            </w:tcBorders>
          </w:tcPr>
          <w:p w14:paraId="5F4F8AA4" w14:textId="77777777" w:rsidR="00BD6738" w:rsidRPr="00D15460" w:rsidRDefault="00BD6738" w:rsidP="00273D63">
            <w:pPr>
              <w:spacing w:after="0"/>
              <w:rPr>
                <w:noProof/>
                <w:sz w:val="22"/>
              </w:rPr>
            </w:pPr>
          </w:p>
        </w:tc>
      </w:tr>
      <w:tr w:rsidR="00BD6738" w:rsidRPr="00D15460" w14:paraId="1C7CBA78" w14:textId="77777777" w:rsidTr="00BD6738">
        <w:trPr>
          <w:cantSplit/>
          <w:trHeight w:val="54"/>
        </w:trPr>
        <w:tc>
          <w:tcPr>
            <w:tcW w:w="1358" w:type="dxa"/>
            <w:tcBorders>
              <w:left w:val="single" w:sz="6" w:space="0" w:color="auto"/>
            </w:tcBorders>
          </w:tcPr>
          <w:p w14:paraId="0A472CE6" w14:textId="77777777" w:rsidR="00BD6738" w:rsidRPr="00D15460" w:rsidRDefault="00BD6738" w:rsidP="00273D63">
            <w:pPr>
              <w:spacing w:after="0"/>
              <w:rPr>
                <w:noProof/>
                <w:sz w:val="22"/>
              </w:rPr>
            </w:pPr>
            <w:r w:rsidRPr="00D15460">
              <w:rPr>
                <w:noProof/>
                <w:sz w:val="22"/>
              </w:rPr>
              <w:t>7602</w:t>
            </w:r>
          </w:p>
        </w:tc>
        <w:tc>
          <w:tcPr>
            <w:tcW w:w="2677" w:type="dxa"/>
            <w:gridSpan w:val="3"/>
          </w:tcPr>
          <w:p w14:paraId="67923856" w14:textId="77777777" w:rsidR="00BD6738" w:rsidRPr="00D15460" w:rsidRDefault="00BD6738" w:rsidP="00273D63">
            <w:pPr>
              <w:spacing w:after="0"/>
              <w:rPr>
                <w:noProof/>
                <w:sz w:val="22"/>
              </w:rPr>
            </w:pPr>
            <w:r w:rsidRPr="00D15460">
              <w:rPr>
                <w:noProof/>
                <w:sz w:val="22"/>
              </w:rPr>
              <w:t>Alumíniumhulladék és -törmelék</w:t>
            </w:r>
          </w:p>
        </w:tc>
        <w:tc>
          <w:tcPr>
            <w:tcW w:w="3061" w:type="dxa"/>
          </w:tcPr>
          <w:p w14:paraId="6F8831B4"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56E7A6E6" w14:textId="77777777" w:rsidR="00BD6738" w:rsidRPr="00D15460" w:rsidRDefault="00BD6738" w:rsidP="00273D63">
            <w:pPr>
              <w:spacing w:after="0"/>
              <w:rPr>
                <w:noProof/>
                <w:sz w:val="22"/>
              </w:rPr>
            </w:pPr>
          </w:p>
        </w:tc>
        <w:tc>
          <w:tcPr>
            <w:tcW w:w="2643" w:type="dxa"/>
            <w:tcBorders>
              <w:right w:val="single" w:sz="6" w:space="0" w:color="auto"/>
            </w:tcBorders>
          </w:tcPr>
          <w:p w14:paraId="0FFA9D99" w14:textId="77777777" w:rsidR="00BD6738" w:rsidRPr="00D15460" w:rsidRDefault="00BD6738" w:rsidP="00273D63">
            <w:pPr>
              <w:spacing w:after="0"/>
              <w:rPr>
                <w:noProof/>
                <w:sz w:val="22"/>
              </w:rPr>
            </w:pPr>
          </w:p>
        </w:tc>
      </w:tr>
      <w:tr w:rsidR="00BD6738" w:rsidRPr="00D15460" w14:paraId="0724E0DB" w14:textId="77777777" w:rsidTr="00FE3379">
        <w:trPr>
          <w:cantSplit/>
          <w:trHeight w:val="54"/>
        </w:trPr>
        <w:tc>
          <w:tcPr>
            <w:tcW w:w="1358" w:type="dxa"/>
            <w:tcBorders>
              <w:left w:val="single" w:sz="6" w:space="0" w:color="auto"/>
              <w:bottom w:val="single" w:sz="4" w:space="0" w:color="auto"/>
            </w:tcBorders>
          </w:tcPr>
          <w:p w14:paraId="780A56CC" w14:textId="77777777" w:rsidR="00BD6738" w:rsidRPr="00D15460" w:rsidRDefault="00BD6738" w:rsidP="00273D63">
            <w:pPr>
              <w:spacing w:after="0"/>
              <w:rPr>
                <w:noProof/>
                <w:sz w:val="22"/>
              </w:rPr>
            </w:pPr>
            <w:r w:rsidRPr="00D15460">
              <w:rPr>
                <w:noProof/>
                <w:sz w:val="22"/>
              </w:rPr>
              <w:t>ex 7616</w:t>
            </w:r>
          </w:p>
        </w:tc>
        <w:tc>
          <w:tcPr>
            <w:tcW w:w="2677" w:type="dxa"/>
            <w:gridSpan w:val="3"/>
            <w:tcBorders>
              <w:bottom w:val="single" w:sz="4" w:space="0" w:color="auto"/>
            </w:tcBorders>
          </w:tcPr>
          <w:p w14:paraId="3FB0BBB5" w14:textId="77777777" w:rsidR="00BD6738" w:rsidRPr="00D15460" w:rsidRDefault="00BD6738" w:rsidP="00273D63">
            <w:pPr>
              <w:spacing w:after="0"/>
              <w:rPr>
                <w:noProof/>
                <w:sz w:val="22"/>
              </w:rPr>
            </w:pPr>
            <w:r w:rsidRPr="00D15460">
              <w:rPr>
                <w:noProof/>
                <w:sz w:val="22"/>
              </w:rPr>
              <w:t>Alumíniumgyártmányok, az alumíniumhuzalból készült háló, drótszövet, rács, sodronyfonat, kerítésfonat, erősítőszövet és hasonló anyagok (a végtelen szalagot is beleértve) és a terpesztett alumínium kivételével</w:t>
            </w:r>
          </w:p>
          <w:p w14:paraId="7A1DE24C" w14:textId="77777777" w:rsidR="00BD6738" w:rsidRPr="00D15460" w:rsidRDefault="00BD6738" w:rsidP="00273D63">
            <w:pPr>
              <w:spacing w:after="0"/>
              <w:rPr>
                <w:noProof/>
                <w:sz w:val="22"/>
              </w:rPr>
            </w:pPr>
          </w:p>
        </w:tc>
        <w:tc>
          <w:tcPr>
            <w:tcW w:w="3061" w:type="dxa"/>
            <w:tcBorders>
              <w:bottom w:val="single" w:sz="4" w:space="0" w:color="auto"/>
            </w:tcBorders>
          </w:tcPr>
          <w:p w14:paraId="677F6BC0" w14:textId="77777777" w:rsidR="00BD6738" w:rsidRPr="00D15460" w:rsidRDefault="00BD6738" w:rsidP="00273D63">
            <w:pPr>
              <w:spacing w:after="0"/>
              <w:rPr>
                <w:noProof/>
                <w:sz w:val="22"/>
              </w:rPr>
            </w:pPr>
            <w:r w:rsidRPr="00D15460">
              <w:rPr>
                <w:noProof/>
                <w:sz w:val="22"/>
              </w:rPr>
              <w:t>Előállítás, amelynek során:</w:t>
            </w:r>
          </w:p>
          <w:p w14:paraId="1E55A58E" w14:textId="77777777" w:rsidR="00BD6738" w:rsidRPr="00D15460" w:rsidRDefault="00BD6738" w:rsidP="00273D63">
            <w:pPr>
              <w:spacing w:after="0"/>
              <w:rPr>
                <w:noProof/>
                <w:sz w:val="22"/>
              </w:rPr>
            </w:pPr>
            <w:r w:rsidRPr="00D15460">
              <w:rPr>
                <w:noProof/>
                <w:sz w:val="22"/>
              </w:rPr>
              <w:t>- az összes felhasznált anyag a termék vámtarifaszámától eltérő vámtarifaszám alá van besorolva. Azonban az alumíniumhuzalból és a terpesztett alumíniumhálóból készített drótszövet, rács, sodronyfonat, kerítésfonat, betonháló és hasonló anyag (a végtelenített szalagot is beleértve) felhasználható; valamint</w:t>
            </w:r>
          </w:p>
          <w:p w14:paraId="56BCF547" w14:textId="77777777" w:rsidR="00BD6738" w:rsidRPr="00D15460" w:rsidRDefault="00BD6738" w:rsidP="00273D63">
            <w:pPr>
              <w:spacing w:after="0"/>
              <w:rPr>
                <w:noProof/>
                <w:sz w:val="22"/>
              </w:rPr>
            </w:pPr>
            <w:r w:rsidRPr="00D15460">
              <w:rPr>
                <w:noProof/>
                <w:sz w:val="22"/>
              </w:rPr>
              <w:t>- az összes felhasznált anyag értéke nem haladja meg a termék gyártelepi árának 50 %-át</w:t>
            </w:r>
          </w:p>
          <w:p w14:paraId="2A1A8394" w14:textId="77777777" w:rsidR="00BD6738" w:rsidRPr="00D15460" w:rsidRDefault="00BD6738" w:rsidP="00273D63">
            <w:pPr>
              <w:spacing w:after="0"/>
              <w:rPr>
                <w:noProof/>
                <w:sz w:val="22"/>
              </w:rPr>
            </w:pPr>
          </w:p>
        </w:tc>
        <w:tc>
          <w:tcPr>
            <w:tcW w:w="2643" w:type="dxa"/>
            <w:tcBorders>
              <w:bottom w:val="single" w:sz="4" w:space="0" w:color="auto"/>
              <w:right w:val="single" w:sz="6" w:space="0" w:color="auto"/>
            </w:tcBorders>
          </w:tcPr>
          <w:p w14:paraId="563695FD" w14:textId="77777777" w:rsidR="00BD6738" w:rsidRPr="00D15460" w:rsidRDefault="00BD6738" w:rsidP="00273D63">
            <w:pPr>
              <w:spacing w:after="0"/>
              <w:rPr>
                <w:noProof/>
                <w:sz w:val="22"/>
              </w:rPr>
            </w:pPr>
          </w:p>
        </w:tc>
      </w:tr>
      <w:tr w:rsidR="00BD6738" w:rsidRPr="00D15460" w14:paraId="3DAEC778" w14:textId="77777777" w:rsidTr="00FE3379">
        <w:trPr>
          <w:cantSplit/>
          <w:trHeight w:val="54"/>
        </w:trPr>
        <w:tc>
          <w:tcPr>
            <w:tcW w:w="1358" w:type="dxa"/>
            <w:tcBorders>
              <w:top w:val="single" w:sz="4" w:space="0" w:color="auto"/>
              <w:left w:val="single" w:sz="4" w:space="0" w:color="auto"/>
              <w:bottom w:val="single" w:sz="4" w:space="0" w:color="auto"/>
            </w:tcBorders>
          </w:tcPr>
          <w:p w14:paraId="2CD2F226" w14:textId="77777777" w:rsidR="00BD6738" w:rsidRPr="00D15460" w:rsidRDefault="00BD6738" w:rsidP="00273D63">
            <w:pPr>
              <w:spacing w:after="0"/>
              <w:rPr>
                <w:noProof/>
                <w:sz w:val="22"/>
              </w:rPr>
            </w:pPr>
            <w:r w:rsidRPr="00D15460">
              <w:rPr>
                <w:noProof/>
                <w:sz w:val="22"/>
              </w:rPr>
              <w:t>77. árucsoport</w:t>
            </w:r>
          </w:p>
          <w:p w14:paraId="33A0654F" w14:textId="77777777" w:rsidR="00BD6738" w:rsidRPr="00D15460" w:rsidRDefault="00BD6738" w:rsidP="00273D63">
            <w:pPr>
              <w:spacing w:after="0"/>
              <w:rPr>
                <w:noProof/>
                <w:sz w:val="22"/>
              </w:rPr>
            </w:pPr>
          </w:p>
        </w:tc>
        <w:tc>
          <w:tcPr>
            <w:tcW w:w="2677" w:type="dxa"/>
            <w:gridSpan w:val="3"/>
            <w:tcBorders>
              <w:top w:val="single" w:sz="4" w:space="0" w:color="auto"/>
              <w:bottom w:val="single" w:sz="4" w:space="0" w:color="auto"/>
            </w:tcBorders>
          </w:tcPr>
          <w:p w14:paraId="2B5B68CF" w14:textId="77777777" w:rsidR="00BD6738" w:rsidRPr="00D15460" w:rsidRDefault="00BD6738" w:rsidP="00273D63">
            <w:pPr>
              <w:spacing w:after="0"/>
              <w:rPr>
                <w:noProof/>
                <w:sz w:val="22"/>
              </w:rPr>
            </w:pPr>
            <w:r w:rsidRPr="00D15460">
              <w:rPr>
                <w:noProof/>
                <w:sz w:val="22"/>
              </w:rPr>
              <w:t>A HR-ben történő esetleges későbbi felhasználásra fenntartva</w:t>
            </w:r>
          </w:p>
        </w:tc>
        <w:tc>
          <w:tcPr>
            <w:tcW w:w="3061" w:type="dxa"/>
            <w:tcBorders>
              <w:top w:val="single" w:sz="4" w:space="0" w:color="auto"/>
              <w:bottom w:val="single" w:sz="4" w:space="0" w:color="auto"/>
            </w:tcBorders>
          </w:tcPr>
          <w:p w14:paraId="6CD09042" w14:textId="77777777" w:rsidR="00BD6738" w:rsidRPr="00D15460" w:rsidRDefault="00BD6738" w:rsidP="00273D63">
            <w:pPr>
              <w:spacing w:after="0"/>
              <w:rPr>
                <w:noProof/>
                <w:sz w:val="22"/>
              </w:rPr>
            </w:pPr>
          </w:p>
          <w:p w14:paraId="183B239F" w14:textId="77777777" w:rsidR="00BD6738" w:rsidRPr="00D15460" w:rsidRDefault="00BD6738" w:rsidP="00273D63">
            <w:pPr>
              <w:spacing w:after="0"/>
              <w:rPr>
                <w:noProof/>
                <w:sz w:val="22"/>
              </w:rPr>
            </w:pPr>
          </w:p>
          <w:p w14:paraId="2FD2571D" w14:textId="77777777" w:rsidR="00BD6738" w:rsidRPr="00D15460" w:rsidRDefault="00BD6738" w:rsidP="00273D63">
            <w:pPr>
              <w:spacing w:after="0"/>
              <w:rPr>
                <w:noProof/>
                <w:sz w:val="22"/>
              </w:rPr>
            </w:pPr>
          </w:p>
        </w:tc>
        <w:tc>
          <w:tcPr>
            <w:tcW w:w="2643" w:type="dxa"/>
            <w:tcBorders>
              <w:top w:val="single" w:sz="4" w:space="0" w:color="auto"/>
              <w:bottom w:val="single" w:sz="4" w:space="0" w:color="auto"/>
              <w:right w:val="single" w:sz="4" w:space="0" w:color="auto"/>
            </w:tcBorders>
          </w:tcPr>
          <w:p w14:paraId="3364D0E6" w14:textId="77777777" w:rsidR="00BD6738" w:rsidRPr="00D15460" w:rsidRDefault="00BD6738" w:rsidP="00273D63">
            <w:pPr>
              <w:spacing w:after="0"/>
              <w:rPr>
                <w:noProof/>
                <w:sz w:val="22"/>
              </w:rPr>
            </w:pPr>
          </w:p>
        </w:tc>
      </w:tr>
      <w:tr w:rsidR="00BD6738" w:rsidRPr="00D15460" w14:paraId="26D60190" w14:textId="77777777" w:rsidTr="00FE3379">
        <w:trPr>
          <w:cantSplit/>
          <w:trHeight w:val="54"/>
        </w:trPr>
        <w:tc>
          <w:tcPr>
            <w:tcW w:w="1358" w:type="dxa"/>
            <w:tcBorders>
              <w:top w:val="single" w:sz="4" w:space="0" w:color="auto"/>
              <w:left w:val="single" w:sz="6" w:space="0" w:color="auto"/>
            </w:tcBorders>
          </w:tcPr>
          <w:p w14:paraId="75271E1B" w14:textId="77777777" w:rsidR="00BD6738" w:rsidRPr="00D15460" w:rsidRDefault="00BD6738" w:rsidP="00273D63">
            <w:pPr>
              <w:spacing w:after="0"/>
              <w:rPr>
                <w:noProof/>
                <w:sz w:val="22"/>
              </w:rPr>
            </w:pPr>
            <w:r w:rsidRPr="00D15460">
              <w:rPr>
                <w:noProof/>
                <w:sz w:val="22"/>
              </w:rPr>
              <w:t>ex 78. árucsoport</w:t>
            </w:r>
          </w:p>
          <w:p w14:paraId="78BAF801" w14:textId="77777777" w:rsidR="00BD6738" w:rsidRPr="00D15460" w:rsidRDefault="00BD6738" w:rsidP="00273D63">
            <w:pPr>
              <w:spacing w:after="0"/>
              <w:rPr>
                <w:noProof/>
                <w:sz w:val="22"/>
              </w:rPr>
            </w:pPr>
          </w:p>
        </w:tc>
        <w:tc>
          <w:tcPr>
            <w:tcW w:w="2677" w:type="dxa"/>
            <w:gridSpan w:val="3"/>
            <w:tcBorders>
              <w:top w:val="single" w:sz="4" w:space="0" w:color="auto"/>
            </w:tcBorders>
          </w:tcPr>
          <w:p w14:paraId="37C9247E" w14:textId="77777777" w:rsidR="00BD6738" w:rsidRPr="00D15460" w:rsidRDefault="00BD6738" w:rsidP="00273D63">
            <w:pPr>
              <w:spacing w:after="0"/>
              <w:rPr>
                <w:noProof/>
                <w:sz w:val="22"/>
              </w:rPr>
            </w:pPr>
            <w:r w:rsidRPr="00D15460">
              <w:rPr>
                <w:noProof/>
                <w:sz w:val="22"/>
              </w:rPr>
              <w:t>Ólom és ebből készült áruk; kivéve:</w:t>
            </w:r>
          </w:p>
        </w:tc>
        <w:tc>
          <w:tcPr>
            <w:tcW w:w="3061" w:type="dxa"/>
            <w:tcBorders>
              <w:top w:val="single" w:sz="4" w:space="0" w:color="auto"/>
            </w:tcBorders>
          </w:tcPr>
          <w:p w14:paraId="3A89BF6E" w14:textId="77777777" w:rsidR="00BD6738" w:rsidRPr="00D15460" w:rsidRDefault="00BD6738" w:rsidP="00273D63">
            <w:pPr>
              <w:spacing w:after="0"/>
              <w:rPr>
                <w:noProof/>
                <w:sz w:val="22"/>
              </w:rPr>
            </w:pPr>
            <w:r w:rsidRPr="00D15460">
              <w:rPr>
                <w:noProof/>
                <w:sz w:val="22"/>
              </w:rPr>
              <w:t>Előállítás, amelynek során:</w:t>
            </w:r>
          </w:p>
          <w:p w14:paraId="5181A7A4" w14:textId="77777777" w:rsidR="00BD6738" w:rsidRPr="00D15460" w:rsidRDefault="00BD6738" w:rsidP="00273D63">
            <w:pPr>
              <w:spacing w:after="0"/>
              <w:rPr>
                <w:noProof/>
                <w:sz w:val="22"/>
              </w:rPr>
            </w:pPr>
            <w:r w:rsidRPr="00D15460">
              <w:rPr>
                <w:noProof/>
                <w:sz w:val="22"/>
              </w:rPr>
              <w:t>- az összes felhasznált anyag a termék vámtarifaszámától eltérő vámtarifaszám alá van besorolva, és</w:t>
            </w:r>
          </w:p>
          <w:p w14:paraId="76091FC2" w14:textId="77777777" w:rsidR="00BD6738" w:rsidRPr="00D15460" w:rsidRDefault="00BD6738" w:rsidP="00273D63">
            <w:pPr>
              <w:spacing w:after="0"/>
              <w:rPr>
                <w:noProof/>
                <w:sz w:val="22"/>
              </w:rPr>
            </w:pPr>
            <w:r w:rsidRPr="00D15460">
              <w:rPr>
                <w:noProof/>
                <w:sz w:val="22"/>
              </w:rPr>
              <w:t>- az összes felhasznált anyag értéke nem haladja meg a termék gyártelepi árának 50 %-át</w:t>
            </w:r>
          </w:p>
          <w:p w14:paraId="571445DE" w14:textId="77777777" w:rsidR="00BD6738" w:rsidRPr="00D15460" w:rsidRDefault="00BD6738" w:rsidP="00273D63">
            <w:pPr>
              <w:spacing w:after="0"/>
              <w:rPr>
                <w:noProof/>
                <w:sz w:val="22"/>
              </w:rPr>
            </w:pPr>
          </w:p>
        </w:tc>
        <w:tc>
          <w:tcPr>
            <w:tcW w:w="2643" w:type="dxa"/>
            <w:tcBorders>
              <w:top w:val="single" w:sz="4" w:space="0" w:color="auto"/>
              <w:right w:val="single" w:sz="6" w:space="0" w:color="auto"/>
            </w:tcBorders>
          </w:tcPr>
          <w:p w14:paraId="3FC9412C" w14:textId="77777777" w:rsidR="00BD6738" w:rsidRPr="00D15460" w:rsidRDefault="00BD6738" w:rsidP="00273D63">
            <w:pPr>
              <w:spacing w:after="0"/>
              <w:rPr>
                <w:noProof/>
                <w:sz w:val="22"/>
              </w:rPr>
            </w:pPr>
          </w:p>
        </w:tc>
      </w:tr>
      <w:tr w:rsidR="00BD6738" w:rsidRPr="00D15460" w14:paraId="210C0F97" w14:textId="77777777" w:rsidTr="00BD6738">
        <w:trPr>
          <w:cantSplit/>
          <w:trHeight w:val="54"/>
        </w:trPr>
        <w:tc>
          <w:tcPr>
            <w:tcW w:w="1358" w:type="dxa"/>
            <w:tcBorders>
              <w:left w:val="single" w:sz="6" w:space="0" w:color="auto"/>
            </w:tcBorders>
          </w:tcPr>
          <w:p w14:paraId="7B06BD36" w14:textId="77777777" w:rsidR="00BD6738" w:rsidRPr="00D15460" w:rsidRDefault="00BD6738" w:rsidP="00273D63">
            <w:pPr>
              <w:spacing w:after="0"/>
              <w:rPr>
                <w:noProof/>
                <w:sz w:val="22"/>
              </w:rPr>
            </w:pPr>
            <w:r w:rsidRPr="00D15460">
              <w:rPr>
                <w:noProof/>
                <w:sz w:val="22"/>
              </w:rPr>
              <w:t>7801</w:t>
            </w:r>
          </w:p>
        </w:tc>
        <w:tc>
          <w:tcPr>
            <w:tcW w:w="2677" w:type="dxa"/>
            <w:gridSpan w:val="3"/>
          </w:tcPr>
          <w:p w14:paraId="4C95C0E5" w14:textId="77777777" w:rsidR="00BD6738" w:rsidRPr="00D15460" w:rsidRDefault="00BD6738" w:rsidP="00273D63">
            <w:pPr>
              <w:spacing w:after="0"/>
              <w:rPr>
                <w:noProof/>
                <w:sz w:val="22"/>
              </w:rPr>
            </w:pPr>
            <w:r w:rsidRPr="00D15460">
              <w:rPr>
                <w:noProof/>
                <w:sz w:val="22"/>
              </w:rPr>
              <w:t>Megmunkálatlan ólom</w:t>
            </w:r>
          </w:p>
          <w:p w14:paraId="2815E9D5" w14:textId="77777777" w:rsidR="00BD6738" w:rsidRPr="00D15460" w:rsidRDefault="00BD6738" w:rsidP="00273D63">
            <w:pPr>
              <w:spacing w:after="0"/>
              <w:rPr>
                <w:noProof/>
                <w:sz w:val="22"/>
              </w:rPr>
            </w:pPr>
          </w:p>
        </w:tc>
        <w:tc>
          <w:tcPr>
            <w:tcW w:w="3061" w:type="dxa"/>
          </w:tcPr>
          <w:p w14:paraId="6BB865A5" w14:textId="77777777" w:rsidR="00BD6738" w:rsidRPr="00D15460" w:rsidRDefault="00BD6738" w:rsidP="00273D63">
            <w:pPr>
              <w:spacing w:after="0"/>
              <w:rPr>
                <w:noProof/>
                <w:sz w:val="22"/>
              </w:rPr>
            </w:pPr>
          </w:p>
        </w:tc>
        <w:tc>
          <w:tcPr>
            <w:tcW w:w="2643" w:type="dxa"/>
            <w:tcBorders>
              <w:right w:val="single" w:sz="6" w:space="0" w:color="auto"/>
            </w:tcBorders>
          </w:tcPr>
          <w:p w14:paraId="1C205FE8" w14:textId="77777777" w:rsidR="00BD6738" w:rsidRPr="00D15460" w:rsidRDefault="00BD6738" w:rsidP="00273D63">
            <w:pPr>
              <w:spacing w:after="0"/>
              <w:rPr>
                <w:noProof/>
                <w:sz w:val="22"/>
              </w:rPr>
            </w:pPr>
          </w:p>
        </w:tc>
      </w:tr>
      <w:tr w:rsidR="00BD6738" w:rsidRPr="00D15460" w14:paraId="290ED022" w14:textId="77777777" w:rsidTr="00BD6738">
        <w:trPr>
          <w:cantSplit/>
          <w:trHeight w:val="54"/>
        </w:trPr>
        <w:tc>
          <w:tcPr>
            <w:tcW w:w="1358" w:type="dxa"/>
            <w:tcBorders>
              <w:left w:val="single" w:sz="6" w:space="0" w:color="auto"/>
            </w:tcBorders>
          </w:tcPr>
          <w:p w14:paraId="66BED232" w14:textId="77777777" w:rsidR="00BD6738" w:rsidRPr="00D15460" w:rsidRDefault="00BD6738" w:rsidP="00273D63">
            <w:pPr>
              <w:spacing w:after="0"/>
              <w:rPr>
                <w:noProof/>
                <w:sz w:val="22"/>
              </w:rPr>
            </w:pPr>
          </w:p>
        </w:tc>
        <w:tc>
          <w:tcPr>
            <w:tcW w:w="2677" w:type="dxa"/>
            <w:gridSpan w:val="3"/>
          </w:tcPr>
          <w:p w14:paraId="4192A6CC" w14:textId="77777777" w:rsidR="00BD6738" w:rsidRPr="00D15460" w:rsidRDefault="00BD6738" w:rsidP="00273D63">
            <w:pPr>
              <w:spacing w:after="0"/>
              <w:rPr>
                <w:noProof/>
                <w:sz w:val="22"/>
              </w:rPr>
            </w:pPr>
            <w:r w:rsidRPr="00D15460">
              <w:rPr>
                <w:noProof/>
                <w:sz w:val="22"/>
              </w:rPr>
              <w:t>- finomított ólom</w:t>
            </w:r>
          </w:p>
        </w:tc>
        <w:tc>
          <w:tcPr>
            <w:tcW w:w="3061" w:type="dxa"/>
          </w:tcPr>
          <w:p w14:paraId="3215C9C2" w14:textId="77777777" w:rsidR="00BD6738" w:rsidRPr="00D15460" w:rsidRDefault="00BD6738" w:rsidP="00273D63">
            <w:pPr>
              <w:spacing w:after="0"/>
              <w:rPr>
                <w:noProof/>
                <w:sz w:val="22"/>
              </w:rPr>
            </w:pPr>
            <w:r w:rsidRPr="00D15460">
              <w:rPr>
                <w:noProof/>
                <w:sz w:val="22"/>
              </w:rPr>
              <w:t>Előállítás „kohóólomból” vagy „finomítatlan ólomból”</w:t>
            </w:r>
          </w:p>
          <w:p w14:paraId="08E9F5AA" w14:textId="77777777" w:rsidR="00BD6738" w:rsidRPr="00D15460" w:rsidRDefault="00BD6738" w:rsidP="00273D63">
            <w:pPr>
              <w:spacing w:after="0"/>
              <w:rPr>
                <w:noProof/>
                <w:sz w:val="22"/>
              </w:rPr>
            </w:pPr>
          </w:p>
        </w:tc>
        <w:tc>
          <w:tcPr>
            <w:tcW w:w="2643" w:type="dxa"/>
            <w:tcBorders>
              <w:right w:val="single" w:sz="6" w:space="0" w:color="auto"/>
            </w:tcBorders>
          </w:tcPr>
          <w:p w14:paraId="12823A9A" w14:textId="77777777" w:rsidR="00BD6738" w:rsidRPr="00D15460" w:rsidRDefault="00BD6738" w:rsidP="00273D63">
            <w:pPr>
              <w:spacing w:after="0"/>
              <w:rPr>
                <w:noProof/>
                <w:sz w:val="22"/>
              </w:rPr>
            </w:pPr>
          </w:p>
        </w:tc>
      </w:tr>
      <w:tr w:rsidR="00BD6738" w:rsidRPr="00D15460" w14:paraId="25FCF0CB" w14:textId="77777777" w:rsidTr="00BD6738">
        <w:trPr>
          <w:cantSplit/>
          <w:trHeight w:val="54"/>
        </w:trPr>
        <w:tc>
          <w:tcPr>
            <w:tcW w:w="1358" w:type="dxa"/>
            <w:tcBorders>
              <w:left w:val="single" w:sz="6" w:space="0" w:color="auto"/>
            </w:tcBorders>
          </w:tcPr>
          <w:p w14:paraId="385365F2" w14:textId="77777777" w:rsidR="00BD6738" w:rsidRPr="00D15460" w:rsidRDefault="00BD6738" w:rsidP="00273D63">
            <w:pPr>
              <w:spacing w:after="0"/>
              <w:rPr>
                <w:noProof/>
                <w:sz w:val="22"/>
              </w:rPr>
            </w:pPr>
          </w:p>
        </w:tc>
        <w:tc>
          <w:tcPr>
            <w:tcW w:w="2677" w:type="dxa"/>
            <w:gridSpan w:val="3"/>
          </w:tcPr>
          <w:p w14:paraId="727AB43A" w14:textId="77777777" w:rsidR="00BD6738" w:rsidRPr="00D15460" w:rsidRDefault="00BD6738" w:rsidP="00273D63">
            <w:pPr>
              <w:spacing w:after="0"/>
              <w:rPr>
                <w:noProof/>
                <w:sz w:val="22"/>
              </w:rPr>
            </w:pPr>
            <w:r w:rsidRPr="00D15460">
              <w:rPr>
                <w:noProof/>
                <w:sz w:val="22"/>
              </w:rPr>
              <w:t>- más</w:t>
            </w:r>
          </w:p>
        </w:tc>
        <w:tc>
          <w:tcPr>
            <w:tcW w:w="3061" w:type="dxa"/>
          </w:tcPr>
          <w:p w14:paraId="68610190"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 Azonban nem használható fel a 7802 vámtarifaszám alá besorolt hulladék és törmelék</w:t>
            </w:r>
          </w:p>
          <w:p w14:paraId="6C85F21D" w14:textId="77777777" w:rsidR="00BD6738" w:rsidRPr="00D15460" w:rsidRDefault="00BD6738" w:rsidP="00273D63">
            <w:pPr>
              <w:spacing w:after="0"/>
              <w:rPr>
                <w:noProof/>
                <w:sz w:val="22"/>
              </w:rPr>
            </w:pPr>
          </w:p>
        </w:tc>
        <w:tc>
          <w:tcPr>
            <w:tcW w:w="2643" w:type="dxa"/>
            <w:tcBorders>
              <w:right w:val="single" w:sz="6" w:space="0" w:color="auto"/>
            </w:tcBorders>
          </w:tcPr>
          <w:p w14:paraId="69A62597" w14:textId="77777777" w:rsidR="00BD6738" w:rsidRPr="00D15460" w:rsidRDefault="00BD6738" w:rsidP="00273D63">
            <w:pPr>
              <w:spacing w:after="0"/>
              <w:rPr>
                <w:noProof/>
                <w:sz w:val="22"/>
              </w:rPr>
            </w:pPr>
          </w:p>
        </w:tc>
      </w:tr>
      <w:tr w:rsidR="00BD6738" w:rsidRPr="00D15460" w14:paraId="64C27FA1" w14:textId="77777777" w:rsidTr="00FE3379">
        <w:trPr>
          <w:cantSplit/>
          <w:trHeight w:val="54"/>
        </w:trPr>
        <w:tc>
          <w:tcPr>
            <w:tcW w:w="1358" w:type="dxa"/>
            <w:tcBorders>
              <w:left w:val="single" w:sz="6" w:space="0" w:color="auto"/>
              <w:bottom w:val="single" w:sz="4" w:space="0" w:color="auto"/>
            </w:tcBorders>
          </w:tcPr>
          <w:p w14:paraId="73AE548A" w14:textId="77777777" w:rsidR="00BD6738" w:rsidRPr="00D15460" w:rsidRDefault="00BD6738" w:rsidP="00273D63">
            <w:pPr>
              <w:spacing w:after="0"/>
              <w:rPr>
                <w:noProof/>
                <w:sz w:val="22"/>
              </w:rPr>
            </w:pPr>
            <w:r w:rsidRPr="00D15460">
              <w:rPr>
                <w:noProof/>
                <w:sz w:val="22"/>
              </w:rPr>
              <w:t>7802</w:t>
            </w:r>
          </w:p>
        </w:tc>
        <w:tc>
          <w:tcPr>
            <w:tcW w:w="2677" w:type="dxa"/>
            <w:gridSpan w:val="3"/>
            <w:tcBorders>
              <w:bottom w:val="single" w:sz="4" w:space="0" w:color="auto"/>
            </w:tcBorders>
          </w:tcPr>
          <w:p w14:paraId="01EE2633" w14:textId="77777777" w:rsidR="00BD6738" w:rsidRPr="00D15460" w:rsidRDefault="00BD6738" w:rsidP="00273D63">
            <w:pPr>
              <w:spacing w:after="0"/>
              <w:rPr>
                <w:noProof/>
                <w:sz w:val="22"/>
              </w:rPr>
            </w:pPr>
            <w:r w:rsidRPr="00D15460">
              <w:rPr>
                <w:noProof/>
                <w:sz w:val="22"/>
              </w:rPr>
              <w:t>Ólomhulladék és -törmelék</w:t>
            </w:r>
          </w:p>
        </w:tc>
        <w:tc>
          <w:tcPr>
            <w:tcW w:w="3061" w:type="dxa"/>
            <w:tcBorders>
              <w:bottom w:val="single" w:sz="4" w:space="0" w:color="auto"/>
            </w:tcBorders>
          </w:tcPr>
          <w:p w14:paraId="283C33F1"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8A16DFC" w14:textId="77777777" w:rsidR="00BD6738" w:rsidRPr="00D15460" w:rsidRDefault="00BD6738" w:rsidP="00273D63">
            <w:pPr>
              <w:spacing w:after="0"/>
              <w:rPr>
                <w:noProof/>
                <w:sz w:val="22"/>
              </w:rPr>
            </w:pPr>
          </w:p>
        </w:tc>
        <w:tc>
          <w:tcPr>
            <w:tcW w:w="2643" w:type="dxa"/>
            <w:tcBorders>
              <w:bottom w:val="single" w:sz="4" w:space="0" w:color="auto"/>
              <w:right w:val="single" w:sz="6" w:space="0" w:color="auto"/>
            </w:tcBorders>
          </w:tcPr>
          <w:p w14:paraId="54052753" w14:textId="77777777" w:rsidR="00BD6738" w:rsidRPr="00D15460" w:rsidRDefault="00BD6738" w:rsidP="00273D63">
            <w:pPr>
              <w:spacing w:after="0"/>
              <w:rPr>
                <w:noProof/>
                <w:sz w:val="22"/>
              </w:rPr>
            </w:pPr>
          </w:p>
        </w:tc>
      </w:tr>
      <w:tr w:rsidR="00BD6738" w:rsidRPr="00D15460" w14:paraId="5E23CE32" w14:textId="77777777" w:rsidTr="00FE3379">
        <w:trPr>
          <w:cantSplit/>
          <w:trHeight w:val="54"/>
        </w:trPr>
        <w:tc>
          <w:tcPr>
            <w:tcW w:w="1358" w:type="dxa"/>
            <w:tcBorders>
              <w:top w:val="single" w:sz="4" w:space="0" w:color="auto"/>
              <w:left w:val="single" w:sz="6" w:space="0" w:color="auto"/>
            </w:tcBorders>
          </w:tcPr>
          <w:p w14:paraId="14A73395" w14:textId="77777777" w:rsidR="00BD6738" w:rsidRPr="00D15460" w:rsidRDefault="00BD6738" w:rsidP="00273D63">
            <w:pPr>
              <w:spacing w:after="0"/>
              <w:rPr>
                <w:noProof/>
                <w:sz w:val="22"/>
              </w:rPr>
            </w:pPr>
            <w:r w:rsidRPr="00D15460">
              <w:rPr>
                <w:noProof/>
                <w:sz w:val="22"/>
              </w:rPr>
              <w:t>ex 79. árucsoport</w:t>
            </w:r>
          </w:p>
        </w:tc>
        <w:tc>
          <w:tcPr>
            <w:tcW w:w="2677" w:type="dxa"/>
            <w:gridSpan w:val="3"/>
            <w:tcBorders>
              <w:top w:val="single" w:sz="4" w:space="0" w:color="auto"/>
            </w:tcBorders>
          </w:tcPr>
          <w:p w14:paraId="6D72AAC6" w14:textId="77777777" w:rsidR="00BD6738" w:rsidRPr="00D15460" w:rsidRDefault="00BD6738" w:rsidP="00273D63">
            <w:pPr>
              <w:spacing w:after="0"/>
              <w:rPr>
                <w:noProof/>
                <w:sz w:val="22"/>
              </w:rPr>
            </w:pPr>
            <w:r w:rsidRPr="00D15460">
              <w:rPr>
                <w:noProof/>
                <w:sz w:val="22"/>
              </w:rPr>
              <w:t>Cink és ebből készült áruk; kivéve:</w:t>
            </w:r>
          </w:p>
        </w:tc>
        <w:tc>
          <w:tcPr>
            <w:tcW w:w="3061" w:type="dxa"/>
            <w:tcBorders>
              <w:top w:val="single" w:sz="4" w:space="0" w:color="auto"/>
            </w:tcBorders>
          </w:tcPr>
          <w:p w14:paraId="630E715A" w14:textId="77777777" w:rsidR="00BD6738" w:rsidRPr="00D15460" w:rsidRDefault="00BD6738" w:rsidP="00273D63">
            <w:pPr>
              <w:spacing w:after="0"/>
              <w:rPr>
                <w:noProof/>
                <w:sz w:val="22"/>
              </w:rPr>
            </w:pPr>
            <w:r w:rsidRPr="00D15460">
              <w:rPr>
                <w:noProof/>
                <w:sz w:val="22"/>
              </w:rPr>
              <w:t>Előállítás, amelynek során:</w:t>
            </w:r>
          </w:p>
          <w:p w14:paraId="3C1F7A9D" w14:textId="77777777" w:rsidR="00BD6738" w:rsidRPr="00D15460" w:rsidRDefault="00BD6738" w:rsidP="00273D63">
            <w:pPr>
              <w:spacing w:after="0"/>
              <w:rPr>
                <w:noProof/>
                <w:sz w:val="22"/>
              </w:rPr>
            </w:pPr>
            <w:r w:rsidRPr="00D15460">
              <w:rPr>
                <w:noProof/>
                <w:sz w:val="22"/>
              </w:rPr>
              <w:t>- az összes felhasznált anyag a termék vámtarifaszámától eltérő vámtarifaszám alá van besorolva, és</w:t>
            </w:r>
          </w:p>
          <w:p w14:paraId="1EAFA89D" w14:textId="77777777" w:rsidR="00BD6738" w:rsidRPr="00D15460" w:rsidRDefault="00BD6738" w:rsidP="00273D63">
            <w:pPr>
              <w:spacing w:after="0"/>
              <w:rPr>
                <w:noProof/>
                <w:sz w:val="22"/>
              </w:rPr>
            </w:pPr>
            <w:r w:rsidRPr="00D15460">
              <w:rPr>
                <w:noProof/>
                <w:sz w:val="22"/>
              </w:rPr>
              <w:t>- az összes felhasznált anyag értéke nem haladja meg a termék gyártelepi árának 50 %-át</w:t>
            </w:r>
          </w:p>
          <w:p w14:paraId="53E43EC3" w14:textId="77777777" w:rsidR="00BD6738" w:rsidRPr="00D15460" w:rsidRDefault="00BD6738" w:rsidP="00273D63">
            <w:pPr>
              <w:spacing w:after="0"/>
              <w:rPr>
                <w:noProof/>
                <w:sz w:val="22"/>
              </w:rPr>
            </w:pPr>
          </w:p>
        </w:tc>
        <w:tc>
          <w:tcPr>
            <w:tcW w:w="2643" w:type="dxa"/>
            <w:tcBorders>
              <w:top w:val="single" w:sz="4" w:space="0" w:color="auto"/>
              <w:right w:val="single" w:sz="6" w:space="0" w:color="auto"/>
            </w:tcBorders>
          </w:tcPr>
          <w:p w14:paraId="7648B3BA" w14:textId="77777777" w:rsidR="00BD6738" w:rsidRPr="00D15460" w:rsidRDefault="00BD6738" w:rsidP="00273D63">
            <w:pPr>
              <w:spacing w:after="0"/>
              <w:rPr>
                <w:noProof/>
                <w:sz w:val="22"/>
              </w:rPr>
            </w:pPr>
          </w:p>
        </w:tc>
      </w:tr>
      <w:tr w:rsidR="00BD6738" w:rsidRPr="00D15460" w14:paraId="4EF8D9FE" w14:textId="77777777" w:rsidTr="00BD6738">
        <w:trPr>
          <w:cantSplit/>
          <w:trHeight w:val="54"/>
        </w:trPr>
        <w:tc>
          <w:tcPr>
            <w:tcW w:w="1358" w:type="dxa"/>
            <w:tcBorders>
              <w:left w:val="single" w:sz="6" w:space="0" w:color="auto"/>
            </w:tcBorders>
          </w:tcPr>
          <w:p w14:paraId="1EAA3619" w14:textId="77777777" w:rsidR="00BD6738" w:rsidRPr="00D15460" w:rsidRDefault="00BD6738" w:rsidP="00273D63">
            <w:pPr>
              <w:spacing w:after="0"/>
              <w:rPr>
                <w:noProof/>
                <w:sz w:val="22"/>
              </w:rPr>
            </w:pPr>
            <w:r w:rsidRPr="00D15460">
              <w:rPr>
                <w:noProof/>
                <w:sz w:val="22"/>
              </w:rPr>
              <w:t>7901</w:t>
            </w:r>
          </w:p>
        </w:tc>
        <w:tc>
          <w:tcPr>
            <w:tcW w:w="2677" w:type="dxa"/>
            <w:gridSpan w:val="3"/>
          </w:tcPr>
          <w:p w14:paraId="02EA2012" w14:textId="77777777" w:rsidR="00BD6738" w:rsidRPr="00D15460" w:rsidRDefault="00BD6738" w:rsidP="00273D63">
            <w:pPr>
              <w:spacing w:after="0"/>
              <w:rPr>
                <w:noProof/>
                <w:sz w:val="22"/>
              </w:rPr>
            </w:pPr>
            <w:r w:rsidRPr="00D15460">
              <w:rPr>
                <w:noProof/>
                <w:sz w:val="22"/>
              </w:rPr>
              <w:t>Megmunkálatlan cink</w:t>
            </w:r>
          </w:p>
        </w:tc>
        <w:tc>
          <w:tcPr>
            <w:tcW w:w="3061" w:type="dxa"/>
          </w:tcPr>
          <w:p w14:paraId="6ADD14D9"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 Azonban nem használható fel a 7902 vámtarifaszám alá besorolt hulladék és törmelék</w:t>
            </w:r>
          </w:p>
          <w:p w14:paraId="3E75BF85" w14:textId="77777777" w:rsidR="00BD6738" w:rsidRPr="00D15460" w:rsidRDefault="00BD6738" w:rsidP="00273D63">
            <w:pPr>
              <w:spacing w:after="0"/>
              <w:rPr>
                <w:noProof/>
                <w:sz w:val="22"/>
              </w:rPr>
            </w:pPr>
          </w:p>
        </w:tc>
        <w:tc>
          <w:tcPr>
            <w:tcW w:w="2643" w:type="dxa"/>
            <w:tcBorders>
              <w:right w:val="single" w:sz="6" w:space="0" w:color="auto"/>
            </w:tcBorders>
          </w:tcPr>
          <w:p w14:paraId="46413772" w14:textId="77777777" w:rsidR="00BD6738" w:rsidRPr="00D15460" w:rsidRDefault="00BD6738" w:rsidP="00273D63">
            <w:pPr>
              <w:spacing w:after="0"/>
              <w:rPr>
                <w:noProof/>
                <w:sz w:val="22"/>
              </w:rPr>
            </w:pPr>
          </w:p>
        </w:tc>
      </w:tr>
      <w:tr w:rsidR="00BD6738" w:rsidRPr="00D15460" w14:paraId="4BA4D713" w14:textId="77777777" w:rsidTr="00FE3379">
        <w:trPr>
          <w:cantSplit/>
          <w:trHeight w:val="54"/>
        </w:trPr>
        <w:tc>
          <w:tcPr>
            <w:tcW w:w="1358" w:type="dxa"/>
            <w:tcBorders>
              <w:left w:val="single" w:sz="6" w:space="0" w:color="auto"/>
              <w:bottom w:val="single" w:sz="4" w:space="0" w:color="auto"/>
            </w:tcBorders>
          </w:tcPr>
          <w:p w14:paraId="3BCFCD59" w14:textId="77777777" w:rsidR="00BD6738" w:rsidRPr="00D15460" w:rsidRDefault="00BD6738" w:rsidP="00273D63">
            <w:pPr>
              <w:spacing w:after="0"/>
              <w:rPr>
                <w:noProof/>
                <w:sz w:val="22"/>
              </w:rPr>
            </w:pPr>
            <w:r w:rsidRPr="00D15460">
              <w:rPr>
                <w:noProof/>
                <w:sz w:val="22"/>
              </w:rPr>
              <w:t>7902</w:t>
            </w:r>
          </w:p>
        </w:tc>
        <w:tc>
          <w:tcPr>
            <w:tcW w:w="2677" w:type="dxa"/>
            <w:gridSpan w:val="3"/>
            <w:tcBorders>
              <w:bottom w:val="single" w:sz="4" w:space="0" w:color="auto"/>
            </w:tcBorders>
          </w:tcPr>
          <w:p w14:paraId="2E05B4A3" w14:textId="77777777" w:rsidR="00BD6738" w:rsidRPr="00D15460" w:rsidRDefault="00BD6738" w:rsidP="00273D63">
            <w:pPr>
              <w:spacing w:after="0"/>
              <w:rPr>
                <w:noProof/>
                <w:sz w:val="22"/>
              </w:rPr>
            </w:pPr>
            <w:r w:rsidRPr="00D15460">
              <w:rPr>
                <w:noProof/>
                <w:sz w:val="22"/>
              </w:rPr>
              <w:t>Cinkhulladék és -törmelék</w:t>
            </w:r>
          </w:p>
        </w:tc>
        <w:tc>
          <w:tcPr>
            <w:tcW w:w="3061" w:type="dxa"/>
            <w:tcBorders>
              <w:bottom w:val="single" w:sz="4" w:space="0" w:color="auto"/>
            </w:tcBorders>
          </w:tcPr>
          <w:p w14:paraId="2BEF9ADF" w14:textId="77777777" w:rsidR="00BD6738" w:rsidRPr="00D15460" w:rsidRDefault="00BD673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21525B2" w14:textId="77777777" w:rsidR="00BD6738" w:rsidRPr="00D15460" w:rsidRDefault="00BD6738" w:rsidP="00273D63">
            <w:pPr>
              <w:spacing w:after="0"/>
              <w:rPr>
                <w:noProof/>
                <w:sz w:val="22"/>
              </w:rPr>
            </w:pPr>
          </w:p>
        </w:tc>
        <w:tc>
          <w:tcPr>
            <w:tcW w:w="2643" w:type="dxa"/>
            <w:tcBorders>
              <w:bottom w:val="single" w:sz="4" w:space="0" w:color="auto"/>
              <w:right w:val="single" w:sz="6" w:space="0" w:color="auto"/>
            </w:tcBorders>
          </w:tcPr>
          <w:p w14:paraId="2053D87C" w14:textId="77777777" w:rsidR="00BD6738" w:rsidRPr="00D15460" w:rsidRDefault="00BD6738" w:rsidP="00273D63">
            <w:pPr>
              <w:spacing w:after="0"/>
              <w:rPr>
                <w:noProof/>
                <w:sz w:val="22"/>
              </w:rPr>
            </w:pPr>
          </w:p>
        </w:tc>
      </w:tr>
      <w:tr w:rsidR="00FF6964" w:rsidRPr="00D15460" w14:paraId="4F6F9E55" w14:textId="77777777" w:rsidTr="00FE3379">
        <w:trPr>
          <w:cantSplit/>
          <w:trHeight w:val="54"/>
        </w:trPr>
        <w:tc>
          <w:tcPr>
            <w:tcW w:w="1358" w:type="dxa"/>
            <w:tcBorders>
              <w:top w:val="single" w:sz="4" w:space="0" w:color="auto"/>
              <w:left w:val="single" w:sz="6" w:space="0" w:color="auto"/>
            </w:tcBorders>
          </w:tcPr>
          <w:p w14:paraId="2873B74F" w14:textId="77777777" w:rsidR="00FF6964" w:rsidRPr="00D15460" w:rsidRDefault="00FF6964" w:rsidP="00273D63">
            <w:pPr>
              <w:spacing w:after="0"/>
              <w:rPr>
                <w:noProof/>
                <w:sz w:val="22"/>
              </w:rPr>
            </w:pPr>
            <w:r w:rsidRPr="00D15460">
              <w:rPr>
                <w:noProof/>
                <w:sz w:val="22"/>
              </w:rPr>
              <w:t>ex 80. árucsoport</w:t>
            </w:r>
          </w:p>
          <w:p w14:paraId="7A4C119C" w14:textId="77777777" w:rsidR="00FF6964" w:rsidRPr="00D15460" w:rsidRDefault="00FF6964" w:rsidP="00273D63">
            <w:pPr>
              <w:spacing w:after="0"/>
              <w:rPr>
                <w:noProof/>
                <w:sz w:val="22"/>
              </w:rPr>
            </w:pPr>
          </w:p>
        </w:tc>
        <w:tc>
          <w:tcPr>
            <w:tcW w:w="2677" w:type="dxa"/>
            <w:gridSpan w:val="3"/>
            <w:tcBorders>
              <w:top w:val="single" w:sz="4" w:space="0" w:color="auto"/>
            </w:tcBorders>
          </w:tcPr>
          <w:p w14:paraId="534C8B8D" w14:textId="77777777" w:rsidR="00FF6964" w:rsidRPr="00D15460" w:rsidRDefault="00FF6964" w:rsidP="00273D63">
            <w:pPr>
              <w:spacing w:after="0"/>
              <w:rPr>
                <w:noProof/>
                <w:sz w:val="22"/>
              </w:rPr>
            </w:pPr>
            <w:r w:rsidRPr="00D15460">
              <w:rPr>
                <w:noProof/>
                <w:sz w:val="22"/>
              </w:rPr>
              <w:t>Ón és ebből készült áruk; kivéve:</w:t>
            </w:r>
          </w:p>
        </w:tc>
        <w:tc>
          <w:tcPr>
            <w:tcW w:w="3061" w:type="dxa"/>
            <w:tcBorders>
              <w:top w:val="single" w:sz="4" w:space="0" w:color="auto"/>
            </w:tcBorders>
          </w:tcPr>
          <w:p w14:paraId="3A92800E" w14:textId="77777777" w:rsidR="00FF6964" w:rsidRPr="00D15460" w:rsidRDefault="00FF6964" w:rsidP="00273D63">
            <w:pPr>
              <w:spacing w:after="0"/>
              <w:rPr>
                <w:noProof/>
                <w:sz w:val="22"/>
              </w:rPr>
            </w:pPr>
            <w:r w:rsidRPr="00D15460">
              <w:rPr>
                <w:noProof/>
                <w:sz w:val="22"/>
              </w:rPr>
              <w:t>Előállítás, amelynek során:</w:t>
            </w:r>
          </w:p>
          <w:p w14:paraId="21477F24"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4EE54AB0"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50 %-át</w:t>
            </w:r>
          </w:p>
          <w:p w14:paraId="4D6F2E22" w14:textId="77777777" w:rsidR="00FF6964" w:rsidRPr="00D15460" w:rsidRDefault="00FF6964" w:rsidP="00273D63">
            <w:pPr>
              <w:spacing w:after="0"/>
              <w:rPr>
                <w:noProof/>
                <w:sz w:val="22"/>
              </w:rPr>
            </w:pPr>
          </w:p>
        </w:tc>
        <w:tc>
          <w:tcPr>
            <w:tcW w:w="2643" w:type="dxa"/>
            <w:tcBorders>
              <w:top w:val="single" w:sz="4" w:space="0" w:color="auto"/>
              <w:right w:val="single" w:sz="6" w:space="0" w:color="auto"/>
            </w:tcBorders>
          </w:tcPr>
          <w:p w14:paraId="3D49B348" w14:textId="77777777" w:rsidR="00FF6964" w:rsidRPr="00D15460" w:rsidRDefault="00FF6964" w:rsidP="00273D63">
            <w:pPr>
              <w:spacing w:after="0"/>
              <w:rPr>
                <w:noProof/>
                <w:sz w:val="22"/>
              </w:rPr>
            </w:pPr>
          </w:p>
        </w:tc>
      </w:tr>
      <w:tr w:rsidR="00FF6964" w:rsidRPr="00D15460" w14:paraId="7272110B" w14:textId="77777777" w:rsidTr="00FF6964">
        <w:trPr>
          <w:cantSplit/>
          <w:trHeight w:val="54"/>
        </w:trPr>
        <w:tc>
          <w:tcPr>
            <w:tcW w:w="1358" w:type="dxa"/>
            <w:tcBorders>
              <w:left w:val="single" w:sz="6" w:space="0" w:color="auto"/>
            </w:tcBorders>
          </w:tcPr>
          <w:p w14:paraId="081A002B" w14:textId="77777777" w:rsidR="00FF6964" w:rsidRPr="00D15460" w:rsidRDefault="00FF6964" w:rsidP="00273D63">
            <w:pPr>
              <w:spacing w:after="0"/>
              <w:rPr>
                <w:noProof/>
                <w:sz w:val="22"/>
              </w:rPr>
            </w:pPr>
            <w:r w:rsidRPr="00D15460">
              <w:rPr>
                <w:noProof/>
                <w:sz w:val="22"/>
              </w:rPr>
              <w:t>8001</w:t>
            </w:r>
          </w:p>
        </w:tc>
        <w:tc>
          <w:tcPr>
            <w:tcW w:w="2677" w:type="dxa"/>
            <w:gridSpan w:val="3"/>
          </w:tcPr>
          <w:p w14:paraId="68852A90" w14:textId="77777777" w:rsidR="00FF6964" w:rsidRPr="00D15460" w:rsidRDefault="00FF6964" w:rsidP="00273D63">
            <w:pPr>
              <w:spacing w:after="0"/>
              <w:rPr>
                <w:noProof/>
                <w:sz w:val="22"/>
              </w:rPr>
            </w:pPr>
            <w:r w:rsidRPr="00D15460">
              <w:rPr>
                <w:noProof/>
                <w:sz w:val="22"/>
              </w:rPr>
              <w:t>Megmunkálatlan ón</w:t>
            </w:r>
          </w:p>
        </w:tc>
        <w:tc>
          <w:tcPr>
            <w:tcW w:w="3061" w:type="dxa"/>
          </w:tcPr>
          <w:p w14:paraId="57BED850"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 Azonban nem használható fel a 8002 vámtarifaszám alá besorolt hulladék és törmelék</w:t>
            </w:r>
          </w:p>
          <w:p w14:paraId="4F7D5485" w14:textId="77777777" w:rsidR="00FF6964" w:rsidRPr="00D15460" w:rsidRDefault="00FF6964" w:rsidP="00273D63">
            <w:pPr>
              <w:spacing w:after="0"/>
              <w:rPr>
                <w:noProof/>
                <w:sz w:val="22"/>
              </w:rPr>
            </w:pPr>
          </w:p>
        </w:tc>
        <w:tc>
          <w:tcPr>
            <w:tcW w:w="2643" w:type="dxa"/>
            <w:tcBorders>
              <w:right w:val="single" w:sz="6" w:space="0" w:color="auto"/>
            </w:tcBorders>
          </w:tcPr>
          <w:p w14:paraId="16205BE5" w14:textId="77777777" w:rsidR="00FF6964" w:rsidRPr="00D15460" w:rsidRDefault="00FF6964" w:rsidP="00273D63">
            <w:pPr>
              <w:spacing w:after="0"/>
              <w:rPr>
                <w:noProof/>
                <w:sz w:val="22"/>
              </w:rPr>
            </w:pPr>
          </w:p>
        </w:tc>
      </w:tr>
      <w:tr w:rsidR="00FF6964" w:rsidRPr="00D15460" w14:paraId="379655C7" w14:textId="77777777" w:rsidTr="00FE3379">
        <w:trPr>
          <w:cantSplit/>
          <w:trHeight w:val="54"/>
        </w:trPr>
        <w:tc>
          <w:tcPr>
            <w:tcW w:w="1358" w:type="dxa"/>
            <w:tcBorders>
              <w:left w:val="single" w:sz="6" w:space="0" w:color="auto"/>
              <w:bottom w:val="single" w:sz="4" w:space="0" w:color="auto"/>
            </w:tcBorders>
          </w:tcPr>
          <w:p w14:paraId="1D04BD52" w14:textId="77777777" w:rsidR="00FF6964" w:rsidRPr="00D15460" w:rsidRDefault="00FF6964" w:rsidP="00273D63">
            <w:pPr>
              <w:spacing w:after="0"/>
              <w:rPr>
                <w:noProof/>
                <w:sz w:val="22"/>
              </w:rPr>
            </w:pPr>
            <w:r w:rsidRPr="00D15460">
              <w:rPr>
                <w:noProof/>
                <w:sz w:val="22"/>
              </w:rPr>
              <w:t>8002 és 8007</w:t>
            </w:r>
          </w:p>
        </w:tc>
        <w:tc>
          <w:tcPr>
            <w:tcW w:w="2677" w:type="dxa"/>
            <w:gridSpan w:val="3"/>
            <w:tcBorders>
              <w:bottom w:val="single" w:sz="4" w:space="0" w:color="auto"/>
            </w:tcBorders>
          </w:tcPr>
          <w:p w14:paraId="59DFC309" w14:textId="77777777" w:rsidR="00FF6964" w:rsidRPr="00D15460" w:rsidRDefault="00FF6964" w:rsidP="00273D63">
            <w:pPr>
              <w:spacing w:after="0"/>
              <w:rPr>
                <w:noProof/>
                <w:sz w:val="22"/>
              </w:rPr>
            </w:pPr>
            <w:r w:rsidRPr="00D15460">
              <w:rPr>
                <w:noProof/>
                <w:sz w:val="22"/>
              </w:rPr>
              <w:t>Ónhulladék és –törmelék; más áru ónból</w:t>
            </w:r>
          </w:p>
        </w:tc>
        <w:tc>
          <w:tcPr>
            <w:tcW w:w="3061" w:type="dxa"/>
            <w:tcBorders>
              <w:bottom w:val="single" w:sz="4" w:space="0" w:color="auto"/>
            </w:tcBorders>
          </w:tcPr>
          <w:p w14:paraId="784A1EB6"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E892247" w14:textId="77777777" w:rsidR="00FF6964" w:rsidRPr="00D15460" w:rsidRDefault="00FF6964" w:rsidP="00273D63">
            <w:pPr>
              <w:spacing w:after="0"/>
              <w:rPr>
                <w:noProof/>
                <w:sz w:val="22"/>
              </w:rPr>
            </w:pPr>
          </w:p>
        </w:tc>
        <w:tc>
          <w:tcPr>
            <w:tcW w:w="2643" w:type="dxa"/>
            <w:tcBorders>
              <w:bottom w:val="single" w:sz="4" w:space="0" w:color="auto"/>
              <w:right w:val="single" w:sz="6" w:space="0" w:color="auto"/>
            </w:tcBorders>
          </w:tcPr>
          <w:p w14:paraId="7DF4E8DD" w14:textId="77777777" w:rsidR="00FF6964" w:rsidRPr="00D15460" w:rsidRDefault="00FF6964" w:rsidP="00273D63">
            <w:pPr>
              <w:spacing w:after="0"/>
              <w:rPr>
                <w:noProof/>
                <w:sz w:val="22"/>
              </w:rPr>
            </w:pPr>
          </w:p>
        </w:tc>
      </w:tr>
      <w:tr w:rsidR="00FF6964" w:rsidRPr="00D15460" w14:paraId="70A63802" w14:textId="77777777" w:rsidTr="00FE3379">
        <w:trPr>
          <w:cantSplit/>
          <w:trHeight w:val="54"/>
        </w:trPr>
        <w:tc>
          <w:tcPr>
            <w:tcW w:w="1358" w:type="dxa"/>
            <w:tcBorders>
              <w:top w:val="single" w:sz="4" w:space="0" w:color="auto"/>
              <w:left w:val="single" w:sz="6" w:space="0" w:color="auto"/>
            </w:tcBorders>
          </w:tcPr>
          <w:p w14:paraId="1D6597ED" w14:textId="77777777" w:rsidR="00FF6964" w:rsidRPr="00D15460" w:rsidRDefault="00FF6964" w:rsidP="00273D63">
            <w:pPr>
              <w:spacing w:after="0"/>
              <w:rPr>
                <w:noProof/>
                <w:sz w:val="22"/>
              </w:rPr>
            </w:pPr>
            <w:r w:rsidRPr="00D15460">
              <w:rPr>
                <w:noProof/>
                <w:sz w:val="22"/>
              </w:rPr>
              <w:t>81. árucsoport</w:t>
            </w:r>
          </w:p>
        </w:tc>
        <w:tc>
          <w:tcPr>
            <w:tcW w:w="2677" w:type="dxa"/>
            <w:gridSpan w:val="3"/>
            <w:tcBorders>
              <w:top w:val="single" w:sz="4" w:space="0" w:color="auto"/>
            </w:tcBorders>
          </w:tcPr>
          <w:p w14:paraId="5D821066" w14:textId="77777777" w:rsidR="00FF6964" w:rsidRPr="00D15460" w:rsidRDefault="00FF6964" w:rsidP="00273D63">
            <w:pPr>
              <w:spacing w:after="0"/>
              <w:rPr>
                <w:noProof/>
                <w:sz w:val="22"/>
              </w:rPr>
            </w:pPr>
            <w:r w:rsidRPr="00D15460">
              <w:rPr>
                <w:noProof/>
                <w:sz w:val="22"/>
              </w:rPr>
              <w:t>Más nem nemesfém; cermet; ezekből készült áruk:</w:t>
            </w:r>
          </w:p>
          <w:p w14:paraId="61BC06D3" w14:textId="77777777" w:rsidR="00FF6964" w:rsidRPr="00D15460" w:rsidRDefault="00FF6964" w:rsidP="00273D63">
            <w:pPr>
              <w:spacing w:after="0"/>
              <w:rPr>
                <w:noProof/>
                <w:sz w:val="22"/>
              </w:rPr>
            </w:pPr>
          </w:p>
        </w:tc>
        <w:tc>
          <w:tcPr>
            <w:tcW w:w="3061" w:type="dxa"/>
            <w:tcBorders>
              <w:top w:val="single" w:sz="4" w:space="0" w:color="auto"/>
            </w:tcBorders>
          </w:tcPr>
          <w:p w14:paraId="055EAA77" w14:textId="77777777" w:rsidR="00FF6964" w:rsidRPr="00D15460" w:rsidRDefault="00FF6964" w:rsidP="00273D63">
            <w:pPr>
              <w:spacing w:after="0"/>
              <w:rPr>
                <w:noProof/>
                <w:sz w:val="22"/>
              </w:rPr>
            </w:pPr>
          </w:p>
        </w:tc>
        <w:tc>
          <w:tcPr>
            <w:tcW w:w="2643" w:type="dxa"/>
            <w:tcBorders>
              <w:top w:val="single" w:sz="4" w:space="0" w:color="auto"/>
              <w:right w:val="single" w:sz="6" w:space="0" w:color="auto"/>
            </w:tcBorders>
          </w:tcPr>
          <w:p w14:paraId="1BBE5A98" w14:textId="77777777" w:rsidR="00FF6964" w:rsidRPr="00D15460" w:rsidRDefault="00FF6964" w:rsidP="00273D63">
            <w:pPr>
              <w:spacing w:after="0"/>
              <w:rPr>
                <w:noProof/>
                <w:sz w:val="22"/>
              </w:rPr>
            </w:pPr>
          </w:p>
        </w:tc>
      </w:tr>
      <w:tr w:rsidR="00FF6964" w:rsidRPr="00D15460" w14:paraId="37487258" w14:textId="77777777" w:rsidTr="00FF6964">
        <w:trPr>
          <w:cantSplit/>
          <w:trHeight w:val="54"/>
        </w:trPr>
        <w:tc>
          <w:tcPr>
            <w:tcW w:w="1358" w:type="dxa"/>
            <w:tcBorders>
              <w:left w:val="single" w:sz="6" w:space="0" w:color="auto"/>
            </w:tcBorders>
          </w:tcPr>
          <w:p w14:paraId="33BF86CF" w14:textId="77777777" w:rsidR="00FF6964" w:rsidRPr="00D15460" w:rsidRDefault="00FF6964" w:rsidP="00273D63">
            <w:pPr>
              <w:spacing w:after="0"/>
              <w:rPr>
                <w:noProof/>
                <w:sz w:val="22"/>
              </w:rPr>
            </w:pPr>
          </w:p>
        </w:tc>
        <w:tc>
          <w:tcPr>
            <w:tcW w:w="2677" w:type="dxa"/>
            <w:gridSpan w:val="3"/>
          </w:tcPr>
          <w:p w14:paraId="55A38432" w14:textId="77777777" w:rsidR="00FF6964" w:rsidRPr="00D15460" w:rsidRDefault="00FF6964" w:rsidP="00273D63">
            <w:pPr>
              <w:spacing w:after="0"/>
              <w:rPr>
                <w:noProof/>
                <w:sz w:val="22"/>
              </w:rPr>
            </w:pPr>
            <w:r w:rsidRPr="00D15460">
              <w:rPr>
                <w:noProof/>
                <w:sz w:val="22"/>
              </w:rPr>
              <w:t>- más nem nemesfém megmunkálva; ezekből készült áruk</w:t>
            </w:r>
          </w:p>
          <w:p w14:paraId="7D135990" w14:textId="77777777" w:rsidR="00FF6964" w:rsidRPr="00D15460" w:rsidRDefault="00FF6964" w:rsidP="00273D63">
            <w:pPr>
              <w:spacing w:after="0"/>
              <w:rPr>
                <w:noProof/>
                <w:sz w:val="22"/>
              </w:rPr>
            </w:pPr>
          </w:p>
        </w:tc>
        <w:tc>
          <w:tcPr>
            <w:tcW w:w="3061" w:type="dxa"/>
          </w:tcPr>
          <w:p w14:paraId="6A5FDCA0" w14:textId="77777777" w:rsidR="00FF6964" w:rsidRPr="00D15460" w:rsidRDefault="00FF6964" w:rsidP="00273D63">
            <w:pPr>
              <w:spacing w:after="0"/>
              <w:rPr>
                <w:noProof/>
                <w:sz w:val="22"/>
              </w:rPr>
            </w:pPr>
            <w:r w:rsidRPr="00D15460">
              <w:rPr>
                <w:noProof/>
                <w:sz w:val="22"/>
              </w:rPr>
              <w:t>Előállítás, amelynek során a termékkel azonos vámtarifaszám alá besorolt összes felhasznált anyag értéke nem haladja meg a termék gyártelepi árának 50 %-át</w:t>
            </w:r>
          </w:p>
          <w:p w14:paraId="7A9FD4F1" w14:textId="77777777" w:rsidR="00FF6964" w:rsidRPr="00D15460" w:rsidRDefault="00FF6964" w:rsidP="00273D63">
            <w:pPr>
              <w:spacing w:after="0"/>
              <w:rPr>
                <w:noProof/>
                <w:sz w:val="22"/>
              </w:rPr>
            </w:pPr>
          </w:p>
        </w:tc>
        <w:tc>
          <w:tcPr>
            <w:tcW w:w="2643" w:type="dxa"/>
            <w:tcBorders>
              <w:right w:val="single" w:sz="6" w:space="0" w:color="auto"/>
            </w:tcBorders>
          </w:tcPr>
          <w:p w14:paraId="60B91430" w14:textId="77777777" w:rsidR="00FF6964" w:rsidRPr="00D15460" w:rsidRDefault="00FF6964" w:rsidP="00273D63">
            <w:pPr>
              <w:spacing w:after="0"/>
              <w:rPr>
                <w:noProof/>
                <w:sz w:val="22"/>
              </w:rPr>
            </w:pPr>
          </w:p>
        </w:tc>
      </w:tr>
      <w:tr w:rsidR="00FF6964" w:rsidRPr="00D15460" w14:paraId="1B6B0EAC" w14:textId="77777777" w:rsidTr="00FE3379">
        <w:trPr>
          <w:cantSplit/>
          <w:trHeight w:val="54"/>
        </w:trPr>
        <w:tc>
          <w:tcPr>
            <w:tcW w:w="1358" w:type="dxa"/>
            <w:tcBorders>
              <w:left w:val="single" w:sz="6" w:space="0" w:color="auto"/>
              <w:bottom w:val="single" w:sz="4" w:space="0" w:color="auto"/>
            </w:tcBorders>
          </w:tcPr>
          <w:p w14:paraId="71576BF0" w14:textId="77777777" w:rsidR="00FF6964" w:rsidRPr="00D15460" w:rsidRDefault="00FF6964" w:rsidP="00273D63">
            <w:pPr>
              <w:spacing w:after="0"/>
              <w:rPr>
                <w:noProof/>
                <w:sz w:val="22"/>
              </w:rPr>
            </w:pPr>
          </w:p>
        </w:tc>
        <w:tc>
          <w:tcPr>
            <w:tcW w:w="2677" w:type="dxa"/>
            <w:gridSpan w:val="3"/>
            <w:tcBorders>
              <w:bottom w:val="single" w:sz="4" w:space="0" w:color="auto"/>
            </w:tcBorders>
          </w:tcPr>
          <w:p w14:paraId="41D4CB73" w14:textId="77777777" w:rsidR="00FF6964" w:rsidRPr="00D15460" w:rsidRDefault="00FF6964" w:rsidP="00273D63">
            <w:pPr>
              <w:spacing w:after="0"/>
              <w:rPr>
                <w:noProof/>
                <w:sz w:val="22"/>
              </w:rPr>
            </w:pPr>
            <w:r w:rsidRPr="00D15460">
              <w:rPr>
                <w:noProof/>
                <w:sz w:val="22"/>
              </w:rPr>
              <w:t>- más</w:t>
            </w:r>
          </w:p>
        </w:tc>
        <w:tc>
          <w:tcPr>
            <w:tcW w:w="3061" w:type="dxa"/>
            <w:tcBorders>
              <w:bottom w:val="single" w:sz="4" w:space="0" w:color="auto"/>
            </w:tcBorders>
          </w:tcPr>
          <w:p w14:paraId="1B8DDEF6"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CAF313A" w14:textId="77777777" w:rsidR="00FF6964" w:rsidRPr="00D15460" w:rsidRDefault="00FF6964" w:rsidP="00273D63">
            <w:pPr>
              <w:spacing w:after="0"/>
              <w:rPr>
                <w:noProof/>
                <w:sz w:val="22"/>
              </w:rPr>
            </w:pPr>
          </w:p>
        </w:tc>
        <w:tc>
          <w:tcPr>
            <w:tcW w:w="2643" w:type="dxa"/>
            <w:tcBorders>
              <w:bottom w:val="single" w:sz="4" w:space="0" w:color="auto"/>
              <w:right w:val="single" w:sz="6" w:space="0" w:color="auto"/>
            </w:tcBorders>
          </w:tcPr>
          <w:p w14:paraId="580037D7" w14:textId="77777777" w:rsidR="00FF6964" w:rsidRPr="00D15460" w:rsidRDefault="00FF6964" w:rsidP="00273D63">
            <w:pPr>
              <w:spacing w:after="0"/>
              <w:rPr>
                <w:noProof/>
                <w:sz w:val="22"/>
              </w:rPr>
            </w:pPr>
          </w:p>
        </w:tc>
      </w:tr>
      <w:tr w:rsidR="00FF6964" w:rsidRPr="00D15460" w14:paraId="74632F81" w14:textId="77777777" w:rsidTr="00FE3379">
        <w:trPr>
          <w:cantSplit/>
          <w:trHeight w:val="54"/>
        </w:trPr>
        <w:tc>
          <w:tcPr>
            <w:tcW w:w="1358" w:type="dxa"/>
            <w:tcBorders>
              <w:top w:val="single" w:sz="4" w:space="0" w:color="auto"/>
              <w:left w:val="single" w:sz="6" w:space="0" w:color="auto"/>
            </w:tcBorders>
          </w:tcPr>
          <w:p w14:paraId="751E8E9C" w14:textId="77777777" w:rsidR="00FF6964" w:rsidRPr="00D15460" w:rsidRDefault="00FF6964" w:rsidP="00273D63">
            <w:pPr>
              <w:spacing w:after="0"/>
              <w:rPr>
                <w:noProof/>
                <w:sz w:val="22"/>
              </w:rPr>
            </w:pPr>
            <w:r w:rsidRPr="00D15460">
              <w:rPr>
                <w:noProof/>
                <w:sz w:val="22"/>
              </w:rPr>
              <w:t>ex 82. árucsoport</w:t>
            </w:r>
          </w:p>
        </w:tc>
        <w:tc>
          <w:tcPr>
            <w:tcW w:w="2677" w:type="dxa"/>
            <w:gridSpan w:val="3"/>
            <w:tcBorders>
              <w:top w:val="single" w:sz="4" w:space="0" w:color="auto"/>
            </w:tcBorders>
          </w:tcPr>
          <w:p w14:paraId="3051E45E" w14:textId="77777777" w:rsidR="00FF6964" w:rsidRPr="00D15460" w:rsidRDefault="00FF6964" w:rsidP="00273D63">
            <w:pPr>
              <w:spacing w:after="0"/>
              <w:rPr>
                <w:noProof/>
                <w:sz w:val="22"/>
              </w:rPr>
            </w:pPr>
            <w:r w:rsidRPr="00D15460">
              <w:rPr>
                <w:noProof/>
                <w:sz w:val="22"/>
              </w:rPr>
              <w:t>Szerszámok, késművesáruk, evőeszközök, kanál és villa nem nemesfémből; mindezek részei nem nemesfémből; kivéve:</w:t>
            </w:r>
          </w:p>
          <w:p w14:paraId="50B2C0FD" w14:textId="77777777" w:rsidR="00FF6964" w:rsidRPr="00D15460" w:rsidRDefault="00FF6964" w:rsidP="00273D63">
            <w:pPr>
              <w:spacing w:after="0"/>
              <w:rPr>
                <w:noProof/>
                <w:sz w:val="22"/>
              </w:rPr>
            </w:pPr>
          </w:p>
        </w:tc>
        <w:tc>
          <w:tcPr>
            <w:tcW w:w="3061" w:type="dxa"/>
            <w:tcBorders>
              <w:top w:val="single" w:sz="4" w:space="0" w:color="auto"/>
            </w:tcBorders>
          </w:tcPr>
          <w:p w14:paraId="74A297C1"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4" w:space="0" w:color="auto"/>
              <w:right w:val="single" w:sz="6" w:space="0" w:color="auto"/>
            </w:tcBorders>
          </w:tcPr>
          <w:p w14:paraId="1CA4ABE5" w14:textId="77777777" w:rsidR="00FF6964" w:rsidRPr="00D15460" w:rsidRDefault="00FF6964" w:rsidP="00273D63">
            <w:pPr>
              <w:spacing w:after="0"/>
              <w:rPr>
                <w:noProof/>
                <w:sz w:val="22"/>
              </w:rPr>
            </w:pPr>
          </w:p>
        </w:tc>
      </w:tr>
      <w:tr w:rsidR="00FF6964" w:rsidRPr="00D15460" w14:paraId="144E91DC" w14:textId="77777777" w:rsidTr="00FF6964">
        <w:trPr>
          <w:cantSplit/>
          <w:trHeight w:val="54"/>
        </w:trPr>
        <w:tc>
          <w:tcPr>
            <w:tcW w:w="1358" w:type="dxa"/>
            <w:tcBorders>
              <w:left w:val="single" w:sz="6" w:space="0" w:color="auto"/>
            </w:tcBorders>
          </w:tcPr>
          <w:p w14:paraId="1C22545D" w14:textId="77777777" w:rsidR="00FF6964" w:rsidRPr="00D15460" w:rsidRDefault="00FF6964" w:rsidP="00273D63">
            <w:pPr>
              <w:spacing w:after="0"/>
              <w:rPr>
                <w:noProof/>
                <w:sz w:val="22"/>
              </w:rPr>
            </w:pPr>
            <w:r w:rsidRPr="00D15460">
              <w:rPr>
                <w:noProof/>
                <w:sz w:val="22"/>
              </w:rPr>
              <w:t>8206</w:t>
            </w:r>
          </w:p>
        </w:tc>
        <w:tc>
          <w:tcPr>
            <w:tcW w:w="2677" w:type="dxa"/>
            <w:gridSpan w:val="3"/>
          </w:tcPr>
          <w:p w14:paraId="6C0B27DC" w14:textId="77777777" w:rsidR="00FF6964" w:rsidRPr="00D15460" w:rsidRDefault="00FF6964" w:rsidP="00273D63">
            <w:pPr>
              <w:spacing w:after="0"/>
              <w:rPr>
                <w:noProof/>
                <w:sz w:val="22"/>
              </w:rPr>
            </w:pPr>
            <w:r w:rsidRPr="00D15460">
              <w:rPr>
                <w:noProof/>
                <w:sz w:val="22"/>
              </w:rPr>
              <w:t>A 8202–8205 vtsz.-ok közül két vagy több vtsz. alá tartozó szerszámok a kiskereskedelemben szokásos módon kiszerelt készletben</w:t>
            </w:r>
          </w:p>
          <w:p w14:paraId="030505FB" w14:textId="77777777" w:rsidR="00FF6964" w:rsidRPr="00D15460" w:rsidRDefault="00FF6964" w:rsidP="00273D63">
            <w:pPr>
              <w:spacing w:after="0"/>
              <w:rPr>
                <w:noProof/>
                <w:sz w:val="22"/>
              </w:rPr>
            </w:pPr>
          </w:p>
        </w:tc>
        <w:tc>
          <w:tcPr>
            <w:tcW w:w="3061" w:type="dxa"/>
          </w:tcPr>
          <w:p w14:paraId="72C326C0" w14:textId="77777777" w:rsidR="00FF6964" w:rsidRPr="00D15460" w:rsidRDefault="00FF6964" w:rsidP="00273D63">
            <w:pPr>
              <w:spacing w:after="0"/>
              <w:rPr>
                <w:noProof/>
                <w:sz w:val="22"/>
              </w:rPr>
            </w:pPr>
            <w:r w:rsidRPr="00D15460">
              <w:rPr>
                <w:noProof/>
                <w:sz w:val="22"/>
              </w:rPr>
              <w:t>Előállítás, amelynek során az összes felhasznált anyag a 8202–8205 vámtarifaszámtól eltérő vámtarifaszám alá van besorolva. A 8202–8205 vámtarifaszám alá tartozó szerszámokat azonban be lehet foglalni a készletbe, ha az összértékük nem haladja meg a készlet gyártelepi árának 15 %-át</w:t>
            </w:r>
          </w:p>
          <w:p w14:paraId="43B29946" w14:textId="77777777" w:rsidR="00FF6964" w:rsidRPr="00D15460" w:rsidRDefault="00FF6964" w:rsidP="00273D63">
            <w:pPr>
              <w:spacing w:after="0"/>
              <w:rPr>
                <w:noProof/>
                <w:sz w:val="22"/>
              </w:rPr>
            </w:pPr>
          </w:p>
        </w:tc>
        <w:tc>
          <w:tcPr>
            <w:tcW w:w="2643" w:type="dxa"/>
            <w:tcBorders>
              <w:right w:val="single" w:sz="6" w:space="0" w:color="auto"/>
            </w:tcBorders>
          </w:tcPr>
          <w:p w14:paraId="35AEF736" w14:textId="77777777" w:rsidR="00FF6964" w:rsidRPr="00D15460" w:rsidRDefault="00FF6964" w:rsidP="00273D63">
            <w:pPr>
              <w:spacing w:after="0"/>
              <w:rPr>
                <w:noProof/>
                <w:sz w:val="22"/>
              </w:rPr>
            </w:pPr>
          </w:p>
        </w:tc>
      </w:tr>
      <w:tr w:rsidR="00FF6964" w:rsidRPr="00D15460" w14:paraId="5A2B918A" w14:textId="77777777" w:rsidTr="00FF6964">
        <w:trPr>
          <w:cantSplit/>
          <w:trHeight w:val="54"/>
        </w:trPr>
        <w:tc>
          <w:tcPr>
            <w:tcW w:w="1358" w:type="dxa"/>
            <w:tcBorders>
              <w:left w:val="single" w:sz="6" w:space="0" w:color="auto"/>
            </w:tcBorders>
          </w:tcPr>
          <w:p w14:paraId="253E6417" w14:textId="77777777" w:rsidR="00FF6964" w:rsidRPr="00D15460" w:rsidRDefault="00FF6964" w:rsidP="00273D63">
            <w:pPr>
              <w:spacing w:after="0"/>
              <w:rPr>
                <w:noProof/>
                <w:sz w:val="22"/>
              </w:rPr>
            </w:pPr>
            <w:r w:rsidRPr="00D15460">
              <w:rPr>
                <w:noProof/>
                <w:sz w:val="22"/>
              </w:rPr>
              <w:t>8207</w:t>
            </w:r>
          </w:p>
        </w:tc>
        <w:tc>
          <w:tcPr>
            <w:tcW w:w="2677" w:type="dxa"/>
            <w:gridSpan w:val="3"/>
          </w:tcPr>
          <w:p w14:paraId="65927E8D" w14:textId="77777777" w:rsidR="00FF6964" w:rsidRPr="00D15460" w:rsidRDefault="00FF6964" w:rsidP="00273D63">
            <w:pPr>
              <w:spacing w:after="0"/>
              <w:rPr>
                <w:noProof/>
                <w:sz w:val="22"/>
              </w:rPr>
            </w:pPr>
            <w:r w:rsidRPr="00D15460">
              <w:rPr>
                <w:noProof/>
                <w:sz w:val="22"/>
              </w:rPr>
              <w:t>Cserélhető szerszám kézi vagy gépi működtetésű kéziszerszámhoz vagy szerszámgéphez (pl. sajtoló-, csákoló-, lyukasztó-, menetfúró, menetvágó, fúró-, furatmegmunkáló, üregelő-, maró-, esztergályozó- vagy csavarhúzó szerszám), beleértve a fém húzásához vagy extrudálásához való süllyesztéket és a sziklafúráshoz vagy talajfúráshoz való szerszámot is</w:t>
            </w:r>
          </w:p>
          <w:p w14:paraId="400DC9E7" w14:textId="77777777" w:rsidR="00FF6964" w:rsidRPr="00D15460" w:rsidRDefault="00FF6964" w:rsidP="00273D63">
            <w:pPr>
              <w:spacing w:after="0"/>
              <w:rPr>
                <w:noProof/>
                <w:sz w:val="22"/>
              </w:rPr>
            </w:pPr>
          </w:p>
        </w:tc>
        <w:tc>
          <w:tcPr>
            <w:tcW w:w="3061" w:type="dxa"/>
          </w:tcPr>
          <w:p w14:paraId="6C078539" w14:textId="77777777" w:rsidR="00FF6964" w:rsidRPr="00D15460" w:rsidRDefault="00FF6964" w:rsidP="00273D63">
            <w:pPr>
              <w:spacing w:after="0"/>
              <w:rPr>
                <w:noProof/>
                <w:sz w:val="22"/>
              </w:rPr>
            </w:pPr>
            <w:r w:rsidRPr="00D15460">
              <w:rPr>
                <w:noProof/>
                <w:sz w:val="22"/>
              </w:rPr>
              <w:t>Előállítás, amelynek során:</w:t>
            </w:r>
          </w:p>
          <w:p w14:paraId="778EC188"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3AA378EA"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tc>
        <w:tc>
          <w:tcPr>
            <w:tcW w:w="2643" w:type="dxa"/>
            <w:tcBorders>
              <w:right w:val="single" w:sz="6" w:space="0" w:color="auto"/>
            </w:tcBorders>
          </w:tcPr>
          <w:p w14:paraId="2C628240" w14:textId="77777777" w:rsidR="00FF6964" w:rsidRPr="00D15460" w:rsidRDefault="00FF6964" w:rsidP="00273D63">
            <w:pPr>
              <w:spacing w:after="0"/>
              <w:rPr>
                <w:noProof/>
                <w:sz w:val="22"/>
              </w:rPr>
            </w:pPr>
          </w:p>
        </w:tc>
      </w:tr>
      <w:tr w:rsidR="00FF6964" w:rsidRPr="00D15460" w14:paraId="4C1DACD4" w14:textId="77777777" w:rsidTr="00FF6964">
        <w:trPr>
          <w:cantSplit/>
          <w:trHeight w:val="54"/>
        </w:trPr>
        <w:tc>
          <w:tcPr>
            <w:tcW w:w="1358" w:type="dxa"/>
            <w:tcBorders>
              <w:left w:val="single" w:sz="6" w:space="0" w:color="auto"/>
            </w:tcBorders>
          </w:tcPr>
          <w:p w14:paraId="547B2F20" w14:textId="77777777" w:rsidR="00FF6964" w:rsidRPr="00D15460" w:rsidRDefault="00FF6964" w:rsidP="00273D63">
            <w:pPr>
              <w:spacing w:after="0"/>
              <w:rPr>
                <w:noProof/>
                <w:sz w:val="22"/>
              </w:rPr>
            </w:pPr>
            <w:r w:rsidRPr="00D15460">
              <w:rPr>
                <w:noProof/>
                <w:sz w:val="22"/>
              </w:rPr>
              <w:t>8208</w:t>
            </w:r>
          </w:p>
        </w:tc>
        <w:tc>
          <w:tcPr>
            <w:tcW w:w="2677" w:type="dxa"/>
            <w:gridSpan w:val="3"/>
          </w:tcPr>
          <w:p w14:paraId="14CBD038" w14:textId="77777777" w:rsidR="00FF6964" w:rsidRPr="00D15460" w:rsidRDefault="00FF6964" w:rsidP="00273D63">
            <w:pPr>
              <w:spacing w:after="0"/>
              <w:rPr>
                <w:noProof/>
                <w:sz w:val="22"/>
              </w:rPr>
            </w:pPr>
            <w:r w:rsidRPr="00D15460">
              <w:rPr>
                <w:noProof/>
                <w:sz w:val="22"/>
              </w:rPr>
              <w:t>Kés és vágópenge géphez vagy mechanikus készülékhez</w:t>
            </w:r>
          </w:p>
        </w:tc>
        <w:tc>
          <w:tcPr>
            <w:tcW w:w="3061" w:type="dxa"/>
          </w:tcPr>
          <w:p w14:paraId="69FFB5E7" w14:textId="77777777" w:rsidR="00FF6964" w:rsidRPr="00D15460" w:rsidRDefault="00FF6964" w:rsidP="00273D63">
            <w:pPr>
              <w:spacing w:after="0"/>
              <w:rPr>
                <w:noProof/>
                <w:sz w:val="22"/>
              </w:rPr>
            </w:pPr>
            <w:r w:rsidRPr="00D15460">
              <w:rPr>
                <w:noProof/>
                <w:sz w:val="22"/>
              </w:rPr>
              <w:t>Előállítás, amelynek során:</w:t>
            </w:r>
          </w:p>
          <w:p w14:paraId="11F25CA7"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19D91E34"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396878D3" w14:textId="77777777" w:rsidR="00FF6964" w:rsidRPr="00D15460" w:rsidRDefault="00FF6964" w:rsidP="00273D63">
            <w:pPr>
              <w:spacing w:after="0"/>
              <w:rPr>
                <w:noProof/>
                <w:sz w:val="22"/>
              </w:rPr>
            </w:pPr>
          </w:p>
        </w:tc>
        <w:tc>
          <w:tcPr>
            <w:tcW w:w="2643" w:type="dxa"/>
            <w:tcBorders>
              <w:right w:val="single" w:sz="6" w:space="0" w:color="auto"/>
            </w:tcBorders>
          </w:tcPr>
          <w:p w14:paraId="77EFF883" w14:textId="77777777" w:rsidR="00FF6964" w:rsidRPr="00D15460" w:rsidRDefault="00FF6964" w:rsidP="00273D63">
            <w:pPr>
              <w:spacing w:after="0"/>
              <w:rPr>
                <w:noProof/>
                <w:sz w:val="22"/>
              </w:rPr>
            </w:pPr>
          </w:p>
        </w:tc>
      </w:tr>
      <w:tr w:rsidR="00FF6964" w:rsidRPr="00D15460" w14:paraId="6FECC83C" w14:textId="77777777" w:rsidTr="00FF6964">
        <w:trPr>
          <w:cantSplit/>
          <w:trHeight w:val="54"/>
        </w:trPr>
        <w:tc>
          <w:tcPr>
            <w:tcW w:w="1358" w:type="dxa"/>
            <w:tcBorders>
              <w:left w:val="single" w:sz="6" w:space="0" w:color="auto"/>
            </w:tcBorders>
          </w:tcPr>
          <w:p w14:paraId="297C28F1" w14:textId="77777777" w:rsidR="00FF6964" w:rsidRPr="00D15460" w:rsidRDefault="00FF6964" w:rsidP="00273D63">
            <w:pPr>
              <w:spacing w:after="0"/>
              <w:rPr>
                <w:noProof/>
                <w:sz w:val="22"/>
              </w:rPr>
            </w:pPr>
            <w:r w:rsidRPr="00D15460">
              <w:rPr>
                <w:noProof/>
                <w:sz w:val="22"/>
              </w:rPr>
              <w:t>ex 8211</w:t>
            </w:r>
          </w:p>
        </w:tc>
        <w:tc>
          <w:tcPr>
            <w:tcW w:w="2677" w:type="dxa"/>
            <w:gridSpan w:val="3"/>
          </w:tcPr>
          <w:p w14:paraId="1B3B7CEB" w14:textId="77777777" w:rsidR="00FF6964" w:rsidRPr="00D15460" w:rsidRDefault="00FF6964" w:rsidP="00273D63">
            <w:pPr>
              <w:spacing w:after="0"/>
              <w:rPr>
                <w:noProof/>
                <w:sz w:val="22"/>
              </w:rPr>
            </w:pPr>
            <w:r w:rsidRPr="00D15460">
              <w:rPr>
                <w:noProof/>
                <w:sz w:val="22"/>
              </w:rPr>
              <w:t>Kés sima vagy fogazott pengével (beleértve a kertészkést is), a 8208 vámtarifaszám alá besorolt kés kivételével</w:t>
            </w:r>
          </w:p>
        </w:tc>
        <w:tc>
          <w:tcPr>
            <w:tcW w:w="3061" w:type="dxa"/>
          </w:tcPr>
          <w:p w14:paraId="54341544"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 Nem nemesfémből készült késpenge és nyél azonban felhasználható</w:t>
            </w:r>
          </w:p>
          <w:p w14:paraId="6D20BFFF" w14:textId="77777777" w:rsidR="00FF6964" w:rsidRPr="00D15460" w:rsidRDefault="00FF6964" w:rsidP="00273D63">
            <w:pPr>
              <w:spacing w:after="0"/>
              <w:rPr>
                <w:noProof/>
                <w:sz w:val="22"/>
              </w:rPr>
            </w:pPr>
          </w:p>
        </w:tc>
        <w:tc>
          <w:tcPr>
            <w:tcW w:w="2643" w:type="dxa"/>
            <w:tcBorders>
              <w:right w:val="single" w:sz="6" w:space="0" w:color="auto"/>
            </w:tcBorders>
          </w:tcPr>
          <w:p w14:paraId="1C7281DD" w14:textId="77777777" w:rsidR="00FF6964" w:rsidRPr="00D15460" w:rsidRDefault="00FF6964" w:rsidP="00273D63">
            <w:pPr>
              <w:spacing w:after="0"/>
              <w:rPr>
                <w:noProof/>
                <w:sz w:val="22"/>
              </w:rPr>
            </w:pPr>
          </w:p>
        </w:tc>
      </w:tr>
      <w:tr w:rsidR="00FF6964" w:rsidRPr="00D15460" w14:paraId="1C114C6A" w14:textId="77777777" w:rsidTr="00FF6964">
        <w:trPr>
          <w:cantSplit/>
          <w:trHeight w:val="54"/>
        </w:trPr>
        <w:tc>
          <w:tcPr>
            <w:tcW w:w="1358" w:type="dxa"/>
            <w:tcBorders>
              <w:left w:val="single" w:sz="6" w:space="0" w:color="auto"/>
            </w:tcBorders>
          </w:tcPr>
          <w:p w14:paraId="69CA948A" w14:textId="77777777" w:rsidR="00FF6964" w:rsidRPr="00D15460" w:rsidRDefault="00FF6964" w:rsidP="00273D63">
            <w:pPr>
              <w:spacing w:after="0"/>
              <w:rPr>
                <w:noProof/>
                <w:sz w:val="22"/>
              </w:rPr>
            </w:pPr>
            <w:r w:rsidRPr="00D15460">
              <w:rPr>
                <w:noProof/>
                <w:sz w:val="22"/>
              </w:rPr>
              <w:t>8214</w:t>
            </w:r>
          </w:p>
        </w:tc>
        <w:tc>
          <w:tcPr>
            <w:tcW w:w="2677" w:type="dxa"/>
            <w:gridSpan w:val="3"/>
          </w:tcPr>
          <w:p w14:paraId="1BB15DF5" w14:textId="77777777" w:rsidR="00FF6964" w:rsidRPr="00D15460" w:rsidRDefault="00FF6964" w:rsidP="00273D63">
            <w:pPr>
              <w:spacing w:after="0"/>
              <w:rPr>
                <w:noProof/>
                <w:sz w:val="22"/>
              </w:rPr>
            </w:pPr>
            <w:r w:rsidRPr="00D15460">
              <w:rPr>
                <w:noProof/>
                <w:sz w:val="22"/>
              </w:rPr>
              <w:t>Máshol nem említett késművesáru (pl. hajnyíró gép, mészárosbárd vagy konyhai bárd, aprító- és darabolókés, papírvágó kés); manikűr- vagy pedikűrkészlet és felszerelés (körömreszelő is)</w:t>
            </w:r>
          </w:p>
          <w:p w14:paraId="7E6E4216" w14:textId="77777777" w:rsidR="00FF6964" w:rsidRPr="00D15460" w:rsidRDefault="00FF6964" w:rsidP="00273D63">
            <w:pPr>
              <w:spacing w:after="0"/>
              <w:rPr>
                <w:noProof/>
                <w:sz w:val="22"/>
              </w:rPr>
            </w:pPr>
          </w:p>
        </w:tc>
        <w:tc>
          <w:tcPr>
            <w:tcW w:w="3061" w:type="dxa"/>
          </w:tcPr>
          <w:p w14:paraId="66EA4E23"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 Azonban felhasználható nem nemesfémből készült nyél</w:t>
            </w:r>
          </w:p>
        </w:tc>
        <w:tc>
          <w:tcPr>
            <w:tcW w:w="2643" w:type="dxa"/>
            <w:tcBorders>
              <w:right w:val="single" w:sz="6" w:space="0" w:color="auto"/>
            </w:tcBorders>
          </w:tcPr>
          <w:p w14:paraId="45C47034" w14:textId="77777777" w:rsidR="00FF6964" w:rsidRPr="00D15460" w:rsidRDefault="00FF6964" w:rsidP="00273D63">
            <w:pPr>
              <w:spacing w:after="0"/>
              <w:rPr>
                <w:noProof/>
                <w:sz w:val="22"/>
              </w:rPr>
            </w:pPr>
          </w:p>
        </w:tc>
      </w:tr>
      <w:tr w:rsidR="00FF6964" w:rsidRPr="00D15460" w14:paraId="2983ED5D" w14:textId="77777777" w:rsidTr="00FE3379">
        <w:trPr>
          <w:cantSplit/>
          <w:trHeight w:val="54"/>
        </w:trPr>
        <w:tc>
          <w:tcPr>
            <w:tcW w:w="1358" w:type="dxa"/>
            <w:tcBorders>
              <w:left w:val="single" w:sz="6" w:space="0" w:color="auto"/>
              <w:bottom w:val="single" w:sz="4" w:space="0" w:color="auto"/>
            </w:tcBorders>
          </w:tcPr>
          <w:p w14:paraId="5EAD49F6" w14:textId="77777777" w:rsidR="00FF6964" w:rsidRPr="00D15460" w:rsidRDefault="00FF6964" w:rsidP="00273D63">
            <w:pPr>
              <w:spacing w:after="0"/>
              <w:rPr>
                <w:noProof/>
                <w:sz w:val="22"/>
              </w:rPr>
            </w:pPr>
            <w:r w:rsidRPr="00D15460">
              <w:rPr>
                <w:noProof/>
                <w:sz w:val="22"/>
              </w:rPr>
              <w:t>8215</w:t>
            </w:r>
          </w:p>
        </w:tc>
        <w:tc>
          <w:tcPr>
            <w:tcW w:w="2677" w:type="dxa"/>
            <w:gridSpan w:val="3"/>
            <w:tcBorders>
              <w:bottom w:val="single" w:sz="4" w:space="0" w:color="auto"/>
            </w:tcBorders>
          </w:tcPr>
          <w:p w14:paraId="38FB38D6" w14:textId="77777777" w:rsidR="00FF6964" w:rsidRPr="00D15460" w:rsidRDefault="00FF6964" w:rsidP="00273D63">
            <w:pPr>
              <w:spacing w:after="0"/>
              <w:rPr>
                <w:noProof/>
                <w:sz w:val="22"/>
              </w:rPr>
            </w:pPr>
            <w:r w:rsidRPr="00D15460">
              <w:rPr>
                <w:noProof/>
                <w:sz w:val="22"/>
              </w:rPr>
              <w:t>Kanál, villa, merőkanál, szűrőkanál, tortalapát, halkés, vajkés, cukorfogó és hasonló konyhai vagy asztali eszköz</w:t>
            </w:r>
          </w:p>
        </w:tc>
        <w:tc>
          <w:tcPr>
            <w:tcW w:w="3061" w:type="dxa"/>
            <w:tcBorders>
              <w:bottom w:val="single" w:sz="4" w:space="0" w:color="auto"/>
            </w:tcBorders>
          </w:tcPr>
          <w:p w14:paraId="18C034C0"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 Azonban felhasználható nem nemesfémből készült nyél</w:t>
            </w:r>
          </w:p>
          <w:p w14:paraId="20B45669" w14:textId="77777777" w:rsidR="00FF6964" w:rsidRPr="00D15460" w:rsidRDefault="00FF6964" w:rsidP="00273D63">
            <w:pPr>
              <w:spacing w:after="0"/>
              <w:rPr>
                <w:noProof/>
                <w:sz w:val="22"/>
              </w:rPr>
            </w:pPr>
          </w:p>
        </w:tc>
        <w:tc>
          <w:tcPr>
            <w:tcW w:w="2643" w:type="dxa"/>
            <w:tcBorders>
              <w:bottom w:val="single" w:sz="4" w:space="0" w:color="auto"/>
              <w:right w:val="single" w:sz="6" w:space="0" w:color="auto"/>
            </w:tcBorders>
          </w:tcPr>
          <w:p w14:paraId="4163B783" w14:textId="77777777" w:rsidR="00FF6964" w:rsidRPr="00D15460" w:rsidRDefault="00FF6964" w:rsidP="00273D63">
            <w:pPr>
              <w:spacing w:after="0"/>
              <w:rPr>
                <w:noProof/>
                <w:sz w:val="22"/>
              </w:rPr>
            </w:pPr>
          </w:p>
        </w:tc>
      </w:tr>
      <w:tr w:rsidR="00FF6964" w:rsidRPr="00D15460" w14:paraId="744C6609" w14:textId="77777777" w:rsidTr="00FE3379">
        <w:trPr>
          <w:cantSplit/>
          <w:trHeight w:val="54"/>
        </w:trPr>
        <w:tc>
          <w:tcPr>
            <w:tcW w:w="1358" w:type="dxa"/>
            <w:tcBorders>
              <w:top w:val="single" w:sz="4" w:space="0" w:color="auto"/>
              <w:left w:val="single" w:sz="6" w:space="0" w:color="auto"/>
            </w:tcBorders>
          </w:tcPr>
          <w:p w14:paraId="4535DB48" w14:textId="77777777" w:rsidR="00FF6964" w:rsidRPr="00D15460" w:rsidRDefault="00FF6964" w:rsidP="00273D63">
            <w:pPr>
              <w:spacing w:after="0"/>
              <w:rPr>
                <w:noProof/>
                <w:sz w:val="22"/>
              </w:rPr>
            </w:pPr>
            <w:r w:rsidRPr="00D15460">
              <w:rPr>
                <w:noProof/>
                <w:sz w:val="22"/>
              </w:rPr>
              <w:t>ex 83. árucsoport</w:t>
            </w:r>
          </w:p>
        </w:tc>
        <w:tc>
          <w:tcPr>
            <w:tcW w:w="2677" w:type="dxa"/>
            <w:gridSpan w:val="3"/>
            <w:tcBorders>
              <w:top w:val="single" w:sz="4" w:space="0" w:color="auto"/>
            </w:tcBorders>
          </w:tcPr>
          <w:p w14:paraId="3E2A3279" w14:textId="77777777" w:rsidR="00FF6964" w:rsidRPr="00D15460" w:rsidRDefault="00FF6964" w:rsidP="00273D63">
            <w:pPr>
              <w:spacing w:after="0"/>
              <w:rPr>
                <w:noProof/>
                <w:sz w:val="22"/>
              </w:rPr>
            </w:pPr>
            <w:r w:rsidRPr="00D15460">
              <w:rPr>
                <w:noProof/>
                <w:sz w:val="22"/>
              </w:rPr>
              <w:t>Máshol nem említett különféle áruk nem nemesfémből kivéve:</w:t>
            </w:r>
          </w:p>
        </w:tc>
        <w:tc>
          <w:tcPr>
            <w:tcW w:w="3061" w:type="dxa"/>
            <w:tcBorders>
              <w:top w:val="single" w:sz="4" w:space="0" w:color="auto"/>
            </w:tcBorders>
          </w:tcPr>
          <w:p w14:paraId="73DF1336"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FF0F4DA" w14:textId="77777777" w:rsidR="00FF6964" w:rsidRPr="00D15460" w:rsidRDefault="00FF6964" w:rsidP="00273D63">
            <w:pPr>
              <w:spacing w:after="0"/>
              <w:rPr>
                <w:noProof/>
                <w:sz w:val="22"/>
              </w:rPr>
            </w:pPr>
          </w:p>
        </w:tc>
        <w:tc>
          <w:tcPr>
            <w:tcW w:w="2643" w:type="dxa"/>
            <w:tcBorders>
              <w:top w:val="single" w:sz="4" w:space="0" w:color="auto"/>
              <w:right w:val="single" w:sz="6" w:space="0" w:color="auto"/>
            </w:tcBorders>
          </w:tcPr>
          <w:p w14:paraId="69EE414F" w14:textId="77777777" w:rsidR="00FF6964" w:rsidRPr="00D15460" w:rsidRDefault="00FF6964" w:rsidP="00273D63">
            <w:pPr>
              <w:spacing w:after="0"/>
              <w:rPr>
                <w:noProof/>
                <w:sz w:val="22"/>
              </w:rPr>
            </w:pPr>
          </w:p>
        </w:tc>
      </w:tr>
      <w:tr w:rsidR="00FF6964" w:rsidRPr="00D15460" w14:paraId="382C4042" w14:textId="77777777" w:rsidTr="00FF6964">
        <w:trPr>
          <w:cantSplit/>
          <w:trHeight w:val="54"/>
        </w:trPr>
        <w:tc>
          <w:tcPr>
            <w:tcW w:w="1358" w:type="dxa"/>
            <w:tcBorders>
              <w:left w:val="single" w:sz="6" w:space="0" w:color="auto"/>
            </w:tcBorders>
          </w:tcPr>
          <w:p w14:paraId="31F36E84" w14:textId="77777777" w:rsidR="00FF6964" w:rsidRPr="00D15460" w:rsidRDefault="00FF6964" w:rsidP="00273D63">
            <w:pPr>
              <w:spacing w:after="0"/>
              <w:rPr>
                <w:noProof/>
                <w:sz w:val="22"/>
              </w:rPr>
            </w:pPr>
            <w:r w:rsidRPr="00D15460">
              <w:rPr>
                <w:noProof/>
                <w:sz w:val="22"/>
              </w:rPr>
              <w:t>ex 8302</w:t>
            </w:r>
          </w:p>
          <w:p w14:paraId="62E3928C" w14:textId="77777777" w:rsidR="00FF6964" w:rsidRPr="00D15460" w:rsidRDefault="00FF6964" w:rsidP="00273D63">
            <w:pPr>
              <w:spacing w:after="0"/>
              <w:rPr>
                <w:noProof/>
                <w:sz w:val="22"/>
              </w:rPr>
            </w:pPr>
          </w:p>
        </w:tc>
        <w:tc>
          <w:tcPr>
            <w:tcW w:w="2677" w:type="dxa"/>
            <w:gridSpan w:val="3"/>
          </w:tcPr>
          <w:p w14:paraId="4F79E178" w14:textId="77777777" w:rsidR="00FF6964" w:rsidRPr="00D15460" w:rsidRDefault="00FF6964" w:rsidP="00273D63">
            <w:pPr>
              <w:spacing w:after="0"/>
              <w:rPr>
                <w:noProof/>
                <w:sz w:val="22"/>
              </w:rPr>
            </w:pPr>
            <w:r w:rsidRPr="00D15460">
              <w:rPr>
                <w:noProof/>
                <w:sz w:val="22"/>
              </w:rPr>
              <w:t>Más vasalás, veret, szerelvény és hasonló áru épülethez, és automatikus ajtócsukó</w:t>
            </w:r>
          </w:p>
          <w:p w14:paraId="11CBA5EB" w14:textId="77777777" w:rsidR="00FF6964" w:rsidRPr="00D15460" w:rsidRDefault="00FF6964" w:rsidP="00273D63">
            <w:pPr>
              <w:spacing w:after="0"/>
              <w:rPr>
                <w:noProof/>
                <w:sz w:val="22"/>
              </w:rPr>
            </w:pPr>
          </w:p>
        </w:tc>
        <w:tc>
          <w:tcPr>
            <w:tcW w:w="3061" w:type="dxa"/>
          </w:tcPr>
          <w:p w14:paraId="4CA8DC5F"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 A 8302 vámtarifaszám alá besorolt más anyagok azonban akkor használhatók fel, ha értékük nem haladja meg a termék gyártelepi árának 20 %-át</w:t>
            </w:r>
          </w:p>
          <w:p w14:paraId="051B049A" w14:textId="77777777" w:rsidR="00FF6964" w:rsidRPr="00D15460" w:rsidRDefault="00FF6964" w:rsidP="00273D63">
            <w:pPr>
              <w:spacing w:after="0"/>
              <w:rPr>
                <w:noProof/>
                <w:sz w:val="22"/>
              </w:rPr>
            </w:pPr>
          </w:p>
        </w:tc>
        <w:tc>
          <w:tcPr>
            <w:tcW w:w="2643" w:type="dxa"/>
            <w:tcBorders>
              <w:right w:val="single" w:sz="6" w:space="0" w:color="auto"/>
            </w:tcBorders>
          </w:tcPr>
          <w:p w14:paraId="788C447C" w14:textId="77777777" w:rsidR="00FF6964" w:rsidRPr="00D15460" w:rsidRDefault="00FF6964" w:rsidP="00273D63">
            <w:pPr>
              <w:spacing w:after="0"/>
              <w:rPr>
                <w:noProof/>
                <w:sz w:val="22"/>
              </w:rPr>
            </w:pPr>
          </w:p>
        </w:tc>
      </w:tr>
      <w:tr w:rsidR="00FF6964" w:rsidRPr="00D15460" w14:paraId="4BEB80E8" w14:textId="77777777" w:rsidTr="00FE3379">
        <w:trPr>
          <w:cantSplit/>
          <w:trHeight w:val="54"/>
        </w:trPr>
        <w:tc>
          <w:tcPr>
            <w:tcW w:w="1358" w:type="dxa"/>
            <w:tcBorders>
              <w:left w:val="single" w:sz="6" w:space="0" w:color="auto"/>
              <w:bottom w:val="single" w:sz="4" w:space="0" w:color="auto"/>
            </w:tcBorders>
          </w:tcPr>
          <w:p w14:paraId="14A9FD85" w14:textId="77777777" w:rsidR="00FF6964" w:rsidRPr="00D15460" w:rsidRDefault="00FF6964" w:rsidP="00273D63">
            <w:pPr>
              <w:spacing w:after="0"/>
              <w:rPr>
                <w:noProof/>
                <w:sz w:val="22"/>
              </w:rPr>
            </w:pPr>
            <w:r w:rsidRPr="00D15460">
              <w:rPr>
                <w:noProof/>
                <w:sz w:val="22"/>
              </w:rPr>
              <w:t>ex 8306</w:t>
            </w:r>
          </w:p>
        </w:tc>
        <w:tc>
          <w:tcPr>
            <w:tcW w:w="2677" w:type="dxa"/>
            <w:gridSpan w:val="3"/>
            <w:tcBorders>
              <w:bottom w:val="single" w:sz="4" w:space="0" w:color="auto"/>
            </w:tcBorders>
          </w:tcPr>
          <w:p w14:paraId="586F8D1D" w14:textId="77777777" w:rsidR="00FF6964" w:rsidRPr="00D15460" w:rsidRDefault="00FF6964" w:rsidP="00273D63">
            <w:pPr>
              <w:spacing w:after="0"/>
              <w:rPr>
                <w:noProof/>
                <w:sz w:val="22"/>
              </w:rPr>
            </w:pPr>
            <w:r w:rsidRPr="00D15460">
              <w:rPr>
                <w:noProof/>
                <w:sz w:val="22"/>
              </w:rPr>
              <w:t>Kis szobor és más dísztárgy, nem nemesfémből</w:t>
            </w:r>
          </w:p>
          <w:p w14:paraId="4A857B69" w14:textId="77777777" w:rsidR="00FF6964" w:rsidRPr="00D15460" w:rsidRDefault="00FF6964" w:rsidP="00273D63">
            <w:pPr>
              <w:spacing w:after="0"/>
              <w:rPr>
                <w:noProof/>
                <w:sz w:val="22"/>
              </w:rPr>
            </w:pPr>
          </w:p>
        </w:tc>
        <w:tc>
          <w:tcPr>
            <w:tcW w:w="3061" w:type="dxa"/>
            <w:tcBorders>
              <w:bottom w:val="single" w:sz="4" w:space="0" w:color="auto"/>
            </w:tcBorders>
          </w:tcPr>
          <w:p w14:paraId="7DDC37DE" w14:textId="77777777" w:rsidR="00FF6964" w:rsidRPr="00D15460" w:rsidRDefault="00FF6964" w:rsidP="00273D63">
            <w:pPr>
              <w:spacing w:after="0"/>
              <w:rPr>
                <w:noProof/>
                <w:sz w:val="22"/>
              </w:rPr>
            </w:pPr>
            <w:r w:rsidRPr="00D15460">
              <w:rPr>
                <w:noProof/>
                <w:sz w:val="22"/>
              </w:rPr>
              <w:t>Előállítás, amelynek során az összes felhasznált anyag a termék vámtarifaszámától eltérő vámtarifaszám alá van besorolva. A 8306 vámtarifaszám alá besorolt más anyagok azonban akkor használhatók fel, ha értékük nem haladja meg a termék gyártelepi árának 30 %-át</w:t>
            </w:r>
          </w:p>
          <w:p w14:paraId="04583FDB" w14:textId="77777777" w:rsidR="00FF6964" w:rsidRPr="00D15460" w:rsidRDefault="00FF6964" w:rsidP="00273D63">
            <w:pPr>
              <w:spacing w:after="0"/>
              <w:rPr>
                <w:noProof/>
                <w:sz w:val="22"/>
              </w:rPr>
            </w:pPr>
          </w:p>
        </w:tc>
        <w:tc>
          <w:tcPr>
            <w:tcW w:w="2643" w:type="dxa"/>
            <w:tcBorders>
              <w:bottom w:val="single" w:sz="4" w:space="0" w:color="auto"/>
              <w:right w:val="single" w:sz="6" w:space="0" w:color="auto"/>
            </w:tcBorders>
          </w:tcPr>
          <w:p w14:paraId="48965FF1" w14:textId="77777777" w:rsidR="00FF6964" w:rsidRPr="00D15460" w:rsidRDefault="00FF6964" w:rsidP="00273D63">
            <w:pPr>
              <w:spacing w:after="0"/>
              <w:rPr>
                <w:noProof/>
                <w:sz w:val="22"/>
              </w:rPr>
            </w:pPr>
          </w:p>
        </w:tc>
      </w:tr>
      <w:tr w:rsidR="00FF6964" w:rsidRPr="00D15460" w14:paraId="1A187EDE" w14:textId="77777777" w:rsidTr="00FE3379">
        <w:trPr>
          <w:cantSplit/>
          <w:trHeight w:val="54"/>
        </w:trPr>
        <w:tc>
          <w:tcPr>
            <w:tcW w:w="1358" w:type="dxa"/>
            <w:tcBorders>
              <w:top w:val="single" w:sz="4" w:space="0" w:color="auto"/>
              <w:left w:val="single" w:sz="6" w:space="0" w:color="auto"/>
            </w:tcBorders>
          </w:tcPr>
          <w:p w14:paraId="24BD34C0" w14:textId="77777777" w:rsidR="00FF6964" w:rsidRPr="00D15460" w:rsidRDefault="00FF6964" w:rsidP="00273D63">
            <w:pPr>
              <w:spacing w:after="0"/>
              <w:rPr>
                <w:noProof/>
                <w:sz w:val="22"/>
              </w:rPr>
            </w:pPr>
            <w:r w:rsidRPr="00D15460">
              <w:rPr>
                <w:noProof/>
                <w:sz w:val="22"/>
              </w:rPr>
              <w:t>ex 84. árucsoport</w:t>
            </w:r>
          </w:p>
          <w:p w14:paraId="099D75E1" w14:textId="77777777" w:rsidR="00FF6964" w:rsidRPr="00D15460" w:rsidRDefault="00FF6964" w:rsidP="00273D63">
            <w:pPr>
              <w:spacing w:after="0"/>
              <w:rPr>
                <w:noProof/>
                <w:sz w:val="22"/>
              </w:rPr>
            </w:pPr>
          </w:p>
        </w:tc>
        <w:tc>
          <w:tcPr>
            <w:tcW w:w="2677" w:type="dxa"/>
            <w:gridSpan w:val="3"/>
            <w:tcBorders>
              <w:top w:val="single" w:sz="4" w:space="0" w:color="auto"/>
            </w:tcBorders>
          </w:tcPr>
          <w:p w14:paraId="78C00131" w14:textId="77777777" w:rsidR="00FF6964" w:rsidRPr="00D15460" w:rsidRDefault="00FF6964" w:rsidP="00273D63">
            <w:pPr>
              <w:spacing w:after="0"/>
              <w:rPr>
                <w:noProof/>
                <w:sz w:val="22"/>
              </w:rPr>
            </w:pPr>
            <w:r w:rsidRPr="00D15460">
              <w:rPr>
                <w:noProof/>
                <w:sz w:val="22"/>
              </w:rPr>
              <w:t>Atomreaktorok, kazánok, gépek és mechanikus berendezések; ezek alkatrészei; kivéve:</w:t>
            </w:r>
          </w:p>
        </w:tc>
        <w:tc>
          <w:tcPr>
            <w:tcW w:w="3061" w:type="dxa"/>
            <w:tcBorders>
              <w:top w:val="single" w:sz="4" w:space="0" w:color="auto"/>
            </w:tcBorders>
          </w:tcPr>
          <w:p w14:paraId="78FAA770" w14:textId="77777777" w:rsidR="00FF6964" w:rsidRPr="00D15460" w:rsidRDefault="00FF6964" w:rsidP="00273D63">
            <w:pPr>
              <w:spacing w:after="0"/>
              <w:rPr>
                <w:noProof/>
                <w:sz w:val="22"/>
              </w:rPr>
            </w:pPr>
            <w:r w:rsidRPr="00D15460">
              <w:rPr>
                <w:noProof/>
                <w:sz w:val="22"/>
              </w:rPr>
              <w:t>Előállítás, amelynek során:</w:t>
            </w:r>
          </w:p>
          <w:p w14:paraId="42F67098"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034A4945"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53E98B92" w14:textId="77777777" w:rsidR="00FF6964" w:rsidRPr="00D15460" w:rsidRDefault="00FF6964" w:rsidP="00273D63">
            <w:pPr>
              <w:spacing w:after="0"/>
              <w:rPr>
                <w:noProof/>
                <w:sz w:val="22"/>
              </w:rPr>
            </w:pPr>
          </w:p>
        </w:tc>
        <w:tc>
          <w:tcPr>
            <w:tcW w:w="2643" w:type="dxa"/>
            <w:tcBorders>
              <w:top w:val="single" w:sz="4" w:space="0" w:color="auto"/>
              <w:right w:val="single" w:sz="6" w:space="0" w:color="auto"/>
            </w:tcBorders>
          </w:tcPr>
          <w:p w14:paraId="419C4006"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p w14:paraId="22510ACF" w14:textId="77777777" w:rsidR="00FF6964" w:rsidRPr="00D15460" w:rsidRDefault="00FF6964" w:rsidP="00273D63">
            <w:pPr>
              <w:spacing w:after="0"/>
              <w:rPr>
                <w:noProof/>
                <w:sz w:val="22"/>
              </w:rPr>
            </w:pPr>
          </w:p>
        </w:tc>
      </w:tr>
      <w:tr w:rsidR="00FF6964" w:rsidRPr="00D15460" w14:paraId="31EDBD7C" w14:textId="77777777" w:rsidTr="00FF6964">
        <w:trPr>
          <w:cantSplit/>
          <w:trHeight w:val="54"/>
        </w:trPr>
        <w:tc>
          <w:tcPr>
            <w:tcW w:w="1358" w:type="dxa"/>
            <w:tcBorders>
              <w:left w:val="single" w:sz="6" w:space="0" w:color="auto"/>
            </w:tcBorders>
          </w:tcPr>
          <w:p w14:paraId="38C7D20E" w14:textId="77777777" w:rsidR="00FF6964" w:rsidRPr="00D15460" w:rsidRDefault="00FF6964" w:rsidP="00273D63">
            <w:pPr>
              <w:spacing w:after="0"/>
              <w:rPr>
                <w:noProof/>
                <w:sz w:val="22"/>
              </w:rPr>
            </w:pPr>
            <w:r w:rsidRPr="00D15460">
              <w:rPr>
                <w:noProof/>
                <w:sz w:val="22"/>
              </w:rPr>
              <w:t>ex 8401</w:t>
            </w:r>
          </w:p>
        </w:tc>
        <w:tc>
          <w:tcPr>
            <w:tcW w:w="2677" w:type="dxa"/>
            <w:gridSpan w:val="3"/>
          </w:tcPr>
          <w:p w14:paraId="64D240E5" w14:textId="77777777" w:rsidR="00FF6964" w:rsidRPr="00D15460" w:rsidRDefault="00FF6964" w:rsidP="00273D63">
            <w:pPr>
              <w:spacing w:after="0"/>
              <w:rPr>
                <w:noProof/>
                <w:sz w:val="22"/>
              </w:rPr>
            </w:pPr>
            <w:r w:rsidRPr="00D15460">
              <w:rPr>
                <w:noProof/>
                <w:sz w:val="22"/>
              </w:rPr>
              <w:t>Nukleáris fűtőanyagelem</w:t>
            </w:r>
          </w:p>
        </w:tc>
        <w:tc>
          <w:tcPr>
            <w:tcW w:w="3061" w:type="dxa"/>
          </w:tcPr>
          <w:p w14:paraId="71107AEA"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végtermék gyártelepi árának 30 %-át</w:t>
            </w:r>
          </w:p>
          <w:p w14:paraId="2048482A" w14:textId="77777777" w:rsidR="00FF6964" w:rsidRPr="00D15460" w:rsidRDefault="00FF6964" w:rsidP="00273D63">
            <w:pPr>
              <w:spacing w:after="0"/>
              <w:rPr>
                <w:noProof/>
                <w:sz w:val="22"/>
              </w:rPr>
            </w:pPr>
          </w:p>
        </w:tc>
        <w:tc>
          <w:tcPr>
            <w:tcW w:w="2643" w:type="dxa"/>
            <w:tcBorders>
              <w:right w:val="single" w:sz="6" w:space="0" w:color="auto"/>
            </w:tcBorders>
          </w:tcPr>
          <w:p w14:paraId="10052F21" w14:textId="77777777" w:rsidR="00FF6964" w:rsidRPr="00D15460" w:rsidRDefault="00FF6964" w:rsidP="00273D63">
            <w:pPr>
              <w:spacing w:after="0"/>
              <w:rPr>
                <w:noProof/>
                <w:sz w:val="22"/>
              </w:rPr>
            </w:pPr>
          </w:p>
        </w:tc>
      </w:tr>
      <w:tr w:rsidR="00FF6964" w:rsidRPr="00D15460" w14:paraId="11505028" w14:textId="77777777" w:rsidTr="00FF6964">
        <w:trPr>
          <w:cantSplit/>
          <w:trHeight w:val="54"/>
        </w:trPr>
        <w:tc>
          <w:tcPr>
            <w:tcW w:w="1358" w:type="dxa"/>
            <w:tcBorders>
              <w:left w:val="single" w:sz="6" w:space="0" w:color="auto"/>
            </w:tcBorders>
          </w:tcPr>
          <w:p w14:paraId="088B163E" w14:textId="77777777" w:rsidR="00FF6964" w:rsidRPr="00D15460" w:rsidRDefault="00FF6964" w:rsidP="00273D63">
            <w:pPr>
              <w:spacing w:after="0"/>
              <w:rPr>
                <w:noProof/>
                <w:sz w:val="22"/>
              </w:rPr>
            </w:pPr>
            <w:r w:rsidRPr="00D15460">
              <w:rPr>
                <w:noProof/>
                <w:sz w:val="22"/>
              </w:rPr>
              <w:t>8402</w:t>
            </w:r>
          </w:p>
        </w:tc>
        <w:tc>
          <w:tcPr>
            <w:tcW w:w="2677" w:type="dxa"/>
            <w:gridSpan w:val="3"/>
          </w:tcPr>
          <w:p w14:paraId="5AE0F3FB" w14:textId="77777777" w:rsidR="00FF6964" w:rsidRPr="00D15460" w:rsidRDefault="00FF6964" w:rsidP="00273D63">
            <w:pPr>
              <w:spacing w:after="0"/>
              <w:rPr>
                <w:noProof/>
                <w:sz w:val="22"/>
              </w:rPr>
            </w:pPr>
            <w:r w:rsidRPr="00D15460">
              <w:rPr>
                <w:noProof/>
                <w:sz w:val="22"/>
              </w:rPr>
              <w:t>Vízgőzt vagy más gőzt fejlesztő kazán (az alacsony nyomású gőz előállítására is alkalmas, központi fűtés céljára szolgáló forróvíz-kazán kivételével); túlhevítő vízkazán</w:t>
            </w:r>
          </w:p>
        </w:tc>
        <w:tc>
          <w:tcPr>
            <w:tcW w:w="3061" w:type="dxa"/>
          </w:tcPr>
          <w:p w14:paraId="02FCCB84" w14:textId="77777777" w:rsidR="00FF6964" w:rsidRPr="00D15460" w:rsidRDefault="00FF6964" w:rsidP="00273D63">
            <w:pPr>
              <w:spacing w:after="0"/>
              <w:rPr>
                <w:noProof/>
                <w:sz w:val="22"/>
              </w:rPr>
            </w:pPr>
            <w:r w:rsidRPr="00D15460">
              <w:rPr>
                <w:noProof/>
                <w:sz w:val="22"/>
              </w:rPr>
              <w:t>Előállítás, amelynek során:</w:t>
            </w:r>
          </w:p>
          <w:p w14:paraId="37182693"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348CA1E8"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122C1D39" w14:textId="77777777" w:rsidR="00FF6964" w:rsidRPr="00D15460" w:rsidRDefault="00FF6964" w:rsidP="00273D63">
            <w:pPr>
              <w:spacing w:after="0"/>
              <w:rPr>
                <w:noProof/>
                <w:sz w:val="22"/>
              </w:rPr>
            </w:pPr>
          </w:p>
        </w:tc>
        <w:tc>
          <w:tcPr>
            <w:tcW w:w="2643" w:type="dxa"/>
            <w:tcBorders>
              <w:right w:val="single" w:sz="6" w:space="0" w:color="auto"/>
            </w:tcBorders>
          </w:tcPr>
          <w:p w14:paraId="4169C250"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25 %-át</w:t>
            </w:r>
          </w:p>
        </w:tc>
      </w:tr>
      <w:tr w:rsidR="00FF6964" w:rsidRPr="00D15460" w14:paraId="6B9A1D42" w14:textId="77777777" w:rsidTr="00FF6964">
        <w:trPr>
          <w:cantSplit/>
          <w:trHeight w:val="54"/>
        </w:trPr>
        <w:tc>
          <w:tcPr>
            <w:tcW w:w="1358" w:type="dxa"/>
            <w:tcBorders>
              <w:left w:val="single" w:sz="6" w:space="0" w:color="auto"/>
            </w:tcBorders>
          </w:tcPr>
          <w:p w14:paraId="511FC0E2" w14:textId="77777777" w:rsidR="00FF6964" w:rsidRPr="00D15460" w:rsidRDefault="00FF6964" w:rsidP="00273D63">
            <w:pPr>
              <w:spacing w:after="0"/>
              <w:rPr>
                <w:noProof/>
                <w:sz w:val="22"/>
              </w:rPr>
            </w:pPr>
            <w:r w:rsidRPr="00D15460">
              <w:rPr>
                <w:noProof/>
                <w:sz w:val="22"/>
              </w:rPr>
              <w:t>8403 és ex 8404</w:t>
            </w:r>
          </w:p>
        </w:tc>
        <w:tc>
          <w:tcPr>
            <w:tcW w:w="2677" w:type="dxa"/>
            <w:gridSpan w:val="3"/>
          </w:tcPr>
          <w:p w14:paraId="4A377A57" w14:textId="77777777" w:rsidR="00FF6964" w:rsidRPr="00D15460" w:rsidRDefault="00FF6964" w:rsidP="00273D63">
            <w:pPr>
              <w:spacing w:after="0"/>
              <w:rPr>
                <w:noProof/>
                <w:sz w:val="22"/>
              </w:rPr>
            </w:pPr>
            <w:r w:rsidRPr="00D15460">
              <w:rPr>
                <w:noProof/>
                <w:sz w:val="22"/>
              </w:rPr>
              <w:t>Központi fűtés céljára szolgáló kazán, a 8402 vámtarifaszám alá tartozó kazán kivételével és segédberendezés a központi fűtés céljára szolgáló kazánhoz</w:t>
            </w:r>
          </w:p>
        </w:tc>
        <w:tc>
          <w:tcPr>
            <w:tcW w:w="3061" w:type="dxa"/>
          </w:tcPr>
          <w:p w14:paraId="4D5D2615" w14:textId="77777777" w:rsidR="00FF6964" w:rsidRPr="00D15460" w:rsidRDefault="00FF6964" w:rsidP="00273D63">
            <w:pPr>
              <w:spacing w:after="0"/>
              <w:rPr>
                <w:noProof/>
                <w:sz w:val="22"/>
              </w:rPr>
            </w:pPr>
            <w:r w:rsidRPr="00D15460">
              <w:rPr>
                <w:noProof/>
                <w:sz w:val="22"/>
              </w:rPr>
              <w:t>Előállítás, amelynek során az összes felhasznált anyag a 8403 vagy a 8404 vámtarifaszámtól eltérő vámtarifaszám alá van besorolva.</w:t>
            </w:r>
          </w:p>
          <w:p w14:paraId="098AE29A" w14:textId="77777777" w:rsidR="00FF6964" w:rsidRPr="00D15460" w:rsidRDefault="00FF6964" w:rsidP="00273D63">
            <w:pPr>
              <w:spacing w:after="0"/>
              <w:rPr>
                <w:noProof/>
                <w:sz w:val="22"/>
              </w:rPr>
            </w:pPr>
          </w:p>
        </w:tc>
        <w:tc>
          <w:tcPr>
            <w:tcW w:w="2643" w:type="dxa"/>
            <w:tcBorders>
              <w:right w:val="single" w:sz="6" w:space="0" w:color="auto"/>
            </w:tcBorders>
          </w:tcPr>
          <w:p w14:paraId="3023E1CC"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tc>
      </w:tr>
      <w:tr w:rsidR="00FF6964" w:rsidRPr="00D15460" w14:paraId="6602259F" w14:textId="77777777" w:rsidTr="00FF6964">
        <w:trPr>
          <w:cantSplit/>
          <w:trHeight w:val="54"/>
        </w:trPr>
        <w:tc>
          <w:tcPr>
            <w:tcW w:w="1358" w:type="dxa"/>
            <w:tcBorders>
              <w:left w:val="single" w:sz="6" w:space="0" w:color="auto"/>
            </w:tcBorders>
          </w:tcPr>
          <w:p w14:paraId="12615821" w14:textId="77777777" w:rsidR="00FF6964" w:rsidRPr="00D15460" w:rsidRDefault="00FF6964" w:rsidP="00273D63">
            <w:pPr>
              <w:spacing w:after="0"/>
              <w:rPr>
                <w:noProof/>
                <w:sz w:val="22"/>
              </w:rPr>
            </w:pPr>
            <w:r w:rsidRPr="00D15460">
              <w:rPr>
                <w:noProof/>
                <w:sz w:val="22"/>
              </w:rPr>
              <w:t>8406</w:t>
            </w:r>
          </w:p>
        </w:tc>
        <w:tc>
          <w:tcPr>
            <w:tcW w:w="2677" w:type="dxa"/>
            <w:gridSpan w:val="3"/>
          </w:tcPr>
          <w:p w14:paraId="3B7E93E0" w14:textId="77777777" w:rsidR="00FF6964" w:rsidRPr="00D15460" w:rsidRDefault="00FF6964" w:rsidP="00273D63">
            <w:pPr>
              <w:spacing w:after="0"/>
              <w:rPr>
                <w:noProof/>
                <w:sz w:val="22"/>
              </w:rPr>
            </w:pPr>
            <w:r w:rsidRPr="00D15460">
              <w:rPr>
                <w:noProof/>
                <w:sz w:val="22"/>
              </w:rPr>
              <w:t>Gőzturbina</w:t>
            </w:r>
          </w:p>
        </w:tc>
        <w:tc>
          <w:tcPr>
            <w:tcW w:w="3061" w:type="dxa"/>
          </w:tcPr>
          <w:p w14:paraId="01FBC076"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3213184E" w14:textId="77777777" w:rsidR="00FF6964" w:rsidRPr="00D15460" w:rsidRDefault="00FF6964" w:rsidP="00273D63">
            <w:pPr>
              <w:spacing w:after="0"/>
              <w:rPr>
                <w:noProof/>
                <w:sz w:val="22"/>
              </w:rPr>
            </w:pPr>
          </w:p>
        </w:tc>
        <w:tc>
          <w:tcPr>
            <w:tcW w:w="2643" w:type="dxa"/>
            <w:tcBorders>
              <w:right w:val="single" w:sz="6" w:space="0" w:color="auto"/>
            </w:tcBorders>
          </w:tcPr>
          <w:p w14:paraId="21982CFA" w14:textId="77777777" w:rsidR="00FF6964" w:rsidRPr="00D15460" w:rsidRDefault="00FF6964" w:rsidP="00273D63">
            <w:pPr>
              <w:spacing w:after="0"/>
              <w:rPr>
                <w:noProof/>
                <w:sz w:val="22"/>
              </w:rPr>
            </w:pPr>
          </w:p>
        </w:tc>
      </w:tr>
      <w:tr w:rsidR="00FF6964" w:rsidRPr="00D15460" w14:paraId="02E7C448" w14:textId="77777777" w:rsidTr="00FF6964">
        <w:trPr>
          <w:cantSplit/>
          <w:trHeight w:val="54"/>
        </w:trPr>
        <w:tc>
          <w:tcPr>
            <w:tcW w:w="1358" w:type="dxa"/>
            <w:tcBorders>
              <w:left w:val="single" w:sz="6" w:space="0" w:color="auto"/>
            </w:tcBorders>
          </w:tcPr>
          <w:p w14:paraId="7B6A2471" w14:textId="77777777" w:rsidR="00FF6964" w:rsidRPr="00D15460" w:rsidRDefault="00FF6964" w:rsidP="00273D63">
            <w:pPr>
              <w:spacing w:after="0"/>
              <w:rPr>
                <w:noProof/>
                <w:sz w:val="22"/>
              </w:rPr>
            </w:pPr>
            <w:r w:rsidRPr="00D15460">
              <w:rPr>
                <w:noProof/>
                <w:sz w:val="22"/>
              </w:rPr>
              <w:t>8407</w:t>
            </w:r>
          </w:p>
        </w:tc>
        <w:tc>
          <w:tcPr>
            <w:tcW w:w="2677" w:type="dxa"/>
            <w:gridSpan w:val="3"/>
          </w:tcPr>
          <w:p w14:paraId="32050188" w14:textId="77777777" w:rsidR="00FF6964" w:rsidRPr="00D15460" w:rsidRDefault="00FF6964" w:rsidP="00273D63">
            <w:pPr>
              <w:spacing w:after="0"/>
              <w:rPr>
                <w:noProof/>
                <w:sz w:val="22"/>
              </w:rPr>
            </w:pPr>
            <w:r w:rsidRPr="00D15460">
              <w:rPr>
                <w:noProof/>
                <w:sz w:val="22"/>
              </w:rPr>
              <w:t>Szikragyújtású, belső égésű, dugattyús vagy forgódugattyús motor</w:t>
            </w:r>
          </w:p>
        </w:tc>
        <w:tc>
          <w:tcPr>
            <w:tcW w:w="3061" w:type="dxa"/>
          </w:tcPr>
          <w:p w14:paraId="05188943"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1956946D" w14:textId="77777777" w:rsidR="00FF6964" w:rsidRPr="00D15460" w:rsidRDefault="00FF6964" w:rsidP="00273D63">
            <w:pPr>
              <w:spacing w:after="0"/>
              <w:rPr>
                <w:noProof/>
                <w:sz w:val="22"/>
              </w:rPr>
            </w:pPr>
          </w:p>
        </w:tc>
        <w:tc>
          <w:tcPr>
            <w:tcW w:w="2643" w:type="dxa"/>
            <w:tcBorders>
              <w:right w:val="single" w:sz="6" w:space="0" w:color="auto"/>
            </w:tcBorders>
          </w:tcPr>
          <w:p w14:paraId="2988DF35" w14:textId="77777777" w:rsidR="00FF6964" w:rsidRPr="00D15460" w:rsidRDefault="00FF6964" w:rsidP="00273D63">
            <w:pPr>
              <w:spacing w:after="0"/>
              <w:rPr>
                <w:noProof/>
                <w:sz w:val="22"/>
              </w:rPr>
            </w:pPr>
          </w:p>
        </w:tc>
      </w:tr>
      <w:tr w:rsidR="00FF6964" w:rsidRPr="00D15460" w14:paraId="0D700679" w14:textId="77777777" w:rsidTr="00FF6964">
        <w:trPr>
          <w:cantSplit/>
          <w:trHeight w:val="54"/>
        </w:trPr>
        <w:tc>
          <w:tcPr>
            <w:tcW w:w="1358" w:type="dxa"/>
            <w:tcBorders>
              <w:left w:val="single" w:sz="6" w:space="0" w:color="auto"/>
            </w:tcBorders>
          </w:tcPr>
          <w:p w14:paraId="1061B156" w14:textId="77777777" w:rsidR="00FF6964" w:rsidRPr="00D15460" w:rsidRDefault="00FF6964" w:rsidP="00273D63">
            <w:pPr>
              <w:spacing w:after="0"/>
              <w:rPr>
                <w:noProof/>
                <w:sz w:val="22"/>
              </w:rPr>
            </w:pPr>
            <w:r w:rsidRPr="00D15460">
              <w:rPr>
                <w:noProof/>
                <w:sz w:val="22"/>
              </w:rPr>
              <w:t>8408</w:t>
            </w:r>
          </w:p>
        </w:tc>
        <w:tc>
          <w:tcPr>
            <w:tcW w:w="2677" w:type="dxa"/>
            <w:gridSpan w:val="3"/>
          </w:tcPr>
          <w:p w14:paraId="0EDCE60C" w14:textId="77777777" w:rsidR="00FF6964" w:rsidRPr="00D15460" w:rsidRDefault="00FF6964" w:rsidP="00273D63">
            <w:pPr>
              <w:spacing w:after="0"/>
              <w:rPr>
                <w:noProof/>
                <w:sz w:val="22"/>
              </w:rPr>
            </w:pPr>
            <w:r w:rsidRPr="00D15460">
              <w:rPr>
                <w:noProof/>
                <w:sz w:val="22"/>
              </w:rPr>
              <w:t>Kompressziós gyújtású, belső égésű, dugattyús motor (dízel vagy féldízel)</w:t>
            </w:r>
          </w:p>
          <w:p w14:paraId="4B720E82" w14:textId="77777777" w:rsidR="00FF6964" w:rsidRPr="00D15460" w:rsidRDefault="00FF6964" w:rsidP="00273D63">
            <w:pPr>
              <w:spacing w:after="0"/>
              <w:rPr>
                <w:noProof/>
                <w:sz w:val="22"/>
              </w:rPr>
            </w:pPr>
          </w:p>
        </w:tc>
        <w:tc>
          <w:tcPr>
            <w:tcW w:w="3061" w:type="dxa"/>
          </w:tcPr>
          <w:p w14:paraId="71A37B3F"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27BC20EA" w14:textId="77777777" w:rsidR="00FF6964" w:rsidRPr="00D15460" w:rsidRDefault="00FF6964" w:rsidP="00273D63">
            <w:pPr>
              <w:spacing w:after="0"/>
              <w:rPr>
                <w:noProof/>
                <w:sz w:val="22"/>
              </w:rPr>
            </w:pPr>
          </w:p>
        </w:tc>
        <w:tc>
          <w:tcPr>
            <w:tcW w:w="2643" w:type="dxa"/>
            <w:tcBorders>
              <w:right w:val="single" w:sz="6" w:space="0" w:color="auto"/>
            </w:tcBorders>
          </w:tcPr>
          <w:p w14:paraId="774782C0" w14:textId="77777777" w:rsidR="00FF6964" w:rsidRPr="00D15460" w:rsidRDefault="00FF6964" w:rsidP="00273D63">
            <w:pPr>
              <w:spacing w:after="0"/>
              <w:rPr>
                <w:noProof/>
                <w:sz w:val="22"/>
              </w:rPr>
            </w:pPr>
          </w:p>
        </w:tc>
      </w:tr>
      <w:tr w:rsidR="00FF6964" w:rsidRPr="00D15460" w14:paraId="0A99BD0B" w14:textId="77777777" w:rsidTr="00FF6964">
        <w:trPr>
          <w:cantSplit/>
          <w:trHeight w:val="54"/>
        </w:trPr>
        <w:tc>
          <w:tcPr>
            <w:tcW w:w="1358" w:type="dxa"/>
            <w:tcBorders>
              <w:left w:val="single" w:sz="6" w:space="0" w:color="auto"/>
            </w:tcBorders>
          </w:tcPr>
          <w:p w14:paraId="1DB51A37" w14:textId="77777777" w:rsidR="00FF6964" w:rsidRPr="00D15460" w:rsidRDefault="00FF6964" w:rsidP="00273D63">
            <w:pPr>
              <w:spacing w:after="0"/>
              <w:rPr>
                <w:noProof/>
                <w:sz w:val="22"/>
              </w:rPr>
            </w:pPr>
            <w:r w:rsidRPr="00D15460">
              <w:rPr>
                <w:noProof/>
                <w:sz w:val="22"/>
              </w:rPr>
              <w:t>8409</w:t>
            </w:r>
          </w:p>
        </w:tc>
        <w:tc>
          <w:tcPr>
            <w:tcW w:w="2677" w:type="dxa"/>
            <w:gridSpan w:val="3"/>
          </w:tcPr>
          <w:p w14:paraId="47BB63AE" w14:textId="77777777" w:rsidR="00FF6964" w:rsidRPr="00D15460" w:rsidRDefault="00FF6964" w:rsidP="00273D63">
            <w:pPr>
              <w:spacing w:after="0"/>
              <w:rPr>
                <w:noProof/>
                <w:sz w:val="22"/>
              </w:rPr>
            </w:pPr>
            <w:r w:rsidRPr="00D15460">
              <w:rPr>
                <w:noProof/>
                <w:sz w:val="22"/>
              </w:rPr>
              <w:t>Kizárólag vagy elsősorban a 8407 vagy a 8408 vtsz. alá tartozó motor alkatrésze</w:t>
            </w:r>
          </w:p>
          <w:p w14:paraId="7AEBF0C9" w14:textId="77777777" w:rsidR="00FF6964" w:rsidRPr="00D15460" w:rsidRDefault="00FF6964" w:rsidP="00273D63">
            <w:pPr>
              <w:spacing w:after="0"/>
              <w:rPr>
                <w:noProof/>
                <w:sz w:val="22"/>
              </w:rPr>
            </w:pPr>
          </w:p>
        </w:tc>
        <w:tc>
          <w:tcPr>
            <w:tcW w:w="3061" w:type="dxa"/>
          </w:tcPr>
          <w:p w14:paraId="48814269"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21DD857F" w14:textId="77777777" w:rsidR="00FF6964" w:rsidRPr="00D15460" w:rsidRDefault="00FF6964" w:rsidP="00273D63">
            <w:pPr>
              <w:spacing w:after="0"/>
              <w:rPr>
                <w:noProof/>
                <w:sz w:val="22"/>
              </w:rPr>
            </w:pPr>
          </w:p>
        </w:tc>
        <w:tc>
          <w:tcPr>
            <w:tcW w:w="2643" w:type="dxa"/>
            <w:tcBorders>
              <w:right w:val="single" w:sz="6" w:space="0" w:color="auto"/>
            </w:tcBorders>
          </w:tcPr>
          <w:p w14:paraId="4A571A53" w14:textId="77777777" w:rsidR="00FF6964" w:rsidRPr="00D15460" w:rsidRDefault="00FF6964" w:rsidP="00273D63">
            <w:pPr>
              <w:spacing w:after="0"/>
              <w:rPr>
                <w:noProof/>
                <w:sz w:val="22"/>
              </w:rPr>
            </w:pPr>
          </w:p>
        </w:tc>
      </w:tr>
      <w:tr w:rsidR="00FF6964" w:rsidRPr="00D15460" w14:paraId="555211C1" w14:textId="77777777" w:rsidTr="00FF6964">
        <w:trPr>
          <w:cantSplit/>
          <w:trHeight w:val="54"/>
        </w:trPr>
        <w:tc>
          <w:tcPr>
            <w:tcW w:w="1358" w:type="dxa"/>
            <w:tcBorders>
              <w:left w:val="single" w:sz="6" w:space="0" w:color="auto"/>
            </w:tcBorders>
          </w:tcPr>
          <w:p w14:paraId="46F60F22" w14:textId="77777777" w:rsidR="00FF6964" w:rsidRPr="00D15460" w:rsidRDefault="00FF6964" w:rsidP="00273D63">
            <w:pPr>
              <w:spacing w:after="0"/>
              <w:rPr>
                <w:noProof/>
                <w:sz w:val="22"/>
              </w:rPr>
            </w:pPr>
            <w:r w:rsidRPr="00D15460">
              <w:rPr>
                <w:noProof/>
                <w:sz w:val="22"/>
              </w:rPr>
              <w:t>8411</w:t>
            </w:r>
          </w:p>
        </w:tc>
        <w:tc>
          <w:tcPr>
            <w:tcW w:w="2677" w:type="dxa"/>
            <w:gridSpan w:val="3"/>
          </w:tcPr>
          <w:p w14:paraId="68AF77C5" w14:textId="77777777" w:rsidR="00FF6964" w:rsidRPr="00D15460" w:rsidRDefault="00FF6964" w:rsidP="00273D63">
            <w:pPr>
              <w:spacing w:after="0"/>
              <w:rPr>
                <w:noProof/>
                <w:sz w:val="22"/>
              </w:rPr>
            </w:pPr>
            <w:r w:rsidRPr="00D15460">
              <w:rPr>
                <w:noProof/>
                <w:sz w:val="22"/>
              </w:rPr>
              <w:t>Sugárhajtású gázturbina, légcsavaros gázturbina és más gázturbina</w:t>
            </w:r>
          </w:p>
          <w:p w14:paraId="2E92BA67" w14:textId="77777777" w:rsidR="00FF6964" w:rsidRPr="00D15460" w:rsidRDefault="00FF6964" w:rsidP="00273D63">
            <w:pPr>
              <w:spacing w:after="0"/>
              <w:rPr>
                <w:noProof/>
                <w:sz w:val="22"/>
              </w:rPr>
            </w:pPr>
          </w:p>
        </w:tc>
        <w:tc>
          <w:tcPr>
            <w:tcW w:w="3061" w:type="dxa"/>
          </w:tcPr>
          <w:p w14:paraId="4E05C23B" w14:textId="77777777" w:rsidR="00FF6964" w:rsidRPr="00D15460" w:rsidRDefault="00FF6964" w:rsidP="00273D63">
            <w:pPr>
              <w:spacing w:after="0"/>
              <w:rPr>
                <w:noProof/>
                <w:sz w:val="22"/>
              </w:rPr>
            </w:pPr>
            <w:r w:rsidRPr="00D15460">
              <w:rPr>
                <w:noProof/>
                <w:sz w:val="22"/>
              </w:rPr>
              <w:t>Előállítás, amelynek során:</w:t>
            </w:r>
          </w:p>
          <w:p w14:paraId="4DF92FD8"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6BAD4636"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716B702A" w14:textId="77777777" w:rsidR="00FF6964" w:rsidRPr="00D15460" w:rsidRDefault="00FF6964" w:rsidP="00273D63">
            <w:pPr>
              <w:spacing w:after="0"/>
              <w:rPr>
                <w:noProof/>
                <w:sz w:val="22"/>
              </w:rPr>
            </w:pPr>
          </w:p>
        </w:tc>
        <w:tc>
          <w:tcPr>
            <w:tcW w:w="2643" w:type="dxa"/>
            <w:tcBorders>
              <w:right w:val="single" w:sz="6" w:space="0" w:color="auto"/>
            </w:tcBorders>
          </w:tcPr>
          <w:p w14:paraId="41BAE07C"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25 %-át</w:t>
            </w:r>
          </w:p>
          <w:p w14:paraId="3942DE2C" w14:textId="77777777" w:rsidR="00FF6964" w:rsidRPr="00D15460" w:rsidRDefault="00FF6964" w:rsidP="00273D63">
            <w:pPr>
              <w:spacing w:after="0"/>
              <w:rPr>
                <w:noProof/>
                <w:sz w:val="22"/>
              </w:rPr>
            </w:pPr>
          </w:p>
        </w:tc>
      </w:tr>
      <w:tr w:rsidR="00FF6964" w:rsidRPr="00D15460" w14:paraId="3587693B" w14:textId="77777777" w:rsidTr="00FF6964">
        <w:trPr>
          <w:cantSplit/>
          <w:trHeight w:val="54"/>
        </w:trPr>
        <w:tc>
          <w:tcPr>
            <w:tcW w:w="1358" w:type="dxa"/>
            <w:tcBorders>
              <w:left w:val="single" w:sz="6" w:space="0" w:color="auto"/>
            </w:tcBorders>
          </w:tcPr>
          <w:p w14:paraId="487FF5CD" w14:textId="77777777" w:rsidR="00FF6964" w:rsidRPr="00D15460" w:rsidRDefault="00FF6964" w:rsidP="00273D63">
            <w:pPr>
              <w:spacing w:after="0"/>
              <w:rPr>
                <w:noProof/>
                <w:sz w:val="22"/>
              </w:rPr>
            </w:pPr>
            <w:r w:rsidRPr="00D15460">
              <w:rPr>
                <w:noProof/>
                <w:sz w:val="22"/>
              </w:rPr>
              <w:t>8412</w:t>
            </w:r>
          </w:p>
        </w:tc>
        <w:tc>
          <w:tcPr>
            <w:tcW w:w="2677" w:type="dxa"/>
            <w:gridSpan w:val="3"/>
          </w:tcPr>
          <w:p w14:paraId="70058765" w14:textId="77777777" w:rsidR="00FF6964" w:rsidRPr="00D15460" w:rsidRDefault="00FF6964" w:rsidP="00273D63">
            <w:pPr>
              <w:spacing w:after="0"/>
              <w:rPr>
                <w:noProof/>
                <w:sz w:val="22"/>
              </w:rPr>
            </w:pPr>
            <w:r w:rsidRPr="00D15460">
              <w:rPr>
                <w:noProof/>
                <w:sz w:val="22"/>
              </w:rPr>
              <w:t>Más erőgép és motor</w:t>
            </w:r>
          </w:p>
        </w:tc>
        <w:tc>
          <w:tcPr>
            <w:tcW w:w="3061" w:type="dxa"/>
          </w:tcPr>
          <w:p w14:paraId="1F282A4D"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62EB8225" w14:textId="77777777" w:rsidR="00FF6964" w:rsidRPr="00D15460" w:rsidRDefault="00FF6964" w:rsidP="00273D63">
            <w:pPr>
              <w:spacing w:after="0"/>
              <w:rPr>
                <w:noProof/>
                <w:sz w:val="22"/>
              </w:rPr>
            </w:pPr>
          </w:p>
        </w:tc>
        <w:tc>
          <w:tcPr>
            <w:tcW w:w="2643" w:type="dxa"/>
            <w:tcBorders>
              <w:right w:val="single" w:sz="6" w:space="0" w:color="auto"/>
            </w:tcBorders>
          </w:tcPr>
          <w:p w14:paraId="7FECABCA" w14:textId="77777777" w:rsidR="00FF6964" w:rsidRPr="00D15460" w:rsidRDefault="00FF6964" w:rsidP="00273D63">
            <w:pPr>
              <w:spacing w:after="0"/>
              <w:rPr>
                <w:noProof/>
                <w:sz w:val="22"/>
              </w:rPr>
            </w:pPr>
          </w:p>
        </w:tc>
      </w:tr>
      <w:tr w:rsidR="00FF6964" w:rsidRPr="00D15460" w14:paraId="1B9EA4A6" w14:textId="77777777" w:rsidTr="00FF6964">
        <w:trPr>
          <w:cantSplit/>
          <w:trHeight w:val="54"/>
        </w:trPr>
        <w:tc>
          <w:tcPr>
            <w:tcW w:w="1358" w:type="dxa"/>
            <w:tcBorders>
              <w:left w:val="single" w:sz="6" w:space="0" w:color="auto"/>
            </w:tcBorders>
          </w:tcPr>
          <w:p w14:paraId="26DCD839" w14:textId="77777777" w:rsidR="00FF6964" w:rsidRPr="00D15460" w:rsidRDefault="00FF6964" w:rsidP="00273D63">
            <w:pPr>
              <w:spacing w:after="0"/>
              <w:rPr>
                <w:noProof/>
                <w:sz w:val="22"/>
              </w:rPr>
            </w:pPr>
            <w:r w:rsidRPr="00D15460">
              <w:rPr>
                <w:noProof/>
                <w:sz w:val="22"/>
              </w:rPr>
              <w:t>ex 8413</w:t>
            </w:r>
          </w:p>
        </w:tc>
        <w:tc>
          <w:tcPr>
            <w:tcW w:w="2677" w:type="dxa"/>
            <w:gridSpan w:val="3"/>
          </w:tcPr>
          <w:p w14:paraId="015FC9BE" w14:textId="77777777" w:rsidR="00FF6964" w:rsidRPr="00D15460" w:rsidRDefault="00FF6964" w:rsidP="00273D63">
            <w:pPr>
              <w:spacing w:after="0"/>
              <w:rPr>
                <w:noProof/>
                <w:sz w:val="22"/>
              </w:rPr>
            </w:pPr>
            <w:r w:rsidRPr="00D15460">
              <w:rPr>
                <w:noProof/>
                <w:sz w:val="22"/>
              </w:rPr>
              <w:t>Forgódugattyús térfogatkiszorításos szivattyú</w:t>
            </w:r>
          </w:p>
        </w:tc>
        <w:tc>
          <w:tcPr>
            <w:tcW w:w="3061" w:type="dxa"/>
          </w:tcPr>
          <w:p w14:paraId="52CB38FE" w14:textId="77777777" w:rsidR="00FF6964" w:rsidRPr="00D15460" w:rsidRDefault="00FF6964" w:rsidP="00273D63">
            <w:pPr>
              <w:spacing w:after="0"/>
              <w:rPr>
                <w:noProof/>
                <w:sz w:val="22"/>
              </w:rPr>
            </w:pPr>
            <w:r w:rsidRPr="00D15460">
              <w:rPr>
                <w:noProof/>
                <w:sz w:val="22"/>
              </w:rPr>
              <w:t>Előállítás, amelynek során:</w:t>
            </w:r>
          </w:p>
          <w:p w14:paraId="5956403D"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5CEB52E7"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4AD85397" w14:textId="77777777" w:rsidR="00FF6964" w:rsidRPr="00D15460" w:rsidRDefault="00FF6964" w:rsidP="00273D63">
            <w:pPr>
              <w:spacing w:after="0"/>
              <w:rPr>
                <w:noProof/>
                <w:sz w:val="22"/>
              </w:rPr>
            </w:pPr>
          </w:p>
        </w:tc>
        <w:tc>
          <w:tcPr>
            <w:tcW w:w="2643" w:type="dxa"/>
            <w:tcBorders>
              <w:right w:val="single" w:sz="6" w:space="0" w:color="auto"/>
            </w:tcBorders>
          </w:tcPr>
          <w:p w14:paraId="680BA25E"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25 %-át</w:t>
            </w:r>
          </w:p>
          <w:p w14:paraId="2160DA2D" w14:textId="77777777" w:rsidR="00FF6964" w:rsidRPr="00D15460" w:rsidRDefault="00FF6964" w:rsidP="00273D63">
            <w:pPr>
              <w:spacing w:after="0"/>
              <w:rPr>
                <w:noProof/>
                <w:sz w:val="22"/>
              </w:rPr>
            </w:pPr>
          </w:p>
        </w:tc>
      </w:tr>
      <w:tr w:rsidR="00FF6964" w:rsidRPr="00D15460" w14:paraId="3B2F1E07" w14:textId="77777777" w:rsidTr="00FF6964">
        <w:trPr>
          <w:cantSplit/>
          <w:trHeight w:val="54"/>
        </w:trPr>
        <w:tc>
          <w:tcPr>
            <w:tcW w:w="1358" w:type="dxa"/>
            <w:tcBorders>
              <w:left w:val="single" w:sz="6" w:space="0" w:color="auto"/>
            </w:tcBorders>
          </w:tcPr>
          <w:p w14:paraId="301F45E7" w14:textId="77777777" w:rsidR="00FF6964" w:rsidRPr="00D15460" w:rsidRDefault="00FF6964" w:rsidP="00273D63">
            <w:pPr>
              <w:spacing w:after="0"/>
              <w:rPr>
                <w:noProof/>
                <w:sz w:val="22"/>
              </w:rPr>
            </w:pPr>
            <w:r w:rsidRPr="00D15460">
              <w:rPr>
                <w:noProof/>
                <w:sz w:val="22"/>
              </w:rPr>
              <w:t>ex 8414</w:t>
            </w:r>
          </w:p>
        </w:tc>
        <w:tc>
          <w:tcPr>
            <w:tcW w:w="2677" w:type="dxa"/>
            <w:gridSpan w:val="3"/>
          </w:tcPr>
          <w:p w14:paraId="3AC98157" w14:textId="77777777" w:rsidR="00FF6964" w:rsidRPr="00D15460" w:rsidRDefault="00FF6964" w:rsidP="00273D63">
            <w:pPr>
              <w:spacing w:after="0"/>
              <w:rPr>
                <w:noProof/>
                <w:sz w:val="22"/>
              </w:rPr>
            </w:pPr>
            <w:r w:rsidRPr="00D15460">
              <w:rPr>
                <w:noProof/>
                <w:sz w:val="22"/>
              </w:rPr>
              <w:t>Ipari ventillátorok, légfúvók, és hasonlók</w:t>
            </w:r>
          </w:p>
        </w:tc>
        <w:tc>
          <w:tcPr>
            <w:tcW w:w="3061" w:type="dxa"/>
          </w:tcPr>
          <w:p w14:paraId="5F73B8F3" w14:textId="77777777" w:rsidR="00FF6964" w:rsidRPr="00D15460" w:rsidRDefault="00FF6964" w:rsidP="00273D63">
            <w:pPr>
              <w:spacing w:after="0"/>
              <w:rPr>
                <w:noProof/>
                <w:sz w:val="22"/>
              </w:rPr>
            </w:pPr>
            <w:r w:rsidRPr="00D15460">
              <w:rPr>
                <w:noProof/>
                <w:sz w:val="22"/>
              </w:rPr>
              <w:t>Előállítás, amelynek során:</w:t>
            </w:r>
          </w:p>
          <w:p w14:paraId="758B3404"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78577350"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4DEFB9A0" w14:textId="77777777" w:rsidR="00FF6964" w:rsidRPr="00D15460" w:rsidRDefault="00FF6964" w:rsidP="00273D63">
            <w:pPr>
              <w:spacing w:after="0"/>
              <w:rPr>
                <w:noProof/>
                <w:sz w:val="22"/>
              </w:rPr>
            </w:pPr>
          </w:p>
        </w:tc>
        <w:tc>
          <w:tcPr>
            <w:tcW w:w="2643" w:type="dxa"/>
            <w:tcBorders>
              <w:right w:val="single" w:sz="6" w:space="0" w:color="auto"/>
            </w:tcBorders>
          </w:tcPr>
          <w:p w14:paraId="00B108D1"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25 %-át</w:t>
            </w:r>
          </w:p>
          <w:p w14:paraId="22ABFDAA" w14:textId="77777777" w:rsidR="00FF6964" w:rsidRPr="00D15460" w:rsidRDefault="00FF6964" w:rsidP="00273D63">
            <w:pPr>
              <w:spacing w:after="0"/>
              <w:rPr>
                <w:noProof/>
                <w:sz w:val="22"/>
              </w:rPr>
            </w:pPr>
          </w:p>
        </w:tc>
      </w:tr>
      <w:tr w:rsidR="00FF6964" w:rsidRPr="00D15460" w14:paraId="1DC5DA97" w14:textId="77777777" w:rsidTr="00FF6964">
        <w:trPr>
          <w:cantSplit/>
          <w:trHeight w:val="54"/>
        </w:trPr>
        <w:tc>
          <w:tcPr>
            <w:tcW w:w="1358" w:type="dxa"/>
            <w:tcBorders>
              <w:left w:val="single" w:sz="6" w:space="0" w:color="auto"/>
            </w:tcBorders>
          </w:tcPr>
          <w:p w14:paraId="199FCB86" w14:textId="77777777" w:rsidR="00FF6964" w:rsidRPr="00D15460" w:rsidRDefault="00FF6964" w:rsidP="00273D63">
            <w:pPr>
              <w:spacing w:after="0"/>
              <w:rPr>
                <w:noProof/>
                <w:sz w:val="22"/>
              </w:rPr>
            </w:pPr>
            <w:r w:rsidRPr="00D15460">
              <w:rPr>
                <w:noProof/>
                <w:sz w:val="22"/>
              </w:rPr>
              <w:t>8415</w:t>
            </w:r>
          </w:p>
        </w:tc>
        <w:tc>
          <w:tcPr>
            <w:tcW w:w="2677" w:type="dxa"/>
            <w:gridSpan w:val="3"/>
          </w:tcPr>
          <w:p w14:paraId="224F8EBA" w14:textId="77777777" w:rsidR="00FF6964" w:rsidRPr="00D15460" w:rsidRDefault="00FF6964" w:rsidP="00273D63">
            <w:pPr>
              <w:spacing w:after="0"/>
              <w:rPr>
                <w:noProof/>
                <w:sz w:val="22"/>
              </w:rPr>
            </w:pPr>
            <w:r w:rsidRPr="00D15460">
              <w:rPr>
                <w:noProof/>
                <w:sz w:val="22"/>
              </w:rPr>
              <w:t>Légkondicionáló berendezés motormeghajtású ventilátorral, valamint hőmérséklet- és nedvességszabályozó szerkezettel, beleértve az olyan berendezést is, amelyben a nedvesség külön nem szabályozható</w:t>
            </w:r>
          </w:p>
          <w:p w14:paraId="61232E24" w14:textId="77777777" w:rsidR="00FF6964" w:rsidRPr="00D15460" w:rsidRDefault="00FF6964" w:rsidP="00273D63">
            <w:pPr>
              <w:spacing w:after="0"/>
              <w:rPr>
                <w:noProof/>
                <w:sz w:val="22"/>
              </w:rPr>
            </w:pPr>
          </w:p>
        </w:tc>
        <w:tc>
          <w:tcPr>
            <w:tcW w:w="3061" w:type="dxa"/>
          </w:tcPr>
          <w:p w14:paraId="1DADFA3D"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3665C3DD" w14:textId="77777777" w:rsidR="00FF6964" w:rsidRPr="00D15460" w:rsidRDefault="00FF6964" w:rsidP="00273D63">
            <w:pPr>
              <w:spacing w:after="0"/>
              <w:rPr>
                <w:noProof/>
                <w:sz w:val="22"/>
              </w:rPr>
            </w:pPr>
          </w:p>
        </w:tc>
        <w:tc>
          <w:tcPr>
            <w:tcW w:w="2643" w:type="dxa"/>
            <w:tcBorders>
              <w:right w:val="single" w:sz="6" w:space="0" w:color="auto"/>
            </w:tcBorders>
          </w:tcPr>
          <w:p w14:paraId="7917B69F" w14:textId="77777777" w:rsidR="00FF6964" w:rsidRPr="00D15460" w:rsidRDefault="00FF6964" w:rsidP="00273D63">
            <w:pPr>
              <w:spacing w:after="0"/>
              <w:rPr>
                <w:noProof/>
                <w:sz w:val="22"/>
              </w:rPr>
            </w:pPr>
          </w:p>
        </w:tc>
      </w:tr>
      <w:tr w:rsidR="00FF6964" w:rsidRPr="00D15460" w14:paraId="01C8D3C1" w14:textId="77777777" w:rsidTr="00FF6964">
        <w:trPr>
          <w:cantSplit/>
          <w:trHeight w:val="54"/>
        </w:trPr>
        <w:tc>
          <w:tcPr>
            <w:tcW w:w="1358" w:type="dxa"/>
            <w:tcBorders>
              <w:left w:val="single" w:sz="6" w:space="0" w:color="auto"/>
            </w:tcBorders>
          </w:tcPr>
          <w:p w14:paraId="4A5F8AD4" w14:textId="77777777" w:rsidR="00FF6964" w:rsidRPr="00D15460" w:rsidRDefault="00FF6964" w:rsidP="00273D63">
            <w:pPr>
              <w:spacing w:after="0"/>
              <w:rPr>
                <w:noProof/>
                <w:sz w:val="22"/>
              </w:rPr>
            </w:pPr>
            <w:r w:rsidRPr="00D15460">
              <w:rPr>
                <w:noProof/>
                <w:sz w:val="22"/>
              </w:rPr>
              <w:t>8418</w:t>
            </w:r>
          </w:p>
        </w:tc>
        <w:tc>
          <w:tcPr>
            <w:tcW w:w="2677" w:type="dxa"/>
            <w:gridSpan w:val="3"/>
          </w:tcPr>
          <w:p w14:paraId="4E5DB4CA" w14:textId="77777777" w:rsidR="00FF6964" w:rsidRPr="00D15460" w:rsidRDefault="00FF6964" w:rsidP="00273D63">
            <w:pPr>
              <w:spacing w:after="0"/>
              <w:rPr>
                <w:noProof/>
                <w:sz w:val="22"/>
              </w:rPr>
            </w:pPr>
            <w:r w:rsidRPr="00D15460">
              <w:rPr>
                <w:noProof/>
                <w:sz w:val="22"/>
              </w:rPr>
              <w:t>Hűtőgép, fagyasztógép és más hűtő- vagy fagyasztókészülék, elektromos vagy más működésű is; hőszivattyú a 8415 vtsz. alá tartozó légkondicionáló berendezés kivételével</w:t>
            </w:r>
          </w:p>
        </w:tc>
        <w:tc>
          <w:tcPr>
            <w:tcW w:w="3061" w:type="dxa"/>
          </w:tcPr>
          <w:p w14:paraId="7BED980C" w14:textId="77777777" w:rsidR="00FF6964" w:rsidRPr="00D15460" w:rsidRDefault="00FF6964" w:rsidP="00273D63">
            <w:pPr>
              <w:spacing w:after="0"/>
              <w:rPr>
                <w:noProof/>
                <w:sz w:val="22"/>
              </w:rPr>
            </w:pPr>
            <w:r w:rsidRPr="00D15460">
              <w:rPr>
                <w:noProof/>
                <w:sz w:val="22"/>
              </w:rPr>
              <w:t>Előállítás, amelynek során:</w:t>
            </w:r>
          </w:p>
          <w:p w14:paraId="64EF0F6D"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w:t>
            </w:r>
          </w:p>
          <w:p w14:paraId="422FA73B" w14:textId="77777777" w:rsidR="00FF6964" w:rsidRPr="00D15460" w:rsidRDefault="00FF6964" w:rsidP="00273D63">
            <w:pPr>
              <w:spacing w:after="0"/>
              <w:rPr>
                <w:noProof/>
                <w:sz w:val="22"/>
              </w:rPr>
            </w:pPr>
            <w:r w:rsidRPr="00D15460">
              <w:rPr>
                <w:noProof/>
                <w:sz w:val="22"/>
              </w:rPr>
              <w:t xml:space="preserve">- az összes felhasznált anyag értéke nem haladja meg a termék gyártelepi árának 40 %-át, és </w:t>
            </w:r>
          </w:p>
          <w:p w14:paraId="392F6C15" w14:textId="77777777" w:rsidR="00FF6964" w:rsidRPr="00D15460" w:rsidRDefault="00FF6964"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6B523FD0" w14:textId="77777777" w:rsidR="00FF6964" w:rsidRPr="00D15460" w:rsidRDefault="00FF6964" w:rsidP="00273D63">
            <w:pPr>
              <w:spacing w:after="0"/>
              <w:rPr>
                <w:noProof/>
                <w:sz w:val="22"/>
              </w:rPr>
            </w:pPr>
          </w:p>
        </w:tc>
        <w:tc>
          <w:tcPr>
            <w:tcW w:w="2643" w:type="dxa"/>
            <w:tcBorders>
              <w:right w:val="single" w:sz="6" w:space="0" w:color="auto"/>
            </w:tcBorders>
          </w:tcPr>
          <w:p w14:paraId="4D66F4C4"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25 %-át</w:t>
            </w:r>
          </w:p>
        </w:tc>
      </w:tr>
      <w:tr w:rsidR="00FF6964" w:rsidRPr="00D15460" w14:paraId="46980F63" w14:textId="77777777" w:rsidTr="00FF6964">
        <w:trPr>
          <w:cantSplit/>
          <w:trHeight w:val="54"/>
        </w:trPr>
        <w:tc>
          <w:tcPr>
            <w:tcW w:w="1358" w:type="dxa"/>
            <w:tcBorders>
              <w:left w:val="single" w:sz="6" w:space="0" w:color="auto"/>
            </w:tcBorders>
          </w:tcPr>
          <w:p w14:paraId="107050B5" w14:textId="77777777" w:rsidR="00FF6964" w:rsidRPr="00D15460" w:rsidRDefault="00FF6964" w:rsidP="00273D63">
            <w:pPr>
              <w:spacing w:after="0"/>
              <w:rPr>
                <w:noProof/>
                <w:sz w:val="22"/>
              </w:rPr>
            </w:pPr>
            <w:r w:rsidRPr="00D15460">
              <w:rPr>
                <w:noProof/>
                <w:sz w:val="22"/>
              </w:rPr>
              <w:t>ex 8419</w:t>
            </w:r>
          </w:p>
        </w:tc>
        <w:tc>
          <w:tcPr>
            <w:tcW w:w="2677" w:type="dxa"/>
            <w:gridSpan w:val="3"/>
          </w:tcPr>
          <w:p w14:paraId="3FD4EF12" w14:textId="77777777" w:rsidR="00FF6964" w:rsidRPr="00D15460" w:rsidRDefault="00FF6964" w:rsidP="00273D63">
            <w:pPr>
              <w:spacing w:after="0"/>
              <w:rPr>
                <w:noProof/>
                <w:sz w:val="22"/>
              </w:rPr>
            </w:pPr>
            <w:r w:rsidRPr="00D15460">
              <w:rPr>
                <w:noProof/>
                <w:sz w:val="22"/>
              </w:rPr>
              <w:t>Fa-, papíripari rostanyag-, papír- és kartonipari gépek</w:t>
            </w:r>
          </w:p>
        </w:tc>
        <w:tc>
          <w:tcPr>
            <w:tcW w:w="3061" w:type="dxa"/>
          </w:tcPr>
          <w:p w14:paraId="66E462AC" w14:textId="77777777" w:rsidR="00FF6964" w:rsidRPr="00D15460" w:rsidRDefault="00FF6964" w:rsidP="00273D63">
            <w:pPr>
              <w:spacing w:after="0"/>
              <w:rPr>
                <w:noProof/>
                <w:sz w:val="22"/>
              </w:rPr>
            </w:pPr>
            <w:r w:rsidRPr="00D15460">
              <w:rPr>
                <w:noProof/>
                <w:sz w:val="22"/>
              </w:rPr>
              <w:t>Előállítás:</w:t>
            </w:r>
          </w:p>
          <w:p w14:paraId="62AA5838" w14:textId="77777777" w:rsidR="00FF6964" w:rsidRPr="00D15460" w:rsidRDefault="00FF6964" w:rsidP="00273D63">
            <w:pPr>
              <w:spacing w:after="0"/>
              <w:rPr>
                <w:noProof/>
                <w:sz w:val="22"/>
              </w:rPr>
            </w:pPr>
            <w:r w:rsidRPr="00D15460">
              <w:rPr>
                <w:noProof/>
                <w:sz w:val="22"/>
              </w:rPr>
              <w:t>- amelynek során az összes felhasznált anyag értéke nem haladja meg a termék gyártelepi árának 40 %-át, és</w:t>
            </w:r>
          </w:p>
          <w:p w14:paraId="3C074039" w14:textId="77777777" w:rsidR="00FF6964" w:rsidRPr="00D15460" w:rsidRDefault="00FF6964" w:rsidP="00273D63">
            <w:pPr>
              <w:spacing w:after="0"/>
              <w:rPr>
                <w:noProof/>
                <w:sz w:val="22"/>
              </w:rPr>
            </w:pPr>
            <w:r w:rsidRPr="00D15460">
              <w:rPr>
                <w:noProof/>
                <w:sz w:val="22"/>
              </w:rPr>
              <w:t>- amelynek során a fenti határon belül a termék vámtarifaszámával azonos vámtarifaszám alá besorolt anyagokat csak a termék gyártelepi árának 25 %-áig használnak fel</w:t>
            </w:r>
          </w:p>
          <w:p w14:paraId="7D37A96A" w14:textId="77777777" w:rsidR="00FF6964" w:rsidRPr="00D15460" w:rsidRDefault="00FF6964" w:rsidP="00273D63">
            <w:pPr>
              <w:spacing w:after="0"/>
              <w:rPr>
                <w:noProof/>
                <w:sz w:val="22"/>
              </w:rPr>
            </w:pPr>
          </w:p>
        </w:tc>
        <w:tc>
          <w:tcPr>
            <w:tcW w:w="2643" w:type="dxa"/>
            <w:tcBorders>
              <w:right w:val="single" w:sz="6" w:space="0" w:color="auto"/>
            </w:tcBorders>
          </w:tcPr>
          <w:p w14:paraId="5B6B3820"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p w14:paraId="3B54FDC4" w14:textId="77777777" w:rsidR="00FF6964" w:rsidRPr="00D15460" w:rsidRDefault="00FF6964" w:rsidP="00273D63">
            <w:pPr>
              <w:spacing w:after="0"/>
              <w:rPr>
                <w:noProof/>
                <w:sz w:val="22"/>
              </w:rPr>
            </w:pPr>
          </w:p>
        </w:tc>
      </w:tr>
      <w:tr w:rsidR="00FF6964" w:rsidRPr="00D15460" w14:paraId="7603C348" w14:textId="77777777" w:rsidTr="00FF6964">
        <w:trPr>
          <w:cantSplit/>
          <w:trHeight w:val="54"/>
        </w:trPr>
        <w:tc>
          <w:tcPr>
            <w:tcW w:w="1358" w:type="dxa"/>
            <w:tcBorders>
              <w:left w:val="single" w:sz="6" w:space="0" w:color="auto"/>
            </w:tcBorders>
          </w:tcPr>
          <w:p w14:paraId="529311DF" w14:textId="77777777" w:rsidR="00FF6964" w:rsidRPr="00D15460" w:rsidRDefault="00FF6964" w:rsidP="00273D63">
            <w:pPr>
              <w:spacing w:after="0"/>
              <w:rPr>
                <w:noProof/>
                <w:sz w:val="22"/>
              </w:rPr>
            </w:pPr>
            <w:r w:rsidRPr="00D15460">
              <w:rPr>
                <w:noProof/>
                <w:sz w:val="22"/>
              </w:rPr>
              <w:t>8420</w:t>
            </w:r>
          </w:p>
        </w:tc>
        <w:tc>
          <w:tcPr>
            <w:tcW w:w="2677" w:type="dxa"/>
            <w:gridSpan w:val="3"/>
          </w:tcPr>
          <w:p w14:paraId="6F2167BC" w14:textId="77777777" w:rsidR="00FF6964" w:rsidRPr="00D15460" w:rsidRDefault="00FF6964" w:rsidP="00273D63">
            <w:pPr>
              <w:spacing w:after="0"/>
              <w:rPr>
                <w:noProof/>
                <w:sz w:val="22"/>
              </w:rPr>
            </w:pPr>
            <w:r w:rsidRPr="00D15460">
              <w:rPr>
                <w:noProof/>
                <w:sz w:val="22"/>
              </w:rPr>
              <w:t>Kalander vagy más hengerlőgép, és ezekhez való henger, a fém- vagy üveghengermű kivételével</w:t>
            </w:r>
          </w:p>
          <w:p w14:paraId="6F957B53" w14:textId="77777777" w:rsidR="00FF6964" w:rsidRPr="00D15460" w:rsidRDefault="00FF6964" w:rsidP="00273D63">
            <w:pPr>
              <w:spacing w:after="0"/>
              <w:rPr>
                <w:noProof/>
                <w:sz w:val="22"/>
              </w:rPr>
            </w:pPr>
          </w:p>
        </w:tc>
        <w:tc>
          <w:tcPr>
            <w:tcW w:w="3061" w:type="dxa"/>
          </w:tcPr>
          <w:p w14:paraId="54A90BDF" w14:textId="77777777" w:rsidR="00FF6964" w:rsidRPr="00D15460" w:rsidRDefault="00FF6964" w:rsidP="00273D63">
            <w:pPr>
              <w:spacing w:after="0"/>
              <w:rPr>
                <w:noProof/>
                <w:sz w:val="22"/>
              </w:rPr>
            </w:pPr>
            <w:r w:rsidRPr="00D15460">
              <w:rPr>
                <w:noProof/>
                <w:sz w:val="22"/>
              </w:rPr>
              <w:t>Előállítás:</w:t>
            </w:r>
          </w:p>
          <w:p w14:paraId="7439596D" w14:textId="77777777" w:rsidR="00FF6964" w:rsidRPr="00D15460" w:rsidRDefault="00FF6964" w:rsidP="00273D63">
            <w:pPr>
              <w:spacing w:after="0"/>
              <w:rPr>
                <w:noProof/>
                <w:sz w:val="22"/>
              </w:rPr>
            </w:pPr>
            <w:r w:rsidRPr="00D15460">
              <w:rPr>
                <w:noProof/>
                <w:sz w:val="22"/>
              </w:rPr>
              <w:t>- amelynek során az összes felhasznált anyag értéke nem haladja meg a termék gyártelepi árának 40 %-át, és</w:t>
            </w:r>
          </w:p>
          <w:p w14:paraId="5728AE9F" w14:textId="77777777" w:rsidR="00FF6964" w:rsidRPr="00D15460" w:rsidRDefault="00FF6964" w:rsidP="00273D63">
            <w:pPr>
              <w:spacing w:after="0"/>
              <w:rPr>
                <w:noProof/>
                <w:sz w:val="22"/>
              </w:rPr>
            </w:pPr>
            <w:r w:rsidRPr="00D15460">
              <w:rPr>
                <w:noProof/>
                <w:sz w:val="22"/>
              </w:rPr>
              <w:t>- amelynek során a fenti határon belül a termék vámtarifaszámával azonos vámtarifaszám alá besorolt anyagokat csak a termék gyártelepi árának 25 %-áig használnak fel</w:t>
            </w:r>
          </w:p>
          <w:p w14:paraId="4EBFE5B3" w14:textId="77777777" w:rsidR="00FF6964" w:rsidRPr="00D15460" w:rsidRDefault="00FF6964" w:rsidP="00273D63">
            <w:pPr>
              <w:spacing w:after="0"/>
              <w:rPr>
                <w:noProof/>
                <w:sz w:val="22"/>
              </w:rPr>
            </w:pPr>
          </w:p>
        </w:tc>
        <w:tc>
          <w:tcPr>
            <w:tcW w:w="2643" w:type="dxa"/>
            <w:tcBorders>
              <w:right w:val="single" w:sz="6" w:space="0" w:color="auto"/>
            </w:tcBorders>
          </w:tcPr>
          <w:p w14:paraId="32DBD8FF"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p w14:paraId="372087BA" w14:textId="77777777" w:rsidR="00FF6964" w:rsidRPr="00D15460" w:rsidRDefault="00FF6964" w:rsidP="00273D63">
            <w:pPr>
              <w:spacing w:after="0"/>
              <w:rPr>
                <w:noProof/>
                <w:sz w:val="22"/>
              </w:rPr>
            </w:pPr>
          </w:p>
        </w:tc>
      </w:tr>
      <w:tr w:rsidR="00FF6964" w:rsidRPr="00D15460" w14:paraId="5C0545BC" w14:textId="77777777" w:rsidTr="00FF6964">
        <w:trPr>
          <w:cantSplit/>
          <w:trHeight w:val="54"/>
        </w:trPr>
        <w:tc>
          <w:tcPr>
            <w:tcW w:w="1358" w:type="dxa"/>
            <w:tcBorders>
              <w:left w:val="single" w:sz="6" w:space="0" w:color="auto"/>
            </w:tcBorders>
          </w:tcPr>
          <w:p w14:paraId="0967A3C3" w14:textId="77777777" w:rsidR="00FF6964" w:rsidRPr="00D15460" w:rsidRDefault="00FF6964" w:rsidP="00273D63">
            <w:pPr>
              <w:spacing w:after="0"/>
              <w:rPr>
                <w:noProof/>
                <w:sz w:val="22"/>
              </w:rPr>
            </w:pPr>
            <w:r w:rsidRPr="00D15460">
              <w:rPr>
                <w:noProof/>
                <w:sz w:val="22"/>
              </w:rPr>
              <w:t>8423</w:t>
            </w:r>
          </w:p>
        </w:tc>
        <w:tc>
          <w:tcPr>
            <w:tcW w:w="2677" w:type="dxa"/>
            <w:gridSpan w:val="3"/>
          </w:tcPr>
          <w:p w14:paraId="68021407" w14:textId="77777777" w:rsidR="00FF6964" w:rsidRPr="00D15460" w:rsidRDefault="00FF6964" w:rsidP="00273D63">
            <w:pPr>
              <w:spacing w:after="0"/>
              <w:rPr>
                <w:noProof/>
                <w:sz w:val="22"/>
              </w:rPr>
            </w:pPr>
            <w:r w:rsidRPr="00D15460">
              <w:rPr>
                <w:noProof/>
                <w:sz w:val="22"/>
              </w:rPr>
              <w:t>Mérleg (az 50 mg vagy ennél nagyobb érzékenységű mérleg kivételével), beleértve a súllyal működtetett számláló vagy ellenőrző mérleget is; súly mindenfajta mérleghez</w:t>
            </w:r>
          </w:p>
          <w:p w14:paraId="32C7467B" w14:textId="77777777" w:rsidR="00FF6964" w:rsidRPr="00D15460" w:rsidRDefault="00FF6964" w:rsidP="00273D63">
            <w:pPr>
              <w:spacing w:after="0"/>
              <w:rPr>
                <w:noProof/>
                <w:sz w:val="22"/>
              </w:rPr>
            </w:pPr>
          </w:p>
        </w:tc>
        <w:tc>
          <w:tcPr>
            <w:tcW w:w="3061" w:type="dxa"/>
          </w:tcPr>
          <w:p w14:paraId="21E7B2C7" w14:textId="77777777" w:rsidR="00FF6964" w:rsidRPr="00D15460" w:rsidRDefault="00FF6964" w:rsidP="00273D63">
            <w:pPr>
              <w:spacing w:after="0"/>
              <w:rPr>
                <w:noProof/>
                <w:sz w:val="22"/>
              </w:rPr>
            </w:pPr>
            <w:r w:rsidRPr="00D15460">
              <w:rPr>
                <w:noProof/>
                <w:sz w:val="22"/>
              </w:rPr>
              <w:t>Előállítás, amelynek során:</w:t>
            </w:r>
          </w:p>
          <w:p w14:paraId="50C24AD1"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48BD1B8D"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19D6D215" w14:textId="77777777" w:rsidR="00FF6964" w:rsidRPr="00D15460" w:rsidRDefault="00FF6964" w:rsidP="00273D63">
            <w:pPr>
              <w:spacing w:after="0"/>
              <w:rPr>
                <w:noProof/>
                <w:sz w:val="22"/>
              </w:rPr>
            </w:pPr>
          </w:p>
        </w:tc>
        <w:tc>
          <w:tcPr>
            <w:tcW w:w="2643" w:type="dxa"/>
            <w:tcBorders>
              <w:right w:val="single" w:sz="6" w:space="0" w:color="auto"/>
            </w:tcBorders>
          </w:tcPr>
          <w:p w14:paraId="61462BA5"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25 %-át</w:t>
            </w:r>
          </w:p>
        </w:tc>
      </w:tr>
      <w:tr w:rsidR="00FF6964" w:rsidRPr="00D15460" w14:paraId="237F8F0F" w14:textId="77777777" w:rsidTr="00FF6964">
        <w:trPr>
          <w:cantSplit/>
          <w:trHeight w:val="54"/>
        </w:trPr>
        <w:tc>
          <w:tcPr>
            <w:tcW w:w="1358" w:type="dxa"/>
            <w:tcBorders>
              <w:left w:val="single" w:sz="6" w:space="0" w:color="auto"/>
            </w:tcBorders>
          </w:tcPr>
          <w:p w14:paraId="5151339C" w14:textId="77777777" w:rsidR="00FF6964" w:rsidRPr="00D15460" w:rsidRDefault="00FF6964" w:rsidP="00273D63">
            <w:pPr>
              <w:spacing w:after="0"/>
              <w:rPr>
                <w:noProof/>
                <w:sz w:val="22"/>
              </w:rPr>
            </w:pPr>
            <w:r w:rsidRPr="00D15460">
              <w:rPr>
                <w:noProof/>
                <w:sz w:val="22"/>
              </w:rPr>
              <w:t>8425–8428</w:t>
            </w:r>
          </w:p>
        </w:tc>
        <w:tc>
          <w:tcPr>
            <w:tcW w:w="2677" w:type="dxa"/>
            <w:gridSpan w:val="3"/>
          </w:tcPr>
          <w:p w14:paraId="3335BA3E" w14:textId="77777777" w:rsidR="00FF6964" w:rsidRPr="00D15460" w:rsidRDefault="00FF6964" w:rsidP="00273D63">
            <w:pPr>
              <w:spacing w:after="0"/>
              <w:rPr>
                <w:noProof/>
                <w:sz w:val="22"/>
              </w:rPr>
            </w:pPr>
            <w:r w:rsidRPr="00D15460">
              <w:rPr>
                <w:noProof/>
                <w:sz w:val="22"/>
              </w:rPr>
              <w:t>Emelő-, mozgató-, be- vagy kirakodógépek</w:t>
            </w:r>
          </w:p>
        </w:tc>
        <w:tc>
          <w:tcPr>
            <w:tcW w:w="3061" w:type="dxa"/>
          </w:tcPr>
          <w:p w14:paraId="2F36BCCF" w14:textId="77777777" w:rsidR="00FF6964" w:rsidRPr="00D15460" w:rsidRDefault="00FF6964" w:rsidP="00273D63">
            <w:pPr>
              <w:spacing w:after="0"/>
              <w:rPr>
                <w:noProof/>
                <w:sz w:val="22"/>
              </w:rPr>
            </w:pPr>
            <w:r w:rsidRPr="00D15460">
              <w:rPr>
                <w:noProof/>
                <w:sz w:val="22"/>
              </w:rPr>
              <w:t>Előállítás:</w:t>
            </w:r>
          </w:p>
          <w:p w14:paraId="61F61455" w14:textId="77777777" w:rsidR="00FF6964" w:rsidRPr="00D15460" w:rsidRDefault="00FF6964" w:rsidP="00273D63">
            <w:pPr>
              <w:spacing w:after="0"/>
              <w:rPr>
                <w:noProof/>
                <w:sz w:val="22"/>
              </w:rPr>
            </w:pPr>
            <w:r w:rsidRPr="00D15460">
              <w:rPr>
                <w:noProof/>
                <w:sz w:val="22"/>
              </w:rPr>
              <w:t>- amelynek során az összes felhasznált anyag értéke nem haladja meg a termék gyártelepi árának 40 %-át, és</w:t>
            </w:r>
          </w:p>
          <w:p w14:paraId="3876F77E" w14:textId="77777777" w:rsidR="00FF6964" w:rsidRPr="00D15460" w:rsidRDefault="00FF6964" w:rsidP="00273D63">
            <w:pPr>
              <w:spacing w:after="0"/>
              <w:rPr>
                <w:noProof/>
                <w:sz w:val="22"/>
              </w:rPr>
            </w:pPr>
            <w:r w:rsidRPr="00D15460">
              <w:rPr>
                <w:noProof/>
                <w:sz w:val="22"/>
              </w:rPr>
              <w:t>- amelynek során a fenti határon belül a 8431 vámtarifaszám alá besorolt anyagokat csak a termék gyártelepi árának 10 %-áig használnak fel</w:t>
            </w:r>
          </w:p>
          <w:p w14:paraId="470164DB" w14:textId="77777777" w:rsidR="00FF6964" w:rsidRPr="00D15460" w:rsidRDefault="00FF6964" w:rsidP="00273D63">
            <w:pPr>
              <w:spacing w:after="0"/>
              <w:rPr>
                <w:noProof/>
                <w:sz w:val="22"/>
              </w:rPr>
            </w:pPr>
          </w:p>
        </w:tc>
        <w:tc>
          <w:tcPr>
            <w:tcW w:w="2643" w:type="dxa"/>
            <w:tcBorders>
              <w:right w:val="single" w:sz="6" w:space="0" w:color="auto"/>
            </w:tcBorders>
          </w:tcPr>
          <w:p w14:paraId="1B86F55C"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tc>
      </w:tr>
      <w:tr w:rsidR="00FF6964" w:rsidRPr="00D15460" w14:paraId="0A37B77C" w14:textId="77777777" w:rsidTr="00FF6964">
        <w:trPr>
          <w:cantSplit/>
          <w:trHeight w:val="54"/>
        </w:trPr>
        <w:tc>
          <w:tcPr>
            <w:tcW w:w="1358" w:type="dxa"/>
            <w:tcBorders>
              <w:left w:val="single" w:sz="6" w:space="0" w:color="auto"/>
            </w:tcBorders>
          </w:tcPr>
          <w:p w14:paraId="6F9FF49C" w14:textId="77777777" w:rsidR="00FF6964" w:rsidRPr="00D15460" w:rsidRDefault="00FF6964" w:rsidP="00273D63">
            <w:pPr>
              <w:spacing w:after="0"/>
              <w:rPr>
                <w:noProof/>
                <w:sz w:val="22"/>
              </w:rPr>
            </w:pPr>
            <w:r w:rsidRPr="00D15460">
              <w:rPr>
                <w:noProof/>
                <w:sz w:val="22"/>
              </w:rPr>
              <w:t>8429</w:t>
            </w:r>
          </w:p>
        </w:tc>
        <w:tc>
          <w:tcPr>
            <w:tcW w:w="2677" w:type="dxa"/>
            <w:gridSpan w:val="3"/>
          </w:tcPr>
          <w:p w14:paraId="6677ED6B" w14:textId="77777777" w:rsidR="00FF6964" w:rsidRPr="00D15460" w:rsidRDefault="00FF6964" w:rsidP="00273D63">
            <w:pPr>
              <w:spacing w:after="0"/>
              <w:rPr>
                <w:noProof/>
                <w:sz w:val="22"/>
              </w:rPr>
            </w:pPr>
            <w:r w:rsidRPr="00D15460">
              <w:rPr>
                <w:noProof/>
                <w:sz w:val="22"/>
              </w:rPr>
              <w:t>Önjáró buldózer, homlokgyalu, földgyalu, talajegyengető, földnyeső (szkréper), lapátos kotró, exkavátor, kanalas rakodógép, döngölőgép és úthenger:</w:t>
            </w:r>
          </w:p>
          <w:p w14:paraId="21DC1FAE" w14:textId="77777777" w:rsidR="00FF6964" w:rsidRPr="00D15460" w:rsidRDefault="00FF6964" w:rsidP="00273D63">
            <w:pPr>
              <w:spacing w:after="0"/>
              <w:rPr>
                <w:noProof/>
                <w:sz w:val="22"/>
              </w:rPr>
            </w:pPr>
          </w:p>
        </w:tc>
        <w:tc>
          <w:tcPr>
            <w:tcW w:w="3061" w:type="dxa"/>
          </w:tcPr>
          <w:p w14:paraId="14B808B7" w14:textId="77777777" w:rsidR="00FF6964" w:rsidRPr="00D15460" w:rsidRDefault="00FF6964" w:rsidP="00273D63">
            <w:pPr>
              <w:spacing w:after="0"/>
              <w:rPr>
                <w:noProof/>
                <w:sz w:val="22"/>
              </w:rPr>
            </w:pPr>
          </w:p>
        </w:tc>
        <w:tc>
          <w:tcPr>
            <w:tcW w:w="2643" w:type="dxa"/>
            <w:tcBorders>
              <w:right w:val="single" w:sz="6" w:space="0" w:color="auto"/>
            </w:tcBorders>
          </w:tcPr>
          <w:p w14:paraId="7333184A" w14:textId="77777777" w:rsidR="00FF6964" w:rsidRPr="00D15460" w:rsidRDefault="00FF6964" w:rsidP="00273D63">
            <w:pPr>
              <w:spacing w:after="0"/>
              <w:rPr>
                <w:noProof/>
                <w:sz w:val="22"/>
              </w:rPr>
            </w:pPr>
          </w:p>
        </w:tc>
      </w:tr>
      <w:tr w:rsidR="00FF6964" w:rsidRPr="00D15460" w14:paraId="2F6DB0BE" w14:textId="77777777" w:rsidTr="00FF6964">
        <w:trPr>
          <w:cantSplit/>
          <w:trHeight w:val="54"/>
        </w:trPr>
        <w:tc>
          <w:tcPr>
            <w:tcW w:w="1358" w:type="dxa"/>
            <w:tcBorders>
              <w:left w:val="single" w:sz="6" w:space="0" w:color="auto"/>
            </w:tcBorders>
          </w:tcPr>
          <w:p w14:paraId="1686D968" w14:textId="77777777" w:rsidR="00FF6964" w:rsidRPr="00D15460" w:rsidRDefault="00FF6964" w:rsidP="00273D63">
            <w:pPr>
              <w:spacing w:after="0"/>
              <w:rPr>
                <w:noProof/>
                <w:sz w:val="22"/>
              </w:rPr>
            </w:pPr>
          </w:p>
        </w:tc>
        <w:tc>
          <w:tcPr>
            <w:tcW w:w="2677" w:type="dxa"/>
            <w:gridSpan w:val="3"/>
          </w:tcPr>
          <w:p w14:paraId="4E4F1796" w14:textId="77777777" w:rsidR="00FF6964" w:rsidRPr="00D15460" w:rsidRDefault="00FF6964" w:rsidP="00273D63">
            <w:pPr>
              <w:spacing w:after="0"/>
              <w:rPr>
                <w:noProof/>
                <w:sz w:val="22"/>
              </w:rPr>
            </w:pPr>
            <w:r w:rsidRPr="00D15460">
              <w:rPr>
                <w:noProof/>
                <w:sz w:val="22"/>
              </w:rPr>
              <w:t>- úthenger</w:t>
            </w:r>
          </w:p>
        </w:tc>
        <w:tc>
          <w:tcPr>
            <w:tcW w:w="3061" w:type="dxa"/>
          </w:tcPr>
          <w:p w14:paraId="4B48C728"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420D386D" w14:textId="77777777" w:rsidR="00FF6964" w:rsidRPr="00D15460" w:rsidRDefault="00FF6964" w:rsidP="00273D63">
            <w:pPr>
              <w:spacing w:after="0"/>
              <w:rPr>
                <w:noProof/>
                <w:sz w:val="22"/>
              </w:rPr>
            </w:pPr>
          </w:p>
        </w:tc>
        <w:tc>
          <w:tcPr>
            <w:tcW w:w="2643" w:type="dxa"/>
            <w:tcBorders>
              <w:right w:val="single" w:sz="6" w:space="0" w:color="auto"/>
            </w:tcBorders>
          </w:tcPr>
          <w:p w14:paraId="103A80D9" w14:textId="77777777" w:rsidR="00FF6964" w:rsidRPr="00D15460" w:rsidRDefault="00FF6964" w:rsidP="00273D63">
            <w:pPr>
              <w:spacing w:after="0"/>
              <w:rPr>
                <w:noProof/>
                <w:sz w:val="22"/>
              </w:rPr>
            </w:pPr>
          </w:p>
        </w:tc>
      </w:tr>
      <w:tr w:rsidR="00FF6964" w:rsidRPr="00D15460" w14:paraId="4BA5166B" w14:textId="77777777" w:rsidTr="00FF6964">
        <w:trPr>
          <w:cantSplit/>
          <w:trHeight w:val="54"/>
        </w:trPr>
        <w:tc>
          <w:tcPr>
            <w:tcW w:w="1358" w:type="dxa"/>
            <w:tcBorders>
              <w:left w:val="single" w:sz="6" w:space="0" w:color="auto"/>
            </w:tcBorders>
          </w:tcPr>
          <w:p w14:paraId="1E222D6F" w14:textId="77777777" w:rsidR="00FF6964" w:rsidRPr="00D15460" w:rsidRDefault="00FF6964" w:rsidP="00273D63">
            <w:pPr>
              <w:spacing w:after="0"/>
              <w:rPr>
                <w:noProof/>
                <w:sz w:val="22"/>
              </w:rPr>
            </w:pPr>
          </w:p>
        </w:tc>
        <w:tc>
          <w:tcPr>
            <w:tcW w:w="2677" w:type="dxa"/>
            <w:gridSpan w:val="3"/>
          </w:tcPr>
          <w:p w14:paraId="2035CEF2" w14:textId="77777777" w:rsidR="00FF6964" w:rsidRPr="00D15460" w:rsidRDefault="00FF6964" w:rsidP="00273D63">
            <w:pPr>
              <w:spacing w:after="0"/>
              <w:rPr>
                <w:noProof/>
                <w:sz w:val="22"/>
              </w:rPr>
            </w:pPr>
            <w:r w:rsidRPr="00D15460">
              <w:rPr>
                <w:noProof/>
                <w:sz w:val="22"/>
              </w:rPr>
              <w:t>- más</w:t>
            </w:r>
          </w:p>
        </w:tc>
        <w:tc>
          <w:tcPr>
            <w:tcW w:w="3061" w:type="dxa"/>
          </w:tcPr>
          <w:p w14:paraId="4B50E8AA" w14:textId="77777777" w:rsidR="00FF6964" w:rsidRPr="00D15460" w:rsidRDefault="00FF6964" w:rsidP="00273D63">
            <w:pPr>
              <w:spacing w:after="0"/>
              <w:rPr>
                <w:noProof/>
                <w:sz w:val="22"/>
              </w:rPr>
            </w:pPr>
            <w:r w:rsidRPr="00D15460">
              <w:rPr>
                <w:noProof/>
                <w:sz w:val="22"/>
              </w:rPr>
              <w:t>Előállítás:</w:t>
            </w:r>
          </w:p>
          <w:p w14:paraId="79FA97EC" w14:textId="77777777" w:rsidR="00FF6964" w:rsidRPr="00D15460" w:rsidRDefault="00FF6964" w:rsidP="00273D63">
            <w:pPr>
              <w:spacing w:after="0"/>
              <w:rPr>
                <w:noProof/>
                <w:sz w:val="22"/>
              </w:rPr>
            </w:pPr>
            <w:r w:rsidRPr="00D15460">
              <w:rPr>
                <w:noProof/>
                <w:sz w:val="22"/>
              </w:rPr>
              <w:t>- amelynek során az összes felhasznált anyag értéke nem haladja meg a termék gyártelepi árának 40 %-át, és</w:t>
            </w:r>
          </w:p>
          <w:p w14:paraId="1DA33498" w14:textId="77777777" w:rsidR="00FF6964" w:rsidRPr="00D15460" w:rsidRDefault="00FF6964" w:rsidP="00273D63">
            <w:pPr>
              <w:spacing w:after="0"/>
              <w:rPr>
                <w:noProof/>
                <w:sz w:val="22"/>
              </w:rPr>
            </w:pPr>
            <w:r w:rsidRPr="00D15460">
              <w:rPr>
                <w:noProof/>
                <w:sz w:val="22"/>
              </w:rPr>
              <w:t>- amelynek során a fenti határon belül a 8431 vámtarifaszám alá besorolt anyagokat csak a termék gyártelepi árának 10 %-áig használnak fel</w:t>
            </w:r>
          </w:p>
          <w:p w14:paraId="19256870" w14:textId="77777777" w:rsidR="00FF6964" w:rsidRPr="00D15460" w:rsidRDefault="00FF6964" w:rsidP="00273D63">
            <w:pPr>
              <w:spacing w:after="0"/>
              <w:rPr>
                <w:noProof/>
                <w:sz w:val="22"/>
              </w:rPr>
            </w:pPr>
          </w:p>
        </w:tc>
        <w:tc>
          <w:tcPr>
            <w:tcW w:w="2643" w:type="dxa"/>
            <w:tcBorders>
              <w:right w:val="single" w:sz="6" w:space="0" w:color="auto"/>
            </w:tcBorders>
          </w:tcPr>
          <w:p w14:paraId="4B245386"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tc>
      </w:tr>
      <w:tr w:rsidR="00FF6964" w:rsidRPr="00D15460" w14:paraId="6C8BCE36" w14:textId="77777777" w:rsidTr="00FF6964">
        <w:trPr>
          <w:cantSplit/>
          <w:trHeight w:val="54"/>
        </w:trPr>
        <w:tc>
          <w:tcPr>
            <w:tcW w:w="1358" w:type="dxa"/>
            <w:tcBorders>
              <w:left w:val="single" w:sz="6" w:space="0" w:color="auto"/>
            </w:tcBorders>
          </w:tcPr>
          <w:p w14:paraId="1759DF70" w14:textId="77777777" w:rsidR="00FF6964" w:rsidRPr="00D15460" w:rsidRDefault="00FF6964" w:rsidP="00273D63">
            <w:pPr>
              <w:spacing w:after="0"/>
              <w:rPr>
                <w:noProof/>
                <w:sz w:val="22"/>
              </w:rPr>
            </w:pPr>
            <w:r w:rsidRPr="00D15460">
              <w:rPr>
                <w:noProof/>
                <w:sz w:val="22"/>
              </w:rPr>
              <w:t>8430</w:t>
            </w:r>
          </w:p>
        </w:tc>
        <w:tc>
          <w:tcPr>
            <w:tcW w:w="2677" w:type="dxa"/>
            <w:gridSpan w:val="3"/>
          </w:tcPr>
          <w:p w14:paraId="6DDD99FC" w14:textId="77777777" w:rsidR="00FF6964" w:rsidRPr="00D15460" w:rsidRDefault="00FF6964" w:rsidP="00273D63">
            <w:pPr>
              <w:spacing w:after="0"/>
              <w:rPr>
                <w:noProof/>
                <w:sz w:val="22"/>
              </w:rPr>
            </w:pPr>
            <w:r w:rsidRPr="00D15460">
              <w:rPr>
                <w:noProof/>
                <w:sz w:val="22"/>
              </w:rPr>
              <w:t>Föld, ásvány vagy érc mozgatására, gyalulására, egyengetésére, nyesésére, kotrására, döngölésére, tömörítésére, kitermelésére vagy fúrására szolgáló más gép; cölöpverő és cölöpkiemelő; hóeke és hókotró</w:t>
            </w:r>
          </w:p>
          <w:p w14:paraId="696951A1" w14:textId="77777777" w:rsidR="00FF6964" w:rsidRPr="00D15460" w:rsidRDefault="00FF6964" w:rsidP="00273D63">
            <w:pPr>
              <w:spacing w:after="0"/>
              <w:rPr>
                <w:noProof/>
                <w:sz w:val="22"/>
              </w:rPr>
            </w:pPr>
          </w:p>
        </w:tc>
        <w:tc>
          <w:tcPr>
            <w:tcW w:w="3061" w:type="dxa"/>
          </w:tcPr>
          <w:p w14:paraId="086D7BB6" w14:textId="77777777" w:rsidR="00FF6964" w:rsidRPr="00D15460" w:rsidRDefault="00FF6964" w:rsidP="00273D63">
            <w:pPr>
              <w:spacing w:after="0"/>
              <w:rPr>
                <w:noProof/>
                <w:sz w:val="22"/>
              </w:rPr>
            </w:pPr>
            <w:r w:rsidRPr="00D15460">
              <w:rPr>
                <w:noProof/>
                <w:sz w:val="22"/>
              </w:rPr>
              <w:t>Előállítás:</w:t>
            </w:r>
          </w:p>
          <w:p w14:paraId="6B2FB002" w14:textId="77777777" w:rsidR="00FF6964" w:rsidRPr="00D15460" w:rsidRDefault="00FF6964" w:rsidP="00273D63">
            <w:pPr>
              <w:spacing w:after="0"/>
              <w:rPr>
                <w:noProof/>
                <w:sz w:val="22"/>
              </w:rPr>
            </w:pPr>
            <w:r w:rsidRPr="00D15460">
              <w:rPr>
                <w:noProof/>
                <w:sz w:val="22"/>
              </w:rPr>
              <w:t>- amelynek során az összes felhasznált anyag értéke nem haladja meg a termék gyártelepi árának 40 %-át, és</w:t>
            </w:r>
          </w:p>
          <w:p w14:paraId="1F803417" w14:textId="77777777" w:rsidR="00FF6964" w:rsidRPr="00D15460" w:rsidRDefault="00FF6964" w:rsidP="00273D63">
            <w:pPr>
              <w:spacing w:after="0"/>
              <w:rPr>
                <w:noProof/>
                <w:sz w:val="22"/>
              </w:rPr>
            </w:pPr>
            <w:r w:rsidRPr="00D15460">
              <w:rPr>
                <w:noProof/>
                <w:sz w:val="22"/>
              </w:rPr>
              <w:t>- amelynek során a fenti határon belül a 8431 vámtarifaszám alá tartozó anyagokat csak a termék gyártelepi árának 10 %-áig használnak fel</w:t>
            </w:r>
          </w:p>
          <w:p w14:paraId="145B1779" w14:textId="77777777" w:rsidR="00FF6964" w:rsidRPr="00D15460" w:rsidRDefault="00FF6964" w:rsidP="00273D63">
            <w:pPr>
              <w:spacing w:after="0"/>
              <w:rPr>
                <w:noProof/>
                <w:sz w:val="22"/>
              </w:rPr>
            </w:pPr>
          </w:p>
        </w:tc>
        <w:tc>
          <w:tcPr>
            <w:tcW w:w="2643" w:type="dxa"/>
            <w:tcBorders>
              <w:right w:val="single" w:sz="6" w:space="0" w:color="auto"/>
            </w:tcBorders>
          </w:tcPr>
          <w:p w14:paraId="05A02A84"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tc>
      </w:tr>
      <w:tr w:rsidR="00FF6964" w:rsidRPr="00D15460" w14:paraId="20F1B954" w14:textId="77777777" w:rsidTr="00FF6964">
        <w:trPr>
          <w:cantSplit/>
          <w:trHeight w:val="54"/>
        </w:trPr>
        <w:tc>
          <w:tcPr>
            <w:tcW w:w="1358" w:type="dxa"/>
            <w:tcBorders>
              <w:left w:val="single" w:sz="6" w:space="0" w:color="auto"/>
            </w:tcBorders>
          </w:tcPr>
          <w:p w14:paraId="4A72D9AA" w14:textId="77777777" w:rsidR="00FF6964" w:rsidRPr="00D15460" w:rsidRDefault="00FF6964" w:rsidP="00273D63">
            <w:pPr>
              <w:spacing w:after="0"/>
              <w:rPr>
                <w:noProof/>
                <w:sz w:val="22"/>
              </w:rPr>
            </w:pPr>
            <w:r w:rsidRPr="00D15460">
              <w:rPr>
                <w:noProof/>
                <w:sz w:val="22"/>
              </w:rPr>
              <w:t>ex 8431</w:t>
            </w:r>
          </w:p>
        </w:tc>
        <w:tc>
          <w:tcPr>
            <w:tcW w:w="2677" w:type="dxa"/>
            <w:gridSpan w:val="3"/>
          </w:tcPr>
          <w:p w14:paraId="331525E7" w14:textId="77777777" w:rsidR="00FF6964" w:rsidRPr="00D15460" w:rsidRDefault="00FF6964" w:rsidP="00273D63">
            <w:pPr>
              <w:spacing w:after="0"/>
              <w:rPr>
                <w:noProof/>
                <w:sz w:val="22"/>
              </w:rPr>
            </w:pPr>
            <w:r w:rsidRPr="00D15460">
              <w:rPr>
                <w:noProof/>
                <w:sz w:val="22"/>
              </w:rPr>
              <w:t>Kizárólag vagy elsősorban úthengerekhez való alkatrészek</w:t>
            </w:r>
          </w:p>
        </w:tc>
        <w:tc>
          <w:tcPr>
            <w:tcW w:w="3061" w:type="dxa"/>
          </w:tcPr>
          <w:p w14:paraId="4D5BCBE9"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55AA7DF0" w14:textId="77777777" w:rsidR="00FF6964" w:rsidRPr="00D15460" w:rsidRDefault="00FF6964" w:rsidP="00273D63">
            <w:pPr>
              <w:spacing w:after="0"/>
              <w:rPr>
                <w:noProof/>
                <w:sz w:val="22"/>
              </w:rPr>
            </w:pPr>
          </w:p>
        </w:tc>
        <w:tc>
          <w:tcPr>
            <w:tcW w:w="2643" w:type="dxa"/>
            <w:tcBorders>
              <w:right w:val="single" w:sz="6" w:space="0" w:color="auto"/>
            </w:tcBorders>
          </w:tcPr>
          <w:p w14:paraId="08AE474B" w14:textId="77777777" w:rsidR="00FF6964" w:rsidRPr="00D15460" w:rsidRDefault="00FF6964" w:rsidP="00273D63">
            <w:pPr>
              <w:spacing w:after="0"/>
              <w:rPr>
                <w:noProof/>
                <w:sz w:val="22"/>
              </w:rPr>
            </w:pPr>
          </w:p>
        </w:tc>
      </w:tr>
      <w:tr w:rsidR="00FF6964" w:rsidRPr="00D15460" w14:paraId="57EB06F3" w14:textId="77777777" w:rsidTr="00FF6964">
        <w:trPr>
          <w:cantSplit/>
          <w:trHeight w:val="54"/>
        </w:trPr>
        <w:tc>
          <w:tcPr>
            <w:tcW w:w="1358" w:type="dxa"/>
            <w:tcBorders>
              <w:left w:val="single" w:sz="6" w:space="0" w:color="auto"/>
            </w:tcBorders>
          </w:tcPr>
          <w:p w14:paraId="745F7E04" w14:textId="77777777" w:rsidR="00FF6964" w:rsidRPr="00D15460" w:rsidRDefault="00FF6964" w:rsidP="00273D63">
            <w:pPr>
              <w:spacing w:after="0"/>
              <w:rPr>
                <w:noProof/>
                <w:sz w:val="22"/>
              </w:rPr>
            </w:pPr>
            <w:r w:rsidRPr="00D15460">
              <w:rPr>
                <w:noProof/>
                <w:sz w:val="22"/>
              </w:rPr>
              <w:t>8439</w:t>
            </w:r>
          </w:p>
        </w:tc>
        <w:tc>
          <w:tcPr>
            <w:tcW w:w="2677" w:type="dxa"/>
            <w:gridSpan w:val="3"/>
          </w:tcPr>
          <w:p w14:paraId="0E7249A1" w14:textId="77777777" w:rsidR="00FF6964" w:rsidRPr="00D15460" w:rsidRDefault="00FF6964" w:rsidP="00273D63">
            <w:pPr>
              <w:spacing w:after="0"/>
              <w:rPr>
                <w:noProof/>
                <w:sz w:val="22"/>
              </w:rPr>
            </w:pPr>
            <w:r w:rsidRPr="00D15460">
              <w:rPr>
                <w:noProof/>
                <w:sz w:val="22"/>
              </w:rPr>
              <w:t>Papíripari rostanyag készítésére, vagy papír vagy karton előállítására vagy kikészítésére szolgáló gép</w:t>
            </w:r>
          </w:p>
        </w:tc>
        <w:tc>
          <w:tcPr>
            <w:tcW w:w="3061" w:type="dxa"/>
          </w:tcPr>
          <w:p w14:paraId="517F67CD" w14:textId="77777777" w:rsidR="00FF6964" w:rsidRPr="00D15460" w:rsidRDefault="00FF6964" w:rsidP="00273D63">
            <w:pPr>
              <w:spacing w:after="0"/>
              <w:rPr>
                <w:noProof/>
                <w:sz w:val="22"/>
              </w:rPr>
            </w:pPr>
            <w:r w:rsidRPr="00D15460">
              <w:rPr>
                <w:noProof/>
                <w:sz w:val="22"/>
              </w:rPr>
              <w:t>Előállítás:</w:t>
            </w:r>
          </w:p>
          <w:p w14:paraId="1FBDF3CC" w14:textId="77777777" w:rsidR="00FF6964" w:rsidRPr="00D15460" w:rsidRDefault="00FF6964" w:rsidP="00273D63">
            <w:pPr>
              <w:spacing w:after="0"/>
              <w:rPr>
                <w:noProof/>
                <w:sz w:val="22"/>
              </w:rPr>
            </w:pPr>
            <w:r w:rsidRPr="00D15460">
              <w:rPr>
                <w:noProof/>
                <w:sz w:val="22"/>
              </w:rPr>
              <w:t>- amelynek során az összes felhasznált anyag értéke nem haladja meg a termék gyártelepi árának 40 %-át, és</w:t>
            </w:r>
          </w:p>
          <w:p w14:paraId="553EA828" w14:textId="77777777" w:rsidR="00FF6964" w:rsidRPr="00D15460" w:rsidRDefault="00FF6964" w:rsidP="00273D63">
            <w:pPr>
              <w:spacing w:after="0"/>
              <w:rPr>
                <w:noProof/>
                <w:sz w:val="22"/>
              </w:rPr>
            </w:pPr>
            <w:r w:rsidRPr="00D15460">
              <w:rPr>
                <w:noProof/>
                <w:sz w:val="22"/>
              </w:rPr>
              <w:t>- amelynek során a fenti határon belül a termék vámtarifaszámával azonos vámtarifaszám alá besorolt anyagokat csak a termék gyártelepi árának 25 %-áig használnak fel</w:t>
            </w:r>
          </w:p>
          <w:p w14:paraId="5FC5F892" w14:textId="77777777" w:rsidR="00FF6964" w:rsidRPr="00D15460" w:rsidRDefault="00FF6964" w:rsidP="00273D63">
            <w:pPr>
              <w:spacing w:after="0"/>
              <w:rPr>
                <w:noProof/>
                <w:sz w:val="22"/>
              </w:rPr>
            </w:pPr>
          </w:p>
        </w:tc>
        <w:tc>
          <w:tcPr>
            <w:tcW w:w="2643" w:type="dxa"/>
            <w:tcBorders>
              <w:right w:val="single" w:sz="6" w:space="0" w:color="auto"/>
            </w:tcBorders>
          </w:tcPr>
          <w:p w14:paraId="48DDE469"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p w14:paraId="03907527" w14:textId="77777777" w:rsidR="00FF6964" w:rsidRPr="00D15460" w:rsidRDefault="00FF6964" w:rsidP="00273D63">
            <w:pPr>
              <w:spacing w:after="0"/>
              <w:rPr>
                <w:noProof/>
                <w:sz w:val="22"/>
              </w:rPr>
            </w:pPr>
          </w:p>
        </w:tc>
      </w:tr>
      <w:tr w:rsidR="00FF6964" w:rsidRPr="00D15460" w14:paraId="25D55A0C" w14:textId="77777777" w:rsidTr="00FF6964">
        <w:trPr>
          <w:cantSplit/>
          <w:trHeight w:val="54"/>
        </w:trPr>
        <w:tc>
          <w:tcPr>
            <w:tcW w:w="1358" w:type="dxa"/>
            <w:tcBorders>
              <w:left w:val="single" w:sz="6" w:space="0" w:color="auto"/>
            </w:tcBorders>
          </w:tcPr>
          <w:p w14:paraId="6E767171" w14:textId="77777777" w:rsidR="00FF6964" w:rsidRPr="00D15460" w:rsidRDefault="00FF6964" w:rsidP="00273D63">
            <w:pPr>
              <w:spacing w:after="0"/>
              <w:rPr>
                <w:noProof/>
                <w:sz w:val="22"/>
              </w:rPr>
            </w:pPr>
            <w:r w:rsidRPr="00D15460">
              <w:rPr>
                <w:noProof/>
                <w:sz w:val="22"/>
              </w:rPr>
              <w:t>8441</w:t>
            </w:r>
          </w:p>
        </w:tc>
        <w:tc>
          <w:tcPr>
            <w:tcW w:w="2677" w:type="dxa"/>
            <w:gridSpan w:val="3"/>
          </w:tcPr>
          <w:p w14:paraId="50EADBBC" w14:textId="77777777" w:rsidR="00FF6964" w:rsidRPr="00D15460" w:rsidRDefault="00FF6964" w:rsidP="00273D63">
            <w:pPr>
              <w:spacing w:after="0"/>
              <w:rPr>
                <w:noProof/>
                <w:sz w:val="22"/>
              </w:rPr>
            </w:pPr>
            <w:r w:rsidRPr="00D15460">
              <w:rPr>
                <w:noProof/>
                <w:sz w:val="22"/>
              </w:rPr>
              <w:t>Papíripari rostanyag, papír vagy karton feldolgozására szolgáló más gép, beleértve mindenfajta vágógépet</w:t>
            </w:r>
          </w:p>
          <w:p w14:paraId="5CFC937C" w14:textId="77777777" w:rsidR="00FF6964" w:rsidRPr="00D15460" w:rsidRDefault="00FF6964" w:rsidP="00273D63">
            <w:pPr>
              <w:spacing w:after="0"/>
              <w:rPr>
                <w:noProof/>
                <w:sz w:val="22"/>
              </w:rPr>
            </w:pPr>
          </w:p>
        </w:tc>
        <w:tc>
          <w:tcPr>
            <w:tcW w:w="3061" w:type="dxa"/>
          </w:tcPr>
          <w:p w14:paraId="60B2F43B" w14:textId="77777777" w:rsidR="00FF6964" w:rsidRPr="00D15460" w:rsidRDefault="00FF6964" w:rsidP="00273D63">
            <w:pPr>
              <w:spacing w:after="0"/>
              <w:rPr>
                <w:noProof/>
                <w:sz w:val="22"/>
              </w:rPr>
            </w:pPr>
            <w:r w:rsidRPr="00D15460">
              <w:rPr>
                <w:noProof/>
                <w:sz w:val="22"/>
              </w:rPr>
              <w:t>Előállítás:</w:t>
            </w:r>
          </w:p>
          <w:p w14:paraId="4C5062C2" w14:textId="77777777" w:rsidR="00FF6964" w:rsidRPr="00D15460" w:rsidRDefault="00FF6964" w:rsidP="00273D63">
            <w:pPr>
              <w:spacing w:after="0"/>
              <w:rPr>
                <w:noProof/>
                <w:sz w:val="22"/>
              </w:rPr>
            </w:pPr>
            <w:r w:rsidRPr="00D15460">
              <w:rPr>
                <w:noProof/>
                <w:sz w:val="22"/>
              </w:rPr>
              <w:t>- amelynek során az összes felhasznált anyag értéke nem haladja meg a termék gyártelepi árának 40 %-át, és</w:t>
            </w:r>
          </w:p>
          <w:p w14:paraId="42E998D3" w14:textId="77777777" w:rsidR="00FF6964" w:rsidRPr="00D15460" w:rsidRDefault="00FF6964" w:rsidP="00273D63">
            <w:pPr>
              <w:spacing w:after="0"/>
              <w:rPr>
                <w:noProof/>
                <w:sz w:val="22"/>
              </w:rPr>
            </w:pPr>
            <w:r w:rsidRPr="00D15460">
              <w:rPr>
                <w:noProof/>
                <w:sz w:val="22"/>
              </w:rPr>
              <w:t>- amelynek során a fenti határon belül a termék vámtarifaszámával azonos vámtarifaszám alá besorolt anyagokat csak a termék gyártelepi árának 25 %-áig használnak fel</w:t>
            </w:r>
          </w:p>
          <w:p w14:paraId="1698A328" w14:textId="77777777" w:rsidR="00FF6964" w:rsidRPr="00D15460" w:rsidRDefault="00FF6964" w:rsidP="00273D63">
            <w:pPr>
              <w:spacing w:after="0"/>
              <w:rPr>
                <w:noProof/>
                <w:sz w:val="22"/>
              </w:rPr>
            </w:pPr>
          </w:p>
        </w:tc>
        <w:tc>
          <w:tcPr>
            <w:tcW w:w="2643" w:type="dxa"/>
            <w:tcBorders>
              <w:right w:val="single" w:sz="6" w:space="0" w:color="auto"/>
            </w:tcBorders>
          </w:tcPr>
          <w:p w14:paraId="78B7FA76"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p w14:paraId="45108544" w14:textId="77777777" w:rsidR="00FF6964" w:rsidRPr="00D15460" w:rsidRDefault="00FF6964" w:rsidP="00273D63">
            <w:pPr>
              <w:spacing w:after="0"/>
              <w:rPr>
                <w:noProof/>
                <w:sz w:val="22"/>
              </w:rPr>
            </w:pPr>
          </w:p>
        </w:tc>
      </w:tr>
      <w:tr w:rsidR="00FF6964" w:rsidRPr="00D15460" w14:paraId="653D7C62" w14:textId="77777777" w:rsidTr="00FF6964">
        <w:trPr>
          <w:cantSplit/>
          <w:trHeight w:val="54"/>
        </w:trPr>
        <w:tc>
          <w:tcPr>
            <w:tcW w:w="1358" w:type="dxa"/>
            <w:tcBorders>
              <w:left w:val="single" w:sz="6" w:space="0" w:color="auto"/>
            </w:tcBorders>
          </w:tcPr>
          <w:p w14:paraId="04EC37C2" w14:textId="77777777" w:rsidR="00FF6964" w:rsidRPr="00D15460" w:rsidRDefault="00FF6964" w:rsidP="00FF6964">
            <w:pPr>
              <w:spacing w:after="0"/>
              <w:rPr>
                <w:noProof/>
                <w:sz w:val="22"/>
              </w:rPr>
            </w:pPr>
            <w:r w:rsidRPr="00D15460">
              <w:rPr>
                <w:noProof/>
                <w:sz w:val="22"/>
              </w:rPr>
              <w:t>ex 8443</w:t>
            </w:r>
          </w:p>
          <w:p w14:paraId="7523C632" w14:textId="77777777" w:rsidR="00FF6964" w:rsidRPr="00D15460" w:rsidRDefault="00FF6964" w:rsidP="00273D63">
            <w:pPr>
              <w:spacing w:after="0"/>
              <w:rPr>
                <w:noProof/>
                <w:sz w:val="22"/>
              </w:rPr>
            </w:pPr>
          </w:p>
        </w:tc>
        <w:tc>
          <w:tcPr>
            <w:tcW w:w="2677" w:type="dxa"/>
            <w:gridSpan w:val="3"/>
          </w:tcPr>
          <w:p w14:paraId="78775942" w14:textId="77777777" w:rsidR="00FF6964" w:rsidRPr="00D15460" w:rsidRDefault="00FF6964" w:rsidP="00FF6964">
            <w:pPr>
              <w:spacing w:after="0"/>
              <w:rPr>
                <w:noProof/>
                <w:sz w:val="22"/>
              </w:rPr>
            </w:pPr>
            <w:r w:rsidRPr="00D15460">
              <w:rPr>
                <w:noProof/>
                <w:sz w:val="22"/>
              </w:rPr>
              <w:t>Irodagép (pl. írógép, számológép, automatikus adatfeldolgozó gép, sokszorosítógép, fűzőgép)</w:t>
            </w:r>
          </w:p>
          <w:p w14:paraId="15A824CD" w14:textId="77777777" w:rsidR="00FF6964" w:rsidRPr="00D15460" w:rsidRDefault="00FF6964" w:rsidP="00273D63">
            <w:pPr>
              <w:spacing w:after="0"/>
              <w:rPr>
                <w:noProof/>
                <w:sz w:val="22"/>
              </w:rPr>
            </w:pPr>
          </w:p>
        </w:tc>
        <w:tc>
          <w:tcPr>
            <w:tcW w:w="3061" w:type="dxa"/>
          </w:tcPr>
          <w:p w14:paraId="6E988EA2"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6DA4C599" w14:textId="77777777" w:rsidR="00FF6964" w:rsidRPr="00D15460" w:rsidRDefault="00FF6964" w:rsidP="00273D63">
            <w:pPr>
              <w:spacing w:after="0"/>
              <w:rPr>
                <w:noProof/>
                <w:sz w:val="22"/>
              </w:rPr>
            </w:pPr>
          </w:p>
        </w:tc>
      </w:tr>
      <w:tr w:rsidR="00FF6964" w:rsidRPr="00D15460" w14:paraId="3483F446" w14:textId="77777777" w:rsidTr="00FF6964">
        <w:trPr>
          <w:cantSplit/>
          <w:trHeight w:val="54"/>
        </w:trPr>
        <w:tc>
          <w:tcPr>
            <w:tcW w:w="1358" w:type="dxa"/>
            <w:tcBorders>
              <w:left w:val="single" w:sz="6" w:space="0" w:color="auto"/>
            </w:tcBorders>
          </w:tcPr>
          <w:p w14:paraId="02D9BAE9" w14:textId="77777777" w:rsidR="00FF6964" w:rsidRPr="00D15460" w:rsidRDefault="00FF6964" w:rsidP="00273D63">
            <w:pPr>
              <w:spacing w:after="0"/>
              <w:rPr>
                <w:noProof/>
                <w:sz w:val="22"/>
              </w:rPr>
            </w:pPr>
            <w:r w:rsidRPr="00D15460">
              <w:rPr>
                <w:noProof/>
                <w:sz w:val="22"/>
              </w:rPr>
              <w:t>8444–8447</w:t>
            </w:r>
          </w:p>
        </w:tc>
        <w:tc>
          <w:tcPr>
            <w:tcW w:w="2677" w:type="dxa"/>
            <w:gridSpan w:val="3"/>
          </w:tcPr>
          <w:p w14:paraId="75E4210F" w14:textId="77777777" w:rsidR="00FF6964" w:rsidRPr="00D15460" w:rsidRDefault="00FF6964" w:rsidP="00273D63">
            <w:pPr>
              <w:spacing w:after="0"/>
              <w:rPr>
                <w:noProof/>
                <w:sz w:val="22"/>
              </w:rPr>
            </w:pPr>
            <w:r w:rsidRPr="00D15460">
              <w:rPr>
                <w:noProof/>
                <w:sz w:val="22"/>
              </w:rPr>
              <w:t>E vámtarifaszámok alá besorolt textilipari gépek</w:t>
            </w:r>
          </w:p>
        </w:tc>
        <w:tc>
          <w:tcPr>
            <w:tcW w:w="3061" w:type="dxa"/>
          </w:tcPr>
          <w:p w14:paraId="4BD520EE"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4A5D2B31" w14:textId="77777777" w:rsidR="00FF6964" w:rsidRPr="00D15460" w:rsidRDefault="00FF6964" w:rsidP="00273D63">
            <w:pPr>
              <w:spacing w:after="0"/>
              <w:rPr>
                <w:noProof/>
                <w:sz w:val="22"/>
              </w:rPr>
            </w:pPr>
          </w:p>
        </w:tc>
        <w:tc>
          <w:tcPr>
            <w:tcW w:w="2643" w:type="dxa"/>
            <w:tcBorders>
              <w:right w:val="single" w:sz="6" w:space="0" w:color="auto"/>
            </w:tcBorders>
          </w:tcPr>
          <w:p w14:paraId="734EE3BE" w14:textId="77777777" w:rsidR="00FF6964" w:rsidRPr="00D15460" w:rsidRDefault="00FF6964" w:rsidP="00273D63">
            <w:pPr>
              <w:spacing w:after="0"/>
              <w:rPr>
                <w:noProof/>
                <w:sz w:val="22"/>
              </w:rPr>
            </w:pPr>
          </w:p>
        </w:tc>
      </w:tr>
      <w:tr w:rsidR="00FF6964" w:rsidRPr="00D15460" w14:paraId="44CD6928" w14:textId="77777777" w:rsidTr="00FF6964">
        <w:trPr>
          <w:cantSplit/>
          <w:trHeight w:val="54"/>
        </w:trPr>
        <w:tc>
          <w:tcPr>
            <w:tcW w:w="1358" w:type="dxa"/>
            <w:tcBorders>
              <w:left w:val="single" w:sz="6" w:space="0" w:color="auto"/>
            </w:tcBorders>
          </w:tcPr>
          <w:p w14:paraId="453EEBD5" w14:textId="77777777" w:rsidR="00FF6964" w:rsidRPr="00D15460" w:rsidRDefault="00FF6964" w:rsidP="00273D63">
            <w:pPr>
              <w:spacing w:after="0"/>
              <w:rPr>
                <w:noProof/>
                <w:sz w:val="22"/>
              </w:rPr>
            </w:pPr>
            <w:r w:rsidRPr="00D15460">
              <w:rPr>
                <w:noProof/>
                <w:sz w:val="22"/>
              </w:rPr>
              <w:t>ex 8448</w:t>
            </w:r>
          </w:p>
        </w:tc>
        <w:tc>
          <w:tcPr>
            <w:tcW w:w="2677" w:type="dxa"/>
            <w:gridSpan w:val="3"/>
          </w:tcPr>
          <w:p w14:paraId="19EA3262" w14:textId="77777777" w:rsidR="00FF6964" w:rsidRPr="00D15460" w:rsidRDefault="00FF6964" w:rsidP="00273D63">
            <w:pPr>
              <w:spacing w:after="0"/>
              <w:rPr>
                <w:noProof/>
                <w:sz w:val="22"/>
              </w:rPr>
            </w:pPr>
            <w:r w:rsidRPr="00D15460">
              <w:rPr>
                <w:noProof/>
                <w:sz w:val="22"/>
              </w:rPr>
              <w:t>A 8444 és 8445 vámtarifaszám alá tartozó gépek segédgépei</w:t>
            </w:r>
          </w:p>
        </w:tc>
        <w:tc>
          <w:tcPr>
            <w:tcW w:w="3061" w:type="dxa"/>
          </w:tcPr>
          <w:p w14:paraId="489B9193"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132C822E" w14:textId="77777777" w:rsidR="00FF6964" w:rsidRPr="00D15460" w:rsidRDefault="00FF6964" w:rsidP="00273D63">
            <w:pPr>
              <w:spacing w:after="0"/>
              <w:rPr>
                <w:noProof/>
                <w:sz w:val="22"/>
              </w:rPr>
            </w:pPr>
          </w:p>
        </w:tc>
        <w:tc>
          <w:tcPr>
            <w:tcW w:w="2643" w:type="dxa"/>
            <w:tcBorders>
              <w:right w:val="single" w:sz="6" w:space="0" w:color="auto"/>
            </w:tcBorders>
          </w:tcPr>
          <w:p w14:paraId="2D8AE705" w14:textId="77777777" w:rsidR="00FF6964" w:rsidRPr="00D15460" w:rsidRDefault="00FF6964" w:rsidP="00273D63">
            <w:pPr>
              <w:spacing w:after="0"/>
              <w:rPr>
                <w:noProof/>
                <w:sz w:val="22"/>
              </w:rPr>
            </w:pPr>
          </w:p>
        </w:tc>
      </w:tr>
      <w:tr w:rsidR="00FF6964" w:rsidRPr="00D15460" w14:paraId="383603F8" w14:textId="77777777" w:rsidTr="00FF6964">
        <w:trPr>
          <w:cantSplit/>
          <w:trHeight w:val="54"/>
        </w:trPr>
        <w:tc>
          <w:tcPr>
            <w:tcW w:w="1358" w:type="dxa"/>
            <w:tcBorders>
              <w:left w:val="single" w:sz="6" w:space="0" w:color="auto"/>
            </w:tcBorders>
          </w:tcPr>
          <w:p w14:paraId="1748022B" w14:textId="77777777" w:rsidR="00FF6964" w:rsidRPr="00D15460" w:rsidRDefault="00FF6964" w:rsidP="00273D63">
            <w:pPr>
              <w:spacing w:after="0"/>
              <w:rPr>
                <w:noProof/>
                <w:sz w:val="22"/>
              </w:rPr>
            </w:pPr>
            <w:r w:rsidRPr="00D15460">
              <w:rPr>
                <w:noProof/>
                <w:sz w:val="22"/>
              </w:rPr>
              <w:t>8452</w:t>
            </w:r>
          </w:p>
        </w:tc>
        <w:tc>
          <w:tcPr>
            <w:tcW w:w="2677" w:type="dxa"/>
            <w:gridSpan w:val="3"/>
          </w:tcPr>
          <w:p w14:paraId="4087EEE8" w14:textId="77777777" w:rsidR="00FF6964" w:rsidRPr="00D15460" w:rsidRDefault="00FF6964" w:rsidP="00273D63">
            <w:pPr>
              <w:spacing w:after="0"/>
              <w:rPr>
                <w:noProof/>
                <w:sz w:val="22"/>
              </w:rPr>
            </w:pPr>
            <w:r w:rsidRPr="00D15460">
              <w:rPr>
                <w:noProof/>
                <w:sz w:val="22"/>
              </w:rPr>
              <w:t>Varrógép, a 8440 vtsz. alá besorolt könyvkötő gép (fűzőgép) kivételével; varrógép beépítésére alkalmas bútor, állvány és speciálisan varrógéphez kialakított borító; varrógéptű:</w:t>
            </w:r>
          </w:p>
          <w:p w14:paraId="39E51878" w14:textId="77777777" w:rsidR="00FF6964" w:rsidRPr="00D15460" w:rsidRDefault="00FF6964" w:rsidP="00273D63">
            <w:pPr>
              <w:spacing w:after="0"/>
              <w:rPr>
                <w:noProof/>
                <w:sz w:val="22"/>
              </w:rPr>
            </w:pPr>
          </w:p>
        </w:tc>
        <w:tc>
          <w:tcPr>
            <w:tcW w:w="3061" w:type="dxa"/>
          </w:tcPr>
          <w:p w14:paraId="24E8736F" w14:textId="77777777" w:rsidR="00FF6964" w:rsidRPr="00D15460" w:rsidRDefault="00FF6964" w:rsidP="00273D63">
            <w:pPr>
              <w:spacing w:after="0"/>
              <w:rPr>
                <w:noProof/>
                <w:sz w:val="22"/>
              </w:rPr>
            </w:pPr>
          </w:p>
        </w:tc>
        <w:tc>
          <w:tcPr>
            <w:tcW w:w="2643" w:type="dxa"/>
            <w:tcBorders>
              <w:right w:val="single" w:sz="6" w:space="0" w:color="auto"/>
            </w:tcBorders>
          </w:tcPr>
          <w:p w14:paraId="04A139E0" w14:textId="77777777" w:rsidR="00FF6964" w:rsidRPr="00D15460" w:rsidRDefault="00FF6964" w:rsidP="00273D63">
            <w:pPr>
              <w:spacing w:after="0"/>
              <w:rPr>
                <w:noProof/>
                <w:sz w:val="22"/>
              </w:rPr>
            </w:pPr>
          </w:p>
        </w:tc>
      </w:tr>
      <w:tr w:rsidR="00FF6964" w:rsidRPr="00D15460" w14:paraId="4CDE26E9" w14:textId="77777777" w:rsidTr="00FF6964">
        <w:trPr>
          <w:cantSplit/>
          <w:trHeight w:val="54"/>
        </w:trPr>
        <w:tc>
          <w:tcPr>
            <w:tcW w:w="1358" w:type="dxa"/>
            <w:tcBorders>
              <w:left w:val="single" w:sz="6" w:space="0" w:color="auto"/>
            </w:tcBorders>
          </w:tcPr>
          <w:p w14:paraId="0B430069" w14:textId="77777777" w:rsidR="00FF6964" w:rsidRPr="00D15460" w:rsidRDefault="00FF6964" w:rsidP="00273D63">
            <w:pPr>
              <w:spacing w:after="0"/>
              <w:rPr>
                <w:noProof/>
                <w:sz w:val="22"/>
              </w:rPr>
            </w:pPr>
          </w:p>
        </w:tc>
        <w:tc>
          <w:tcPr>
            <w:tcW w:w="2677" w:type="dxa"/>
            <w:gridSpan w:val="3"/>
          </w:tcPr>
          <w:p w14:paraId="24738248" w14:textId="77777777" w:rsidR="00FF6964" w:rsidRPr="00D15460" w:rsidRDefault="00FF6964" w:rsidP="00273D63">
            <w:pPr>
              <w:spacing w:after="0"/>
              <w:rPr>
                <w:noProof/>
                <w:sz w:val="22"/>
              </w:rPr>
            </w:pPr>
            <w:r w:rsidRPr="00D15460">
              <w:rPr>
                <w:noProof/>
                <w:sz w:val="22"/>
              </w:rPr>
              <w:t>- varrógép (csak zárt öltésű) motor nélkül legfeljebb 16 kg tömegű fejjel, vagy motorral legfeljebb 17 kg tömegű fejjel</w:t>
            </w:r>
          </w:p>
        </w:tc>
        <w:tc>
          <w:tcPr>
            <w:tcW w:w="3061" w:type="dxa"/>
          </w:tcPr>
          <w:p w14:paraId="7E59B83A" w14:textId="77777777" w:rsidR="00FF6964" w:rsidRPr="00D15460" w:rsidRDefault="00FF6964" w:rsidP="00273D63">
            <w:pPr>
              <w:spacing w:after="0"/>
              <w:rPr>
                <w:noProof/>
                <w:sz w:val="22"/>
              </w:rPr>
            </w:pPr>
            <w:r w:rsidRPr="00D15460">
              <w:rPr>
                <w:noProof/>
                <w:sz w:val="22"/>
              </w:rPr>
              <w:t>Előállítás:</w:t>
            </w:r>
          </w:p>
          <w:p w14:paraId="52FD927D" w14:textId="77777777" w:rsidR="00FF6964" w:rsidRPr="00D15460" w:rsidRDefault="00FF6964" w:rsidP="00273D63">
            <w:pPr>
              <w:spacing w:after="0"/>
              <w:rPr>
                <w:noProof/>
                <w:sz w:val="22"/>
              </w:rPr>
            </w:pPr>
            <w:r w:rsidRPr="00D15460">
              <w:rPr>
                <w:noProof/>
                <w:sz w:val="22"/>
              </w:rPr>
              <w:t xml:space="preserve">- amelynek során az összes felhasznált anyag értéke nem haladja meg a termék gyártelepi árának 40 %-át, </w:t>
            </w:r>
          </w:p>
          <w:p w14:paraId="64E9A458" w14:textId="77777777" w:rsidR="00FF6964" w:rsidRPr="00D15460" w:rsidRDefault="00FF6964" w:rsidP="00273D63">
            <w:pPr>
              <w:spacing w:after="0"/>
              <w:rPr>
                <w:noProof/>
                <w:sz w:val="22"/>
              </w:rPr>
            </w:pPr>
            <w:r w:rsidRPr="00D15460">
              <w:rPr>
                <w:noProof/>
                <w:sz w:val="22"/>
              </w:rPr>
              <w:t>- amelynek során a (motor nélküli) fej összeállítására felhasznált nem származó anyagok összértéke nem haladja meg a felhasznált származó anyagok értékét, és</w:t>
            </w:r>
          </w:p>
          <w:p w14:paraId="7252A320" w14:textId="77777777" w:rsidR="00FF6964" w:rsidRPr="00D15460" w:rsidRDefault="00FF6964" w:rsidP="00273D63">
            <w:pPr>
              <w:spacing w:after="0"/>
              <w:rPr>
                <w:noProof/>
                <w:sz w:val="22"/>
              </w:rPr>
            </w:pPr>
            <w:r w:rsidRPr="00D15460">
              <w:rPr>
                <w:noProof/>
                <w:sz w:val="22"/>
              </w:rPr>
              <w:t>- a felhasznált szálfeszítő, hurkoló és cikcakk szerkezet származó</w:t>
            </w:r>
          </w:p>
          <w:p w14:paraId="6748F6B0" w14:textId="77777777" w:rsidR="00FF6964" w:rsidRPr="00D15460" w:rsidRDefault="00FF6964" w:rsidP="00273D63">
            <w:pPr>
              <w:spacing w:after="0"/>
              <w:rPr>
                <w:noProof/>
                <w:sz w:val="22"/>
              </w:rPr>
            </w:pPr>
          </w:p>
        </w:tc>
        <w:tc>
          <w:tcPr>
            <w:tcW w:w="2643" w:type="dxa"/>
            <w:tcBorders>
              <w:right w:val="single" w:sz="6" w:space="0" w:color="auto"/>
            </w:tcBorders>
          </w:tcPr>
          <w:p w14:paraId="752CA5B6" w14:textId="77777777" w:rsidR="00FF6964" w:rsidRPr="00D15460" w:rsidRDefault="00FF6964" w:rsidP="00273D63">
            <w:pPr>
              <w:spacing w:after="0"/>
              <w:rPr>
                <w:noProof/>
                <w:sz w:val="22"/>
              </w:rPr>
            </w:pPr>
          </w:p>
        </w:tc>
      </w:tr>
      <w:tr w:rsidR="00FF6964" w:rsidRPr="00D15460" w14:paraId="6D67F6B2" w14:textId="77777777" w:rsidTr="00FF6964">
        <w:trPr>
          <w:cantSplit/>
          <w:trHeight w:val="54"/>
        </w:trPr>
        <w:tc>
          <w:tcPr>
            <w:tcW w:w="1358" w:type="dxa"/>
            <w:tcBorders>
              <w:left w:val="single" w:sz="6" w:space="0" w:color="auto"/>
            </w:tcBorders>
          </w:tcPr>
          <w:p w14:paraId="018792CA" w14:textId="77777777" w:rsidR="00FF6964" w:rsidRPr="00D15460" w:rsidRDefault="00FF6964" w:rsidP="00273D63">
            <w:pPr>
              <w:spacing w:after="0"/>
              <w:rPr>
                <w:noProof/>
                <w:sz w:val="22"/>
              </w:rPr>
            </w:pPr>
          </w:p>
        </w:tc>
        <w:tc>
          <w:tcPr>
            <w:tcW w:w="2677" w:type="dxa"/>
            <w:gridSpan w:val="3"/>
          </w:tcPr>
          <w:p w14:paraId="4916F034" w14:textId="77777777" w:rsidR="00FF6964" w:rsidRPr="00D15460" w:rsidRDefault="00FF6964" w:rsidP="00273D63">
            <w:pPr>
              <w:spacing w:after="0"/>
              <w:rPr>
                <w:noProof/>
                <w:sz w:val="22"/>
              </w:rPr>
            </w:pPr>
            <w:r w:rsidRPr="00D15460">
              <w:rPr>
                <w:noProof/>
                <w:sz w:val="22"/>
              </w:rPr>
              <w:t>- más</w:t>
            </w:r>
          </w:p>
        </w:tc>
        <w:tc>
          <w:tcPr>
            <w:tcW w:w="3061" w:type="dxa"/>
          </w:tcPr>
          <w:p w14:paraId="1009C3CD"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61A9444C" w14:textId="77777777" w:rsidR="00FF6964" w:rsidRPr="00D15460" w:rsidRDefault="00FF6964" w:rsidP="00273D63">
            <w:pPr>
              <w:spacing w:after="0"/>
              <w:rPr>
                <w:noProof/>
                <w:sz w:val="22"/>
              </w:rPr>
            </w:pPr>
          </w:p>
        </w:tc>
        <w:tc>
          <w:tcPr>
            <w:tcW w:w="2643" w:type="dxa"/>
            <w:tcBorders>
              <w:right w:val="single" w:sz="6" w:space="0" w:color="auto"/>
            </w:tcBorders>
          </w:tcPr>
          <w:p w14:paraId="35ADF39F" w14:textId="77777777" w:rsidR="00FF6964" w:rsidRPr="00D15460" w:rsidRDefault="00FF6964" w:rsidP="00273D63">
            <w:pPr>
              <w:spacing w:after="0"/>
              <w:rPr>
                <w:noProof/>
                <w:sz w:val="22"/>
              </w:rPr>
            </w:pPr>
          </w:p>
        </w:tc>
      </w:tr>
      <w:tr w:rsidR="00FF6964" w:rsidRPr="00D15460" w14:paraId="1563EB08" w14:textId="77777777" w:rsidTr="00FF6964">
        <w:trPr>
          <w:cantSplit/>
          <w:trHeight w:val="54"/>
        </w:trPr>
        <w:tc>
          <w:tcPr>
            <w:tcW w:w="1358" w:type="dxa"/>
            <w:tcBorders>
              <w:left w:val="single" w:sz="6" w:space="0" w:color="auto"/>
            </w:tcBorders>
          </w:tcPr>
          <w:p w14:paraId="487005FF" w14:textId="77777777" w:rsidR="00FF6964" w:rsidRPr="00D15460" w:rsidRDefault="00FF6964" w:rsidP="00273D63">
            <w:pPr>
              <w:spacing w:after="0"/>
              <w:rPr>
                <w:noProof/>
                <w:sz w:val="22"/>
              </w:rPr>
            </w:pPr>
            <w:r w:rsidRPr="00D15460">
              <w:rPr>
                <w:noProof/>
                <w:sz w:val="22"/>
              </w:rPr>
              <w:t>ex8456, 8457–8465 és ex8466</w:t>
            </w:r>
          </w:p>
          <w:p w14:paraId="0CA2E0E1" w14:textId="77777777" w:rsidR="00FF6964" w:rsidRPr="00D15460" w:rsidRDefault="00FF6964" w:rsidP="00273D63">
            <w:pPr>
              <w:spacing w:after="0"/>
              <w:rPr>
                <w:noProof/>
                <w:sz w:val="22"/>
              </w:rPr>
            </w:pPr>
          </w:p>
          <w:p w14:paraId="5F99D806" w14:textId="77777777" w:rsidR="00FF6964" w:rsidRPr="00D15460" w:rsidRDefault="00FF6964" w:rsidP="00273D63">
            <w:pPr>
              <w:spacing w:after="0"/>
              <w:rPr>
                <w:noProof/>
                <w:sz w:val="22"/>
              </w:rPr>
            </w:pPr>
          </w:p>
          <w:p w14:paraId="2C01588A" w14:textId="77777777" w:rsidR="00FF6964" w:rsidRPr="00D15460" w:rsidRDefault="00FF6964" w:rsidP="00273D63">
            <w:pPr>
              <w:spacing w:after="0"/>
              <w:rPr>
                <w:noProof/>
                <w:sz w:val="22"/>
              </w:rPr>
            </w:pPr>
          </w:p>
        </w:tc>
        <w:tc>
          <w:tcPr>
            <w:tcW w:w="2677" w:type="dxa"/>
            <w:gridSpan w:val="3"/>
          </w:tcPr>
          <w:p w14:paraId="4AAE715C" w14:textId="77777777" w:rsidR="00FF6964" w:rsidRPr="00D15460" w:rsidRDefault="00FF6964" w:rsidP="00273D63">
            <w:pPr>
              <w:spacing w:after="0"/>
              <w:rPr>
                <w:noProof/>
                <w:sz w:val="22"/>
              </w:rPr>
            </w:pPr>
            <w:r w:rsidRPr="00D15460">
              <w:rPr>
                <w:noProof/>
                <w:sz w:val="22"/>
              </w:rPr>
              <w:t>A 8456–8466 vámtarifaszám alá tartozó szerszámgépek és gépek, valamint alkatrészeik és tartozékaik; kivéve:</w:t>
            </w:r>
          </w:p>
        </w:tc>
        <w:tc>
          <w:tcPr>
            <w:tcW w:w="3061" w:type="dxa"/>
          </w:tcPr>
          <w:p w14:paraId="213FBE5A"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p w14:paraId="257633B3" w14:textId="77777777" w:rsidR="00FF6964" w:rsidRPr="00D15460" w:rsidRDefault="00FF6964" w:rsidP="00273D63">
            <w:pPr>
              <w:spacing w:after="0"/>
              <w:rPr>
                <w:noProof/>
                <w:sz w:val="22"/>
              </w:rPr>
            </w:pPr>
          </w:p>
        </w:tc>
        <w:tc>
          <w:tcPr>
            <w:tcW w:w="2643" w:type="dxa"/>
            <w:tcBorders>
              <w:right w:val="single" w:sz="6" w:space="0" w:color="auto"/>
            </w:tcBorders>
          </w:tcPr>
          <w:p w14:paraId="42AA2BED" w14:textId="77777777" w:rsidR="00FF6964" w:rsidRPr="00D15460" w:rsidRDefault="00FF6964" w:rsidP="00273D63">
            <w:pPr>
              <w:spacing w:after="0"/>
              <w:rPr>
                <w:noProof/>
                <w:sz w:val="22"/>
              </w:rPr>
            </w:pPr>
          </w:p>
        </w:tc>
      </w:tr>
      <w:tr w:rsidR="00FF6964" w:rsidRPr="00D15460" w14:paraId="0EEA94DF" w14:textId="77777777" w:rsidTr="00FF6964">
        <w:trPr>
          <w:cantSplit/>
          <w:trHeight w:val="54"/>
        </w:trPr>
        <w:tc>
          <w:tcPr>
            <w:tcW w:w="1358" w:type="dxa"/>
            <w:tcBorders>
              <w:left w:val="single" w:sz="6" w:space="0" w:color="auto"/>
            </w:tcBorders>
          </w:tcPr>
          <w:p w14:paraId="353C53C5" w14:textId="77777777" w:rsidR="00FF6964" w:rsidRPr="00D15460" w:rsidRDefault="00FF6964" w:rsidP="00FF6964">
            <w:pPr>
              <w:spacing w:after="0"/>
              <w:rPr>
                <w:noProof/>
                <w:sz w:val="22"/>
              </w:rPr>
            </w:pPr>
          </w:p>
        </w:tc>
        <w:tc>
          <w:tcPr>
            <w:tcW w:w="2677" w:type="dxa"/>
            <w:gridSpan w:val="3"/>
          </w:tcPr>
          <w:p w14:paraId="66667971" w14:textId="77777777" w:rsidR="00FF6964" w:rsidRPr="00D15460" w:rsidRDefault="00FF6964" w:rsidP="00FF6964">
            <w:pPr>
              <w:spacing w:after="0"/>
              <w:rPr>
                <w:noProof/>
                <w:sz w:val="22"/>
              </w:rPr>
            </w:pPr>
            <w:r w:rsidRPr="00D15460">
              <w:rPr>
                <w:noProof/>
                <w:sz w:val="22"/>
              </w:rPr>
              <w:t>- vízsugaras vágógép</w:t>
            </w:r>
          </w:p>
          <w:p w14:paraId="044DCBD5" w14:textId="77777777" w:rsidR="00FF6964" w:rsidRPr="00D15460" w:rsidRDefault="00FF6964" w:rsidP="00FF6964">
            <w:pPr>
              <w:spacing w:after="0"/>
              <w:rPr>
                <w:noProof/>
                <w:sz w:val="22"/>
              </w:rPr>
            </w:pPr>
            <w:r w:rsidRPr="00D15460">
              <w:rPr>
                <w:noProof/>
                <w:sz w:val="22"/>
              </w:rPr>
              <w:t xml:space="preserve">- vízsugaras vágógép alkatrészei és tartozékai </w:t>
            </w:r>
          </w:p>
          <w:p w14:paraId="37914D72" w14:textId="77777777" w:rsidR="00FF6964" w:rsidRPr="00D15460" w:rsidRDefault="00FF6964" w:rsidP="00273D63">
            <w:pPr>
              <w:spacing w:after="0"/>
              <w:rPr>
                <w:noProof/>
                <w:sz w:val="22"/>
              </w:rPr>
            </w:pPr>
          </w:p>
        </w:tc>
        <w:tc>
          <w:tcPr>
            <w:tcW w:w="3061" w:type="dxa"/>
          </w:tcPr>
          <w:p w14:paraId="5C54E88D" w14:textId="77777777" w:rsidR="00FF6964" w:rsidRPr="00D15460" w:rsidRDefault="00FF6964" w:rsidP="00273D63">
            <w:pPr>
              <w:spacing w:after="0"/>
              <w:rPr>
                <w:noProof/>
                <w:sz w:val="22"/>
              </w:rPr>
            </w:pPr>
            <w:r w:rsidRPr="00D15460">
              <w:rPr>
                <w:noProof/>
                <w:sz w:val="22"/>
              </w:rPr>
              <w:t>Előállítás, amelynek során:</w:t>
            </w:r>
          </w:p>
          <w:p w14:paraId="406A56C5"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4A8F8C79"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000CCDAF" w14:textId="77777777" w:rsidR="00FF6964" w:rsidRPr="00D15460" w:rsidRDefault="00FF6964" w:rsidP="00273D63">
            <w:pPr>
              <w:spacing w:after="0"/>
              <w:rPr>
                <w:noProof/>
                <w:sz w:val="22"/>
              </w:rPr>
            </w:pPr>
          </w:p>
        </w:tc>
        <w:tc>
          <w:tcPr>
            <w:tcW w:w="2643" w:type="dxa"/>
            <w:tcBorders>
              <w:right w:val="single" w:sz="6" w:space="0" w:color="auto"/>
            </w:tcBorders>
          </w:tcPr>
          <w:p w14:paraId="063B703E"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p w14:paraId="314DC0CF" w14:textId="77777777" w:rsidR="00FF6964" w:rsidRPr="00D15460" w:rsidRDefault="00FF6964" w:rsidP="00273D63">
            <w:pPr>
              <w:spacing w:after="0"/>
              <w:rPr>
                <w:noProof/>
                <w:sz w:val="22"/>
              </w:rPr>
            </w:pPr>
          </w:p>
        </w:tc>
      </w:tr>
      <w:tr w:rsidR="00FF6964" w:rsidRPr="00D15460" w14:paraId="43CC3A87" w14:textId="77777777" w:rsidTr="00FF6964">
        <w:trPr>
          <w:cantSplit/>
          <w:trHeight w:val="54"/>
        </w:trPr>
        <w:tc>
          <w:tcPr>
            <w:tcW w:w="1358" w:type="dxa"/>
            <w:tcBorders>
              <w:left w:val="single" w:sz="6" w:space="0" w:color="auto"/>
            </w:tcBorders>
          </w:tcPr>
          <w:p w14:paraId="585DDDD7" w14:textId="77777777" w:rsidR="00FF6964" w:rsidRPr="00D15460" w:rsidRDefault="00FF6964" w:rsidP="00273D63">
            <w:pPr>
              <w:spacing w:after="0"/>
              <w:rPr>
                <w:noProof/>
                <w:sz w:val="22"/>
              </w:rPr>
            </w:pPr>
            <w:r w:rsidRPr="00D15460">
              <w:rPr>
                <w:noProof/>
                <w:sz w:val="22"/>
              </w:rPr>
              <w:t>8469–8472</w:t>
            </w:r>
          </w:p>
        </w:tc>
        <w:tc>
          <w:tcPr>
            <w:tcW w:w="2677" w:type="dxa"/>
            <w:gridSpan w:val="3"/>
          </w:tcPr>
          <w:p w14:paraId="24146F1A" w14:textId="77777777" w:rsidR="00FF6964" w:rsidRPr="00D15460" w:rsidRDefault="00FF6964" w:rsidP="00273D63">
            <w:pPr>
              <w:spacing w:after="0"/>
              <w:rPr>
                <w:noProof/>
                <w:sz w:val="22"/>
              </w:rPr>
            </w:pPr>
            <w:r w:rsidRPr="00D15460">
              <w:rPr>
                <w:noProof/>
                <w:sz w:val="22"/>
              </w:rPr>
              <w:t>Irodai gépek (pl. írógépek, számológépek, automatikus adatfeldolgozó gépek, sokszorosítógépek, fűzőgépek)</w:t>
            </w:r>
          </w:p>
          <w:p w14:paraId="3EF704CC" w14:textId="77777777" w:rsidR="00FF6964" w:rsidRPr="00D15460" w:rsidRDefault="00FF6964" w:rsidP="00273D63">
            <w:pPr>
              <w:spacing w:after="0"/>
              <w:rPr>
                <w:noProof/>
                <w:sz w:val="22"/>
              </w:rPr>
            </w:pPr>
          </w:p>
        </w:tc>
        <w:tc>
          <w:tcPr>
            <w:tcW w:w="3061" w:type="dxa"/>
          </w:tcPr>
          <w:p w14:paraId="257FE379"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364658DF" w14:textId="77777777" w:rsidR="00FF6964" w:rsidRPr="00D15460" w:rsidRDefault="00FF6964" w:rsidP="00273D63">
            <w:pPr>
              <w:spacing w:after="0"/>
              <w:rPr>
                <w:noProof/>
                <w:sz w:val="22"/>
              </w:rPr>
            </w:pPr>
          </w:p>
        </w:tc>
      </w:tr>
      <w:tr w:rsidR="00FF6964" w:rsidRPr="00D15460" w14:paraId="309280AC" w14:textId="77777777" w:rsidTr="00FF6964">
        <w:trPr>
          <w:cantSplit/>
          <w:trHeight w:val="54"/>
        </w:trPr>
        <w:tc>
          <w:tcPr>
            <w:tcW w:w="1358" w:type="dxa"/>
            <w:tcBorders>
              <w:left w:val="single" w:sz="6" w:space="0" w:color="auto"/>
            </w:tcBorders>
          </w:tcPr>
          <w:p w14:paraId="0CEE2CE1" w14:textId="77777777" w:rsidR="00FF6964" w:rsidRPr="00D15460" w:rsidRDefault="00FF6964" w:rsidP="00273D63">
            <w:pPr>
              <w:spacing w:after="0"/>
              <w:rPr>
                <w:noProof/>
                <w:sz w:val="22"/>
              </w:rPr>
            </w:pPr>
            <w:r w:rsidRPr="00D15460">
              <w:rPr>
                <w:noProof/>
                <w:sz w:val="22"/>
              </w:rPr>
              <w:t>8480</w:t>
            </w:r>
          </w:p>
        </w:tc>
        <w:tc>
          <w:tcPr>
            <w:tcW w:w="2677" w:type="dxa"/>
            <w:gridSpan w:val="3"/>
          </w:tcPr>
          <w:p w14:paraId="283C736E" w14:textId="77777777" w:rsidR="00FF6964" w:rsidRPr="00D15460" w:rsidRDefault="00FF6964" w:rsidP="00273D63">
            <w:pPr>
              <w:spacing w:after="0"/>
              <w:rPr>
                <w:noProof/>
                <w:sz w:val="22"/>
              </w:rPr>
            </w:pPr>
            <w:r w:rsidRPr="00D15460">
              <w:rPr>
                <w:noProof/>
                <w:sz w:val="22"/>
              </w:rPr>
              <w:t>Öntödei formázószekrény fémöntéshez; öntőforma alaplap; öntőminta; öntőforma (a bugaöntő forma kivételével) fém, keményfém, üveg, ásványi anyag, gumi vagy műanyag formázásához</w:t>
            </w:r>
          </w:p>
          <w:p w14:paraId="32250593" w14:textId="77777777" w:rsidR="00FF6964" w:rsidRPr="00D15460" w:rsidRDefault="00FF6964" w:rsidP="00273D63">
            <w:pPr>
              <w:spacing w:after="0"/>
              <w:rPr>
                <w:noProof/>
                <w:sz w:val="22"/>
              </w:rPr>
            </w:pPr>
          </w:p>
        </w:tc>
        <w:tc>
          <w:tcPr>
            <w:tcW w:w="3061" w:type="dxa"/>
          </w:tcPr>
          <w:p w14:paraId="51539E3C"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50 %-át</w:t>
            </w:r>
          </w:p>
          <w:p w14:paraId="0FEA48BB" w14:textId="77777777" w:rsidR="00FF6964" w:rsidRPr="00D15460" w:rsidRDefault="00FF6964" w:rsidP="00273D63">
            <w:pPr>
              <w:spacing w:after="0"/>
              <w:rPr>
                <w:noProof/>
                <w:sz w:val="22"/>
              </w:rPr>
            </w:pPr>
          </w:p>
        </w:tc>
        <w:tc>
          <w:tcPr>
            <w:tcW w:w="2643" w:type="dxa"/>
            <w:tcBorders>
              <w:right w:val="single" w:sz="6" w:space="0" w:color="auto"/>
            </w:tcBorders>
          </w:tcPr>
          <w:p w14:paraId="29F4D4C0" w14:textId="77777777" w:rsidR="00FF6964" w:rsidRPr="00D15460" w:rsidRDefault="00FF6964" w:rsidP="00273D63">
            <w:pPr>
              <w:spacing w:after="0"/>
              <w:rPr>
                <w:noProof/>
                <w:sz w:val="22"/>
              </w:rPr>
            </w:pPr>
          </w:p>
        </w:tc>
      </w:tr>
      <w:tr w:rsidR="00FF6964" w:rsidRPr="00D15460" w14:paraId="7C32EEDD" w14:textId="77777777" w:rsidTr="00FF6964">
        <w:trPr>
          <w:cantSplit/>
          <w:trHeight w:val="54"/>
        </w:trPr>
        <w:tc>
          <w:tcPr>
            <w:tcW w:w="1358" w:type="dxa"/>
            <w:tcBorders>
              <w:left w:val="single" w:sz="6" w:space="0" w:color="auto"/>
            </w:tcBorders>
          </w:tcPr>
          <w:p w14:paraId="7F5F25CA" w14:textId="77777777" w:rsidR="00FF6964" w:rsidRPr="00D15460" w:rsidRDefault="00FF6964" w:rsidP="00273D63">
            <w:pPr>
              <w:spacing w:after="0"/>
              <w:rPr>
                <w:noProof/>
                <w:sz w:val="22"/>
              </w:rPr>
            </w:pPr>
            <w:r w:rsidRPr="00D15460">
              <w:rPr>
                <w:noProof/>
                <w:sz w:val="22"/>
              </w:rPr>
              <w:t>8482</w:t>
            </w:r>
          </w:p>
          <w:p w14:paraId="0039B863" w14:textId="77777777" w:rsidR="00FF6964" w:rsidRPr="00D15460" w:rsidRDefault="00FF6964" w:rsidP="00273D63">
            <w:pPr>
              <w:spacing w:after="0"/>
              <w:rPr>
                <w:noProof/>
                <w:sz w:val="22"/>
              </w:rPr>
            </w:pPr>
          </w:p>
        </w:tc>
        <w:tc>
          <w:tcPr>
            <w:tcW w:w="2677" w:type="dxa"/>
            <w:gridSpan w:val="3"/>
          </w:tcPr>
          <w:p w14:paraId="41636723" w14:textId="77777777" w:rsidR="00FF6964" w:rsidRPr="00D15460" w:rsidRDefault="00FF6964" w:rsidP="00273D63">
            <w:pPr>
              <w:spacing w:after="0"/>
              <w:rPr>
                <w:noProof/>
                <w:sz w:val="22"/>
              </w:rPr>
            </w:pPr>
            <w:r w:rsidRPr="00D15460">
              <w:rPr>
                <w:noProof/>
                <w:sz w:val="22"/>
              </w:rPr>
              <w:t>Golyós vagy görgős gördülőcsapágy</w:t>
            </w:r>
          </w:p>
        </w:tc>
        <w:tc>
          <w:tcPr>
            <w:tcW w:w="3061" w:type="dxa"/>
          </w:tcPr>
          <w:p w14:paraId="1D7873E6" w14:textId="77777777" w:rsidR="00FF6964" w:rsidRPr="00D15460" w:rsidRDefault="00FF6964" w:rsidP="00273D63">
            <w:pPr>
              <w:spacing w:after="0"/>
              <w:rPr>
                <w:noProof/>
                <w:sz w:val="22"/>
              </w:rPr>
            </w:pPr>
            <w:r w:rsidRPr="00D15460">
              <w:rPr>
                <w:noProof/>
                <w:sz w:val="22"/>
              </w:rPr>
              <w:t>Előállítás, amelynek során:</w:t>
            </w:r>
          </w:p>
          <w:p w14:paraId="3102F9AD" w14:textId="77777777" w:rsidR="00FF6964" w:rsidRPr="00D15460" w:rsidRDefault="00FF6964" w:rsidP="00273D63">
            <w:pPr>
              <w:spacing w:after="0"/>
              <w:rPr>
                <w:noProof/>
                <w:sz w:val="22"/>
              </w:rPr>
            </w:pPr>
            <w:r w:rsidRPr="00D15460">
              <w:rPr>
                <w:noProof/>
                <w:sz w:val="22"/>
              </w:rPr>
              <w:t>- az összes felhasznált anyag a termék vámtarifaszámától eltérő vámtarifaszám alá van besorolva, és</w:t>
            </w:r>
          </w:p>
          <w:p w14:paraId="5A312163" w14:textId="77777777" w:rsidR="00FF6964" w:rsidRPr="00D15460" w:rsidRDefault="00FF6964" w:rsidP="00273D63">
            <w:pPr>
              <w:spacing w:after="0"/>
              <w:rPr>
                <w:noProof/>
                <w:sz w:val="22"/>
              </w:rPr>
            </w:pPr>
            <w:r w:rsidRPr="00D15460">
              <w:rPr>
                <w:noProof/>
                <w:sz w:val="22"/>
              </w:rPr>
              <w:t>- az összes felhasznált anyag értéke nem haladja meg a termék gyártelepi árának 40 %-át</w:t>
            </w:r>
          </w:p>
          <w:p w14:paraId="29DAAE01" w14:textId="77777777" w:rsidR="00FF6964" w:rsidRPr="00D15460" w:rsidRDefault="00FF6964" w:rsidP="00273D63">
            <w:pPr>
              <w:spacing w:after="0"/>
              <w:rPr>
                <w:noProof/>
                <w:sz w:val="22"/>
              </w:rPr>
            </w:pPr>
          </w:p>
        </w:tc>
        <w:tc>
          <w:tcPr>
            <w:tcW w:w="2643" w:type="dxa"/>
            <w:tcBorders>
              <w:right w:val="single" w:sz="6" w:space="0" w:color="auto"/>
            </w:tcBorders>
          </w:tcPr>
          <w:p w14:paraId="45522A70"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25 %-át</w:t>
            </w:r>
          </w:p>
        </w:tc>
      </w:tr>
      <w:tr w:rsidR="00FF6964" w:rsidRPr="00D15460" w14:paraId="513E170A" w14:textId="77777777" w:rsidTr="00FF6964">
        <w:trPr>
          <w:cantSplit/>
          <w:trHeight w:val="54"/>
        </w:trPr>
        <w:tc>
          <w:tcPr>
            <w:tcW w:w="1358" w:type="dxa"/>
            <w:tcBorders>
              <w:left w:val="single" w:sz="6" w:space="0" w:color="auto"/>
            </w:tcBorders>
          </w:tcPr>
          <w:p w14:paraId="49028EDE" w14:textId="77777777" w:rsidR="00FF6964" w:rsidRPr="00D15460" w:rsidRDefault="00FF6964" w:rsidP="00273D63">
            <w:pPr>
              <w:spacing w:after="0"/>
              <w:rPr>
                <w:noProof/>
                <w:sz w:val="22"/>
              </w:rPr>
            </w:pPr>
            <w:r w:rsidRPr="00D15460">
              <w:rPr>
                <w:noProof/>
                <w:sz w:val="22"/>
              </w:rPr>
              <w:t>8484</w:t>
            </w:r>
          </w:p>
        </w:tc>
        <w:tc>
          <w:tcPr>
            <w:tcW w:w="2677" w:type="dxa"/>
            <w:gridSpan w:val="3"/>
          </w:tcPr>
          <w:p w14:paraId="022FBAC9" w14:textId="77777777" w:rsidR="00FF6964" w:rsidRPr="00D15460" w:rsidRDefault="00FF6964" w:rsidP="00273D63">
            <w:pPr>
              <w:spacing w:after="0"/>
              <w:rPr>
                <w:noProof/>
                <w:sz w:val="22"/>
              </w:rPr>
            </w:pPr>
            <w:r w:rsidRPr="00D15460">
              <w:rPr>
                <w:noProof/>
                <w:sz w:val="22"/>
              </w:rPr>
              <w:t>Két vagy több fém, vagy más anyagból rétegelt fémtömítés és hasonló kötőelem; különböző anyagokból készült tömítés és hasonló kötőelem, készletben kiszerelve, tasakban, burkolatban vagy hasonló csomagolásban; mechanikus tömítőelem</w:t>
            </w:r>
          </w:p>
          <w:p w14:paraId="7C1D6637" w14:textId="77777777" w:rsidR="00FF6964" w:rsidRPr="00D15460" w:rsidRDefault="00FF6964" w:rsidP="00273D63">
            <w:pPr>
              <w:spacing w:after="0"/>
              <w:rPr>
                <w:noProof/>
                <w:sz w:val="22"/>
              </w:rPr>
            </w:pPr>
          </w:p>
        </w:tc>
        <w:tc>
          <w:tcPr>
            <w:tcW w:w="3061" w:type="dxa"/>
          </w:tcPr>
          <w:p w14:paraId="0EE74AD7"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5A2ED213" w14:textId="77777777" w:rsidR="00FF6964" w:rsidRPr="00D15460" w:rsidRDefault="00FF6964" w:rsidP="00273D63">
            <w:pPr>
              <w:spacing w:after="0"/>
              <w:rPr>
                <w:noProof/>
                <w:sz w:val="22"/>
              </w:rPr>
            </w:pPr>
          </w:p>
        </w:tc>
      </w:tr>
      <w:tr w:rsidR="00FF6964" w:rsidRPr="00D15460" w14:paraId="5C82A300" w14:textId="77777777" w:rsidTr="00FF6964">
        <w:trPr>
          <w:cantSplit/>
          <w:trHeight w:val="54"/>
        </w:trPr>
        <w:tc>
          <w:tcPr>
            <w:tcW w:w="1358" w:type="dxa"/>
            <w:tcBorders>
              <w:left w:val="single" w:sz="6" w:space="0" w:color="auto"/>
            </w:tcBorders>
          </w:tcPr>
          <w:p w14:paraId="5606C94D" w14:textId="77777777" w:rsidR="00FF6964" w:rsidRPr="00D15460" w:rsidRDefault="00FF6964" w:rsidP="00FF6964">
            <w:pPr>
              <w:spacing w:after="0"/>
              <w:rPr>
                <w:noProof/>
                <w:sz w:val="22"/>
              </w:rPr>
            </w:pPr>
            <w:r w:rsidRPr="00D15460">
              <w:rPr>
                <w:noProof/>
                <w:sz w:val="22"/>
              </w:rPr>
              <w:t>ex 8486</w:t>
            </w:r>
          </w:p>
          <w:p w14:paraId="5D6573AD" w14:textId="77777777" w:rsidR="00FF6964" w:rsidRPr="00D15460" w:rsidRDefault="00FF6964" w:rsidP="00273D63">
            <w:pPr>
              <w:spacing w:after="0"/>
              <w:rPr>
                <w:noProof/>
                <w:sz w:val="22"/>
              </w:rPr>
            </w:pPr>
          </w:p>
        </w:tc>
        <w:tc>
          <w:tcPr>
            <w:tcW w:w="2677" w:type="dxa"/>
            <w:gridSpan w:val="3"/>
          </w:tcPr>
          <w:p w14:paraId="1813927C" w14:textId="77777777" w:rsidR="00FF6964" w:rsidRPr="00D15460" w:rsidRDefault="00FF6964" w:rsidP="00273D63">
            <w:pPr>
              <w:spacing w:after="0"/>
              <w:rPr>
                <w:noProof/>
                <w:sz w:val="22"/>
              </w:rPr>
            </w:pPr>
            <w:r w:rsidRPr="00D15460">
              <w:rPr>
                <w:noProof/>
                <w:sz w:val="22"/>
              </w:rPr>
              <w:t>- Bármilyen anyagot anyagleválasztással megmunkáló szerszámgép, ha lézer- vagy más fény- vagy fotonsugárral, ultrahanggal, elektromos kisüléssel elektrokémiai, elektronsugaras, ionsugaras vagy plazmasugaras eljárással működik, illetve ennek alkatrészei és tartozékai</w:t>
            </w:r>
          </w:p>
          <w:p w14:paraId="41E76255" w14:textId="77777777" w:rsidR="00FF6964" w:rsidRPr="00D15460" w:rsidRDefault="00FF6964" w:rsidP="00273D63">
            <w:pPr>
              <w:spacing w:after="0"/>
              <w:rPr>
                <w:noProof/>
                <w:sz w:val="22"/>
              </w:rPr>
            </w:pPr>
          </w:p>
        </w:tc>
        <w:tc>
          <w:tcPr>
            <w:tcW w:w="3061" w:type="dxa"/>
          </w:tcPr>
          <w:p w14:paraId="64B43510"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70648D03" w14:textId="77777777" w:rsidR="00FF6964" w:rsidRPr="00D15460" w:rsidRDefault="00FF6964" w:rsidP="00273D63">
            <w:pPr>
              <w:spacing w:after="0"/>
              <w:rPr>
                <w:noProof/>
                <w:sz w:val="22"/>
              </w:rPr>
            </w:pPr>
          </w:p>
        </w:tc>
      </w:tr>
      <w:tr w:rsidR="00FF6964" w:rsidRPr="00D15460" w14:paraId="51E2FB53" w14:textId="77777777" w:rsidTr="00FF6964">
        <w:trPr>
          <w:cantSplit/>
          <w:trHeight w:val="54"/>
        </w:trPr>
        <w:tc>
          <w:tcPr>
            <w:tcW w:w="1358" w:type="dxa"/>
            <w:tcBorders>
              <w:left w:val="single" w:sz="6" w:space="0" w:color="auto"/>
            </w:tcBorders>
          </w:tcPr>
          <w:p w14:paraId="1AB41B08" w14:textId="77777777" w:rsidR="00FF6964" w:rsidRPr="00D15460" w:rsidRDefault="00FF6964" w:rsidP="00FF6964">
            <w:pPr>
              <w:spacing w:after="0"/>
              <w:rPr>
                <w:noProof/>
                <w:sz w:val="22"/>
              </w:rPr>
            </w:pPr>
          </w:p>
        </w:tc>
        <w:tc>
          <w:tcPr>
            <w:tcW w:w="2677" w:type="dxa"/>
            <w:gridSpan w:val="3"/>
          </w:tcPr>
          <w:p w14:paraId="0A7DC831" w14:textId="77777777" w:rsidR="00FF6964" w:rsidRPr="00D15460" w:rsidRDefault="00FF6964" w:rsidP="00273D63">
            <w:pPr>
              <w:spacing w:after="0"/>
              <w:rPr>
                <w:noProof/>
                <w:sz w:val="22"/>
              </w:rPr>
            </w:pPr>
            <w:r w:rsidRPr="00D15460">
              <w:rPr>
                <w:noProof/>
                <w:sz w:val="22"/>
              </w:rPr>
              <w:t>- Hajlító, hajtogató, egyenesítő, simító szerszámgép (beleértve a présgépet is) fém megmunkálására, illetve ennek alkatrészei és tartozékai</w:t>
            </w:r>
          </w:p>
          <w:p w14:paraId="1675C1D1" w14:textId="77777777" w:rsidR="00FF6964" w:rsidRPr="00D15460" w:rsidRDefault="00FF6964" w:rsidP="00273D63">
            <w:pPr>
              <w:spacing w:after="0"/>
              <w:rPr>
                <w:noProof/>
                <w:sz w:val="22"/>
              </w:rPr>
            </w:pPr>
          </w:p>
        </w:tc>
        <w:tc>
          <w:tcPr>
            <w:tcW w:w="3061" w:type="dxa"/>
          </w:tcPr>
          <w:p w14:paraId="3E992360"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13EEF969" w14:textId="77777777" w:rsidR="00FF6964" w:rsidRPr="00D15460" w:rsidRDefault="00FF6964" w:rsidP="00273D63">
            <w:pPr>
              <w:spacing w:after="0"/>
              <w:rPr>
                <w:noProof/>
                <w:sz w:val="22"/>
              </w:rPr>
            </w:pPr>
          </w:p>
        </w:tc>
      </w:tr>
      <w:tr w:rsidR="00FF6964" w:rsidRPr="00D15460" w14:paraId="40699101" w14:textId="77777777" w:rsidTr="00FF6964">
        <w:trPr>
          <w:cantSplit/>
          <w:trHeight w:val="54"/>
        </w:trPr>
        <w:tc>
          <w:tcPr>
            <w:tcW w:w="1358" w:type="dxa"/>
            <w:tcBorders>
              <w:left w:val="single" w:sz="6" w:space="0" w:color="auto"/>
            </w:tcBorders>
          </w:tcPr>
          <w:p w14:paraId="0BD07240" w14:textId="77777777" w:rsidR="00FF6964" w:rsidRPr="00D15460" w:rsidRDefault="00FF6964" w:rsidP="00273D63">
            <w:pPr>
              <w:spacing w:after="0"/>
              <w:rPr>
                <w:noProof/>
                <w:sz w:val="22"/>
              </w:rPr>
            </w:pPr>
          </w:p>
        </w:tc>
        <w:tc>
          <w:tcPr>
            <w:tcW w:w="2677" w:type="dxa"/>
            <w:gridSpan w:val="3"/>
          </w:tcPr>
          <w:p w14:paraId="56BBC595" w14:textId="77777777" w:rsidR="00FF6964" w:rsidRPr="00D15460" w:rsidRDefault="00FF6964" w:rsidP="00273D63">
            <w:pPr>
              <w:spacing w:after="0"/>
              <w:rPr>
                <w:noProof/>
                <w:sz w:val="22"/>
              </w:rPr>
            </w:pPr>
            <w:r w:rsidRPr="00D15460">
              <w:rPr>
                <w:noProof/>
                <w:sz w:val="22"/>
              </w:rPr>
              <w:t>- Szerszámgép kő, kerámia, beton, azbesztcement vagy hasonló ásványi anyag, vagy üveg hidegmegmunkálására, illetve ennek részei és tartozékai</w:t>
            </w:r>
          </w:p>
        </w:tc>
        <w:tc>
          <w:tcPr>
            <w:tcW w:w="3061" w:type="dxa"/>
          </w:tcPr>
          <w:p w14:paraId="7C97D824"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684BD64F" w14:textId="77777777" w:rsidR="00FF6964" w:rsidRPr="00D15460" w:rsidRDefault="00FF6964" w:rsidP="00273D63">
            <w:pPr>
              <w:spacing w:after="0"/>
              <w:rPr>
                <w:noProof/>
                <w:sz w:val="22"/>
              </w:rPr>
            </w:pPr>
          </w:p>
        </w:tc>
      </w:tr>
      <w:tr w:rsidR="00FF6964" w:rsidRPr="00D15460" w14:paraId="2FB0DBCD" w14:textId="77777777" w:rsidTr="00FF6964">
        <w:trPr>
          <w:cantSplit/>
          <w:trHeight w:val="54"/>
        </w:trPr>
        <w:tc>
          <w:tcPr>
            <w:tcW w:w="1358" w:type="dxa"/>
            <w:tcBorders>
              <w:left w:val="single" w:sz="6" w:space="0" w:color="auto"/>
            </w:tcBorders>
          </w:tcPr>
          <w:p w14:paraId="2CECBA51" w14:textId="77777777" w:rsidR="00FF6964" w:rsidRPr="00D15460" w:rsidRDefault="00FF6964" w:rsidP="00273D63">
            <w:pPr>
              <w:spacing w:after="0"/>
              <w:rPr>
                <w:noProof/>
                <w:sz w:val="22"/>
              </w:rPr>
            </w:pPr>
          </w:p>
        </w:tc>
        <w:tc>
          <w:tcPr>
            <w:tcW w:w="2677" w:type="dxa"/>
            <w:gridSpan w:val="3"/>
          </w:tcPr>
          <w:p w14:paraId="10B47EEF" w14:textId="77777777" w:rsidR="00FF6964" w:rsidRPr="00D15460" w:rsidRDefault="00FF6964" w:rsidP="00273D63">
            <w:pPr>
              <w:spacing w:after="0"/>
              <w:rPr>
                <w:noProof/>
                <w:sz w:val="22"/>
              </w:rPr>
            </w:pPr>
          </w:p>
        </w:tc>
        <w:tc>
          <w:tcPr>
            <w:tcW w:w="3061" w:type="dxa"/>
          </w:tcPr>
          <w:p w14:paraId="77765191" w14:textId="77777777" w:rsidR="00FF6964" w:rsidRPr="00D15460" w:rsidRDefault="00FF6964" w:rsidP="00273D63">
            <w:pPr>
              <w:spacing w:after="0"/>
              <w:rPr>
                <w:noProof/>
                <w:sz w:val="22"/>
              </w:rPr>
            </w:pPr>
          </w:p>
        </w:tc>
        <w:tc>
          <w:tcPr>
            <w:tcW w:w="2643" w:type="dxa"/>
            <w:tcBorders>
              <w:right w:val="single" w:sz="6" w:space="0" w:color="auto"/>
            </w:tcBorders>
          </w:tcPr>
          <w:p w14:paraId="1124111A" w14:textId="77777777" w:rsidR="00FF6964" w:rsidRPr="00D15460" w:rsidRDefault="00FF6964" w:rsidP="00273D63">
            <w:pPr>
              <w:spacing w:after="0"/>
              <w:rPr>
                <w:noProof/>
                <w:sz w:val="22"/>
              </w:rPr>
            </w:pPr>
          </w:p>
        </w:tc>
      </w:tr>
      <w:tr w:rsidR="00FF6964" w:rsidRPr="00D15460" w14:paraId="3C2D4965" w14:textId="77777777" w:rsidTr="00FF6964">
        <w:trPr>
          <w:cantSplit/>
          <w:trHeight w:val="54"/>
        </w:trPr>
        <w:tc>
          <w:tcPr>
            <w:tcW w:w="1358" w:type="dxa"/>
            <w:tcBorders>
              <w:left w:val="single" w:sz="6" w:space="0" w:color="auto"/>
            </w:tcBorders>
          </w:tcPr>
          <w:p w14:paraId="2EED1AA5" w14:textId="77777777" w:rsidR="00FF6964" w:rsidRPr="00D15460" w:rsidRDefault="00FF6964" w:rsidP="00273D63">
            <w:pPr>
              <w:spacing w:after="0"/>
              <w:rPr>
                <w:noProof/>
                <w:sz w:val="22"/>
              </w:rPr>
            </w:pPr>
          </w:p>
        </w:tc>
        <w:tc>
          <w:tcPr>
            <w:tcW w:w="2677" w:type="dxa"/>
            <w:gridSpan w:val="3"/>
          </w:tcPr>
          <w:p w14:paraId="5923F73E" w14:textId="77777777" w:rsidR="00FF6964" w:rsidRPr="00D15460" w:rsidRDefault="00FF6964" w:rsidP="00273D63">
            <w:pPr>
              <w:spacing w:after="0"/>
              <w:rPr>
                <w:noProof/>
                <w:sz w:val="22"/>
              </w:rPr>
            </w:pPr>
            <w:r w:rsidRPr="00D15460">
              <w:rPr>
                <w:noProof/>
                <w:sz w:val="22"/>
              </w:rPr>
              <w:t xml:space="preserve">- Olyan jelölő eszközök, amelyek mintát létrehozó készülékek és fényvédő réteggel bevont anyagból sablon vagy hajszálvonal-hálózatos lemez készítésére használatosak; ezek alkatrészei és tartozékai </w:t>
            </w:r>
          </w:p>
          <w:p w14:paraId="53D0F46B" w14:textId="77777777" w:rsidR="00FF6964" w:rsidRPr="00D15460" w:rsidRDefault="00FF6964" w:rsidP="00273D63">
            <w:pPr>
              <w:spacing w:after="0"/>
              <w:rPr>
                <w:noProof/>
                <w:sz w:val="22"/>
              </w:rPr>
            </w:pPr>
          </w:p>
        </w:tc>
        <w:tc>
          <w:tcPr>
            <w:tcW w:w="3061" w:type="dxa"/>
          </w:tcPr>
          <w:p w14:paraId="123D801F"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5C68D12B" w14:textId="77777777" w:rsidR="00FF6964" w:rsidRPr="00D15460" w:rsidRDefault="00FF6964" w:rsidP="00273D63">
            <w:pPr>
              <w:spacing w:after="0"/>
              <w:rPr>
                <w:noProof/>
                <w:sz w:val="22"/>
              </w:rPr>
            </w:pPr>
          </w:p>
        </w:tc>
      </w:tr>
      <w:tr w:rsidR="00FF6964" w:rsidRPr="00D15460" w14:paraId="4FBD0EAD" w14:textId="77777777" w:rsidTr="00FF6964">
        <w:trPr>
          <w:cantSplit/>
          <w:trHeight w:val="54"/>
        </w:trPr>
        <w:tc>
          <w:tcPr>
            <w:tcW w:w="1358" w:type="dxa"/>
            <w:tcBorders>
              <w:left w:val="single" w:sz="6" w:space="0" w:color="auto"/>
            </w:tcBorders>
          </w:tcPr>
          <w:p w14:paraId="30657B50" w14:textId="77777777" w:rsidR="00FF6964" w:rsidRPr="00D15460" w:rsidRDefault="00FF6964" w:rsidP="00273D63">
            <w:pPr>
              <w:spacing w:after="0"/>
              <w:rPr>
                <w:noProof/>
                <w:sz w:val="22"/>
              </w:rPr>
            </w:pPr>
          </w:p>
        </w:tc>
        <w:tc>
          <w:tcPr>
            <w:tcW w:w="2677" w:type="dxa"/>
            <w:gridSpan w:val="3"/>
          </w:tcPr>
          <w:p w14:paraId="40387AD0" w14:textId="77777777" w:rsidR="00FF6964" w:rsidRPr="00D15460" w:rsidRDefault="00FF6964" w:rsidP="00273D63">
            <w:pPr>
              <w:spacing w:after="0"/>
              <w:rPr>
                <w:noProof/>
                <w:sz w:val="22"/>
              </w:rPr>
            </w:pPr>
            <w:r w:rsidRPr="00D15460">
              <w:rPr>
                <w:noProof/>
                <w:sz w:val="22"/>
              </w:rPr>
              <w:t>- Öntőformák, fröccsöntéshez vagy kompressziós öntéshez</w:t>
            </w:r>
          </w:p>
          <w:p w14:paraId="51CC53BB" w14:textId="77777777" w:rsidR="00FF6964" w:rsidRPr="00D15460" w:rsidRDefault="00FF6964" w:rsidP="00273D63">
            <w:pPr>
              <w:spacing w:after="0"/>
              <w:rPr>
                <w:noProof/>
                <w:sz w:val="22"/>
              </w:rPr>
            </w:pPr>
          </w:p>
        </w:tc>
        <w:tc>
          <w:tcPr>
            <w:tcW w:w="3061" w:type="dxa"/>
          </w:tcPr>
          <w:p w14:paraId="26B5026E"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092AF31B" w14:textId="77777777" w:rsidR="00FF6964" w:rsidRPr="00D15460" w:rsidRDefault="00FF6964" w:rsidP="00273D63">
            <w:pPr>
              <w:spacing w:after="0"/>
              <w:rPr>
                <w:noProof/>
                <w:sz w:val="22"/>
              </w:rPr>
            </w:pPr>
          </w:p>
        </w:tc>
      </w:tr>
      <w:tr w:rsidR="00FF6964" w:rsidRPr="00D15460" w14:paraId="1F7F1969" w14:textId="77777777" w:rsidTr="00FF6964">
        <w:trPr>
          <w:cantSplit/>
          <w:trHeight w:val="54"/>
        </w:trPr>
        <w:tc>
          <w:tcPr>
            <w:tcW w:w="1358" w:type="dxa"/>
            <w:tcBorders>
              <w:left w:val="single" w:sz="6" w:space="0" w:color="auto"/>
            </w:tcBorders>
          </w:tcPr>
          <w:p w14:paraId="22E8E1B5" w14:textId="77777777" w:rsidR="00FF6964" w:rsidRPr="00D15460" w:rsidRDefault="00FF6964" w:rsidP="00273D63">
            <w:pPr>
              <w:spacing w:after="0"/>
              <w:rPr>
                <w:noProof/>
                <w:sz w:val="22"/>
              </w:rPr>
            </w:pPr>
          </w:p>
        </w:tc>
        <w:tc>
          <w:tcPr>
            <w:tcW w:w="2677" w:type="dxa"/>
            <w:gridSpan w:val="3"/>
          </w:tcPr>
          <w:p w14:paraId="5B27B4F1" w14:textId="77777777" w:rsidR="00FF6964" w:rsidRPr="00D15460" w:rsidRDefault="00FF6964" w:rsidP="00273D63">
            <w:pPr>
              <w:spacing w:after="0"/>
              <w:rPr>
                <w:noProof/>
                <w:sz w:val="22"/>
              </w:rPr>
            </w:pPr>
            <w:r w:rsidRPr="00D15460">
              <w:rPr>
                <w:noProof/>
                <w:sz w:val="22"/>
              </w:rPr>
              <w:t>- Emelő-, árumozgató, be- és kirakodógépek</w:t>
            </w:r>
          </w:p>
          <w:p w14:paraId="1D5579BD" w14:textId="77777777" w:rsidR="00FF6964" w:rsidRPr="00D15460" w:rsidRDefault="00FF6964" w:rsidP="00273D63">
            <w:pPr>
              <w:spacing w:after="0"/>
              <w:rPr>
                <w:noProof/>
                <w:sz w:val="22"/>
              </w:rPr>
            </w:pPr>
          </w:p>
          <w:p w14:paraId="732C089F" w14:textId="77777777" w:rsidR="00FF6964" w:rsidRPr="00D15460" w:rsidRDefault="00FF6964" w:rsidP="00273D63">
            <w:pPr>
              <w:spacing w:after="0"/>
              <w:rPr>
                <w:noProof/>
                <w:sz w:val="22"/>
              </w:rPr>
            </w:pPr>
          </w:p>
        </w:tc>
        <w:tc>
          <w:tcPr>
            <w:tcW w:w="3061" w:type="dxa"/>
          </w:tcPr>
          <w:p w14:paraId="7B53A81B" w14:textId="77777777" w:rsidR="00FF6964" w:rsidRPr="00D15460" w:rsidRDefault="00FF6964" w:rsidP="00273D63">
            <w:pPr>
              <w:spacing w:after="0"/>
              <w:rPr>
                <w:noProof/>
                <w:sz w:val="22"/>
              </w:rPr>
            </w:pPr>
            <w:r w:rsidRPr="00D15460">
              <w:rPr>
                <w:noProof/>
                <w:sz w:val="22"/>
              </w:rPr>
              <w:t>Előállítás:</w:t>
            </w:r>
          </w:p>
          <w:p w14:paraId="536506D3" w14:textId="77777777" w:rsidR="00FF6964" w:rsidRPr="00D15460" w:rsidRDefault="00FF6964" w:rsidP="00273D63">
            <w:pPr>
              <w:spacing w:after="0"/>
              <w:rPr>
                <w:noProof/>
                <w:sz w:val="22"/>
              </w:rPr>
            </w:pPr>
            <w:r w:rsidRPr="00D15460">
              <w:rPr>
                <w:noProof/>
                <w:sz w:val="22"/>
              </w:rPr>
              <w:t>- amelynek során az összes felhasznált anyag értéke nem haladja meg a termék gyártelepi árának 40 %-át, és</w:t>
            </w:r>
          </w:p>
          <w:p w14:paraId="65C39F99" w14:textId="77777777" w:rsidR="00FF6964" w:rsidRPr="00D15460" w:rsidRDefault="00FF6964" w:rsidP="00273D63">
            <w:pPr>
              <w:spacing w:after="0"/>
              <w:rPr>
                <w:noProof/>
                <w:sz w:val="22"/>
              </w:rPr>
            </w:pPr>
            <w:r w:rsidRPr="00D15460">
              <w:rPr>
                <w:noProof/>
                <w:sz w:val="22"/>
              </w:rPr>
              <w:t>- amelynek során a fenti határon belül a 8431 vámtarifaszám alá besorolt anyagokat csak a termék gyártelepi árának 10 %-áig használnak fel</w:t>
            </w:r>
          </w:p>
          <w:p w14:paraId="1CCE8D59" w14:textId="77777777" w:rsidR="00FF6964" w:rsidRPr="00D15460" w:rsidRDefault="00FF6964" w:rsidP="00273D63">
            <w:pPr>
              <w:spacing w:after="0"/>
              <w:rPr>
                <w:noProof/>
                <w:sz w:val="22"/>
              </w:rPr>
            </w:pPr>
          </w:p>
        </w:tc>
        <w:tc>
          <w:tcPr>
            <w:tcW w:w="2643" w:type="dxa"/>
            <w:tcBorders>
              <w:right w:val="single" w:sz="6" w:space="0" w:color="auto"/>
            </w:tcBorders>
          </w:tcPr>
          <w:p w14:paraId="3B113DDD" w14:textId="77777777" w:rsidR="00FF6964" w:rsidRPr="00D15460" w:rsidRDefault="00FF6964"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5EBEB6E5" w14:textId="77777777" w:rsidTr="00250458">
        <w:trPr>
          <w:cantSplit/>
          <w:trHeight w:val="54"/>
        </w:trPr>
        <w:tc>
          <w:tcPr>
            <w:tcW w:w="1358" w:type="dxa"/>
            <w:tcBorders>
              <w:left w:val="single" w:sz="6" w:space="0" w:color="auto"/>
            </w:tcBorders>
          </w:tcPr>
          <w:p w14:paraId="1F535019" w14:textId="77777777" w:rsidR="00250458" w:rsidRPr="00D15460" w:rsidRDefault="00250458" w:rsidP="00273D63">
            <w:pPr>
              <w:spacing w:after="0"/>
              <w:rPr>
                <w:noProof/>
                <w:sz w:val="22"/>
              </w:rPr>
            </w:pPr>
            <w:r w:rsidRPr="00D15460">
              <w:rPr>
                <w:noProof/>
                <w:sz w:val="22"/>
              </w:rPr>
              <w:t>8487</w:t>
            </w:r>
          </w:p>
          <w:p w14:paraId="5A349091" w14:textId="77777777" w:rsidR="00250458" w:rsidRPr="00D15460" w:rsidRDefault="00250458" w:rsidP="00273D63">
            <w:pPr>
              <w:spacing w:after="0"/>
              <w:rPr>
                <w:noProof/>
                <w:sz w:val="22"/>
              </w:rPr>
            </w:pPr>
          </w:p>
          <w:p w14:paraId="2D9B0170" w14:textId="77777777" w:rsidR="00250458" w:rsidRPr="00D15460" w:rsidRDefault="00250458" w:rsidP="00250458">
            <w:pPr>
              <w:spacing w:after="0"/>
              <w:rPr>
                <w:noProof/>
                <w:sz w:val="22"/>
              </w:rPr>
            </w:pPr>
          </w:p>
        </w:tc>
        <w:tc>
          <w:tcPr>
            <w:tcW w:w="2677" w:type="dxa"/>
            <w:gridSpan w:val="3"/>
          </w:tcPr>
          <w:p w14:paraId="2E92FBB5" w14:textId="77777777" w:rsidR="00250458" w:rsidRPr="00D15460" w:rsidRDefault="00250458" w:rsidP="00273D63">
            <w:pPr>
              <w:spacing w:after="0"/>
              <w:rPr>
                <w:noProof/>
                <w:sz w:val="22"/>
              </w:rPr>
            </w:pPr>
            <w:r w:rsidRPr="00D15460">
              <w:rPr>
                <w:noProof/>
                <w:sz w:val="22"/>
              </w:rPr>
              <w:t>Ebben az árucsoportban máshol nem említett elektromos csatlakozót, szigetelőt, tekercset, érintkezőt vagy más elektromos alkatrészt nem tartalmazó gépalkatrész</w:t>
            </w:r>
          </w:p>
        </w:tc>
        <w:tc>
          <w:tcPr>
            <w:tcW w:w="3061" w:type="dxa"/>
          </w:tcPr>
          <w:p w14:paraId="57CF164F"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3E97C072" w14:textId="77777777" w:rsidR="00250458" w:rsidRPr="00D15460" w:rsidRDefault="00250458" w:rsidP="00273D63">
            <w:pPr>
              <w:spacing w:after="0"/>
              <w:rPr>
                <w:noProof/>
                <w:sz w:val="22"/>
              </w:rPr>
            </w:pPr>
          </w:p>
        </w:tc>
      </w:tr>
      <w:tr w:rsidR="00250458" w:rsidRPr="00D15460" w14:paraId="148A5875" w14:textId="77777777" w:rsidTr="00FE3379">
        <w:trPr>
          <w:cantSplit/>
          <w:trHeight w:val="54"/>
        </w:trPr>
        <w:tc>
          <w:tcPr>
            <w:tcW w:w="1358" w:type="dxa"/>
            <w:tcBorders>
              <w:left w:val="single" w:sz="6" w:space="0" w:color="auto"/>
              <w:bottom w:val="single" w:sz="4" w:space="0" w:color="auto"/>
            </w:tcBorders>
          </w:tcPr>
          <w:p w14:paraId="557B5518" w14:textId="77777777" w:rsidR="00250458" w:rsidRPr="00D15460" w:rsidRDefault="00250458" w:rsidP="00250458">
            <w:pPr>
              <w:spacing w:after="0"/>
              <w:rPr>
                <w:noProof/>
                <w:sz w:val="22"/>
              </w:rPr>
            </w:pPr>
          </w:p>
        </w:tc>
        <w:tc>
          <w:tcPr>
            <w:tcW w:w="2677" w:type="dxa"/>
            <w:gridSpan w:val="3"/>
            <w:tcBorders>
              <w:bottom w:val="single" w:sz="4" w:space="0" w:color="auto"/>
            </w:tcBorders>
          </w:tcPr>
          <w:p w14:paraId="777C54C1" w14:textId="77777777" w:rsidR="00250458" w:rsidRPr="00D15460" w:rsidRDefault="00250458" w:rsidP="00273D63">
            <w:pPr>
              <w:spacing w:after="0"/>
              <w:rPr>
                <w:noProof/>
                <w:sz w:val="22"/>
              </w:rPr>
            </w:pPr>
          </w:p>
        </w:tc>
        <w:tc>
          <w:tcPr>
            <w:tcW w:w="3061" w:type="dxa"/>
            <w:tcBorders>
              <w:bottom w:val="single" w:sz="4" w:space="0" w:color="auto"/>
            </w:tcBorders>
          </w:tcPr>
          <w:p w14:paraId="77CC648C" w14:textId="77777777" w:rsidR="00250458" w:rsidRPr="00D15460" w:rsidRDefault="00250458" w:rsidP="00273D63">
            <w:pPr>
              <w:spacing w:after="0"/>
              <w:rPr>
                <w:noProof/>
                <w:sz w:val="22"/>
              </w:rPr>
            </w:pPr>
          </w:p>
        </w:tc>
        <w:tc>
          <w:tcPr>
            <w:tcW w:w="2643" w:type="dxa"/>
            <w:tcBorders>
              <w:bottom w:val="single" w:sz="4" w:space="0" w:color="auto"/>
              <w:right w:val="single" w:sz="6" w:space="0" w:color="auto"/>
            </w:tcBorders>
          </w:tcPr>
          <w:p w14:paraId="773A598C" w14:textId="77777777" w:rsidR="00250458" w:rsidRPr="00D15460" w:rsidRDefault="00250458" w:rsidP="00273D63">
            <w:pPr>
              <w:spacing w:after="0"/>
              <w:rPr>
                <w:noProof/>
                <w:sz w:val="22"/>
              </w:rPr>
            </w:pPr>
          </w:p>
        </w:tc>
      </w:tr>
      <w:tr w:rsidR="00250458" w:rsidRPr="00D15460" w14:paraId="2DB397BC" w14:textId="77777777" w:rsidTr="00FE3379">
        <w:trPr>
          <w:cantSplit/>
          <w:trHeight w:val="54"/>
        </w:trPr>
        <w:tc>
          <w:tcPr>
            <w:tcW w:w="1358" w:type="dxa"/>
            <w:tcBorders>
              <w:top w:val="single" w:sz="4" w:space="0" w:color="auto"/>
              <w:left w:val="single" w:sz="6" w:space="0" w:color="auto"/>
            </w:tcBorders>
          </w:tcPr>
          <w:p w14:paraId="1A703914" w14:textId="77777777" w:rsidR="00250458" w:rsidRPr="00D15460" w:rsidRDefault="00250458" w:rsidP="00250458">
            <w:pPr>
              <w:spacing w:after="0"/>
              <w:rPr>
                <w:noProof/>
                <w:sz w:val="22"/>
              </w:rPr>
            </w:pPr>
            <w:r w:rsidRPr="00D15460">
              <w:rPr>
                <w:noProof/>
                <w:sz w:val="22"/>
              </w:rPr>
              <w:t>ex 85. árucsoport</w:t>
            </w:r>
          </w:p>
        </w:tc>
        <w:tc>
          <w:tcPr>
            <w:tcW w:w="2677" w:type="dxa"/>
            <w:gridSpan w:val="3"/>
            <w:tcBorders>
              <w:top w:val="single" w:sz="4" w:space="0" w:color="auto"/>
            </w:tcBorders>
          </w:tcPr>
          <w:p w14:paraId="5E4A6D0F" w14:textId="77777777" w:rsidR="00250458" w:rsidRPr="00D15460" w:rsidRDefault="00250458" w:rsidP="00273D63">
            <w:pPr>
              <w:spacing w:after="0"/>
              <w:rPr>
                <w:noProof/>
                <w:sz w:val="22"/>
              </w:rPr>
            </w:pPr>
            <w:r w:rsidRPr="00D15460">
              <w:rPr>
                <w:noProof/>
                <w:sz w:val="22"/>
              </w:rPr>
              <w:t>Elektromos gépek és elektromos felszerelések és ezek alkatrészei; Elektromos gépek és felszerelések, valamint ezek alkatrészei; hangfelvevő és -lejátszó, televíziós kép- és hangfelvevő és –lejátszó készülékek és ezek alkatrészei és tartozékai; kivéve:</w:t>
            </w:r>
          </w:p>
        </w:tc>
        <w:tc>
          <w:tcPr>
            <w:tcW w:w="3061" w:type="dxa"/>
            <w:tcBorders>
              <w:top w:val="single" w:sz="4" w:space="0" w:color="auto"/>
            </w:tcBorders>
          </w:tcPr>
          <w:p w14:paraId="6846CC83" w14:textId="77777777" w:rsidR="00250458" w:rsidRPr="00D15460" w:rsidRDefault="00250458" w:rsidP="00273D63">
            <w:pPr>
              <w:spacing w:after="0"/>
              <w:rPr>
                <w:noProof/>
                <w:sz w:val="22"/>
              </w:rPr>
            </w:pPr>
            <w:r w:rsidRPr="00D15460">
              <w:rPr>
                <w:noProof/>
                <w:sz w:val="22"/>
              </w:rPr>
              <w:t>Előállítás, amelynek során:</w:t>
            </w:r>
          </w:p>
          <w:p w14:paraId="7F20A549" w14:textId="77777777" w:rsidR="00250458" w:rsidRPr="00D15460" w:rsidRDefault="00250458" w:rsidP="00273D63">
            <w:pPr>
              <w:spacing w:after="0"/>
              <w:rPr>
                <w:noProof/>
                <w:sz w:val="22"/>
              </w:rPr>
            </w:pPr>
            <w:r w:rsidRPr="00D15460">
              <w:rPr>
                <w:noProof/>
                <w:sz w:val="22"/>
              </w:rPr>
              <w:t>- az összes felhasznált anyag a termék vámtarifaszámától eltérő vámtarifaszám alá van besorolva, és</w:t>
            </w:r>
          </w:p>
          <w:p w14:paraId="2271F0B6" w14:textId="77777777" w:rsidR="00250458" w:rsidRPr="00D15460" w:rsidRDefault="00250458" w:rsidP="00273D63">
            <w:pPr>
              <w:spacing w:after="0"/>
              <w:rPr>
                <w:noProof/>
                <w:sz w:val="22"/>
              </w:rPr>
            </w:pPr>
            <w:r w:rsidRPr="00D15460">
              <w:rPr>
                <w:noProof/>
                <w:sz w:val="22"/>
              </w:rPr>
              <w:t>- az összes felhasznált anyag értéke nem haladja meg a termék gyártelepi árának 40 %-át</w:t>
            </w:r>
          </w:p>
          <w:p w14:paraId="082C2E18" w14:textId="77777777" w:rsidR="00250458" w:rsidRPr="00D15460" w:rsidRDefault="00250458" w:rsidP="00273D63">
            <w:pPr>
              <w:spacing w:after="0"/>
              <w:rPr>
                <w:noProof/>
                <w:sz w:val="22"/>
              </w:rPr>
            </w:pPr>
          </w:p>
        </w:tc>
        <w:tc>
          <w:tcPr>
            <w:tcW w:w="2643" w:type="dxa"/>
            <w:tcBorders>
              <w:top w:val="single" w:sz="4" w:space="0" w:color="auto"/>
              <w:right w:val="single" w:sz="6" w:space="0" w:color="auto"/>
            </w:tcBorders>
          </w:tcPr>
          <w:p w14:paraId="21F0F622"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p w14:paraId="341F3EA9" w14:textId="77777777" w:rsidR="00250458" w:rsidRPr="00D15460" w:rsidRDefault="00250458" w:rsidP="00273D63">
            <w:pPr>
              <w:spacing w:after="0"/>
              <w:rPr>
                <w:noProof/>
                <w:sz w:val="22"/>
              </w:rPr>
            </w:pPr>
          </w:p>
        </w:tc>
      </w:tr>
      <w:tr w:rsidR="00250458" w:rsidRPr="00D15460" w14:paraId="45C2567F" w14:textId="77777777" w:rsidTr="00250458">
        <w:trPr>
          <w:cantSplit/>
          <w:trHeight w:val="54"/>
        </w:trPr>
        <w:tc>
          <w:tcPr>
            <w:tcW w:w="1358" w:type="dxa"/>
            <w:tcBorders>
              <w:left w:val="single" w:sz="6" w:space="0" w:color="auto"/>
            </w:tcBorders>
          </w:tcPr>
          <w:p w14:paraId="5DD0E5EE" w14:textId="77777777" w:rsidR="00250458" w:rsidRPr="00D15460" w:rsidRDefault="00250458" w:rsidP="00273D63">
            <w:pPr>
              <w:spacing w:after="0"/>
              <w:rPr>
                <w:noProof/>
                <w:sz w:val="22"/>
              </w:rPr>
            </w:pPr>
            <w:r w:rsidRPr="00D15460">
              <w:rPr>
                <w:noProof/>
                <w:sz w:val="22"/>
              </w:rPr>
              <w:t>8501</w:t>
            </w:r>
          </w:p>
        </w:tc>
        <w:tc>
          <w:tcPr>
            <w:tcW w:w="2677" w:type="dxa"/>
            <w:gridSpan w:val="3"/>
          </w:tcPr>
          <w:p w14:paraId="3211C51C" w14:textId="77777777" w:rsidR="00250458" w:rsidRPr="00D15460" w:rsidRDefault="00250458" w:rsidP="00273D63">
            <w:pPr>
              <w:spacing w:after="0"/>
              <w:rPr>
                <w:noProof/>
                <w:sz w:val="22"/>
              </w:rPr>
            </w:pPr>
            <w:r w:rsidRPr="00D15460">
              <w:rPr>
                <w:noProof/>
                <w:sz w:val="22"/>
              </w:rPr>
              <w:t>Elektromotor és elektromos generátor [az áramfejlesztő egység (aggregát) kivételével]</w:t>
            </w:r>
          </w:p>
          <w:p w14:paraId="6EC3A15B" w14:textId="77777777" w:rsidR="00250458" w:rsidRPr="00D15460" w:rsidRDefault="00250458" w:rsidP="00273D63">
            <w:pPr>
              <w:spacing w:after="0"/>
              <w:rPr>
                <w:noProof/>
                <w:sz w:val="22"/>
              </w:rPr>
            </w:pPr>
          </w:p>
        </w:tc>
        <w:tc>
          <w:tcPr>
            <w:tcW w:w="3061" w:type="dxa"/>
          </w:tcPr>
          <w:p w14:paraId="62120642" w14:textId="77777777" w:rsidR="00250458" w:rsidRPr="00D15460" w:rsidRDefault="00250458" w:rsidP="00273D63">
            <w:pPr>
              <w:spacing w:after="0"/>
              <w:rPr>
                <w:noProof/>
                <w:sz w:val="22"/>
              </w:rPr>
            </w:pPr>
            <w:r w:rsidRPr="00D15460">
              <w:rPr>
                <w:noProof/>
                <w:sz w:val="22"/>
              </w:rPr>
              <w:t>Előállítás:</w:t>
            </w:r>
          </w:p>
          <w:p w14:paraId="688708E3"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1F6CD06C" w14:textId="77777777" w:rsidR="00250458" w:rsidRPr="00D15460" w:rsidRDefault="00250458" w:rsidP="00273D63">
            <w:pPr>
              <w:spacing w:after="0"/>
              <w:rPr>
                <w:noProof/>
                <w:sz w:val="22"/>
              </w:rPr>
            </w:pPr>
            <w:r w:rsidRPr="00D15460">
              <w:rPr>
                <w:noProof/>
                <w:sz w:val="22"/>
              </w:rPr>
              <w:t>- amelynek során a fenti határon belül a 8503 vámtarifaszám alá besorolt anyagokat csak a termék gyártelepi árának 10 %-áig használnak fel</w:t>
            </w:r>
          </w:p>
          <w:p w14:paraId="2C847E8D" w14:textId="77777777" w:rsidR="00250458" w:rsidRPr="00D15460" w:rsidRDefault="00250458" w:rsidP="00273D63">
            <w:pPr>
              <w:spacing w:after="0"/>
              <w:rPr>
                <w:noProof/>
                <w:sz w:val="22"/>
              </w:rPr>
            </w:pPr>
          </w:p>
        </w:tc>
        <w:tc>
          <w:tcPr>
            <w:tcW w:w="2643" w:type="dxa"/>
            <w:tcBorders>
              <w:right w:val="single" w:sz="6" w:space="0" w:color="auto"/>
            </w:tcBorders>
          </w:tcPr>
          <w:p w14:paraId="71F7AD5A"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0AA9B575" w14:textId="77777777" w:rsidTr="00250458">
        <w:trPr>
          <w:cantSplit/>
          <w:trHeight w:val="54"/>
        </w:trPr>
        <w:tc>
          <w:tcPr>
            <w:tcW w:w="1358" w:type="dxa"/>
            <w:tcBorders>
              <w:left w:val="single" w:sz="6" w:space="0" w:color="auto"/>
            </w:tcBorders>
          </w:tcPr>
          <w:p w14:paraId="4B7D2944" w14:textId="77777777" w:rsidR="00250458" w:rsidRPr="00D15460" w:rsidRDefault="00250458" w:rsidP="00273D63">
            <w:pPr>
              <w:spacing w:after="0"/>
              <w:rPr>
                <w:noProof/>
                <w:sz w:val="22"/>
              </w:rPr>
            </w:pPr>
            <w:r w:rsidRPr="00D15460">
              <w:rPr>
                <w:noProof/>
                <w:sz w:val="22"/>
              </w:rPr>
              <w:t>8502</w:t>
            </w:r>
          </w:p>
        </w:tc>
        <w:tc>
          <w:tcPr>
            <w:tcW w:w="2677" w:type="dxa"/>
            <w:gridSpan w:val="3"/>
          </w:tcPr>
          <w:p w14:paraId="1BA4FB75" w14:textId="77777777" w:rsidR="00250458" w:rsidRPr="00D15460" w:rsidRDefault="00250458" w:rsidP="00273D63">
            <w:pPr>
              <w:spacing w:after="0"/>
              <w:rPr>
                <w:noProof/>
                <w:sz w:val="22"/>
              </w:rPr>
            </w:pPr>
            <w:r w:rsidRPr="00D15460">
              <w:rPr>
                <w:noProof/>
                <w:sz w:val="22"/>
              </w:rPr>
              <w:t>Elektromos áramfejlesztő egység (aggregát) és forgó áramátalakító</w:t>
            </w:r>
          </w:p>
        </w:tc>
        <w:tc>
          <w:tcPr>
            <w:tcW w:w="3061" w:type="dxa"/>
          </w:tcPr>
          <w:p w14:paraId="234F849B" w14:textId="77777777" w:rsidR="00250458" w:rsidRPr="00D15460" w:rsidRDefault="00250458" w:rsidP="00273D63">
            <w:pPr>
              <w:spacing w:after="0"/>
              <w:rPr>
                <w:noProof/>
                <w:sz w:val="22"/>
              </w:rPr>
            </w:pPr>
            <w:r w:rsidRPr="00D15460">
              <w:rPr>
                <w:noProof/>
                <w:sz w:val="22"/>
              </w:rPr>
              <w:t>Előállítás:</w:t>
            </w:r>
          </w:p>
          <w:p w14:paraId="3C9F04A0"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3B81518E" w14:textId="77777777" w:rsidR="00250458" w:rsidRPr="00D15460" w:rsidRDefault="00250458" w:rsidP="00273D63">
            <w:pPr>
              <w:spacing w:after="0"/>
              <w:rPr>
                <w:noProof/>
                <w:sz w:val="22"/>
              </w:rPr>
            </w:pPr>
            <w:r w:rsidRPr="00D15460">
              <w:rPr>
                <w:noProof/>
                <w:sz w:val="22"/>
              </w:rPr>
              <w:t>- amelynek során a fenti határon belül a 8501 vagy a 8503 vámtarifaszám alá tartozó anyagokat együttesen csak a termék gyártelepi árának 10 %-áig használnak fel</w:t>
            </w:r>
          </w:p>
          <w:p w14:paraId="6B228FD9" w14:textId="77777777" w:rsidR="00250458" w:rsidRPr="00D15460" w:rsidRDefault="00250458" w:rsidP="00273D63">
            <w:pPr>
              <w:spacing w:after="0"/>
              <w:rPr>
                <w:noProof/>
                <w:sz w:val="22"/>
              </w:rPr>
            </w:pPr>
          </w:p>
        </w:tc>
        <w:tc>
          <w:tcPr>
            <w:tcW w:w="2643" w:type="dxa"/>
            <w:tcBorders>
              <w:right w:val="single" w:sz="6" w:space="0" w:color="auto"/>
            </w:tcBorders>
          </w:tcPr>
          <w:p w14:paraId="27F55AD0"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77D11D49" w14:textId="77777777" w:rsidTr="00250458">
        <w:trPr>
          <w:cantSplit/>
          <w:trHeight w:val="54"/>
        </w:trPr>
        <w:tc>
          <w:tcPr>
            <w:tcW w:w="1358" w:type="dxa"/>
            <w:tcBorders>
              <w:left w:val="single" w:sz="6" w:space="0" w:color="auto"/>
            </w:tcBorders>
          </w:tcPr>
          <w:p w14:paraId="2BA2FF74" w14:textId="77777777" w:rsidR="00250458" w:rsidRPr="00D15460" w:rsidRDefault="00250458" w:rsidP="00250458">
            <w:pPr>
              <w:spacing w:after="0"/>
              <w:rPr>
                <w:noProof/>
                <w:sz w:val="22"/>
              </w:rPr>
            </w:pPr>
            <w:r w:rsidRPr="00D15460">
              <w:rPr>
                <w:noProof/>
                <w:sz w:val="22"/>
              </w:rPr>
              <w:t>ex 8504</w:t>
            </w:r>
          </w:p>
        </w:tc>
        <w:tc>
          <w:tcPr>
            <w:tcW w:w="2677" w:type="dxa"/>
            <w:gridSpan w:val="3"/>
          </w:tcPr>
          <w:p w14:paraId="272ED697" w14:textId="77777777" w:rsidR="00250458" w:rsidRPr="00D15460" w:rsidRDefault="00250458" w:rsidP="00273D63">
            <w:pPr>
              <w:spacing w:after="0"/>
              <w:rPr>
                <w:noProof/>
                <w:sz w:val="22"/>
              </w:rPr>
            </w:pPr>
            <w:r w:rsidRPr="00D15460">
              <w:rPr>
                <w:noProof/>
                <w:sz w:val="22"/>
              </w:rPr>
              <w:t>Tápegység az automatikus adatfeldolgozó gépekhez</w:t>
            </w:r>
          </w:p>
        </w:tc>
        <w:tc>
          <w:tcPr>
            <w:tcW w:w="3061" w:type="dxa"/>
          </w:tcPr>
          <w:p w14:paraId="4AEB2357"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39B79B32" w14:textId="77777777" w:rsidR="00250458" w:rsidRPr="00D15460" w:rsidRDefault="00250458" w:rsidP="00273D63">
            <w:pPr>
              <w:spacing w:after="0"/>
              <w:rPr>
                <w:noProof/>
                <w:sz w:val="22"/>
              </w:rPr>
            </w:pPr>
          </w:p>
        </w:tc>
        <w:tc>
          <w:tcPr>
            <w:tcW w:w="2643" w:type="dxa"/>
            <w:tcBorders>
              <w:right w:val="single" w:sz="6" w:space="0" w:color="auto"/>
            </w:tcBorders>
          </w:tcPr>
          <w:p w14:paraId="53C997CB" w14:textId="77777777" w:rsidR="00250458" w:rsidRPr="00D15460" w:rsidRDefault="00250458" w:rsidP="00273D63">
            <w:pPr>
              <w:spacing w:after="0"/>
              <w:rPr>
                <w:noProof/>
                <w:sz w:val="22"/>
              </w:rPr>
            </w:pPr>
          </w:p>
        </w:tc>
      </w:tr>
      <w:tr w:rsidR="00250458" w:rsidRPr="00D15460" w14:paraId="13BA0AFB" w14:textId="77777777" w:rsidTr="00250458">
        <w:trPr>
          <w:cantSplit/>
          <w:trHeight w:val="54"/>
        </w:trPr>
        <w:tc>
          <w:tcPr>
            <w:tcW w:w="1358" w:type="dxa"/>
            <w:tcBorders>
              <w:left w:val="single" w:sz="6" w:space="0" w:color="auto"/>
            </w:tcBorders>
          </w:tcPr>
          <w:p w14:paraId="2C5D71DB" w14:textId="77777777" w:rsidR="00250458" w:rsidRPr="00D15460" w:rsidRDefault="00250458" w:rsidP="00250458">
            <w:pPr>
              <w:spacing w:after="0"/>
              <w:rPr>
                <w:noProof/>
                <w:sz w:val="22"/>
              </w:rPr>
            </w:pPr>
            <w:r w:rsidRPr="00D15460">
              <w:rPr>
                <w:noProof/>
                <w:sz w:val="22"/>
              </w:rPr>
              <w:t xml:space="preserve">ex 8517 </w:t>
            </w:r>
          </w:p>
          <w:p w14:paraId="17E5AD9C" w14:textId="77777777" w:rsidR="00250458" w:rsidRPr="00D15460" w:rsidRDefault="00250458" w:rsidP="00250458">
            <w:pPr>
              <w:spacing w:after="0"/>
              <w:rPr>
                <w:noProof/>
                <w:sz w:val="22"/>
              </w:rPr>
            </w:pPr>
          </w:p>
          <w:p w14:paraId="61420559" w14:textId="77777777" w:rsidR="00250458" w:rsidRPr="00D15460" w:rsidRDefault="00250458" w:rsidP="00250458">
            <w:pPr>
              <w:spacing w:after="0"/>
              <w:rPr>
                <w:noProof/>
                <w:sz w:val="22"/>
              </w:rPr>
            </w:pPr>
          </w:p>
          <w:p w14:paraId="3CD412B4" w14:textId="77777777" w:rsidR="00250458" w:rsidRPr="00D15460" w:rsidRDefault="00250458" w:rsidP="00250458">
            <w:pPr>
              <w:spacing w:after="0"/>
              <w:rPr>
                <w:noProof/>
                <w:sz w:val="22"/>
              </w:rPr>
            </w:pPr>
          </w:p>
        </w:tc>
        <w:tc>
          <w:tcPr>
            <w:tcW w:w="2677" w:type="dxa"/>
            <w:gridSpan w:val="3"/>
          </w:tcPr>
          <w:p w14:paraId="2EDE6865" w14:textId="77777777" w:rsidR="00250458" w:rsidRPr="00D15460" w:rsidRDefault="00250458" w:rsidP="00250458">
            <w:pPr>
              <w:spacing w:after="0"/>
              <w:rPr>
                <w:noProof/>
                <w:sz w:val="22"/>
              </w:rPr>
            </w:pPr>
            <w:r w:rsidRPr="00D15460">
              <w:rPr>
                <w:noProof/>
                <w:sz w:val="22"/>
              </w:rPr>
              <w:t xml:space="preserve">Emberi hang, kép vagy egyéb adat továbbítására és vételére szolgáló egyéb készülékek, beleértve a vezetékes vagy vezeték nélküli hálózatok (mint a helyi vagy a nagy kiterjedésű hálózat) hírközlő berendezéseit a 8443, 8525, 8527 vagy 8528 vámtarifaszám alá tartozó hangtovábbító vagy vevőkészülékek kivételével </w:t>
            </w:r>
          </w:p>
          <w:p w14:paraId="2557BED6" w14:textId="77777777" w:rsidR="00250458" w:rsidRPr="00D15460" w:rsidRDefault="00250458" w:rsidP="00273D63">
            <w:pPr>
              <w:spacing w:after="0"/>
              <w:rPr>
                <w:noProof/>
                <w:sz w:val="22"/>
              </w:rPr>
            </w:pPr>
          </w:p>
        </w:tc>
        <w:tc>
          <w:tcPr>
            <w:tcW w:w="3061" w:type="dxa"/>
          </w:tcPr>
          <w:p w14:paraId="3240F0E8" w14:textId="77777777" w:rsidR="00250458" w:rsidRPr="00D15460" w:rsidRDefault="00250458" w:rsidP="00273D63">
            <w:pPr>
              <w:spacing w:after="0"/>
              <w:rPr>
                <w:noProof/>
                <w:sz w:val="22"/>
              </w:rPr>
            </w:pPr>
            <w:r w:rsidRPr="00D15460">
              <w:rPr>
                <w:noProof/>
                <w:sz w:val="22"/>
              </w:rPr>
              <w:t>Előállítás:</w:t>
            </w:r>
          </w:p>
          <w:p w14:paraId="0066D3F8"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03DE82DA"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0A4E89B1" w14:textId="77777777" w:rsidR="00250458" w:rsidRPr="00D15460" w:rsidRDefault="00250458" w:rsidP="00273D63">
            <w:pPr>
              <w:spacing w:after="0"/>
              <w:rPr>
                <w:noProof/>
                <w:sz w:val="22"/>
              </w:rPr>
            </w:pPr>
          </w:p>
        </w:tc>
        <w:tc>
          <w:tcPr>
            <w:tcW w:w="2643" w:type="dxa"/>
            <w:tcBorders>
              <w:right w:val="single" w:sz="6" w:space="0" w:color="auto"/>
            </w:tcBorders>
          </w:tcPr>
          <w:p w14:paraId="0204F866"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0E7D8B9B" w14:textId="77777777" w:rsidTr="00250458">
        <w:trPr>
          <w:cantSplit/>
          <w:trHeight w:val="54"/>
        </w:trPr>
        <w:tc>
          <w:tcPr>
            <w:tcW w:w="1358" w:type="dxa"/>
            <w:tcBorders>
              <w:left w:val="single" w:sz="6" w:space="0" w:color="auto"/>
            </w:tcBorders>
          </w:tcPr>
          <w:p w14:paraId="6343F791" w14:textId="77777777" w:rsidR="00250458" w:rsidRPr="00D15460" w:rsidRDefault="00250458" w:rsidP="00273D63">
            <w:pPr>
              <w:spacing w:after="0"/>
              <w:rPr>
                <w:noProof/>
                <w:sz w:val="22"/>
              </w:rPr>
            </w:pPr>
            <w:r w:rsidRPr="00D15460">
              <w:rPr>
                <w:noProof/>
                <w:sz w:val="22"/>
              </w:rPr>
              <w:t>ex 8518</w:t>
            </w:r>
          </w:p>
        </w:tc>
        <w:tc>
          <w:tcPr>
            <w:tcW w:w="2677" w:type="dxa"/>
            <w:gridSpan w:val="3"/>
          </w:tcPr>
          <w:p w14:paraId="417D6D99" w14:textId="77777777" w:rsidR="00250458" w:rsidRPr="00D15460" w:rsidRDefault="00250458" w:rsidP="00273D63">
            <w:pPr>
              <w:spacing w:after="0"/>
              <w:rPr>
                <w:noProof/>
                <w:sz w:val="22"/>
              </w:rPr>
            </w:pPr>
            <w:r w:rsidRPr="00D15460">
              <w:rPr>
                <w:noProof/>
                <w:sz w:val="22"/>
              </w:rPr>
              <w:t>Mikrofon és tartószerkezete; hangszóró, dobozba szerelve is; hangfrekvenciás elektromos erősítő; elektromos hangerősítő egység</w:t>
            </w:r>
          </w:p>
        </w:tc>
        <w:tc>
          <w:tcPr>
            <w:tcW w:w="3061" w:type="dxa"/>
          </w:tcPr>
          <w:p w14:paraId="03E268BE" w14:textId="77777777" w:rsidR="00250458" w:rsidRPr="00D15460" w:rsidRDefault="00250458" w:rsidP="00273D63">
            <w:pPr>
              <w:spacing w:after="0"/>
              <w:rPr>
                <w:noProof/>
                <w:sz w:val="22"/>
              </w:rPr>
            </w:pPr>
            <w:r w:rsidRPr="00D15460">
              <w:rPr>
                <w:noProof/>
                <w:sz w:val="22"/>
              </w:rPr>
              <w:t>Előállítás:</w:t>
            </w:r>
          </w:p>
          <w:p w14:paraId="1FD8F28E"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60DDE788"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3C084438" w14:textId="77777777" w:rsidR="00250458" w:rsidRPr="00D15460" w:rsidRDefault="00250458" w:rsidP="00273D63">
            <w:pPr>
              <w:spacing w:after="0"/>
              <w:rPr>
                <w:noProof/>
                <w:sz w:val="22"/>
              </w:rPr>
            </w:pPr>
          </w:p>
        </w:tc>
        <w:tc>
          <w:tcPr>
            <w:tcW w:w="2643" w:type="dxa"/>
            <w:tcBorders>
              <w:right w:val="single" w:sz="6" w:space="0" w:color="auto"/>
            </w:tcBorders>
          </w:tcPr>
          <w:p w14:paraId="242DDCD5"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6B3B8A0F" w14:textId="77777777" w:rsidTr="00250458">
        <w:trPr>
          <w:cantSplit/>
          <w:trHeight w:val="54"/>
        </w:trPr>
        <w:tc>
          <w:tcPr>
            <w:tcW w:w="1358" w:type="dxa"/>
            <w:tcBorders>
              <w:left w:val="single" w:sz="6" w:space="0" w:color="auto"/>
            </w:tcBorders>
          </w:tcPr>
          <w:p w14:paraId="016183F1" w14:textId="77777777" w:rsidR="00250458" w:rsidRPr="00D15460" w:rsidRDefault="00250458" w:rsidP="00273D63">
            <w:pPr>
              <w:spacing w:after="0"/>
              <w:rPr>
                <w:noProof/>
                <w:sz w:val="22"/>
              </w:rPr>
            </w:pPr>
            <w:r w:rsidRPr="00D15460">
              <w:rPr>
                <w:noProof/>
                <w:sz w:val="22"/>
              </w:rPr>
              <w:t>8519</w:t>
            </w:r>
          </w:p>
          <w:p w14:paraId="150F64BC" w14:textId="77777777" w:rsidR="00250458" w:rsidRPr="00D15460" w:rsidRDefault="00250458" w:rsidP="00273D63">
            <w:pPr>
              <w:spacing w:after="0"/>
              <w:rPr>
                <w:noProof/>
                <w:sz w:val="22"/>
              </w:rPr>
            </w:pPr>
          </w:p>
          <w:p w14:paraId="0A982BE9" w14:textId="77777777" w:rsidR="00250458" w:rsidRPr="00D15460" w:rsidRDefault="00250458" w:rsidP="00273D63">
            <w:pPr>
              <w:spacing w:after="0"/>
              <w:rPr>
                <w:noProof/>
                <w:sz w:val="22"/>
              </w:rPr>
            </w:pPr>
          </w:p>
        </w:tc>
        <w:tc>
          <w:tcPr>
            <w:tcW w:w="2677" w:type="dxa"/>
            <w:gridSpan w:val="3"/>
          </w:tcPr>
          <w:p w14:paraId="0AD93DB0" w14:textId="77777777" w:rsidR="00250458" w:rsidRPr="00D15460" w:rsidRDefault="00250458" w:rsidP="00250458">
            <w:pPr>
              <w:spacing w:after="0"/>
              <w:rPr>
                <w:noProof/>
                <w:sz w:val="22"/>
              </w:rPr>
            </w:pPr>
            <w:r w:rsidRPr="00D15460">
              <w:rPr>
                <w:noProof/>
                <w:sz w:val="22"/>
              </w:rPr>
              <w:t>Hangfelvevő- vagy hanglejátszó készülék</w:t>
            </w:r>
          </w:p>
          <w:p w14:paraId="4B202EF7" w14:textId="77777777" w:rsidR="00250458" w:rsidRPr="00D15460" w:rsidRDefault="00250458" w:rsidP="00273D63">
            <w:pPr>
              <w:spacing w:after="0"/>
              <w:rPr>
                <w:noProof/>
                <w:sz w:val="22"/>
              </w:rPr>
            </w:pPr>
          </w:p>
          <w:p w14:paraId="2CB68765" w14:textId="77777777" w:rsidR="00250458" w:rsidRPr="00D15460" w:rsidRDefault="00250458" w:rsidP="00273D63">
            <w:pPr>
              <w:spacing w:after="0"/>
              <w:rPr>
                <w:noProof/>
                <w:sz w:val="22"/>
              </w:rPr>
            </w:pPr>
          </w:p>
        </w:tc>
        <w:tc>
          <w:tcPr>
            <w:tcW w:w="3061" w:type="dxa"/>
          </w:tcPr>
          <w:p w14:paraId="7174FEC3" w14:textId="77777777" w:rsidR="00250458" w:rsidRPr="00D15460" w:rsidRDefault="00250458" w:rsidP="00273D63">
            <w:pPr>
              <w:spacing w:after="0"/>
              <w:rPr>
                <w:noProof/>
                <w:sz w:val="22"/>
              </w:rPr>
            </w:pPr>
            <w:r w:rsidRPr="00D15460">
              <w:rPr>
                <w:noProof/>
                <w:sz w:val="22"/>
              </w:rPr>
              <w:t>Előállítás:</w:t>
            </w:r>
          </w:p>
          <w:p w14:paraId="305E6D36"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31907986"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0E92D968" w14:textId="77777777" w:rsidR="00250458" w:rsidRPr="00D15460" w:rsidRDefault="00250458" w:rsidP="00273D63">
            <w:pPr>
              <w:spacing w:after="0"/>
              <w:rPr>
                <w:noProof/>
                <w:sz w:val="22"/>
              </w:rPr>
            </w:pPr>
          </w:p>
        </w:tc>
        <w:tc>
          <w:tcPr>
            <w:tcW w:w="2643" w:type="dxa"/>
            <w:tcBorders>
              <w:right w:val="single" w:sz="6" w:space="0" w:color="auto"/>
            </w:tcBorders>
          </w:tcPr>
          <w:p w14:paraId="32AB2873"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411EFBEA" w14:textId="77777777" w:rsidTr="00250458">
        <w:trPr>
          <w:cantSplit/>
          <w:trHeight w:val="54"/>
        </w:trPr>
        <w:tc>
          <w:tcPr>
            <w:tcW w:w="1358" w:type="dxa"/>
            <w:tcBorders>
              <w:left w:val="single" w:sz="6" w:space="0" w:color="auto"/>
            </w:tcBorders>
          </w:tcPr>
          <w:p w14:paraId="662C49D3" w14:textId="77777777" w:rsidR="00250458" w:rsidRPr="00D15460" w:rsidRDefault="00250458" w:rsidP="00273D63">
            <w:pPr>
              <w:spacing w:after="0"/>
              <w:rPr>
                <w:noProof/>
                <w:sz w:val="22"/>
              </w:rPr>
            </w:pPr>
            <w:r w:rsidRPr="00D15460">
              <w:rPr>
                <w:noProof/>
                <w:sz w:val="22"/>
              </w:rPr>
              <w:t>8521</w:t>
            </w:r>
          </w:p>
        </w:tc>
        <w:tc>
          <w:tcPr>
            <w:tcW w:w="2677" w:type="dxa"/>
            <w:gridSpan w:val="3"/>
          </w:tcPr>
          <w:p w14:paraId="4C18FE8A" w14:textId="77777777" w:rsidR="00250458" w:rsidRPr="00D15460" w:rsidRDefault="00250458" w:rsidP="00273D63">
            <w:pPr>
              <w:spacing w:after="0"/>
              <w:rPr>
                <w:noProof/>
                <w:sz w:val="22"/>
              </w:rPr>
            </w:pPr>
            <w:r w:rsidRPr="00D15460">
              <w:rPr>
                <w:noProof/>
                <w:sz w:val="22"/>
              </w:rPr>
              <w:t>Videofelvevő vagy -lejátszó készülék</w:t>
            </w:r>
          </w:p>
        </w:tc>
        <w:tc>
          <w:tcPr>
            <w:tcW w:w="3061" w:type="dxa"/>
          </w:tcPr>
          <w:p w14:paraId="75E9DAA2" w14:textId="77777777" w:rsidR="00250458" w:rsidRPr="00D15460" w:rsidRDefault="00250458" w:rsidP="00273D63">
            <w:pPr>
              <w:spacing w:after="0"/>
              <w:rPr>
                <w:noProof/>
                <w:sz w:val="22"/>
              </w:rPr>
            </w:pPr>
            <w:r w:rsidRPr="00D15460">
              <w:rPr>
                <w:noProof/>
                <w:sz w:val="22"/>
              </w:rPr>
              <w:t>Előállítás:</w:t>
            </w:r>
          </w:p>
          <w:p w14:paraId="27756546"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5DBB01F9"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6A479B99" w14:textId="77777777" w:rsidR="00250458" w:rsidRPr="00D15460" w:rsidRDefault="00250458" w:rsidP="00273D63">
            <w:pPr>
              <w:spacing w:after="0"/>
              <w:rPr>
                <w:noProof/>
                <w:sz w:val="22"/>
              </w:rPr>
            </w:pPr>
          </w:p>
        </w:tc>
        <w:tc>
          <w:tcPr>
            <w:tcW w:w="2643" w:type="dxa"/>
            <w:tcBorders>
              <w:right w:val="single" w:sz="6" w:space="0" w:color="auto"/>
            </w:tcBorders>
          </w:tcPr>
          <w:p w14:paraId="58293D3C"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01E7E56B" w14:textId="77777777" w:rsidTr="00250458">
        <w:trPr>
          <w:cantSplit/>
          <w:trHeight w:val="54"/>
        </w:trPr>
        <w:tc>
          <w:tcPr>
            <w:tcW w:w="1358" w:type="dxa"/>
            <w:tcBorders>
              <w:left w:val="single" w:sz="6" w:space="0" w:color="auto"/>
            </w:tcBorders>
          </w:tcPr>
          <w:p w14:paraId="5CB32708" w14:textId="77777777" w:rsidR="00250458" w:rsidRPr="00D15460" w:rsidRDefault="00250458" w:rsidP="00273D63">
            <w:pPr>
              <w:spacing w:after="0"/>
              <w:rPr>
                <w:noProof/>
                <w:sz w:val="22"/>
              </w:rPr>
            </w:pPr>
            <w:r w:rsidRPr="00D15460">
              <w:rPr>
                <w:noProof/>
                <w:sz w:val="22"/>
              </w:rPr>
              <w:t>8522</w:t>
            </w:r>
          </w:p>
          <w:p w14:paraId="5FED54BE" w14:textId="77777777" w:rsidR="00250458" w:rsidRPr="00D15460" w:rsidRDefault="00250458" w:rsidP="00273D63">
            <w:pPr>
              <w:spacing w:after="0"/>
              <w:rPr>
                <w:noProof/>
                <w:sz w:val="22"/>
              </w:rPr>
            </w:pPr>
          </w:p>
          <w:p w14:paraId="2ED8DA03" w14:textId="77777777" w:rsidR="00250458" w:rsidRPr="00D15460" w:rsidRDefault="00250458" w:rsidP="00273D63">
            <w:pPr>
              <w:spacing w:after="0"/>
              <w:rPr>
                <w:noProof/>
                <w:sz w:val="22"/>
              </w:rPr>
            </w:pPr>
          </w:p>
        </w:tc>
        <w:tc>
          <w:tcPr>
            <w:tcW w:w="2677" w:type="dxa"/>
            <w:gridSpan w:val="3"/>
          </w:tcPr>
          <w:p w14:paraId="50306886" w14:textId="77777777" w:rsidR="00250458" w:rsidRPr="00D15460" w:rsidRDefault="00250458" w:rsidP="00273D63">
            <w:pPr>
              <w:spacing w:after="0"/>
              <w:rPr>
                <w:noProof/>
                <w:sz w:val="22"/>
              </w:rPr>
            </w:pPr>
            <w:r w:rsidRPr="00D15460">
              <w:rPr>
                <w:noProof/>
                <w:sz w:val="22"/>
              </w:rPr>
              <w:t>Kizárólag vagy elsősorban a 8519 vagy a 8521 vtsz. alá tartozó készülékek alkatrésze és tartozéka</w:t>
            </w:r>
          </w:p>
        </w:tc>
        <w:tc>
          <w:tcPr>
            <w:tcW w:w="3061" w:type="dxa"/>
          </w:tcPr>
          <w:p w14:paraId="6C26C8CD"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26F23E6F" w14:textId="77777777" w:rsidR="00250458" w:rsidRPr="00D15460" w:rsidRDefault="00250458" w:rsidP="00273D63">
            <w:pPr>
              <w:spacing w:after="0"/>
              <w:rPr>
                <w:noProof/>
                <w:sz w:val="22"/>
              </w:rPr>
            </w:pPr>
          </w:p>
        </w:tc>
        <w:tc>
          <w:tcPr>
            <w:tcW w:w="2643" w:type="dxa"/>
            <w:tcBorders>
              <w:right w:val="single" w:sz="6" w:space="0" w:color="auto"/>
            </w:tcBorders>
          </w:tcPr>
          <w:p w14:paraId="3651F9C6" w14:textId="77777777" w:rsidR="00250458" w:rsidRPr="00D15460" w:rsidRDefault="00250458" w:rsidP="00273D63">
            <w:pPr>
              <w:spacing w:after="0"/>
              <w:rPr>
                <w:noProof/>
                <w:sz w:val="22"/>
              </w:rPr>
            </w:pPr>
          </w:p>
        </w:tc>
      </w:tr>
      <w:tr w:rsidR="00250458" w:rsidRPr="00D15460" w14:paraId="3EAF8ACB" w14:textId="77777777" w:rsidTr="00250458">
        <w:trPr>
          <w:cantSplit/>
          <w:trHeight w:val="54"/>
        </w:trPr>
        <w:tc>
          <w:tcPr>
            <w:tcW w:w="1358" w:type="dxa"/>
            <w:tcBorders>
              <w:left w:val="single" w:sz="6" w:space="0" w:color="auto"/>
            </w:tcBorders>
          </w:tcPr>
          <w:p w14:paraId="3858EE19" w14:textId="77777777" w:rsidR="00250458" w:rsidRPr="00D15460" w:rsidRDefault="00250458" w:rsidP="00250458">
            <w:pPr>
              <w:spacing w:after="0"/>
              <w:rPr>
                <w:noProof/>
                <w:sz w:val="22"/>
              </w:rPr>
            </w:pPr>
            <w:r w:rsidRPr="00D15460">
              <w:rPr>
                <w:noProof/>
                <w:sz w:val="22"/>
              </w:rPr>
              <w:t>8523</w:t>
            </w:r>
          </w:p>
          <w:p w14:paraId="46B2FFB6" w14:textId="77777777" w:rsidR="00250458" w:rsidRPr="00D15460" w:rsidRDefault="00250458" w:rsidP="00250458">
            <w:pPr>
              <w:spacing w:after="0"/>
              <w:rPr>
                <w:noProof/>
                <w:sz w:val="22"/>
              </w:rPr>
            </w:pPr>
          </w:p>
          <w:p w14:paraId="5C08D6A9" w14:textId="77777777" w:rsidR="00250458" w:rsidRPr="00D15460" w:rsidRDefault="00250458" w:rsidP="00250458">
            <w:pPr>
              <w:spacing w:after="0"/>
              <w:rPr>
                <w:noProof/>
                <w:sz w:val="22"/>
              </w:rPr>
            </w:pPr>
          </w:p>
          <w:p w14:paraId="5A2000A9" w14:textId="77777777" w:rsidR="00250458" w:rsidRPr="00D15460" w:rsidRDefault="00250458" w:rsidP="00273D63">
            <w:pPr>
              <w:spacing w:after="0"/>
              <w:rPr>
                <w:noProof/>
                <w:sz w:val="22"/>
              </w:rPr>
            </w:pPr>
          </w:p>
        </w:tc>
        <w:tc>
          <w:tcPr>
            <w:tcW w:w="2677" w:type="dxa"/>
            <w:gridSpan w:val="3"/>
          </w:tcPr>
          <w:p w14:paraId="18C6497C" w14:textId="77777777" w:rsidR="00250458" w:rsidRPr="00D15460" w:rsidRDefault="00250458" w:rsidP="00273D63">
            <w:pPr>
              <w:spacing w:after="0"/>
              <w:rPr>
                <w:noProof/>
                <w:sz w:val="22"/>
              </w:rPr>
            </w:pPr>
            <w:r w:rsidRPr="00D15460">
              <w:rPr>
                <w:noProof/>
                <w:sz w:val="22"/>
              </w:rPr>
              <w:t>Lemezek, szalagok, szilárd, állandó nem felejtő tároló eszközök, „intelligens kártyák” és más adathordozók hang vagy más jel rögzítésére, rögzített is, beleértve a matricát és a mesterlemezt lemezek gyártásához, a 37. árucsoportba tartozó termékek kivételével</w:t>
            </w:r>
          </w:p>
          <w:p w14:paraId="09FDD7B7" w14:textId="77777777" w:rsidR="00250458" w:rsidRPr="00D15460" w:rsidRDefault="00250458" w:rsidP="00273D63">
            <w:pPr>
              <w:spacing w:after="0"/>
              <w:rPr>
                <w:noProof/>
                <w:sz w:val="22"/>
              </w:rPr>
            </w:pPr>
          </w:p>
        </w:tc>
        <w:tc>
          <w:tcPr>
            <w:tcW w:w="3061" w:type="dxa"/>
          </w:tcPr>
          <w:p w14:paraId="6A494DC3" w14:textId="77777777" w:rsidR="00250458" w:rsidRPr="00D15460" w:rsidRDefault="00250458" w:rsidP="00273D63">
            <w:pPr>
              <w:spacing w:after="0"/>
              <w:rPr>
                <w:noProof/>
                <w:sz w:val="22"/>
              </w:rPr>
            </w:pPr>
          </w:p>
        </w:tc>
        <w:tc>
          <w:tcPr>
            <w:tcW w:w="2643" w:type="dxa"/>
            <w:tcBorders>
              <w:right w:val="single" w:sz="6" w:space="0" w:color="auto"/>
            </w:tcBorders>
          </w:tcPr>
          <w:p w14:paraId="19391A38" w14:textId="77777777" w:rsidR="00250458" w:rsidRPr="00D15460" w:rsidRDefault="00250458" w:rsidP="00273D63">
            <w:pPr>
              <w:spacing w:after="0"/>
              <w:rPr>
                <w:noProof/>
                <w:sz w:val="22"/>
              </w:rPr>
            </w:pPr>
          </w:p>
        </w:tc>
      </w:tr>
      <w:tr w:rsidR="00250458" w:rsidRPr="00D15460" w14:paraId="23B2802B" w14:textId="77777777" w:rsidTr="00250458">
        <w:trPr>
          <w:cantSplit/>
          <w:trHeight w:val="54"/>
        </w:trPr>
        <w:tc>
          <w:tcPr>
            <w:tcW w:w="1358" w:type="dxa"/>
            <w:tcBorders>
              <w:left w:val="single" w:sz="6" w:space="0" w:color="auto"/>
            </w:tcBorders>
          </w:tcPr>
          <w:p w14:paraId="6F6C6D47" w14:textId="77777777" w:rsidR="00250458" w:rsidRPr="00D15460" w:rsidRDefault="00250458" w:rsidP="00273D63">
            <w:pPr>
              <w:spacing w:after="0"/>
              <w:rPr>
                <w:noProof/>
                <w:sz w:val="22"/>
              </w:rPr>
            </w:pPr>
          </w:p>
        </w:tc>
        <w:tc>
          <w:tcPr>
            <w:tcW w:w="2677" w:type="dxa"/>
            <w:gridSpan w:val="3"/>
          </w:tcPr>
          <w:p w14:paraId="2DA92D56" w14:textId="77777777" w:rsidR="00250458" w:rsidRPr="00D15460" w:rsidRDefault="00250458" w:rsidP="00273D63">
            <w:pPr>
              <w:spacing w:after="0"/>
              <w:rPr>
                <w:noProof/>
                <w:sz w:val="22"/>
              </w:rPr>
            </w:pPr>
            <w:r w:rsidRPr="00D15460">
              <w:rPr>
                <w:noProof/>
                <w:sz w:val="22"/>
              </w:rPr>
              <w:t>- Felvételt nem tartalmazó lemezek, szalagok, szilárd, állandó nem felejtő tároló eszközök és más adathordozók hang vagy más jel rögzítésére, a 37. árucsoportba tartozó termékek kivételével</w:t>
            </w:r>
          </w:p>
          <w:p w14:paraId="4E3D0F7D" w14:textId="77777777" w:rsidR="00250458" w:rsidRPr="00D15460" w:rsidRDefault="00250458" w:rsidP="00273D63">
            <w:pPr>
              <w:spacing w:after="0"/>
              <w:rPr>
                <w:noProof/>
                <w:sz w:val="22"/>
              </w:rPr>
            </w:pPr>
          </w:p>
        </w:tc>
        <w:tc>
          <w:tcPr>
            <w:tcW w:w="3061" w:type="dxa"/>
          </w:tcPr>
          <w:p w14:paraId="178800AF"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578EFDFC" w14:textId="77777777" w:rsidR="00250458" w:rsidRPr="00D15460" w:rsidRDefault="00250458" w:rsidP="00273D63">
            <w:pPr>
              <w:spacing w:after="0"/>
              <w:rPr>
                <w:noProof/>
                <w:sz w:val="22"/>
              </w:rPr>
            </w:pPr>
          </w:p>
        </w:tc>
      </w:tr>
      <w:tr w:rsidR="00250458" w:rsidRPr="00D15460" w14:paraId="17528690" w14:textId="77777777" w:rsidTr="00250458">
        <w:trPr>
          <w:cantSplit/>
          <w:trHeight w:val="54"/>
        </w:trPr>
        <w:tc>
          <w:tcPr>
            <w:tcW w:w="1358" w:type="dxa"/>
            <w:tcBorders>
              <w:left w:val="single" w:sz="6" w:space="0" w:color="auto"/>
            </w:tcBorders>
          </w:tcPr>
          <w:p w14:paraId="11EBC060" w14:textId="77777777" w:rsidR="00250458" w:rsidRPr="00D15460" w:rsidRDefault="00250458" w:rsidP="00273D63">
            <w:pPr>
              <w:spacing w:after="0"/>
              <w:rPr>
                <w:noProof/>
                <w:sz w:val="22"/>
              </w:rPr>
            </w:pPr>
          </w:p>
        </w:tc>
        <w:tc>
          <w:tcPr>
            <w:tcW w:w="2677" w:type="dxa"/>
            <w:gridSpan w:val="3"/>
          </w:tcPr>
          <w:p w14:paraId="1C3FD2AF" w14:textId="77777777" w:rsidR="00250458" w:rsidRPr="00D15460" w:rsidRDefault="00250458" w:rsidP="00273D63">
            <w:pPr>
              <w:spacing w:after="0"/>
              <w:rPr>
                <w:noProof/>
                <w:sz w:val="22"/>
              </w:rPr>
            </w:pPr>
            <w:r w:rsidRPr="00D15460">
              <w:rPr>
                <w:noProof/>
                <w:sz w:val="22"/>
              </w:rPr>
              <w:t xml:space="preserve"> - Felvételt tartalmazó lemezek, szalagok, szilárd, állandó nem felejtő tároló eszközök és más adathordozók hang vagy más jel rögzítésére, a 37. árucsoportba tartozó termékek kivételével</w:t>
            </w:r>
          </w:p>
          <w:p w14:paraId="578232B4" w14:textId="77777777" w:rsidR="00250458" w:rsidRPr="00D15460" w:rsidRDefault="00250458" w:rsidP="00273D63">
            <w:pPr>
              <w:spacing w:after="0"/>
              <w:rPr>
                <w:noProof/>
                <w:sz w:val="22"/>
              </w:rPr>
            </w:pPr>
          </w:p>
        </w:tc>
        <w:tc>
          <w:tcPr>
            <w:tcW w:w="3061" w:type="dxa"/>
          </w:tcPr>
          <w:p w14:paraId="38E006E5" w14:textId="77777777" w:rsidR="00250458" w:rsidRPr="00D15460" w:rsidRDefault="00250458" w:rsidP="00273D63">
            <w:pPr>
              <w:spacing w:after="0"/>
              <w:rPr>
                <w:noProof/>
                <w:sz w:val="22"/>
              </w:rPr>
            </w:pPr>
            <w:r w:rsidRPr="00D15460">
              <w:rPr>
                <w:noProof/>
                <w:sz w:val="22"/>
              </w:rPr>
              <w:t>Előállítás:</w:t>
            </w:r>
          </w:p>
          <w:p w14:paraId="0575616D"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03274B19" w14:textId="77777777" w:rsidR="00250458" w:rsidRPr="00D15460" w:rsidRDefault="00250458" w:rsidP="00273D63">
            <w:pPr>
              <w:spacing w:after="0"/>
              <w:rPr>
                <w:noProof/>
                <w:sz w:val="22"/>
              </w:rPr>
            </w:pPr>
            <w:r w:rsidRPr="00D15460">
              <w:rPr>
                <w:noProof/>
                <w:sz w:val="22"/>
              </w:rPr>
              <w:t>- amelynek során a fenti határon belül a 8523 vámtarifaszám alá besorolt anyagokat csak a termék gyártelepi árának 10 %-áig használnak fel</w:t>
            </w:r>
          </w:p>
          <w:p w14:paraId="1578AFEA" w14:textId="77777777" w:rsidR="00250458" w:rsidRPr="00D15460" w:rsidRDefault="00250458" w:rsidP="00273D63">
            <w:pPr>
              <w:spacing w:after="0"/>
              <w:rPr>
                <w:noProof/>
                <w:sz w:val="22"/>
              </w:rPr>
            </w:pPr>
          </w:p>
        </w:tc>
        <w:tc>
          <w:tcPr>
            <w:tcW w:w="2643" w:type="dxa"/>
            <w:tcBorders>
              <w:right w:val="single" w:sz="6" w:space="0" w:color="auto"/>
            </w:tcBorders>
          </w:tcPr>
          <w:p w14:paraId="52014F78"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5260C739" w14:textId="77777777" w:rsidTr="00250458">
        <w:trPr>
          <w:cantSplit/>
          <w:trHeight w:val="54"/>
        </w:trPr>
        <w:tc>
          <w:tcPr>
            <w:tcW w:w="1358" w:type="dxa"/>
            <w:tcBorders>
              <w:left w:val="single" w:sz="6" w:space="0" w:color="auto"/>
            </w:tcBorders>
          </w:tcPr>
          <w:p w14:paraId="5400FF3A" w14:textId="77777777" w:rsidR="00250458" w:rsidRPr="00D15460" w:rsidRDefault="00250458" w:rsidP="00273D63">
            <w:pPr>
              <w:spacing w:after="0"/>
              <w:rPr>
                <w:noProof/>
                <w:sz w:val="22"/>
              </w:rPr>
            </w:pPr>
          </w:p>
        </w:tc>
        <w:tc>
          <w:tcPr>
            <w:tcW w:w="2677" w:type="dxa"/>
            <w:gridSpan w:val="3"/>
          </w:tcPr>
          <w:p w14:paraId="454C47C2" w14:textId="77777777" w:rsidR="00250458" w:rsidRPr="00D15460" w:rsidRDefault="00250458" w:rsidP="00250458">
            <w:pPr>
              <w:spacing w:after="0"/>
              <w:rPr>
                <w:noProof/>
                <w:sz w:val="22"/>
              </w:rPr>
            </w:pPr>
            <w:r w:rsidRPr="00D15460">
              <w:rPr>
                <w:noProof/>
                <w:sz w:val="22"/>
              </w:rPr>
              <w:t>- Lemez készítésére szolgáló matrica és mesterlemez, a 37. árucsoportba tartozó termékek kivételével</w:t>
            </w:r>
          </w:p>
          <w:p w14:paraId="1A69C8B4" w14:textId="77777777" w:rsidR="00250458" w:rsidRPr="00D15460" w:rsidRDefault="00250458" w:rsidP="00273D63">
            <w:pPr>
              <w:spacing w:after="0"/>
              <w:rPr>
                <w:noProof/>
                <w:sz w:val="22"/>
              </w:rPr>
            </w:pPr>
          </w:p>
        </w:tc>
        <w:tc>
          <w:tcPr>
            <w:tcW w:w="3061" w:type="dxa"/>
          </w:tcPr>
          <w:p w14:paraId="67455218"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696B3F1A" w14:textId="77777777" w:rsidR="00250458" w:rsidRPr="00D15460" w:rsidRDefault="00250458" w:rsidP="00273D63">
            <w:pPr>
              <w:spacing w:after="0"/>
              <w:rPr>
                <w:noProof/>
                <w:sz w:val="22"/>
              </w:rPr>
            </w:pPr>
          </w:p>
        </w:tc>
      </w:tr>
      <w:tr w:rsidR="00250458" w:rsidRPr="00D15460" w14:paraId="46D4B0B3" w14:textId="77777777" w:rsidTr="00250458">
        <w:trPr>
          <w:cantSplit/>
          <w:trHeight w:val="54"/>
        </w:trPr>
        <w:tc>
          <w:tcPr>
            <w:tcW w:w="1358" w:type="dxa"/>
            <w:tcBorders>
              <w:left w:val="single" w:sz="6" w:space="0" w:color="auto"/>
            </w:tcBorders>
          </w:tcPr>
          <w:p w14:paraId="65C7BC6F" w14:textId="77777777" w:rsidR="00250458" w:rsidRPr="00D15460" w:rsidRDefault="00250458" w:rsidP="00273D63">
            <w:pPr>
              <w:spacing w:after="0"/>
              <w:rPr>
                <w:noProof/>
                <w:sz w:val="22"/>
              </w:rPr>
            </w:pPr>
          </w:p>
        </w:tc>
        <w:tc>
          <w:tcPr>
            <w:tcW w:w="2677" w:type="dxa"/>
            <w:gridSpan w:val="3"/>
          </w:tcPr>
          <w:p w14:paraId="3A94C94A" w14:textId="77777777" w:rsidR="00250458" w:rsidRPr="00D15460" w:rsidRDefault="00250458" w:rsidP="00273D63">
            <w:pPr>
              <w:spacing w:after="0"/>
              <w:rPr>
                <w:noProof/>
                <w:sz w:val="22"/>
              </w:rPr>
            </w:pPr>
            <w:r w:rsidRPr="00D15460">
              <w:rPr>
                <w:noProof/>
                <w:sz w:val="22"/>
              </w:rPr>
              <w:t>- A két vagy több integrált elektromos áramkörrel rendelkező proximity kártyák és „intelligens kártyák”</w:t>
            </w:r>
          </w:p>
        </w:tc>
        <w:tc>
          <w:tcPr>
            <w:tcW w:w="3061" w:type="dxa"/>
          </w:tcPr>
          <w:p w14:paraId="78FAE2FD" w14:textId="77777777" w:rsidR="00250458" w:rsidRPr="00D15460" w:rsidRDefault="00250458" w:rsidP="00273D63">
            <w:pPr>
              <w:spacing w:after="0"/>
              <w:rPr>
                <w:noProof/>
                <w:sz w:val="22"/>
              </w:rPr>
            </w:pPr>
            <w:r w:rsidRPr="00D15460">
              <w:rPr>
                <w:noProof/>
                <w:sz w:val="22"/>
              </w:rPr>
              <w:t>Előállítás, amelynek során:</w:t>
            </w:r>
          </w:p>
          <w:p w14:paraId="4BE2EC36" w14:textId="77777777" w:rsidR="00250458" w:rsidRPr="00D15460" w:rsidRDefault="00250458" w:rsidP="00273D63">
            <w:pPr>
              <w:spacing w:after="0"/>
              <w:rPr>
                <w:noProof/>
                <w:sz w:val="22"/>
              </w:rPr>
            </w:pPr>
            <w:r w:rsidRPr="00D15460">
              <w:rPr>
                <w:noProof/>
                <w:sz w:val="22"/>
              </w:rPr>
              <w:t>- az összes felhasznált anyag a termék vámtarifaszámától eltérő vámtarifaszám alá van besorolva, és</w:t>
            </w:r>
          </w:p>
          <w:p w14:paraId="5B8CA776" w14:textId="77777777" w:rsidR="00250458" w:rsidRPr="00D15460" w:rsidRDefault="00250458" w:rsidP="00273D63">
            <w:pPr>
              <w:spacing w:after="0"/>
              <w:rPr>
                <w:noProof/>
                <w:sz w:val="22"/>
              </w:rPr>
            </w:pPr>
            <w:r w:rsidRPr="00D15460">
              <w:rPr>
                <w:noProof/>
                <w:sz w:val="22"/>
              </w:rPr>
              <w:t>- az összes felhasznált anyag értéke nem haladja meg a termék gyártelepi árának 40 %-át</w:t>
            </w:r>
          </w:p>
          <w:p w14:paraId="3E013D86" w14:textId="77777777" w:rsidR="00250458" w:rsidRPr="00D15460" w:rsidRDefault="00250458" w:rsidP="00273D63">
            <w:pPr>
              <w:spacing w:after="0"/>
              <w:rPr>
                <w:noProof/>
                <w:sz w:val="22"/>
              </w:rPr>
            </w:pPr>
          </w:p>
        </w:tc>
        <w:tc>
          <w:tcPr>
            <w:tcW w:w="2643" w:type="dxa"/>
            <w:tcBorders>
              <w:right w:val="single" w:sz="6" w:space="0" w:color="auto"/>
            </w:tcBorders>
          </w:tcPr>
          <w:p w14:paraId="50A2077C"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p w14:paraId="7305F6A9" w14:textId="77777777" w:rsidR="00250458" w:rsidRPr="00D15460" w:rsidRDefault="00250458" w:rsidP="00273D63">
            <w:pPr>
              <w:spacing w:after="0"/>
              <w:rPr>
                <w:noProof/>
                <w:sz w:val="22"/>
              </w:rPr>
            </w:pPr>
          </w:p>
        </w:tc>
      </w:tr>
      <w:tr w:rsidR="00250458" w:rsidRPr="00D15460" w14:paraId="53847024" w14:textId="77777777" w:rsidTr="00250458">
        <w:trPr>
          <w:cantSplit/>
          <w:trHeight w:val="54"/>
        </w:trPr>
        <w:tc>
          <w:tcPr>
            <w:tcW w:w="1358" w:type="dxa"/>
            <w:tcBorders>
              <w:left w:val="single" w:sz="6" w:space="0" w:color="auto"/>
            </w:tcBorders>
          </w:tcPr>
          <w:p w14:paraId="688B8DE1" w14:textId="77777777" w:rsidR="00250458" w:rsidRPr="00D15460" w:rsidRDefault="00250458" w:rsidP="00273D63">
            <w:pPr>
              <w:spacing w:after="0"/>
              <w:rPr>
                <w:noProof/>
                <w:sz w:val="22"/>
              </w:rPr>
            </w:pPr>
          </w:p>
        </w:tc>
        <w:tc>
          <w:tcPr>
            <w:tcW w:w="2677" w:type="dxa"/>
            <w:gridSpan w:val="3"/>
          </w:tcPr>
          <w:p w14:paraId="4CCEDC2F" w14:textId="77777777" w:rsidR="00250458" w:rsidRPr="00D15460" w:rsidRDefault="00250458" w:rsidP="00273D63">
            <w:pPr>
              <w:spacing w:after="0"/>
              <w:rPr>
                <w:noProof/>
                <w:sz w:val="22"/>
              </w:rPr>
            </w:pPr>
          </w:p>
        </w:tc>
        <w:tc>
          <w:tcPr>
            <w:tcW w:w="3061" w:type="dxa"/>
          </w:tcPr>
          <w:p w14:paraId="36E1E30C" w14:textId="77777777" w:rsidR="00250458" w:rsidRPr="00D15460" w:rsidRDefault="00250458" w:rsidP="00273D63">
            <w:pPr>
              <w:spacing w:after="0"/>
              <w:rPr>
                <w:noProof/>
                <w:sz w:val="22"/>
              </w:rPr>
            </w:pPr>
          </w:p>
        </w:tc>
        <w:tc>
          <w:tcPr>
            <w:tcW w:w="2643" w:type="dxa"/>
            <w:tcBorders>
              <w:right w:val="single" w:sz="6" w:space="0" w:color="auto"/>
            </w:tcBorders>
          </w:tcPr>
          <w:p w14:paraId="12D01363" w14:textId="77777777" w:rsidR="00250458" w:rsidRPr="00D15460" w:rsidRDefault="00250458" w:rsidP="00273D63">
            <w:pPr>
              <w:spacing w:after="0"/>
              <w:rPr>
                <w:noProof/>
                <w:sz w:val="22"/>
              </w:rPr>
            </w:pPr>
          </w:p>
        </w:tc>
      </w:tr>
      <w:tr w:rsidR="00250458" w:rsidRPr="00D15460" w14:paraId="338E0241" w14:textId="77777777" w:rsidTr="00250458">
        <w:trPr>
          <w:cantSplit/>
          <w:trHeight w:val="54"/>
        </w:trPr>
        <w:tc>
          <w:tcPr>
            <w:tcW w:w="1358" w:type="dxa"/>
            <w:tcBorders>
              <w:left w:val="single" w:sz="6" w:space="0" w:color="auto"/>
            </w:tcBorders>
          </w:tcPr>
          <w:p w14:paraId="1ACEF13E" w14:textId="77777777" w:rsidR="00250458" w:rsidRPr="00D15460" w:rsidRDefault="00250458" w:rsidP="00273D63">
            <w:pPr>
              <w:spacing w:after="0"/>
              <w:rPr>
                <w:noProof/>
                <w:sz w:val="22"/>
              </w:rPr>
            </w:pPr>
          </w:p>
        </w:tc>
        <w:tc>
          <w:tcPr>
            <w:tcW w:w="2677" w:type="dxa"/>
            <w:gridSpan w:val="3"/>
          </w:tcPr>
          <w:p w14:paraId="10099B09" w14:textId="77777777" w:rsidR="00250458" w:rsidRPr="00D15460" w:rsidRDefault="00250458" w:rsidP="00250458">
            <w:pPr>
              <w:spacing w:after="0"/>
              <w:rPr>
                <w:noProof/>
                <w:sz w:val="22"/>
              </w:rPr>
            </w:pPr>
            <w:r w:rsidRPr="00D15460">
              <w:rPr>
                <w:noProof/>
                <w:sz w:val="22"/>
              </w:rPr>
              <w:t>- „intelligens kártyák” egy integrált áramkörrel</w:t>
            </w:r>
          </w:p>
          <w:p w14:paraId="5B8D74FF" w14:textId="77777777" w:rsidR="00250458" w:rsidRPr="00D15460" w:rsidRDefault="00250458" w:rsidP="00250458">
            <w:pPr>
              <w:spacing w:after="0"/>
              <w:rPr>
                <w:noProof/>
                <w:sz w:val="22"/>
              </w:rPr>
            </w:pPr>
          </w:p>
          <w:p w14:paraId="5CCE3479" w14:textId="77777777" w:rsidR="00250458" w:rsidRPr="00D15460" w:rsidRDefault="00250458" w:rsidP="00273D63">
            <w:pPr>
              <w:spacing w:after="0"/>
              <w:rPr>
                <w:noProof/>
                <w:sz w:val="22"/>
              </w:rPr>
            </w:pPr>
          </w:p>
        </w:tc>
        <w:tc>
          <w:tcPr>
            <w:tcW w:w="3061" w:type="dxa"/>
          </w:tcPr>
          <w:p w14:paraId="6DBFFDFD" w14:textId="77777777" w:rsidR="00250458" w:rsidRPr="00D15460" w:rsidRDefault="00250458" w:rsidP="00273D63">
            <w:pPr>
              <w:spacing w:after="0"/>
              <w:rPr>
                <w:noProof/>
                <w:sz w:val="22"/>
              </w:rPr>
            </w:pPr>
            <w:r w:rsidRPr="00D15460">
              <w:rPr>
                <w:noProof/>
                <w:sz w:val="22"/>
              </w:rPr>
              <w:t>Előállítás:</w:t>
            </w:r>
          </w:p>
          <w:p w14:paraId="797FD2A9"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37C1920F" w14:textId="77777777" w:rsidR="00250458" w:rsidRPr="00D15460" w:rsidRDefault="00250458" w:rsidP="00273D63">
            <w:pPr>
              <w:spacing w:after="0"/>
              <w:rPr>
                <w:noProof/>
                <w:sz w:val="22"/>
              </w:rPr>
            </w:pPr>
            <w:r w:rsidRPr="00D15460">
              <w:rPr>
                <w:noProof/>
                <w:sz w:val="22"/>
              </w:rPr>
              <w:t>- amelynek során a fenti határon belül a 8541 vagy a 8542 vámtarifaszám alá tartozó anyagokat együttesen csak a termék gyártelepi árának 10 %-áig használnak fel</w:t>
            </w:r>
          </w:p>
          <w:p w14:paraId="180D1C3F" w14:textId="77777777" w:rsidR="00250458" w:rsidRPr="00D15460" w:rsidRDefault="00250458" w:rsidP="00273D63">
            <w:pPr>
              <w:spacing w:after="0"/>
              <w:rPr>
                <w:noProof/>
                <w:sz w:val="22"/>
              </w:rPr>
            </w:pPr>
          </w:p>
        </w:tc>
        <w:tc>
          <w:tcPr>
            <w:tcW w:w="2643" w:type="dxa"/>
            <w:tcBorders>
              <w:right w:val="single" w:sz="6" w:space="0" w:color="auto"/>
            </w:tcBorders>
          </w:tcPr>
          <w:p w14:paraId="4A016BB6"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6413FFF7" w14:textId="77777777" w:rsidTr="00250458">
        <w:trPr>
          <w:cantSplit/>
          <w:trHeight w:val="54"/>
        </w:trPr>
        <w:tc>
          <w:tcPr>
            <w:tcW w:w="1358" w:type="dxa"/>
            <w:tcBorders>
              <w:left w:val="single" w:sz="6" w:space="0" w:color="auto"/>
            </w:tcBorders>
          </w:tcPr>
          <w:p w14:paraId="69F948FC" w14:textId="77777777" w:rsidR="00250458" w:rsidRPr="00D15460" w:rsidRDefault="00250458" w:rsidP="00273D63">
            <w:pPr>
              <w:spacing w:after="0"/>
              <w:rPr>
                <w:noProof/>
                <w:sz w:val="22"/>
              </w:rPr>
            </w:pPr>
            <w:r w:rsidRPr="00D15460">
              <w:rPr>
                <w:noProof/>
                <w:sz w:val="22"/>
              </w:rPr>
              <w:t>8525</w:t>
            </w:r>
          </w:p>
          <w:p w14:paraId="1B71CF6E" w14:textId="77777777" w:rsidR="00250458" w:rsidRPr="00D15460" w:rsidRDefault="00250458" w:rsidP="00273D63">
            <w:pPr>
              <w:spacing w:after="0"/>
              <w:rPr>
                <w:noProof/>
                <w:sz w:val="22"/>
              </w:rPr>
            </w:pPr>
          </w:p>
          <w:p w14:paraId="782F674E" w14:textId="77777777" w:rsidR="00250458" w:rsidRPr="00D15460" w:rsidRDefault="00250458" w:rsidP="00273D63">
            <w:pPr>
              <w:spacing w:after="0"/>
              <w:rPr>
                <w:noProof/>
                <w:sz w:val="22"/>
              </w:rPr>
            </w:pPr>
          </w:p>
        </w:tc>
        <w:tc>
          <w:tcPr>
            <w:tcW w:w="2677" w:type="dxa"/>
            <w:gridSpan w:val="3"/>
          </w:tcPr>
          <w:p w14:paraId="4D9B0BF4" w14:textId="77777777" w:rsidR="00250458" w:rsidRPr="00D15460" w:rsidRDefault="00250458" w:rsidP="00273D63">
            <w:pPr>
              <w:spacing w:after="0"/>
              <w:rPr>
                <w:noProof/>
                <w:sz w:val="22"/>
              </w:rPr>
            </w:pPr>
            <w:r w:rsidRPr="00D15460">
              <w:rPr>
                <w:noProof/>
                <w:sz w:val="22"/>
              </w:rPr>
              <w:t xml:space="preserve">Rádió- vagy televízióműsor-adókészülék, -vevőkészülékkel vagy hangfelvevő vagy -lejátszó készülékkel egybeépítve is; televíziós kamerák; digitális kamera és videókamera-felvevő </w:t>
            </w:r>
          </w:p>
          <w:p w14:paraId="502669C7" w14:textId="77777777" w:rsidR="00250458" w:rsidRPr="00D15460" w:rsidRDefault="00250458" w:rsidP="00273D63">
            <w:pPr>
              <w:spacing w:after="0"/>
              <w:rPr>
                <w:noProof/>
                <w:sz w:val="22"/>
              </w:rPr>
            </w:pPr>
          </w:p>
        </w:tc>
        <w:tc>
          <w:tcPr>
            <w:tcW w:w="3061" w:type="dxa"/>
          </w:tcPr>
          <w:p w14:paraId="6CB4E4D6" w14:textId="77777777" w:rsidR="00250458" w:rsidRPr="00D15460" w:rsidRDefault="00250458" w:rsidP="00273D63">
            <w:pPr>
              <w:spacing w:after="0"/>
              <w:rPr>
                <w:noProof/>
                <w:sz w:val="22"/>
              </w:rPr>
            </w:pPr>
            <w:r w:rsidRPr="00D15460">
              <w:rPr>
                <w:noProof/>
                <w:sz w:val="22"/>
              </w:rPr>
              <w:t>Előállítás:</w:t>
            </w:r>
          </w:p>
          <w:p w14:paraId="72BBD502"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2AE7A3E4"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1387268A" w14:textId="77777777" w:rsidR="00250458" w:rsidRPr="00D15460" w:rsidRDefault="00250458" w:rsidP="00273D63">
            <w:pPr>
              <w:spacing w:after="0"/>
              <w:rPr>
                <w:noProof/>
                <w:sz w:val="22"/>
              </w:rPr>
            </w:pPr>
          </w:p>
        </w:tc>
        <w:tc>
          <w:tcPr>
            <w:tcW w:w="2643" w:type="dxa"/>
            <w:tcBorders>
              <w:right w:val="single" w:sz="6" w:space="0" w:color="auto"/>
            </w:tcBorders>
          </w:tcPr>
          <w:p w14:paraId="42DE4543"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7D048B72" w14:textId="77777777" w:rsidTr="00250458">
        <w:trPr>
          <w:cantSplit/>
          <w:trHeight w:val="54"/>
        </w:trPr>
        <w:tc>
          <w:tcPr>
            <w:tcW w:w="1358" w:type="dxa"/>
            <w:tcBorders>
              <w:left w:val="single" w:sz="6" w:space="0" w:color="auto"/>
            </w:tcBorders>
          </w:tcPr>
          <w:p w14:paraId="6E4FA4C2" w14:textId="77777777" w:rsidR="00250458" w:rsidRPr="00D15460" w:rsidRDefault="00250458" w:rsidP="00273D63">
            <w:pPr>
              <w:spacing w:after="0"/>
              <w:rPr>
                <w:noProof/>
                <w:sz w:val="22"/>
              </w:rPr>
            </w:pPr>
            <w:r w:rsidRPr="00D15460">
              <w:rPr>
                <w:noProof/>
                <w:sz w:val="22"/>
              </w:rPr>
              <w:t>8526</w:t>
            </w:r>
          </w:p>
        </w:tc>
        <w:tc>
          <w:tcPr>
            <w:tcW w:w="2677" w:type="dxa"/>
            <w:gridSpan w:val="3"/>
          </w:tcPr>
          <w:p w14:paraId="00709440" w14:textId="77777777" w:rsidR="00250458" w:rsidRPr="00D15460" w:rsidRDefault="00250458" w:rsidP="00273D63">
            <w:pPr>
              <w:spacing w:after="0"/>
              <w:rPr>
                <w:noProof/>
                <w:sz w:val="22"/>
              </w:rPr>
            </w:pPr>
            <w:r w:rsidRPr="00D15460">
              <w:rPr>
                <w:noProof/>
                <w:sz w:val="22"/>
              </w:rPr>
              <w:t>Radarkészülék, rádiónavigációs segédkészülék és rádiós távirányító készülék</w:t>
            </w:r>
          </w:p>
        </w:tc>
        <w:tc>
          <w:tcPr>
            <w:tcW w:w="3061" w:type="dxa"/>
          </w:tcPr>
          <w:p w14:paraId="79F412C5" w14:textId="77777777" w:rsidR="00250458" w:rsidRPr="00D15460" w:rsidRDefault="00250458" w:rsidP="00273D63">
            <w:pPr>
              <w:spacing w:after="0"/>
              <w:rPr>
                <w:noProof/>
                <w:sz w:val="22"/>
              </w:rPr>
            </w:pPr>
            <w:r w:rsidRPr="00D15460">
              <w:rPr>
                <w:noProof/>
                <w:sz w:val="22"/>
              </w:rPr>
              <w:t>Előállítás:</w:t>
            </w:r>
          </w:p>
          <w:p w14:paraId="23810043"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26F3D08D"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72946C43" w14:textId="77777777" w:rsidR="00250458" w:rsidRPr="00D15460" w:rsidRDefault="00250458" w:rsidP="00273D63">
            <w:pPr>
              <w:spacing w:after="0"/>
              <w:rPr>
                <w:noProof/>
                <w:sz w:val="22"/>
              </w:rPr>
            </w:pPr>
          </w:p>
        </w:tc>
        <w:tc>
          <w:tcPr>
            <w:tcW w:w="2643" w:type="dxa"/>
            <w:tcBorders>
              <w:right w:val="single" w:sz="6" w:space="0" w:color="auto"/>
            </w:tcBorders>
          </w:tcPr>
          <w:p w14:paraId="430A4BA3"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31A96044" w14:textId="77777777" w:rsidTr="00250458">
        <w:trPr>
          <w:cantSplit/>
          <w:trHeight w:val="54"/>
        </w:trPr>
        <w:tc>
          <w:tcPr>
            <w:tcW w:w="1358" w:type="dxa"/>
            <w:tcBorders>
              <w:left w:val="single" w:sz="6" w:space="0" w:color="auto"/>
            </w:tcBorders>
          </w:tcPr>
          <w:p w14:paraId="32668F73" w14:textId="77777777" w:rsidR="00250458" w:rsidRPr="00D15460" w:rsidRDefault="00250458" w:rsidP="00273D63">
            <w:pPr>
              <w:spacing w:after="0"/>
              <w:rPr>
                <w:noProof/>
                <w:sz w:val="22"/>
              </w:rPr>
            </w:pPr>
            <w:r w:rsidRPr="00D15460">
              <w:rPr>
                <w:noProof/>
                <w:sz w:val="22"/>
              </w:rPr>
              <w:t>8527</w:t>
            </w:r>
          </w:p>
          <w:p w14:paraId="2399EC25" w14:textId="77777777" w:rsidR="00250458" w:rsidRPr="00D15460" w:rsidRDefault="00250458" w:rsidP="00273D63">
            <w:pPr>
              <w:spacing w:after="0"/>
              <w:rPr>
                <w:noProof/>
                <w:sz w:val="22"/>
              </w:rPr>
            </w:pPr>
          </w:p>
          <w:p w14:paraId="63051836" w14:textId="77777777" w:rsidR="00250458" w:rsidRPr="00D15460" w:rsidRDefault="00250458" w:rsidP="00250458">
            <w:pPr>
              <w:spacing w:after="0"/>
              <w:rPr>
                <w:noProof/>
                <w:sz w:val="22"/>
              </w:rPr>
            </w:pPr>
          </w:p>
        </w:tc>
        <w:tc>
          <w:tcPr>
            <w:tcW w:w="2677" w:type="dxa"/>
            <w:gridSpan w:val="3"/>
          </w:tcPr>
          <w:p w14:paraId="557EC87A" w14:textId="77777777" w:rsidR="00250458" w:rsidRPr="00D15460" w:rsidRDefault="00250458" w:rsidP="00273D63">
            <w:pPr>
              <w:spacing w:after="0"/>
              <w:rPr>
                <w:noProof/>
                <w:sz w:val="22"/>
              </w:rPr>
            </w:pPr>
            <w:r w:rsidRPr="00D15460">
              <w:rPr>
                <w:noProof/>
                <w:sz w:val="22"/>
              </w:rPr>
              <w:t>Rádióműsor-vevőkészülék, hangfelvevő vagy -lejátszó készülékkel vagy órával kombinálva is, közös házban</w:t>
            </w:r>
          </w:p>
          <w:p w14:paraId="7BDDC9A2" w14:textId="77777777" w:rsidR="00250458" w:rsidRPr="00D15460" w:rsidRDefault="00250458" w:rsidP="00273D63">
            <w:pPr>
              <w:spacing w:after="0"/>
              <w:rPr>
                <w:noProof/>
                <w:sz w:val="22"/>
              </w:rPr>
            </w:pPr>
          </w:p>
        </w:tc>
        <w:tc>
          <w:tcPr>
            <w:tcW w:w="3061" w:type="dxa"/>
          </w:tcPr>
          <w:p w14:paraId="068D397A" w14:textId="77777777" w:rsidR="00250458" w:rsidRPr="00D15460" w:rsidRDefault="00250458" w:rsidP="00273D63">
            <w:pPr>
              <w:spacing w:after="0"/>
              <w:rPr>
                <w:noProof/>
                <w:sz w:val="22"/>
              </w:rPr>
            </w:pPr>
            <w:r w:rsidRPr="00D15460">
              <w:rPr>
                <w:noProof/>
                <w:sz w:val="22"/>
              </w:rPr>
              <w:t>Előállítás:</w:t>
            </w:r>
          </w:p>
          <w:p w14:paraId="72E2A6E7"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7C29E4D9"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6E3D5FA0" w14:textId="77777777" w:rsidR="00250458" w:rsidRPr="00D15460" w:rsidRDefault="00250458" w:rsidP="00273D63">
            <w:pPr>
              <w:spacing w:after="0"/>
              <w:rPr>
                <w:noProof/>
                <w:sz w:val="22"/>
              </w:rPr>
            </w:pPr>
          </w:p>
        </w:tc>
        <w:tc>
          <w:tcPr>
            <w:tcW w:w="2643" w:type="dxa"/>
            <w:tcBorders>
              <w:right w:val="single" w:sz="6" w:space="0" w:color="auto"/>
            </w:tcBorders>
          </w:tcPr>
          <w:p w14:paraId="438A74A3"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36F3C65F" w14:textId="77777777" w:rsidTr="00250458">
        <w:trPr>
          <w:cantSplit/>
          <w:trHeight w:val="54"/>
        </w:trPr>
        <w:tc>
          <w:tcPr>
            <w:tcW w:w="1358" w:type="dxa"/>
            <w:tcBorders>
              <w:left w:val="single" w:sz="6" w:space="0" w:color="auto"/>
            </w:tcBorders>
          </w:tcPr>
          <w:p w14:paraId="49DEDC61" w14:textId="77777777" w:rsidR="00250458" w:rsidRPr="00D15460" w:rsidRDefault="00250458" w:rsidP="00273D63">
            <w:pPr>
              <w:spacing w:after="0"/>
              <w:rPr>
                <w:noProof/>
                <w:sz w:val="22"/>
              </w:rPr>
            </w:pPr>
            <w:r w:rsidRPr="00D15460">
              <w:rPr>
                <w:noProof/>
                <w:sz w:val="22"/>
              </w:rPr>
              <w:t>8528</w:t>
            </w:r>
          </w:p>
        </w:tc>
        <w:tc>
          <w:tcPr>
            <w:tcW w:w="2677" w:type="dxa"/>
            <w:gridSpan w:val="3"/>
          </w:tcPr>
          <w:p w14:paraId="05B9609D" w14:textId="77777777" w:rsidR="00250458" w:rsidRPr="00D15460" w:rsidRDefault="00250458" w:rsidP="00273D63">
            <w:pPr>
              <w:spacing w:after="0"/>
              <w:rPr>
                <w:noProof/>
                <w:sz w:val="22"/>
              </w:rPr>
            </w:pPr>
            <w:r w:rsidRPr="00D15460">
              <w:rPr>
                <w:noProof/>
                <w:sz w:val="22"/>
              </w:rPr>
              <w:t>Monitorok és kivetítők, beépített televízióvevő-készülék nélkül; televíziós adás vételére alkalmas készülék, rádióműsor-vevőkészüléket vagy hang- vagy képfelvevő vagy -lejátszó készüléket magában foglaló is:</w:t>
            </w:r>
          </w:p>
          <w:p w14:paraId="33BC25AD" w14:textId="77777777" w:rsidR="00250458" w:rsidRPr="00D15460" w:rsidRDefault="00250458" w:rsidP="00273D63">
            <w:pPr>
              <w:spacing w:after="0"/>
              <w:rPr>
                <w:noProof/>
                <w:sz w:val="22"/>
              </w:rPr>
            </w:pPr>
          </w:p>
        </w:tc>
        <w:tc>
          <w:tcPr>
            <w:tcW w:w="3061" w:type="dxa"/>
          </w:tcPr>
          <w:p w14:paraId="53FE31FE" w14:textId="77777777" w:rsidR="00250458" w:rsidRPr="00D15460" w:rsidRDefault="00250458" w:rsidP="00273D63">
            <w:pPr>
              <w:spacing w:after="0"/>
              <w:rPr>
                <w:noProof/>
                <w:sz w:val="22"/>
              </w:rPr>
            </w:pPr>
          </w:p>
        </w:tc>
        <w:tc>
          <w:tcPr>
            <w:tcW w:w="2643" w:type="dxa"/>
            <w:tcBorders>
              <w:right w:val="single" w:sz="6" w:space="0" w:color="auto"/>
            </w:tcBorders>
          </w:tcPr>
          <w:p w14:paraId="59D0B670" w14:textId="77777777" w:rsidR="00250458" w:rsidRPr="00D15460" w:rsidRDefault="00250458" w:rsidP="00273D63">
            <w:pPr>
              <w:spacing w:after="0"/>
              <w:rPr>
                <w:noProof/>
                <w:sz w:val="22"/>
              </w:rPr>
            </w:pPr>
          </w:p>
        </w:tc>
      </w:tr>
      <w:tr w:rsidR="00250458" w:rsidRPr="00D15460" w14:paraId="3084117A" w14:textId="77777777" w:rsidTr="00250458">
        <w:trPr>
          <w:cantSplit/>
          <w:trHeight w:val="54"/>
        </w:trPr>
        <w:tc>
          <w:tcPr>
            <w:tcW w:w="1358" w:type="dxa"/>
            <w:tcBorders>
              <w:left w:val="single" w:sz="6" w:space="0" w:color="auto"/>
            </w:tcBorders>
          </w:tcPr>
          <w:p w14:paraId="410E02A1" w14:textId="77777777" w:rsidR="00250458" w:rsidRPr="00D15460" w:rsidRDefault="00250458" w:rsidP="00273D63">
            <w:pPr>
              <w:spacing w:after="0"/>
              <w:rPr>
                <w:noProof/>
                <w:sz w:val="22"/>
              </w:rPr>
            </w:pPr>
          </w:p>
        </w:tc>
        <w:tc>
          <w:tcPr>
            <w:tcW w:w="2677" w:type="dxa"/>
            <w:gridSpan w:val="3"/>
          </w:tcPr>
          <w:p w14:paraId="5187A557" w14:textId="77777777" w:rsidR="00250458" w:rsidRPr="00D15460" w:rsidRDefault="00250458" w:rsidP="00273D63">
            <w:pPr>
              <w:spacing w:after="0"/>
              <w:rPr>
                <w:noProof/>
                <w:sz w:val="22"/>
              </w:rPr>
            </w:pPr>
            <w:r w:rsidRPr="00D15460">
              <w:rPr>
                <w:noProof/>
                <w:sz w:val="22"/>
              </w:rPr>
              <w:t>- Kizárólag vagy elsősorban a 8471 vámtarifaszám alá besorolt automatikus adatfeldolgozó rendszerekben használt monitorok és kivetítők, beépített televízió-vevőkészülék nélkül</w:t>
            </w:r>
          </w:p>
          <w:p w14:paraId="5BDEE60D" w14:textId="77777777" w:rsidR="00250458" w:rsidRPr="00D15460" w:rsidRDefault="00250458" w:rsidP="00273D63">
            <w:pPr>
              <w:spacing w:after="0"/>
              <w:rPr>
                <w:noProof/>
                <w:sz w:val="22"/>
              </w:rPr>
            </w:pPr>
          </w:p>
        </w:tc>
        <w:tc>
          <w:tcPr>
            <w:tcW w:w="3061" w:type="dxa"/>
          </w:tcPr>
          <w:p w14:paraId="112C6CB3"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7052B8AF" w14:textId="77777777" w:rsidR="00250458" w:rsidRPr="00D15460" w:rsidRDefault="00250458" w:rsidP="00273D63">
            <w:pPr>
              <w:spacing w:after="0"/>
              <w:rPr>
                <w:noProof/>
                <w:sz w:val="22"/>
              </w:rPr>
            </w:pPr>
          </w:p>
        </w:tc>
      </w:tr>
      <w:tr w:rsidR="00250458" w:rsidRPr="00D15460" w14:paraId="39E3DEBE" w14:textId="77777777" w:rsidTr="00250458">
        <w:trPr>
          <w:cantSplit/>
          <w:trHeight w:val="54"/>
        </w:trPr>
        <w:tc>
          <w:tcPr>
            <w:tcW w:w="1358" w:type="dxa"/>
            <w:tcBorders>
              <w:left w:val="single" w:sz="6" w:space="0" w:color="auto"/>
            </w:tcBorders>
          </w:tcPr>
          <w:p w14:paraId="559F518E" w14:textId="77777777" w:rsidR="00250458" w:rsidRPr="00D15460" w:rsidRDefault="00250458" w:rsidP="00273D63">
            <w:pPr>
              <w:spacing w:after="0"/>
              <w:rPr>
                <w:noProof/>
                <w:sz w:val="22"/>
              </w:rPr>
            </w:pPr>
          </w:p>
        </w:tc>
        <w:tc>
          <w:tcPr>
            <w:tcW w:w="2677" w:type="dxa"/>
            <w:gridSpan w:val="3"/>
          </w:tcPr>
          <w:p w14:paraId="5C08A56D" w14:textId="77777777" w:rsidR="00250458" w:rsidRPr="00D15460" w:rsidRDefault="00250458" w:rsidP="00273D63">
            <w:pPr>
              <w:spacing w:after="0"/>
              <w:rPr>
                <w:noProof/>
                <w:sz w:val="22"/>
              </w:rPr>
            </w:pPr>
            <w:r w:rsidRPr="00D15460">
              <w:rPr>
                <w:noProof/>
                <w:sz w:val="22"/>
              </w:rPr>
              <w:t>- Más monitor és kivetítő, beépített televízióvevő-berendezés nélkül; Televíziós adás vételére alkalmas készülék, rádióműsor-vevőkészüléket vagy hang- vagy képrögzítő vagy -lejátszó készüléket magában foglaló is</w:t>
            </w:r>
          </w:p>
          <w:p w14:paraId="52BF3591" w14:textId="77777777" w:rsidR="00250458" w:rsidRPr="00D15460" w:rsidRDefault="00250458" w:rsidP="00273D63">
            <w:pPr>
              <w:spacing w:after="0"/>
              <w:rPr>
                <w:noProof/>
                <w:sz w:val="22"/>
              </w:rPr>
            </w:pPr>
          </w:p>
        </w:tc>
        <w:tc>
          <w:tcPr>
            <w:tcW w:w="3061" w:type="dxa"/>
          </w:tcPr>
          <w:p w14:paraId="0C76D5E5" w14:textId="77777777" w:rsidR="00250458" w:rsidRPr="00D15460" w:rsidRDefault="00250458" w:rsidP="00273D63">
            <w:pPr>
              <w:spacing w:after="0"/>
              <w:rPr>
                <w:noProof/>
                <w:sz w:val="22"/>
              </w:rPr>
            </w:pPr>
            <w:r w:rsidRPr="00D15460">
              <w:rPr>
                <w:noProof/>
                <w:sz w:val="22"/>
              </w:rPr>
              <w:t>Előállítás:</w:t>
            </w:r>
          </w:p>
          <w:p w14:paraId="45F859FA"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63A0B6F7"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27981832" w14:textId="77777777" w:rsidR="00250458" w:rsidRPr="00D15460" w:rsidRDefault="00250458" w:rsidP="00273D63">
            <w:pPr>
              <w:spacing w:after="0"/>
              <w:rPr>
                <w:noProof/>
                <w:sz w:val="22"/>
              </w:rPr>
            </w:pPr>
          </w:p>
        </w:tc>
        <w:tc>
          <w:tcPr>
            <w:tcW w:w="2643" w:type="dxa"/>
            <w:tcBorders>
              <w:right w:val="single" w:sz="6" w:space="0" w:color="auto"/>
            </w:tcBorders>
          </w:tcPr>
          <w:p w14:paraId="10E4F050"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12906239" w14:textId="77777777" w:rsidTr="00250458">
        <w:trPr>
          <w:cantSplit/>
          <w:trHeight w:val="54"/>
        </w:trPr>
        <w:tc>
          <w:tcPr>
            <w:tcW w:w="1358" w:type="dxa"/>
            <w:tcBorders>
              <w:left w:val="single" w:sz="6" w:space="0" w:color="auto"/>
            </w:tcBorders>
          </w:tcPr>
          <w:p w14:paraId="75E4E2E8" w14:textId="77777777" w:rsidR="00250458" w:rsidRPr="00D15460" w:rsidRDefault="00250458" w:rsidP="00273D63">
            <w:pPr>
              <w:spacing w:after="0"/>
              <w:rPr>
                <w:noProof/>
                <w:sz w:val="22"/>
              </w:rPr>
            </w:pPr>
            <w:r w:rsidRPr="00D15460">
              <w:rPr>
                <w:noProof/>
                <w:sz w:val="22"/>
              </w:rPr>
              <w:t>8529</w:t>
            </w:r>
          </w:p>
        </w:tc>
        <w:tc>
          <w:tcPr>
            <w:tcW w:w="2677" w:type="dxa"/>
            <w:gridSpan w:val="3"/>
          </w:tcPr>
          <w:p w14:paraId="68E1CDD9" w14:textId="77777777" w:rsidR="00250458" w:rsidRPr="00D15460" w:rsidRDefault="00250458" w:rsidP="00273D63">
            <w:pPr>
              <w:spacing w:after="0"/>
              <w:rPr>
                <w:noProof/>
                <w:sz w:val="22"/>
              </w:rPr>
            </w:pPr>
            <w:r w:rsidRPr="00D15460">
              <w:rPr>
                <w:noProof/>
                <w:sz w:val="22"/>
              </w:rPr>
              <w:t>Kizárólag vagy elsősorban a 8525–8528 vtsz. alá tartozó készülékek alkatrészei:</w:t>
            </w:r>
          </w:p>
          <w:p w14:paraId="39A2E981" w14:textId="77777777" w:rsidR="00250458" w:rsidRPr="00D15460" w:rsidRDefault="00250458" w:rsidP="00273D63">
            <w:pPr>
              <w:spacing w:after="0"/>
              <w:rPr>
                <w:noProof/>
                <w:sz w:val="22"/>
              </w:rPr>
            </w:pPr>
          </w:p>
        </w:tc>
        <w:tc>
          <w:tcPr>
            <w:tcW w:w="3061" w:type="dxa"/>
          </w:tcPr>
          <w:p w14:paraId="39E4D461" w14:textId="77777777" w:rsidR="00250458" w:rsidRPr="00D15460" w:rsidRDefault="00250458" w:rsidP="00273D63">
            <w:pPr>
              <w:spacing w:after="0"/>
              <w:rPr>
                <w:noProof/>
                <w:sz w:val="22"/>
              </w:rPr>
            </w:pPr>
          </w:p>
        </w:tc>
        <w:tc>
          <w:tcPr>
            <w:tcW w:w="2643" w:type="dxa"/>
            <w:tcBorders>
              <w:right w:val="single" w:sz="6" w:space="0" w:color="auto"/>
            </w:tcBorders>
          </w:tcPr>
          <w:p w14:paraId="1AB450E7" w14:textId="77777777" w:rsidR="00250458" w:rsidRPr="00D15460" w:rsidRDefault="00250458" w:rsidP="00273D63">
            <w:pPr>
              <w:spacing w:after="0"/>
              <w:rPr>
                <w:noProof/>
                <w:sz w:val="22"/>
              </w:rPr>
            </w:pPr>
          </w:p>
        </w:tc>
      </w:tr>
      <w:tr w:rsidR="00250458" w:rsidRPr="00D15460" w14:paraId="0705A3B8" w14:textId="77777777" w:rsidTr="00250458">
        <w:trPr>
          <w:cantSplit/>
          <w:trHeight w:val="54"/>
        </w:trPr>
        <w:tc>
          <w:tcPr>
            <w:tcW w:w="1358" w:type="dxa"/>
            <w:tcBorders>
              <w:left w:val="single" w:sz="6" w:space="0" w:color="auto"/>
            </w:tcBorders>
          </w:tcPr>
          <w:p w14:paraId="4814CFF1" w14:textId="77777777" w:rsidR="00250458" w:rsidRPr="00D15460" w:rsidRDefault="00250458" w:rsidP="00273D63">
            <w:pPr>
              <w:spacing w:after="0"/>
              <w:rPr>
                <w:noProof/>
                <w:sz w:val="22"/>
              </w:rPr>
            </w:pPr>
          </w:p>
        </w:tc>
        <w:tc>
          <w:tcPr>
            <w:tcW w:w="2677" w:type="dxa"/>
            <w:gridSpan w:val="3"/>
          </w:tcPr>
          <w:p w14:paraId="617A22F8" w14:textId="77777777" w:rsidR="00250458" w:rsidRPr="00D15460" w:rsidRDefault="00250458" w:rsidP="00273D63">
            <w:pPr>
              <w:spacing w:after="0"/>
              <w:rPr>
                <w:noProof/>
                <w:sz w:val="22"/>
              </w:rPr>
            </w:pPr>
            <w:r w:rsidRPr="00D15460">
              <w:rPr>
                <w:noProof/>
                <w:sz w:val="22"/>
              </w:rPr>
              <w:t>- kizárólag vagy elsősorban képfelvevő vagy -lejátszó készülékhez</w:t>
            </w:r>
          </w:p>
          <w:p w14:paraId="259C7CCE" w14:textId="77777777" w:rsidR="00250458" w:rsidRPr="00D15460" w:rsidRDefault="00250458" w:rsidP="00273D63">
            <w:pPr>
              <w:spacing w:after="0"/>
              <w:rPr>
                <w:noProof/>
                <w:sz w:val="22"/>
              </w:rPr>
            </w:pPr>
          </w:p>
        </w:tc>
        <w:tc>
          <w:tcPr>
            <w:tcW w:w="3061" w:type="dxa"/>
          </w:tcPr>
          <w:p w14:paraId="7F6CB636"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08972B7C" w14:textId="77777777" w:rsidR="00250458" w:rsidRPr="00D15460" w:rsidRDefault="00250458" w:rsidP="00273D63">
            <w:pPr>
              <w:spacing w:after="0"/>
              <w:rPr>
                <w:noProof/>
                <w:sz w:val="22"/>
              </w:rPr>
            </w:pPr>
          </w:p>
        </w:tc>
        <w:tc>
          <w:tcPr>
            <w:tcW w:w="2643" w:type="dxa"/>
            <w:tcBorders>
              <w:right w:val="single" w:sz="6" w:space="0" w:color="auto"/>
            </w:tcBorders>
          </w:tcPr>
          <w:p w14:paraId="2A6BDCE2" w14:textId="77777777" w:rsidR="00250458" w:rsidRPr="00D15460" w:rsidRDefault="00250458" w:rsidP="00273D63">
            <w:pPr>
              <w:spacing w:after="0"/>
              <w:rPr>
                <w:noProof/>
                <w:sz w:val="22"/>
              </w:rPr>
            </w:pPr>
          </w:p>
        </w:tc>
      </w:tr>
      <w:tr w:rsidR="00250458" w:rsidRPr="00D15460" w14:paraId="572E9A83" w14:textId="77777777" w:rsidTr="00250458">
        <w:trPr>
          <w:cantSplit/>
          <w:trHeight w:val="54"/>
        </w:trPr>
        <w:tc>
          <w:tcPr>
            <w:tcW w:w="1358" w:type="dxa"/>
            <w:tcBorders>
              <w:left w:val="single" w:sz="6" w:space="0" w:color="auto"/>
            </w:tcBorders>
          </w:tcPr>
          <w:p w14:paraId="7E66869B" w14:textId="77777777" w:rsidR="00250458" w:rsidRPr="00D15460" w:rsidRDefault="00250458" w:rsidP="00273D63">
            <w:pPr>
              <w:spacing w:after="0"/>
              <w:rPr>
                <w:noProof/>
                <w:sz w:val="22"/>
              </w:rPr>
            </w:pPr>
          </w:p>
        </w:tc>
        <w:tc>
          <w:tcPr>
            <w:tcW w:w="2677" w:type="dxa"/>
            <w:gridSpan w:val="3"/>
          </w:tcPr>
          <w:p w14:paraId="3E46F46D" w14:textId="77777777" w:rsidR="00250458" w:rsidRPr="00D15460" w:rsidRDefault="00250458" w:rsidP="00273D63">
            <w:pPr>
              <w:spacing w:after="0"/>
              <w:rPr>
                <w:noProof/>
                <w:sz w:val="22"/>
              </w:rPr>
            </w:pPr>
            <w:r w:rsidRPr="00D15460">
              <w:rPr>
                <w:noProof/>
                <w:sz w:val="22"/>
              </w:rPr>
              <w:t>- kizárólag vagy elsősorban beépített televízió-vevőkészülék nélküli monitorhoz és kivetítőhöz; kizárólag vagy elsősorban a 8471 vámtarifaszám alá besorolt automatikus adatfeldolgozó rendszerben használatos</w:t>
            </w:r>
          </w:p>
          <w:p w14:paraId="431BC6D9" w14:textId="77777777" w:rsidR="00250458" w:rsidRPr="00D15460" w:rsidRDefault="00250458" w:rsidP="00273D63">
            <w:pPr>
              <w:spacing w:after="0"/>
              <w:rPr>
                <w:noProof/>
                <w:sz w:val="22"/>
              </w:rPr>
            </w:pPr>
          </w:p>
        </w:tc>
        <w:tc>
          <w:tcPr>
            <w:tcW w:w="3061" w:type="dxa"/>
          </w:tcPr>
          <w:p w14:paraId="1BA85717" w14:textId="77777777" w:rsidR="00250458" w:rsidRPr="00D15460" w:rsidRDefault="00250458" w:rsidP="00273D63">
            <w:pPr>
              <w:spacing w:after="0"/>
              <w:rPr>
                <w:noProof/>
                <w:sz w:val="22"/>
              </w:rPr>
            </w:pPr>
            <w:r w:rsidRPr="00D15460">
              <w:rPr>
                <w:noProof/>
                <w:sz w:val="22"/>
              </w:rPr>
              <w:t>Előállítás, amelynek során:</w:t>
            </w:r>
          </w:p>
          <w:p w14:paraId="2421C22F" w14:textId="77777777" w:rsidR="00250458" w:rsidRPr="00D15460" w:rsidRDefault="00250458" w:rsidP="00273D63">
            <w:pPr>
              <w:spacing w:after="0"/>
              <w:rPr>
                <w:noProof/>
                <w:sz w:val="22"/>
              </w:rPr>
            </w:pPr>
            <w:r w:rsidRPr="00D15460">
              <w:rPr>
                <w:noProof/>
                <w:sz w:val="22"/>
              </w:rPr>
              <w:t>- az összes felhasznált anyag a termék vámtarifaszámától eltérő vámtarifaszám alá van besorolva, és</w:t>
            </w:r>
          </w:p>
          <w:p w14:paraId="3E233AB9" w14:textId="77777777" w:rsidR="00250458" w:rsidRPr="00D15460" w:rsidRDefault="00250458" w:rsidP="00273D63">
            <w:pPr>
              <w:spacing w:after="0"/>
              <w:rPr>
                <w:noProof/>
                <w:sz w:val="22"/>
              </w:rPr>
            </w:pPr>
            <w:r w:rsidRPr="00D15460">
              <w:rPr>
                <w:noProof/>
                <w:sz w:val="22"/>
              </w:rPr>
              <w:t>- az összes felhasznált anyag értéke nem haladja meg a termék gyártelepi árának 40 %-át</w:t>
            </w:r>
          </w:p>
          <w:p w14:paraId="6890A724" w14:textId="77777777" w:rsidR="00250458" w:rsidRPr="00D15460" w:rsidRDefault="00250458" w:rsidP="00273D63">
            <w:pPr>
              <w:spacing w:after="0"/>
              <w:rPr>
                <w:noProof/>
                <w:sz w:val="22"/>
              </w:rPr>
            </w:pPr>
          </w:p>
        </w:tc>
        <w:tc>
          <w:tcPr>
            <w:tcW w:w="2643" w:type="dxa"/>
            <w:tcBorders>
              <w:right w:val="single" w:sz="6" w:space="0" w:color="auto"/>
            </w:tcBorders>
          </w:tcPr>
          <w:p w14:paraId="10690B6A"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p w14:paraId="28E7943C" w14:textId="77777777" w:rsidR="00250458" w:rsidRPr="00D15460" w:rsidRDefault="00250458" w:rsidP="00273D63">
            <w:pPr>
              <w:spacing w:after="0"/>
              <w:rPr>
                <w:noProof/>
                <w:sz w:val="22"/>
              </w:rPr>
            </w:pPr>
          </w:p>
        </w:tc>
      </w:tr>
      <w:tr w:rsidR="00250458" w:rsidRPr="00D15460" w14:paraId="00E5B6F9" w14:textId="77777777" w:rsidTr="00250458">
        <w:trPr>
          <w:cantSplit/>
          <w:trHeight w:val="54"/>
        </w:trPr>
        <w:tc>
          <w:tcPr>
            <w:tcW w:w="1358" w:type="dxa"/>
            <w:tcBorders>
              <w:left w:val="single" w:sz="6" w:space="0" w:color="auto"/>
            </w:tcBorders>
          </w:tcPr>
          <w:p w14:paraId="31EA6FD4" w14:textId="77777777" w:rsidR="00250458" w:rsidRPr="00D15460" w:rsidRDefault="00250458" w:rsidP="00273D63">
            <w:pPr>
              <w:spacing w:after="0"/>
              <w:rPr>
                <w:noProof/>
                <w:sz w:val="22"/>
              </w:rPr>
            </w:pPr>
          </w:p>
        </w:tc>
        <w:tc>
          <w:tcPr>
            <w:tcW w:w="2677" w:type="dxa"/>
            <w:gridSpan w:val="3"/>
          </w:tcPr>
          <w:p w14:paraId="09D0E27F" w14:textId="77777777" w:rsidR="00250458" w:rsidRPr="00D15460" w:rsidRDefault="00250458" w:rsidP="00273D63">
            <w:pPr>
              <w:spacing w:after="0"/>
              <w:rPr>
                <w:noProof/>
                <w:sz w:val="22"/>
              </w:rPr>
            </w:pPr>
            <w:r w:rsidRPr="00D15460">
              <w:rPr>
                <w:noProof/>
                <w:sz w:val="22"/>
              </w:rPr>
              <w:t>- Más</w:t>
            </w:r>
          </w:p>
        </w:tc>
        <w:tc>
          <w:tcPr>
            <w:tcW w:w="3061" w:type="dxa"/>
          </w:tcPr>
          <w:p w14:paraId="2D8DEABE" w14:textId="77777777" w:rsidR="00250458" w:rsidRPr="00D15460" w:rsidRDefault="00250458" w:rsidP="00273D63">
            <w:pPr>
              <w:spacing w:after="0"/>
              <w:rPr>
                <w:noProof/>
                <w:sz w:val="22"/>
              </w:rPr>
            </w:pPr>
            <w:r w:rsidRPr="00D15460">
              <w:rPr>
                <w:noProof/>
                <w:sz w:val="22"/>
              </w:rPr>
              <w:t>Előállítás:</w:t>
            </w:r>
          </w:p>
          <w:p w14:paraId="3873553D"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3B99D350" w14:textId="77777777" w:rsidR="00250458" w:rsidRPr="00D15460" w:rsidRDefault="00250458"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174C68D9" w14:textId="77777777" w:rsidR="00250458" w:rsidRPr="00D15460" w:rsidRDefault="00250458" w:rsidP="00273D63">
            <w:pPr>
              <w:spacing w:after="0"/>
              <w:rPr>
                <w:noProof/>
                <w:sz w:val="22"/>
              </w:rPr>
            </w:pPr>
          </w:p>
        </w:tc>
        <w:tc>
          <w:tcPr>
            <w:tcW w:w="2643" w:type="dxa"/>
            <w:tcBorders>
              <w:right w:val="single" w:sz="6" w:space="0" w:color="auto"/>
            </w:tcBorders>
          </w:tcPr>
          <w:p w14:paraId="695F1CEE"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0B98C8FD" w14:textId="77777777" w:rsidTr="00250458">
        <w:trPr>
          <w:cantSplit/>
          <w:trHeight w:val="54"/>
        </w:trPr>
        <w:tc>
          <w:tcPr>
            <w:tcW w:w="1358" w:type="dxa"/>
            <w:tcBorders>
              <w:left w:val="single" w:sz="6" w:space="0" w:color="auto"/>
            </w:tcBorders>
          </w:tcPr>
          <w:p w14:paraId="07A92023" w14:textId="77777777" w:rsidR="00250458" w:rsidRPr="00D15460" w:rsidRDefault="00250458" w:rsidP="00273D63">
            <w:pPr>
              <w:spacing w:after="0"/>
              <w:rPr>
                <w:noProof/>
                <w:sz w:val="22"/>
              </w:rPr>
            </w:pPr>
          </w:p>
        </w:tc>
        <w:tc>
          <w:tcPr>
            <w:tcW w:w="2677" w:type="dxa"/>
            <w:gridSpan w:val="3"/>
          </w:tcPr>
          <w:p w14:paraId="7E42A299" w14:textId="77777777" w:rsidR="00250458" w:rsidRPr="00D15460" w:rsidRDefault="00250458" w:rsidP="00273D63">
            <w:pPr>
              <w:spacing w:after="0"/>
              <w:rPr>
                <w:noProof/>
                <w:sz w:val="22"/>
              </w:rPr>
            </w:pPr>
          </w:p>
        </w:tc>
        <w:tc>
          <w:tcPr>
            <w:tcW w:w="3061" w:type="dxa"/>
          </w:tcPr>
          <w:p w14:paraId="5D64C2A6" w14:textId="77777777" w:rsidR="00250458" w:rsidRPr="00D15460" w:rsidRDefault="00250458" w:rsidP="00273D63">
            <w:pPr>
              <w:spacing w:after="0"/>
              <w:rPr>
                <w:noProof/>
                <w:sz w:val="22"/>
              </w:rPr>
            </w:pPr>
          </w:p>
        </w:tc>
        <w:tc>
          <w:tcPr>
            <w:tcW w:w="2643" w:type="dxa"/>
            <w:tcBorders>
              <w:right w:val="single" w:sz="6" w:space="0" w:color="auto"/>
            </w:tcBorders>
          </w:tcPr>
          <w:p w14:paraId="7D8C54A9" w14:textId="77777777" w:rsidR="00250458" w:rsidRPr="00D15460" w:rsidRDefault="00250458" w:rsidP="00273D63">
            <w:pPr>
              <w:spacing w:after="0"/>
              <w:rPr>
                <w:noProof/>
                <w:sz w:val="22"/>
              </w:rPr>
            </w:pPr>
          </w:p>
        </w:tc>
      </w:tr>
      <w:tr w:rsidR="00250458" w:rsidRPr="00D15460" w14:paraId="44D231FD" w14:textId="77777777" w:rsidTr="00250458">
        <w:trPr>
          <w:cantSplit/>
          <w:trHeight w:val="54"/>
        </w:trPr>
        <w:tc>
          <w:tcPr>
            <w:tcW w:w="1358" w:type="dxa"/>
            <w:tcBorders>
              <w:left w:val="single" w:sz="6" w:space="0" w:color="auto"/>
            </w:tcBorders>
          </w:tcPr>
          <w:p w14:paraId="7F635378" w14:textId="77777777" w:rsidR="00250458" w:rsidRPr="00D15460" w:rsidRDefault="00250458" w:rsidP="00273D63">
            <w:pPr>
              <w:spacing w:after="0"/>
              <w:rPr>
                <w:noProof/>
                <w:sz w:val="22"/>
              </w:rPr>
            </w:pPr>
            <w:r w:rsidRPr="00D15460">
              <w:rPr>
                <w:noProof/>
                <w:sz w:val="22"/>
              </w:rPr>
              <w:t xml:space="preserve">8535 </w:t>
            </w:r>
          </w:p>
        </w:tc>
        <w:tc>
          <w:tcPr>
            <w:tcW w:w="2677" w:type="dxa"/>
            <w:gridSpan w:val="3"/>
          </w:tcPr>
          <w:p w14:paraId="10E7E063" w14:textId="77777777" w:rsidR="002E44A4" w:rsidRPr="00D15460" w:rsidRDefault="00250458" w:rsidP="002E44A4">
            <w:pPr>
              <w:spacing w:after="0"/>
              <w:rPr>
                <w:noProof/>
                <w:sz w:val="22"/>
              </w:rPr>
            </w:pPr>
            <w:r w:rsidRPr="00D15460">
              <w:rPr>
                <w:noProof/>
                <w:sz w:val="22"/>
              </w:rPr>
              <w:t xml:space="preserve">1000 V-nál nagyobb feszültségű elektromos áramkör összekapcsolására vagy védelmére vagy elektromos áramkörbe vagy azon belüli összekapcsolásra szolgáló elektromos készülék (pl. kapcsoló, olvadóbiztosíték, túlfeszültség-levezető, feszültséghatároló vagy -korlátozó, túlfeszültség-csökkentő, dugaszok és más csatlakozók, csatlakozódoboz) </w:t>
            </w:r>
          </w:p>
          <w:p w14:paraId="2A98004C" w14:textId="77777777" w:rsidR="002E44A4" w:rsidRPr="00D15460" w:rsidRDefault="002E44A4" w:rsidP="002E44A4">
            <w:pPr>
              <w:spacing w:after="0"/>
              <w:rPr>
                <w:noProof/>
                <w:sz w:val="22"/>
              </w:rPr>
            </w:pPr>
            <w:r w:rsidRPr="00D15460">
              <w:rPr>
                <w:noProof/>
                <w:sz w:val="22"/>
              </w:rPr>
              <w:t xml:space="preserve"> </w:t>
            </w:r>
          </w:p>
          <w:p w14:paraId="20862053" w14:textId="246BB835" w:rsidR="00250458" w:rsidRPr="00D15460" w:rsidRDefault="002E44A4" w:rsidP="002E44A4">
            <w:pPr>
              <w:spacing w:after="0"/>
              <w:rPr>
                <w:noProof/>
                <w:sz w:val="22"/>
              </w:rPr>
            </w:pPr>
            <w:r w:rsidRPr="00D15460">
              <w:rPr>
                <w:noProof/>
                <w:sz w:val="22"/>
              </w:rPr>
              <w:t xml:space="preserve"> </w:t>
            </w:r>
          </w:p>
          <w:p w14:paraId="5492E233" w14:textId="77777777" w:rsidR="00250458" w:rsidRPr="00D15460" w:rsidRDefault="00250458" w:rsidP="00273D63">
            <w:pPr>
              <w:spacing w:after="0"/>
              <w:rPr>
                <w:noProof/>
                <w:sz w:val="22"/>
              </w:rPr>
            </w:pPr>
          </w:p>
        </w:tc>
        <w:tc>
          <w:tcPr>
            <w:tcW w:w="3061" w:type="dxa"/>
          </w:tcPr>
          <w:p w14:paraId="21FC9466" w14:textId="77777777" w:rsidR="00250458" w:rsidRPr="00D15460" w:rsidRDefault="00250458" w:rsidP="00273D63">
            <w:pPr>
              <w:spacing w:after="0"/>
              <w:rPr>
                <w:noProof/>
                <w:sz w:val="22"/>
              </w:rPr>
            </w:pPr>
            <w:r w:rsidRPr="00D15460">
              <w:rPr>
                <w:noProof/>
                <w:sz w:val="22"/>
              </w:rPr>
              <w:t>Előállítás:</w:t>
            </w:r>
          </w:p>
          <w:p w14:paraId="71D5C6AC"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3133A879" w14:textId="77777777" w:rsidR="00250458" w:rsidRPr="00D15460" w:rsidRDefault="00250458" w:rsidP="00273D63">
            <w:pPr>
              <w:spacing w:after="0"/>
              <w:rPr>
                <w:noProof/>
                <w:sz w:val="22"/>
              </w:rPr>
            </w:pPr>
            <w:r w:rsidRPr="00D15460">
              <w:rPr>
                <w:noProof/>
                <w:sz w:val="22"/>
              </w:rPr>
              <w:t>- amelynek során a fenti határon belül a 8538 vámtarifaszám alá besorolt anyagokat csak a termék gyártelepi árának 10 %-áig használnak fel</w:t>
            </w:r>
          </w:p>
          <w:p w14:paraId="25D30AB1" w14:textId="77777777" w:rsidR="00250458" w:rsidRPr="00D15460" w:rsidRDefault="00250458" w:rsidP="00273D63">
            <w:pPr>
              <w:spacing w:after="0"/>
              <w:rPr>
                <w:noProof/>
                <w:sz w:val="22"/>
              </w:rPr>
            </w:pPr>
          </w:p>
        </w:tc>
        <w:tc>
          <w:tcPr>
            <w:tcW w:w="2643" w:type="dxa"/>
            <w:tcBorders>
              <w:right w:val="single" w:sz="6" w:space="0" w:color="auto"/>
            </w:tcBorders>
          </w:tcPr>
          <w:p w14:paraId="2C4DEEE2"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1E0D9611" w14:textId="77777777" w:rsidTr="00250458">
        <w:trPr>
          <w:cantSplit/>
          <w:trHeight w:val="54"/>
        </w:trPr>
        <w:tc>
          <w:tcPr>
            <w:tcW w:w="1358" w:type="dxa"/>
            <w:tcBorders>
              <w:left w:val="single" w:sz="6" w:space="0" w:color="auto"/>
            </w:tcBorders>
          </w:tcPr>
          <w:p w14:paraId="4ED4813D" w14:textId="77777777" w:rsidR="00250458" w:rsidRPr="00D15460" w:rsidRDefault="00250458" w:rsidP="00273D63">
            <w:pPr>
              <w:spacing w:after="0"/>
              <w:rPr>
                <w:noProof/>
                <w:sz w:val="22"/>
              </w:rPr>
            </w:pPr>
            <w:r w:rsidRPr="00D15460">
              <w:rPr>
                <w:noProof/>
                <w:sz w:val="22"/>
              </w:rPr>
              <w:t>8536</w:t>
            </w:r>
          </w:p>
        </w:tc>
        <w:tc>
          <w:tcPr>
            <w:tcW w:w="2677" w:type="dxa"/>
            <w:gridSpan w:val="3"/>
          </w:tcPr>
          <w:p w14:paraId="496EE231" w14:textId="658E30DF" w:rsidR="00250458" w:rsidRPr="00D15460" w:rsidRDefault="00250458" w:rsidP="00273D63">
            <w:pPr>
              <w:spacing w:after="0"/>
              <w:rPr>
                <w:noProof/>
                <w:sz w:val="22"/>
              </w:rPr>
            </w:pPr>
            <w:r w:rsidRPr="00D15460">
              <w:rPr>
                <w:noProof/>
              </w:rPr>
              <w:t>Legfeljebb 1000 V feszültségű elektromos áramkör összekapcsolására vagy védelmére vagy elektromos áramkörbe vagy azon belüli összekapcsolásra szolgáló elektromos készülék (például kapcsolók, relék, olvadóbiztosítékok, túlfeszültség-csökkentők, dugaszok, foglalatok, lámpafoglalatok és más csatlakozók, csatlakozódobozok);</w:t>
            </w:r>
            <w:r w:rsidRPr="00D15460">
              <w:rPr>
                <w:noProof/>
                <w:sz w:val="22"/>
              </w:rPr>
              <w:t xml:space="preserve"> optikai szálakhoz, optikai szálból álló nyalábokhoz vagy kábelekhez való csatlakozók:</w:t>
            </w:r>
          </w:p>
        </w:tc>
        <w:tc>
          <w:tcPr>
            <w:tcW w:w="3061" w:type="dxa"/>
          </w:tcPr>
          <w:p w14:paraId="3DE85442" w14:textId="77777777" w:rsidR="00250458" w:rsidRPr="00D15460" w:rsidRDefault="00250458" w:rsidP="00273D63">
            <w:pPr>
              <w:spacing w:after="0"/>
              <w:rPr>
                <w:noProof/>
                <w:sz w:val="22"/>
              </w:rPr>
            </w:pPr>
          </w:p>
        </w:tc>
        <w:tc>
          <w:tcPr>
            <w:tcW w:w="2643" w:type="dxa"/>
            <w:tcBorders>
              <w:right w:val="single" w:sz="6" w:space="0" w:color="auto"/>
            </w:tcBorders>
          </w:tcPr>
          <w:p w14:paraId="14F53561" w14:textId="77777777" w:rsidR="00250458" w:rsidRPr="00D15460" w:rsidRDefault="00250458" w:rsidP="00273D63">
            <w:pPr>
              <w:spacing w:after="0"/>
              <w:rPr>
                <w:noProof/>
                <w:sz w:val="22"/>
              </w:rPr>
            </w:pPr>
          </w:p>
        </w:tc>
      </w:tr>
      <w:tr w:rsidR="00250458" w:rsidRPr="00D15460" w14:paraId="022DB8A1" w14:textId="77777777" w:rsidTr="00250458">
        <w:trPr>
          <w:cantSplit/>
          <w:trHeight w:val="54"/>
        </w:trPr>
        <w:tc>
          <w:tcPr>
            <w:tcW w:w="1358" w:type="dxa"/>
            <w:tcBorders>
              <w:left w:val="single" w:sz="6" w:space="0" w:color="auto"/>
            </w:tcBorders>
          </w:tcPr>
          <w:p w14:paraId="0A42DD20" w14:textId="77777777" w:rsidR="00250458" w:rsidRPr="00D15460" w:rsidRDefault="00250458" w:rsidP="00273D63">
            <w:pPr>
              <w:spacing w:after="0"/>
              <w:rPr>
                <w:noProof/>
                <w:sz w:val="22"/>
              </w:rPr>
            </w:pPr>
          </w:p>
        </w:tc>
        <w:tc>
          <w:tcPr>
            <w:tcW w:w="2677" w:type="dxa"/>
            <w:gridSpan w:val="3"/>
          </w:tcPr>
          <w:p w14:paraId="4229CB06" w14:textId="77777777" w:rsidR="00250458" w:rsidRPr="00D15460" w:rsidRDefault="00250458" w:rsidP="00273D63">
            <w:pPr>
              <w:spacing w:after="0"/>
              <w:rPr>
                <w:noProof/>
                <w:sz w:val="22"/>
              </w:rPr>
            </w:pPr>
            <w:r w:rsidRPr="00D15460">
              <w:rPr>
                <w:noProof/>
                <w:sz w:val="22"/>
              </w:rPr>
              <w:t xml:space="preserve">- Legfeljebb 1 000 V feszültségű elektromos áramkör összekapcsolására vagy védelmére vagy ilyen áramkörbe vagy azon belüli összekapcsolásra szolgáló készülék </w:t>
            </w:r>
          </w:p>
        </w:tc>
        <w:tc>
          <w:tcPr>
            <w:tcW w:w="3061" w:type="dxa"/>
          </w:tcPr>
          <w:p w14:paraId="585E7A13" w14:textId="77777777" w:rsidR="00250458" w:rsidRPr="00D15460" w:rsidRDefault="00250458" w:rsidP="00273D63">
            <w:pPr>
              <w:spacing w:after="0"/>
              <w:rPr>
                <w:noProof/>
                <w:sz w:val="22"/>
              </w:rPr>
            </w:pPr>
            <w:r w:rsidRPr="00D15460">
              <w:rPr>
                <w:noProof/>
                <w:sz w:val="22"/>
              </w:rPr>
              <w:t>Előállítás:</w:t>
            </w:r>
          </w:p>
          <w:p w14:paraId="3B7DFD06"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6B60AC03" w14:textId="77777777" w:rsidR="00250458" w:rsidRPr="00D15460" w:rsidRDefault="00250458" w:rsidP="00273D63">
            <w:pPr>
              <w:spacing w:after="0"/>
              <w:rPr>
                <w:noProof/>
                <w:sz w:val="22"/>
              </w:rPr>
            </w:pPr>
            <w:r w:rsidRPr="00D15460">
              <w:rPr>
                <w:noProof/>
                <w:sz w:val="22"/>
              </w:rPr>
              <w:t>- amelynek során a fenti határon belül a 8538 vámtarifaszám alá besorolt anyagokat csak a termék gyártelepi árának 10 %-áig használnak fel</w:t>
            </w:r>
          </w:p>
          <w:p w14:paraId="76B3F150" w14:textId="77777777" w:rsidR="00250458" w:rsidRPr="00D15460" w:rsidRDefault="00250458" w:rsidP="00273D63">
            <w:pPr>
              <w:spacing w:after="0"/>
              <w:rPr>
                <w:noProof/>
                <w:sz w:val="22"/>
              </w:rPr>
            </w:pPr>
          </w:p>
        </w:tc>
        <w:tc>
          <w:tcPr>
            <w:tcW w:w="2643" w:type="dxa"/>
            <w:tcBorders>
              <w:right w:val="single" w:sz="6" w:space="0" w:color="auto"/>
            </w:tcBorders>
          </w:tcPr>
          <w:p w14:paraId="703D7E93"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0D19524B" w14:textId="77777777" w:rsidTr="00250458">
        <w:trPr>
          <w:cantSplit/>
          <w:trHeight w:val="54"/>
        </w:trPr>
        <w:tc>
          <w:tcPr>
            <w:tcW w:w="1358" w:type="dxa"/>
            <w:tcBorders>
              <w:left w:val="single" w:sz="6" w:space="0" w:color="auto"/>
            </w:tcBorders>
          </w:tcPr>
          <w:p w14:paraId="2F10A945" w14:textId="77777777" w:rsidR="00250458" w:rsidRPr="00D15460" w:rsidRDefault="00250458" w:rsidP="00273D63">
            <w:pPr>
              <w:spacing w:after="0"/>
              <w:rPr>
                <w:noProof/>
                <w:sz w:val="22"/>
              </w:rPr>
            </w:pPr>
          </w:p>
        </w:tc>
        <w:tc>
          <w:tcPr>
            <w:tcW w:w="2677" w:type="dxa"/>
            <w:gridSpan w:val="3"/>
          </w:tcPr>
          <w:p w14:paraId="2D3A7910" w14:textId="77777777" w:rsidR="00250458" w:rsidRPr="00D15460" w:rsidRDefault="00250458" w:rsidP="00273D63">
            <w:pPr>
              <w:spacing w:after="0"/>
              <w:rPr>
                <w:noProof/>
                <w:sz w:val="22"/>
              </w:rPr>
            </w:pPr>
            <w:r w:rsidRPr="00D15460">
              <w:rPr>
                <w:noProof/>
                <w:sz w:val="22"/>
              </w:rPr>
              <w:t>- Optikai szálakhoz, optikai szálból álló nyalábokhoz vagy kábelekhez való csatlakozók</w:t>
            </w:r>
          </w:p>
          <w:p w14:paraId="37431FBF" w14:textId="77777777" w:rsidR="00250458" w:rsidRPr="00D15460" w:rsidRDefault="00250458" w:rsidP="00273D63">
            <w:pPr>
              <w:spacing w:after="0"/>
              <w:rPr>
                <w:noProof/>
                <w:sz w:val="22"/>
              </w:rPr>
            </w:pPr>
          </w:p>
        </w:tc>
        <w:tc>
          <w:tcPr>
            <w:tcW w:w="3061" w:type="dxa"/>
          </w:tcPr>
          <w:p w14:paraId="2525C06C" w14:textId="77777777" w:rsidR="00250458" w:rsidRPr="00D15460" w:rsidRDefault="00250458" w:rsidP="00273D63">
            <w:pPr>
              <w:spacing w:after="0"/>
              <w:rPr>
                <w:noProof/>
                <w:sz w:val="22"/>
              </w:rPr>
            </w:pPr>
          </w:p>
        </w:tc>
        <w:tc>
          <w:tcPr>
            <w:tcW w:w="2643" w:type="dxa"/>
            <w:tcBorders>
              <w:right w:val="single" w:sz="6" w:space="0" w:color="auto"/>
            </w:tcBorders>
          </w:tcPr>
          <w:p w14:paraId="3453C780" w14:textId="77777777" w:rsidR="00250458" w:rsidRPr="00D15460" w:rsidRDefault="00250458" w:rsidP="00273D63">
            <w:pPr>
              <w:spacing w:after="0"/>
              <w:rPr>
                <w:noProof/>
                <w:sz w:val="22"/>
              </w:rPr>
            </w:pPr>
          </w:p>
        </w:tc>
      </w:tr>
      <w:tr w:rsidR="00250458" w:rsidRPr="00D15460" w14:paraId="6C163973" w14:textId="77777777" w:rsidTr="00250458">
        <w:trPr>
          <w:cantSplit/>
          <w:trHeight w:val="54"/>
        </w:trPr>
        <w:tc>
          <w:tcPr>
            <w:tcW w:w="1358" w:type="dxa"/>
            <w:tcBorders>
              <w:left w:val="single" w:sz="6" w:space="0" w:color="auto"/>
            </w:tcBorders>
          </w:tcPr>
          <w:p w14:paraId="1F76C417" w14:textId="77777777" w:rsidR="00250458" w:rsidRPr="00D15460" w:rsidRDefault="00250458" w:rsidP="00250458">
            <w:pPr>
              <w:spacing w:after="0"/>
              <w:rPr>
                <w:noProof/>
                <w:sz w:val="22"/>
              </w:rPr>
            </w:pPr>
          </w:p>
        </w:tc>
        <w:tc>
          <w:tcPr>
            <w:tcW w:w="2677" w:type="dxa"/>
            <w:gridSpan w:val="3"/>
          </w:tcPr>
          <w:p w14:paraId="2A4D6CB7" w14:textId="77777777" w:rsidR="00250458" w:rsidRPr="00D15460" w:rsidRDefault="00250458" w:rsidP="00250458">
            <w:pPr>
              <w:spacing w:after="0"/>
              <w:rPr>
                <w:noProof/>
                <w:sz w:val="22"/>
              </w:rPr>
            </w:pPr>
            <w:r w:rsidRPr="00D15460">
              <w:rPr>
                <w:noProof/>
                <w:sz w:val="22"/>
              </w:rPr>
              <w:t>-- műanyagból</w:t>
            </w:r>
          </w:p>
          <w:p w14:paraId="77507175" w14:textId="77777777" w:rsidR="00250458" w:rsidRPr="00D15460" w:rsidRDefault="00250458" w:rsidP="00273D63">
            <w:pPr>
              <w:spacing w:after="0"/>
              <w:rPr>
                <w:noProof/>
                <w:sz w:val="22"/>
              </w:rPr>
            </w:pPr>
          </w:p>
        </w:tc>
        <w:tc>
          <w:tcPr>
            <w:tcW w:w="3061" w:type="dxa"/>
          </w:tcPr>
          <w:p w14:paraId="641D928F"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5D8C57EE" w14:textId="77777777" w:rsidR="00250458" w:rsidRPr="00D15460" w:rsidRDefault="00250458" w:rsidP="00273D63">
            <w:pPr>
              <w:spacing w:after="0"/>
              <w:rPr>
                <w:noProof/>
                <w:sz w:val="22"/>
              </w:rPr>
            </w:pPr>
          </w:p>
        </w:tc>
      </w:tr>
      <w:tr w:rsidR="00250458" w:rsidRPr="00D15460" w14:paraId="23AE82CB" w14:textId="77777777" w:rsidTr="00250458">
        <w:trPr>
          <w:cantSplit/>
          <w:trHeight w:val="54"/>
        </w:trPr>
        <w:tc>
          <w:tcPr>
            <w:tcW w:w="1358" w:type="dxa"/>
            <w:tcBorders>
              <w:left w:val="single" w:sz="6" w:space="0" w:color="auto"/>
            </w:tcBorders>
          </w:tcPr>
          <w:p w14:paraId="2BA6D183" w14:textId="77777777" w:rsidR="00250458" w:rsidRPr="00D15460" w:rsidRDefault="00250458" w:rsidP="00273D63">
            <w:pPr>
              <w:spacing w:after="0"/>
              <w:rPr>
                <w:noProof/>
                <w:sz w:val="22"/>
              </w:rPr>
            </w:pPr>
          </w:p>
        </w:tc>
        <w:tc>
          <w:tcPr>
            <w:tcW w:w="2677" w:type="dxa"/>
            <w:gridSpan w:val="3"/>
          </w:tcPr>
          <w:p w14:paraId="39C0553F" w14:textId="77777777" w:rsidR="00250458" w:rsidRPr="00D15460" w:rsidRDefault="00250458" w:rsidP="00250458">
            <w:pPr>
              <w:spacing w:after="0"/>
              <w:rPr>
                <w:noProof/>
                <w:sz w:val="22"/>
              </w:rPr>
            </w:pPr>
            <w:r w:rsidRPr="00D15460">
              <w:rPr>
                <w:noProof/>
                <w:sz w:val="22"/>
              </w:rPr>
              <w:t>-- kerámiából</w:t>
            </w:r>
          </w:p>
          <w:p w14:paraId="229336BE" w14:textId="77777777" w:rsidR="00250458" w:rsidRPr="00D15460" w:rsidRDefault="00250458" w:rsidP="00273D63">
            <w:pPr>
              <w:spacing w:after="0"/>
              <w:rPr>
                <w:noProof/>
                <w:sz w:val="22"/>
              </w:rPr>
            </w:pPr>
          </w:p>
        </w:tc>
        <w:tc>
          <w:tcPr>
            <w:tcW w:w="3061" w:type="dxa"/>
          </w:tcPr>
          <w:p w14:paraId="04A7DD3C" w14:textId="77777777" w:rsidR="00250458" w:rsidRPr="00D15460" w:rsidRDefault="00250458"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36DF01D7" w14:textId="77777777" w:rsidR="00250458" w:rsidRPr="00D15460" w:rsidRDefault="00250458" w:rsidP="00273D63">
            <w:pPr>
              <w:spacing w:after="0"/>
              <w:rPr>
                <w:noProof/>
                <w:sz w:val="22"/>
              </w:rPr>
            </w:pPr>
          </w:p>
        </w:tc>
        <w:tc>
          <w:tcPr>
            <w:tcW w:w="2643" w:type="dxa"/>
            <w:tcBorders>
              <w:right w:val="single" w:sz="6" w:space="0" w:color="auto"/>
            </w:tcBorders>
          </w:tcPr>
          <w:p w14:paraId="2456740B" w14:textId="77777777" w:rsidR="00250458" w:rsidRPr="00D15460" w:rsidRDefault="00250458" w:rsidP="00273D63">
            <w:pPr>
              <w:spacing w:after="0"/>
              <w:rPr>
                <w:noProof/>
                <w:sz w:val="22"/>
              </w:rPr>
            </w:pPr>
          </w:p>
        </w:tc>
      </w:tr>
      <w:tr w:rsidR="00250458" w:rsidRPr="00D15460" w14:paraId="16BA2684" w14:textId="77777777" w:rsidTr="00250458">
        <w:trPr>
          <w:cantSplit/>
          <w:trHeight w:val="54"/>
        </w:trPr>
        <w:tc>
          <w:tcPr>
            <w:tcW w:w="1358" w:type="dxa"/>
            <w:tcBorders>
              <w:left w:val="single" w:sz="6" w:space="0" w:color="auto"/>
            </w:tcBorders>
          </w:tcPr>
          <w:p w14:paraId="78DC7372" w14:textId="77777777" w:rsidR="00250458" w:rsidRPr="00D15460" w:rsidRDefault="00250458" w:rsidP="00273D63">
            <w:pPr>
              <w:spacing w:after="0"/>
              <w:rPr>
                <w:noProof/>
                <w:sz w:val="22"/>
              </w:rPr>
            </w:pPr>
          </w:p>
        </w:tc>
        <w:tc>
          <w:tcPr>
            <w:tcW w:w="2677" w:type="dxa"/>
            <w:gridSpan w:val="3"/>
          </w:tcPr>
          <w:p w14:paraId="3C45C41E" w14:textId="77777777" w:rsidR="00250458" w:rsidRPr="00D15460" w:rsidRDefault="00250458" w:rsidP="00250458">
            <w:pPr>
              <w:spacing w:after="0"/>
              <w:rPr>
                <w:noProof/>
                <w:sz w:val="22"/>
              </w:rPr>
            </w:pPr>
            <w:r w:rsidRPr="00D15460">
              <w:rPr>
                <w:noProof/>
                <w:sz w:val="22"/>
              </w:rPr>
              <w:t>-- rézből</w:t>
            </w:r>
          </w:p>
          <w:p w14:paraId="5B81755C" w14:textId="77777777" w:rsidR="00250458" w:rsidRPr="00D15460" w:rsidRDefault="00250458" w:rsidP="00273D63">
            <w:pPr>
              <w:spacing w:after="0"/>
              <w:rPr>
                <w:noProof/>
                <w:sz w:val="22"/>
              </w:rPr>
            </w:pPr>
          </w:p>
        </w:tc>
        <w:tc>
          <w:tcPr>
            <w:tcW w:w="3061" w:type="dxa"/>
          </w:tcPr>
          <w:p w14:paraId="108028AF" w14:textId="77777777" w:rsidR="00250458" w:rsidRPr="00D15460" w:rsidRDefault="00250458" w:rsidP="00273D63">
            <w:pPr>
              <w:spacing w:after="0"/>
              <w:rPr>
                <w:noProof/>
                <w:sz w:val="22"/>
              </w:rPr>
            </w:pPr>
            <w:r w:rsidRPr="00D15460">
              <w:rPr>
                <w:noProof/>
                <w:sz w:val="22"/>
              </w:rPr>
              <w:t>Előállítás, amelynek során:</w:t>
            </w:r>
          </w:p>
          <w:p w14:paraId="1FA58862" w14:textId="77777777" w:rsidR="00250458" w:rsidRPr="00D15460" w:rsidRDefault="00250458" w:rsidP="00273D63">
            <w:pPr>
              <w:spacing w:after="0"/>
              <w:rPr>
                <w:noProof/>
                <w:sz w:val="22"/>
              </w:rPr>
            </w:pPr>
            <w:r w:rsidRPr="00D15460">
              <w:rPr>
                <w:noProof/>
                <w:sz w:val="22"/>
              </w:rPr>
              <w:t>- az összes felhasznált anyag a termék vámtarifaszámától eltérő vámtarifaszám alá van besorolva,</w:t>
            </w:r>
          </w:p>
          <w:p w14:paraId="2C6DE408" w14:textId="77777777" w:rsidR="00250458" w:rsidRPr="00D15460" w:rsidRDefault="00250458" w:rsidP="00273D63">
            <w:pPr>
              <w:spacing w:after="0"/>
              <w:rPr>
                <w:noProof/>
                <w:sz w:val="22"/>
              </w:rPr>
            </w:pPr>
            <w:r w:rsidRPr="00D15460">
              <w:rPr>
                <w:noProof/>
                <w:sz w:val="22"/>
              </w:rPr>
              <w:t>- az összes felhasznált anyag értéke nem haladja meg a termék gyártelepi árának 50 %-át</w:t>
            </w:r>
          </w:p>
          <w:p w14:paraId="0ED1C4E0" w14:textId="77777777" w:rsidR="00250458" w:rsidRPr="00D15460" w:rsidRDefault="00250458" w:rsidP="00273D63">
            <w:pPr>
              <w:spacing w:after="0"/>
              <w:rPr>
                <w:noProof/>
                <w:sz w:val="22"/>
              </w:rPr>
            </w:pPr>
          </w:p>
        </w:tc>
        <w:tc>
          <w:tcPr>
            <w:tcW w:w="2643" w:type="dxa"/>
            <w:tcBorders>
              <w:right w:val="single" w:sz="6" w:space="0" w:color="auto"/>
            </w:tcBorders>
          </w:tcPr>
          <w:p w14:paraId="207A812C" w14:textId="77777777" w:rsidR="00250458" w:rsidRPr="00D15460" w:rsidRDefault="00250458" w:rsidP="00273D63">
            <w:pPr>
              <w:spacing w:after="0"/>
              <w:rPr>
                <w:noProof/>
                <w:sz w:val="22"/>
              </w:rPr>
            </w:pPr>
          </w:p>
        </w:tc>
      </w:tr>
      <w:tr w:rsidR="00250458" w:rsidRPr="00D15460" w14:paraId="015E2217" w14:textId="77777777" w:rsidTr="00250458">
        <w:trPr>
          <w:cantSplit/>
          <w:trHeight w:val="54"/>
        </w:trPr>
        <w:tc>
          <w:tcPr>
            <w:tcW w:w="1358" w:type="dxa"/>
            <w:tcBorders>
              <w:left w:val="single" w:sz="6" w:space="0" w:color="auto"/>
            </w:tcBorders>
          </w:tcPr>
          <w:p w14:paraId="7E644BE6" w14:textId="77777777" w:rsidR="00250458" w:rsidRPr="00D15460" w:rsidRDefault="00250458" w:rsidP="00273D63">
            <w:pPr>
              <w:spacing w:after="0"/>
              <w:rPr>
                <w:noProof/>
                <w:sz w:val="22"/>
              </w:rPr>
            </w:pPr>
            <w:r w:rsidRPr="00D15460">
              <w:rPr>
                <w:noProof/>
                <w:sz w:val="22"/>
              </w:rPr>
              <w:t>8537</w:t>
            </w:r>
          </w:p>
        </w:tc>
        <w:tc>
          <w:tcPr>
            <w:tcW w:w="2677" w:type="dxa"/>
            <w:gridSpan w:val="3"/>
          </w:tcPr>
          <w:p w14:paraId="68C0AE5D" w14:textId="77777777" w:rsidR="00250458" w:rsidRPr="00D15460" w:rsidRDefault="00250458" w:rsidP="00273D63">
            <w:pPr>
              <w:spacing w:after="0"/>
              <w:rPr>
                <w:noProof/>
                <w:sz w:val="22"/>
              </w:rPr>
            </w:pPr>
            <w:r w:rsidRPr="00D15460">
              <w:rPr>
                <w:noProof/>
                <w:sz w:val="22"/>
              </w:rPr>
              <w:t>Kapcsolótábla, -panel, -tartó (konzol), -asztal, -doboz és más foglalat, amely a 8535 vagy a 8536 vtsz. alá tartozó készülékből legalább kettőt foglal magában, elektromos vezérlésre vagy az elektromosság elosztására szolgál, beleértve azt is, amely a 90. árucsoportba tartozó szerkezetet vagy készüléket tartalmaz, és numerikus vezérlésű készülék, a 8517 vtsz. alá tartozó kapcsolókészülékek kivételével</w:t>
            </w:r>
          </w:p>
          <w:p w14:paraId="42EE10B5" w14:textId="77777777" w:rsidR="00250458" w:rsidRPr="00D15460" w:rsidRDefault="00250458" w:rsidP="00273D63">
            <w:pPr>
              <w:spacing w:after="0"/>
              <w:rPr>
                <w:noProof/>
                <w:sz w:val="22"/>
              </w:rPr>
            </w:pPr>
          </w:p>
        </w:tc>
        <w:tc>
          <w:tcPr>
            <w:tcW w:w="3061" w:type="dxa"/>
          </w:tcPr>
          <w:p w14:paraId="4203D150" w14:textId="77777777" w:rsidR="00250458" w:rsidRPr="00D15460" w:rsidRDefault="00250458" w:rsidP="00273D63">
            <w:pPr>
              <w:spacing w:after="0"/>
              <w:rPr>
                <w:noProof/>
                <w:sz w:val="22"/>
              </w:rPr>
            </w:pPr>
            <w:r w:rsidRPr="00D15460">
              <w:rPr>
                <w:noProof/>
                <w:sz w:val="22"/>
              </w:rPr>
              <w:t>Előállítás:</w:t>
            </w:r>
          </w:p>
          <w:p w14:paraId="2781B092"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355FA7F5" w14:textId="77777777" w:rsidR="00250458" w:rsidRPr="00D15460" w:rsidRDefault="00250458" w:rsidP="00273D63">
            <w:pPr>
              <w:spacing w:after="0"/>
              <w:rPr>
                <w:noProof/>
                <w:sz w:val="22"/>
              </w:rPr>
            </w:pPr>
            <w:r w:rsidRPr="00D15460">
              <w:rPr>
                <w:noProof/>
                <w:sz w:val="22"/>
              </w:rPr>
              <w:t>- amelynek során a fenti határon belül a 8538 vámtarifaszám alá besorolt anyagokat csak a termék gyártelepi árának 10 %-áig használnak fel</w:t>
            </w:r>
          </w:p>
          <w:p w14:paraId="31BB3074" w14:textId="77777777" w:rsidR="00250458" w:rsidRPr="00D15460" w:rsidRDefault="00250458" w:rsidP="00273D63">
            <w:pPr>
              <w:spacing w:after="0"/>
              <w:rPr>
                <w:noProof/>
                <w:sz w:val="22"/>
              </w:rPr>
            </w:pPr>
          </w:p>
        </w:tc>
        <w:tc>
          <w:tcPr>
            <w:tcW w:w="2643" w:type="dxa"/>
            <w:tcBorders>
              <w:right w:val="single" w:sz="6" w:space="0" w:color="auto"/>
            </w:tcBorders>
          </w:tcPr>
          <w:p w14:paraId="753EB2CC"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30 %-át</w:t>
            </w:r>
          </w:p>
        </w:tc>
      </w:tr>
      <w:tr w:rsidR="00250458" w:rsidRPr="00D15460" w14:paraId="6A22A3BF" w14:textId="77777777" w:rsidTr="00250458">
        <w:trPr>
          <w:cantSplit/>
          <w:trHeight w:val="54"/>
        </w:trPr>
        <w:tc>
          <w:tcPr>
            <w:tcW w:w="1358" w:type="dxa"/>
            <w:tcBorders>
              <w:left w:val="single" w:sz="6" w:space="0" w:color="auto"/>
            </w:tcBorders>
          </w:tcPr>
          <w:p w14:paraId="134E8814" w14:textId="77777777" w:rsidR="00250458" w:rsidRPr="00D15460" w:rsidRDefault="00250458" w:rsidP="00273D63">
            <w:pPr>
              <w:spacing w:after="0"/>
              <w:rPr>
                <w:noProof/>
                <w:sz w:val="22"/>
              </w:rPr>
            </w:pPr>
            <w:r w:rsidRPr="00D15460">
              <w:rPr>
                <w:noProof/>
                <w:sz w:val="22"/>
              </w:rPr>
              <w:t>ex 8541</w:t>
            </w:r>
          </w:p>
        </w:tc>
        <w:tc>
          <w:tcPr>
            <w:tcW w:w="2677" w:type="dxa"/>
            <w:gridSpan w:val="3"/>
          </w:tcPr>
          <w:p w14:paraId="46C711D3" w14:textId="77777777" w:rsidR="00250458" w:rsidRPr="00D15460" w:rsidRDefault="00250458" w:rsidP="00273D63">
            <w:pPr>
              <w:spacing w:after="0"/>
              <w:rPr>
                <w:noProof/>
                <w:sz w:val="22"/>
              </w:rPr>
            </w:pPr>
            <w:r w:rsidRPr="00D15460">
              <w:rPr>
                <w:noProof/>
                <w:sz w:val="22"/>
              </w:rPr>
              <w:t>Dióda, tranzisztor és hasonló félvezető eszköz; a chipekre még nem vágott (egyben levő) félvezető szelet kivételével</w:t>
            </w:r>
          </w:p>
          <w:p w14:paraId="5E03B796" w14:textId="77777777" w:rsidR="00250458" w:rsidRPr="00D15460" w:rsidRDefault="00250458" w:rsidP="00273D63">
            <w:pPr>
              <w:spacing w:after="0"/>
              <w:rPr>
                <w:noProof/>
                <w:sz w:val="22"/>
              </w:rPr>
            </w:pPr>
          </w:p>
        </w:tc>
        <w:tc>
          <w:tcPr>
            <w:tcW w:w="3061" w:type="dxa"/>
          </w:tcPr>
          <w:p w14:paraId="4FA6D540" w14:textId="77777777" w:rsidR="00250458" w:rsidRPr="00D15460" w:rsidRDefault="00250458" w:rsidP="00273D63">
            <w:pPr>
              <w:spacing w:after="0"/>
              <w:rPr>
                <w:noProof/>
                <w:sz w:val="22"/>
              </w:rPr>
            </w:pPr>
            <w:r w:rsidRPr="00D15460">
              <w:rPr>
                <w:noProof/>
                <w:sz w:val="22"/>
              </w:rPr>
              <w:t>Előállítás, amelynek során:</w:t>
            </w:r>
          </w:p>
          <w:p w14:paraId="4E4FD755" w14:textId="77777777" w:rsidR="00250458" w:rsidRPr="00D15460" w:rsidRDefault="00250458" w:rsidP="00273D63">
            <w:pPr>
              <w:spacing w:after="0"/>
              <w:rPr>
                <w:noProof/>
                <w:sz w:val="22"/>
              </w:rPr>
            </w:pPr>
            <w:r w:rsidRPr="00D15460">
              <w:rPr>
                <w:noProof/>
                <w:sz w:val="22"/>
              </w:rPr>
              <w:t>- az összes felhasznált anyag a termék vámtarifaszámától eltérő vámtarifaszám alá van besorolva, és</w:t>
            </w:r>
          </w:p>
          <w:p w14:paraId="6804C4F9" w14:textId="77777777" w:rsidR="00250458" w:rsidRPr="00D15460" w:rsidRDefault="00250458" w:rsidP="00273D63">
            <w:pPr>
              <w:spacing w:after="0"/>
              <w:rPr>
                <w:noProof/>
                <w:sz w:val="22"/>
              </w:rPr>
            </w:pPr>
            <w:r w:rsidRPr="00D15460">
              <w:rPr>
                <w:noProof/>
                <w:sz w:val="22"/>
              </w:rPr>
              <w:t>- az összes felhasznált anyag értéke nem haladja meg a termék gyártelepi árának 40 %-át</w:t>
            </w:r>
          </w:p>
          <w:p w14:paraId="1A057048" w14:textId="77777777" w:rsidR="00250458" w:rsidRPr="00D15460" w:rsidRDefault="00250458" w:rsidP="00273D63">
            <w:pPr>
              <w:spacing w:after="0"/>
              <w:rPr>
                <w:noProof/>
                <w:sz w:val="22"/>
              </w:rPr>
            </w:pPr>
          </w:p>
        </w:tc>
        <w:tc>
          <w:tcPr>
            <w:tcW w:w="2643" w:type="dxa"/>
            <w:tcBorders>
              <w:right w:val="single" w:sz="6" w:space="0" w:color="auto"/>
            </w:tcBorders>
          </w:tcPr>
          <w:p w14:paraId="5DB13C3E"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p w14:paraId="7360F84D" w14:textId="77777777" w:rsidR="00250458" w:rsidRPr="00D15460" w:rsidRDefault="00250458" w:rsidP="00273D63">
            <w:pPr>
              <w:spacing w:after="0"/>
              <w:rPr>
                <w:noProof/>
                <w:sz w:val="22"/>
              </w:rPr>
            </w:pPr>
          </w:p>
        </w:tc>
      </w:tr>
      <w:tr w:rsidR="00250458" w:rsidRPr="00D15460" w14:paraId="3AEC947B" w14:textId="77777777" w:rsidTr="00250458">
        <w:trPr>
          <w:cantSplit/>
          <w:trHeight w:val="54"/>
        </w:trPr>
        <w:tc>
          <w:tcPr>
            <w:tcW w:w="1358" w:type="dxa"/>
            <w:tcBorders>
              <w:left w:val="single" w:sz="6" w:space="0" w:color="auto"/>
            </w:tcBorders>
          </w:tcPr>
          <w:p w14:paraId="4DF0C74E" w14:textId="77777777" w:rsidR="00250458" w:rsidRPr="00D15460" w:rsidRDefault="00250458" w:rsidP="00273D63">
            <w:pPr>
              <w:spacing w:after="0"/>
              <w:rPr>
                <w:noProof/>
                <w:sz w:val="22"/>
              </w:rPr>
            </w:pPr>
            <w:r w:rsidRPr="00D15460">
              <w:rPr>
                <w:noProof/>
                <w:sz w:val="22"/>
              </w:rPr>
              <w:t>8542</w:t>
            </w:r>
          </w:p>
          <w:p w14:paraId="291ACAE9" w14:textId="77777777" w:rsidR="00250458" w:rsidRPr="00D15460" w:rsidRDefault="00250458" w:rsidP="00273D63">
            <w:pPr>
              <w:spacing w:after="0"/>
              <w:rPr>
                <w:noProof/>
                <w:sz w:val="22"/>
              </w:rPr>
            </w:pPr>
          </w:p>
          <w:p w14:paraId="03E722BE" w14:textId="77777777" w:rsidR="00250458" w:rsidRPr="00D15460" w:rsidRDefault="00250458" w:rsidP="00273D63">
            <w:pPr>
              <w:spacing w:after="0"/>
              <w:rPr>
                <w:noProof/>
                <w:sz w:val="22"/>
              </w:rPr>
            </w:pPr>
          </w:p>
        </w:tc>
        <w:tc>
          <w:tcPr>
            <w:tcW w:w="2677" w:type="dxa"/>
            <w:gridSpan w:val="3"/>
          </w:tcPr>
          <w:p w14:paraId="552C7B2F" w14:textId="77777777" w:rsidR="00250458" w:rsidRPr="00D15460" w:rsidRDefault="00250458" w:rsidP="00273D63">
            <w:pPr>
              <w:spacing w:after="0"/>
              <w:rPr>
                <w:noProof/>
                <w:sz w:val="22"/>
              </w:rPr>
            </w:pPr>
            <w:r w:rsidRPr="00D15460">
              <w:rPr>
                <w:noProof/>
                <w:sz w:val="22"/>
              </w:rPr>
              <w:t>Elektronikus integrált áramkörök:</w:t>
            </w:r>
          </w:p>
          <w:p w14:paraId="267EA1B4" w14:textId="77777777" w:rsidR="00250458" w:rsidRPr="00D15460" w:rsidRDefault="00250458" w:rsidP="00273D63">
            <w:pPr>
              <w:spacing w:after="0"/>
              <w:rPr>
                <w:noProof/>
                <w:sz w:val="22"/>
              </w:rPr>
            </w:pPr>
          </w:p>
        </w:tc>
        <w:tc>
          <w:tcPr>
            <w:tcW w:w="3061" w:type="dxa"/>
          </w:tcPr>
          <w:p w14:paraId="630E31E2" w14:textId="77777777" w:rsidR="00250458" w:rsidRPr="00D15460" w:rsidRDefault="00250458" w:rsidP="00273D63">
            <w:pPr>
              <w:spacing w:after="0"/>
              <w:rPr>
                <w:noProof/>
                <w:sz w:val="22"/>
              </w:rPr>
            </w:pPr>
          </w:p>
        </w:tc>
        <w:tc>
          <w:tcPr>
            <w:tcW w:w="2643" w:type="dxa"/>
            <w:tcBorders>
              <w:right w:val="single" w:sz="6" w:space="0" w:color="auto"/>
            </w:tcBorders>
          </w:tcPr>
          <w:p w14:paraId="329C8D7C" w14:textId="77777777" w:rsidR="00250458" w:rsidRPr="00D15460" w:rsidRDefault="00250458" w:rsidP="00273D63">
            <w:pPr>
              <w:spacing w:after="0"/>
              <w:rPr>
                <w:noProof/>
                <w:sz w:val="22"/>
              </w:rPr>
            </w:pPr>
          </w:p>
        </w:tc>
      </w:tr>
      <w:tr w:rsidR="00250458" w:rsidRPr="00D15460" w14:paraId="66173BEA" w14:textId="77777777" w:rsidTr="00250458">
        <w:trPr>
          <w:cantSplit/>
          <w:trHeight w:val="54"/>
        </w:trPr>
        <w:tc>
          <w:tcPr>
            <w:tcW w:w="1358" w:type="dxa"/>
            <w:tcBorders>
              <w:left w:val="single" w:sz="6" w:space="0" w:color="auto"/>
            </w:tcBorders>
          </w:tcPr>
          <w:p w14:paraId="210902A2" w14:textId="77777777" w:rsidR="00250458" w:rsidRPr="00D15460" w:rsidRDefault="00250458" w:rsidP="00273D63">
            <w:pPr>
              <w:spacing w:after="0"/>
              <w:rPr>
                <w:noProof/>
                <w:sz w:val="22"/>
              </w:rPr>
            </w:pPr>
          </w:p>
        </w:tc>
        <w:tc>
          <w:tcPr>
            <w:tcW w:w="2677" w:type="dxa"/>
            <w:gridSpan w:val="3"/>
          </w:tcPr>
          <w:p w14:paraId="71B6D36B" w14:textId="77777777" w:rsidR="00250458" w:rsidRPr="00D15460" w:rsidRDefault="00250458" w:rsidP="00273D63">
            <w:pPr>
              <w:spacing w:after="0"/>
              <w:rPr>
                <w:noProof/>
                <w:sz w:val="22"/>
              </w:rPr>
            </w:pPr>
            <w:r w:rsidRPr="00D15460">
              <w:rPr>
                <w:noProof/>
                <w:sz w:val="22"/>
              </w:rPr>
              <w:t xml:space="preserve">- monolitikus integrált áramkörök </w:t>
            </w:r>
          </w:p>
        </w:tc>
        <w:tc>
          <w:tcPr>
            <w:tcW w:w="3061" w:type="dxa"/>
          </w:tcPr>
          <w:p w14:paraId="0DD9B685" w14:textId="77777777" w:rsidR="00250458" w:rsidRPr="00D15460" w:rsidRDefault="00250458" w:rsidP="00273D63">
            <w:pPr>
              <w:spacing w:after="0"/>
              <w:rPr>
                <w:noProof/>
                <w:sz w:val="22"/>
              </w:rPr>
            </w:pPr>
            <w:r w:rsidRPr="00D15460">
              <w:rPr>
                <w:noProof/>
                <w:sz w:val="22"/>
              </w:rPr>
              <w:t>Előállítás:</w:t>
            </w:r>
          </w:p>
          <w:p w14:paraId="743BCF86"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35954543" w14:textId="77777777" w:rsidR="00250458" w:rsidRPr="00D15460" w:rsidRDefault="00250458" w:rsidP="00273D63">
            <w:pPr>
              <w:spacing w:after="0"/>
              <w:rPr>
                <w:noProof/>
                <w:sz w:val="22"/>
              </w:rPr>
            </w:pPr>
            <w:r w:rsidRPr="00D15460">
              <w:rPr>
                <w:noProof/>
                <w:sz w:val="22"/>
              </w:rPr>
              <w:t>- amelynek során a fenti határon belül a 8541 vagy a 8542 vámtarifaszám alá tartozó anyagokat együttesen csak a termék gyártelepi árának 10 %-áig használnak fel</w:t>
            </w:r>
          </w:p>
          <w:p w14:paraId="3A8EDF4D" w14:textId="77777777" w:rsidR="00250458" w:rsidRPr="00D15460" w:rsidRDefault="00250458" w:rsidP="00273D63">
            <w:pPr>
              <w:spacing w:after="0"/>
              <w:rPr>
                <w:noProof/>
                <w:sz w:val="22"/>
              </w:rPr>
            </w:pPr>
          </w:p>
        </w:tc>
        <w:tc>
          <w:tcPr>
            <w:tcW w:w="2643" w:type="dxa"/>
            <w:tcBorders>
              <w:right w:val="single" w:sz="6" w:space="0" w:color="auto"/>
            </w:tcBorders>
          </w:tcPr>
          <w:p w14:paraId="16195D26"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6000ADA6" w14:textId="77777777" w:rsidTr="00250458">
        <w:trPr>
          <w:cantSplit/>
          <w:trHeight w:val="54"/>
        </w:trPr>
        <w:tc>
          <w:tcPr>
            <w:tcW w:w="1358" w:type="dxa"/>
            <w:tcBorders>
              <w:left w:val="single" w:sz="6" w:space="0" w:color="auto"/>
            </w:tcBorders>
          </w:tcPr>
          <w:p w14:paraId="24627A4B" w14:textId="77777777" w:rsidR="00250458" w:rsidRPr="00D15460" w:rsidRDefault="00250458" w:rsidP="00273D63">
            <w:pPr>
              <w:spacing w:after="0"/>
              <w:rPr>
                <w:noProof/>
                <w:sz w:val="22"/>
              </w:rPr>
            </w:pPr>
          </w:p>
        </w:tc>
        <w:tc>
          <w:tcPr>
            <w:tcW w:w="2677" w:type="dxa"/>
            <w:gridSpan w:val="3"/>
          </w:tcPr>
          <w:p w14:paraId="70FA5381" w14:textId="77777777" w:rsidR="00250458" w:rsidRPr="00D15460" w:rsidRDefault="00250458" w:rsidP="00250458">
            <w:pPr>
              <w:spacing w:after="0"/>
              <w:rPr>
                <w:noProof/>
                <w:sz w:val="22"/>
              </w:rPr>
            </w:pPr>
            <w:r w:rsidRPr="00D15460">
              <w:rPr>
                <w:noProof/>
                <w:sz w:val="22"/>
              </w:rPr>
              <w:t>- gépnek vagy készüléknek ebben az árucsoportban másutt nem említett elektromos alkatrésze</w:t>
            </w:r>
          </w:p>
          <w:p w14:paraId="4E6267E9" w14:textId="77777777" w:rsidR="00250458" w:rsidRPr="00D15460" w:rsidRDefault="00250458" w:rsidP="00250458">
            <w:pPr>
              <w:spacing w:after="0"/>
              <w:rPr>
                <w:noProof/>
                <w:sz w:val="22"/>
              </w:rPr>
            </w:pPr>
          </w:p>
          <w:p w14:paraId="30392CCA" w14:textId="77777777" w:rsidR="00250458" w:rsidRPr="00D15460" w:rsidRDefault="00250458" w:rsidP="00273D63">
            <w:pPr>
              <w:spacing w:after="0"/>
              <w:rPr>
                <w:noProof/>
                <w:sz w:val="22"/>
              </w:rPr>
            </w:pPr>
          </w:p>
        </w:tc>
        <w:tc>
          <w:tcPr>
            <w:tcW w:w="3061" w:type="dxa"/>
          </w:tcPr>
          <w:p w14:paraId="1C77FE60"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42667D2B" w14:textId="77777777" w:rsidR="00250458" w:rsidRPr="00D15460" w:rsidRDefault="00250458" w:rsidP="00273D63">
            <w:pPr>
              <w:spacing w:after="0"/>
              <w:rPr>
                <w:noProof/>
                <w:sz w:val="22"/>
              </w:rPr>
            </w:pPr>
          </w:p>
        </w:tc>
        <w:tc>
          <w:tcPr>
            <w:tcW w:w="2643" w:type="dxa"/>
            <w:tcBorders>
              <w:right w:val="single" w:sz="6" w:space="0" w:color="auto"/>
            </w:tcBorders>
          </w:tcPr>
          <w:p w14:paraId="70DCC1B8" w14:textId="77777777" w:rsidR="00250458" w:rsidRPr="00D15460" w:rsidRDefault="00250458" w:rsidP="00273D63">
            <w:pPr>
              <w:spacing w:after="0"/>
              <w:rPr>
                <w:noProof/>
                <w:sz w:val="22"/>
              </w:rPr>
            </w:pPr>
          </w:p>
        </w:tc>
      </w:tr>
      <w:tr w:rsidR="00250458" w:rsidRPr="00D15460" w14:paraId="4335F02F" w14:textId="77777777" w:rsidTr="00250458">
        <w:trPr>
          <w:cantSplit/>
          <w:trHeight w:val="54"/>
        </w:trPr>
        <w:tc>
          <w:tcPr>
            <w:tcW w:w="1358" w:type="dxa"/>
            <w:tcBorders>
              <w:left w:val="single" w:sz="6" w:space="0" w:color="auto"/>
            </w:tcBorders>
          </w:tcPr>
          <w:p w14:paraId="1512923F" w14:textId="77777777" w:rsidR="00250458" w:rsidRPr="00D15460" w:rsidRDefault="00250458" w:rsidP="00273D63">
            <w:pPr>
              <w:spacing w:after="0"/>
              <w:rPr>
                <w:noProof/>
                <w:sz w:val="22"/>
              </w:rPr>
            </w:pPr>
          </w:p>
        </w:tc>
        <w:tc>
          <w:tcPr>
            <w:tcW w:w="2677" w:type="dxa"/>
            <w:gridSpan w:val="3"/>
          </w:tcPr>
          <w:p w14:paraId="048145AB" w14:textId="77777777" w:rsidR="00250458" w:rsidRPr="00D15460" w:rsidRDefault="00250458" w:rsidP="00250458">
            <w:pPr>
              <w:spacing w:after="0"/>
              <w:rPr>
                <w:noProof/>
                <w:sz w:val="22"/>
              </w:rPr>
            </w:pPr>
            <w:r w:rsidRPr="00D15460">
              <w:rPr>
                <w:noProof/>
                <w:sz w:val="22"/>
              </w:rPr>
              <w:t>- más</w:t>
            </w:r>
          </w:p>
          <w:p w14:paraId="6E5A6F3C" w14:textId="77777777" w:rsidR="00250458" w:rsidRPr="00D15460" w:rsidRDefault="00250458" w:rsidP="00250458">
            <w:pPr>
              <w:spacing w:after="0"/>
              <w:rPr>
                <w:noProof/>
                <w:sz w:val="22"/>
              </w:rPr>
            </w:pPr>
          </w:p>
          <w:p w14:paraId="1E6A40E4" w14:textId="77777777" w:rsidR="00250458" w:rsidRPr="00D15460" w:rsidRDefault="00250458" w:rsidP="00273D63">
            <w:pPr>
              <w:spacing w:after="0"/>
              <w:rPr>
                <w:noProof/>
                <w:sz w:val="22"/>
              </w:rPr>
            </w:pPr>
          </w:p>
        </w:tc>
        <w:tc>
          <w:tcPr>
            <w:tcW w:w="3061" w:type="dxa"/>
          </w:tcPr>
          <w:p w14:paraId="6D483A79" w14:textId="77777777" w:rsidR="00250458" w:rsidRPr="00D15460" w:rsidRDefault="00250458" w:rsidP="00273D63">
            <w:pPr>
              <w:spacing w:after="0"/>
              <w:rPr>
                <w:noProof/>
                <w:sz w:val="22"/>
              </w:rPr>
            </w:pPr>
            <w:r w:rsidRPr="00D15460">
              <w:rPr>
                <w:noProof/>
                <w:sz w:val="22"/>
              </w:rPr>
              <w:t>Előállítás:</w:t>
            </w:r>
          </w:p>
          <w:p w14:paraId="06F83763"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7B717527" w14:textId="77777777" w:rsidR="00250458" w:rsidRPr="00D15460" w:rsidRDefault="00250458" w:rsidP="00273D63">
            <w:pPr>
              <w:spacing w:after="0"/>
              <w:rPr>
                <w:noProof/>
                <w:sz w:val="22"/>
              </w:rPr>
            </w:pPr>
            <w:r w:rsidRPr="00D15460">
              <w:rPr>
                <w:noProof/>
                <w:sz w:val="22"/>
              </w:rPr>
              <w:t>- amelynek során a fenti határon belül a 8541 vagy a 8542 vámtarifaszám alá tartozó anyagokat együttesen csak a termék gyártelepi árának 10 %-áig használnak fel</w:t>
            </w:r>
          </w:p>
          <w:p w14:paraId="4AA84F1B" w14:textId="77777777" w:rsidR="00250458" w:rsidRPr="00D15460" w:rsidRDefault="00250458" w:rsidP="00273D63">
            <w:pPr>
              <w:spacing w:after="0"/>
              <w:rPr>
                <w:noProof/>
                <w:sz w:val="22"/>
              </w:rPr>
            </w:pPr>
          </w:p>
        </w:tc>
        <w:tc>
          <w:tcPr>
            <w:tcW w:w="2643" w:type="dxa"/>
            <w:tcBorders>
              <w:right w:val="single" w:sz="6" w:space="0" w:color="auto"/>
            </w:tcBorders>
          </w:tcPr>
          <w:p w14:paraId="35EF950D"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1CD0BE88" w14:textId="77777777" w:rsidTr="00250458">
        <w:trPr>
          <w:cantSplit/>
          <w:trHeight w:val="54"/>
        </w:trPr>
        <w:tc>
          <w:tcPr>
            <w:tcW w:w="1358" w:type="dxa"/>
            <w:tcBorders>
              <w:left w:val="single" w:sz="6" w:space="0" w:color="auto"/>
            </w:tcBorders>
          </w:tcPr>
          <w:p w14:paraId="074C1A76" w14:textId="77777777" w:rsidR="00250458" w:rsidRPr="00D15460" w:rsidRDefault="00250458" w:rsidP="00273D63">
            <w:pPr>
              <w:spacing w:after="0"/>
              <w:rPr>
                <w:noProof/>
                <w:sz w:val="22"/>
              </w:rPr>
            </w:pPr>
            <w:r w:rsidRPr="00D15460">
              <w:rPr>
                <w:noProof/>
                <w:sz w:val="22"/>
              </w:rPr>
              <w:t>8544</w:t>
            </w:r>
          </w:p>
        </w:tc>
        <w:tc>
          <w:tcPr>
            <w:tcW w:w="2677" w:type="dxa"/>
            <w:gridSpan w:val="3"/>
          </w:tcPr>
          <w:p w14:paraId="0D9FDD1D" w14:textId="77777777" w:rsidR="00250458" w:rsidRPr="00D15460" w:rsidRDefault="00250458" w:rsidP="00273D63">
            <w:pPr>
              <w:spacing w:after="0"/>
              <w:rPr>
                <w:noProof/>
                <w:sz w:val="22"/>
              </w:rPr>
            </w:pPr>
            <w:r w:rsidRPr="00D15460">
              <w:rPr>
                <w:noProof/>
                <w:sz w:val="22"/>
              </w:rPr>
              <w:t>Szigetelt elektromos huzal (zománcozott vagy anódosan oxidált is), kábel (a koaxiális kábel is) és más szigetelt elektromos vezeték, csatlakozóval vagy anélkül; önállóan beburkolt optikai szálakból álló kábel, elektromos vezetékkel összeállítva vagy csatlakozóval felszerelve is</w:t>
            </w:r>
          </w:p>
          <w:p w14:paraId="48F25682" w14:textId="77777777" w:rsidR="00250458" w:rsidRPr="00D15460" w:rsidRDefault="00250458" w:rsidP="00273D63">
            <w:pPr>
              <w:spacing w:after="0"/>
              <w:rPr>
                <w:noProof/>
                <w:sz w:val="22"/>
              </w:rPr>
            </w:pPr>
          </w:p>
        </w:tc>
        <w:tc>
          <w:tcPr>
            <w:tcW w:w="3061" w:type="dxa"/>
          </w:tcPr>
          <w:p w14:paraId="13EDA32E"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1E99C90C" w14:textId="77777777" w:rsidR="00250458" w:rsidRPr="00D15460" w:rsidRDefault="00250458" w:rsidP="00273D63">
            <w:pPr>
              <w:spacing w:after="0"/>
              <w:rPr>
                <w:noProof/>
                <w:sz w:val="22"/>
              </w:rPr>
            </w:pPr>
          </w:p>
        </w:tc>
        <w:tc>
          <w:tcPr>
            <w:tcW w:w="2643" w:type="dxa"/>
            <w:tcBorders>
              <w:right w:val="single" w:sz="6" w:space="0" w:color="auto"/>
            </w:tcBorders>
          </w:tcPr>
          <w:p w14:paraId="0CC280B8" w14:textId="77777777" w:rsidR="00250458" w:rsidRPr="00D15460" w:rsidRDefault="00250458" w:rsidP="00273D63">
            <w:pPr>
              <w:spacing w:after="0"/>
              <w:rPr>
                <w:noProof/>
                <w:sz w:val="22"/>
              </w:rPr>
            </w:pPr>
          </w:p>
        </w:tc>
      </w:tr>
      <w:tr w:rsidR="00250458" w:rsidRPr="00D15460" w14:paraId="5F2BEA05" w14:textId="77777777" w:rsidTr="00250458">
        <w:trPr>
          <w:cantSplit/>
          <w:trHeight w:val="54"/>
        </w:trPr>
        <w:tc>
          <w:tcPr>
            <w:tcW w:w="1358" w:type="dxa"/>
            <w:tcBorders>
              <w:left w:val="single" w:sz="6" w:space="0" w:color="auto"/>
            </w:tcBorders>
          </w:tcPr>
          <w:p w14:paraId="0F2A16EA" w14:textId="77777777" w:rsidR="00250458" w:rsidRPr="00D15460" w:rsidRDefault="00250458" w:rsidP="00273D63">
            <w:pPr>
              <w:spacing w:after="0"/>
              <w:rPr>
                <w:noProof/>
                <w:sz w:val="22"/>
              </w:rPr>
            </w:pPr>
            <w:r w:rsidRPr="00D15460">
              <w:rPr>
                <w:noProof/>
                <w:sz w:val="22"/>
              </w:rPr>
              <w:t>8545</w:t>
            </w:r>
          </w:p>
        </w:tc>
        <w:tc>
          <w:tcPr>
            <w:tcW w:w="2677" w:type="dxa"/>
            <w:gridSpan w:val="3"/>
          </w:tcPr>
          <w:p w14:paraId="5CBDC8A0" w14:textId="77777777" w:rsidR="00250458" w:rsidRPr="00D15460" w:rsidRDefault="00250458" w:rsidP="00273D63">
            <w:pPr>
              <w:spacing w:after="0"/>
              <w:rPr>
                <w:noProof/>
                <w:sz w:val="22"/>
              </w:rPr>
            </w:pPr>
            <w:r w:rsidRPr="00D15460">
              <w:rPr>
                <w:noProof/>
                <w:sz w:val="22"/>
              </w:rPr>
              <w:t>Szénelektróda, szénkefe, ívlámpaszén, galvánelemhez való szén és más elektromos célra szolgáló, grafitból vagy más szénből készült cikk, fémmel vagy anélkül</w:t>
            </w:r>
          </w:p>
          <w:p w14:paraId="77C6961C" w14:textId="77777777" w:rsidR="00250458" w:rsidRPr="00D15460" w:rsidRDefault="00250458" w:rsidP="00273D63">
            <w:pPr>
              <w:spacing w:after="0"/>
              <w:rPr>
                <w:noProof/>
                <w:sz w:val="22"/>
              </w:rPr>
            </w:pPr>
          </w:p>
        </w:tc>
        <w:tc>
          <w:tcPr>
            <w:tcW w:w="3061" w:type="dxa"/>
          </w:tcPr>
          <w:p w14:paraId="1879B745"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107898BA" w14:textId="77777777" w:rsidR="00250458" w:rsidRPr="00D15460" w:rsidRDefault="00250458" w:rsidP="00273D63">
            <w:pPr>
              <w:spacing w:after="0"/>
              <w:rPr>
                <w:noProof/>
                <w:sz w:val="22"/>
              </w:rPr>
            </w:pPr>
          </w:p>
        </w:tc>
        <w:tc>
          <w:tcPr>
            <w:tcW w:w="2643" w:type="dxa"/>
            <w:tcBorders>
              <w:right w:val="single" w:sz="6" w:space="0" w:color="auto"/>
            </w:tcBorders>
          </w:tcPr>
          <w:p w14:paraId="7D87D60F" w14:textId="77777777" w:rsidR="00250458" w:rsidRPr="00D15460" w:rsidRDefault="00250458" w:rsidP="00273D63">
            <w:pPr>
              <w:spacing w:after="0"/>
              <w:rPr>
                <w:noProof/>
                <w:sz w:val="22"/>
              </w:rPr>
            </w:pPr>
          </w:p>
        </w:tc>
      </w:tr>
      <w:tr w:rsidR="00250458" w:rsidRPr="00D15460" w14:paraId="62232EFE" w14:textId="77777777" w:rsidTr="00250458">
        <w:trPr>
          <w:cantSplit/>
          <w:trHeight w:val="54"/>
        </w:trPr>
        <w:tc>
          <w:tcPr>
            <w:tcW w:w="1358" w:type="dxa"/>
            <w:tcBorders>
              <w:left w:val="single" w:sz="6" w:space="0" w:color="auto"/>
            </w:tcBorders>
          </w:tcPr>
          <w:p w14:paraId="32BDA34D" w14:textId="77777777" w:rsidR="00250458" w:rsidRPr="00D15460" w:rsidRDefault="00250458" w:rsidP="00273D63">
            <w:pPr>
              <w:spacing w:after="0"/>
              <w:rPr>
                <w:noProof/>
                <w:sz w:val="22"/>
              </w:rPr>
            </w:pPr>
            <w:r w:rsidRPr="00D15460">
              <w:rPr>
                <w:noProof/>
                <w:sz w:val="22"/>
              </w:rPr>
              <w:t>8546</w:t>
            </w:r>
          </w:p>
        </w:tc>
        <w:tc>
          <w:tcPr>
            <w:tcW w:w="2677" w:type="dxa"/>
            <w:gridSpan w:val="3"/>
          </w:tcPr>
          <w:p w14:paraId="302E8083" w14:textId="77777777" w:rsidR="00250458" w:rsidRPr="00D15460" w:rsidRDefault="00250458" w:rsidP="00273D63">
            <w:pPr>
              <w:spacing w:after="0"/>
              <w:rPr>
                <w:noProof/>
                <w:sz w:val="22"/>
              </w:rPr>
            </w:pPr>
            <w:r w:rsidRPr="00D15460">
              <w:rPr>
                <w:noProof/>
                <w:sz w:val="22"/>
              </w:rPr>
              <w:t>Bármilyen anyagból készült elektromos szigetelő</w:t>
            </w:r>
          </w:p>
        </w:tc>
        <w:tc>
          <w:tcPr>
            <w:tcW w:w="3061" w:type="dxa"/>
          </w:tcPr>
          <w:p w14:paraId="0304FCA2"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715C7A90" w14:textId="77777777" w:rsidR="00250458" w:rsidRPr="00D15460" w:rsidRDefault="00250458" w:rsidP="00273D63">
            <w:pPr>
              <w:spacing w:after="0"/>
              <w:rPr>
                <w:noProof/>
                <w:sz w:val="22"/>
              </w:rPr>
            </w:pPr>
          </w:p>
        </w:tc>
        <w:tc>
          <w:tcPr>
            <w:tcW w:w="2643" w:type="dxa"/>
            <w:tcBorders>
              <w:right w:val="single" w:sz="6" w:space="0" w:color="auto"/>
            </w:tcBorders>
          </w:tcPr>
          <w:p w14:paraId="03D6CA7F" w14:textId="77777777" w:rsidR="00250458" w:rsidRPr="00D15460" w:rsidRDefault="00250458" w:rsidP="00273D63">
            <w:pPr>
              <w:spacing w:after="0"/>
              <w:rPr>
                <w:noProof/>
                <w:sz w:val="22"/>
              </w:rPr>
            </w:pPr>
          </w:p>
        </w:tc>
      </w:tr>
      <w:tr w:rsidR="00250458" w:rsidRPr="00D15460" w14:paraId="3D4A9BD0" w14:textId="77777777" w:rsidTr="00250458">
        <w:trPr>
          <w:cantSplit/>
          <w:trHeight w:val="54"/>
        </w:trPr>
        <w:tc>
          <w:tcPr>
            <w:tcW w:w="1358" w:type="dxa"/>
            <w:tcBorders>
              <w:left w:val="single" w:sz="6" w:space="0" w:color="auto"/>
            </w:tcBorders>
          </w:tcPr>
          <w:p w14:paraId="7ACEC3B3" w14:textId="77777777" w:rsidR="00250458" w:rsidRPr="00D15460" w:rsidRDefault="00250458" w:rsidP="00273D63">
            <w:pPr>
              <w:spacing w:after="0"/>
              <w:rPr>
                <w:noProof/>
                <w:sz w:val="22"/>
              </w:rPr>
            </w:pPr>
            <w:r w:rsidRPr="00D15460">
              <w:rPr>
                <w:noProof/>
                <w:sz w:val="22"/>
              </w:rPr>
              <w:t>8547</w:t>
            </w:r>
          </w:p>
        </w:tc>
        <w:tc>
          <w:tcPr>
            <w:tcW w:w="2677" w:type="dxa"/>
            <w:gridSpan w:val="3"/>
          </w:tcPr>
          <w:p w14:paraId="6936ACC6" w14:textId="77777777" w:rsidR="00250458" w:rsidRPr="00D15460" w:rsidRDefault="00250458" w:rsidP="00273D63">
            <w:pPr>
              <w:spacing w:after="0"/>
              <w:rPr>
                <w:noProof/>
                <w:sz w:val="22"/>
              </w:rPr>
            </w:pPr>
            <w:r w:rsidRPr="00D15460">
              <w:rPr>
                <w:noProof/>
                <w:sz w:val="22"/>
              </w:rPr>
              <w:t>Szigetelőszerelvény elektromos géphez, készülékhez és berendezéshez, kizárólag szigetelőanyagból, eltekintve bármilyen apróbb fémrésztől (pl. belső menetes foglalat), amelyeket az öntésnél csak a szerelhetőség érdekében helyeztek az anyagba, a 8546 vtsz. alá tartozó szigetelő kivételével; szigetelőanyaggal bélelt, nem nemesfémből készült elektromos szigetelőcső és ezek csatlakozódarabjai</w:t>
            </w:r>
          </w:p>
          <w:p w14:paraId="718F26C8" w14:textId="77777777" w:rsidR="00250458" w:rsidRPr="00D15460" w:rsidRDefault="00250458" w:rsidP="00273D63">
            <w:pPr>
              <w:spacing w:after="0"/>
              <w:rPr>
                <w:noProof/>
                <w:sz w:val="22"/>
              </w:rPr>
            </w:pPr>
          </w:p>
        </w:tc>
        <w:tc>
          <w:tcPr>
            <w:tcW w:w="3061" w:type="dxa"/>
          </w:tcPr>
          <w:p w14:paraId="1BCFB45B"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0A46B78A" w14:textId="77777777" w:rsidR="00250458" w:rsidRPr="00D15460" w:rsidRDefault="00250458" w:rsidP="00273D63">
            <w:pPr>
              <w:spacing w:after="0"/>
              <w:rPr>
                <w:noProof/>
                <w:sz w:val="22"/>
              </w:rPr>
            </w:pPr>
          </w:p>
        </w:tc>
        <w:tc>
          <w:tcPr>
            <w:tcW w:w="2643" w:type="dxa"/>
            <w:tcBorders>
              <w:right w:val="single" w:sz="6" w:space="0" w:color="auto"/>
            </w:tcBorders>
          </w:tcPr>
          <w:p w14:paraId="55FBF09D" w14:textId="77777777" w:rsidR="00250458" w:rsidRPr="00D15460" w:rsidRDefault="00250458" w:rsidP="00273D63">
            <w:pPr>
              <w:spacing w:after="0"/>
              <w:rPr>
                <w:noProof/>
                <w:sz w:val="22"/>
              </w:rPr>
            </w:pPr>
          </w:p>
        </w:tc>
      </w:tr>
      <w:tr w:rsidR="00250458" w:rsidRPr="00D15460" w14:paraId="095785DF" w14:textId="77777777" w:rsidTr="00FE3379">
        <w:trPr>
          <w:cantSplit/>
          <w:trHeight w:val="54"/>
        </w:trPr>
        <w:tc>
          <w:tcPr>
            <w:tcW w:w="1358" w:type="dxa"/>
            <w:tcBorders>
              <w:left w:val="single" w:sz="6" w:space="0" w:color="auto"/>
              <w:bottom w:val="single" w:sz="4" w:space="0" w:color="auto"/>
            </w:tcBorders>
          </w:tcPr>
          <w:p w14:paraId="7248602A" w14:textId="77777777" w:rsidR="00250458" w:rsidRPr="00D15460" w:rsidRDefault="00250458" w:rsidP="00273D63">
            <w:pPr>
              <w:spacing w:after="0"/>
              <w:rPr>
                <w:noProof/>
                <w:sz w:val="22"/>
              </w:rPr>
            </w:pPr>
            <w:r w:rsidRPr="00D15460">
              <w:rPr>
                <w:noProof/>
                <w:sz w:val="22"/>
              </w:rPr>
              <w:t>8548</w:t>
            </w:r>
          </w:p>
        </w:tc>
        <w:tc>
          <w:tcPr>
            <w:tcW w:w="2677" w:type="dxa"/>
            <w:gridSpan w:val="3"/>
            <w:tcBorders>
              <w:bottom w:val="single" w:sz="4" w:space="0" w:color="auto"/>
            </w:tcBorders>
          </w:tcPr>
          <w:p w14:paraId="5D9E10C9" w14:textId="77777777" w:rsidR="00250458" w:rsidRPr="00D15460" w:rsidRDefault="00250458" w:rsidP="00273D63">
            <w:pPr>
              <w:spacing w:after="0"/>
              <w:rPr>
                <w:noProof/>
                <w:sz w:val="22"/>
              </w:rPr>
            </w:pPr>
            <w:r w:rsidRPr="00D15460">
              <w:rPr>
                <w:noProof/>
                <w:sz w:val="22"/>
              </w:rPr>
              <w:t>Primer cella, primer elem és elektromos akkumulátor selejtje és hulladéka; kimerült primer cella, kimerült primer elem és kimerült elektromos akkumulátor; gépnek vagy készüléknek ebben az árucsoportban máshol nem említett elektromos alkatrésze:</w:t>
            </w:r>
          </w:p>
          <w:p w14:paraId="13F6CDA8" w14:textId="77777777" w:rsidR="00250458" w:rsidRPr="00D15460" w:rsidRDefault="00250458" w:rsidP="00273D63">
            <w:pPr>
              <w:spacing w:after="0"/>
              <w:rPr>
                <w:noProof/>
                <w:sz w:val="22"/>
              </w:rPr>
            </w:pPr>
          </w:p>
        </w:tc>
        <w:tc>
          <w:tcPr>
            <w:tcW w:w="3061" w:type="dxa"/>
            <w:tcBorders>
              <w:bottom w:val="single" w:sz="4" w:space="0" w:color="auto"/>
            </w:tcBorders>
          </w:tcPr>
          <w:p w14:paraId="7E3C6950" w14:textId="77777777" w:rsidR="00250458" w:rsidRPr="00D15460" w:rsidRDefault="00250458" w:rsidP="00273D63">
            <w:pPr>
              <w:spacing w:after="0"/>
              <w:rPr>
                <w:noProof/>
                <w:sz w:val="22"/>
              </w:rPr>
            </w:pPr>
          </w:p>
          <w:p w14:paraId="6EA1269C" w14:textId="77777777" w:rsidR="00250458" w:rsidRPr="00D15460" w:rsidRDefault="00250458" w:rsidP="00273D63">
            <w:pPr>
              <w:spacing w:after="0"/>
              <w:rPr>
                <w:noProof/>
                <w:sz w:val="22"/>
              </w:rPr>
            </w:pPr>
          </w:p>
        </w:tc>
        <w:tc>
          <w:tcPr>
            <w:tcW w:w="2643" w:type="dxa"/>
            <w:tcBorders>
              <w:bottom w:val="single" w:sz="4" w:space="0" w:color="auto"/>
              <w:right w:val="single" w:sz="6" w:space="0" w:color="auto"/>
            </w:tcBorders>
          </w:tcPr>
          <w:p w14:paraId="375314F3" w14:textId="77777777" w:rsidR="00250458" w:rsidRPr="00D15460" w:rsidRDefault="00250458" w:rsidP="00273D63">
            <w:pPr>
              <w:spacing w:after="0"/>
              <w:rPr>
                <w:noProof/>
                <w:sz w:val="22"/>
              </w:rPr>
            </w:pPr>
          </w:p>
        </w:tc>
      </w:tr>
      <w:tr w:rsidR="00250458" w:rsidRPr="00D15460" w14:paraId="7F6632A9" w14:textId="77777777" w:rsidTr="00FE3379">
        <w:trPr>
          <w:cantSplit/>
          <w:trHeight w:val="54"/>
        </w:trPr>
        <w:tc>
          <w:tcPr>
            <w:tcW w:w="1358" w:type="dxa"/>
            <w:tcBorders>
              <w:top w:val="single" w:sz="4" w:space="0" w:color="auto"/>
              <w:left w:val="single" w:sz="6" w:space="0" w:color="auto"/>
              <w:bottom w:val="single" w:sz="4" w:space="0" w:color="auto"/>
            </w:tcBorders>
          </w:tcPr>
          <w:p w14:paraId="7DB77C72" w14:textId="77777777" w:rsidR="00250458" w:rsidRPr="00D15460" w:rsidRDefault="00250458" w:rsidP="00273D63">
            <w:pPr>
              <w:spacing w:after="0"/>
              <w:rPr>
                <w:noProof/>
                <w:sz w:val="22"/>
              </w:rPr>
            </w:pPr>
          </w:p>
        </w:tc>
        <w:tc>
          <w:tcPr>
            <w:tcW w:w="2677" w:type="dxa"/>
            <w:gridSpan w:val="3"/>
            <w:tcBorders>
              <w:top w:val="single" w:sz="4" w:space="0" w:color="auto"/>
              <w:bottom w:val="single" w:sz="4" w:space="0" w:color="auto"/>
            </w:tcBorders>
          </w:tcPr>
          <w:p w14:paraId="032E29B6" w14:textId="77777777" w:rsidR="00250458" w:rsidRPr="00D15460" w:rsidRDefault="00250458" w:rsidP="00273D63">
            <w:pPr>
              <w:spacing w:after="0"/>
              <w:rPr>
                <w:noProof/>
                <w:sz w:val="22"/>
              </w:rPr>
            </w:pPr>
            <w:r w:rsidRPr="00D15460">
              <w:rPr>
                <w:noProof/>
                <w:sz w:val="22"/>
              </w:rPr>
              <w:t xml:space="preserve">- Elektronikus mikroszerelvény </w:t>
            </w:r>
          </w:p>
        </w:tc>
        <w:tc>
          <w:tcPr>
            <w:tcW w:w="3061" w:type="dxa"/>
            <w:tcBorders>
              <w:top w:val="single" w:sz="4" w:space="0" w:color="auto"/>
              <w:bottom w:val="single" w:sz="4" w:space="0" w:color="auto"/>
            </w:tcBorders>
          </w:tcPr>
          <w:p w14:paraId="1D02EE2E" w14:textId="77777777" w:rsidR="00250458" w:rsidRPr="00D15460" w:rsidRDefault="00250458" w:rsidP="00273D63">
            <w:pPr>
              <w:spacing w:after="0"/>
              <w:rPr>
                <w:noProof/>
                <w:sz w:val="22"/>
              </w:rPr>
            </w:pPr>
            <w:r w:rsidRPr="00D15460">
              <w:rPr>
                <w:noProof/>
                <w:sz w:val="22"/>
              </w:rPr>
              <w:t>Előállítás:</w:t>
            </w:r>
          </w:p>
          <w:p w14:paraId="147823FF" w14:textId="77777777" w:rsidR="00250458" w:rsidRPr="00D15460" w:rsidRDefault="00250458" w:rsidP="00273D63">
            <w:pPr>
              <w:spacing w:after="0"/>
              <w:rPr>
                <w:noProof/>
                <w:sz w:val="22"/>
              </w:rPr>
            </w:pPr>
            <w:r w:rsidRPr="00D15460">
              <w:rPr>
                <w:noProof/>
                <w:sz w:val="22"/>
              </w:rPr>
              <w:t>- amelynek során az összes felhasznált anyag értéke nem haladja meg a termék gyártelepi árának 40 %-át, és</w:t>
            </w:r>
          </w:p>
          <w:p w14:paraId="6009AA7A" w14:textId="77777777" w:rsidR="00250458" w:rsidRPr="00D15460" w:rsidRDefault="00250458" w:rsidP="00273D63">
            <w:pPr>
              <w:spacing w:after="0"/>
              <w:rPr>
                <w:noProof/>
                <w:sz w:val="22"/>
              </w:rPr>
            </w:pPr>
            <w:r w:rsidRPr="00D15460">
              <w:rPr>
                <w:noProof/>
                <w:sz w:val="22"/>
              </w:rPr>
              <w:t>- amelynek során a fenti határon belül a 8541 vagy a 8542 vámtarifaszám alá tartozó anyagokat együttesen csak a termék gyártelepi árának 10 %-áig használnak fel</w:t>
            </w:r>
          </w:p>
          <w:p w14:paraId="6DDDF70A" w14:textId="77777777" w:rsidR="00250458" w:rsidRPr="00D15460" w:rsidRDefault="00250458" w:rsidP="00273D63">
            <w:pPr>
              <w:spacing w:after="0"/>
              <w:rPr>
                <w:noProof/>
                <w:sz w:val="22"/>
              </w:rPr>
            </w:pPr>
          </w:p>
        </w:tc>
        <w:tc>
          <w:tcPr>
            <w:tcW w:w="2643" w:type="dxa"/>
            <w:tcBorders>
              <w:top w:val="single" w:sz="4" w:space="0" w:color="auto"/>
              <w:bottom w:val="single" w:sz="4" w:space="0" w:color="auto"/>
              <w:right w:val="single" w:sz="6" w:space="0" w:color="auto"/>
            </w:tcBorders>
          </w:tcPr>
          <w:p w14:paraId="775B29F9"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25 %-át</w:t>
            </w:r>
          </w:p>
        </w:tc>
      </w:tr>
      <w:tr w:rsidR="00250458" w:rsidRPr="00D15460" w14:paraId="4D0259E3" w14:textId="77777777" w:rsidTr="00FE3379">
        <w:trPr>
          <w:cantSplit/>
          <w:trHeight w:val="54"/>
        </w:trPr>
        <w:tc>
          <w:tcPr>
            <w:tcW w:w="1358" w:type="dxa"/>
            <w:tcBorders>
              <w:top w:val="single" w:sz="4" w:space="0" w:color="auto"/>
              <w:left w:val="single" w:sz="4" w:space="0" w:color="auto"/>
              <w:bottom w:val="single" w:sz="4" w:space="0" w:color="auto"/>
            </w:tcBorders>
          </w:tcPr>
          <w:p w14:paraId="0EB26B51" w14:textId="77777777" w:rsidR="00250458" w:rsidRPr="00D15460" w:rsidRDefault="00250458" w:rsidP="00273D63">
            <w:pPr>
              <w:spacing w:after="0"/>
              <w:rPr>
                <w:noProof/>
                <w:sz w:val="22"/>
              </w:rPr>
            </w:pPr>
          </w:p>
        </w:tc>
        <w:tc>
          <w:tcPr>
            <w:tcW w:w="2677" w:type="dxa"/>
            <w:gridSpan w:val="3"/>
            <w:tcBorders>
              <w:top w:val="single" w:sz="4" w:space="0" w:color="auto"/>
              <w:bottom w:val="single" w:sz="4" w:space="0" w:color="auto"/>
            </w:tcBorders>
          </w:tcPr>
          <w:p w14:paraId="6DCBC7E2" w14:textId="77777777" w:rsidR="00250458" w:rsidRPr="00D15460" w:rsidRDefault="00250458" w:rsidP="00250458">
            <w:pPr>
              <w:spacing w:after="0"/>
              <w:rPr>
                <w:noProof/>
                <w:sz w:val="22"/>
              </w:rPr>
            </w:pPr>
            <w:r w:rsidRPr="00D15460">
              <w:rPr>
                <w:noProof/>
                <w:sz w:val="22"/>
              </w:rPr>
              <w:t>- Más</w:t>
            </w:r>
          </w:p>
          <w:p w14:paraId="3DC0118D" w14:textId="77777777" w:rsidR="00250458" w:rsidRPr="00D15460" w:rsidRDefault="00250458" w:rsidP="00273D63">
            <w:pPr>
              <w:spacing w:after="0"/>
              <w:rPr>
                <w:noProof/>
                <w:sz w:val="22"/>
              </w:rPr>
            </w:pPr>
          </w:p>
        </w:tc>
        <w:tc>
          <w:tcPr>
            <w:tcW w:w="3061" w:type="dxa"/>
            <w:tcBorders>
              <w:top w:val="single" w:sz="4" w:space="0" w:color="auto"/>
              <w:bottom w:val="single" w:sz="4" w:space="0" w:color="auto"/>
            </w:tcBorders>
          </w:tcPr>
          <w:p w14:paraId="0C6E3028" w14:textId="77777777" w:rsidR="00250458" w:rsidRPr="00D15460" w:rsidRDefault="00250458" w:rsidP="00273D63">
            <w:pPr>
              <w:spacing w:after="0"/>
              <w:rPr>
                <w:noProof/>
                <w:sz w:val="22"/>
              </w:rPr>
            </w:pPr>
            <w:r w:rsidRPr="00D15460">
              <w:rPr>
                <w:noProof/>
                <w:sz w:val="22"/>
              </w:rPr>
              <w:t>Előállítás, amelynek során az összes felhasznált anyag értéke nem haladja meg a termék gyártelepi árának 40 %-át</w:t>
            </w:r>
          </w:p>
          <w:p w14:paraId="7A3A3184" w14:textId="77777777" w:rsidR="00250458" w:rsidRPr="00D15460" w:rsidRDefault="00250458" w:rsidP="00273D63">
            <w:pPr>
              <w:spacing w:after="0"/>
              <w:rPr>
                <w:noProof/>
                <w:sz w:val="22"/>
              </w:rPr>
            </w:pPr>
          </w:p>
        </w:tc>
        <w:tc>
          <w:tcPr>
            <w:tcW w:w="2643" w:type="dxa"/>
            <w:tcBorders>
              <w:top w:val="single" w:sz="4" w:space="0" w:color="auto"/>
              <w:bottom w:val="single" w:sz="4" w:space="0" w:color="auto"/>
              <w:right w:val="single" w:sz="4" w:space="0" w:color="auto"/>
            </w:tcBorders>
          </w:tcPr>
          <w:p w14:paraId="258A7DA1" w14:textId="77777777" w:rsidR="00250458" w:rsidRPr="00D15460" w:rsidRDefault="00250458" w:rsidP="00273D63">
            <w:pPr>
              <w:spacing w:after="0"/>
              <w:rPr>
                <w:noProof/>
                <w:sz w:val="22"/>
              </w:rPr>
            </w:pPr>
          </w:p>
        </w:tc>
      </w:tr>
      <w:tr w:rsidR="006712CD" w:rsidRPr="00D15460" w14:paraId="1FAD9A7A" w14:textId="77777777" w:rsidTr="00FE3379">
        <w:trPr>
          <w:cantSplit/>
          <w:trHeight w:val="54"/>
        </w:trPr>
        <w:tc>
          <w:tcPr>
            <w:tcW w:w="1358" w:type="dxa"/>
            <w:tcBorders>
              <w:top w:val="single" w:sz="4" w:space="0" w:color="auto"/>
              <w:left w:val="single" w:sz="6" w:space="0" w:color="auto"/>
            </w:tcBorders>
          </w:tcPr>
          <w:p w14:paraId="41F82D7F" w14:textId="77777777" w:rsidR="006712CD" w:rsidRPr="00D15460" w:rsidRDefault="006712CD" w:rsidP="00273D63">
            <w:pPr>
              <w:spacing w:after="0"/>
              <w:rPr>
                <w:noProof/>
                <w:sz w:val="22"/>
              </w:rPr>
            </w:pPr>
            <w:r w:rsidRPr="00D15460">
              <w:rPr>
                <w:noProof/>
                <w:sz w:val="22"/>
              </w:rPr>
              <w:t>ex 86. árucsoport</w:t>
            </w:r>
          </w:p>
        </w:tc>
        <w:tc>
          <w:tcPr>
            <w:tcW w:w="2677" w:type="dxa"/>
            <w:gridSpan w:val="3"/>
            <w:tcBorders>
              <w:top w:val="single" w:sz="4" w:space="0" w:color="auto"/>
            </w:tcBorders>
          </w:tcPr>
          <w:p w14:paraId="68F64490" w14:textId="77777777" w:rsidR="006712CD" w:rsidRPr="00D15460" w:rsidRDefault="006712CD" w:rsidP="00273D63">
            <w:pPr>
              <w:spacing w:after="0"/>
              <w:rPr>
                <w:noProof/>
                <w:sz w:val="22"/>
              </w:rPr>
            </w:pPr>
            <w:r w:rsidRPr="00D15460">
              <w:rPr>
                <w:noProof/>
                <w:sz w:val="22"/>
              </w:rPr>
              <w:t>Vasúti mozdonyok vagy villamos-motorkocsik, sínhez kötött járművek és alkatrészeik; mindenféle mechanikus (beleértve az elektromechanikusat is) közlekedési jelzőberendezés kivéve:</w:t>
            </w:r>
          </w:p>
          <w:p w14:paraId="4AB149F0" w14:textId="77777777" w:rsidR="006712CD" w:rsidRPr="00D15460" w:rsidRDefault="006712CD" w:rsidP="00273D63">
            <w:pPr>
              <w:spacing w:after="0"/>
              <w:rPr>
                <w:noProof/>
                <w:sz w:val="22"/>
              </w:rPr>
            </w:pPr>
          </w:p>
        </w:tc>
        <w:tc>
          <w:tcPr>
            <w:tcW w:w="3061" w:type="dxa"/>
            <w:tcBorders>
              <w:top w:val="single" w:sz="4" w:space="0" w:color="auto"/>
            </w:tcBorders>
          </w:tcPr>
          <w:p w14:paraId="0E6E5F2C"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40 %-át</w:t>
            </w:r>
          </w:p>
          <w:p w14:paraId="3B45CC70" w14:textId="77777777" w:rsidR="006712CD" w:rsidRPr="00D15460" w:rsidRDefault="006712CD" w:rsidP="00273D63">
            <w:pPr>
              <w:spacing w:after="0"/>
              <w:rPr>
                <w:noProof/>
                <w:sz w:val="22"/>
              </w:rPr>
            </w:pPr>
          </w:p>
        </w:tc>
        <w:tc>
          <w:tcPr>
            <w:tcW w:w="2643" w:type="dxa"/>
            <w:tcBorders>
              <w:top w:val="single" w:sz="4" w:space="0" w:color="auto"/>
              <w:right w:val="single" w:sz="6" w:space="0" w:color="auto"/>
            </w:tcBorders>
          </w:tcPr>
          <w:p w14:paraId="7FC0BA07" w14:textId="77777777" w:rsidR="006712CD" w:rsidRPr="00D15460" w:rsidRDefault="006712CD" w:rsidP="00273D63">
            <w:pPr>
              <w:spacing w:after="0"/>
              <w:rPr>
                <w:noProof/>
                <w:sz w:val="22"/>
              </w:rPr>
            </w:pPr>
          </w:p>
        </w:tc>
      </w:tr>
      <w:tr w:rsidR="006712CD" w:rsidRPr="00D15460" w14:paraId="005701E2" w14:textId="77777777" w:rsidTr="00FE3379">
        <w:trPr>
          <w:cantSplit/>
          <w:trHeight w:val="54"/>
        </w:trPr>
        <w:tc>
          <w:tcPr>
            <w:tcW w:w="1358" w:type="dxa"/>
            <w:tcBorders>
              <w:left w:val="single" w:sz="6" w:space="0" w:color="auto"/>
              <w:bottom w:val="single" w:sz="4" w:space="0" w:color="auto"/>
            </w:tcBorders>
          </w:tcPr>
          <w:p w14:paraId="620BFE94" w14:textId="77777777" w:rsidR="006712CD" w:rsidRPr="00D15460" w:rsidRDefault="006712CD" w:rsidP="00273D63">
            <w:pPr>
              <w:spacing w:after="0"/>
              <w:rPr>
                <w:noProof/>
                <w:sz w:val="22"/>
              </w:rPr>
            </w:pPr>
            <w:r w:rsidRPr="00D15460">
              <w:rPr>
                <w:noProof/>
                <w:sz w:val="22"/>
              </w:rPr>
              <w:t>8608</w:t>
            </w:r>
          </w:p>
        </w:tc>
        <w:tc>
          <w:tcPr>
            <w:tcW w:w="2677" w:type="dxa"/>
            <w:gridSpan w:val="3"/>
            <w:tcBorders>
              <w:bottom w:val="single" w:sz="4" w:space="0" w:color="auto"/>
            </w:tcBorders>
          </w:tcPr>
          <w:p w14:paraId="01325FD1" w14:textId="77777777" w:rsidR="006712CD" w:rsidRPr="00D15460" w:rsidRDefault="006712CD" w:rsidP="00273D63">
            <w:pPr>
              <w:spacing w:after="0"/>
              <w:rPr>
                <w:noProof/>
                <w:sz w:val="22"/>
              </w:rPr>
            </w:pPr>
            <w:r w:rsidRPr="00D15460">
              <w:rPr>
                <w:noProof/>
                <w:sz w:val="22"/>
              </w:rPr>
              <w:t>Vasúti vagy villamosvasúti vágánytartozék és felszerelés; mechanikus (beleértve az elektromechanikusat is) ellenőrző, jelző- vagy biztonsági berendezés vasút, villamosvasút, közút, belvízi út, parkolóhely, kikötő vagy repülőtér számára; mindezek alkatrésze</w:t>
            </w:r>
          </w:p>
          <w:p w14:paraId="0492858F" w14:textId="77777777" w:rsidR="006712CD" w:rsidRPr="00D15460" w:rsidRDefault="006712CD" w:rsidP="00273D63">
            <w:pPr>
              <w:spacing w:after="0"/>
              <w:rPr>
                <w:noProof/>
                <w:sz w:val="22"/>
              </w:rPr>
            </w:pPr>
          </w:p>
        </w:tc>
        <w:tc>
          <w:tcPr>
            <w:tcW w:w="3061" w:type="dxa"/>
            <w:tcBorders>
              <w:bottom w:val="single" w:sz="4" w:space="0" w:color="auto"/>
            </w:tcBorders>
          </w:tcPr>
          <w:p w14:paraId="041A6E02" w14:textId="77777777" w:rsidR="006712CD" w:rsidRPr="00D15460" w:rsidRDefault="006712CD" w:rsidP="00273D63">
            <w:pPr>
              <w:spacing w:after="0"/>
              <w:rPr>
                <w:noProof/>
                <w:sz w:val="22"/>
              </w:rPr>
            </w:pPr>
            <w:r w:rsidRPr="00D15460">
              <w:rPr>
                <w:noProof/>
                <w:sz w:val="22"/>
              </w:rPr>
              <w:t>Előállítás, amelynek során:</w:t>
            </w:r>
          </w:p>
          <w:p w14:paraId="04FB0467" w14:textId="77777777" w:rsidR="006712CD" w:rsidRPr="00D15460" w:rsidRDefault="006712CD" w:rsidP="00273D63">
            <w:pPr>
              <w:spacing w:after="0"/>
              <w:rPr>
                <w:noProof/>
                <w:sz w:val="22"/>
              </w:rPr>
            </w:pPr>
            <w:r w:rsidRPr="00D15460">
              <w:rPr>
                <w:noProof/>
                <w:sz w:val="22"/>
              </w:rPr>
              <w:t>- az összes felhasznált anyag a termék vámtarifaszámától eltérő vámtarifaszám alá van besorolva, és</w:t>
            </w:r>
          </w:p>
          <w:p w14:paraId="2CE48411" w14:textId="77777777" w:rsidR="006712CD" w:rsidRPr="00D15460" w:rsidRDefault="006712CD" w:rsidP="00273D63">
            <w:pPr>
              <w:spacing w:after="0"/>
              <w:rPr>
                <w:noProof/>
                <w:sz w:val="22"/>
              </w:rPr>
            </w:pPr>
            <w:r w:rsidRPr="00D15460">
              <w:rPr>
                <w:noProof/>
                <w:sz w:val="22"/>
              </w:rPr>
              <w:t>- az összes felhasznált anyag értéke nem haladja meg a termék gyártelepi árának 40 %-át</w:t>
            </w:r>
          </w:p>
          <w:p w14:paraId="55AB3B5D" w14:textId="77777777" w:rsidR="006712CD" w:rsidRPr="00D15460" w:rsidRDefault="006712CD" w:rsidP="00273D63">
            <w:pPr>
              <w:spacing w:after="0"/>
              <w:rPr>
                <w:noProof/>
                <w:sz w:val="22"/>
              </w:rPr>
            </w:pPr>
          </w:p>
        </w:tc>
        <w:tc>
          <w:tcPr>
            <w:tcW w:w="2643" w:type="dxa"/>
            <w:tcBorders>
              <w:bottom w:val="single" w:sz="4" w:space="0" w:color="auto"/>
              <w:right w:val="single" w:sz="6" w:space="0" w:color="auto"/>
            </w:tcBorders>
          </w:tcPr>
          <w:p w14:paraId="25114404"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30 %-át</w:t>
            </w:r>
          </w:p>
          <w:p w14:paraId="226B1024" w14:textId="77777777" w:rsidR="006712CD" w:rsidRPr="00D15460" w:rsidRDefault="006712CD" w:rsidP="00273D63">
            <w:pPr>
              <w:spacing w:after="0"/>
              <w:rPr>
                <w:noProof/>
                <w:sz w:val="22"/>
              </w:rPr>
            </w:pPr>
          </w:p>
        </w:tc>
      </w:tr>
      <w:tr w:rsidR="006712CD" w:rsidRPr="00D15460" w14:paraId="45ADD91F" w14:textId="77777777" w:rsidTr="00FE3379">
        <w:trPr>
          <w:cantSplit/>
          <w:trHeight w:val="54"/>
        </w:trPr>
        <w:tc>
          <w:tcPr>
            <w:tcW w:w="1358" w:type="dxa"/>
            <w:tcBorders>
              <w:top w:val="single" w:sz="4" w:space="0" w:color="auto"/>
              <w:left w:val="single" w:sz="6" w:space="0" w:color="auto"/>
            </w:tcBorders>
          </w:tcPr>
          <w:p w14:paraId="24EFF58C" w14:textId="77777777" w:rsidR="006712CD" w:rsidRPr="00D15460" w:rsidRDefault="006712CD" w:rsidP="00273D63">
            <w:pPr>
              <w:spacing w:after="0"/>
              <w:rPr>
                <w:noProof/>
                <w:sz w:val="22"/>
              </w:rPr>
            </w:pPr>
            <w:r w:rsidRPr="00D15460">
              <w:rPr>
                <w:noProof/>
                <w:sz w:val="22"/>
              </w:rPr>
              <w:t>ex 87. árucsoport</w:t>
            </w:r>
          </w:p>
        </w:tc>
        <w:tc>
          <w:tcPr>
            <w:tcW w:w="2677" w:type="dxa"/>
            <w:gridSpan w:val="3"/>
            <w:tcBorders>
              <w:top w:val="single" w:sz="4" w:space="0" w:color="auto"/>
            </w:tcBorders>
          </w:tcPr>
          <w:p w14:paraId="24ABC96A" w14:textId="77777777" w:rsidR="006712CD" w:rsidRPr="00D15460" w:rsidRDefault="006712CD" w:rsidP="00273D63">
            <w:pPr>
              <w:spacing w:after="0"/>
              <w:rPr>
                <w:noProof/>
                <w:sz w:val="22"/>
              </w:rPr>
            </w:pPr>
            <w:r w:rsidRPr="00D15460">
              <w:rPr>
                <w:noProof/>
                <w:sz w:val="22"/>
              </w:rPr>
              <w:t>Járművek és ezek alkatrészei és tartozékai, a vasúti vagy villamosvasúti sínhez kötött járművek kivételével; kivéve:</w:t>
            </w:r>
          </w:p>
          <w:p w14:paraId="6D5AA94B" w14:textId="77777777" w:rsidR="006712CD" w:rsidRPr="00D15460" w:rsidRDefault="006712CD" w:rsidP="00273D63">
            <w:pPr>
              <w:spacing w:after="0"/>
              <w:rPr>
                <w:noProof/>
                <w:sz w:val="22"/>
              </w:rPr>
            </w:pPr>
          </w:p>
        </w:tc>
        <w:tc>
          <w:tcPr>
            <w:tcW w:w="3061" w:type="dxa"/>
            <w:tcBorders>
              <w:top w:val="single" w:sz="4" w:space="0" w:color="auto"/>
            </w:tcBorders>
          </w:tcPr>
          <w:p w14:paraId="4A1D8E84"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top w:val="single" w:sz="4" w:space="0" w:color="auto"/>
              <w:right w:val="single" w:sz="6" w:space="0" w:color="auto"/>
            </w:tcBorders>
          </w:tcPr>
          <w:p w14:paraId="6AF149EC" w14:textId="77777777" w:rsidR="006712CD" w:rsidRPr="00D15460" w:rsidRDefault="006712CD" w:rsidP="00273D63">
            <w:pPr>
              <w:spacing w:after="0"/>
              <w:rPr>
                <w:noProof/>
                <w:sz w:val="22"/>
              </w:rPr>
            </w:pPr>
          </w:p>
        </w:tc>
      </w:tr>
      <w:tr w:rsidR="006712CD" w:rsidRPr="00D15460" w14:paraId="4601447E" w14:textId="77777777" w:rsidTr="006712CD">
        <w:trPr>
          <w:cantSplit/>
          <w:trHeight w:val="54"/>
        </w:trPr>
        <w:tc>
          <w:tcPr>
            <w:tcW w:w="1358" w:type="dxa"/>
            <w:tcBorders>
              <w:left w:val="single" w:sz="6" w:space="0" w:color="auto"/>
            </w:tcBorders>
          </w:tcPr>
          <w:p w14:paraId="396F53CD" w14:textId="77777777" w:rsidR="006712CD" w:rsidRPr="00D15460" w:rsidRDefault="006712CD" w:rsidP="00273D63">
            <w:pPr>
              <w:spacing w:after="0"/>
              <w:rPr>
                <w:noProof/>
                <w:sz w:val="22"/>
              </w:rPr>
            </w:pPr>
            <w:r w:rsidRPr="00D15460">
              <w:rPr>
                <w:noProof/>
                <w:sz w:val="22"/>
              </w:rPr>
              <w:t>8709</w:t>
            </w:r>
          </w:p>
        </w:tc>
        <w:tc>
          <w:tcPr>
            <w:tcW w:w="2677" w:type="dxa"/>
            <w:gridSpan w:val="3"/>
          </w:tcPr>
          <w:p w14:paraId="7EEEBBA2" w14:textId="77777777" w:rsidR="006712CD" w:rsidRPr="00D15460" w:rsidRDefault="006712CD" w:rsidP="00273D63">
            <w:pPr>
              <w:spacing w:after="0"/>
              <w:rPr>
                <w:noProof/>
                <w:sz w:val="22"/>
              </w:rPr>
            </w:pPr>
            <w:r w:rsidRPr="00D15460">
              <w:rPr>
                <w:noProof/>
                <w:sz w:val="22"/>
              </w:rPr>
              <w:t>Önjáró üzemi targonca, rakodó- vagy emelőszerkezettel nem felszerelve, gyárban, raktárban, kikötő területén vagy repülőtéren áru rövid távolságra történő szállítására; vasúti pályaudvar peronján használt vontató; mindezek alkatrésze</w:t>
            </w:r>
          </w:p>
          <w:p w14:paraId="27A11FBA" w14:textId="77777777" w:rsidR="006712CD" w:rsidRPr="00D15460" w:rsidRDefault="006712CD" w:rsidP="00273D63">
            <w:pPr>
              <w:spacing w:after="0"/>
              <w:rPr>
                <w:noProof/>
                <w:sz w:val="22"/>
              </w:rPr>
            </w:pPr>
          </w:p>
        </w:tc>
        <w:tc>
          <w:tcPr>
            <w:tcW w:w="3061" w:type="dxa"/>
          </w:tcPr>
          <w:p w14:paraId="6B4AEF5F" w14:textId="77777777" w:rsidR="006712CD" w:rsidRPr="00D15460" w:rsidRDefault="006712CD" w:rsidP="00273D63">
            <w:pPr>
              <w:spacing w:after="0"/>
              <w:rPr>
                <w:noProof/>
                <w:sz w:val="22"/>
              </w:rPr>
            </w:pPr>
            <w:r w:rsidRPr="00D15460">
              <w:rPr>
                <w:noProof/>
                <w:sz w:val="22"/>
              </w:rPr>
              <w:t>Előállítás, amelynek során:</w:t>
            </w:r>
          </w:p>
          <w:p w14:paraId="34CDF052" w14:textId="77777777" w:rsidR="006712CD" w:rsidRPr="00D15460" w:rsidRDefault="006712CD" w:rsidP="00273D63">
            <w:pPr>
              <w:spacing w:after="0"/>
              <w:rPr>
                <w:noProof/>
                <w:sz w:val="22"/>
              </w:rPr>
            </w:pPr>
            <w:r w:rsidRPr="00D15460">
              <w:rPr>
                <w:noProof/>
                <w:sz w:val="22"/>
              </w:rPr>
              <w:t>- az összes felhasznált anyag a termék vámtarifaszámától eltérő vámtarifaszám alá van besorolva, és</w:t>
            </w:r>
          </w:p>
          <w:p w14:paraId="5B894757" w14:textId="77777777" w:rsidR="006712CD" w:rsidRPr="00D15460" w:rsidRDefault="006712CD" w:rsidP="00273D63">
            <w:pPr>
              <w:spacing w:after="0"/>
              <w:rPr>
                <w:noProof/>
                <w:sz w:val="22"/>
              </w:rPr>
            </w:pPr>
            <w:r w:rsidRPr="00D15460">
              <w:rPr>
                <w:noProof/>
                <w:sz w:val="22"/>
              </w:rPr>
              <w:t>- az összes felhasznált anyag értéke nem haladja meg a termék gyártelepi árának 40 %-át</w:t>
            </w:r>
          </w:p>
          <w:p w14:paraId="3C82AE5F" w14:textId="77777777" w:rsidR="006712CD" w:rsidRPr="00D15460" w:rsidRDefault="006712CD" w:rsidP="00273D63">
            <w:pPr>
              <w:spacing w:after="0"/>
              <w:rPr>
                <w:noProof/>
                <w:sz w:val="22"/>
              </w:rPr>
            </w:pPr>
          </w:p>
        </w:tc>
        <w:tc>
          <w:tcPr>
            <w:tcW w:w="2643" w:type="dxa"/>
            <w:tcBorders>
              <w:right w:val="single" w:sz="6" w:space="0" w:color="auto"/>
            </w:tcBorders>
          </w:tcPr>
          <w:p w14:paraId="7C683D36"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30 %-át</w:t>
            </w:r>
          </w:p>
        </w:tc>
      </w:tr>
      <w:tr w:rsidR="006712CD" w:rsidRPr="00D15460" w14:paraId="5F324045" w14:textId="77777777" w:rsidTr="006712CD">
        <w:trPr>
          <w:cantSplit/>
          <w:trHeight w:val="54"/>
        </w:trPr>
        <w:tc>
          <w:tcPr>
            <w:tcW w:w="1358" w:type="dxa"/>
            <w:tcBorders>
              <w:left w:val="single" w:sz="6" w:space="0" w:color="auto"/>
            </w:tcBorders>
          </w:tcPr>
          <w:p w14:paraId="39AD63A0" w14:textId="77777777" w:rsidR="006712CD" w:rsidRPr="00D15460" w:rsidRDefault="006712CD" w:rsidP="00273D63">
            <w:pPr>
              <w:spacing w:after="0"/>
              <w:rPr>
                <w:noProof/>
                <w:sz w:val="22"/>
              </w:rPr>
            </w:pPr>
            <w:r w:rsidRPr="00D15460">
              <w:rPr>
                <w:noProof/>
                <w:sz w:val="22"/>
              </w:rPr>
              <w:t>8710</w:t>
            </w:r>
          </w:p>
        </w:tc>
        <w:tc>
          <w:tcPr>
            <w:tcW w:w="2677" w:type="dxa"/>
            <w:gridSpan w:val="3"/>
          </w:tcPr>
          <w:p w14:paraId="4BD3C066" w14:textId="77777777" w:rsidR="006712CD" w:rsidRPr="00D15460" w:rsidRDefault="006712CD" w:rsidP="00273D63">
            <w:pPr>
              <w:spacing w:after="0"/>
              <w:rPr>
                <w:noProof/>
                <w:sz w:val="22"/>
              </w:rPr>
            </w:pPr>
            <w:r w:rsidRPr="00D15460">
              <w:rPr>
                <w:noProof/>
                <w:sz w:val="22"/>
              </w:rPr>
              <w:t>Harckocsi és más páncélozott harci jármű, motorral, fegyverzettel vagy anélkül, mindezek alkatrésze</w:t>
            </w:r>
          </w:p>
          <w:p w14:paraId="1588E9A4" w14:textId="77777777" w:rsidR="006712CD" w:rsidRPr="00D15460" w:rsidRDefault="006712CD" w:rsidP="00273D63">
            <w:pPr>
              <w:spacing w:after="0"/>
              <w:rPr>
                <w:noProof/>
                <w:sz w:val="22"/>
              </w:rPr>
            </w:pPr>
          </w:p>
        </w:tc>
        <w:tc>
          <w:tcPr>
            <w:tcW w:w="3061" w:type="dxa"/>
          </w:tcPr>
          <w:p w14:paraId="4077F139" w14:textId="77777777" w:rsidR="006712CD" w:rsidRPr="00D15460" w:rsidRDefault="006712CD" w:rsidP="00273D63">
            <w:pPr>
              <w:spacing w:after="0"/>
              <w:rPr>
                <w:noProof/>
                <w:sz w:val="22"/>
              </w:rPr>
            </w:pPr>
            <w:r w:rsidRPr="00D15460">
              <w:rPr>
                <w:noProof/>
                <w:sz w:val="22"/>
              </w:rPr>
              <w:t>Előállítás, amelynek során:</w:t>
            </w:r>
          </w:p>
          <w:p w14:paraId="546DFDD5" w14:textId="77777777" w:rsidR="006712CD" w:rsidRPr="00D15460" w:rsidRDefault="006712CD" w:rsidP="00273D63">
            <w:pPr>
              <w:spacing w:after="0"/>
              <w:rPr>
                <w:noProof/>
                <w:sz w:val="22"/>
              </w:rPr>
            </w:pPr>
            <w:r w:rsidRPr="00D15460">
              <w:rPr>
                <w:noProof/>
                <w:sz w:val="22"/>
              </w:rPr>
              <w:t>- az összes felhasznált anyag a termék vámtarifaszámától eltérő vámtarifaszám alá van besorolva, és</w:t>
            </w:r>
          </w:p>
          <w:p w14:paraId="1AAFC453" w14:textId="77777777" w:rsidR="006712CD" w:rsidRPr="00D15460" w:rsidRDefault="006712CD" w:rsidP="00273D63">
            <w:pPr>
              <w:spacing w:after="0"/>
              <w:rPr>
                <w:noProof/>
                <w:sz w:val="22"/>
              </w:rPr>
            </w:pPr>
            <w:r w:rsidRPr="00D15460">
              <w:rPr>
                <w:noProof/>
                <w:sz w:val="22"/>
              </w:rPr>
              <w:t>- az összes felhasznált anyag értéke nem haladja meg a termék gyártelepi árának 40 %-át</w:t>
            </w:r>
          </w:p>
          <w:p w14:paraId="640B65DD" w14:textId="77777777" w:rsidR="006712CD" w:rsidRPr="00D15460" w:rsidRDefault="006712CD" w:rsidP="00273D63">
            <w:pPr>
              <w:spacing w:after="0"/>
              <w:rPr>
                <w:noProof/>
                <w:sz w:val="22"/>
              </w:rPr>
            </w:pPr>
          </w:p>
        </w:tc>
        <w:tc>
          <w:tcPr>
            <w:tcW w:w="2643" w:type="dxa"/>
            <w:tcBorders>
              <w:right w:val="single" w:sz="6" w:space="0" w:color="auto"/>
            </w:tcBorders>
          </w:tcPr>
          <w:p w14:paraId="244FB497"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30 %-át</w:t>
            </w:r>
          </w:p>
          <w:p w14:paraId="20CFCE83" w14:textId="77777777" w:rsidR="006712CD" w:rsidRPr="00D15460" w:rsidRDefault="006712CD" w:rsidP="00273D63">
            <w:pPr>
              <w:spacing w:after="0"/>
              <w:rPr>
                <w:noProof/>
                <w:sz w:val="22"/>
              </w:rPr>
            </w:pPr>
          </w:p>
        </w:tc>
      </w:tr>
      <w:tr w:rsidR="006712CD" w:rsidRPr="00D15460" w14:paraId="24C2E282" w14:textId="77777777" w:rsidTr="006712CD">
        <w:trPr>
          <w:cantSplit/>
          <w:trHeight w:val="54"/>
        </w:trPr>
        <w:tc>
          <w:tcPr>
            <w:tcW w:w="1358" w:type="dxa"/>
            <w:tcBorders>
              <w:left w:val="single" w:sz="6" w:space="0" w:color="auto"/>
            </w:tcBorders>
          </w:tcPr>
          <w:p w14:paraId="25D87840" w14:textId="77777777" w:rsidR="006712CD" w:rsidRPr="00D15460" w:rsidRDefault="006712CD" w:rsidP="00273D63">
            <w:pPr>
              <w:spacing w:after="0"/>
              <w:rPr>
                <w:noProof/>
                <w:sz w:val="22"/>
              </w:rPr>
            </w:pPr>
            <w:r w:rsidRPr="00D15460">
              <w:rPr>
                <w:noProof/>
                <w:sz w:val="22"/>
              </w:rPr>
              <w:t>8711</w:t>
            </w:r>
          </w:p>
        </w:tc>
        <w:tc>
          <w:tcPr>
            <w:tcW w:w="2677" w:type="dxa"/>
            <w:gridSpan w:val="3"/>
          </w:tcPr>
          <w:p w14:paraId="7C89F947" w14:textId="77777777" w:rsidR="006712CD" w:rsidRPr="00D15460" w:rsidRDefault="006712CD" w:rsidP="00273D63">
            <w:pPr>
              <w:spacing w:after="0"/>
              <w:rPr>
                <w:noProof/>
                <w:sz w:val="22"/>
              </w:rPr>
            </w:pPr>
            <w:r w:rsidRPr="00D15460">
              <w:rPr>
                <w:noProof/>
                <w:sz w:val="22"/>
              </w:rPr>
              <w:t>Motorkerékpár, beleértve a segédmotoros kerékpárt (moped) is, és kerékpár segédmotorral felszerelve, oldalkocsival is; oldalkocsi:</w:t>
            </w:r>
          </w:p>
          <w:p w14:paraId="542D0450" w14:textId="77777777" w:rsidR="006712CD" w:rsidRPr="00D15460" w:rsidRDefault="006712CD" w:rsidP="00273D63">
            <w:pPr>
              <w:spacing w:after="0"/>
              <w:rPr>
                <w:noProof/>
                <w:sz w:val="22"/>
              </w:rPr>
            </w:pPr>
          </w:p>
        </w:tc>
        <w:tc>
          <w:tcPr>
            <w:tcW w:w="3061" w:type="dxa"/>
          </w:tcPr>
          <w:p w14:paraId="5E0B6413" w14:textId="77777777" w:rsidR="006712CD" w:rsidRPr="00D15460" w:rsidRDefault="006712CD" w:rsidP="00273D63">
            <w:pPr>
              <w:spacing w:after="0"/>
              <w:rPr>
                <w:noProof/>
                <w:sz w:val="22"/>
              </w:rPr>
            </w:pPr>
          </w:p>
        </w:tc>
        <w:tc>
          <w:tcPr>
            <w:tcW w:w="2643" w:type="dxa"/>
            <w:tcBorders>
              <w:right w:val="single" w:sz="6" w:space="0" w:color="auto"/>
            </w:tcBorders>
          </w:tcPr>
          <w:p w14:paraId="760B2622" w14:textId="77777777" w:rsidR="006712CD" w:rsidRPr="00D15460" w:rsidRDefault="006712CD" w:rsidP="00273D63">
            <w:pPr>
              <w:spacing w:after="0"/>
              <w:rPr>
                <w:noProof/>
                <w:sz w:val="22"/>
              </w:rPr>
            </w:pPr>
          </w:p>
        </w:tc>
      </w:tr>
      <w:tr w:rsidR="006712CD" w:rsidRPr="00D15460" w14:paraId="5FFAA6AD" w14:textId="77777777" w:rsidTr="006712CD">
        <w:trPr>
          <w:cantSplit/>
          <w:trHeight w:val="54"/>
        </w:trPr>
        <w:tc>
          <w:tcPr>
            <w:tcW w:w="1358" w:type="dxa"/>
            <w:tcBorders>
              <w:left w:val="single" w:sz="6" w:space="0" w:color="auto"/>
            </w:tcBorders>
          </w:tcPr>
          <w:p w14:paraId="63786E51" w14:textId="77777777" w:rsidR="006712CD" w:rsidRPr="00D15460" w:rsidRDefault="006712CD" w:rsidP="00273D63">
            <w:pPr>
              <w:spacing w:after="0"/>
              <w:rPr>
                <w:noProof/>
                <w:sz w:val="22"/>
              </w:rPr>
            </w:pPr>
          </w:p>
        </w:tc>
        <w:tc>
          <w:tcPr>
            <w:tcW w:w="2677" w:type="dxa"/>
            <w:gridSpan w:val="3"/>
          </w:tcPr>
          <w:p w14:paraId="1E2CF225" w14:textId="77777777" w:rsidR="006712CD" w:rsidRPr="00D15460" w:rsidRDefault="006712CD" w:rsidP="00273D63">
            <w:pPr>
              <w:spacing w:after="0"/>
              <w:rPr>
                <w:noProof/>
                <w:sz w:val="22"/>
              </w:rPr>
            </w:pPr>
            <w:r w:rsidRPr="00D15460">
              <w:rPr>
                <w:noProof/>
                <w:sz w:val="22"/>
              </w:rPr>
              <w:t>- dugattyús, belső égésű motorral, amelynek hengerűrtartalma:</w:t>
            </w:r>
          </w:p>
          <w:p w14:paraId="3D522B51" w14:textId="77777777" w:rsidR="006712CD" w:rsidRPr="00D15460" w:rsidRDefault="006712CD" w:rsidP="00273D63">
            <w:pPr>
              <w:spacing w:after="0"/>
              <w:rPr>
                <w:noProof/>
                <w:sz w:val="22"/>
              </w:rPr>
            </w:pPr>
          </w:p>
        </w:tc>
        <w:tc>
          <w:tcPr>
            <w:tcW w:w="3061" w:type="dxa"/>
          </w:tcPr>
          <w:p w14:paraId="14548CE8" w14:textId="77777777" w:rsidR="006712CD" w:rsidRPr="00D15460" w:rsidRDefault="006712CD" w:rsidP="00273D63">
            <w:pPr>
              <w:spacing w:after="0"/>
              <w:rPr>
                <w:noProof/>
                <w:sz w:val="22"/>
              </w:rPr>
            </w:pPr>
          </w:p>
        </w:tc>
        <w:tc>
          <w:tcPr>
            <w:tcW w:w="2643" w:type="dxa"/>
            <w:tcBorders>
              <w:right w:val="single" w:sz="6" w:space="0" w:color="auto"/>
            </w:tcBorders>
          </w:tcPr>
          <w:p w14:paraId="0AAE68E4" w14:textId="77777777" w:rsidR="006712CD" w:rsidRPr="00D15460" w:rsidRDefault="006712CD" w:rsidP="00273D63">
            <w:pPr>
              <w:spacing w:after="0"/>
              <w:rPr>
                <w:noProof/>
                <w:sz w:val="22"/>
              </w:rPr>
            </w:pPr>
          </w:p>
        </w:tc>
      </w:tr>
      <w:tr w:rsidR="006712CD" w:rsidRPr="00D15460" w14:paraId="17CB1A0C" w14:textId="77777777" w:rsidTr="006712CD">
        <w:trPr>
          <w:cantSplit/>
          <w:trHeight w:val="54"/>
        </w:trPr>
        <w:tc>
          <w:tcPr>
            <w:tcW w:w="1358" w:type="dxa"/>
            <w:tcBorders>
              <w:left w:val="single" w:sz="6" w:space="0" w:color="auto"/>
            </w:tcBorders>
          </w:tcPr>
          <w:p w14:paraId="2DD92F5D" w14:textId="77777777" w:rsidR="006712CD" w:rsidRPr="00D15460" w:rsidRDefault="006712CD" w:rsidP="00273D63">
            <w:pPr>
              <w:spacing w:after="0"/>
              <w:rPr>
                <w:noProof/>
                <w:sz w:val="22"/>
              </w:rPr>
            </w:pPr>
          </w:p>
        </w:tc>
        <w:tc>
          <w:tcPr>
            <w:tcW w:w="2677" w:type="dxa"/>
            <w:gridSpan w:val="3"/>
          </w:tcPr>
          <w:p w14:paraId="7FFAC791" w14:textId="77777777" w:rsidR="006712CD" w:rsidRPr="00D15460" w:rsidRDefault="006712CD" w:rsidP="00273D63">
            <w:pPr>
              <w:spacing w:after="0"/>
              <w:rPr>
                <w:noProof/>
                <w:sz w:val="22"/>
              </w:rPr>
            </w:pPr>
            <w:r w:rsidRPr="00D15460">
              <w:rPr>
                <w:noProof/>
                <w:sz w:val="22"/>
              </w:rPr>
              <w:t>-- legfeljebb 50 cm</w:t>
            </w:r>
            <w:r w:rsidRPr="00D15460">
              <w:rPr>
                <w:noProof/>
                <w:sz w:val="22"/>
                <w:vertAlign w:val="superscript"/>
              </w:rPr>
              <w:t>3</w:t>
            </w:r>
          </w:p>
        </w:tc>
        <w:tc>
          <w:tcPr>
            <w:tcW w:w="3061" w:type="dxa"/>
          </w:tcPr>
          <w:p w14:paraId="52C6FC23" w14:textId="77777777" w:rsidR="006712CD" w:rsidRPr="00D15460" w:rsidRDefault="006712CD" w:rsidP="00273D63">
            <w:pPr>
              <w:spacing w:after="0"/>
              <w:rPr>
                <w:noProof/>
                <w:sz w:val="22"/>
              </w:rPr>
            </w:pPr>
            <w:r w:rsidRPr="00D15460">
              <w:rPr>
                <w:noProof/>
                <w:sz w:val="22"/>
              </w:rPr>
              <w:t>Előállítás:</w:t>
            </w:r>
          </w:p>
          <w:p w14:paraId="36C3AB4C" w14:textId="77777777" w:rsidR="006712CD" w:rsidRPr="00D15460" w:rsidRDefault="006712CD" w:rsidP="00273D63">
            <w:pPr>
              <w:spacing w:after="0"/>
              <w:rPr>
                <w:noProof/>
                <w:sz w:val="22"/>
              </w:rPr>
            </w:pPr>
            <w:r w:rsidRPr="00D15460">
              <w:rPr>
                <w:noProof/>
                <w:sz w:val="22"/>
              </w:rPr>
              <w:t>- amelynek során az összes felhasznált anyag értéke nem haladja meg a termék gyártelepi árának 40 %-át, és</w:t>
            </w:r>
          </w:p>
          <w:p w14:paraId="0B8F619F" w14:textId="77777777" w:rsidR="006712CD" w:rsidRPr="00D15460" w:rsidRDefault="006712CD"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16A0D087" w14:textId="77777777" w:rsidR="006712CD" w:rsidRPr="00D15460" w:rsidRDefault="006712CD" w:rsidP="00273D63">
            <w:pPr>
              <w:spacing w:after="0"/>
              <w:rPr>
                <w:noProof/>
                <w:sz w:val="22"/>
              </w:rPr>
            </w:pPr>
          </w:p>
        </w:tc>
        <w:tc>
          <w:tcPr>
            <w:tcW w:w="2643" w:type="dxa"/>
            <w:tcBorders>
              <w:right w:val="single" w:sz="6" w:space="0" w:color="auto"/>
            </w:tcBorders>
          </w:tcPr>
          <w:p w14:paraId="326C94A0"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20 %-át</w:t>
            </w:r>
          </w:p>
          <w:p w14:paraId="0A8E7FD7" w14:textId="77777777" w:rsidR="006712CD" w:rsidRPr="00D15460" w:rsidRDefault="006712CD" w:rsidP="00273D63">
            <w:pPr>
              <w:spacing w:after="0"/>
              <w:rPr>
                <w:noProof/>
                <w:sz w:val="22"/>
              </w:rPr>
            </w:pPr>
          </w:p>
        </w:tc>
      </w:tr>
      <w:tr w:rsidR="006712CD" w:rsidRPr="00D15460" w14:paraId="655EFF32" w14:textId="77777777" w:rsidTr="006712CD">
        <w:trPr>
          <w:cantSplit/>
          <w:trHeight w:val="54"/>
        </w:trPr>
        <w:tc>
          <w:tcPr>
            <w:tcW w:w="1358" w:type="dxa"/>
            <w:tcBorders>
              <w:left w:val="single" w:sz="6" w:space="0" w:color="auto"/>
            </w:tcBorders>
          </w:tcPr>
          <w:p w14:paraId="65B30803" w14:textId="77777777" w:rsidR="006712CD" w:rsidRPr="00D15460" w:rsidRDefault="006712CD" w:rsidP="00273D63">
            <w:pPr>
              <w:spacing w:after="0"/>
              <w:rPr>
                <w:noProof/>
                <w:sz w:val="22"/>
              </w:rPr>
            </w:pPr>
          </w:p>
        </w:tc>
        <w:tc>
          <w:tcPr>
            <w:tcW w:w="2677" w:type="dxa"/>
            <w:gridSpan w:val="3"/>
          </w:tcPr>
          <w:p w14:paraId="20474A23" w14:textId="77777777" w:rsidR="006712CD" w:rsidRPr="00D15460" w:rsidRDefault="006712CD" w:rsidP="00273D63">
            <w:pPr>
              <w:spacing w:after="0"/>
              <w:rPr>
                <w:noProof/>
                <w:sz w:val="22"/>
              </w:rPr>
            </w:pPr>
            <w:r w:rsidRPr="00D15460">
              <w:rPr>
                <w:noProof/>
                <w:sz w:val="22"/>
              </w:rPr>
              <w:t>-- több mint 50 cm</w:t>
            </w:r>
            <w:r w:rsidRPr="00D15460">
              <w:rPr>
                <w:noProof/>
                <w:sz w:val="22"/>
                <w:vertAlign w:val="superscript"/>
              </w:rPr>
              <w:t>3</w:t>
            </w:r>
          </w:p>
        </w:tc>
        <w:tc>
          <w:tcPr>
            <w:tcW w:w="3061" w:type="dxa"/>
          </w:tcPr>
          <w:p w14:paraId="69F3DB88" w14:textId="77777777" w:rsidR="006712CD" w:rsidRPr="00D15460" w:rsidRDefault="006712CD" w:rsidP="00273D63">
            <w:pPr>
              <w:spacing w:after="0"/>
              <w:rPr>
                <w:noProof/>
                <w:sz w:val="22"/>
              </w:rPr>
            </w:pPr>
            <w:r w:rsidRPr="00D15460">
              <w:rPr>
                <w:noProof/>
                <w:sz w:val="22"/>
              </w:rPr>
              <w:t>Előállítás:</w:t>
            </w:r>
          </w:p>
          <w:p w14:paraId="4B39E0CC" w14:textId="77777777" w:rsidR="006712CD" w:rsidRPr="00D15460" w:rsidRDefault="006712CD" w:rsidP="00273D63">
            <w:pPr>
              <w:spacing w:after="0"/>
              <w:rPr>
                <w:noProof/>
                <w:sz w:val="22"/>
              </w:rPr>
            </w:pPr>
            <w:r w:rsidRPr="00D15460">
              <w:rPr>
                <w:noProof/>
                <w:sz w:val="22"/>
              </w:rPr>
              <w:t>- amelynek során az összes felhasznált anyag értéke nem haladja meg a termék gyártelepi árának 40 %-át, és</w:t>
            </w:r>
          </w:p>
          <w:p w14:paraId="0671DDA3" w14:textId="77777777" w:rsidR="006712CD" w:rsidRPr="00D15460" w:rsidRDefault="006712CD"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59505C6D" w14:textId="77777777" w:rsidR="006712CD" w:rsidRPr="00D15460" w:rsidRDefault="006712CD" w:rsidP="00273D63">
            <w:pPr>
              <w:spacing w:after="0"/>
              <w:rPr>
                <w:noProof/>
                <w:sz w:val="22"/>
              </w:rPr>
            </w:pPr>
          </w:p>
        </w:tc>
        <w:tc>
          <w:tcPr>
            <w:tcW w:w="2643" w:type="dxa"/>
            <w:tcBorders>
              <w:right w:val="single" w:sz="6" w:space="0" w:color="auto"/>
            </w:tcBorders>
          </w:tcPr>
          <w:p w14:paraId="7AF6B3DC"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25 %-át</w:t>
            </w:r>
          </w:p>
        </w:tc>
      </w:tr>
      <w:tr w:rsidR="006712CD" w:rsidRPr="00D15460" w14:paraId="0729F4B8" w14:textId="77777777" w:rsidTr="006712CD">
        <w:trPr>
          <w:cantSplit/>
          <w:trHeight w:val="54"/>
        </w:trPr>
        <w:tc>
          <w:tcPr>
            <w:tcW w:w="1358" w:type="dxa"/>
            <w:tcBorders>
              <w:left w:val="single" w:sz="6" w:space="0" w:color="auto"/>
            </w:tcBorders>
          </w:tcPr>
          <w:p w14:paraId="0871202C" w14:textId="77777777" w:rsidR="006712CD" w:rsidRPr="00D15460" w:rsidRDefault="006712CD" w:rsidP="00273D63">
            <w:pPr>
              <w:spacing w:after="0"/>
              <w:rPr>
                <w:noProof/>
                <w:sz w:val="22"/>
              </w:rPr>
            </w:pPr>
          </w:p>
        </w:tc>
        <w:tc>
          <w:tcPr>
            <w:tcW w:w="2677" w:type="dxa"/>
            <w:gridSpan w:val="3"/>
          </w:tcPr>
          <w:p w14:paraId="76EBE6E3" w14:textId="77777777" w:rsidR="006712CD" w:rsidRPr="00D15460" w:rsidRDefault="006712CD" w:rsidP="00273D63">
            <w:pPr>
              <w:spacing w:after="0"/>
              <w:rPr>
                <w:noProof/>
                <w:sz w:val="22"/>
              </w:rPr>
            </w:pPr>
            <w:r w:rsidRPr="00D15460">
              <w:rPr>
                <w:noProof/>
                <w:sz w:val="22"/>
              </w:rPr>
              <w:t>- más</w:t>
            </w:r>
          </w:p>
        </w:tc>
        <w:tc>
          <w:tcPr>
            <w:tcW w:w="3061" w:type="dxa"/>
          </w:tcPr>
          <w:p w14:paraId="5305876D" w14:textId="77777777" w:rsidR="006712CD" w:rsidRPr="00D15460" w:rsidRDefault="006712CD" w:rsidP="00273D63">
            <w:pPr>
              <w:spacing w:after="0"/>
              <w:rPr>
                <w:noProof/>
                <w:sz w:val="22"/>
              </w:rPr>
            </w:pPr>
            <w:r w:rsidRPr="00D15460">
              <w:rPr>
                <w:noProof/>
                <w:sz w:val="22"/>
              </w:rPr>
              <w:t>Előállítás:</w:t>
            </w:r>
          </w:p>
          <w:p w14:paraId="16294F45" w14:textId="77777777" w:rsidR="006712CD" w:rsidRPr="00D15460" w:rsidRDefault="006712CD" w:rsidP="00273D63">
            <w:pPr>
              <w:spacing w:after="0"/>
              <w:rPr>
                <w:noProof/>
                <w:sz w:val="22"/>
              </w:rPr>
            </w:pPr>
            <w:r w:rsidRPr="00D15460">
              <w:rPr>
                <w:noProof/>
                <w:sz w:val="22"/>
              </w:rPr>
              <w:t>- amelynek során az összes felhasznált anyag értéke nem haladja meg a termék gyártelepi árának 40 %-át, és</w:t>
            </w:r>
          </w:p>
          <w:p w14:paraId="49D2C868" w14:textId="77777777" w:rsidR="006712CD" w:rsidRPr="00D15460" w:rsidRDefault="006712CD"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365F1C6B" w14:textId="77777777" w:rsidR="006712CD" w:rsidRPr="00D15460" w:rsidRDefault="006712CD" w:rsidP="00273D63">
            <w:pPr>
              <w:spacing w:after="0"/>
              <w:rPr>
                <w:noProof/>
                <w:sz w:val="22"/>
              </w:rPr>
            </w:pPr>
          </w:p>
        </w:tc>
        <w:tc>
          <w:tcPr>
            <w:tcW w:w="2643" w:type="dxa"/>
            <w:tcBorders>
              <w:right w:val="single" w:sz="6" w:space="0" w:color="auto"/>
            </w:tcBorders>
          </w:tcPr>
          <w:p w14:paraId="79D1F827"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30 %-át</w:t>
            </w:r>
          </w:p>
        </w:tc>
      </w:tr>
      <w:tr w:rsidR="006712CD" w:rsidRPr="00D15460" w14:paraId="32B33D22" w14:textId="77777777" w:rsidTr="006712CD">
        <w:trPr>
          <w:cantSplit/>
          <w:trHeight w:val="54"/>
        </w:trPr>
        <w:tc>
          <w:tcPr>
            <w:tcW w:w="1358" w:type="dxa"/>
            <w:tcBorders>
              <w:left w:val="single" w:sz="6" w:space="0" w:color="auto"/>
            </w:tcBorders>
          </w:tcPr>
          <w:p w14:paraId="6F9DF6C1" w14:textId="77777777" w:rsidR="006712CD" w:rsidRPr="00D15460" w:rsidRDefault="006712CD" w:rsidP="00273D63">
            <w:pPr>
              <w:spacing w:after="0"/>
              <w:rPr>
                <w:noProof/>
                <w:sz w:val="22"/>
              </w:rPr>
            </w:pPr>
            <w:r w:rsidRPr="00D15460">
              <w:rPr>
                <w:noProof/>
                <w:sz w:val="22"/>
              </w:rPr>
              <w:t>ex 8712</w:t>
            </w:r>
          </w:p>
        </w:tc>
        <w:tc>
          <w:tcPr>
            <w:tcW w:w="2677" w:type="dxa"/>
            <w:gridSpan w:val="3"/>
          </w:tcPr>
          <w:p w14:paraId="1A1047FF" w14:textId="77777777" w:rsidR="006712CD" w:rsidRPr="00D15460" w:rsidRDefault="006712CD" w:rsidP="00273D63">
            <w:pPr>
              <w:spacing w:after="0"/>
              <w:rPr>
                <w:noProof/>
                <w:sz w:val="22"/>
              </w:rPr>
            </w:pPr>
            <w:r w:rsidRPr="00D15460">
              <w:rPr>
                <w:noProof/>
                <w:sz w:val="22"/>
              </w:rPr>
              <w:t>Kerékpár golyóscsapágy nélkül</w:t>
            </w:r>
          </w:p>
        </w:tc>
        <w:tc>
          <w:tcPr>
            <w:tcW w:w="3061" w:type="dxa"/>
          </w:tcPr>
          <w:p w14:paraId="7DA6BB1A" w14:textId="77777777" w:rsidR="006712CD" w:rsidRPr="00D15460" w:rsidRDefault="006712CD" w:rsidP="00273D63">
            <w:pPr>
              <w:spacing w:after="0"/>
              <w:rPr>
                <w:noProof/>
                <w:sz w:val="22"/>
              </w:rPr>
            </w:pPr>
            <w:r w:rsidRPr="00D15460">
              <w:rPr>
                <w:noProof/>
                <w:sz w:val="22"/>
              </w:rPr>
              <w:t>Előállítás bármely vámtarifaszám alá tartozó anyagból, az 8714 vámtarifaszám alá tartozók kivételével</w:t>
            </w:r>
          </w:p>
        </w:tc>
        <w:tc>
          <w:tcPr>
            <w:tcW w:w="2643" w:type="dxa"/>
            <w:tcBorders>
              <w:right w:val="single" w:sz="6" w:space="0" w:color="auto"/>
            </w:tcBorders>
          </w:tcPr>
          <w:p w14:paraId="0064E0DD"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30 %-át</w:t>
            </w:r>
          </w:p>
          <w:p w14:paraId="3913410C" w14:textId="77777777" w:rsidR="006712CD" w:rsidRPr="00D15460" w:rsidRDefault="006712CD" w:rsidP="00273D63">
            <w:pPr>
              <w:spacing w:after="0"/>
              <w:rPr>
                <w:noProof/>
                <w:sz w:val="22"/>
              </w:rPr>
            </w:pPr>
          </w:p>
        </w:tc>
      </w:tr>
      <w:tr w:rsidR="006712CD" w:rsidRPr="00D15460" w14:paraId="31930B1D" w14:textId="77777777" w:rsidTr="006712CD">
        <w:trPr>
          <w:cantSplit/>
          <w:trHeight w:val="54"/>
        </w:trPr>
        <w:tc>
          <w:tcPr>
            <w:tcW w:w="1358" w:type="dxa"/>
            <w:tcBorders>
              <w:left w:val="single" w:sz="6" w:space="0" w:color="auto"/>
            </w:tcBorders>
          </w:tcPr>
          <w:p w14:paraId="213D0610" w14:textId="77777777" w:rsidR="006712CD" w:rsidRPr="00D15460" w:rsidRDefault="006712CD" w:rsidP="00273D63">
            <w:pPr>
              <w:spacing w:after="0"/>
              <w:rPr>
                <w:noProof/>
                <w:sz w:val="22"/>
              </w:rPr>
            </w:pPr>
            <w:r w:rsidRPr="00D15460">
              <w:rPr>
                <w:noProof/>
                <w:sz w:val="22"/>
              </w:rPr>
              <w:t>8715</w:t>
            </w:r>
          </w:p>
        </w:tc>
        <w:tc>
          <w:tcPr>
            <w:tcW w:w="2677" w:type="dxa"/>
            <w:gridSpan w:val="3"/>
          </w:tcPr>
          <w:p w14:paraId="3D1E5CF1" w14:textId="77777777" w:rsidR="006712CD" w:rsidRPr="00D15460" w:rsidRDefault="006712CD" w:rsidP="00273D63">
            <w:pPr>
              <w:spacing w:after="0"/>
              <w:rPr>
                <w:noProof/>
                <w:sz w:val="22"/>
              </w:rPr>
            </w:pPr>
            <w:r w:rsidRPr="00D15460">
              <w:rPr>
                <w:noProof/>
                <w:sz w:val="22"/>
              </w:rPr>
              <w:t>Gyermekkocsi és alkatrésze</w:t>
            </w:r>
          </w:p>
        </w:tc>
        <w:tc>
          <w:tcPr>
            <w:tcW w:w="3061" w:type="dxa"/>
          </w:tcPr>
          <w:p w14:paraId="50E06E2E" w14:textId="77777777" w:rsidR="006712CD" w:rsidRPr="00D15460" w:rsidRDefault="006712CD" w:rsidP="00273D63">
            <w:pPr>
              <w:spacing w:after="0"/>
              <w:rPr>
                <w:noProof/>
                <w:sz w:val="22"/>
              </w:rPr>
            </w:pPr>
            <w:r w:rsidRPr="00D15460">
              <w:rPr>
                <w:noProof/>
                <w:sz w:val="22"/>
              </w:rPr>
              <w:t>Előállítás, amelynek során:</w:t>
            </w:r>
          </w:p>
          <w:p w14:paraId="4CEFB260" w14:textId="77777777" w:rsidR="006712CD" w:rsidRPr="00D15460" w:rsidRDefault="006712CD" w:rsidP="00273D63">
            <w:pPr>
              <w:spacing w:after="0"/>
              <w:rPr>
                <w:noProof/>
                <w:sz w:val="22"/>
              </w:rPr>
            </w:pPr>
            <w:r w:rsidRPr="00D15460">
              <w:rPr>
                <w:noProof/>
                <w:sz w:val="22"/>
              </w:rPr>
              <w:t>- az összes felhasznált anyag a termék vámtarifaszámától eltérő vámtarifaszám alá van besorolva, és</w:t>
            </w:r>
          </w:p>
          <w:p w14:paraId="229AFAA6" w14:textId="77777777" w:rsidR="006712CD" w:rsidRPr="00D15460" w:rsidRDefault="006712CD" w:rsidP="00273D63">
            <w:pPr>
              <w:spacing w:after="0"/>
              <w:rPr>
                <w:noProof/>
                <w:sz w:val="22"/>
              </w:rPr>
            </w:pPr>
            <w:r w:rsidRPr="00D15460">
              <w:rPr>
                <w:noProof/>
                <w:sz w:val="22"/>
              </w:rPr>
              <w:t>- az összes felhasznált anyag értéke nem haladja meg a termék gyártelepi árának 40 %-át</w:t>
            </w:r>
          </w:p>
          <w:p w14:paraId="2E8E69C1" w14:textId="77777777" w:rsidR="006712CD" w:rsidRPr="00D15460" w:rsidRDefault="006712CD" w:rsidP="00273D63">
            <w:pPr>
              <w:spacing w:after="0"/>
              <w:rPr>
                <w:noProof/>
                <w:sz w:val="22"/>
              </w:rPr>
            </w:pPr>
          </w:p>
        </w:tc>
        <w:tc>
          <w:tcPr>
            <w:tcW w:w="2643" w:type="dxa"/>
            <w:tcBorders>
              <w:right w:val="single" w:sz="6" w:space="0" w:color="auto"/>
            </w:tcBorders>
          </w:tcPr>
          <w:p w14:paraId="287BD47A"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30 %-át</w:t>
            </w:r>
          </w:p>
        </w:tc>
      </w:tr>
      <w:tr w:rsidR="006712CD" w:rsidRPr="00D15460" w14:paraId="2171B15A" w14:textId="77777777" w:rsidTr="00FE3379">
        <w:trPr>
          <w:cantSplit/>
          <w:trHeight w:val="54"/>
        </w:trPr>
        <w:tc>
          <w:tcPr>
            <w:tcW w:w="1358" w:type="dxa"/>
            <w:tcBorders>
              <w:left w:val="single" w:sz="6" w:space="0" w:color="auto"/>
              <w:bottom w:val="single" w:sz="4" w:space="0" w:color="auto"/>
            </w:tcBorders>
          </w:tcPr>
          <w:p w14:paraId="711E1340" w14:textId="77777777" w:rsidR="006712CD" w:rsidRPr="00D15460" w:rsidRDefault="006712CD" w:rsidP="00273D63">
            <w:pPr>
              <w:spacing w:after="0"/>
              <w:rPr>
                <w:noProof/>
                <w:sz w:val="22"/>
              </w:rPr>
            </w:pPr>
            <w:r w:rsidRPr="00D15460">
              <w:rPr>
                <w:noProof/>
                <w:sz w:val="22"/>
              </w:rPr>
              <w:t>8716</w:t>
            </w:r>
          </w:p>
        </w:tc>
        <w:tc>
          <w:tcPr>
            <w:tcW w:w="2677" w:type="dxa"/>
            <w:gridSpan w:val="3"/>
            <w:tcBorders>
              <w:bottom w:val="single" w:sz="4" w:space="0" w:color="auto"/>
            </w:tcBorders>
          </w:tcPr>
          <w:p w14:paraId="29D5758A" w14:textId="77777777" w:rsidR="006712CD" w:rsidRPr="00D15460" w:rsidRDefault="006712CD" w:rsidP="00273D63">
            <w:pPr>
              <w:spacing w:after="0"/>
              <w:rPr>
                <w:noProof/>
                <w:sz w:val="22"/>
              </w:rPr>
            </w:pPr>
            <w:r w:rsidRPr="00D15460">
              <w:rPr>
                <w:noProof/>
                <w:sz w:val="22"/>
              </w:rPr>
              <w:t>Pótkocsi (utánfutó) és félpótkocsi; más jármű géperejű hajtás nélkül; mindezek alkatrésze</w:t>
            </w:r>
          </w:p>
          <w:p w14:paraId="7D0AE933" w14:textId="77777777" w:rsidR="006712CD" w:rsidRPr="00D15460" w:rsidRDefault="006712CD" w:rsidP="00273D63">
            <w:pPr>
              <w:spacing w:after="0"/>
              <w:rPr>
                <w:noProof/>
                <w:sz w:val="22"/>
              </w:rPr>
            </w:pPr>
          </w:p>
        </w:tc>
        <w:tc>
          <w:tcPr>
            <w:tcW w:w="3061" w:type="dxa"/>
            <w:tcBorders>
              <w:bottom w:val="single" w:sz="4" w:space="0" w:color="auto"/>
            </w:tcBorders>
          </w:tcPr>
          <w:p w14:paraId="26A140F7" w14:textId="77777777" w:rsidR="006712CD" w:rsidRPr="00D15460" w:rsidRDefault="006712CD" w:rsidP="00273D63">
            <w:pPr>
              <w:spacing w:after="0"/>
              <w:rPr>
                <w:noProof/>
                <w:sz w:val="22"/>
              </w:rPr>
            </w:pPr>
            <w:r w:rsidRPr="00D15460">
              <w:rPr>
                <w:noProof/>
                <w:sz w:val="22"/>
              </w:rPr>
              <w:t>Előállítás, amelynek során:</w:t>
            </w:r>
          </w:p>
          <w:p w14:paraId="13460BE4" w14:textId="77777777" w:rsidR="006712CD" w:rsidRPr="00D15460" w:rsidRDefault="006712CD" w:rsidP="00273D63">
            <w:pPr>
              <w:spacing w:after="0"/>
              <w:rPr>
                <w:noProof/>
                <w:sz w:val="22"/>
              </w:rPr>
            </w:pPr>
            <w:r w:rsidRPr="00D15460">
              <w:rPr>
                <w:noProof/>
                <w:sz w:val="22"/>
              </w:rPr>
              <w:t>- az összes felhasznált anyag a termék vámtarifaszámától eltérő vámtarifaszám alá van besorolva, és</w:t>
            </w:r>
          </w:p>
          <w:p w14:paraId="0142DA3C" w14:textId="77777777" w:rsidR="006712CD" w:rsidRPr="00D15460" w:rsidRDefault="006712CD" w:rsidP="00273D63">
            <w:pPr>
              <w:spacing w:after="0"/>
              <w:rPr>
                <w:noProof/>
                <w:sz w:val="22"/>
              </w:rPr>
            </w:pPr>
            <w:r w:rsidRPr="00D15460">
              <w:rPr>
                <w:noProof/>
                <w:sz w:val="22"/>
              </w:rPr>
              <w:t>- az összes felhasznált anyag értéke nem haladja meg a termék gyártelepi árának 40 %-át</w:t>
            </w:r>
          </w:p>
          <w:p w14:paraId="7CBAF04F" w14:textId="77777777" w:rsidR="006712CD" w:rsidRPr="00D15460" w:rsidRDefault="006712CD" w:rsidP="00273D63">
            <w:pPr>
              <w:spacing w:after="0"/>
              <w:rPr>
                <w:noProof/>
                <w:sz w:val="22"/>
              </w:rPr>
            </w:pPr>
          </w:p>
        </w:tc>
        <w:tc>
          <w:tcPr>
            <w:tcW w:w="2643" w:type="dxa"/>
            <w:tcBorders>
              <w:bottom w:val="single" w:sz="4" w:space="0" w:color="auto"/>
              <w:right w:val="single" w:sz="6" w:space="0" w:color="auto"/>
            </w:tcBorders>
          </w:tcPr>
          <w:p w14:paraId="2AA1EF9A"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30 %-át</w:t>
            </w:r>
          </w:p>
        </w:tc>
      </w:tr>
      <w:tr w:rsidR="006712CD" w:rsidRPr="00D15460" w14:paraId="264C8C0F" w14:textId="77777777" w:rsidTr="00FE3379">
        <w:trPr>
          <w:cantSplit/>
          <w:trHeight w:val="54"/>
        </w:trPr>
        <w:tc>
          <w:tcPr>
            <w:tcW w:w="1358" w:type="dxa"/>
            <w:tcBorders>
              <w:top w:val="single" w:sz="4" w:space="0" w:color="auto"/>
              <w:left w:val="single" w:sz="6" w:space="0" w:color="auto"/>
            </w:tcBorders>
          </w:tcPr>
          <w:p w14:paraId="21AD8B56" w14:textId="77777777" w:rsidR="006712CD" w:rsidRPr="00D15460" w:rsidRDefault="006712CD" w:rsidP="00273D63">
            <w:pPr>
              <w:spacing w:after="0"/>
              <w:rPr>
                <w:noProof/>
                <w:sz w:val="22"/>
              </w:rPr>
            </w:pPr>
            <w:r w:rsidRPr="00D15460">
              <w:rPr>
                <w:noProof/>
                <w:sz w:val="22"/>
              </w:rPr>
              <w:t>ex 88. árucsoport</w:t>
            </w:r>
          </w:p>
        </w:tc>
        <w:tc>
          <w:tcPr>
            <w:tcW w:w="2677" w:type="dxa"/>
            <w:gridSpan w:val="3"/>
            <w:tcBorders>
              <w:top w:val="single" w:sz="4" w:space="0" w:color="auto"/>
            </w:tcBorders>
          </w:tcPr>
          <w:p w14:paraId="19C71A37" w14:textId="77777777" w:rsidR="006712CD" w:rsidRPr="00D15460" w:rsidRDefault="006712CD" w:rsidP="00273D63">
            <w:pPr>
              <w:spacing w:after="0"/>
              <w:rPr>
                <w:noProof/>
                <w:sz w:val="22"/>
              </w:rPr>
            </w:pPr>
            <w:r w:rsidRPr="00D15460">
              <w:rPr>
                <w:noProof/>
                <w:sz w:val="22"/>
              </w:rPr>
              <w:t>Légi járművek, űrhajók, és ezek alkatrészei; kivéve:</w:t>
            </w:r>
          </w:p>
        </w:tc>
        <w:tc>
          <w:tcPr>
            <w:tcW w:w="3061" w:type="dxa"/>
            <w:tcBorders>
              <w:top w:val="single" w:sz="4" w:space="0" w:color="auto"/>
            </w:tcBorders>
          </w:tcPr>
          <w:p w14:paraId="06457DC3" w14:textId="77777777" w:rsidR="006712CD" w:rsidRPr="00D15460" w:rsidRDefault="006712CD"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top w:val="single" w:sz="4" w:space="0" w:color="auto"/>
              <w:right w:val="single" w:sz="6" w:space="0" w:color="auto"/>
            </w:tcBorders>
          </w:tcPr>
          <w:p w14:paraId="32F643C9"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40 %-át</w:t>
            </w:r>
          </w:p>
          <w:p w14:paraId="2C93345D" w14:textId="77777777" w:rsidR="006712CD" w:rsidRPr="00D15460" w:rsidRDefault="006712CD" w:rsidP="00273D63">
            <w:pPr>
              <w:spacing w:after="0"/>
              <w:rPr>
                <w:noProof/>
                <w:sz w:val="22"/>
              </w:rPr>
            </w:pPr>
          </w:p>
        </w:tc>
      </w:tr>
      <w:tr w:rsidR="006712CD" w:rsidRPr="00D15460" w14:paraId="0631B7AD" w14:textId="77777777" w:rsidTr="006712CD">
        <w:trPr>
          <w:cantSplit/>
          <w:trHeight w:val="54"/>
        </w:trPr>
        <w:tc>
          <w:tcPr>
            <w:tcW w:w="1358" w:type="dxa"/>
            <w:tcBorders>
              <w:left w:val="single" w:sz="6" w:space="0" w:color="auto"/>
            </w:tcBorders>
          </w:tcPr>
          <w:p w14:paraId="61A5DEBC" w14:textId="77777777" w:rsidR="006712CD" w:rsidRPr="00D15460" w:rsidRDefault="006712CD" w:rsidP="00273D63">
            <w:pPr>
              <w:spacing w:after="0"/>
              <w:rPr>
                <w:noProof/>
                <w:sz w:val="22"/>
              </w:rPr>
            </w:pPr>
            <w:r w:rsidRPr="00D15460">
              <w:rPr>
                <w:noProof/>
                <w:sz w:val="22"/>
              </w:rPr>
              <w:t>ex 8804</w:t>
            </w:r>
          </w:p>
        </w:tc>
        <w:tc>
          <w:tcPr>
            <w:tcW w:w="2677" w:type="dxa"/>
            <w:gridSpan w:val="3"/>
          </w:tcPr>
          <w:p w14:paraId="335EB07C" w14:textId="77777777" w:rsidR="006712CD" w:rsidRPr="00D15460" w:rsidRDefault="006712CD" w:rsidP="00273D63">
            <w:pPr>
              <w:spacing w:after="0"/>
              <w:rPr>
                <w:noProof/>
                <w:sz w:val="22"/>
              </w:rPr>
            </w:pPr>
            <w:r w:rsidRPr="00D15460">
              <w:rPr>
                <w:noProof/>
                <w:sz w:val="22"/>
              </w:rPr>
              <w:t>Forgó (rotáló) ejtőernyő</w:t>
            </w:r>
          </w:p>
        </w:tc>
        <w:tc>
          <w:tcPr>
            <w:tcW w:w="3061" w:type="dxa"/>
          </w:tcPr>
          <w:p w14:paraId="52A544E3" w14:textId="77777777" w:rsidR="006712CD" w:rsidRPr="00D15460" w:rsidRDefault="006712CD" w:rsidP="00273D63">
            <w:pPr>
              <w:spacing w:after="0"/>
              <w:rPr>
                <w:noProof/>
                <w:sz w:val="22"/>
              </w:rPr>
            </w:pPr>
            <w:r w:rsidRPr="00D15460">
              <w:rPr>
                <w:noProof/>
                <w:sz w:val="22"/>
              </w:rPr>
              <w:t>Előállítás bármely vámtarifaszám alá tartozó anyagokból, beleértve a 8804 vámtarifaszám alá tartozó egyéb anyagokat is</w:t>
            </w:r>
          </w:p>
        </w:tc>
        <w:tc>
          <w:tcPr>
            <w:tcW w:w="2643" w:type="dxa"/>
            <w:tcBorders>
              <w:right w:val="single" w:sz="6" w:space="0" w:color="auto"/>
            </w:tcBorders>
          </w:tcPr>
          <w:p w14:paraId="29508904"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40 %-át</w:t>
            </w:r>
          </w:p>
          <w:p w14:paraId="11A51C0C" w14:textId="77777777" w:rsidR="006712CD" w:rsidRPr="00D15460" w:rsidRDefault="006712CD" w:rsidP="00273D63">
            <w:pPr>
              <w:spacing w:after="0"/>
              <w:rPr>
                <w:noProof/>
                <w:sz w:val="22"/>
              </w:rPr>
            </w:pPr>
          </w:p>
        </w:tc>
      </w:tr>
      <w:tr w:rsidR="006712CD" w:rsidRPr="00D15460" w14:paraId="674A286B" w14:textId="77777777" w:rsidTr="00FE3379">
        <w:trPr>
          <w:cantSplit/>
          <w:trHeight w:val="54"/>
        </w:trPr>
        <w:tc>
          <w:tcPr>
            <w:tcW w:w="1358" w:type="dxa"/>
            <w:tcBorders>
              <w:left w:val="single" w:sz="6" w:space="0" w:color="auto"/>
              <w:bottom w:val="single" w:sz="4" w:space="0" w:color="auto"/>
            </w:tcBorders>
          </w:tcPr>
          <w:p w14:paraId="3C602DFB" w14:textId="77777777" w:rsidR="006712CD" w:rsidRPr="00D15460" w:rsidRDefault="006712CD" w:rsidP="00273D63">
            <w:pPr>
              <w:spacing w:after="0"/>
              <w:rPr>
                <w:noProof/>
                <w:sz w:val="22"/>
              </w:rPr>
            </w:pPr>
            <w:r w:rsidRPr="00D15460">
              <w:rPr>
                <w:noProof/>
                <w:sz w:val="22"/>
              </w:rPr>
              <w:t>8805</w:t>
            </w:r>
          </w:p>
        </w:tc>
        <w:tc>
          <w:tcPr>
            <w:tcW w:w="2677" w:type="dxa"/>
            <w:gridSpan w:val="3"/>
            <w:tcBorders>
              <w:bottom w:val="single" w:sz="4" w:space="0" w:color="auto"/>
            </w:tcBorders>
          </w:tcPr>
          <w:p w14:paraId="50D0D09F" w14:textId="77777777" w:rsidR="006712CD" w:rsidRPr="00D15460" w:rsidRDefault="006712CD" w:rsidP="00273D63">
            <w:pPr>
              <w:spacing w:after="0"/>
              <w:rPr>
                <w:noProof/>
                <w:sz w:val="22"/>
              </w:rPr>
            </w:pPr>
            <w:r w:rsidRPr="00D15460">
              <w:rPr>
                <w:noProof/>
                <w:sz w:val="22"/>
              </w:rPr>
              <w:t>Légijármű-indító szerkezet; fedélzeti leszállásfékező készülék vagy hasonló fékezőszerkezet; repülőkiképző földi berendezés; mindezek alkatrésze</w:t>
            </w:r>
          </w:p>
          <w:p w14:paraId="75E046D0" w14:textId="77777777" w:rsidR="006712CD" w:rsidRPr="00D15460" w:rsidRDefault="006712CD" w:rsidP="00273D63">
            <w:pPr>
              <w:spacing w:after="0"/>
              <w:rPr>
                <w:noProof/>
                <w:sz w:val="22"/>
              </w:rPr>
            </w:pPr>
          </w:p>
        </w:tc>
        <w:tc>
          <w:tcPr>
            <w:tcW w:w="3061" w:type="dxa"/>
            <w:tcBorders>
              <w:bottom w:val="single" w:sz="4" w:space="0" w:color="auto"/>
            </w:tcBorders>
          </w:tcPr>
          <w:p w14:paraId="38099EB6" w14:textId="77777777" w:rsidR="006712CD" w:rsidRPr="00D15460" w:rsidRDefault="006712CD" w:rsidP="00273D63">
            <w:pPr>
              <w:spacing w:after="0"/>
              <w:rPr>
                <w:noProof/>
                <w:sz w:val="22"/>
              </w:rPr>
            </w:pPr>
            <w:r w:rsidRPr="00D15460">
              <w:rPr>
                <w:noProof/>
                <w:sz w:val="22"/>
              </w:rPr>
              <w:t>Előállítás, amelynek során az összes felhasznált anyag a termék vámtarifaszámától eltérő vámtarifaszám alá van besorolva.</w:t>
            </w:r>
          </w:p>
        </w:tc>
        <w:tc>
          <w:tcPr>
            <w:tcW w:w="2643" w:type="dxa"/>
            <w:tcBorders>
              <w:bottom w:val="single" w:sz="4" w:space="0" w:color="auto"/>
              <w:right w:val="single" w:sz="6" w:space="0" w:color="auto"/>
            </w:tcBorders>
          </w:tcPr>
          <w:p w14:paraId="641A7D6A"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30 %-át</w:t>
            </w:r>
          </w:p>
        </w:tc>
      </w:tr>
      <w:tr w:rsidR="006712CD" w:rsidRPr="00D15460" w14:paraId="2ADAB6C2" w14:textId="77777777" w:rsidTr="00FE3379">
        <w:trPr>
          <w:cantSplit/>
          <w:trHeight w:val="54"/>
        </w:trPr>
        <w:tc>
          <w:tcPr>
            <w:tcW w:w="1358" w:type="dxa"/>
            <w:tcBorders>
              <w:top w:val="single" w:sz="4" w:space="0" w:color="auto"/>
              <w:left w:val="single" w:sz="6" w:space="0" w:color="auto"/>
              <w:bottom w:val="single" w:sz="4" w:space="0" w:color="auto"/>
            </w:tcBorders>
          </w:tcPr>
          <w:p w14:paraId="22FD73B4" w14:textId="77777777" w:rsidR="006712CD" w:rsidRPr="00D15460" w:rsidRDefault="006712CD" w:rsidP="00273D63">
            <w:pPr>
              <w:spacing w:after="0"/>
              <w:rPr>
                <w:noProof/>
                <w:sz w:val="22"/>
              </w:rPr>
            </w:pPr>
            <w:r w:rsidRPr="00D15460">
              <w:rPr>
                <w:noProof/>
                <w:sz w:val="22"/>
              </w:rPr>
              <w:t>89. árucsoport</w:t>
            </w:r>
          </w:p>
        </w:tc>
        <w:tc>
          <w:tcPr>
            <w:tcW w:w="2677" w:type="dxa"/>
            <w:gridSpan w:val="3"/>
            <w:tcBorders>
              <w:top w:val="single" w:sz="4" w:space="0" w:color="auto"/>
              <w:bottom w:val="single" w:sz="4" w:space="0" w:color="auto"/>
            </w:tcBorders>
          </w:tcPr>
          <w:p w14:paraId="704C8A44" w14:textId="77777777" w:rsidR="006712CD" w:rsidRPr="00D15460" w:rsidRDefault="006712CD" w:rsidP="00273D63">
            <w:pPr>
              <w:spacing w:after="0"/>
              <w:rPr>
                <w:noProof/>
                <w:sz w:val="22"/>
              </w:rPr>
            </w:pPr>
            <w:r w:rsidRPr="00D15460">
              <w:rPr>
                <w:noProof/>
                <w:sz w:val="22"/>
              </w:rPr>
              <w:t>Hajók, csónakok és más úszószerkezetek</w:t>
            </w:r>
          </w:p>
        </w:tc>
        <w:tc>
          <w:tcPr>
            <w:tcW w:w="3061" w:type="dxa"/>
            <w:tcBorders>
              <w:top w:val="single" w:sz="4" w:space="0" w:color="auto"/>
              <w:bottom w:val="single" w:sz="4" w:space="0" w:color="auto"/>
            </w:tcBorders>
          </w:tcPr>
          <w:p w14:paraId="436156A7" w14:textId="77777777" w:rsidR="006712CD" w:rsidRPr="00D15460" w:rsidRDefault="006712CD" w:rsidP="00273D63">
            <w:pPr>
              <w:spacing w:after="0"/>
              <w:rPr>
                <w:noProof/>
                <w:sz w:val="22"/>
              </w:rPr>
            </w:pPr>
            <w:r w:rsidRPr="00D15460">
              <w:rPr>
                <w:noProof/>
                <w:sz w:val="22"/>
              </w:rPr>
              <w:t>Előállítás, amelynek során az összes felhasznált anyag a termék vámtarifaszámától eltérő vámtarifaszám alá van besorolva. Azonban nem használható fel a 8906 vámtarifaszám alá tartozó hajótest</w:t>
            </w:r>
          </w:p>
          <w:p w14:paraId="08461991" w14:textId="77777777" w:rsidR="006712CD" w:rsidRPr="00D15460" w:rsidRDefault="006712CD" w:rsidP="00273D63">
            <w:pPr>
              <w:spacing w:after="0"/>
              <w:rPr>
                <w:noProof/>
                <w:sz w:val="22"/>
              </w:rPr>
            </w:pPr>
          </w:p>
        </w:tc>
        <w:tc>
          <w:tcPr>
            <w:tcW w:w="2643" w:type="dxa"/>
            <w:tcBorders>
              <w:top w:val="single" w:sz="4" w:space="0" w:color="auto"/>
              <w:bottom w:val="single" w:sz="4" w:space="0" w:color="auto"/>
              <w:right w:val="single" w:sz="6" w:space="0" w:color="auto"/>
            </w:tcBorders>
          </w:tcPr>
          <w:p w14:paraId="044F7B70" w14:textId="77777777" w:rsidR="006712CD" w:rsidRPr="00D15460" w:rsidRDefault="006712CD" w:rsidP="00273D63">
            <w:pPr>
              <w:spacing w:after="0"/>
              <w:rPr>
                <w:noProof/>
                <w:sz w:val="22"/>
              </w:rPr>
            </w:pPr>
            <w:r w:rsidRPr="00D15460">
              <w:rPr>
                <w:noProof/>
                <w:sz w:val="22"/>
              </w:rPr>
              <w:t>Előállítás, amelynek során az összes felhasznált anyag értéke nem haladja meg a termék gyártelepi árának 40 %-át</w:t>
            </w:r>
          </w:p>
          <w:p w14:paraId="783F2E28" w14:textId="77777777" w:rsidR="006712CD" w:rsidRPr="00D15460" w:rsidRDefault="006712CD" w:rsidP="00273D63">
            <w:pPr>
              <w:spacing w:after="0"/>
              <w:rPr>
                <w:noProof/>
                <w:sz w:val="22"/>
              </w:rPr>
            </w:pPr>
          </w:p>
        </w:tc>
      </w:tr>
      <w:tr w:rsidR="00F55F92" w:rsidRPr="00D15460" w14:paraId="48C6781E" w14:textId="77777777" w:rsidTr="00FE3379">
        <w:trPr>
          <w:cantSplit/>
          <w:trHeight w:val="54"/>
        </w:trPr>
        <w:tc>
          <w:tcPr>
            <w:tcW w:w="1358" w:type="dxa"/>
            <w:tcBorders>
              <w:top w:val="single" w:sz="4" w:space="0" w:color="auto"/>
              <w:left w:val="single" w:sz="6" w:space="0" w:color="auto"/>
            </w:tcBorders>
          </w:tcPr>
          <w:p w14:paraId="3CE746D6" w14:textId="77777777" w:rsidR="00F55F92" w:rsidRPr="00D15460" w:rsidRDefault="00F55F92" w:rsidP="00273D63">
            <w:pPr>
              <w:spacing w:after="0"/>
              <w:rPr>
                <w:noProof/>
                <w:sz w:val="22"/>
              </w:rPr>
            </w:pPr>
            <w:r w:rsidRPr="00D15460">
              <w:rPr>
                <w:noProof/>
                <w:sz w:val="22"/>
              </w:rPr>
              <w:t>ex 90. árucsoport</w:t>
            </w:r>
          </w:p>
        </w:tc>
        <w:tc>
          <w:tcPr>
            <w:tcW w:w="2677" w:type="dxa"/>
            <w:gridSpan w:val="3"/>
            <w:tcBorders>
              <w:top w:val="single" w:sz="4" w:space="0" w:color="auto"/>
            </w:tcBorders>
          </w:tcPr>
          <w:p w14:paraId="0F95425B" w14:textId="77777777" w:rsidR="00F55F92" w:rsidRPr="00D15460" w:rsidRDefault="00F55F92" w:rsidP="00273D63">
            <w:pPr>
              <w:spacing w:after="0"/>
              <w:rPr>
                <w:noProof/>
                <w:sz w:val="22"/>
              </w:rPr>
            </w:pPr>
            <w:r w:rsidRPr="00D15460">
              <w:rPr>
                <w:noProof/>
                <w:sz w:val="22"/>
              </w:rPr>
              <w:t>Optikai, fényképészeti, mozgófényképészeti, mérő-, ellenőrző, precíziós, orvosi vagy sebészeti műszerek és készülékek; mindezek alkatrészei és tartozékai; kivéve:</w:t>
            </w:r>
          </w:p>
        </w:tc>
        <w:tc>
          <w:tcPr>
            <w:tcW w:w="3061" w:type="dxa"/>
            <w:tcBorders>
              <w:top w:val="single" w:sz="4" w:space="0" w:color="auto"/>
            </w:tcBorders>
          </w:tcPr>
          <w:p w14:paraId="6C1F62E4" w14:textId="77777777" w:rsidR="00F55F92" w:rsidRPr="00D15460" w:rsidRDefault="00F55F92" w:rsidP="00273D63">
            <w:pPr>
              <w:spacing w:after="0"/>
              <w:rPr>
                <w:noProof/>
                <w:sz w:val="22"/>
              </w:rPr>
            </w:pPr>
            <w:r w:rsidRPr="00D15460">
              <w:rPr>
                <w:noProof/>
                <w:sz w:val="22"/>
              </w:rPr>
              <w:t>Előállítás, amelynek során:</w:t>
            </w:r>
          </w:p>
          <w:p w14:paraId="0B21A9C3"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257A44BB"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w:t>
            </w:r>
          </w:p>
          <w:p w14:paraId="5EAB77D3" w14:textId="77777777" w:rsidR="00F55F92" w:rsidRPr="00D15460" w:rsidRDefault="00F55F92" w:rsidP="00273D63">
            <w:pPr>
              <w:spacing w:after="0"/>
              <w:rPr>
                <w:noProof/>
                <w:sz w:val="22"/>
              </w:rPr>
            </w:pPr>
          </w:p>
        </w:tc>
        <w:tc>
          <w:tcPr>
            <w:tcW w:w="2643" w:type="dxa"/>
            <w:tcBorders>
              <w:top w:val="single" w:sz="4" w:space="0" w:color="auto"/>
              <w:right w:val="single" w:sz="6" w:space="0" w:color="auto"/>
            </w:tcBorders>
          </w:tcPr>
          <w:p w14:paraId="7320B4D6"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7F323AA0" w14:textId="77777777" w:rsidTr="00F55F92">
        <w:trPr>
          <w:cantSplit/>
          <w:trHeight w:val="54"/>
        </w:trPr>
        <w:tc>
          <w:tcPr>
            <w:tcW w:w="1358" w:type="dxa"/>
            <w:tcBorders>
              <w:left w:val="single" w:sz="6" w:space="0" w:color="auto"/>
            </w:tcBorders>
          </w:tcPr>
          <w:p w14:paraId="00FAF2D7" w14:textId="77777777" w:rsidR="00F55F92" w:rsidRPr="00D15460" w:rsidRDefault="00F55F92" w:rsidP="00273D63">
            <w:pPr>
              <w:spacing w:after="0"/>
              <w:rPr>
                <w:noProof/>
                <w:sz w:val="22"/>
              </w:rPr>
            </w:pPr>
            <w:r w:rsidRPr="00D15460">
              <w:rPr>
                <w:noProof/>
                <w:sz w:val="22"/>
              </w:rPr>
              <w:t>9001</w:t>
            </w:r>
          </w:p>
        </w:tc>
        <w:tc>
          <w:tcPr>
            <w:tcW w:w="2677" w:type="dxa"/>
            <w:gridSpan w:val="3"/>
          </w:tcPr>
          <w:p w14:paraId="3642D0B6" w14:textId="77777777" w:rsidR="00F55F92" w:rsidRPr="00D15460" w:rsidRDefault="00F55F92" w:rsidP="00273D63">
            <w:pPr>
              <w:spacing w:after="0"/>
              <w:rPr>
                <w:noProof/>
                <w:sz w:val="22"/>
              </w:rPr>
            </w:pPr>
            <w:r w:rsidRPr="00D15460">
              <w:rPr>
                <w:noProof/>
                <w:sz w:val="22"/>
              </w:rPr>
              <w:t>Optikai szál és optikai szálból álló nyaláb; optikai szálból készült kábel, a 8544 vtsz. alá besorolt kivételével; polarizáló anyagból készült lap és lemez; bármilyen anyagból készült lencse (kontaktlencse is), prizma, tükör és más optikai elem nem szerelve, az optikailag nem megmunkált üvegből készült elem kivételével</w:t>
            </w:r>
          </w:p>
          <w:p w14:paraId="3C4DAF35" w14:textId="77777777" w:rsidR="00F55F92" w:rsidRPr="00D15460" w:rsidRDefault="00F55F92" w:rsidP="00273D63">
            <w:pPr>
              <w:spacing w:after="0"/>
              <w:rPr>
                <w:noProof/>
                <w:sz w:val="22"/>
              </w:rPr>
            </w:pPr>
          </w:p>
        </w:tc>
        <w:tc>
          <w:tcPr>
            <w:tcW w:w="3061" w:type="dxa"/>
          </w:tcPr>
          <w:p w14:paraId="0B476870"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4D7E3E8B" w14:textId="77777777" w:rsidR="00F55F92" w:rsidRPr="00D15460" w:rsidRDefault="00F55F92" w:rsidP="00273D63">
            <w:pPr>
              <w:spacing w:after="0"/>
              <w:rPr>
                <w:noProof/>
                <w:sz w:val="22"/>
              </w:rPr>
            </w:pPr>
          </w:p>
        </w:tc>
      </w:tr>
      <w:tr w:rsidR="00F55F92" w:rsidRPr="00D15460" w14:paraId="6A2645D0" w14:textId="77777777" w:rsidTr="00F55F92">
        <w:trPr>
          <w:cantSplit/>
          <w:trHeight w:val="54"/>
        </w:trPr>
        <w:tc>
          <w:tcPr>
            <w:tcW w:w="1358" w:type="dxa"/>
            <w:tcBorders>
              <w:left w:val="single" w:sz="6" w:space="0" w:color="auto"/>
            </w:tcBorders>
          </w:tcPr>
          <w:p w14:paraId="45000E0D" w14:textId="77777777" w:rsidR="00F55F92" w:rsidRPr="00D15460" w:rsidRDefault="00F55F92" w:rsidP="00273D63">
            <w:pPr>
              <w:spacing w:after="0"/>
              <w:rPr>
                <w:noProof/>
                <w:sz w:val="22"/>
              </w:rPr>
            </w:pPr>
            <w:r w:rsidRPr="00D15460">
              <w:rPr>
                <w:noProof/>
                <w:sz w:val="22"/>
              </w:rPr>
              <w:t>9002</w:t>
            </w:r>
          </w:p>
        </w:tc>
        <w:tc>
          <w:tcPr>
            <w:tcW w:w="2677" w:type="dxa"/>
            <w:gridSpan w:val="3"/>
          </w:tcPr>
          <w:p w14:paraId="2E27E15D" w14:textId="77777777" w:rsidR="00F55F92" w:rsidRPr="00D15460" w:rsidRDefault="00F55F92" w:rsidP="00273D63">
            <w:pPr>
              <w:spacing w:after="0"/>
              <w:rPr>
                <w:noProof/>
                <w:sz w:val="22"/>
              </w:rPr>
            </w:pPr>
            <w:r w:rsidRPr="00D15460">
              <w:rPr>
                <w:noProof/>
                <w:sz w:val="22"/>
              </w:rPr>
              <w:t>Lencse, prizma, tükör és más optikai elem bármilyen anyagból, szerelve, amely a műszer vagy készülék alkatrésze vagy szerelvénye, az optikailag nem megmunkált üvegből készült elem kivételével</w:t>
            </w:r>
          </w:p>
          <w:p w14:paraId="4AFD820E" w14:textId="77777777" w:rsidR="00F55F92" w:rsidRPr="00D15460" w:rsidRDefault="00F55F92" w:rsidP="00273D63">
            <w:pPr>
              <w:spacing w:after="0"/>
              <w:rPr>
                <w:noProof/>
                <w:sz w:val="22"/>
              </w:rPr>
            </w:pPr>
          </w:p>
        </w:tc>
        <w:tc>
          <w:tcPr>
            <w:tcW w:w="3061" w:type="dxa"/>
          </w:tcPr>
          <w:p w14:paraId="7A7321AF"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2DE0252B" w14:textId="77777777" w:rsidR="00F55F92" w:rsidRPr="00D15460" w:rsidRDefault="00F55F92" w:rsidP="00273D63">
            <w:pPr>
              <w:spacing w:after="0"/>
              <w:rPr>
                <w:noProof/>
                <w:sz w:val="22"/>
              </w:rPr>
            </w:pPr>
          </w:p>
        </w:tc>
        <w:tc>
          <w:tcPr>
            <w:tcW w:w="2643" w:type="dxa"/>
            <w:tcBorders>
              <w:right w:val="single" w:sz="6" w:space="0" w:color="auto"/>
            </w:tcBorders>
          </w:tcPr>
          <w:p w14:paraId="0AFEC05C" w14:textId="77777777" w:rsidR="00F55F92" w:rsidRPr="00D15460" w:rsidRDefault="00F55F92" w:rsidP="00273D63">
            <w:pPr>
              <w:spacing w:after="0"/>
              <w:rPr>
                <w:noProof/>
                <w:sz w:val="22"/>
              </w:rPr>
            </w:pPr>
          </w:p>
        </w:tc>
      </w:tr>
      <w:tr w:rsidR="00F55F92" w:rsidRPr="00D15460" w14:paraId="09278820" w14:textId="77777777" w:rsidTr="00F55F92">
        <w:trPr>
          <w:cantSplit/>
          <w:trHeight w:val="54"/>
        </w:trPr>
        <w:tc>
          <w:tcPr>
            <w:tcW w:w="1358" w:type="dxa"/>
            <w:tcBorders>
              <w:left w:val="single" w:sz="6" w:space="0" w:color="auto"/>
            </w:tcBorders>
          </w:tcPr>
          <w:p w14:paraId="595125D6" w14:textId="77777777" w:rsidR="00F55F92" w:rsidRPr="00D15460" w:rsidRDefault="00F55F92" w:rsidP="00273D63">
            <w:pPr>
              <w:spacing w:after="0"/>
              <w:rPr>
                <w:noProof/>
                <w:sz w:val="22"/>
              </w:rPr>
            </w:pPr>
            <w:r w:rsidRPr="00D15460">
              <w:rPr>
                <w:noProof/>
                <w:sz w:val="22"/>
              </w:rPr>
              <w:t>9004</w:t>
            </w:r>
          </w:p>
        </w:tc>
        <w:tc>
          <w:tcPr>
            <w:tcW w:w="2677" w:type="dxa"/>
            <w:gridSpan w:val="3"/>
          </w:tcPr>
          <w:p w14:paraId="19256474" w14:textId="77777777" w:rsidR="00F55F92" w:rsidRPr="00D15460" w:rsidRDefault="00F55F92" w:rsidP="00273D63">
            <w:pPr>
              <w:spacing w:after="0"/>
              <w:rPr>
                <w:noProof/>
                <w:sz w:val="22"/>
              </w:rPr>
            </w:pPr>
            <w:r w:rsidRPr="00D15460">
              <w:rPr>
                <w:noProof/>
                <w:sz w:val="22"/>
              </w:rPr>
              <w:t>Szemüveg, védőszemüveg és hasonló, látásjavító, védő- vagy más szemüveg</w:t>
            </w:r>
          </w:p>
          <w:p w14:paraId="4A8B6439" w14:textId="77777777" w:rsidR="00F55F92" w:rsidRPr="00D15460" w:rsidRDefault="00F55F92" w:rsidP="00273D63">
            <w:pPr>
              <w:spacing w:after="0"/>
              <w:rPr>
                <w:noProof/>
                <w:sz w:val="22"/>
              </w:rPr>
            </w:pPr>
          </w:p>
        </w:tc>
        <w:tc>
          <w:tcPr>
            <w:tcW w:w="3061" w:type="dxa"/>
          </w:tcPr>
          <w:p w14:paraId="6090AD61"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295857CD" w14:textId="77777777" w:rsidR="00F55F92" w:rsidRPr="00D15460" w:rsidRDefault="00F55F92" w:rsidP="00273D63">
            <w:pPr>
              <w:spacing w:after="0"/>
              <w:rPr>
                <w:noProof/>
                <w:sz w:val="22"/>
              </w:rPr>
            </w:pPr>
          </w:p>
        </w:tc>
        <w:tc>
          <w:tcPr>
            <w:tcW w:w="2643" w:type="dxa"/>
            <w:tcBorders>
              <w:right w:val="single" w:sz="6" w:space="0" w:color="auto"/>
            </w:tcBorders>
          </w:tcPr>
          <w:p w14:paraId="3D2D2D16" w14:textId="77777777" w:rsidR="00F55F92" w:rsidRPr="00D15460" w:rsidRDefault="00F55F92" w:rsidP="00273D63">
            <w:pPr>
              <w:spacing w:after="0"/>
              <w:rPr>
                <w:noProof/>
                <w:sz w:val="22"/>
              </w:rPr>
            </w:pPr>
          </w:p>
        </w:tc>
      </w:tr>
      <w:tr w:rsidR="00F55F92" w:rsidRPr="00D15460" w14:paraId="0200ED35" w14:textId="77777777" w:rsidTr="00F55F92">
        <w:trPr>
          <w:cantSplit/>
          <w:trHeight w:val="54"/>
        </w:trPr>
        <w:tc>
          <w:tcPr>
            <w:tcW w:w="1358" w:type="dxa"/>
            <w:tcBorders>
              <w:left w:val="single" w:sz="6" w:space="0" w:color="auto"/>
            </w:tcBorders>
          </w:tcPr>
          <w:p w14:paraId="4C9DF304" w14:textId="77777777" w:rsidR="00F55F92" w:rsidRPr="00D15460" w:rsidRDefault="00F55F92" w:rsidP="00273D63">
            <w:pPr>
              <w:spacing w:after="0"/>
              <w:rPr>
                <w:noProof/>
                <w:sz w:val="22"/>
              </w:rPr>
            </w:pPr>
            <w:r w:rsidRPr="00D15460">
              <w:rPr>
                <w:noProof/>
                <w:sz w:val="22"/>
              </w:rPr>
              <w:t>ex 9005</w:t>
            </w:r>
          </w:p>
        </w:tc>
        <w:tc>
          <w:tcPr>
            <w:tcW w:w="2677" w:type="dxa"/>
            <w:gridSpan w:val="3"/>
          </w:tcPr>
          <w:p w14:paraId="6280AD8D" w14:textId="77777777" w:rsidR="00F55F92" w:rsidRPr="00D15460" w:rsidRDefault="00F55F92" w:rsidP="00273D63">
            <w:pPr>
              <w:spacing w:after="0"/>
              <w:rPr>
                <w:noProof/>
                <w:sz w:val="22"/>
              </w:rPr>
            </w:pPr>
            <w:r w:rsidRPr="00D15460">
              <w:rPr>
                <w:noProof/>
                <w:sz w:val="22"/>
              </w:rPr>
              <w:t>Távcső, látcső (két és egy szemlencsés) és más optikai teleszkóp és ezek foglalata</w:t>
            </w:r>
          </w:p>
        </w:tc>
        <w:tc>
          <w:tcPr>
            <w:tcW w:w="3061" w:type="dxa"/>
          </w:tcPr>
          <w:p w14:paraId="7D8EF6E6" w14:textId="77777777" w:rsidR="00F55F92" w:rsidRPr="00D15460" w:rsidRDefault="00F55F92" w:rsidP="00273D63">
            <w:pPr>
              <w:spacing w:after="0"/>
              <w:rPr>
                <w:noProof/>
                <w:sz w:val="22"/>
              </w:rPr>
            </w:pPr>
            <w:r w:rsidRPr="00D15460">
              <w:rPr>
                <w:noProof/>
                <w:sz w:val="22"/>
              </w:rPr>
              <w:t>Előállítás, amelynek során:</w:t>
            </w:r>
          </w:p>
          <w:p w14:paraId="70A2DF58"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w:t>
            </w:r>
          </w:p>
          <w:p w14:paraId="335F34AC"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 és</w:t>
            </w:r>
          </w:p>
          <w:p w14:paraId="66746E25" w14:textId="77777777" w:rsidR="00F55F92" w:rsidRPr="00D15460" w:rsidRDefault="00F55F92"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1BB25C1B" w14:textId="77777777" w:rsidR="00F55F92" w:rsidRPr="00D15460" w:rsidRDefault="00F55F92" w:rsidP="00273D63">
            <w:pPr>
              <w:spacing w:after="0"/>
              <w:rPr>
                <w:noProof/>
                <w:sz w:val="22"/>
              </w:rPr>
            </w:pPr>
          </w:p>
        </w:tc>
        <w:tc>
          <w:tcPr>
            <w:tcW w:w="2643" w:type="dxa"/>
            <w:tcBorders>
              <w:right w:val="single" w:sz="6" w:space="0" w:color="auto"/>
            </w:tcBorders>
          </w:tcPr>
          <w:p w14:paraId="24844968"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24A32DD6" w14:textId="77777777" w:rsidTr="00F55F92">
        <w:trPr>
          <w:cantSplit/>
          <w:trHeight w:val="54"/>
        </w:trPr>
        <w:tc>
          <w:tcPr>
            <w:tcW w:w="1358" w:type="dxa"/>
            <w:tcBorders>
              <w:left w:val="single" w:sz="6" w:space="0" w:color="auto"/>
            </w:tcBorders>
          </w:tcPr>
          <w:p w14:paraId="7898B63C" w14:textId="77777777" w:rsidR="00F55F92" w:rsidRPr="00D15460" w:rsidRDefault="00F55F92" w:rsidP="00273D63">
            <w:pPr>
              <w:spacing w:after="0"/>
              <w:rPr>
                <w:noProof/>
                <w:sz w:val="22"/>
              </w:rPr>
            </w:pPr>
            <w:r w:rsidRPr="00D15460">
              <w:rPr>
                <w:noProof/>
                <w:sz w:val="22"/>
              </w:rPr>
              <w:t>ex 9006</w:t>
            </w:r>
          </w:p>
        </w:tc>
        <w:tc>
          <w:tcPr>
            <w:tcW w:w="2677" w:type="dxa"/>
            <w:gridSpan w:val="3"/>
          </w:tcPr>
          <w:p w14:paraId="15940D8B" w14:textId="77777777" w:rsidR="00F55F92" w:rsidRPr="00D15460" w:rsidRDefault="00F55F92" w:rsidP="00273D63">
            <w:pPr>
              <w:spacing w:after="0"/>
              <w:rPr>
                <w:noProof/>
                <w:sz w:val="22"/>
              </w:rPr>
            </w:pPr>
            <w:r w:rsidRPr="00D15460">
              <w:rPr>
                <w:noProof/>
                <w:sz w:val="22"/>
              </w:rPr>
              <w:t>Fényképezőgép (a mozgófényképészeti kivételével); Fényképezőgép (a mozgófényképészeti kivételével); fényképészeti villanófény-készülék és villanókörte, az elektromos gyújtású villanókörte kivételével</w:t>
            </w:r>
          </w:p>
          <w:p w14:paraId="6BD84DB5" w14:textId="77777777" w:rsidR="00F55F92" w:rsidRPr="00D15460" w:rsidRDefault="00F55F92" w:rsidP="00273D63">
            <w:pPr>
              <w:spacing w:after="0"/>
              <w:rPr>
                <w:noProof/>
                <w:sz w:val="22"/>
              </w:rPr>
            </w:pPr>
          </w:p>
        </w:tc>
        <w:tc>
          <w:tcPr>
            <w:tcW w:w="3061" w:type="dxa"/>
          </w:tcPr>
          <w:p w14:paraId="642A0C24" w14:textId="77777777" w:rsidR="00F55F92" w:rsidRPr="00D15460" w:rsidRDefault="00F55F92" w:rsidP="00273D63">
            <w:pPr>
              <w:spacing w:after="0"/>
              <w:rPr>
                <w:noProof/>
                <w:sz w:val="22"/>
              </w:rPr>
            </w:pPr>
            <w:r w:rsidRPr="00D15460">
              <w:rPr>
                <w:noProof/>
                <w:sz w:val="22"/>
              </w:rPr>
              <w:t>Előállítás, amelynek során:</w:t>
            </w:r>
          </w:p>
          <w:p w14:paraId="3C20B6CB"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w:t>
            </w:r>
          </w:p>
          <w:p w14:paraId="4E114AEF"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 és</w:t>
            </w:r>
          </w:p>
          <w:p w14:paraId="08748DB7" w14:textId="77777777" w:rsidR="00F55F92" w:rsidRPr="00D15460" w:rsidRDefault="00F55F92"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7A6D659E" w14:textId="77777777" w:rsidR="00F55F92" w:rsidRPr="00D15460" w:rsidRDefault="00F55F92" w:rsidP="00273D63">
            <w:pPr>
              <w:spacing w:after="0"/>
              <w:rPr>
                <w:noProof/>
                <w:sz w:val="22"/>
              </w:rPr>
            </w:pPr>
          </w:p>
        </w:tc>
        <w:tc>
          <w:tcPr>
            <w:tcW w:w="2643" w:type="dxa"/>
            <w:tcBorders>
              <w:right w:val="single" w:sz="6" w:space="0" w:color="auto"/>
            </w:tcBorders>
          </w:tcPr>
          <w:p w14:paraId="51E04AD2"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6A6F2039" w14:textId="77777777" w:rsidTr="00F55F92">
        <w:trPr>
          <w:cantSplit/>
          <w:trHeight w:val="54"/>
        </w:trPr>
        <w:tc>
          <w:tcPr>
            <w:tcW w:w="1358" w:type="dxa"/>
            <w:tcBorders>
              <w:left w:val="single" w:sz="6" w:space="0" w:color="auto"/>
            </w:tcBorders>
          </w:tcPr>
          <w:p w14:paraId="23223287" w14:textId="77777777" w:rsidR="00F55F92" w:rsidRPr="00D15460" w:rsidRDefault="00F55F92" w:rsidP="00273D63">
            <w:pPr>
              <w:spacing w:after="0"/>
              <w:rPr>
                <w:noProof/>
                <w:sz w:val="22"/>
              </w:rPr>
            </w:pPr>
            <w:r w:rsidRPr="00D15460">
              <w:rPr>
                <w:noProof/>
                <w:sz w:val="22"/>
              </w:rPr>
              <w:t>9007</w:t>
            </w:r>
          </w:p>
        </w:tc>
        <w:tc>
          <w:tcPr>
            <w:tcW w:w="2677" w:type="dxa"/>
            <w:gridSpan w:val="3"/>
          </w:tcPr>
          <w:p w14:paraId="71F918F7" w14:textId="77777777" w:rsidR="00F55F92" w:rsidRPr="00D15460" w:rsidRDefault="00F55F92" w:rsidP="00273D63">
            <w:pPr>
              <w:spacing w:after="0"/>
              <w:rPr>
                <w:noProof/>
                <w:sz w:val="22"/>
              </w:rPr>
            </w:pPr>
            <w:r w:rsidRPr="00D15460">
              <w:rPr>
                <w:noProof/>
                <w:sz w:val="22"/>
              </w:rPr>
              <w:t>Mozgóképfelvevő (kamera) és -vetítő, hangfelvevő vagy hanglejátszó készülékkel vagy anélkül</w:t>
            </w:r>
          </w:p>
        </w:tc>
        <w:tc>
          <w:tcPr>
            <w:tcW w:w="3061" w:type="dxa"/>
          </w:tcPr>
          <w:p w14:paraId="7C3FB735" w14:textId="77777777" w:rsidR="00F55F92" w:rsidRPr="00D15460" w:rsidRDefault="00F55F92" w:rsidP="00273D63">
            <w:pPr>
              <w:spacing w:after="0"/>
              <w:rPr>
                <w:noProof/>
                <w:sz w:val="22"/>
              </w:rPr>
            </w:pPr>
            <w:r w:rsidRPr="00D15460">
              <w:rPr>
                <w:noProof/>
                <w:sz w:val="22"/>
              </w:rPr>
              <w:t>Előállítás, amelynek során:</w:t>
            </w:r>
          </w:p>
          <w:p w14:paraId="336479A5"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w:t>
            </w:r>
          </w:p>
          <w:p w14:paraId="309B7F7E"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 és</w:t>
            </w:r>
          </w:p>
          <w:p w14:paraId="5876C25D" w14:textId="77777777" w:rsidR="00F55F92" w:rsidRPr="00D15460" w:rsidRDefault="00F55F92"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5F0B4F76" w14:textId="77777777" w:rsidR="00F55F92" w:rsidRPr="00D15460" w:rsidRDefault="00F55F92" w:rsidP="00273D63">
            <w:pPr>
              <w:spacing w:after="0"/>
              <w:rPr>
                <w:noProof/>
                <w:sz w:val="22"/>
              </w:rPr>
            </w:pPr>
          </w:p>
        </w:tc>
        <w:tc>
          <w:tcPr>
            <w:tcW w:w="2643" w:type="dxa"/>
            <w:tcBorders>
              <w:right w:val="single" w:sz="6" w:space="0" w:color="auto"/>
            </w:tcBorders>
          </w:tcPr>
          <w:p w14:paraId="4FF44E5D"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73E6299A" w14:textId="77777777" w:rsidTr="00F55F92">
        <w:trPr>
          <w:cantSplit/>
          <w:trHeight w:val="54"/>
        </w:trPr>
        <w:tc>
          <w:tcPr>
            <w:tcW w:w="1358" w:type="dxa"/>
            <w:tcBorders>
              <w:left w:val="single" w:sz="6" w:space="0" w:color="auto"/>
            </w:tcBorders>
          </w:tcPr>
          <w:p w14:paraId="44340DC3" w14:textId="77777777" w:rsidR="00F55F92" w:rsidRPr="00D15460" w:rsidRDefault="00F55F92" w:rsidP="00273D63">
            <w:pPr>
              <w:spacing w:after="0"/>
              <w:rPr>
                <w:noProof/>
                <w:sz w:val="22"/>
              </w:rPr>
            </w:pPr>
            <w:r w:rsidRPr="00D15460">
              <w:rPr>
                <w:noProof/>
                <w:sz w:val="22"/>
              </w:rPr>
              <w:t>9011</w:t>
            </w:r>
          </w:p>
        </w:tc>
        <w:tc>
          <w:tcPr>
            <w:tcW w:w="2677" w:type="dxa"/>
            <w:gridSpan w:val="3"/>
          </w:tcPr>
          <w:p w14:paraId="1C00D0A0" w14:textId="77777777" w:rsidR="00F55F92" w:rsidRPr="00D15460" w:rsidRDefault="00F55F92" w:rsidP="00273D63">
            <w:pPr>
              <w:spacing w:after="0"/>
              <w:rPr>
                <w:noProof/>
                <w:sz w:val="22"/>
              </w:rPr>
            </w:pPr>
            <w:r w:rsidRPr="00D15460">
              <w:rPr>
                <w:noProof/>
                <w:sz w:val="22"/>
              </w:rPr>
              <w:t>Összetett optikai mikroszkóp, mikro-fényképészeti, mikro-mozgófényképészeti mikroszkóp vagy mikroképvetítő is</w:t>
            </w:r>
          </w:p>
        </w:tc>
        <w:tc>
          <w:tcPr>
            <w:tcW w:w="3061" w:type="dxa"/>
          </w:tcPr>
          <w:p w14:paraId="66505B58" w14:textId="77777777" w:rsidR="00F55F92" w:rsidRPr="00D15460" w:rsidRDefault="00F55F92" w:rsidP="00273D63">
            <w:pPr>
              <w:spacing w:after="0"/>
              <w:rPr>
                <w:noProof/>
                <w:sz w:val="22"/>
              </w:rPr>
            </w:pPr>
            <w:r w:rsidRPr="00D15460">
              <w:rPr>
                <w:noProof/>
                <w:sz w:val="22"/>
              </w:rPr>
              <w:t>Előállítás, amelynek során:</w:t>
            </w:r>
          </w:p>
          <w:p w14:paraId="33CD3B47"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w:t>
            </w:r>
          </w:p>
          <w:p w14:paraId="6367D361"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 és</w:t>
            </w:r>
          </w:p>
          <w:p w14:paraId="2125201C" w14:textId="77777777" w:rsidR="00F55F92" w:rsidRPr="00D15460" w:rsidRDefault="00F55F92"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284D8CEB" w14:textId="77777777" w:rsidR="00F55F92" w:rsidRPr="00D15460" w:rsidRDefault="00F55F92" w:rsidP="00273D63">
            <w:pPr>
              <w:spacing w:after="0"/>
              <w:rPr>
                <w:noProof/>
                <w:sz w:val="22"/>
              </w:rPr>
            </w:pPr>
          </w:p>
        </w:tc>
        <w:tc>
          <w:tcPr>
            <w:tcW w:w="2643" w:type="dxa"/>
            <w:tcBorders>
              <w:right w:val="single" w:sz="6" w:space="0" w:color="auto"/>
            </w:tcBorders>
          </w:tcPr>
          <w:p w14:paraId="4223D66F"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0219CB96" w14:textId="77777777" w:rsidTr="00F55F92">
        <w:trPr>
          <w:cantSplit/>
          <w:trHeight w:val="54"/>
        </w:trPr>
        <w:tc>
          <w:tcPr>
            <w:tcW w:w="1358" w:type="dxa"/>
            <w:tcBorders>
              <w:left w:val="single" w:sz="6" w:space="0" w:color="auto"/>
            </w:tcBorders>
          </w:tcPr>
          <w:p w14:paraId="5FD6EB82" w14:textId="77777777" w:rsidR="00F55F92" w:rsidRPr="00D15460" w:rsidRDefault="00F55F92" w:rsidP="00273D63">
            <w:pPr>
              <w:spacing w:after="0"/>
              <w:rPr>
                <w:noProof/>
                <w:sz w:val="22"/>
              </w:rPr>
            </w:pPr>
            <w:r w:rsidRPr="00D15460">
              <w:rPr>
                <w:noProof/>
                <w:sz w:val="22"/>
              </w:rPr>
              <w:t>ex 9014</w:t>
            </w:r>
          </w:p>
        </w:tc>
        <w:tc>
          <w:tcPr>
            <w:tcW w:w="2677" w:type="dxa"/>
            <w:gridSpan w:val="3"/>
          </w:tcPr>
          <w:p w14:paraId="5315D017" w14:textId="77777777" w:rsidR="00F55F92" w:rsidRPr="00D15460" w:rsidRDefault="00F55F92" w:rsidP="00273D63">
            <w:pPr>
              <w:spacing w:after="0"/>
              <w:rPr>
                <w:noProof/>
                <w:sz w:val="22"/>
              </w:rPr>
            </w:pPr>
            <w:r w:rsidRPr="00D15460">
              <w:rPr>
                <w:noProof/>
                <w:sz w:val="22"/>
              </w:rPr>
              <w:t>Más navigációs eszköz és készülék</w:t>
            </w:r>
          </w:p>
        </w:tc>
        <w:tc>
          <w:tcPr>
            <w:tcW w:w="3061" w:type="dxa"/>
          </w:tcPr>
          <w:p w14:paraId="06DCD17C"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605D2E54" w14:textId="77777777" w:rsidR="00F55F92" w:rsidRPr="00D15460" w:rsidRDefault="00F55F92" w:rsidP="00273D63">
            <w:pPr>
              <w:spacing w:after="0"/>
              <w:rPr>
                <w:noProof/>
                <w:sz w:val="22"/>
              </w:rPr>
            </w:pPr>
          </w:p>
        </w:tc>
        <w:tc>
          <w:tcPr>
            <w:tcW w:w="2643" w:type="dxa"/>
            <w:tcBorders>
              <w:right w:val="single" w:sz="6" w:space="0" w:color="auto"/>
            </w:tcBorders>
          </w:tcPr>
          <w:p w14:paraId="71C733C4" w14:textId="77777777" w:rsidR="00F55F92" w:rsidRPr="00D15460" w:rsidRDefault="00F55F92" w:rsidP="00273D63">
            <w:pPr>
              <w:spacing w:after="0"/>
              <w:rPr>
                <w:noProof/>
                <w:sz w:val="22"/>
              </w:rPr>
            </w:pPr>
          </w:p>
        </w:tc>
      </w:tr>
      <w:tr w:rsidR="00F55F92" w:rsidRPr="00D15460" w14:paraId="56355FE7" w14:textId="77777777" w:rsidTr="00F55F92">
        <w:trPr>
          <w:cantSplit/>
          <w:trHeight w:val="54"/>
        </w:trPr>
        <w:tc>
          <w:tcPr>
            <w:tcW w:w="1358" w:type="dxa"/>
            <w:tcBorders>
              <w:left w:val="single" w:sz="6" w:space="0" w:color="auto"/>
            </w:tcBorders>
          </w:tcPr>
          <w:p w14:paraId="32A3E3D4" w14:textId="77777777" w:rsidR="00F55F92" w:rsidRPr="00D15460" w:rsidRDefault="00F55F92" w:rsidP="00273D63">
            <w:pPr>
              <w:spacing w:after="0"/>
              <w:rPr>
                <w:noProof/>
                <w:sz w:val="22"/>
              </w:rPr>
            </w:pPr>
            <w:r w:rsidRPr="00D15460">
              <w:rPr>
                <w:noProof/>
                <w:sz w:val="22"/>
              </w:rPr>
              <w:t>9015</w:t>
            </w:r>
          </w:p>
        </w:tc>
        <w:tc>
          <w:tcPr>
            <w:tcW w:w="2677" w:type="dxa"/>
            <w:gridSpan w:val="3"/>
          </w:tcPr>
          <w:p w14:paraId="5468078B" w14:textId="77777777" w:rsidR="00F55F92" w:rsidRPr="00D15460" w:rsidRDefault="00F55F92" w:rsidP="00273D63">
            <w:pPr>
              <w:spacing w:after="0"/>
              <w:rPr>
                <w:noProof/>
                <w:sz w:val="22"/>
              </w:rPr>
            </w:pPr>
            <w:r w:rsidRPr="00D15460">
              <w:rPr>
                <w:noProof/>
                <w:sz w:val="22"/>
              </w:rPr>
              <w:t>Földmérő (a fotogrammetriai földmérő is), hidrográfiai, oceanográfiai, hidrológiai, meteorológiai vagy geofizikai műszer és készülék, az iránytű kivételével; távolságmérő</w:t>
            </w:r>
          </w:p>
          <w:p w14:paraId="35F653F0" w14:textId="77777777" w:rsidR="00F55F92" w:rsidRPr="00D15460" w:rsidRDefault="00F55F92" w:rsidP="00273D63">
            <w:pPr>
              <w:spacing w:after="0"/>
              <w:rPr>
                <w:noProof/>
                <w:sz w:val="22"/>
              </w:rPr>
            </w:pPr>
          </w:p>
        </w:tc>
        <w:tc>
          <w:tcPr>
            <w:tcW w:w="3061" w:type="dxa"/>
          </w:tcPr>
          <w:p w14:paraId="45FEDC01"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5D4AE695" w14:textId="77777777" w:rsidR="00F55F92" w:rsidRPr="00D15460" w:rsidRDefault="00F55F92" w:rsidP="00273D63">
            <w:pPr>
              <w:spacing w:after="0"/>
              <w:rPr>
                <w:noProof/>
                <w:sz w:val="22"/>
              </w:rPr>
            </w:pPr>
          </w:p>
        </w:tc>
        <w:tc>
          <w:tcPr>
            <w:tcW w:w="2643" w:type="dxa"/>
            <w:tcBorders>
              <w:right w:val="single" w:sz="6" w:space="0" w:color="auto"/>
            </w:tcBorders>
          </w:tcPr>
          <w:p w14:paraId="1D7CC244" w14:textId="77777777" w:rsidR="00F55F92" w:rsidRPr="00D15460" w:rsidRDefault="00F55F92" w:rsidP="00273D63">
            <w:pPr>
              <w:spacing w:after="0"/>
              <w:rPr>
                <w:noProof/>
                <w:sz w:val="22"/>
              </w:rPr>
            </w:pPr>
          </w:p>
        </w:tc>
      </w:tr>
      <w:tr w:rsidR="00F55F92" w:rsidRPr="00D15460" w14:paraId="0698482F" w14:textId="77777777" w:rsidTr="00F55F92">
        <w:trPr>
          <w:cantSplit/>
          <w:trHeight w:val="54"/>
        </w:trPr>
        <w:tc>
          <w:tcPr>
            <w:tcW w:w="1358" w:type="dxa"/>
            <w:tcBorders>
              <w:left w:val="single" w:sz="6" w:space="0" w:color="auto"/>
            </w:tcBorders>
          </w:tcPr>
          <w:p w14:paraId="58ACF968" w14:textId="77777777" w:rsidR="00F55F92" w:rsidRPr="00D15460" w:rsidRDefault="00F55F92" w:rsidP="00273D63">
            <w:pPr>
              <w:spacing w:after="0"/>
              <w:rPr>
                <w:noProof/>
                <w:sz w:val="22"/>
              </w:rPr>
            </w:pPr>
            <w:r w:rsidRPr="00D15460">
              <w:rPr>
                <w:noProof/>
                <w:sz w:val="22"/>
              </w:rPr>
              <w:t>9016</w:t>
            </w:r>
          </w:p>
        </w:tc>
        <w:tc>
          <w:tcPr>
            <w:tcW w:w="2677" w:type="dxa"/>
            <w:gridSpan w:val="3"/>
          </w:tcPr>
          <w:p w14:paraId="7EE8F879" w14:textId="77777777" w:rsidR="00F55F92" w:rsidRPr="00D15460" w:rsidRDefault="00F55F92" w:rsidP="00273D63">
            <w:pPr>
              <w:spacing w:after="0"/>
              <w:rPr>
                <w:noProof/>
                <w:sz w:val="22"/>
              </w:rPr>
            </w:pPr>
            <w:r w:rsidRPr="00D15460">
              <w:rPr>
                <w:noProof/>
                <w:sz w:val="22"/>
              </w:rPr>
              <w:t>Mérleg 50 mg vagy ennél nagyobb érzékenységgel, súllyal együtt is</w:t>
            </w:r>
          </w:p>
        </w:tc>
        <w:tc>
          <w:tcPr>
            <w:tcW w:w="3061" w:type="dxa"/>
          </w:tcPr>
          <w:p w14:paraId="4A913729"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3FFE0DD1" w14:textId="77777777" w:rsidR="00F55F92" w:rsidRPr="00D15460" w:rsidRDefault="00F55F92" w:rsidP="00273D63">
            <w:pPr>
              <w:spacing w:after="0"/>
              <w:rPr>
                <w:noProof/>
                <w:sz w:val="22"/>
              </w:rPr>
            </w:pPr>
          </w:p>
        </w:tc>
        <w:tc>
          <w:tcPr>
            <w:tcW w:w="2643" w:type="dxa"/>
            <w:tcBorders>
              <w:right w:val="single" w:sz="6" w:space="0" w:color="auto"/>
            </w:tcBorders>
          </w:tcPr>
          <w:p w14:paraId="1064D050" w14:textId="77777777" w:rsidR="00F55F92" w:rsidRPr="00D15460" w:rsidRDefault="00F55F92" w:rsidP="00273D63">
            <w:pPr>
              <w:spacing w:after="0"/>
              <w:rPr>
                <w:noProof/>
                <w:sz w:val="22"/>
              </w:rPr>
            </w:pPr>
          </w:p>
        </w:tc>
      </w:tr>
      <w:tr w:rsidR="00F55F92" w:rsidRPr="00D15460" w14:paraId="2796F4E2" w14:textId="77777777" w:rsidTr="00F55F92">
        <w:trPr>
          <w:cantSplit/>
          <w:trHeight w:val="54"/>
        </w:trPr>
        <w:tc>
          <w:tcPr>
            <w:tcW w:w="1358" w:type="dxa"/>
            <w:tcBorders>
              <w:left w:val="single" w:sz="6" w:space="0" w:color="auto"/>
            </w:tcBorders>
          </w:tcPr>
          <w:p w14:paraId="1B15F29E" w14:textId="77777777" w:rsidR="00F55F92" w:rsidRPr="00D15460" w:rsidRDefault="00F55F92" w:rsidP="00273D63">
            <w:pPr>
              <w:spacing w:after="0"/>
              <w:rPr>
                <w:noProof/>
                <w:sz w:val="22"/>
              </w:rPr>
            </w:pPr>
            <w:r w:rsidRPr="00D15460">
              <w:rPr>
                <w:noProof/>
                <w:sz w:val="22"/>
              </w:rPr>
              <w:t>9017</w:t>
            </w:r>
          </w:p>
        </w:tc>
        <w:tc>
          <w:tcPr>
            <w:tcW w:w="2677" w:type="dxa"/>
            <w:gridSpan w:val="3"/>
          </w:tcPr>
          <w:p w14:paraId="34094C13" w14:textId="77777777" w:rsidR="00F55F92" w:rsidRPr="00D15460" w:rsidRDefault="00F55F92" w:rsidP="00273D63">
            <w:pPr>
              <w:spacing w:after="0"/>
              <w:rPr>
                <w:noProof/>
                <w:sz w:val="22"/>
              </w:rPr>
            </w:pPr>
            <w:r w:rsidRPr="00D15460">
              <w:rPr>
                <w:noProof/>
                <w:sz w:val="22"/>
              </w:rPr>
              <w:t>Rajzoló-, jelölő-, vagy matematikai számolóműszer és eszköz (pl. rajzológép, pantográf, szögmérő, rajzolókészlet, logarléc, logartárcsa); ebbe az árucsoportba más vtsz. alá nem besorolható kézi hosszúságmérő eszköz (pl. mérőrúd és -szalag, mikrométer, körző)</w:t>
            </w:r>
          </w:p>
          <w:p w14:paraId="63B842FA" w14:textId="77777777" w:rsidR="00F55F92" w:rsidRPr="00D15460" w:rsidRDefault="00F55F92" w:rsidP="00273D63">
            <w:pPr>
              <w:spacing w:after="0"/>
              <w:rPr>
                <w:noProof/>
                <w:sz w:val="22"/>
              </w:rPr>
            </w:pPr>
          </w:p>
        </w:tc>
        <w:tc>
          <w:tcPr>
            <w:tcW w:w="3061" w:type="dxa"/>
          </w:tcPr>
          <w:p w14:paraId="2EEE5500"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083FB539" w14:textId="77777777" w:rsidR="00F55F92" w:rsidRPr="00D15460" w:rsidRDefault="00F55F92" w:rsidP="00273D63">
            <w:pPr>
              <w:spacing w:after="0"/>
              <w:rPr>
                <w:noProof/>
                <w:sz w:val="22"/>
              </w:rPr>
            </w:pPr>
          </w:p>
        </w:tc>
        <w:tc>
          <w:tcPr>
            <w:tcW w:w="2643" w:type="dxa"/>
            <w:tcBorders>
              <w:right w:val="single" w:sz="6" w:space="0" w:color="auto"/>
            </w:tcBorders>
          </w:tcPr>
          <w:p w14:paraId="0F18057B" w14:textId="77777777" w:rsidR="00F55F92" w:rsidRPr="00D15460" w:rsidRDefault="00F55F92" w:rsidP="00273D63">
            <w:pPr>
              <w:spacing w:after="0"/>
              <w:rPr>
                <w:noProof/>
                <w:sz w:val="22"/>
              </w:rPr>
            </w:pPr>
          </w:p>
        </w:tc>
      </w:tr>
      <w:tr w:rsidR="00F55F92" w:rsidRPr="00D15460" w14:paraId="2C92C4B2" w14:textId="77777777" w:rsidTr="00F55F92">
        <w:trPr>
          <w:cantSplit/>
          <w:trHeight w:val="54"/>
        </w:trPr>
        <w:tc>
          <w:tcPr>
            <w:tcW w:w="1358" w:type="dxa"/>
            <w:tcBorders>
              <w:left w:val="single" w:sz="6" w:space="0" w:color="auto"/>
            </w:tcBorders>
          </w:tcPr>
          <w:p w14:paraId="653D5A97" w14:textId="77777777" w:rsidR="00F55F92" w:rsidRPr="00D15460" w:rsidRDefault="00F55F92" w:rsidP="00273D63">
            <w:pPr>
              <w:spacing w:after="0"/>
              <w:rPr>
                <w:noProof/>
                <w:sz w:val="22"/>
              </w:rPr>
            </w:pPr>
            <w:r w:rsidRPr="00D15460">
              <w:rPr>
                <w:noProof/>
                <w:sz w:val="22"/>
              </w:rPr>
              <w:t>9018</w:t>
            </w:r>
          </w:p>
        </w:tc>
        <w:tc>
          <w:tcPr>
            <w:tcW w:w="2677" w:type="dxa"/>
            <w:gridSpan w:val="3"/>
          </w:tcPr>
          <w:p w14:paraId="7DC9408C" w14:textId="77777777" w:rsidR="00F55F92" w:rsidRPr="00D15460" w:rsidRDefault="00F55F92" w:rsidP="00273D63">
            <w:pPr>
              <w:spacing w:after="0"/>
              <w:rPr>
                <w:noProof/>
                <w:sz w:val="22"/>
              </w:rPr>
            </w:pPr>
            <w:r w:rsidRPr="00D15460">
              <w:rPr>
                <w:noProof/>
                <w:sz w:val="22"/>
              </w:rPr>
              <w:t>Orvosi, sebészeti, fogászati vagy állatorvosi műszer és készülék, szcintigráf készülék is, más elektromos gyógyászati és látásvizsgáló készülék:</w:t>
            </w:r>
          </w:p>
          <w:p w14:paraId="2CBE3811" w14:textId="77777777" w:rsidR="00F55F92" w:rsidRPr="00D15460" w:rsidRDefault="00F55F92" w:rsidP="00273D63">
            <w:pPr>
              <w:spacing w:after="0"/>
              <w:rPr>
                <w:noProof/>
                <w:sz w:val="22"/>
              </w:rPr>
            </w:pPr>
          </w:p>
        </w:tc>
        <w:tc>
          <w:tcPr>
            <w:tcW w:w="3061" w:type="dxa"/>
          </w:tcPr>
          <w:p w14:paraId="1879ABBC" w14:textId="77777777" w:rsidR="00F55F92" w:rsidRPr="00D15460" w:rsidRDefault="00F55F92" w:rsidP="00273D63">
            <w:pPr>
              <w:spacing w:after="0"/>
              <w:rPr>
                <w:noProof/>
                <w:sz w:val="22"/>
              </w:rPr>
            </w:pPr>
          </w:p>
        </w:tc>
        <w:tc>
          <w:tcPr>
            <w:tcW w:w="2643" w:type="dxa"/>
            <w:tcBorders>
              <w:right w:val="single" w:sz="6" w:space="0" w:color="auto"/>
            </w:tcBorders>
          </w:tcPr>
          <w:p w14:paraId="0EBE10AF" w14:textId="77777777" w:rsidR="00F55F92" w:rsidRPr="00D15460" w:rsidRDefault="00F55F92" w:rsidP="00273D63">
            <w:pPr>
              <w:spacing w:after="0"/>
              <w:rPr>
                <w:noProof/>
                <w:sz w:val="22"/>
              </w:rPr>
            </w:pPr>
          </w:p>
        </w:tc>
      </w:tr>
      <w:tr w:rsidR="00F55F92" w:rsidRPr="00D15460" w14:paraId="4E0F98A1" w14:textId="77777777" w:rsidTr="00F55F92">
        <w:trPr>
          <w:cantSplit/>
          <w:trHeight w:val="54"/>
        </w:trPr>
        <w:tc>
          <w:tcPr>
            <w:tcW w:w="1358" w:type="dxa"/>
            <w:tcBorders>
              <w:left w:val="single" w:sz="6" w:space="0" w:color="auto"/>
            </w:tcBorders>
          </w:tcPr>
          <w:p w14:paraId="1590A035" w14:textId="77777777" w:rsidR="00F55F92" w:rsidRPr="00D15460" w:rsidRDefault="00F55F92" w:rsidP="00273D63">
            <w:pPr>
              <w:spacing w:after="0"/>
              <w:rPr>
                <w:noProof/>
                <w:sz w:val="22"/>
              </w:rPr>
            </w:pPr>
          </w:p>
        </w:tc>
        <w:tc>
          <w:tcPr>
            <w:tcW w:w="2677" w:type="dxa"/>
            <w:gridSpan w:val="3"/>
          </w:tcPr>
          <w:p w14:paraId="685EC5ED" w14:textId="77777777" w:rsidR="00F55F92" w:rsidRPr="00D15460" w:rsidRDefault="00F55F92" w:rsidP="00273D63">
            <w:pPr>
              <w:spacing w:after="0"/>
              <w:rPr>
                <w:noProof/>
                <w:sz w:val="22"/>
              </w:rPr>
            </w:pPr>
            <w:r w:rsidRPr="00D15460">
              <w:rPr>
                <w:noProof/>
                <w:sz w:val="22"/>
              </w:rPr>
              <w:t>- Fogorvosi szék fogászati felszereléssel felszerelve</w:t>
            </w:r>
          </w:p>
          <w:p w14:paraId="16DC098A" w14:textId="77777777" w:rsidR="00F55F92" w:rsidRPr="00D15460" w:rsidRDefault="00F55F92" w:rsidP="00273D63">
            <w:pPr>
              <w:spacing w:after="0"/>
              <w:rPr>
                <w:noProof/>
                <w:sz w:val="22"/>
              </w:rPr>
            </w:pPr>
          </w:p>
        </w:tc>
        <w:tc>
          <w:tcPr>
            <w:tcW w:w="3061" w:type="dxa"/>
          </w:tcPr>
          <w:p w14:paraId="1266B0F4" w14:textId="77777777" w:rsidR="00F55F92" w:rsidRPr="00D15460" w:rsidRDefault="00F55F92" w:rsidP="00273D63">
            <w:pPr>
              <w:spacing w:after="0"/>
              <w:rPr>
                <w:noProof/>
                <w:sz w:val="22"/>
              </w:rPr>
            </w:pPr>
            <w:r w:rsidRPr="00D15460">
              <w:rPr>
                <w:noProof/>
                <w:sz w:val="22"/>
              </w:rPr>
              <w:t>Előállítás bármely vámtarifaszám alá tartozó anyagokból, beleértve a 9018 vámtarifaszám alá tartozó egyéb anyagokat is</w:t>
            </w:r>
          </w:p>
        </w:tc>
        <w:tc>
          <w:tcPr>
            <w:tcW w:w="2643" w:type="dxa"/>
            <w:tcBorders>
              <w:right w:val="single" w:sz="6" w:space="0" w:color="auto"/>
            </w:tcBorders>
          </w:tcPr>
          <w:p w14:paraId="089F2E80"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5DC79E45" w14:textId="77777777" w:rsidR="00F55F92" w:rsidRPr="00D15460" w:rsidRDefault="00F55F92" w:rsidP="00273D63">
            <w:pPr>
              <w:spacing w:after="0"/>
              <w:rPr>
                <w:noProof/>
                <w:sz w:val="22"/>
              </w:rPr>
            </w:pPr>
          </w:p>
        </w:tc>
      </w:tr>
      <w:tr w:rsidR="00F55F92" w:rsidRPr="00D15460" w14:paraId="6C2D11AE" w14:textId="77777777" w:rsidTr="00F55F92">
        <w:trPr>
          <w:cantSplit/>
          <w:trHeight w:val="54"/>
        </w:trPr>
        <w:tc>
          <w:tcPr>
            <w:tcW w:w="1358" w:type="dxa"/>
            <w:tcBorders>
              <w:left w:val="single" w:sz="6" w:space="0" w:color="auto"/>
            </w:tcBorders>
          </w:tcPr>
          <w:p w14:paraId="475F30FA" w14:textId="77777777" w:rsidR="00F55F92" w:rsidRPr="00D15460" w:rsidRDefault="00F55F92" w:rsidP="00273D63">
            <w:pPr>
              <w:spacing w:after="0"/>
              <w:rPr>
                <w:noProof/>
                <w:sz w:val="22"/>
              </w:rPr>
            </w:pPr>
          </w:p>
        </w:tc>
        <w:tc>
          <w:tcPr>
            <w:tcW w:w="2677" w:type="dxa"/>
            <w:gridSpan w:val="3"/>
          </w:tcPr>
          <w:p w14:paraId="29E6D484" w14:textId="77777777" w:rsidR="00F55F92" w:rsidRPr="00D15460" w:rsidRDefault="00F55F92" w:rsidP="00273D63">
            <w:pPr>
              <w:spacing w:after="0"/>
              <w:rPr>
                <w:noProof/>
                <w:sz w:val="22"/>
              </w:rPr>
            </w:pPr>
            <w:r w:rsidRPr="00D15460">
              <w:rPr>
                <w:noProof/>
                <w:sz w:val="22"/>
              </w:rPr>
              <w:t>- Más</w:t>
            </w:r>
          </w:p>
        </w:tc>
        <w:tc>
          <w:tcPr>
            <w:tcW w:w="3061" w:type="dxa"/>
          </w:tcPr>
          <w:p w14:paraId="1773A2CC" w14:textId="77777777" w:rsidR="00F55F92" w:rsidRPr="00D15460" w:rsidRDefault="00F55F92" w:rsidP="00273D63">
            <w:pPr>
              <w:spacing w:after="0"/>
              <w:rPr>
                <w:noProof/>
                <w:sz w:val="22"/>
              </w:rPr>
            </w:pPr>
            <w:r w:rsidRPr="00D15460">
              <w:rPr>
                <w:noProof/>
                <w:sz w:val="22"/>
              </w:rPr>
              <w:t>Előállítás, amelynek során:</w:t>
            </w:r>
          </w:p>
          <w:p w14:paraId="4A393397"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0F7D0CA3"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w:t>
            </w:r>
          </w:p>
          <w:p w14:paraId="4B5A8874" w14:textId="77777777" w:rsidR="00F55F92" w:rsidRPr="00D15460" w:rsidRDefault="00F55F92" w:rsidP="00273D63">
            <w:pPr>
              <w:spacing w:after="0"/>
              <w:rPr>
                <w:noProof/>
                <w:sz w:val="22"/>
              </w:rPr>
            </w:pPr>
          </w:p>
        </w:tc>
        <w:tc>
          <w:tcPr>
            <w:tcW w:w="2643" w:type="dxa"/>
            <w:tcBorders>
              <w:right w:val="single" w:sz="6" w:space="0" w:color="auto"/>
            </w:tcBorders>
          </w:tcPr>
          <w:p w14:paraId="6B31AFAB"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25 %-át</w:t>
            </w:r>
          </w:p>
        </w:tc>
      </w:tr>
      <w:tr w:rsidR="00F55F92" w:rsidRPr="00D15460" w14:paraId="54E6228C" w14:textId="77777777" w:rsidTr="00F55F92">
        <w:trPr>
          <w:cantSplit/>
          <w:trHeight w:val="54"/>
        </w:trPr>
        <w:tc>
          <w:tcPr>
            <w:tcW w:w="1358" w:type="dxa"/>
            <w:tcBorders>
              <w:left w:val="single" w:sz="6" w:space="0" w:color="auto"/>
            </w:tcBorders>
          </w:tcPr>
          <w:p w14:paraId="180C230B" w14:textId="77777777" w:rsidR="00F55F92" w:rsidRPr="00D15460" w:rsidRDefault="00F55F92" w:rsidP="00273D63">
            <w:pPr>
              <w:spacing w:after="0"/>
              <w:rPr>
                <w:noProof/>
                <w:sz w:val="22"/>
              </w:rPr>
            </w:pPr>
            <w:r w:rsidRPr="00D15460">
              <w:rPr>
                <w:noProof/>
                <w:sz w:val="22"/>
              </w:rPr>
              <w:t>9019</w:t>
            </w:r>
          </w:p>
        </w:tc>
        <w:tc>
          <w:tcPr>
            <w:tcW w:w="2677" w:type="dxa"/>
            <w:gridSpan w:val="3"/>
          </w:tcPr>
          <w:p w14:paraId="24A926F4" w14:textId="77777777" w:rsidR="00F55F92" w:rsidRPr="00D15460" w:rsidRDefault="00F55F92" w:rsidP="00273D63">
            <w:pPr>
              <w:spacing w:after="0"/>
              <w:rPr>
                <w:noProof/>
                <w:sz w:val="22"/>
              </w:rPr>
            </w:pPr>
            <w:r w:rsidRPr="00D15460">
              <w:rPr>
                <w:noProof/>
                <w:sz w:val="22"/>
              </w:rPr>
              <w:t>Mechanikus gyógyászati készülék; masszírozó készülék; pszichológiai képességvizsgáló készülék; ózon-, oxigén-, aerosolterápiai készülék, mesterséges lélegeztető vagy más gyógyászati légzőkészülék</w:t>
            </w:r>
          </w:p>
          <w:p w14:paraId="08481CD6" w14:textId="77777777" w:rsidR="00F55F92" w:rsidRPr="00D15460" w:rsidRDefault="00F55F92" w:rsidP="00273D63">
            <w:pPr>
              <w:spacing w:after="0"/>
              <w:rPr>
                <w:noProof/>
                <w:sz w:val="22"/>
              </w:rPr>
            </w:pPr>
          </w:p>
        </w:tc>
        <w:tc>
          <w:tcPr>
            <w:tcW w:w="3061" w:type="dxa"/>
          </w:tcPr>
          <w:p w14:paraId="5186E813" w14:textId="77777777" w:rsidR="00F55F92" w:rsidRPr="00D15460" w:rsidRDefault="00F55F92" w:rsidP="00273D63">
            <w:pPr>
              <w:spacing w:after="0"/>
              <w:rPr>
                <w:noProof/>
                <w:sz w:val="22"/>
              </w:rPr>
            </w:pPr>
            <w:r w:rsidRPr="00D15460">
              <w:rPr>
                <w:noProof/>
                <w:sz w:val="22"/>
              </w:rPr>
              <w:t>Előállítás, amelynek során:</w:t>
            </w:r>
          </w:p>
          <w:p w14:paraId="3F8212CB"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7C17D32E"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w:t>
            </w:r>
          </w:p>
        </w:tc>
        <w:tc>
          <w:tcPr>
            <w:tcW w:w="2643" w:type="dxa"/>
            <w:tcBorders>
              <w:right w:val="single" w:sz="6" w:space="0" w:color="auto"/>
            </w:tcBorders>
          </w:tcPr>
          <w:p w14:paraId="390D78F5"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25 %-át</w:t>
            </w:r>
          </w:p>
        </w:tc>
      </w:tr>
      <w:tr w:rsidR="00F55F92" w:rsidRPr="00D15460" w14:paraId="01E96E37" w14:textId="77777777" w:rsidTr="00F55F92">
        <w:trPr>
          <w:cantSplit/>
          <w:trHeight w:val="54"/>
        </w:trPr>
        <w:tc>
          <w:tcPr>
            <w:tcW w:w="1358" w:type="dxa"/>
            <w:tcBorders>
              <w:left w:val="single" w:sz="6" w:space="0" w:color="auto"/>
            </w:tcBorders>
          </w:tcPr>
          <w:p w14:paraId="1BC84302" w14:textId="77777777" w:rsidR="00F55F92" w:rsidRPr="00D15460" w:rsidRDefault="00F55F92" w:rsidP="00273D63">
            <w:pPr>
              <w:spacing w:after="0"/>
              <w:rPr>
                <w:noProof/>
                <w:sz w:val="22"/>
              </w:rPr>
            </w:pPr>
            <w:r w:rsidRPr="00D15460">
              <w:rPr>
                <w:noProof/>
                <w:sz w:val="22"/>
              </w:rPr>
              <w:t>9020</w:t>
            </w:r>
          </w:p>
        </w:tc>
        <w:tc>
          <w:tcPr>
            <w:tcW w:w="2677" w:type="dxa"/>
            <w:gridSpan w:val="3"/>
          </w:tcPr>
          <w:p w14:paraId="6CBF57A6" w14:textId="77777777" w:rsidR="00F55F92" w:rsidRPr="00D15460" w:rsidRDefault="00F55F92" w:rsidP="00273D63">
            <w:pPr>
              <w:spacing w:after="0"/>
              <w:rPr>
                <w:noProof/>
                <w:sz w:val="22"/>
              </w:rPr>
            </w:pPr>
            <w:r w:rsidRPr="00D15460">
              <w:rPr>
                <w:noProof/>
                <w:sz w:val="22"/>
              </w:rPr>
              <w:t>Más légzőkészülék és gázálarc, a sem mechanikus részekkel, sem cserélhető szűrőkkel nem rendelkező védőálarc kivételével</w:t>
            </w:r>
          </w:p>
          <w:p w14:paraId="039276CA" w14:textId="77777777" w:rsidR="00F55F92" w:rsidRPr="00D15460" w:rsidRDefault="00F55F92" w:rsidP="00273D63">
            <w:pPr>
              <w:spacing w:after="0"/>
              <w:rPr>
                <w:noProof/>
                <w:sz w:val="22"/>
              </w:rPr>
            </w:pPr>
          </w:p>
        </w:tc>
        <w:tc>
          <w:tcPr>
            <w:tcW w:w="3061" w:type="dxa"/>
          </w:tcPr>
          <w:p w14:paraId="24E3E40C" w14:textId="77777777" w:rsidR="00F55F92" w:rsidRPr="00D15460" w:rsidRDefault="00F55F92" w:rsidP="00273D63">
            <w:pPr>
              <w:spacing w:after="0"/>
              <w:rPr>
                <w:noProof/>
                <w:sz w:val="22"/>
              </w:rPr>
            </w:pPr>
            <w:r w:rsidRPr="00D15460">
              <w:rPr>
                <w:noProof/>
                <w:sz w:val="22"/>
              </w:rPr>
              <w:t>Előállítás, amelynek során:</w:t>
            </w:r>
          </w:p>
          <w:p w14:paraId="55B070D5"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6CE5785D"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w:t>
            </w:r>
          </w:p>
          <w:p w14:paraId="3A477196" w14:textId="77777777" w:rsidR="00F55F92" w:rsidRPr="00D15460" w:rsidRDefault="00F55F92" w:rsidP="00273D63">
            <w:pPr>
              <w:spacing w:after="0"/>
              <w:rPr>
                <w:noProof/>
                <w:sz w:val="22"/>
              </w:rPr>
            </w:pPr>
          </w:p>
        </w:tc>
        <w:tc>
          <w:tcPr>
            <w:tcW w:w="2643" w:type="dxa"/>
            <w:tcBorders>
              <w:right w:val="single" w:sz="6" w:space="0" w:color="auto"/>
            </w:tcBorders>
          </w:tcPr>
          <w:p w14:paraId="61DD4D40"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25 %-át</w:t>
            </w:r>
          </w:p>
        </w:tc>
      </w:tr>
      <w:tr w:rsidR="00F55F92" w:rsidRPr="00D15460" w14:paraId="4B532546" w14:textId="77777777" w:rsidTr="00F55F92">
        <w:trPr>
          <w:cantSplit/>
          <w:trHeight w:val="54"/>
        </w:trPr>
        <w:tc>
          <w:tcPr>
            <w:tcW w:w="1358" w:type="dxa"/>
            <w:tcBorders>
              <w:left w:val="single" w:sz="6" w:space="0" w:color="auto"/>
            </w:tcBorders>
          </w:tcPr>
          <w:p w14:paraId="7335DEE9" w14:textId="77777777" w:rsidR="00F55F92" w:rsidRPr="00D15460" w:rsidRDefault="00F55F92" w:rsidP="00273D63">
            <w:pPr>
              <w:spacing w:after="0"/>
              <w:rPr>
                <w:noProof/>
                <w:sz w:val="22"/>
              </w:rPr>
            </w:pPr>
            <w:r w:rsidRPr="00D15460">
              <w:rPr>
                <w:noProof/>
                <w:sz w:val="22"/>
              </w:rPr>
              <w:t>9024</w:t>
            </w:r>
          </w:p>
        </w:tc>
        <w:tc>
          <w:tcPr>
            <w:tcW w:w="2677" w:type="dxa"/>
            <w:gridSpan w:val="3"/>
          </w:tcPr>
          <w:p w14:paraId="74B593EB" w14:textId="77777777" w:rsidR="00F55F92" w:rsidRPr="00D15460" w:rsidRDefault="00F55F92" w:rsidP="00273D63">
            <w:pPr>
              <w:spacing w:after="0"/>
              <w:rPr>
                <w:noProof/>
                <w:sz w:val="22"/>
              </w:rPr>
            </w:pPr>
            <w:r w:rsidRPr="00D15460">
              <w:rPr>
                <w:noProof/>
                <w:sz w:val="22"/>
              </w:rPr>
              <w:t>Keménység-, szakító-, nyomásszilárdság-, rugalmasság-vizsgáló gép és készülék vagy más mechanikai anyagvizsgáló gép (pl. fém, fa, textil, papír, műanyag vizsgálatához)</w:t>
            </w:r>
          </w:p>
          <w:p w14:paraId="74F89847" w14:textId="77777777" w:rsidR="00F55F92" w:rsidRPr="00D15460" w:rsidRDefault="00F55F92" w:rsidP="00273D63">
            <w:pPr>
              <w:spacing w:after="0"/>
              <w:rPr>
                <w:noProof/>
                <w:sz w:val="22"/>
              </w:rPr>
            </w:pPr>
          </w:p>
        </w:tc>
        <w:tc>
          <w:tcPr>
            <w:tcW w:w="3061" w:type="dxa"/>
          </w:tcPr>
          <w:p w14:paraId="7FF6CA02"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39B0B66C" w14:textId="77777777" w:rsidR="00F55F92" w:rsidRPr="00D15460" w:rsidRDefault="00F55F92" w:rsidP="00273D63">
            <w:pPr>
              <w:spacing w:after="0"/>
              <w:rPr>
                <w:noProof/>
                <w:sz w:val="22"/>
              </w:rPr>
            </w:pPr>
          </w:p>
        </w:tc>
      </w:tr>
      <w:tr w:rsidR="00F55F92" w:rsidRPr="00D15460" w14:paraId="7D9E4564" w14:textId="77777777" w:rsidTr="00F55F92">
        <w:trPr>
          <w:cantSplit/>
          <w:trHeight w:val="54"/>
        </w:trPr>
        <w:tc>
          <w:tcPr>
            <w:tcW w:w="1358" w:type="dxa"/>
            <w:tcBorders>
              <w:left w:val="single" w:sz="6" w:space="0" w:color="auto"/>
            </w:tcBorders>
          </w:tcPr>
          <w:p w14:paraId="4FC9D8AD" w14:textId="77777777" w:rsidR="00F55F92" w:rsidRPr="00D15460" w:rsidRDefault="00F55F92" w:rsidP="00273D63">
            <w:pPr>
              <w:spacing w:after="0"/>
              <w:rPr>
                <w:noProof/>
                <w:sz w:val="22"/>
              </w:rPr>
            </w:pPr>
            <w:r w:rsidRPr="00D15460">
              <w:rPr>
                <w:noProof/>
                <w:sz w:val="22"/>
              </w:rPr>
              <w:t>9025</w:t>
            </w:r>
          </w:p>
        </w:tc>
        <w:tc>
          <w:tcPr>
            <w:tcW w:w="2677" w:type="dxa"/>
            <w:gridSpan w:val="3"/>
          </w:tcPr>
          <w:p w14:paraId="0D8A546B" w14:textId="77777777" w:rsidR="00F55F92" w:rsidRPr="00D15460" w:rsidRDefault="00F55F92" w:rsidP="00273D63">
            <w:pPr>
              <w:spacing w:after="0"/>
              <w:rPr>
                <w:noProof/>
                <w:sz w:val="22"/>
              </w:rPr>
            </w:pPr>
            <w:r w:rsidRPr="00D15460">
              <w:rPr>
                <w:noProof/>
                <w:sz w:val="22"/>
              </w:rPr>
              <w:t>Fajsúlymérő és hasonló folyadékban úszó mérőműszer, hőmérő, pirométer, barométer, higrométer és pszichrométer, regisztrálóval is, és mindezek egymással kombinálva is</w:t>
            </w:r>
          </w:p>
          <w:p w14:paraId="0ED5521C" w14:textId="77777777" w:rsidR="00F55F92" w:rsidRPr="00D15460" w:rsidRDefault="00F55F92" w:rsidP="00273D63">
            <w:pPr>
              <w:spacing w:after="0"/>
              <w:rPr>
                <w:noProof/>
                <w:sz w:val="22"/>
              </w:rPr>
            </w:pPr>
          </w:p>
        </w:tc>
        <w:tc>
          <w:tcPr>
            <w:tcW w:w="3061" w:type="dxa"/>
          </w:tcPr>
          <w:p w14:paraId="28BBA95B"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425CCFD7" w14:textId="77777777" w:rsidR="00F55F92" w:rsidRPr="00D15460" w:rsidRDefault="00F55F92" w:rsidP="00273D63">
            <w:pPr>
              <w:spacing w:after="0"/>
              <w:rPr>
                <w:noProof/>
                <w:sz w:val="22"/>
              </w:rPr>
            </w:pPr>
          </w:p>
        </w:tc>
      </w:tr>
      <w:tr w:rsidR="00F55F92" w:rsidRPr="00D15460" w14:paraId="1482E4CF" w14:textId="77777777" w:rsidTr="00F55F92">
        <w:trPr>
          <w:cantSplit/>
          <w:trHeight w:val="54"/>
        </w:trPr>
        <w:tc>
          <w:tcPr>
            <w:tcW w:w="1358" w:type="dxa"/>
            <w:tcBorders>
              <w:left w:val="single" w:sz="6" w:space="0" w:color="auto"/>
            </w:tcBorders>
          </w:tcPr>
          <w:p w14:paraId="3BD908CF" w14:textId="77777777" w:rsidR="00F55F92" w:rsidRPr="00D15460" w:rsidRDefault="00F55F92" w:rsidP="00273D63">
            <w:pPr>
              <w:spacing w:after="0"/>
              <w:rPr>
                <w:noProof/>
                <w:sz w:val="22"/>
              </w:rPr>
            </w:pPr>
            <w:r w:rsidRPr="00D15460">
              <w:rPr>
                <w:noProof/>
                <w:sz w:val="22"/>
              </w:rPr>
              <w:t>9026</w:t>
            </w:r>
          </w:p>
        </w:tc>
        <w:tc>
          <w:tcPr>
            <w:tcW w:w="2677" w:type="dxa"/>
            <w:gridSpan w:val="3"/>
          </w:tcPr>
          <w:p w14:paraId="1033D43B" w14:textId="77777777" w:rsidR="00F55F92" w:rsidRPr="00D15460" w:rsidRDefault="00F55F92" w:rsidP="00273D63">
            <w:pPr>
              <w:spacing w:after="0"/>
              <w:rPr>
                <w:noProof/>
                <w:sz w:val="22"/>
              </w:rPr>
            </w:pPr>
            <w:r w:rsidRPr="00D15460">
              <w:rPr>
                <w:noProof/>
                <w:sz w:val="22"/>
              </w:rPr>
              <w:t>Folyadék vagy gáz áramlásának, szintjének, nyomásának vagy más változó jellemzőinek mérésére vagy ellenőrzésére szolgáló eszköz, műszer és készülék (pl. áramlásmérő, szintjelző, manométer, hőmennyiségmérő), a 9014, 9015, 9028 vagy a 9032 vtsz. alá tartozó műszer és készülék kivételével</w:t>
            </w:r>
          </w:p>
          <w:p w14:paraId="2F61858B" w14:textId="77777777" w:rsidR="00F55F92" w:rsidRPr="00D15460" w:rsidRDefault="00F55F92" w:rsidP="00273D63">
            <w:pPr>
              <w:spacing w:after="0"/>
              <w:rPr>
                <w:noProof/>
                <w:sz w:val="22"/>
              </w:rPr>
            </w:pPr>
          </w:p>
        </w:tc>
        <w:tc>
          <w:tcPr>
            <w:tcW w:w="3061" w:type="dxa"/>
          </w:tcPr>
          <w:p w14:paraId="4B4D027B"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6465127B" w14:textId="77777777" w:rsidR="00F55F92" w:rsidRPr="00D15460" w:rsidRDefault="00F55F92" w:rsidP="00273D63">
            <w:pPr>
              <w:spacing w:after="0"/>
              <w:rPr>
                <w:noProof/>
                <w:sz w:val="22"/>
              </w:rPr>
            </w:pPr>
          </w:p>
        </w:tc>
      </w:tr>
      <w:tr w:rsidR="00F55F92" w:rsidRPr="00D15460" w14:paraId="7257ED4B" w14:textId="77777777" w:rsidTr="00F55F92">
        <w:trPr>
          <w:cantSplit/>
          <w:trHeight w:val="54"/>
        </w:trPr>
        <w:tc>
          <w:tcPr>
            <w:tcW w:w="1358" w:type="dxa"/>
            <w:tcBorders>
              <w:left w:val="single" w:sz="6" w:space="0" w:color="auto"/>
            </w:tcBorders>
          </w:tcPr>
          <w:p w14:paraId="7C9090CB" w14:textId="77777777" w:rsidR="00F55F92" w:rsidRPr="00D15460" w:rsidRDefault="00F55F92" w:rsidP="00273D63">
            <w:pPr>
              <w:spacing w:after="0"/>
              <w:rPr>
                <w:noProof/>
                <w:sz w:val="22"/>
              </w:rPr>
            </w:pPr>
            <w:r w:rsidRPr="00D15460">
              <w:rPr>
                <w:noProof/>
                <w:sz w:val="22"/>
              </w:rPr>
              <w:t>9027</w:t>
            </w:r>
          </w:p>
        </w:tc>
        <w:tc>
          <w:tcPr>
            <w:tcW w:w="2677" w:type="dxa"/>
            <w:gridSpan w:val="3"/>
          </w:tcPr>
          <w:p w14:paraId="510FB368" w14:textId="77777777" w:rsidR="00F55F92" w:rsidRPr="00D15460" w:rsidRDefault="00F55F92" w:rsidP="00273D63">
            <w:pPr>
              <w:spacing w:after="0"/>
              <w:rPr>
                <w:noProof/>
                <w:sz w:val="22"/>
              </w:rPr>
            </w:pPr>
            <w:r w:rsidRPr="00D15460">
              <w:rPr>
                <w:noProof/>
                <w:sz w:val="22"/>
              </w:rPr>
              <w:t>Fizikai vagy vegyi analízisre szolgáló műszer és készülék (pl. polariméter, refraktométer, spektrométer, füst- vagy gázanalizátor); viszkozitást, porozitást, nyúlást, felületi feszültséget vagy hasonló jellemzőket mérő vagy ellenőrző eszköz és készülék; hő-, hang- vagy fénymennyiségek mérésére vagy ellenőrzésére szolgáló műszer és készülék (a megvilágítási-időmérő is); mikrotom (metszetkészítő)</w:t>
            </w:r>
          </w:p>
          <w:p w14:paraId="626279C4" w14:textId="77777777" w:rsidR="00F55F92" w:rsidRPr="00D15460" w:rsidRDefault="00F55F92" w:rsidP="00273D63">
            <w:pPr>
              <w:spacing w:after="0"/>
              <w:rPr>
                <w:noProof/>
                <w:sz w:val="22"/>
              </w:rPr>
            </w:pPr>
          </w:p>
        </w:tc>
        <w:tc>
          <w:tcPr>
            <w:tcW w:w="3061" w:type="dxa"/>
          </w:tcPr>
          <w:p w14:paraId="76E63E00"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79E5721E" w14:textId="77777777" w:rsidR="00F55F92" w:rsidRPr="00D15460" w:rsidRDefault="00F55F92" w:rsidP="00273D63">
            <w:pPr>
              <w:spacing w:after="0"/>
              <w:rPr>
                <w:noProof/>
                <w:sz w:val="22"/>
              </w:rPr>
            </w:pPr>
          </w:p>
        </w:tc>
      </w:tr>
      <w:tr w:rsidR="00F55F92" w:rsidRPr="00D15460" w14:paraId="51E10EB5" w14:textId="77777777" w:rsidTr="00F55F92">
        <w:trPr>
          <w:cantSplit/>
          <w:trHeight w:val="54"/>
        </w:trPr>
        <w:tc>
          <w:tcPr>
            <w:tcW w:w="1358" w:type="dxa"/>
            <w:tcBorders>
              <w:left w:val="single" w:sz="6" w:space="0" w:color="auto"/>
            </w:tcBorders>
          </w:tcPr>
          <w:p w14:paraId="323754F3" w14:textId="77777777" w:rsidR="00F55F92" w:rsidRPr="00D15460" w:rsidRDefault="00F55F92" w:rsidP="00273D63">
            <w:pPr>
              <w:spacing w:after="0"/>
              <w:rPr>
                <w:noProof/>
                <w:sz w:val="22"/>
              </w:rPr>
            </w:pPr>
            <w:r w:rsidRPr="00D15460">
              <w:rPr>
                <w:noProof/>
                <w:sz w:val="22"/>
              </w:rPr>
              <w:t>9028</w:t>
            </w:r>
          </w:p>
        </w:tc>
        <w:tc>
          <w:tcPr>
            <w:tcW w:w="2677" w:type="dxa"/>
            <w:gridSpan w:val="3"/>
          </w:tcPr>
          <w:p w14:paraId="0FC2CE1D" w14:textId="77777777" w:rsidR="00F55F92" w:rsidRPr="00D15460" w:rsidRDefault="00F55F92" w:rsidP="00273D63">
            <w:pPr>
              <w:spacing w:after="0"/>
              <w:rPr>
                <w:noProof/>
                <w:sz w:val="22"/>
              </w:rPr>
            </w:pPr>
            <w:r w:rsidRPr="00D15460">
              <w:rPr>
                <w:noProof/>
                <w:sz w:val="22"/>
              </w:rPr>
              <w:t>Gáz-, folyadék- vagy áram fogyasztásának vagy előállításának mérésére szolgáló készülék, ezek hitelesítésére szolgáló mérőeszköz is:</w:t>
            </w:r>
          </w:p>
          <w:p w14:paraId="3F69EE39" w14:textId="77777777" w:rsidR="00F55F92" w:rsidRPr="00D15460" w:rsidRDefault="00F55F92" w:rsidP="00273D63">
            <w:pPr>
              <w:spacing w:after="0"/>
              <w:rPr>
                <w:noProof/>
                <w:sz w:val="22"/>
              </w:rPr>
            </w:pPr>
          </w:p>
        </w:tc>
        <w:tc>
          <w:tcPr>
            <w:tcW w:w="3061" w:type="dxa"/>
          </w:tcPr>
          <w:p w14:paraId="5DE4E9AE" w14:textId="77777777" w:rsidR="00F55F92" w:rsidRPr="00D15460" w:rsidRDefault="00F55F92" w:rsidP="00273D63">
            <w:pPr>
              <w:spacing w:after="0"/>
              <w:rPr>
                <w:noProof/>
                <w:sz w:val="22"/>
              </w:rPr>
            </w:pPr>
          </w:p>
        </w:tc>
        <w:tc>
          <w:tcPr>
            <w:tcW w:w="2643" w:type="dxa"/>
            <w:tcBorders>
              <w:right w:val="single" w:sz="6" w:space="0" w:color="auto"/>
            </w:tcBorders>
          </w:tcPr>
          <w:p w14:paraId="31E5A469" w14:textId="77777777" w:rsidR="00F55F92" w:rsidRPr="00D15460" w:rsidRDefault="00F55F92" w:rsidP="00273D63">
            <w:pPr>
              <w:spacing w:after="0"/>
              <w:rPr>
                <w:noProof/>
                <w:sz w:val="22"/>
              </w:rPr>
            </w:pPr>
          </w:p>
        </w:tc>
      </w:tr>
      <w:tr w:rsidR="00F55F92" w:rsidRPr="00D15460" w14:paraId="3B57A9A3" w14:textId="77777777" w:rsidTr="00F55F92">
        <w:trPr>
          <w:cantSplit/>
          <w:trHeight w:val="54"/>
        </w:trPr>
        <w:tc>
          <w:tcPr>
            <w:tcW w:w="1358" w:type="dxa"/>
            <w:tcBorders>
              <w:left w:val="single" w:sz="6" w:space="0" w:color="auto"/>
            </w:tcBorders>
          </w:tcPr>
          <w:p w14:paraId="41FE294B" w14:textId="77777777" w:rsidR="00F55F92" w:rsidRPr="00D15460" w:rsidRDefault="00F55F92" w:rsidP="00273D63">
            <w:pPr>
              <w:spacing w:after="0"/>
              <w:rPr>
                <w:noProof/>
                <w:sz w:val="22"/>
              </w:rPr>
            </w:pPr>
          </w:p>
        </w:tc>
        <w:tc>
          <w:tcPr>
            <w:tcW w:w="2677" w:type="dxa"/>
            <w:gridSpan w:val="3"/>
          </w:tcPr>
          <w:p w14:paraId="4E82FF88" w14:textId="77777777" w:rsidR="00F55F92" w:rsidRPr="00D15460" w:rsidRDefault="00F55F92" w:rsidP="00273D63">
            <w:pPr>
              <w:spacing w:after="0"/>
              <w:rPr>
                <w:noProof/>
                <w:sz w:val="22"/>
              </w:rPr>
            </w:pPr>
            <w:r w:rsidRPr="00D15460">
              <w:rPr>
                <w:noProof/>
                <w:sz w:val="22"/>
              </w:rPr>
              <w:t>- Alkatrész és tartozék</w:t>
            </w:r>
          </w:p>
        </w:tc>
        <w:tc>
          <w:tcPr>
            <w:tcW w:w="3061" w:type="dxa"/>
          </w:tcPr>
          <w:p w14:paraId="1291E3B8"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01D9BF1F" w14:textId="77777777" w:rsidR="00F55F92" w:rsidRPr="00D15460" w:rsidRDefault="00F55F92" w:rsidP="00273D63">
            <w:pPr>
              <w:spacing w:after="0"/>
              <w:rPr>
                <w:noProof/>
                <w:sz w:val="22"/>
              </w:rPr>
            </w:pPr>
          </w:p>
        </w:tc>
        <w:tc>
          <w:tcPr>
            <w:tcW w:w="2643" w:type="dxa"/>
            <w:tcBorders>
              <w:right w:val="single" w:sz="6" w:space="0" w:color="auto"/>
            </w:tcBorders>
          </w:tcPr>
          <w:p w14:paraId="1985C15C" w14:textId="77777777" w:rsidR="00F55F92" w:rsidRPr="00D15460" w:rsidRDefault="00F55F92" w:rsidP="00273D63">
            <w:pPr>
              <w:spacing w:after="0"/>
              <w:rPr>
                <w:noProof/>
                <w:sz w:val="22"/>
              </w:rPr>
            </w:pPr>
          </w:p>
        </w:tc>
      </w:tr>
      <w:tr w:rsidR="00F55F92" w:rsidRPr="00D15460" w14:paraId="43675B50" w14:textId="77777777" w:rsidTr="00F55F92">
        <w:trPr>
          <w:cantSplit/>
          <w:trHeight w:val="54"/>
        </w:trPr>
        <w:tc>
          <w:tcPr>
            <w:tcW w:w="1358" w:type="dxa"/>
            <w:tcBorders>
              <w:left w:val="single" w:sz="6" w:space="0" w:color="auto"/>
            </w:tcBorders>
          </w:tcPr>
          <w:p w14:paraId="2D139A13" w14:textId="77777777" w:rsidR="00F55F92" w:rsidRPr="00D15460" w:rsidRDefault="00F55F92" w:rsidP="00273D63">
            <w:pPr>
              <w:spacing w:after="0"/>
              <w:rPr>
                <w:noProof/>
                <w:sz w:val="22"/>
              </w:rPr>
            </w:pPr>
          </w:p>
        </w:tc>
        <w:tc>
          <w:tcPr>
            <w:tcW w:w="2677" w:type="dxa"/>
            <w:gridSpan w:val="3"/>
          </w:tcPr>
          <w:p w14:paraId="640A85CB" w14:textId="77777777" w:rsidR="00F55F92" w:rsidRPr="00D15460" w:rsidRDefault="00F55F92" w:rsidP="00273D63">
            <w:pPr>
              <w:spacing w:after="0"/>
              <w:rPr>
                <w:noProof/>
                <w:sz w:val="22"/>
              </w:rPr>
            </w:pPr>
            <w:r w:rsidRPr="00D15460">
              <w:rPr>
                <w:noProof/>
                <w:sz w:val="22"/>
              </w:rPr>
              <w:t>- Más</w:t>
            </w:r>
          </w:p>
        </w:tc>
        <w:tc>
          <w:tcPr>
            <w:tcW w:w="3061" w:type="dxa"/>
          </w:tcPr>
          <w:p w14:paraId="02BBB41C" w14:textId="77777777" w:rsidR="00F55F92" w:rsidRPr="00D15460" w:rsidRDefault="00F55F92" w:rsidP="00273D63">
            <w:pPr>
              <w:spacing w:after="0"/>
              <w:rPr>
                <w:noProof/>
                <w:sz w:val="22"/>
              </w:rPr>
            </w:pPr>
            <w:r w:rsidRPr="00D15460">
              <w:rPr>
                <w:noProof/>
                <w:sz w:val="22"/>
              </w:rPr>
              <w:t>Előállítás:</w:t>
            </w:r>
          </w:p>
          <w:p w14:paraId="75F95735" w14:textId="77777777" w:rsidR="00F55F92" w:rsidRPr="00D15460" w:rsidRDefault="00F55F92" w:rsidP="00273D63">
            <w:pPr>
              <w:spacing w:after="0"/>
              <w:rPr>
                <w:noProof/>
                <w:sz w:val="22"/>
              </w:rPr>
            </w:pPr>
            <w:r w:rsidRPr="00D15460">
              <w:rPr>
                <w:noProof/>
                <w:sz w:val="22"/>
              </w:rPr>
              <w:t>- amelynek során az összes felhasznált anyag értéke nem haladja meg a termék gyártelepi árának 40 %-át, és</w:t>
            </w:r>
          </w:p>
          <w:p w14:paraId="79937F91" w14:textId="77777777" w:rsidR="00F55F92" w:rsidRPr="00D15460" w:rsidRDefault="00F55F92"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2A91E36D" w14:textId="77777777" w:rsidR="00F55F92" w:rsidRPr="00D15460" w:rsidRDefault="00F55F92" w:rsidP="00273D63">
            <w:pPr>
              <w:spacing w:after="0"/>
              <w:rPr>
                <w:noProof/>
                <w:sz w:val="22"/>
              </w:rPr>
            </w:pPr>
          </w:p>
        </w:tc>
        <w:tc>
          <w:tcPr>
            <w:tcW w:w="2643" w:type="dxa"/>
            <w:tcBorders>
              <w:right w:val="single" w:sz="6" w:space="0" w:color="auto"/>
            </w:tcBorders>
          </w:tcPr>
          <w:p w14:paraId="39CE88EA"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05B8E14D" w14:textId="77777777" w:rsidTr="00F55F92">
        <w:trPr>
          <w:cantSplit/>
          <w:trHeight w:val="54"/>
        </w:trPr>
        <w:tc>
          <w:tcPr>
            <w:tcW w:w="1358" w:type="dxa"/>
            <w:tcBorders>
              <w:left w:val="single" w:sz="6" w:space="0" w:color="auto"/>
            </w:tcBorders>
          </w:tcPr>
          <w:p w14:paraId="6F26F1E3" w14:textId="77777777" w:rsidR="00F55F92" w:rsidRPr="00D15460" w:rsidRDefault="00F55F92" w:rsidP="00273D63">
            <w:pPr>
              <w:spacing w:after="0"/>
              <w:rPr>
                <w:noProof/>
                <w:sz w:val="22"/>
              </w:rPr>
            </w:pPr>
            <w:r w:rsidRPr="00D15460">
              <w:rPr>
                <w:noProof/>
                <w:sz w:val="22"/>
              </w:rPr>
              <w:t>9029</w:t>
            </w:r>
          </w:p>
        </w:tc>
        <w:tc>
          <w:tcPr>
            <w:tcW w:w="2677" w:type="dxa"/>
            <w:gridSpan w:val="3"/>
          </w:tcPr>
          <w:p w14:paraId="441A8BE6" w14:textId="77777777" w:rsidR="00F55F92" w:rsidRPr="00D15460" w:rsidRDefault="00F55F92" w:rsidP="00273D63">
            <w:pPr>
              <w:spacing w:after="0"/>
              <w:rPr>
                <w:noProof/>
                <w:sz w:val="22"/>
              </w:rPr>
            </w:pPr>
            <w:r w:rsidRPr="00D15460">
              <w:rPr>
                <w:noProof/>
                <w:sz w:val="22"/>
              </w:rPr>
              <w:t>Fordulatszámláló, termékszámláló, taxióra, kilométer-számláló, lépésszámláló és hasonló készülék; sebességmérő és tachométer, a 9014 vagy 9015 vtsz. alá tartozó készülék kivételével; stroboszkóp</w:t>
            </w:r>
          </w:p>
          <w:p w14:paraId="4975C8E7" w14:textId="77777777" w:rsidR="00F55F92" w:rsidRPr="00D15460" w:rsidRDefault="00F55F92" w:rsidP="00273D63">
            <w:pPr>
              <w:spacing w:after="0"/>
              <w:rPr>
                <w:noProof/>
                <w:sz w:val="22"/>
              </w:rPr>
            </w:pPr>
          </w:p>
        </w:tc>
        <w:tc>
          <w:tcPr>
            <w:tcW w:w="3061" w:type="dxa"/>
          </w:tcPr>
          <w:p w14:paraId="46A9114C"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5F09601B" w14:textId="77777777" w:rsidR="00F55F92" w:rsidRPr="00D15460" w:rsidRDefault="00F55F92" w:rsidP="00273D63">
            <w:pPr>
              <w:spacing w:after="0"/>
              <w:rPr>
                <w:noProof/>
                <w:sz w:val="22"/>
              </w:rPr>
            </w:pPr>
          </w:p>
        </w:tc>
      </w:tr>
      <w:tr w:rsidR="00F55F92" w:rsidRPr="00D15460" w14:paraId="3B9C2E74" w14:textId="77777777" w:rsidTr="00F55F92">
        <w:trPr>
          <w:cantSplit/>
          <w:trHeight w:val="54"/>
        </w:trPr>
        <w:tc>
          <w:tcPr>
            <w:tcW w:w="1358" w:type="dxa"/>
            <w:tcBorders>
              <w:left w:val="single" w:sz="6" w:space="0" w:color="auto"/>
            </w:tcBorders>
          </w:tcPr>
          <w:p w14:paraId="20A7F342" w14:textId="77777777" w:rsidR="00F55F92" w:rsidRPr="00D15460" w:rsidRDefault="00F55F92" w:rsidP="00273D63">
            <w:pPr>
              <w:spacing w:after="0"/>
              <w:rPr>
                <w:noProof/>
                <w:sz w:val="22"/>
              </w:rPr>
            </w:pPr>
            <w:r w:rsidRPr="00D15460">
              <w:rPr>
                <w:noProof/>
                <w:sz w:val="22"/>
              </w:rPr>
              <w:t>9030</w:t>
            </w:r>
          </w:p>
        </w:tc>
        <w:tc>
          <w:tcPr>
            <w:tcW w:w="2677" w:type="dxa"/>
            <w:gridSpan w:val="3"/>
          </w:tcPr>
          <w:p w14:paraId="662BEBDD" w14:textId="77777777" w:rsidR="00F55F92" w:rsidRPr="00D15460" w:rsidRDefault="00F55F92" w:rsidP="00273D63">
            <w:pPr>
              <w:spacing w:after="0"/>
              <w:rPr>
                <w:noProof/>
                <w:sz w:val="22"/>
              </w:rPr>
            </w:pPr>
            <w:r w:rsidRPr="00D15460">
              <w:rPr>
                <w:noProof/>
                <w:sz w:val="22"/>
              </w:rPr>
              <w:t>Oszcilloszkóp, spektrumanalizátor és elektromos mennyiségek mérésére vagy ellenőrzésére szolgáló más műszer és készülék; alfa-, béta-, gamma-, röntgen-, kozmikus- vagy más ionizáló sugárzás kimutatására vagy mérésére szolgáló műszer és készülék</w:t>
            </w:r>
          </w:p>
          <w:p w14:paraId="3E0462AA" w14:textId="77777777" w:rsidR="00F55F92" w:rsidRPr="00D15460" w:rsidRDefault="00F55F92" w:rsidP="00273D63">
            <w:pPr>
              <w:spacing w:after="0"/>
              <w:rPr>
                <w:noProof/>
                <w:sz w:val="22"/>
              </w:rPr>
            </w:pPr>
          </w:p>
        </w:tc>
        <w:tc>
          <w:tcPr>
            <w:tcW w:w="3061" w:type="dxa"/>
          </w:tcPr>
          <w:p w14:paraId="4949E461"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32CB4829" w14:textId="77777777" w:rsidR="00F55F92" w:rsidRPr="00D15460" w:rsidRDefault="00F55F92" w:rsidP="00273D63">
            <w:pPr>
              <w:spacing w:after="0"/>
              <w:rPr>
                <w:noProof/>
                <w:sz w:val="22"/>
              </w:rPr>
            </w:pPr>
          </w:p>
        </w:tc>
      </w:tr>
      <w:tr w:rsidR="00F55F92" w:rsidRPr="00D15460" w14:paraId="5290E083" w14:textId="77777777" w:rsidTr="00F55F92">
        <w:trPr>
          <w:cantSplit/>
          <w:trHeight w:val="54"/>
        </w:trPr>
        <w:tc>
          <w:tcPr>
            <w:tcW w:w="1358" w:type="dxa"/>
            <w:tcBorders>
              <w:left w:val="single" w:sz="6" w:space="0" w:color="auto"/>
            </w:tcBorders>
          </w:tcPr>
          <w:p w14:paraId="71AEDEA5" w14:textId="77777777" w:rsidR="00F55F92" w:rsidRPr="00D15460" w:rsidRDefault="00F55F92" w:rsidP="00273D63">
            <w:pPr>
              <w:spacing w:after="0"/>
              <w:rPr>
                <w:noProof/>
                <w:sz w:val="22"/>
              </w:rPr>
            </w:pPr>
            <w:r w:rsidRPr="00D15460">
              <w:rPr>
                <w:noProof/>
                <w:sz w:val="22"/>
              </w:rPr>
              <w:t>9031</w:t>
            </w:r>
          </w:p>
        </w:tc>
        <w:tc>
          <w:tcPr>
            <w:tcW w:w="2677" w:type="dxa"/>
            <w:gridSpan w:val="3"/>
          </w:tcPr>
          <w:p w14:paraId="5CA05D38" w14:textId="77777777" w:rsidR="00F55F92" w:rsidRPr="00D15460" w:rsidRDefault="00F55F92" w:rsidP="00273D63">
            <w:pPr>
              <w:spacing w:after="0"/>
              <w:rPr>
                <w:noProof/>
                <w:sz w:val="22"/>
              </w:rPr>
            </w:pPr>
            <w:r w:rsidRPr="00D15460">
              <w:rPr>
                <w:noProof/>
                <w:sz w:val="22"/>
              </w:rPr>
              <w:t>Ebben az árucsoportban máshol nem említett, mérő- vagy ellenőrző műszer, készülék és gép; profilvetítő</w:t>
            </w:r>
          </w:p>
          <w:p w14:paraId="0F252229" w14:textId="77777777" w:rsidR="00F55F92" w:rsidRPr="00D15460" w:rsidRDefault="00F55F92" w:rsidP="00273D63">
            <w:pPr>
              <w:spacing w:after="0"/>
              <w:rPr>
                <w:noProof/>
                <w:sz w:val="22"/>
              </w:rPr>
            </w:pPr>
          </w:p>
        </w:tc>
        <w:tc>
          <w:tcPr>
            <w:tcW w:w="3061" w:type="dxa"/>
          </w:tcPr>
          <w:p w14:paraId="1E9C3931"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right w:val="single" w:sz="6" w:space="0" w:color="auto"/>
            </w:tcBorders>
          </w:tcPr>
          <w:p w14:paraId="6A4ACC6A" w14:textId="77777777" w:rsidR="00F55F92" w:rsidRPr="00D15460" w:rsidRDefault="00F55F92" w:rsidP="00273D63">
            <w:pPr>
              <w:spacing w:after="0"/>
              <w:rPr>
                <w:noProof/>
                <w:sz w:val="22"/>
              </w:rPr>
            </w:pPr>
          </w:p>
        </w:tc>
      </w:tr>
      <w:tr w:rsidR="00F55F92" w:rsidRPr="00D15460" w14:paraId="377B4079" w14:textId="77777777" w:rsidTr="00F55F92">
        <w:trPr>
          <w:cantSplit/>
          <w:trHeight w:val="54"/>
        </w:trPr>
        <w:tc>
          <w:tcPr>
            <w:tcW w:w="1358" w:type="dxa"/>
            <w:tcBorders>
              <w:left w:val="single" w:sz="6" w:space="0" w:color="auto"/>
            </w:tcBorders>
          </w:tcPr>
          <w:p w14:paraId="1B01F1E9" w14:textId="77777777" w:rsidR="00F55F92" w:rsidRPr="00D15460" w:rsidRDefault="00F55F92" w:rsidP="00273D63">
            <w:pPr>
              <w:spacing w:after="0"/>
              <w:rPr>
                <w:noProof/>
                <w:sz w:val="22"/>
              </w:rPr>
            </w:pPr>
            <w:r w:rsidRPr="00D15460">
              <w:rPr>
                <w:noProof/>
                <w:sz w:val="22"/>
              </w:rPr>
              <w:t>9032</w:t>
            </w:r>
          </w:p>
        </w:tc>
        <w:tc>
          <w:tcPr>
            <w:tcW w:w="2677" w:type="dxa"/>
            <w:gridSpan w:val="3"/>
          </w:tcPr>
          <w:p w14:paraId="34AA35D6" w14:textId="77777777" w:rsidR="00F55F92" w:rsidRPr="00D15460" w:rsidRDefault="00F55F92" w:rsidP="00273D63">
            <w:pPr>
              <w:spacing w:after="0"/>
              <w:rPr>
                <w:noProof/>
                <w:sz w:val="22"/>
              </w:rPr>
            </w:pPr>
            <w:r w:rsidRPr="00D15460">
              <w:rPr>
                <w:noProof/>
                <w:sz w:val="22"/>
              </w:rPr>
              <w:t>Automata szabályozó- vagy ellenőrző műszer és készülék</w:t>
            </w:r>
          </w:p>
          <w:p w14:paraId="00E02372" w14:textId="77777777" w:rsidR="00F55F92" w:rsidRPr="00D15460" w:rsidRDefault="00F55F92" w:rsidP="00273D63">
            <w:pPr>
              <w:spacing w:after="0"/>
              <w:rPr>
                <w:noProof/>
                <w:sz w:val="22"/>
              </w:rPr>
            </w:pPr>
          </w:p>
        </w:tc>
        <w:tc>
          <w:tcPr>
            <w:tcW w:w="3061" w:type="dxa"/>
          </w:tcPr>
          <w:p w14:paraId="31BC7194"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255E1834" w14:textId="77777777" w:rsidR="00F55F92" w:rsidRPr="00D15460" w:rsidRDefault="00F55F92" w:rsidP="00273D63">
            <w:pPr>
              <w:spacing w:after="0"/>
              <w:rPr>
                <w:noProof/>
                <w:sz w:val="22"/>
              </w:rPr>
            </w:pPr>
          </w:p>
        </w:tc>
        <w:tc>
          <w:tcPr>
            <w:tcW w:w="2643" w:type="dxa"/>
            <w:tcBorders>
              <w:right w:val="single" w:sz="6" w:space="0" w:color="auto"/>
            </w:tcBorders>
          </w:tcPr>
          <w:p w14:paraId="25D35547" w14:textId="77777777" w:rsidR="00F55F92" w:rsidRPr="00D15460" w:rsidRDefault="00F55F92" w:rsidP="00273D63">
            <w:pPr>
              <w:spacing w:after="0"/>
              <w:rPr>
                <w:noProof/>
                <w:sz w:val="22"/>
              </w:rPr>
            </w:pPr>
          </w:p>
        </w:tc>
      </w:tr>
      <w:tr w:rsidR="00F55F92" w:rsidRPr="00D15460" w14:paraId="0E7C5C37" w14:textId="77777777" w:rsidTr="00FE3379">
        <w:trPr>
          <w:cantSplit/>
          <w:trHeight w:val="54"/>
        </w:trPr>
        <w:tc>
          <w:tcPr>
            <w:tcW w:w="1358" w:type="dxa"/>
            <w:tcBorders>
              <w:left w:val="single" w:sz="6" w:space="0" w:color="auto"/>
              <w:bottom w:val="single" w:sz="4" w:space="0" w:color="auto"/>
            </w:tcBorders>
          </w:tcPr>
          <w:p w14:paraId="0E654295" w14:textId="77777777" w:rsidR="00F55F92" w:rsidRPr="00D15460" w:rsidRDefault="00F55F92" w:rsidP="00273D63">
            <w:pPr>
              <w:spacing w:after="0"/>
              <w:rPr>
                <w:noProof/>
                <w:sz w:val="22"/>
              </w:rPr>
            </w:pPr>
            <w:r w:rsidRPr="00D15460">
              <w:rPr>
                <w:noProof/>
                <w:sz w:val="22"/>
              </w:rPr>
              <w:t>9033</w:t>
            </w:r>
          </w:p>
        </w:tc>
        <w:tc>
          <w:tcPr>
            <w:tcW w:w="2677" w:type="dxa"/>
            <w:gridSpan w:val="3"/>
            <w:tcBorders>
              <w:bottom w:val="single" w:sz="4" w:space="0" w:color="auto"/>
            </w:tcBorders>
          </w:tcPr>
          <w:p w14:paraId="5DB7F70A" w14:textId="77777777" w:rsidR="00F55F92" w:rsidRPr="00D15460" w:rsidRDefault="00F55F92" w:rsidP="00273D63">
            <w:pPr>
              <w:spacing w:after="0"/>
              <w:rPr>
                <w:noProof/>
                <w:sz w:val="22"/>
              </w:rPr>
            </w:pPr>
            <w:r w:rsidRPr="00D15460">
              <w:rPr>
                <w:noProof/>
                <w:sz w:val="22"/>
              </w:rPr>
              <w:t>A 90. árucsoportba tartozó gép, készülék, műszer vagy berendezés (ebben az árucsoportban máshol nem említett) alkatrésze és tartozéka</w:t>
            </w:r>
          </w:p>
          <w:p w14:paraId="758D1B36" w14:textId="77777777" w:rsidR="00F55F92" w:rsidRPr="00D15460" w:rsidRDefault="00F55F92" w:rsidP="00273D63">
            <w:pPr>
              <w:spacing w:after="0"/>
              <w:rPr>
                <w:noProof/>
                <w:sz w:val="22"/>
              </w:rPr>
            </w:pPr>
          </w:p>
        </w:tc>
        <w:tc>
          <w:tcPr>
            <w:tcW w:w="3061" w:type="dxa"/>
            <w:tcBorders>
              <w:bottom w:val="single" w:sz="4" w:space="0" w:color="auto"/>
            </w:tcBorders>
          </w:tcPr>
          <w:p w14:paraId="4159EBFD"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c>
          <w:tcPr>
            <w:tcW w:w="2643" w:type="dxa"/>
            <w:tcBorders>
              <w:bottom w:val="single" w:sz="4" w:space="0" w:color="auto"/>
              <w:right w:val="single" w:sz="6" w:space="0" w:color="auto"/>
            </w:tcBorders>
          </w:tcPr>
          <w:p w14:paraId="31BF2F0A" w14:textId="77777777" w:rsidR="00F55F92" w:rsidRPr="00D15460" w:rsidRDefault="00F55F92" w:rsidP="00273D63">
            <w:pPr>
              <w:spacing w:after="0"/>
              <w:rPr>
                <w:noProof/>
                <w:sz w:val="22"/>
              </w:rPr>
            </w:pPr>
          </w:p>
        </w:tc>
      </w:tr>
      <w:tr w:rsidR="00F55F92" w:rsidRPr="00D15460" w14:paraId="20620E8C" w14:textId="77777777" w:rsidTr="00FE3379">
        <w:trPr>
          <w:cantSplit/>
          <w:trHeight w:val="54"/>
        </w:trPr>
        <w:tc>
          <w:tcPr>
            <w:tcW w:w="1358" w:type="dxa"/>
            <w:tcBorders>
              <w:top w:val="single" w:sz="4" w:space="0" w:color="auto"/>
              <w:left w:val="single" w:sz="6" w:space="0" w:color="auto"/>
            </w:tcBorders>
          </w:tcPr>
          <w:p w14:paraId="53EA6BB1" w14:textId="77777777" w:rsidR="00F55F92" w:rsidRPr="00D15460" w:rsidRDefault="00F55F92" w:rsidP="00273D63">
            <w:pPr>
              <w:spacing w:after="0"/>
              <w:rPr>
                <w:noProof/>
                <w:sz w:val="22"/>
              </w:rPr>
            </w:pPr>
            <w:r w:rsidRPr="00D15460">
              <w:rPr>
                <w:noProof/>
                <w:sz w:val="22"/>
              </w:rPr>
              <w:t>ex 91. árucsoport</w:t>
            </w:r>
          </w:p>
        </w:tc>
        <w:tc>
          <w:tcPr>
            <w:tcW w:w="2677" w:type="dxa"/>
            <w:gridSpan w:val="3"/>
            <w:tcBorders>
              <w:top w:val="single" w:sz="4" w:space="0" w:color="auto"/>
            </w:tcBorders>
          </w:tcPr>
          <w:p w14:paraId="63324A9A" w14:textId="77777777" w:rsidR="00F55F92" w:rsidRPr="00D15460" w:rsidRDefault="00F55F92" w:rsidP="00273D63">
            <w:pPr>
              <w:spacing w:after="0"/>
              <w:rPr>
                <w:noProof/>
                <w:sz w:val="22"/>
              </w:rPr>
            </w:pPr>
            <w:r w:rsidRPr="00D15460">
              <w:rPr>
                <w:noProof/>
                <w:sz w:val="22"/>
              </w:rPr>
              <w:t>Órák és kisórák; kivéve:</w:t>
            </w:r>
          </w:p>
        </w:tc>
        <w:tc>
          <w:tcPr>
            <w:tcW w:w="3061" w:type="dxa"/>
            <w:tcBorders>
              <w:top w:val="single" w:sz="4" w:space="0" w:color="auto"/>
            </w:tcBorders>
          </w:tcPr>
          <w:p w14:paraId="1B64E5F7"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08D6FD6A" w14:textId="77777777" w:rsidR="00F55F92" w:rsidRPr="00D15460" w:rsidRDefault="00F55F92" w:rsidP="00273D63">
            <w:pPr>
              <w:spacing w:after="0"/>
              <w:rPr>
                <w:noProof/>
                <w:sz w:val="22"/>
              </w:rPr>
            </w:pPr>
          </w:p>
        </w:tc>
        <w:tc>
          <w:tcPr>
            <w:tcW w:w="2643" w:type="dxa"/>
            <w:tcBorders>
              <w:top w:val="single" w:sz="4" w:space="0" w:color="auto"/>
              <w:right w:val="single" w:sz="6" w:space="0" w:color="auto"/>
            </w:tcBorders>
          </w:tcPr>
          <w:p w14:paraId="3AC48654" w14:textId="77777777" w:rsidR="00F55F92" w:rsidRPr="00D15460" w:rsidRDefault="00F55F92" w:rsidP="00273D63">
            <w:pPr>
              <w:spacing w:after="0"/>
              <w:rPr>
                <w:noProof/>
                <w:sz w:val="22"/>
              </w:rPr>
            </w:pPr>
          </w:p>
        </w:tc>
      </w:tr>
      <w:tr w:rsidR="00F55F92" w:rsidRPr="00D15460" w14:paraId="243AC234" w14:textId="77777777" w:rsidTr="00F55F92">
        <w:trPr>
          <w:cantSplit/>
          <w:trHeight w:val="54"/>
        </w:trPr>
        <w:tc>
          <w:tcPr>
            <w:tcW w:w="1358" w:type="dxa"/>
            <w:tcBorders>
              <w:left w:val="single" w:sz="6" w:space="0" w:color="auto"/>
            </w:tcBorders>
          </w:tcPr>
          <w:p w14:paraId="6CD4D604" w14:textId="77777777" w:rsidR="00F55F92" w:rsidRPr="00D15460" w:rsidRDefault="00F55F92" w:rsidP="00273D63">
            <w:pPr>
              <w:spacing w:after="0"/>
              <w:rPr>
                <w:noProof/>
                <w:sz w:val="22"/>
              </w:rPr>
            </w:pPr>
            <w:r w:rsidRPr="00D15460">
              <w:rPr>
                <w:noProof/>
                <w:sz w:val="22"/>
              </w:rPr>
              <w:t>9105</w:t>
            </w:r>
          </w:p>
        </w:tc>
        <w:tc>
          <w:tcPr>
            <w:tcW w:w="2677" w:type="dxa"/>
            <w:gridSpan w:val="3"/>
          </w:tcPr>
          <w:p w14:paraId="3C234A65" w14:textId="77777777" w:rsidR="00F55F92" w:rsidRPr="00D15460" w:rsidRDefault="00F55F92" w:rsidP="00273D63">
            <w:pPr>
              <w:spacing w:after="0"/>
              <w:rPr>
                <w:noProof/>
                <w:sz w:val="22"/>
              </w:rPr>
            </w:pPr>
            <w:r w:rsidRPr="00D15460">
              <w:rPr>
                <w:noProof/>
                <w:sz w:val="22"/>
              </w:rPr>
              <w:t>Más óra</w:t>
            </w:r>
          </w:p>
        </w:tc>
        <w:tc>
          <w:tcPr>
            <w:tcW w:w="3061" w:type="dxa"/>
          </w:tcPr>
          <w:p w14:paraId="30E9D0BF" w14:textId="77777777" w:rsidR="00F55F92" w:rsidRPr="00D15460" w:rsidRDefault="00F55F92" w:rsidP="00273D63">
            <w:pPr>
              <w:spacing w:after="0"/>
              <w:rPr>
                <w:noProof/>
                <w:sz w:val="22"/>
              </w:rPr>
            </w:pPr>
            <w:r w:rsidRPr="00D15460">
              <w:rPr>
                <w:noProof/>
                <w:sz w:val="22"/>
              </w:rPr>
              <w:t>Előállítás:</w:t>
            </w:r>
          </w:p>
          <w:p w14:paraId="14F9F0E1" w14:textId="77777777" w:rsidR="00F55F92" w:rsidRPr="00D15460" w:rsidRDefault="00F55F92" w:rsidP="00273D63">
            <w:pPr>
              <w:spacing w:after="0"/>
              <w:rPr>
                <w:noProof/>
                <w:sz w:val="22"/>
              </w:rPr>
            </w:pPr>
            <w:r w:rsidRPr="00D15460">
              <w:rPr>
                <w:noProof/>
                <w:sz w:val="22"/>
              </w:rPr>
              <w:t>- amelynek során az összes felhasznált anyag értéke nem haladja meg a termék gyártelepi árának 40 %-át, és</w:t>
            </w:r>
          </w:p>
          <w:p w14:paraId="539A91C6" w14:textId="77777777" w:rsidR="00F55F92" w:rsidRPr="00D15460" w:rsidRDefault="00F55F92"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6BD72EF2" w14:textId="77777777" w:rsidR="00F55F92" w:rsidRPr="00D15460" w:rsidRDefault="00F55F92" w:rsidP="00273D63">
            <w:pPr>
              <w:spacing w:after="0"/>
              <w:rPr>
                <w:noProof/>
                <w:sz w:val="22"/>
              </w:rPr>
            </w:pPr>
          </w:p>
        </w:tc>
        <w:tc>
          <w:tcPr>
            <w:tcW w:w="2643" w:type="dxa"/>
            <w:tcBorders>
              <w:right w:val="single" w:sz="6" w:space="0" w:color="auto"/>
            </w:tcBorders>
          </w:tcPr>
          <w:p w14:paraId="3930E7D6"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54DEF411" w14:textId="77777777" w:rsidTr="00F55F92">
        <w:trPr>
          <w:cantSplit/>
          <w:trHeight w:val="54"/>
        </w:trPr>
        <w:tc>
          <w:tcPr>
            <w:tcW w:w="1358" w:type="dxa"/>
            <w:tcBorders>
              <w:left w:val="single" w:sz="6" w:space="0" w:color="auto"/>
            </w:tcBorders>
          </w:tcPr>
          <w:p w14:paraId="7D3906F9" w14:textId="77777777" w:rsidR="00F55F92" w:rsidRPr="00D15460" w:rsidRDefault="00F55F92" w:rsidP="00273D63">
            <w:pPr>
              <w:spacing w:after="0"/>
              <w:rPr>
                <w:noProof/>
                <w:sz w:val="22"/>
              </w:rPr>
            </w:pPr>
            <w:r w:rsidRPr="00D15460">
              <w:rPr>
                <w:noProof/>
                <w:sz w:val="22"/>
              </w:rPr>
              <w:t>9109</w:t>
            </w:r>
          </w:p>
        </w:tc>
        <w:tc>
          <w:tcPr>
            <w:tcW w:w="2677" w:type="dxa"/>
            <w:gridSpan w:val="3"/>
          </w:tcPr>
          <w:p w14:paraId="0FCD869B" w14:textId="77777777" w:rsidR="00F55F92" w:rsidRPr="00D15460" w:rsidRDefault="00F55F92" w:rsidP="00273D63">
            <w:pPr>
              <w:spacing w:after="0"/>
              <w:rPr>
                <w:noProof/>
                <w:sz w:val="22"/>
              </w:rPr>
            </w:pPr>
            <w:r w:rsidRPr="00D15460">
              <w:rPr>
                <w:noProof/>
                <w:sz w:val="22"/>
              </w:rPr>
              <w:t>Óraszerkezet, teljes (komplett) és összeszerelt</w:t>
            </w:r>
          </w:p>
        </w:tc>
        <w:tc>
          <w:tcPr>
            <w:tcW w:w="3061" w:type="dxa"/>
          </w:tcPr>
          <w:p w14:paraId="5AB19D6E" w14:textId="77777777" w:rsidR="00F55F92" w:rsidRPr="00D15460" w:rsidRDefault="00F55F92" w:rsidP="00273D63">
            <w:pPr>
              <w:spacing w:after="0"/>
              <w:rPr>
                <w:noProof/>
                <w:sz w:val="22"/>
              </w:rPr>
            </w:pPr>
            <w:r w:rsidRPr="00D15460">
              <w:rPr>
                <w:noProof/>
                <w:sz w:val="22"/>
              </w:rPr>
              <w:t>Előállítás:</w:t>
            </w:r>
          </w:p>
          <w:p w14:paraId="6AF17CD8" w14:textId="77777777" w:rsidR="00F55F92" w:rsidRPr="00D15460" w:rsidRDefault="00F55F92" w:rsidP="00273D63">
            <w:pPr>
              <w:spacing w:after="0"/>
              <w:rPr>
                <w:noProof/>
                <w:sz w:val="22"/>
              </w:rPr>
            </w:pPr>
            <w:r w:rsidRPr="00D15460">
              <w:rPr>
                <w:noProof/>
                <w:sz w:val="22"/>
              </w:rPr>
              <w:t>- amelynek során az összes felhasznált anyag értéke nem haladja meg a termék gyártelepi árának 40 %-át, és</w:t>
            </w:r>
          </w:p>
          <w:p w14:paraId="4D4F5C49" w14:textId="77777777" w:rsidR="00F55F92" w:rsidRPr="00D15460" w:rsidRDefault="00F55F92" w:rsidP="00273D63">
            <w:pPr>
              <w:spacing w:after="0"/>
              <w:rPr>
                <w:noProof/>
                <w:sz w:val="22"/>
              </w:rPr>
            </w:pPr>
            <w:r w:rsidRPr="00D15460">
              <w:rPr>
                <w:noProof/>
                <w:sz w:val="22"/>
              </w:rPr>
              <w:t>- amelynek során az összes felhasznált nem származó anyag értéke nem haladja meg az összes felhasznált származó anyag értékét</w:t>
            </w:r>
          </w:p>
          <w:p w14:paraId="7894330F" w14:textId="77777777" w:rsidR="00F55F92" w:rsidRPr="00D15460" w:rsidRDefault="00F55F92" w:rsidP="00273D63">
            <w:pPr>
              <w:spacing w:after="0"/>
              <w:rPr>
                <w:noProof/>
                <w:sz w:val="22"/>
              </w:rPr>
            </w:pPr>
          </w:p>
        </w:tc>
        <w:tc>
          <w:tcPr>
            <w:tcW w:w="2643" w:type="dxa"/>
            <w:tcBorders>
              <w:right w:val="single" w:sz="6" w:space="0" w:color="auto"/>
            </w:tcBorders>
          </w:tcPr>
          <w:p w14:paraId="6877BEC8"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6F2461A3" w14:textId="77777777" w:rsidTr="00F55F92">
        <w:trPr>
          <w:cantSplit/>
          <w:trHeight w:val="54"/>
        </w:trPr>
        <w:tc>
          <w:tcPr>
            <w:tcW w:w="1358" w:type="dxa"/>
            <w:tcBorders>
              <w:left w:val="single" w:sz="6" w:space="0" w:color="auto"/>
            </w:tcBorders>
          </w:tcPr>
          <w:p w14:paraId="08462238" w14:textId="77777777" w:rsidR="00F55F92" w:rsidRPr="00D15460" w:rsidRDefault="00F55F92" w:rsidP="00273D63">
            <w:pPr>
              <w:spacing w:after="0"/>
              <w:rPr>
                <w:noProof/>
                <w:sz w:val="22"/>
              </w:rPr>
            </w:pPr>
            <w:r w:rsidRPr="00D15460">
              <w:rPr>
                <w:noProof/>
                <w:sz w:val="22"/>
              </w:rPr>
              <w:t>9110</w:t>
            </w:r>
          </w:p>
        </w:tc>
        <w:tc>
          <w:tcPr>
            <w:tcW w:w="2677" w:type="dxa"/>
            <w:gridSpan w:val="3"/>
          </w:tcPr>
          <w:p w14:paraId="059B835B" w14:textId="77777777" w:rsidR="00F55F92" w:rsidRPr="00D15460" w:rsidRDefault="00F55F92" w:rsidP="00273D63">
            <w:pPr>
              <w:spacing w:after="0"/>
              <w:rPr>
                <w:noProof/>
                <w:sz w:val="22"/>
              </w:rPr>
            </w:pPr>
            <w:r w:rsidRPr="00D15460">
              <w:rPr>
                <w:noProof/>
                <w:sz w:val="22"/>
              </w:rPr>
              <w:t>Komplett kisóraszerkezet vagy óraszerkezet, nem összeszerelve vagy részben összeszerelve (szerkezetkészlet); nem teljes kisóraszerkezet vagy óraszerkezet összeszerelve; nyers kisóraszerkezet vagy óraszerkezet</w:t>
            </w:r>
          </w:p>
          <w:p w14:paraId="3A0AF8B3" w14:textId="77777777" w:rsidR="00F55F92" w:rsidRPr="00D15460" w:rsidRDefault="00F55F92" w:rsidP="00273D63">
            <w:pPr>
              <w:spacing w:after="0"/>
              <w:rPr>
                <w:noProof/>
                <w:sz w:val="22"/>
              </w:rPr>
            </w:pPr>
          </w:p>
        </w:tc>
        <w:tc>
          <w:tcPr>
            <w:tcW w:w="3061" w:type="dxa"/>
          </w:tcPr>
          <w:p w14:paraId="51F3BF2C" w14:textId="77777777" w:rsidR="00F55F92" w:rsidRPr="00D15460" w:rsidRDefault="00F55F92" w:rsidP="00273D63">
            <w:pPr>
              <w:spacing w:after="0"/>
              <w:rPr>
                <w:noProof/>
                <w:sz w:val="22"/>
              </w:rPr>
            </w:pPr>
            <w:r w:rsidRPr="00D15460">
              <w:rPr>
                <w:noProof/>
                <w:sz w:val="22"/>
              </w:rPr>
              <w:t>Előállítás:</w:t>
            </w:r>
          </w:p>
          <w:p w14:paraId="0EF9D427" w14:textId="77777777" w:rsidR="00F55F92" w:rsidRPr="00D15460" w:rsidRDefault="00F55F92" w:rsidP="00273D63">
            <w:pPr>
              <w:spacing w:after="0"/>
              <w:rPr>
                <w:noProof/>
                <w:sz w:val="22"/>
              </w:rPr>
            </w:pPr>
            <w:r w:rsidRPr="00D15460">
              <w:rPr>
                <w:noProof/>
                <w:sz w:val="22"/>
              </w:rPr>
              <w:t>- amelynek során az összes felhasznált anyag értéke nem haladja meg a termék gyártelepi árának 40 %-át, és</w:t>
            </w:r>
          </w:p>
          <w:p w14:paraId="214C957E" w14:textId="77777777" w:rsidR="00F55F92" w:rsidRPr="00D15460" w:rsidRDefault="00F55F92" w:rsidP="00273D63">
            <w:pPr>
              <w:spacing w:after="0"/>
              <w:rPr>
                <w:noProof/>
                <w:sz w:val="22"/>
              </w:rPr>
            </w:pPr>
            <w:r w:rsidRPr="00D15460">
              <w:rPr>
                <w:noProof/>
                <w:sz w:val="22"/>
              </w:rPr>
              <w:t>- amelynek során a fenti határon belül a 9114 vámtarifaszám alá besorolt anyagokat csak a termék gyártelepi árának 10 %-áig használnak fel</w:t>
            </w:r>
          </w:p>
          <w:p w14:paraId="120FB487" w14:textId="77777777" w:rsidR="00F55F92" w:rsidRPr="00D15460" w:rsidRDefault="00F55F92" w:rsidP="00273D63">
            <w:pPr>
              <w:spacing w:after="0"/>
              <w:rPr>
                <w:noProof/>
                <w:sz w:val="22"/>
              </w:rPr>
            </w:pPr>
          </w:p>
        </w:tc>
        <w:tc>
          <w:tcPr>
            <w:tcW w:w="2643" w:type="dxa"/>
            <w:tcBorders>
              <w:right w:val="single" w:sz="6" w:space="0" w:color="auto"/>
            </w:tcBorders>
          </w:tcPr>
          <w:p w14:paraId="7F8D69E5"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33C9C820" w14:textId="77777777" w:rsidTr="00F55F92">
        <w:trPr>
          <w:cantSplit/>
          <w:trHeight w:val="54"/>
        </w:trPr>
        <w:tc>
          <w:tcPr>
            <w:tcW w:w="1358" w:type="dxa"/>
            <w:tcBorders>
              <w:left w:val="single" w:sz="6" w:space="0" w:color="auto"/>
            </w:tcBorders>
          </w:tcPr>
          <w:p w14:paraId="61C29656" w14:textId="77777777" w:rsidR="00F55F92" w:rsidRPr="00D15460" w:rsidRDefault="00F55F92" w:rsidP="00273D63">
            <w:pPr>
              <w:spacing w:after="0"/>
              <w:rPr>
                <w:noProof/>
                <w:sz w:val="22"/>
              </w:rPr>
            </w:pPr>
            <w:r w:rsidRPr="00D15460">
              <w:rPr>
                <w:noProof/>
                <w:sz w:val="22"/>
              </w:rPr>
              <w:t>9111</w:t>
            </w:r>
          </w:p>
        </w:tc>
        <w:tc>
          <w:tcPr>
            <w:tcW w:w="2677" w:type="dxa"/>
            <w:gridSpan w:val="3"/>
          </w:tcPr>
          <w:p w14:paraId="010E3F48" w14:textId="77777777" w:rsidR="00F55F92" w:rsidRPr="00D15460" w:rsidRDefault="00F55F92" w:rsidP="00273D63">
            <w:pPr>
              <w:spacing w:after="0"/>
              <w:rPr>
                <w:noProof/>
                <w:sz w:val="22"/>
              </w:rPr>
            </w:pPr>
            <w:r w:rsidRPr="00D15460">
              <w:rPr>
                <w:noProof/>
                <w:sz w:val="22"/>
              </w:rPr>
              <w:t>Tok kisóraszerkezethez és ennek alkatrészei</w:t>
            </w:r>
          </w:p>
        </w:tc>
        <w:tc>
          <w:tcPr>
            <w:tcW w:w="3061" w:type="dxa"/>
          </w:tcPr>
          <w:p w14:paraId="1A9E5F10" w14:textId="77777777" w:rsidR="00F55F92" w:rsidRPr="00D15460" w:rsidRDefault="00F55F92" w:rsidP="00273D63">
            <w:pPr>
              <w:spacing w:after="0"/>
              <w:rPr>
                <w:noProof/>
                <w:sz w:val="22"/>
              </w:rPr>
            </w:pPr>
            <w:r w:rsidRPr="00D15460">
              <w:rPr>
                <w:noProof/>
                <w:sz w:val="22"/>
              </w:rPr>
              <w:t>Előállítás, amelynek során:</w:t>
            </w:r>
          </w:p>
          <w:p w14:paraId="48B19B3D"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609D61DD"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w:t>
            </w:r>
          </w:p>
          <w:p w14:paraId="10C0569F" w14:textId="77777777" w:rsidR="00F55F92" w:rsidRPr="00D15460" w:rsidRDefault="00F55F92" w:rsidP="00273D63">
            <w:pPr>
              <w:spacing w:after="0"/>
              <w:rPr>
                <w:noProof/>
                <w:sz w:val="22"/>
              </w:rPr>
            </w:pPr>
          </w:p>
        </w:tc>
        <w:tc>
          <w:tcPr>
            <w:tcW w:w="2643" w:type="dxa"/>
            <w:tcBorders>
              <w:right w:val="single" w:sz="6" w:space="0" w:color="auto"/>
            </w:tcBorders>
          </w:tcPr>
          <w:p w14:paraId="3DC7C47D"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79D54898" w14:textId="77777777" w:rsidTr="00F55F92">
        <w:trPr>
          <w:cantSplit/>
          <w:trHeight w:val="54"/>
        </w:trPr>
        <w:tc>
          <w:tcPr>
            <w:tcW w:w="1358" w:type="dxa"/>
            <w:tcBorders>
              <w:left w:val="single" w:sz="6" w:space="0" w:color="auto"/>
            </w:tcBorders>
          </w:tcPr>
          <w:p w14:paraId="5F0F4FDC" w14:textId="77777777" w:rsidR="00F55F92" w:rsidRPr="00D15460" w:rsidRDefault="00F55F92" w:rsidP="00273D63">
            <w:pPr>
              <w:spacing w:after="0"/>
              <w:rPr>
                <w:noProof/>
                <w:sz w:val="22"/>
              </w:rPr>
            </w:pPr>
            <w:r w:rsidRPr="00D15460">
              <w:rPr>
                <w:noProof/>
                <w:sz w:val="22"/>
              </w:rPr>
              <w:t>9112</w:t>
            </w:r>
          </w:p>
        </w:tc>
        <w:tc>
          <w:tcPr>
            <w:tcW w:w="2677" w:type="dxa"/>
            <w:gridSpan w:val="3"/>
          </w:tcPr>
          <w:p w14:paraId="69779BC3" w14:textId="77777777" w:rsidR="00F55F92" w:rsidRPr="00D15460" w:rsidRDefault="00F55F92" w:rsidP="00273D63">
            <w:pPr>
              <w:spacing w:after="0"/>
              <w:rPr>
                <w:noProof/>
                <w:sz w:val="22"/>
              </w:rPr>
            </w:pPr>
            <w:r w:rsidRPr="00D15460">
              <w:rPr>
                <w:noProof/>
                <w:sz w:val="22"/>
              </w:rPr>
              <w:t>Tok órához és hasonló tok ebbe az árucsoportba tartozó más áruhoz, és ezek alkatrészei</w:t>
            </w:r>
          </w:p>
        </w:tc>
        <w:tc>
          <w:tcPr>
            <w:tcW w:w="3061" w:type="dxa"/>
          </w:tcPr>
          <w:p w14:paraId="2C9F76CF" w14:textId="77777777" w:rsidR="00F55F92" w:rsidRPr="00D15460" w:rsidRDefault="00F55F92" w:rsidP="00273D63">
            <w:pPr>
              <w:spacing w:after="0"/>
              <w:rPr>
                <w:noProof/>
                <w:sz w:val="22"/>
              </w:rPr>
            </w:pPr>
            <w:r w:rsidRPr="00D15460">
              <w:rPr>
                <w:noProof/>
                <w:sz w:val="22"/>
              </w:rPr>
              <w:t>Előállítás, amelynek során:</w:t>
            </w:r>
          </w:p>
          <w:p w14:paraId="7C9DBD69"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4A7859A8"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40 %-át</w:t>
            </w:r>
          </w:p>
          <w:p w14:paraId="06146D42" w14:textId="77777777" w:rsidR="00F55F92" w:rsidRPr="00D15460" w:rsidRDefault="00F55F92" w:rsidP="00273D63">
            <w:pPr>
              <w:spacing w:after="0"/>
              <w:rPr>
                <w:noProof/>
                <w:sz w:val="22"/>
              </w:rPr>
            </w:pPr>
          </w:p>
        </w:tc>
        <w:tc>
          <w:tcPr>
            <w:tcW w:w="2643" w:type="dxa"/>
            <w:tcBorders>
              <w:right w:val="single" w:sz="6" w:space="0" w:color="auto"/>
            </w:tcBorders>
          </w:tcPr>
          <w:p w14:paraId="58B02DAE"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30 %-át</w:t>
            </w:r>
          </w:p>
        </w:tc>
      </w:tr>
      <w:tr w:rsidR="00F55F92" w:rsidRPr="00D15460" w14:paraId="7413F4C4" w14:textId="77777777" w:rsidTr="00F55F92">
        <w:trPr>
          <w:cantSplit/>
          <w:trHeight w:val="54"/>
        </w:trPr>
        <w:tc>
          <w:tcPr>
            <w:tcW w:w="1358" w:type="dxa"/>
            <w:tcBorders>
              <w:left w:val="single" w:sz="6" w:space="0" w:color="auto"/>
            </w:tcBorders>
          </w:tcPr>
          <w:p w14:paraId="064EEE00" w14:textId="77777777" w:rsidR="00F55F92" w:rsidRPr="00D15460" w:rsidRDefault="00F55F92" w:rsidP="00273D63">
            <w:pPr>
              <w:spacing w:after="0"/>
              <w:rPr>
                <w:noProof/>
                <w:sz w:val="22"/>
              </w:rPr>
            </w:pPr>
            <w:r w:rsidRPr="00D15460">
              <w:rPr>
                <w:noProof/>
                <w:sz w:val="22"/>
              </w:rPr>
              <w:t>9113</w:t>
            </w:r>
          </w:p>
        </w:tc>
        <w:tc>
          <w:tcPr>
            <w:tcW w:w="2677" w:type="dxa"/>
            <w:gridSpan w:val="3"/>
          </w:tcPr>
          <w:p w14:paraId="1D0D365E" w14:textId="77777777" w:rsidR="00F55F92" w:rsidRPr="00D15460" w:rsidRDefault="00F55F92" w:rsidP="00273D63">
            <w:pPr>
              <w:spacing w:after="0"/>
              <w:rPr>
                <w:noProof/>
                <w:sz w:val="22"/>
              </w:rPr>
            </w:pPr>
            <w:r w:rsidRPr="00D15460">
              <w:rPr>
                <w:noProof/>
                <w:sz w:val="22"/>
              </w:rPr>
              <w:t>Szíj, szalag és karkötő karórához, és ezek alkatrésze:</w:t>
            </w:r>
          </w:p>
          <w:p w14:paraId="1EEB68C0" w14:textId="77777777" w:rsidR="00F55F92" w:rsidRPr="00D15460" w:rsidRDefault="00F55F92" w:rsidP="00273D63">
            <w:pPr>
              <w:spacing w:after="0"/>
              <w:rPr>
                <w:noProof/>
                <w:sz w:val="22"/>
              </w:rPr>
            </w:pPr>
          </w:p>
        </w:tc>
        <w:tc>
          <w:tcPr>
            <w:tcW w:w="3061" w:type="dxa"/>
          </w:tcPr>
          <w:p w14:paraId="481E54DB" w14:textId="77777777" w:rsidR="00F55F92" w:rsidRPr="00D15460" w:rsidRDefault="00F55F92" w:rsidP="00273D63">
            <w:pPr>
              <w:spacing w:after="0"/>
              <w:rPr>
                <w:noProof/>
                <w:sz w:val="22"/>
              </w:rPr>
            </w:pPr>
          </w:p>
        </w:tc>
        <w:tc>
          <w:tcPr>
            <w:tcW w:w="2643" w:type="dxa"/>
            <w:tcBorders>
              <w:right w:val="single" w:sz="6" w:space="0" w:color="auto"/>
            </w:tcBorders>
          </w:tcPr>
          <w:p w14:paraId="4EAA3DDC" w14:textId="77777777" w:rsidR="00F55F92" w:rsidRPr="00D15460" w:rsidRDefault="00F55F92" w:rsidP="00273D63">
            <w:pPr>
              <w:spacing w:after="0"/>
              <w:rPr>
                <w:noProof/>
                <w:sz w:val="22"/>
              </w:rPr>
            </w:pPr>
          </w:p>
        </w:tc>
      </w:tr>
      <w:tr w:rsidR="00F55F92" w:rsidRPr="00D15460" w14:paraId="7F99A321" w14:textId="77777777" w:rsidTr="00F55F92">
        <w:trPr>
          <w:cantSplit/>
          <w:trHeight w:val="54"/>
        </w:trPr>
        <w:tc>
          <w:tcPr>
            <w:tcW w:w="1358" w:type="dxa"/>
            <w:tcBorders>
              <w:left w:val="single" w:sz="6" w:space="0" w:color="auto"/>
            </w:tcBorders>
          </w:tcPr>
          <w:p w14:paraId="3CA1E6DC" w14:textId="77777777" w:rsidR="00F55F92" w:rsidRPr="00D15460" w:rsidRDefault="00F55F92" w:rsidP="00273D63">
            <w:pPr>
              <w:spacing w:after="0"/>
              <w:rPr>
                <w:noProof/>
                <w:sz w:val="22"/>
              </w:rPr>
            </w:pPr>
          </w:p>
        </w:tc>
        <w:tc>
          <w:tcPr>
            <w:tcW w:w="2677" w:type="dxa"/>
            <w:gridSpan w:val="3"/>
          </w:tcPr>
          <w:p w14:paraId="2A224FE1" w14:textId="77777777" w:rsidR="00F55F92" w:rsidRPr="00D15460" w:rsidRDefault="00F55F92" w:rsidP="00273D63">
            <w:pPr>
              <w:spacing w:after="0"/>
              <w:rPr>
                <w:noProof/>
                <w:sz w:val="22"/>
              </w:rPr>
            </w:pPr>
            <w:r w:rsidRPr="00D15460">
              <w:rPr>
                <w:noProof/>
                <w:sz w:val="22"/>
              </w:rPr>
              <w:t>- Nem nemesfémből, arannyal vagy ezüsttel lemezelve is vagy nemesfémmel plattírozott fémből</w:t>
            </w:r>
          </w:p>
        </w:tc>
        <w:tc>
          <w:tcPr>
            <w:tcW w:w="3061" w:type="dxa"/>
          </w:tcPr>
          <w:p w14:paraId="015F28EF"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3AB20329" w14:textId="77777777" w:rsidR="00F55F92" w:rsidRPr="00D15460" w:rsidRDefault="00F55F92" w:rsidP="00273D63">
            <w:pPr>
              <w:spacing w:after="0"/>
              <w:rPr>
                <w:noProof/>
                <w:sz w:val="22"/>
              </w:rPr>
            </w:pPr>
          </w:p>
        </w:tc>
        <w:tc>
          <w:tcPr>
            <w:tcW w:w="2643" w:type="dxa"/>
            <w:tcBorders>
              <w:right w:val="single" w:sz="6" w:space="0" w:color="auto"/>
            </w:tcBorders>
          </w:tcPr>
          <w:p w14:paraId="5A30076C" w14:textId="77777777" w:rsidR="00F55F92" w:rsidRPr="00D15460" w:rsidRDefault="00F55F92" w:rsidP="00273D63">
            <w:pPr>
              <w:spacing w:after="0"/>
              <w:rPr>
                <w:noProof/>
                <w:sz w:val="22"/>
              </w:rPr>
            </w:pPr>
          </w:p>
        </w:tc>
      </w:tr>
      <w:tr w:rsidR="00F55F92" w:rsidRPr="00D15460" w14:paraId="25ECA485" w14:textId="77777777" w:rsidTr="00FE3379">
        <w:trPr>
          <w:cantSplit/>
          <w:trHeight w:val="54"/>
        </w:trPr>
        <w:tc>
          <w:tcPr>
            <w:tcW w:w="1358" w:type="dxa"/>
            <w:tcBorders>
              <w:left w:val="single" w:sz="6" w:space="0" w:color="auto"/>
              <w:bottom w:val="single" w:sz="4" w:space="0" w:color="auto"/>
            </w:tcBorders>
          </w:tcPr>
          <w:p w14:paraId="44143494" w14:textId="77777777" w:rsidR="00F55F92" w:rsidRPr="00D15460" w:rsidRDefault="00F55F92" w:rsidP="00273D63">
            <w:pPr>
              <w:spacing w:after="0"/>
              <w:rPr>
                <w:noProof/>
                <w:sz w:val="22"/>
              </w:rPr>
            </w:pPr>
          </w:p>
        </w:tc>
        <w:tc>
          <w:tcPr>
            <w:tcW w:w="2677" w:type="dxa"/>
            <w:gridSpan w:val="3"/>
            <w:tcBorders>
              <w:bottom w:val="single" w:sz="4" w:space="0" w:color="auto"/>
            </w:tcBorders>
          </w:tcPr>
          <w:p w14:paraId="5631FAE4" w14:textId="77777777" w:rsidR="00F55F92" w:rsidRPr="00D15460" w:rsidRDefault="00F55F92" w:rsidP="00273D63">
            <w:pPr>
              <w:spacing w:after="0"/>
              <w:rPr>
                <w:noProof/>
                <w:sz w:val="22"/>
              </w:rPr>
            </w:pPr>
            <w:r w:rsidRPr="00D15460">
              <w:rPr>
                <w:noProof/>
                <w:sz w:val="22"/>
              </w:rPr>
              <w:t>- Más</w:t>
            </w:r>
          </w:p>
        </w:tc>
        <w:tc>
          <w:tcPr>
            <w:tcW w:w="3061" w:type="dxa"/>
            <w:tcBorders>
              <w:bottom w:val="single" w:sz="4" w:space="0" w:color="auto"/>
            </w:tcBorders>
          </w:tcPr>
          <w:p w14:paraId="5672D099"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50 %-át</w:t>
            </w:r>
          </w:p>
          <w:p w14:paraId="0DB95A46" w14:textId="77777777" w:rsidR="00F55F92" w:rsidRPr="00D15460" w:rsidRDefault="00F55F92" w:rsidP="00273D63">
            <w:pPr>
              <w:spacing w:after="0"/>
              <w:rPr>
                <w:noProof/>
                <w:sz w:val="22"/>
              </w:rPr>
            </w:pPr>
          </w:p>
        </w:tc>
        <w:tc>
          <w:tcPr>
            <w:tcW w:w="2643" w:type="dxa"/>
            <w:tcBorders>
              <w:bottom w:val="single" w:sz="4" w:space="0" w:color="auto"/>
              <w:right w:val="single" w:sz="6" w:space="0" w:color="auto"/>
            </w:tcBorders>
          </w:tcPr>
          <w:p w14:paraId="1AC8D6FF" w14:textId="77777777" w:rsidR="00F55F92" w:rsidRPr="00D15460" w:rsidRDefault="00F55F92" w:rsidP="00273D63">
            <w:pPr>
              <w:spacing w:after="0"/>
              <w:rPr>
                <w:noProof/>
                <w:sz w:val="22"/>
              </w:rPr>
            </w:pPr>
          </w:p>
        </w:tc>
      </w:tr>
      <w:tr w:rsidR="00F55F92" w:rsidRPr="00D15460" w14:paraId="4624F819" w14:textId="77777777" w:rsidTr="00FE3379">
        <w:trPr>
          <w:cantSplit/>
          <w:trHeight w:val="54"/>
        </w:trPr>
        <w:tc>
          <w:tcPr>
            <w:tcW w:w="1358" w:type="dxa"/>
            <w:tcBorders>
              <w:top w:val="single" w:sz="4" w:space="0" w:color="auto"/>
              <w:left w:val="single" w:sz="6" w:space="0" w:color="auto"/>
              <w:bottom w:val="single" w:sz="4" w:space="0" w:color="auto"/>
            </w:tcBorders>
          </w:tcPr>
          <w:p w14:paraId="0270386B" w14:textId="77777777" w:rsidR="00F55F92" w:rsidRPr="00D15460" w:rsidRDefault="00F55F92" w:rsidP="00273D63">
            <w:pPr>
              <w:spacing w:after="0"/>
              <w:rPr>
                <w:noProof/>
                <w:sz w:val="22"/>
              </w:rPr>
            </w:pPr>
            <w:r w:rsidRPr="00D15460">
              <w:rPr>
                <w:noProof/>
                <w:sz w:val="22"/>
              </w:rPr>
              <w:t>92. árucsoport</w:t>
            </w:r>
          </w:p>
        </w:tc>
        <w:tc>
          <w:tcPr>
            <w:tcW w:w="2677" w:type="dxa"/>
            <w:gridSpan w:val="3"/>
            <w:tcBorders>
              <w:top w:val="single" w:sz="4" w:space="0" w:color="auto"/>
              <w:bottom w:val="single" w:sz="4" w:space="0" w:color="auto"/>
            </w:tcBorders>
          </w:tcPr>
          <w:p w14:paraId="263119E5" w14:textId="77777777" w:rsidR="00F55F92" w:rsidRPr="00D15460" w:rsidRDefault="00F55F92" w:rsidP="00273D63">
            <w:pPr>
              <w:spacing w:after="0"/>
              <w:rPr>
                <w:noProof/>
                <w:sz w:val="22"/>
              </w:rPr>
            </w:pPr>
            <w:r w:rsidRPr="00D15460">
              <w:rPr>
                <w:noProof/>
                <w:sz w:val="22"/>
              </w:rPr>
              <w:t>Hangszerek; mindezek alkatrészei és tartozékai</w:t>
            </w:r>
          </w:p>
        </w:tc>
        <w:tc>
          <w:tcPr>
            <w:tcW w:w="3061" w:type="dxa"/>
            <w:tcBorders>
              <w:top w:val="single" w:sz="4" w:space="0" w:color="auto"/>
              <w:bottom w:val="single" w:sz="4" w:space="0" w:color="auto"/>
            </w:tcBorders>
          </w:tcPr>
          <w:p w14:paraId="44BB2270"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p w14:paraId="5A24EEAA" w14:textId="77777777" w:rsidR="00F55F92" w:rsidRPr="00D15460" w:rsidRDefault="00F55F92" w:rsidP="00273D63">
            <w:pPr>
              <w:spacing w:after="0"/>
              <w:rPr>
                <w:noProof/>
                <w:sz w:val="22"/>
              </w:rPr>
            </w:pPr>
          </w:p>
        </w:tc>
        <w:tc>
          <w:tcPr>
            <w:tcW w:w="2643" w:type="dxa"/>
            <w:tcBorders>
              <w:top w:val="single" w:sz="4" w:space="0" w:color="auto"/>
              <w:bottom w:val="single" w:sz="4" w:space="0" w:color="auto"/>
              <w:right w:val="single" w:sz="6" w:space="0" w:color="auto"/>
            </w:tcBorders>
          </w:tcPr>
          <w:p w14:paraId="55E4D0A4" w14:textId="77777777" w:rsidR="00F55F92" w:rsidRPr="00D15460" w:rsidRDefault="00F55F92" w:rsidP="00273D63">
            <w:pPr>
              <w:spacing w:after="0"/>
              <w:rPr>
                <w:noProof/>
                <w:sz w:val="22"/>
              </w:rPr>
            </w:pPr>
          </w:p>
        </w:tc>
      </w:tr>
      <w:tr w:rsidR="00F55F92" w:rsidRPr="00D15460" w14:paraId="5D2C6CBA" w14:textId="77777777" w:rsidTr="00FE3379">
        <w:trPr>
          <w:cantSplit/>
          <w:trHeight w:val="54"/>
        </w:trPr>
        <w:tc>
          <w:tcPr>
            <w:tcW w:w="1358" w:type="dxa"/>
            <w:tcBorders>
              <w:top w:val="single" w:sz="4" w:space="0" w:color="auto"/>
              <w:left w:val="single" w:sz="4" w:space="0" w:color="auto"/>
              <w:bottom w:val="single" w:sz="4" w:space="0" w:color="auto"/>
            </w:tcBorders>
          </w:tcPr>
          <w:p w14:paraId="134EACBA" w14:textId="77777777" w:rsidR="00F55F92" w:rsidRPr="00D15460" w:rsidRDefault="00F55F92" w:rsidP="00273D63">
            <w:pPr>
              <w:spacing w:after="0"/>
              <w:rPr>
                <w:noProof/>
                <w:sz w:val="22"/>
              </w:rPr>
            </w:pPr>
            <w:r w:rsidRPr="00D15460">
              <w:rPr>
                <w:noProof/>
                <w:sz w:val="22"/>
              </w:rPr>
              <w:t>93. árucsoport</w:t>
            </w:r>
          </w:p>
        </w:tc>
        <w:tc>
          <w:tcPr>
            <w:tcW w:w="2677" w:type="dxa"/>
            <w:gridSpan w:val="3"/>
            <w:tcBorders>
              <w:top w:val="single" w:sz="4" w:space="0" w:color="auto"/>
              <w:bottom w:val="single" w:sz="4" w:space="0" w:color="auto"/>
            </w:tcBorders>
          </w:tcPr>
          <w:p w14:paraId="4C4526A6" w14:textId="77777777" w:rsidR="00F55F92" w:rsidRPr="00D15460" w:rsidRDefault="00F55F92" w:rsidP="00273D63">
            <w:pPr>
              <w:spacing w:after="0"/>
              <w:rPr>
                <w:noProof/>
                <w:sz w:val="22"/>
              </w:rPr>
            </w:pPr>
            <w:r w:rsidRPr="00D15460">
              <w:rPr>
                <w:noProof/>
                <w:sz w:val="22"/>
              </w:rPr>
              <w:t>Fegyverek és lőszerek, ezek alkatrészei és tartozékai</w:t>
            </w:r>
          </w:p>
        </w:tc>
        <w:tc>
          <w:tcPr>
            <w:tcW w:w="3061" w:type="dxa"/>
            <w:tcBorders>
              <w:top w:val="single" w:sz="4" w:space="0" w:color="auto"/>
              <w:bottom w:val="single" w:sz="4" w:space="0" w:color="auto"/>
            </w:tcBorders>
          </w:tcPr>
          <w:p w14:paraId="13E8884C"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50 %-át</w:t>
            </w:r>
          </w:p>
          <w:p w14:paraId="5AC184DA" w14:textId="77777777" w:rsidR="00F55F92" w:rsidRPr="00D15460" w:rsidRDefault="00F55F92" w:rsidP="00273D63">
            <w:pPr>
              <w:spacing w:after="0"/>
              <w:rPr>
                <w:noProof/>
                <w:sz w:val="22"/>
              </w:rPr>
            </w:pPr>
          </w:p>
        </w:tc>
        <w:tc>
          <w:tcPr>
            <w:tcW w:w="2643" w:type="dxa"/>
            <w:tcBorders>
              <w:top w:val="single" w:sz="4" w:space="0" w:color="auto"/>
              <w:bottom w:val="single" w:sz="4" w:space="0" w:color="auto"/>
              <w:right w:val="single" w:sz="4" w:space="0" w:color="auto"/>
            </w:tcBorders>
          </w:tcPr>
          <w:p w14:paraId="4D1296B5" w14:textId="77777777" w:rsidR="00F55F92" w:rsidRPr="00D15460" w:rsidRDefault="00F55F92" w:rsidP="00273D63">
            <w:pPr>
              <w:spacing w:after="0"/>
              <w:rPr>
                <w:noProof/>
                <w:sz w:val="22"/>
              </w:rPr>
            </w:pPr>
          </w:p>
        </w:tc>
      </w:tr>
      <w:tr w:rsidR="00F55F92" w:rsidRPr="00D15460" w14:paraId="579CF306" w14:textId="77777777" w:rsidTr="00FE3379">
        <w:trPr>
          <w:cantSplit/>
          <w:trHeight w:val="54"/>
        </w:trPr>
        <w:tc>
          <w:tcPr>
            <w:tcW w:w="1358" w:type="dxa"/>
            <w:tcBorders>
              <w:top w:val="single" w:sz="4" w:space="0" w:color="auto"/>
              <w:left w:val="single" w:sz="6" w:space="0" w:color="auto"/>
            </w:tcBorders>
          </w:tcPr>
          <w:p w14:paraId="0C5406A5" w14:textId="77777777" w:rsidR="00F55F92" w:rsidRPr="00D15460" w:rsidRDefault="00F55F92" w:rsidP="00273D63">
            <w:pPr>
              <w:spacing w:after="0"/>
              <w:rPr>
                <w:noProof/>
                <w:sz w:val="22"/>
              </w:rPr>
            </w:pPr>
            <w:r w:rsidRPr="00D15460">
              <w:rPr>
                <w:noProof/>
                <w:sz w:val="22"/>
              </w:rPr>
              <w:t>ex 94. árucsoport</w:t>
            </w:r>
          </w:p>
        </w:tc>
        <w:tc>
          <w:tcPr>
            <w:tcW w:w="2677" w:type="dxa"/>
            <w:gridSpan w:val="3"/>
            <w:tcBorders>
              <w:top w:val="single" w:sz="4" w:space="0" w:color="auto"/>
            </w:tcBorders>
          </w:tcPr>
          <w:p w14:paraId="0E8FB113" w14:textId="77777777" w:rsidR="00F55F92" w:rsidRPr="00D15460" w:rsidRDefault="00F55F92" w:rsidP="00273D63">
            <w:pPr>
              <w:spacing w:after="0"/>
              <w:rPr>
                <w:noProof/>
                <w:sz w:val="22"/>
              </w:rPr>
            </w:pPr>
            <w:r w:rsidRPr="00D15460">
              <w:rPr>
                <w:noProof/>
                <w:sz w:val="22"/>
              </w:rPr>
              <w:t>Bútor; ágyfelszerelés, matracok, ágybetétek, párnák és hasonló párnázott lakberendezési cikkek; máshol nem említett lámpák és világítófelszerelések; megvilágított jelzések, reklámfeliratok, névtáblák és hasonlók; előre gyártott épületek kivéve: kivéve:</w:t>
            </w:r>
          </w:p>
          <w:p w14:paraId="3988E42B" w14:textId="77777777" w:rsidR="00F55F92" w:rsidRPr="00D15460" w:rsidRDefault="00F55F92" w:rsidP="00273D63">
            <w:pPr>
              <w:spacing w:after="0"/>
              <w:rPr>
                <w:noProof/>
                <w:sz w:val="22"/>
              </w:rPr>
            </w:pPr>
          </w:p>
        </w:tc>
        <w:tc>
          <w:tcPr>
            <w:tcW w:w="3061" w:type="dxa"/>
            <w:tcBorders>
              <w:top w:val="single" w:sz="4" w:space="0" w:color="auto"/>
            </w:tcBorders>
          </w:tcPr>
          <w:p w14:paraId="53A61D49" w14:textId="77777777" w:rsidR="00F55F92" w:rsidRPr="00D15460" w:rsidRDefault="00F55F92"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26BE674B" w14:textId="77777777" w:rsidR="00F55F92" w:rsidRPr="00D15460" w:rsidRDefault="00F55F92" w:rsidP="00273D63">
            <w:pPr>
              <w:spacing w:after="0"/>
              <w:rPr>
                <w:noProof/>
                <w:sz w:val="22"/>
              </w:rPr>
            </w:pPr>
          </w:p>
        </w:tc>
        <w:tc>
          <w:tcPr>
            <w:tcW w:w="2643" w:type="dxa"/>
            <w:tcBorders>
              <w:top w:val="single" w:sz="4" w:space="0" w:color="auto"/>
              <w:right w:val="single" w:sz="6" w:space="0" w:color="auto"/>
            </w:tcBorders>
          </w:tcPr>
          <w:p w14:paraId="718D5FB1"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r>
      <w:tr w:rsidR="00F55F92" w:rsidRPr="00D15460" w14:paraId="50EB1AD2" w14:textId="77777777" w:rsidTr="00F55F92">
        <w:trPr>
          <w:cantSplit/>
          <w:trHeight w:val="54"/>
        </w:trPr>
        <w:tc>
          <w:tcPr>
            <w:tcW w:w="1358" w:type="dxa"/>
            <w:tcBorders>
              <w:left w:val="single" w:sz="6" w:space="0" w:color="auto"/>
            </w:tcBorders>
          </w:tcPr>
          <w:p w14:paraId="3B241269" w14:textId="77777777" w:rsidR="00F55F92" w:rsidRPr="00D15460" w:rsidRDefault="00F55F92" w:rsidP="00273D63">
            <w:pPr>
              <w:spacing w:after="0"/>
              <w:rPr>
                <w:noProof/>
                <w:sz w:val="22"/>
              </w:rPr>
            </w:pPr>
            <w:r w:rsidRPr="00D15460">
              <w:rPr>
                <w:noProof/>
                <w:sz w:val="22"/>
              </w:rPr>
              <w:t>ex 9401 és</w:t>
            </w:r>
          </w:p>
          <w:p w14:paraId="71E308D4" w14:textId="77777777" w:rsidR="00F55F92" w:rsidRPr="00D15460" w:rsidRDefault="00F55F92" w:rsidP="00273D63">
            <w:pPr>
              <w:spacing w:after="0"/>
              <w:rPr>
                <w:noProof/>
                <w:sz w:val="22"/>
              </w:rPr>
            </w:pPr>
            <w:r w:rsidRPr="00D15460">
              <w:rPr>
                <w:noProof/>
                <w:sz w:val="22"/>
              </w:rPr>
              <w:t>ex 9403</w:t>
            </w:r>
          </w:p>
        </w:tc>
        <w:tc>
          <w:tcPr>
            <w:tcW w:w="2677" w:type="dxa"/>
            <w:gridSpan w:val="3"/>
          </w:tcPr>
          <w:p w14:paraId="2DD6A02F" w14:textId="77777777" w:rsidR="00F55F92" w:rsidRPr="00D15460" w:rsidRDefault="00F55F92" w:rsidP="00273D63">
            <w:pPr>
              <w:spacing w:after="0"/>
              <w:rPr>
                <w:noProof/>
                <w:sz w:val="22"/>
              </w:rPr>
            </w:pPr>
            <w:r w:rsidRPr="00D15460">
              <w:rPr>
                <w:noProof/>
                <w:sz w:val="22"/>
              </w:rPr>
              <w:t>Nem nemesfémből készült, nem párnázott, legfeljebb 300 g/m2 tömegű pamutszövetet tartalmazó bútor</w:t>
            </w:r>
          </w:p>
          <w:p w14:paraId="1DCBE598" w14:textId="77777777" w:rsidR="00F55F92" w:rsidRPr="00D15460" w:rsidRDefault="00F55F92" w:rsidP="00273D63">
            <w:pPr>
              <w:spacing w:after="0"/>
              <w:rPr>
                <w:noProof/>
                <w:sz w:val="22"/>
              </w:rPr>
            </w:pPr>
          </w:p>
        </w:tc>
        <w:tc>
          <w:tcPr>
            <w:tcW w:w="3061" w:type="dxa"/>
          </w:tcPr>
          <w:p w14:paraId="3233CCBD" w14:textId="77777777" w:rsidR="00F55F92" w:rsidRPr="00D15460" w:rsidRDefault="00F55F92"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0842444F" w14:textId="77777777" w:rsidR="00F55F92" w:rsidRPr="00D15460" w:rsidRDefault="00F55F92" w:rsidP="00273D63">
            <w:pPr>
              <w:spacing w:after="0"/>
              <w:rPr>
                <w:noProof/>
                <w:sz w:val="22"/>
              </w:rPr>
            </w:pPr>
            <w:r w:rsidRPr="00D15460">
              <w:rPr>
                <w:noProof/>
                <w:sz w:val="22"/>
              </w:rPr>
              <w:t>vagy</w:t>
            </w:r>
          </w:p>
          <w:p w14:paraId="71432F69" w14:textId="77777777" w:rsidR="00F55F92" w:rsidRPr="00D15460" w:rsidRDefault="00F55F92" w:rsidP="00273D63">
            <w:pPr>
              <w:spacing w:after="0"/>
              <w:rPr>
                <w:noProof/>
                <w:sz w:val="22"/>
              </w:rPr>
            </w:pPr>
            <w:r w:rsidRPr="00D15460">
              <w:rPr>
                <w:noProof/>
                <w:sz w:val="22"/>
              </w:rPr>
              <w:t>előállítás a 9401 vagy 9403 vámtarifaszám alá tartozó, felhasználásra kész pamutszövetből, ha:</w:t>
            </w:r>
          </w:p>
        </w:tc>
        <w:tc>
          <w:tcPr>
            <w:tcW w:w="2643" w:type="dxa"/>
            <w:tcBorders>
              <w:right w:val="single" w:sz="6" w:space="0" w:color="auto"/>
            </w:tcBorders>
          </w:tcPr>
          <w:p w14:paraId="397ECF7F"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40 %-át</w:t>
            </w:r>
          </w:p>
        </w:tc>
      </w:tr>
      <w:tr w:rsidR="00F55F92" w:rsidRPr="00D15460" w14:paraId="6E78BBEA" w14:textId="77777777" w:rsidTr="00F55F92">
        <w:trPr>
          <w:cantSplit/>
          <w:trHeight w:val="54"/>
        </w:trPr>
        <w:tc>
          <w:tcPr>
            <w:tcW w:w="1358" w:type="dxa"/>
            <w:tcBorders>
              <w:left w:val="single" w:sz="6" w:space="0" w:color="auto"/>
            </w:tcBorders>
          </w:tcPr>
          <w:p w14:paraId="6670C267" w14:textId="77777777" w:rsidR="00F55F92" w:rsidRPr="00D15460" w:rsidRDefault="00F55F92" w:rsidP="00273D63">
            <w:pPr>
              <w:spacing w:after="0"/>
              <w:rPr>
                <w:noProof/>
                <w:sz w:val="22"/>
              </w:rPr>
            </w:pPr>
          </w:p>
        </w:tc>
        <w:tc>
          <w:tcPr>
            <w:tcW w:w="2677" w:type="dxa"/>
            <w:gridSpan w:val="3"/>
          </w:tcPr>
          <w:p w14:paraId="0EDEDAA3" w14:textId="77777777" w:rsidR="00F55F92" w:rsidRPr="00D15460" w:rsidRDefault="00F55F92" w:rsidP="00273D63">
            <w:pPr>
              <w:spacing w:after="0"/>
              <w:rPr>
                <w:noProof/>
                <w:sz w:val="22"/>
              </w:rPr>
            </w:pPr>
          </w:p>
        </w:tc>
        <w:tc>
          <w:tcPr>
            <w:tcW w:w="3061" w:type="dxa"/>
          </w:tcPr>
          <w:p w14:paraId="1676644D" w14:textId="77777777" w:rsidR="00F55F92" w:rsidRPr="00D15460" w:rsidRDefault="00F55F92" w:rsidP="00273D63">
            <w:pPr>
              <w:spacing w:after="0"/>
              <w:rPr>
                <w:noProof/>
                <w:sz w:val="22"/>
              </w:rPr>
            </w:pPr>
            <w:r w:rsidRPr="00D15460">
              <w:rPr>
                <w:noProof/>
                <w:sz w:val="22"/>
              </w:rPr>
              <w:t>- értéke nem haladja meg a termék gyártelepi árának 25 %-át, és</w:t>
            </w:r>
          </w:p>
          <w:p w14:paraId="56F2A394" w14:textId="77777777" w:rsidR="00F55F92" w:rsidRPr="00D15460" w:rsidRDefault="00F55F92" w:rsidP="00273D63">
            <w:pPr>
              <w:spacing w:after="0"/>
              <w:rPr>
                <w:noProof/>
                <w:sz w:val="22"/>
              </w:rPr>
            </w:pPr>
            <w:r w:rsidRPr="00D15460">
              <w:rPr>
                <w:noProof/>
                <w:sz w:val="22"/>
              </w:rPr>
              <w:t>- valamennyi egyéb felhasznált anyag származó, és nem a 9401 vagy 9403 vámtarifaszám alá van besorolva</w:t>
            </w:r>
          </w:p>
          <w:p w14:paraId="357A5B27" w14:textId="77777777" w:rsidR="00F55F92" w:rsidRPr="00D15460" w:rsidRDefault="00F55F92" w:rsidP="00273D63">
            <w:pPr>
              <w:spacing w:after="0"/>
              <w:rPr>
                <w:noProof/>
                <w:sz w:val="22"/>
              </w:rPr>
            </w:pPr>
          </w:p>
        </w:tc>
        <w:tc>
          <w:tcPr>
            <w:tcW w:w="2643" w:type="dxa"/>
            <w:tcBorders>
              <w:right w:val="single" w:sz="6" w:space="0" w:color="auto"/>
            </w:tcBorders>
          </w:tcPr>
          <w:p w14:paraId="3207C0B5" w14:textId="77777777" w:rsidR="00F55F92" w:rsidRPr="00D15460" w:rsidRDefault="00F55F92" w:rsidP="00273D63">
            <w:pPr>
              <w:spacing w:after="0"/>
              <w:rPr>
                <w:noProof/>
                <w:sz w:val="22"/>
              </w:rPr>
            </w:pPr>
          </w:p>
        </w:tc>
      </w:tr>
      <w:tr w:rsidR="00F55F92" w:rsidRPr="00D15460" w14:paraId="0684C440" w14:textId="77777777" w:rsidTr="00F55F92">
        <w:trPr>
          <w:cantSplit/>
          <w:trHeight w:val="54"/>
        </w:trPr>
        <w:tc>
          <w:tcPr>
            <w:tcW w:w="1358" w:type="dxa"/>
            <w:tcBorders>
              <w:left w:val="single" w:sz="6" w:space="0" w:color="auto"/>
            </w:tcBorders>
          </w:tcPr>
          <w:p w14:paraId="28CDE9E2" w14:textId="77777777" w:rsidR="00F55F92" w:rsidRPr="00D15460" w:rsidRDefault="00F55F92" w:rsidP="00273D63">
            <w:pPr>
              <w:spacing w:after="0"/>
              <w:rPr>
                <w:noProof/>
                <w:sz w:val="22"/>
              </w:rPr>
            </w:pPr>
            <w:r w:rsidRPr="00D15460">
              <w:rPr>
                <w:noProof/>
                <w:sz w:val="22"/>
              </w:rPr>
              <w:t>9405</w:t>
            </w:r>
          </w:p>
        </w:tc>
        <w:tc>
          <w:tcPr>
            <w:tcW w:w="2677" w:type="dxa"/>
            <w:gridSpan w:val="3"/>
          </w:tcPr>
          <w:p w14:paraId="7E924FE6" w14:textId="77777777" w:rsidR="00F55F92" w:rsidRPr="00D15460" w:rsidRDefault="00F55F92" w:rsidP="00273D63">
            <w:pPr>
              <w:spacing w:after="0"/>
              <w:rPr>
                <w:noProof/>
                <w:sz w:val="22"/>
              </w:rPr>
            </w:pPr>
            <w:r w:rsidRPr="00D15460">
              <w:rPr>
                <w:noProof/>
                <w:sz w:val="22"/>
              </w:rPr>
              <w:t>Lámpa és világító-felszerelés, beleértve a keresőlámpát és a spotlámpát is, és mindezek máshol nem említett alkatrésze; megvilágított jelzések, reklámfeliratok, cégtáblák és hasonlók, állandó jellegű fényforrással szerelve, valamint mindezek máshol nem említett alkatrésze</w:t>
            </w:r>
          </w:p>
          <w:p w14:paraId="4E1031BA" w14:textId="77777777" w:rsidR="00F55F92" w:rsidRPr="00D15460" w:rsidRDefault="00F55F92" w:rsidP="00273D63">
            <w:pPr>
              <w:spacing w:after="0"/>
              <w:rPr>
                <w:noProof/>
                <w:sz w:val="22"/>
              </w:rPr>
            </w:pPr>
          </w:p>
        </w:tc>
        <w:tc>
          <w:tcPr>
            <w:tcW w:w="3061" w:type="dxa"/>
          </w:tcPr>
          <w:p w14:paraId="5E507A1F"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5069D106" w14:textId="77777777" w:rsidR="00F55F92" w:rsidRPr="00D15460" w:rsidRDefault="00F55F92" w:rsidP="00273D63">
            <w:pPr>
              <w:spacing w:after="0"/>
              <w:rPr>
                <w:noProof/>
                <w:sz w:val="22"/>
              </w:rPr>
            </w:pPr>
          </w:p>
        </w:tc>
      </w:tr>
      <w:tr w:rsidR="00F55F92" w:rsidRPr="00D15460" w14:paraId="06188D91" w14:textId="77777777" w:rsidTr="00FE3379">
        <w:trPr>
          <w:cantSplit/>
          <w:trHeight w:val="54"/>
        </w:trPr>
        <w:tc>
          <w:tcPr>
            <w:tcW w:w="1358" w:type="dxa"/>
            <w:tcBorders>
              <w:left w:val="single" w:sz="6" w:space="0" w:color="auto"/>
              <w:bottom w:val="single" w:sz="4" w:space="0" w:color="auto"/>
            </w:tcBorders>
          </w:tcPr>
          <w:p w14:paraId="2E698266" w14:textId="77777777" w:rsidR="00F55F92" w:rsidRPr="00D15460" w:rsidRDefault="00F55F92" w:rsidP="00273D63">
            <w:pPr>
              <w:spacing w:after="0"/>
              <w:rPr>
                <w:noProof/>
                <w:sz w:val="22"/>
              </w:rPr>
            </w:pPr>
            <w:r w:rsidRPr="00D15460">
              <w:rPr>
                <w:noProof/>
                <w:sz w:val="22"/>
              </w:rPr>
              <w:t>9406</w:t>
            </w:r>
          </w:p>
        </w:tc>
        <w:tc>
          <w:tcPr>
            <w:tcW w:w="2677" w:type="dxa"/>
            <w:gridSpan w:val="3"/>
            <w:tcBorders>
              <w:bottom w:val="single" w:sz="4" w:space="0" w:color="auto"/>
            </w:tcBorders>
          </w:tcPr>
          <w:p w14:paraId="20BC50E8" w14:textId="77777777" w:rsidR="00F55F92" w:rsidRPr="00D15460" w:rsidRDefault="00F55F92" w:rsidP="00273D63">
            <w:pPr>
              <w:spacing w:after="0"/>
              <w:rPr>
                <w:noProof/>
                <w:sz w:val="22"/>
              </w:rPr>
            </w:pPr>
            <w:r w:rsidRPr="00D15460">
              <w:rPr>
                <w:noProof/>
                <w:sz w:val="22"/>
              </w:rPr>
              <w:t>Előre gyártott épület</w:t>
            </w:r>
          </w:p>
        </w:tc>
        <w:tc>
          <w:tcPr>
            <w:tcW w:w="3061" w:type="dxa"/>
            <w:tcBorders>
              <w:bottom w:val="single" w:sz="4" w:space="0" w:color="auto"/>
            </w:tcBorders>
          </w:tcPr>
          <w:p w14:paraId="7378A38D"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50 %-át</w:t>
            </w:r>
          </w:p>
          <w:p w14:paraId="76275F2A" w14:textId="77777777" w:rsidR="00F55F92" w:rsidRPr="00D15460" w:rsidRDefault="00F55F92" w:rsidP="00273D63">
            <w:pPr>
              <w:spacing w:after="0"/>
              <w:rPr>
                <w:noProof/>
                <w:sz w:val="22"/>
              </w:rPr>
            </w:pPr>
          </w:p>
        </w:tc>
        <w:tc>
          <w:tcPr>
            <w:tcW w:w="2643" w:type="dxa"/>
            <w:tcBorders>
              <w:bottom w:val="single" w:sz="4" w:space="0" w:color="auto"/>
              <w:right w:val="single" w:sz="6" w:space="0" w:color="auto"/>
            </w:tcBorders>
          </w:tcPr>
          <w:p w14:paraId="5F7AD3B4" w14:textId="77777777" w:rsidR="00F55F92" w:rsidRPr="00D15460" w:rsidRDefault="00F55F92" w:rsidP="00273D63">
            <w:pPr>
              <w:spacing w:after="0"/>
              <w:rPr>
                <w:noProof/>
                <w:sz w:val="22"/>
              </w:rPr>
            </w:pPr>
          </w:p>
        </w:tc>
      </w:tr>
      <w:tr w:rsidR="00F55F92" w:rsidRPr="00D15460" w14:paraId="249786C7" w14:textId="77777777" w:rsidTr="00FE3379">
        <w:trPr>
          <w:cantSplit/>
          <w:trHeight w:val="54"/>
        </w:trPr>
        <w:tc>
          <w:tcPr>
            <w:tcW w:w="1358" w:type="dxa"/>
            <w:tcBorders>
              <w:top w:val="single" w:sz="4" w:space="0" w:color="auto"/>
              <w:left w:val="single" w:sz="6" w:space="0" w:color="auto"/>
            </w:tcBorders>
          </w:tcPr>
          <w:p w14:paraId="76FB99BD" w14:textId="77777777" w:rsidR="00F55F92" w:rsidRPr="00D15460" w:rsidRDefault="00F55F92" w:rsidP="00273D63">
            <w:pPr>
              <w:spacing w:after="0"/>
              <w:rPr>
                <w:noProof/>
                <w:sz w:val="22"/>
              </w:rPr>
            </w:pPr>
            <w:r w:rsidRPr="00D15460">
              <w:rPr>
                <w:noProof/>
                <w:sz w:val="22"/>
              </w:rPr>
              <w:t>ex 95. árucsoport</w:t>
            </w:r>
          </w:p>
        </w:tc>
        <w:tc>
          <w:tcPr>
            <w:tcW w:w="2677" w:type="dxa"/>
            <w:gridSpan w:val="3"/>
            <w:tcBorders>
              <w:top w:val="single" w:sz="4" w:space="0" w:color="auto"/>
            </w:tcBorders>
          </w:tcPr>
          <w:p w14:paraId="2D45CBFE" w14:textId="77777777" w:rsidR="00F55F92" w:rsidRPr="00D15460" w:rsidRDefault="00F55F92" w:rsidP="00273D63">
            <w:pPr>
              <w:spacing w:after="0"/>
              <w:rPr>
                <w:noProof/>
                <w:sz w:val="22"/>
              </w:rPr>
            </w:pPr>
            <w:r w:rsidRPr="00D15460">
              <w:rPr>
                <w:noProof/>
                <w:sz w:val="22"/>
              </w:rPr>
              <w:t>Játékok, játékszerek és sporteszközök; mindezek alkatrészei és tartozékai; kivéve:</w:t>
            </w:r>
          </w:p>
          <w:p w14:paraId="69AF8B24" w14:textId="77777777" w:rsidR="00F55F92" w:rsidRPr="00D15460" w:rsidRDefault="00F55F92" w:rsidP="00273D63">
            <w:pPr>
              <w:spacing w:after="0"/>
              <w:rPr>
                <w:noProof/>
                <w:sz w:val="22"/>
              </w:rPr>
            </w:pPr>
          </w:p>
        </w:tc>
        <w:tc>
          <w:tcPr>
            <w:tcW w:w="3061" w:type="dxa"/>
            <w:tcBorders>
              <w:top w:val="single" w:sz="4" w:space="0" w:color="auto"/>
            </w:tcBorders>
          </w:tcPr>
          <w:p w14:paraId="0E79C2F1" w14:textId="77777777" w:rsidR="00F55F92" w:rsidRPr="00D15460" w:rsidRDefault="00F55F92"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70384960" w14:textId="77777777" w:rsidR="00F55F92" w:rsidRPr="00D15460" w:rsidRDefault="00F55F92" w:rsidP="00273D63">
            <w:pPr>
              <w:spacing w:after="0"/>
              <w:rPr>
                <w:noProof/>
                <w:sz w:val="22"/>
              </w:rPr>
            </w:pPr>
          </w:p>
        </w:tc>
        <w:tc>
          <w:tcPr>
            <w:tcW w:w="2643" w:type="dxa"/>
            <w:tcBorders>
              <w:top w:val="single" w:sz="4" w:space="0" w:color="auto"/>
              <w:right w:val="single" w:sz="6" w:space="0" w:color="auto"/>
            </w:tcBorders>
          </w:tcPr>
          <w:p w14:paraId="3A63E010" w14:textId="77777777" w:rsidR="00F55F92" w:rsidRPr="00D15460" w:rsidRDefault="00F55F92" w:rsidP="00273D63">
            <w:pPr>
              <w:spacing w:after="0"/>
              <w:rPr>
                <w:noProof/>
                <w:sz w:val="22"/>
              </w:rPr>
            </w:pPr>
          </w:p>
        </w:tc>
      </w:tr>
      <w:tr w:rsidR="00F55F92" w:rsidRPr="00D15460" w14:paraId="2D097D29" w14:textId="77777777" w:rsidTr="00F55F92">
        <w:trPr>
          <w:cantSplit/>
          <w:trHeight w:val="54"/>
        </w:trPr>
        <w:tc>
          <w:tcPr>
            <w:tcW w:w="1358" w:type="dxa"/>
            <w:tcBorders>
              <w:left w:val="single" w:sz="6" w:space="0" w:color="auto"/>
            </w:tcBorders>
          </w:tcPr>
          <w:p w14:paraId="641A4646" w14:textId="77777777" w:rsidR="00F55F92" w:rsidRPr="00D15460" w:rsidRDefault="00F55F92" w:rsidP="00273D63">
            <w:pPr>
              <w:spacing w:after="0"/>
              <w:rPr>
                <w:noProof/>
                <w:sz w:val="22"/>
              </w:rPr>
            </w:pPr>
            <w:r w:rsidRPr="00D15460">
              <w:rPr>
                <w:noProof/>
                <w:sz w:val="22"/>
              </w:rPr>
              <w:t>ex 9503</w:t>
            </w:r>
          </w:p>
          <w:p w14:paraId="5F06DE4B" w14:textId="77777777" w:rsidR="00F55F92" w:rsidRPr="00D15460" w:rsidRDefault="00F55F92" w:rsidP="00273D63">
            <w:pPr>
              <w:spacing w:after="0"/>
              <w:rPr>
                <w:noProof/>
                <w:sz w:val="22"/>
              </w:rPr>
            </w:pPr>
          </w:p>
          <w:p w14:paraId="258ACE8C" w14:textId="77777777" w:rsidR="00F55F92" w:rsidRPr="00D15460" w:rsidRDefault="00F55F92" w:rsidP="00273D63">
            <w:pPr>
              <w:spacing w:after="0"/>
              <w:rPr>
                <w:noProof/>
                <w:sz w:val="22"/>
              </w:rPr>
            </w:pPr>
          </w:p>
        </w:tc>
        <w:tc>
          <w:tcPr>
            <w:tcW w:w="2677" w:type="dxa"/>
            <w:gridSpan w:val="3"/>
          </w:tcPr>
          <w:p w14:paraId="59228888" w14:textId="77777777" w:rsidR="00F55F92" w:rsidRPr="00D15460" w:rsidRDefault="00F55F92" w:rsidP="00273D63">
            <w:pPr>
              <w:spacing w:after="0"/>
              <w:rPr>
                <w:noProof/>
                <w:sz w:val="22"/>
              </w:rPr>
            </w:pPr>
            <w:r w:rsidRPr="00D15460">
              <w:rPr>
                <w:noProof/>
                <w:sz w:val="22"/>
              </w:rPr>
              <w:t>Más játék; csökkentett méretű („méretarányos”) modellek és szórakozásra szánt hasonló modellek, működő is; mindenféle kirakós játékok (puzzle)</w:t>
            </w:r>
          </w:p>
          <w:p w14:paraId="1CDCA1AD" w14:textId="77777777" w:rsidR="00F55F92" w:rsidRPr="00D15460" w:rsidRDefault="00F55F92" w:rsidP="00273D63">
            <w:pPr>
              <w:spacing w:after="0"/>
              <w:rPr>
                <w:noProof/>
                <w:sz w:val="22"/>
              </w:rPr>
            </w:pPr>
          </w:p>
        </w:tc>
        <w:tc>
          <w:tcPr>
            <w:tcW w:w="3061" w:type="dxa"/>
          </w:tcPr>
          <w:p w14:paraId="57331C46" w14:textId="77777777" w:rsidR="00F55F92" w:rsidRPr="00D15460" w:rsidRDefault="00F55F92" w:rsidP="00273D63">
            <w:pPr>
              <w:spacing w:after="0"/>
              <w:rPr>
                <w:noProof/>
                <w:sz w:val="22"/>
              </w:rPr>
            </w:pPr>
            <w:r w:rsidRPr="00D15460">
              <w:rPr>
                <w:noProof/>
                <w:sz w:val="22"/>
              </w:rPr>
              <w:t>Előállítás, amelynek során:</w:t>
            </w:r>
          </w:p>
          <w:p w14:paraId="5ED08CA2"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01B00F94"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50 %-át</w:t>
            </w:r>
          </w:p>
          <w:p w14:paraId="5A524362" w14:textId="77777777" w:rsidR="00F55F92" w:rsidRPr="00D15460" w:rsidRDefault="00F55F92" w:rsidP="00273D63">
            <w:pPr>
              <w:spacing w:after="0"/>
              <w:rPr>
                <w:noProof/>
                <w:sz w:val="22"/>
              </w:rPr>
            </w:pPr>
          </w:p>
        </w:tc>
        <w:tc>
          <w:tcPr>
            <w:tcW w:w="2643" w:type="dxa"/>
            <w:tcBorders>
              <w:right w:val="single" w:sz="6" w:space="0" w:color="auto"/>
            </w:tcBorders>
          </w:tcPr>
          <w:p w14:paraId="20EFDD4C" w14:textId="77777777" w:rsidR="00F55F92" w:rsidRPr="00D15460" w:rsidRDefault="00F55F92" w:rsidP="00273D63">
            <w:pPr>
              <w:spacing w:after="0"/>
              <w:rPr>
                <w:noProof/>
                <w:sz w:val="22"/>
              </w:rPr>
            </w:pPr>
          </w:p>
        </w:tc>
      </w:tr>
      <w:tr w:rsidR="00F55F92" w:rsidRPr="00D15460" w14:paraId="2EB08653" w14:textId="77777777" w:rsidTr="00FE3379">
        <w:trPr>
          <w:cantSplit/>
          <w:trHeight w:val="54"/>
        </w:trPr>
        <w:tc>
          <w:tcPr>
            <w:tcW w:w="1358" w:type="dxa"/>
            <w:tcBorders>
              <w:left w:val="single" w:sz="6" w:space="0" w:color="auto"/>
              <w:bottom w:val="single" w:sz="4" w:space="0" w:color="auto"/>
            </w:tcBorders>
          </w:tcPr>
          <w:p w14:paraId="60134B7C" w14:textId="77777777" w:rsidR="00F55F92" w:rsidRPr="00D15460" w:rsidRDefault="00F55F92" w:rsidP="00273D63">
            <w:pPr>
              <w:spacing w:after="0"/>
              <w:rPr>
                <w:noProof/>
                <w:sz w:val="22"/>
              </w:rPr>
            </w:pPr>
            <w:r w:rsidRPr="00D15460">
              <w:rPr>
                <w:noProof/>
                <w:sz w:val="22"/>
              </w:rPr>
              <w:t>ex 9506</w:t>
            </w:r>
          </w:p>
        </w:tc>
        <w:tc>
          <w:tcPr>
            <w:tcW w:w="2677" w:type="dxa"/>
            <w:gridSpan w:val="3"/>
            <w:tcBorders>
              <w:bottom w:val="single" w:sz="4" w:space="0" w:color="auto"/>
            </w:tcBorders>
          </w:tcPr>
          <w:p w14:paraId="5F43B9B9" w14:textId="77777777" w:rsidR="00F55F92" w:rsidRPr="00D15460" w:rsidRDefault="00F55F92" w:rsidP="00273D63">
            <w:pPr>
              <w:spacing w:after="0"/>
              <w:rPr>
                <w:noProof/>
                <w:sz w:val="22"/>
              </w:rPr>
            </w:pPr>
            <w:r w:rsidRPr="00D15460">
              <w:rPr>
                <w:noProof/>
                <w:sz w:val="22"/>
              </w:rPr>
              <w:t>Golfütő és alkatrészei</w:t>
            </w:r>
          </w:p>
        </w:tc>
        <w:tc>
          <w:tcPr>
            <w:tcW w:w="3061" w:type="dxa"/>
            <w:tcBorders>
              <w:bottom w:val="single" w:sz="4" w:space="0" w:color="auto"/>
            </w:tcBorders>
          </w:tcPr>
          <w:p w14:paraId="4438DAB4" w14:textId="77777777" w:rsidR="00F55F92" w:rsidRPr="00D15460" w:rsidRDefault="00F55F92" w:rsidP="00273D63">
            <w:pPr>
              <w:spacing w:after="0"/>
              <w:rPr>
                <w:noProof/>
                <w:sz w:val="22"/>
              </w:rPr>
            </w:pPr>
            <w:r w:rsidRPr="00D15460">
              <w:rPr>
                <w:noProof/>
                <w:sz w:val="22"/>
              </w:rPr>
              <w:t>Előállítás, amelynek során az összes felhasznált anyag a termék vámtarifaszámától eltérő vámtarifaszám alá van besorolva. A golfütőfejek készítéséhez azonban durván megmunkált tömbök felhasználhatók</w:t>
            </w:r>
          </w:p>
          <w:p w14:paraId="542B05D4" w14:textId="77777777" w:rsidR="00F55F92" w:rsidRPr="00D15460" w:rsidRDefault="00F55F92" w:rsidP="00273D63">
            <w:pPr>
              <w:spacing w:after="0"/>
              <w:rPr>
                <w:noProof/>
                <w:sz w:val="22"/>
              </w:rPr>
            </w:pPr>
          </w:p>
        </w:tc>
        <w:tc>
          <w:tcPr>
            <w:tcW w:w="2643" w:type="dxa"/>
            <w:tcBorders>
              <w:bottom w:val="single" w:sz="4" w:space="0" w:color="auto"/>
              <w:right w:val="single" w:sz="6" w:space="0" w:color="auto"/>
            </w:tcBorders>
          </w:tcPr>
          <w:p w14:paraId="118B7913" w14:textId="77777777" w:rsidR="00F55F92" w:rsidRPr="00D15460" w:rsidRDefault="00F55F92" w:rsidP="00273D63">
            <w:pPr>
              <w:spacing w:after="0"/>
              <w:rPr>
                <w:noProof/>
                <w:sz w:val="22"/>
              </w:rPr>
            </w:pPr>
          </w:p>
        </w:tc>
      </w:tr>
      <w:tr w:rsidR="00F55F92" w:rsidRPr="00D15460" w14:paraId="62ED04E9" w14:textId="77777777" w:rsidTr="00FE3379">
        <w:trPr>
          <w:cantSplit/>
          <w:trHeight w:val="54"/>
        </w:trPr>
        <w:tc>
          <w:tcPr>
            <w:tcW w:w="1358" w:type="dxa"/>
            <w:tcBorders>
              <w:top w:val="single" w:sz="4" w:space="0" w:color="auto"/>
              <w:left w:val="single" w:sz="6" w:space="0" w:color="auto"/>
            </w:tcBorders>
          </w:tcPr>
          <w:p w14:paraId="451DEF60" w14:textId="77777777" w:rsidR="00F55F92" w:rsidRPr="00D15460" w:rsidRDefault="00F55F92" w:rsidP="00273D63">
            <w:pPr>
              <w:spacing w:after="0"/>
              <w:rPr>
                <w:noProof/>
                <w:sz w:val="22"/>
              </w:rPr>
            </w:pPr>
            <w:r w:rsidRPr="00D15460">
              <w:rPr>
                <w:noProof/>
                <w:sz w:val="22"/>
              </w:rPr>
              <w:t>ex 96. árucsoport</w:t>
            </w:r>
          </w:p>
        </w:tc>
        <w:tc>
          <w:tcPr>
            <w:tcW w:w="2677" w:type="dxa"/>
            <w:gridSpan w:val="3"/>
            <w:tcBorders>
              <w:top w:val="single" w:sz="4" w:space="0" w:color="auto"/>
            </w:tcBorders>
          </w:tcPr>
          <w:p w14:paraId="28750BD2" w14:textId="77777777" w:rsidR="00F55F92" w:rsidRPr="00D15460" w:rsidRDefault="00F55F92" w:rsidP="00273D63">
            <w:pPr>
              <w:spacing w:after="0"/>
              <w:rPr>
                <w:noProof/>
                <w:sz w:val="22"/>
              </w:rPr>
            </w:pPr>
            <w:r w:rsidRPr="00D15460">
              <w:rPr>
                <w:noProof/>
                <w:sz w:val="22"/>
              </w:rPr>
              <w:t>Különböző áruk; kivéve:</w:t>
            </w:r>
          </w:p>
        </w:tc>
        <w:tc>
          <w:tcPr>
            <w:tcW w:w="3061" w:type="dxa"/>
            <w:tcBorders>
              <w:top w:val="single" w:sz="4" w:space="0" w:color="auto"/>
            </w:tcBorders>
          </w:tcPr>
          <w:p w14:paraId="2D5337E1" w14:textId="77777777" w:rsidR="00F55F92" w:rsidRPr="00D15460" w:rsidRDefault="00F55F92"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6C937C3E" w14:textId="77777777" w:rsidR="00F55F92" w:rsidRPr="00D15460" w:rsidRDefault="00F55F92" w:rsidP="00273D63">
            <w:pPr>
              <w:spacing w:after="0"/>
              <w:rPr>
                <w:noProof/>
                <w:sz w:val="22"/>
              </w:rPr>
            </w:pPr>
          </w:p>
        </w:tc>
        <w:tc>
          <w:tcPr>
            <w:tcW w:w="2643" w:type="dxa"/>
            <w:tcBorders>
              <w:top w:val="single" w:sz="4" w:space="0" w:color="auto"/>
              <w:right w:val="single" w:sz="6" w:space="0" w:color="auto"/>
            </w:tcBorders>
          </w:tcPr>
          <w:p w14:paraId="711237A1" w14:textId="77777777" w:rsidR="00F55F92" w:rsidRPr="00D15460" w:rsidRDefault="00F55F92" w:rsidP="00273D63">
            <w:pPr>
              <w:spacing w:after="0"/>
              <w:rPr>
                <w:noProof/>
                <w:sz w:val="22"/>
              </w:rPr>
            </w:pPr>
          </w:p>
        </w:tc>
      </w:tr>
      <w:tr w:rsidR="00F55F92" w:rsidRPr="00D15460" w14:paraId="2CE67975" w14:textId="77777777" w:rsidTr="00F55F92">
        <w:trPr>
          <w:cantSplit/>
          <w:trHeight w:val="54"/>
        </w:trPr>
        <w:tc>
          <w:tcPr>
            <w:tcW w:w="1358" w:type="dxa"/>
            <w:tcBorders>
              <w:left w:val="single" w:sz="6" w:space="0" w:color="auto"/>
            </w:tcBorders>
          </w:tcPr>
          <w:p w14:paraId="39E24E5D" w14:textId="77777777" w:rsidR="00F55F92" w:rsidRPr="00D15460" w:rsidRDefault="00F55F92" w:rsidP="00273D63">
            <w:pPr>
              <w:spacing w:after="0"/>
              <w:rPr>
                <w:noProof/>
                <w:sz w:val="22"/>
              </w:rPr>
            </w:pPr>
            <w:r w:rsidRPr="00D15460">
              <w:rPr>
                <w:noProof/>
                <w:sz w:val="22"/>
              </w:rPr>
              <w:t>ex 9601 és</w:t>
            </w:r>
          </w:p>
          <w:p w14:paraId="39E518F5" w14:textId="77777777" w:rsidR="00F55F92" w:rsidRPr="00D15460" w:rsidRDefault="00F55F92" w:rsidP="00273D63">
            <w:pPr>
              <w:spacing w:after="0"/>
              <w:rPr>
                <w:noProof/>
                <w:sz w:val="22"/>
              </w:rPr>
            </w:pPr>
            <w:r w:rsidRPr="00D15460">
              <w:rPr>
                <w:noProof/>
                <w:sz w:val="22"/>
              </w:rPr>
              <w:t>ex 9602</w:t>
            </w:r>
          </w:p>
        </w:tc>
        <w:tc>
          <w:tcPr>
            <w:tcW w:w="2677" w:type="dxa"/>
            <w:gridSpan w:val="3"/>
          </w:tcPr>
          <w:p w14:paraId="24FB3A4F" w14:textId="77777777" w:rsidR="00F55F92" w:rsidRPr="00D15460" w:rsidRDefault="00F55F92" w:rsidP="00273D63">
            <w:pPr>
              <w:spacing w:after="0"/>
              <w:rPr>
                <w:noProof/>
                <w:sz w:val="22"/>
              </w:rPr>
            </w:pPr>
            <w:r w:rsidRPr="00D15460">
              <w:rPr>
                <w:noProof/>
                <w:sz w:val="22"/>
              </w:rPr>
              <w:t>Állati, növényi vagy ásványi eredetű, faragásra alkalmas anyagból készült áru</w:t>
            </w:r>
          </w:p>
        </w:tc>
        <w:tc>
          <w:tcPr>
            <w:tcW w:w="3061" w:type="dxa"/>
          </w:tcPr>
          <w:p w14:paraId="54F8B13B" w14:textId="77777777" w:rsidR="00F55F92" w:rsidRPr="00D15460" w:rsidRDefault="00F55F92" w:rsidP="00273D63">
            <w:pPr>
              <w:spacing w:after="0"/>
              <w:rPr>
                <w:noProof/>
                <w:sz w:val="22"/>
              </w:rPr>
            </w:pPr>
            <w:r w:rsidRPr="00D15460">
              <w:rPr>
                <w:noProof/>
                <w:sz w:val="22"/>
              </w:rPr>
              <w:t>Előállítás az ugyanazon vámtarifaszám alá tartozó „megmunkált”, faragásra alkalmas anyagból</w:t>
            </w:r>
          </w:p>
          <w:p w14:paraId="63B3F7AD" w14:textId="77777777" w:rsidR="00F55F92" w:rsidRPr="00D15460" w:rsidRDefault="00F55F92" w:rsidP="00273D63">
            <w:pPr>
              <w:spacing w:after="0"/>
              <w:rPr>
                <w:noProof/>
                <w:sz w:val="22"/>
              </w:rPr>
            </w:pPr>
          </w:p>
        </w:tc>
        <w:tc>
          <w:tcPr>
            <w:tcW w:w="2643" w:type="dxa"/>
            <w:tcBorders>
              <w:right w:val="single" w:sz="6" w:space="0" w:color="auto"/>
            </w:tcBorders>
          </w:tcPr>
          <w:p w14:paraId="0A31A07C" w14:textId="77777777" w:rsidR="00F55F92" w:rsidRPr="00D15460" w:rsidRDefault="00F55F92" w:rsidP="00273D63">
            <w:pPr>
              <w:spacing w:after="0"/>
              <w:rPr>
                <w:noProof/>
                <w:sz w:val="22"/>
              </w:rPr>
            </w:pPr>
          </w:p>
        </w:tc>
      </w:tr>
      <w:tr w:rsidR="00F55F92" w:rsidRPr="00D15460" w14:paraId="012FC03E" w14:textId="77777777" w:rsidTr="00F55F92">
        <w:trPr>
          <w:cantSplit/>
          <w:trHeight w:val="54"/>
        </w:trPr>
        <w:tc>
          <w:tcPr>
            <w:tcW w:w="1358" w:type="dxa"/>
            <w:tcBorders>
              <w:left w:val="single" w:sz="6" w:space="0" w:color="auto"/>
            </w:tcBorders>
          </w:tcPr>
          <w:p w14:paraId="20CE5120" w14:textId="77777777" w:rsidR="00F55F92" w:rsidRPr="00D15460" w:rsidRDefault="00F55F92" w:rsidP="00273D63">
            <w:pPr>
              <w:spacing w:after="0"/>
              <w:rPr>
                <w:noProof/>
                <w:sz w:val="22"/>
              </w:rPr>
            </w:pPr>
            <w:r w:rsidRPr="00D15460">
              <w:rPr>
                <w:noProof/>
                <w:sz w:val="22"/>
              </w:rPr>
              <w:t>ex 9603</w:t>
            </w:r>
          </w:p>
        </w:tc>
        <w:tc>
          <w:tcPr>
            <w:tcW w:w="2677" w:type="dxa"/>
            <w:gridSpan w:val="3"/>
          </w:tcPr>
          <w:p w14:paraId="260B0760" w14:textId="77777777" w:rsidR="00F55F92" w:rsidRPr="00D15460" w:rsidRDefault="00F55F92" w:rsidP="00273D63">
            <w:pPr>
              <w:spacing w:after="0"/>
              <w:rPr>
                <w:noProof/>
                <w:sz w:val="22"/>
              </w:rPr>
            </w:pPr>
            <w:r w:rsidRPr="00D15460">
              <w:rPr>
                <w:noProof/>
                <w:sz w:val="22"/>
              </w:rPr>
              <w:t>Seprű, kefe és ecset (a nyest- és a mókusszőrből készült seprűk és hasonlók és kefék kivételével) kézi működtetésű, mechanikus padlóseprű motor nélkül; szobafestő párna és henger; gumibetétes törlő (a gumihengeres kivételével)</w:t>
            </w:r>
          </w:p>
          <w:p w14:paraId="1026C40C" w14:textId="77777777" w:rsidR="00F55F92" w:rsidRPr="00D15460" w:rsidRDefault="00F55F92" w:rsidP="00273D63">
            <w:pPr>
              <w:spacing w:after="0"/>
              <w:rPr>
                <w:noProof/>
                <w:sz w:val="22"/>
              </w:rPr>
            </w:pPr>
          </w:p>
        </w:tc>
        <w:tc>
          <w:tcPr>
            <w:tcW w:w="3061" w:type="dxa"/>
          </w:tcPr>
          <w:p w14:paraId="3A3BAF7D" w14:textId="77777777" w:rsidR="00F55F92" w:rsidRPr="00D15460" w:rsidRDefault="00F55F92" w:rsidP="00273D63">
            <w:pPr>
              <w:spacing w:after="0"/>
              <w:rPr>
                <w:noProof/>
                <w:sz w:val="22"/>
              </w:rPr>
            </w:pPr>
            <w:r w:rsidRPr="00D15460">
              <w:rPr>
                <w:noProof/>
                <w:sz w:val="22"/>
              </w:rPr>
              <w:t>Előállítás, amelynek során az összes felhasznált anyag értéke nem haladja meg a termék gyártelepi árának 50 %-át</w:t>
            </w:r>
          </w:p>
        </w:tc>
        <w:tc>
          <w:tcPr>
            <w:tcW w:w="2643" w:type="dxa"/>
            <w:tcBorders>
              <w:right w:val="single" w:sz="6" w:space="0" w:color="auto"/>
            </w:tcBorders>
          </w:tcPr>
          <w:p w14:paraId="1EC831EB" w14:textId="77777777" w:rsidR="00F55F92" w:rsidRPr="00D15460" w:rsidRDefault="00F55F92" w:rsidP="00273D63">
            <w:pPr>
              <w:spacing w:after="0"/>
              <w:rPr>
                <w:noProof/>
                <w:sz w:val="22"/>
              </w:rPr>
            </w:pPr>
          </w:p>
        </w:tc>
      </w:tr>
      <w:tr w:rsidR="00F55F92" w:rsidRPr="00D15460" w14:paraId="11F0E4CD" w14:textId="77777777" w:rsidTr="00F55F92">
        <w:trPr>
          <w:cantSplit/>
          <w:trHeight w:val="54"/>
        </w:trPr>
        <w:tc>
          <w:tcPr>
            <w:tcW w:w="1358" w:type="dxa"/>
            <w:tcBorders>
              <w:left w:val="single" w:sz="6" w:space="0" w:color="auto"/>
            </w:tcBorders>
          </w:tcPr>
          <w:p w14:paraId="1FEEC306" w14:textId="77777777" w:rsidR="00F55F92" w:rsidRPr="00D15460" w:rsidRDefault="00F55F92" w:rsidP="00273D63">
            <w:pPr>
              <w:spacing w:after="0"/>
              <w:rPr>
                <w:noProof/>
                <w:sz w:val="22"/>
              </w:rPr>
            </w:pPr>
            <w:r w:rsidRPr="00D15460">
              <w:rPr>
                <w:noProof/>
                <w:sz w:val="22"/>
              </w:rPr>
              <w:t>9605</w:t>
            </w:r>
          </w:p>
        </w:tc>
        <w:tc>
          <w:tcPr>
            <w:tcW w:w="2677" w:type="dxa"/>
            <w:gridSpan w:val="3"/>
          </w:tcPr>
          <w:p w14:paraId="25BC6F03" w14:textId="77777777" w:rsidR="00F55F92" w:rsidRPr="00D15460" w:rsidRDefault="00F55F92" w:rsidP="00273D63">
            <w:pPr>
              <w:spacing w:after="0"/>
              <w:rPr>
                <w:noProof/>
                <w:sz w:val="22"/>
              </w:rPr>
            </w:pPr>
            <w:r w:rsidRPr="00D15460">
              <w:rPr>
                <w:noProof/>
                <w:sz w:val="22"/>
              </w:rPr>
              <w:t>Utazási készlet testápoláshoz, varráshoz vagy cipő- vagy ruhatisztításhoz</w:t>
            </w:r>
          </w:p>
        </w:tc>
        <w:tc>
          <w:tcPr>
            <w:tcW w:w="3061" w:type="dxa"/>
          </w:tcPr>
          <w:p w14:paraId="48FB7D0D" w14:textId="77777777" w:rsidR="00F55F92" w:rsidRPr="00D15460" w:rsidRDefault="00F55F92" w:rsidP="00273D63">
            <w:pPr>
              <w:spacing w:after="0"/>
              <w:rPr>
                <w:noProof/>
                <w:sz w:val="22"/>
              </w:rPr>
            </w:pPr>
            <w:r w:rsidRPr="00D15460">
              <w:rPr>
                <w:noProof/>
                <w:sz w:val="22"/>
              </w:rPr>
              <w:t>A készletben lévő minden cikknek meg kell felelnie annak a szabálynak, amely akkor vonatkozna rá, ha nem lenne készletbe foglalva. A nem származó árucikkek azonban beépíthetők, ha összértékük nem haladja meg a készlet gyártelepi árának 15 %-át</w:t>
            </w:r>
          </w:p>
          <w:p w14:paraId="72F92B55" w14:textId="77777777" w:rsidR="00F55F92" w:rsidRPr="00D15460" w:rsidRDefault="00F55F92" w:rsidP="00273D63">
            <w:pPr>
              <w:spacing w:after="0"/>
              <w:rPr>
                <w:noProof/>
                <w:sz w:val="22"/>
              </w:rPr>
            </w:pPr>
          </w:p>
        </w:tc>
        <w:tc>
          <w:tcPr>
            <w:tcW w:w="2643" w:type="dxa"/>
            <w:tcBorders>
              <w:right w:val="single" w:sz="6" w:space="0" w:color="auto"/>
            </w:tcBorders>
          </w:tcPr>
          <w:p w14:paraId="5C0048AC" w14:textId="77777777" w:rsidR="00F55F92" w:rsidRPr="00D15460" w:rsidRDefault="00F55F92" w:rsidP="00273D63">
            <w:pPr>
              <w:spacing w:after="0"/>
              <w:rPr>
                <w:noProof/>
                <w:sz w:val="22"/>
              </w:rPr>
            </w:pPr>
          </w:p>
        </w:tc>
      </w:tr>
      <w:tr w:rsidR="00F55F92" w:rsidRPr="00D15460" w14:paraId="6B97DC06" w14:textId="77777777" w:rsidTr="00F55F92">
        <w:trPr>
          <w:cantSplit/>
          <w:trHeight w:val="54"/>
        </w:trPr>
        <w:tc>
          <w:tcPr>
            <w:tcW w:w="1358" w:type="dxa"/>
            <w:tcBorders>
              <w:left w:val="single" w:sz="6" w:space="0" w:color="auto"/>
            </w:tcBorders>
          </w:tcPr>
          <w:p w14:paraId="618638AE" w14:textId="77777777" w:rsidR="00F55F92" w:rsidRPr="00D15460" w:rsidRDefault="00F55F92" w:rsidP="00273D63">
            <w:pPr>
              <w:spacing w:after="0"/>
              <w:rPr>
                <w:noProof/>
                <w:sz w:val="22"/>
              </w:rPr>
            </w:pPr>
            <w:r w:rsidRPr="00D15460">
              <w:rPr>
                <w:noProof/>
                <w:sz w:val="22"/>
              </w:rPr>
              <w:t>9606</w:t>
            </w:r>
          </w:p>
        </w:tc>
        <w:tc>
          <w:tcPr>
            <w:tcW w:w="2677" w:type="dxa"/>
            <w:gridSpan w:val="3"/>
          </w:tcPr>
          <w:p w14:paraId="75394B7E" w14:textId="77777777" w:rsidR="00F55F92" w:rsidRPr="00D15460" w:rsidRDefault="00F55F92" w:rsidP="00273D63">
            <w:pPr>
              <w:spacing w:after="0"/>
              <w:rPr>
                <w:noProof/>
                <w:sz w:val="22"/>
              </w:rPr>
            </w:pPr>
            <w:r w:rsidRPr="00D15460">
              <w:rPr>
                <w:noProof/>
                <w:sz w:val="22"/>
              </w:rPr>
              <w:t>Gomb, franciakapocs, patentkapocs és patent; gombtest és ezek más alkatrészei; nyers gomb</w:t>
            </w:r>
          </w:p>
          <w:p w14:paraId="32120A46" w14:textId="77777777" w:rsidR="00F55F92" w:rsidRPr="00D15460" w:rsidRDefault="00F55F92" w:rsidP="00273D63">
            <w:pPr>
              <w:spacing w:after="0"/>
              <w:rPr>
                <w:noProof/>
                <w:sz w:val="22"/>
              </w:rPr>
            </w:pPr>
          </w:p>
        </w:tc>
        <w:tc>
          <w:tcPr>
            <w:tcW w:w="3061" w:type="dxa"/>
          </w:tcPr>
          <w:p w14:paraId="7920EFAD" w14:textId="77777777" w:rsidR="00F55F92" w:rsidRPr="00D15460" w:rsidRDefault="00F55F92" w:rsidP="00273D63">
            <w:pPr>
              <w:spacing w:after="0"/>
              <w:rPr>
                <w:noProof/>
                <w:sz w:val="22"/>
              </w:rPr>
            </w:pPr>
            <w:r w:rsidRPr="00D15460">
              <w:rPr>
                <w:noProof/>
                <w:sz w:val="22"/>
              </w:rPr>
              <w:t>Előállítás, amelynek során:</w:t>
            </w:r>
          </w:p>
          <w:p w14:paraId="7F97AE4A"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79064331"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50 %-át</w:t>
            </w:r>
          </w:p>
          <w:p w14:paraId="004CA7D0" w14:textId="77777777" w:rsidR="00F55F92" w:rsidRPr="00D15460" w:rsidRDefault="00F55F92" w:rsidP="00273D63">
            <w:pPr>
              <w:spacing w:after="0"/>
              <w:rPr>
                <w:noProof/>
                <w:sz w:val="22"/>
              </w:rPr>
            </w:pPr>
          </w:p>
        </w:tc>
        <w:tc>
          <w:tcPr>
            <w:tcW w:w="2643" w:type="dxa"/>
            <w:tcBorders>
              <w:right w:val="single" w:sz="6" w:space="0" w:color="auto"/>
            </w:tcBorders>
          </w:tcPr>
          <w:p w14:paraId="17CE9787" w14:textId="77777777" w:rsidR="00F55F92" w:rsidRPr="00D15460" w:rsidRDefault="00F55F92" w:rsidP="00273D63">
            <w:pPr>
              <w:spacing w:after="0"/>
              <w:rPr>
                <w:noProof/>
                <w:sz w:val="22"/>
              </w:rPr>
            </w:pPr>
          </w:p>
        </w:tc>
      </w:tr>
      <w:tr w:rsidR="00F55F92" w:rsidRPr="00D15460" w14:paraId="031816AC" w14:textId="77777777" w:rsidTr="00F55F92">
        <w:trPr>
          <w:cantSplit/>
          <w:trHeight w:val="54"/>
        </w:trPr>
        <w:tc>
          <w:tcPr>
            <w:tcW w:w="1358" w:type="dxa"/>
            <w:tcBorders>
              <w:left w:val="single" w:sz="6" w:space="0" w:color="auto"/>
            </w:tcBorders>
          </w:tcPr>
          <w:p w14:paraId="3BE0D36A" w14:textId="77777777" w:rsidR="00F55F92" w:rsidRPr="00D15460" w:rsidRDefault="00F55F92" w:rsidP="00273D63">
            <w:pPr>
              <w:spacing w:after="0"/>
              <w:rPr>
                <w:noProof/>
                <w:sz w:val="22"/>
              </w:rPr>
            </w:pPr>
            <w:r w:rsidRPr="00D15460">
              <w:rPr>
                <w:noProof/>
                <w:sz w:val="22"/>
              </w:rPr>
              <w:t>9608</w:t>
            </w:r>
          </w:p>
        </w:tc>
        <w:tc>
          <w:tcPr>
            <w:tcW w:w="2677" w:type="dxa"/>
            <w:gridSpan w:val="3"/>
          </w:tcPr>
          <w:p w14:paraId="3B1B5184" w14:textId="77777777" w:rsidR="00F55F92" w:rsidRPr="00D15460" w:rsidRDefault="00F55F92" w:rsidP="00273D63">
            <w:pPr>
              <w:spacing w:after="0"/>
              <w:rPr>
                <w:noProof/>
                <w:sz w:val="22"/>
              </w:rPr>
            </w:pPr>
            <w:r w:rsidRPr="00D15460">
              <w:rPr>
                <w:noProof/>
                <w:sz w:val="22"/>
              </w:rPr>
              <w:t>Golyóstoll; filc- és más, szivacsvégű toll és jelző; töltőtoll, rajzolótoll és más toll; másoló töltőtoll (átírótoll); töltőceruza vagy csúszóbetétes ceruza; tollszár, ceruzahosszabbító és hasonló; mindezek alkatrészei (beleértve a kupakot és a klipszet is), a 9609 vtsz. alá tartozó áru kivételével</w:t>
            </w:r>
          </w:p>
        </w:tc>
        <w:tc>
          <w:tcPr>
            <w:tcW w:w="3061" w:type="dxa"/>
          </w:tcPr>
          <w:p w14:paraId="2212FDC9" w14:textId="77777777" w:rsidR="00F55F92" w:rsidRPr="00D15460" w:rsidRDefault="00F55F92"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4D9ED0C6" w14:textId="77777777" w:rsidR="00F55F92" w:rsidRPr="00D15460" w:rsidRDefault="00F55F92" w:rsidP="00273D63">
            <w:pPr>
              <w:spacing w:after="0"/>
              <w:rPr>
                <w:noProof/>
                <w:sz w:val="22"/>
              </w:rPr>
            </w:pPr>
            <w:r w:rsidRPr="00D15460">
              <w:rPr>
                <w:noProof/>
                <w:sz w:val="22"/>
              </w:rPr>
              <w:t>Az ugyanazon vámtarifaszám alá besorolt tollhegyek vagy tollhegycsúcsok azonban felhasználhatók</w:t>
            </w:r>
          </w:p>
          <w:p w14:paraId="60BC2414" w14:textId="77777777" w:rsidR="00F55F92" w:rsidRPr="00D15460" w:rsidRDefault="00F55F92" w:rsidP="00273D63">
            <w:pPr>
              <w:spacing w:after="0"/>
              <w:rPr>
                <w:noProof/>
                <w:sz w:val="22"/>
              </w:rPr>
            </w:pPr>
          </w:p>
        </w:tc>
        <w:tc>
          <w:tcPr>
            <w:tcW w:w="2643" w:type="dxa"/>
            <w:tcBorders>
              <w:right w:val="single" w:sz="6" w:space="0" w:color="auto"/>
            </w:tcBorders>
          </w:tcPr>
          <w:p w14:paraId="2CC0FF8A" w14:textId="77777777" w:rsidR="00F55F92" w:rsidRPr="00D15460" w:rsidRDefault="00F55F92" w:rsidP="00273D63">
            <w:pPr>
              <w:spacing w:after="0"/>
              <w:rPr>
                <w:noProof/>
                <w:sz w:val="22"/>
              </w:rPr>
            </w:pPr>
          </w:p>
        </w:tc>
      </w:tr>
      <w:tr w:rsidR="00F55F92" w:rsidRPr="00D15460" w14:paraId="36893F47" w14:textId="77777777" w:rsidTr="00F55F92">
        <w:trPr>
          <w:cantSplit/>
          <w:trHeight w:val="54"/>
        </w:trPr>
        <w:tc>
          <w:tcPr>
            <w:tcW w:w="1358" w:type="dxa"/>
            <w:tcBorders>
              <w:left w:val="single" w:sz="6" w:space="0" w:color="auto"/>
            </w:tcBorders>
          </w:tcPr>
          <w:p w14:paraId="4E2A672D" w14:textId="77777777" w:rsidR="00F55F92" w:rsidRPr="00D15460" w:rsidRDefault="00F55F92" w:rsidP="00273D63">
            <w:pPr>
              <w:spacing w:after="0"/>
              <w:rPr>
                <w:noProof/>
                <w:sz w:val="22"/>
              </w:rPr>
            </w:pPr>
            <w:r w:rsidRPr="00D15460">
              <w:rPr>
                <w:noProof/>
                <w:sz w:val="22"/>
              </w:rPr>
              <w:t>9612</w:t>
            </w:r>
          </w:p>
        </w:tc>
        <w:tc>
          <w:tcPr>
            <w:tcW w:w="2677" w:type="dxa"/>
            <w:gridSpan w:val="3"/>
          </w:tcPr>
          <w:p w14:paraId="4BC50703" w14:textId="77777777" w:rsidR="00F55F92" w:rsidRPr="00D15460" w:rsidRDefault="00F55F92" w:rsidP="00273D63">
            <w:pPr>
              <w:spacing w:after="0"/>
              <w:rPr>
                <w:noProof/>
                <w:sz w:val="22"/>
              </w:rPr>
            </w:pPr>
            <w:r w:rsidRPr="00D15460">
              <w:rPr>
                <w:noProof/>
                <w:sz w:val="22"/>
              </w:rPr>
              <w:t>Írógép- vagy hasonló szalag, tintával vagy más anyaggal – lenyomat készítésére – átitatva, orsón vagy kazettában is; bélyegzőpárna, dobozzal is, átitatva vagy sem</w:t>
            </w:r>
          </w:p>
          <w:p w14:paraId="60AACA84" w14:textId="77777777" w:rsidR="00F55F92" w:rsidRPr="00D15460" w:rsidRDefault="00F55F92" w:rsidP="00273D63">
            <w:pPr>
              <w:spacing w:after="0"/>
              <w:rPr>
                <w:noProof/>
                <w:sz w:val="22"/>
              </w:rPr>
            </w:pPr>
          </w:p>
        </w:tc>
        <w:tc>
          <w:tcPr>
            <w:tcW w:w="3061" w:type="dxa"/>
          </w:tcPr>
          <w:p w14:paraId="13280E49" w14:textId="77777777" w:rsidR="00F55F92" w:rsidRPr="00D15460" w:rsidRDefault="00F55F92" w:rsidP="00273D63">
            <w:pPr>
              <w:spacing w:after="0"/>
              <w:rPr>
                <w:noProof/>
                <w:sz w:val="22"/>
              </w:rPr>
            </w:pPr>
            <w:r w:rsidRPr="00D15460">
              <w:rPr>
                <w:noProof/>
                <w:sz w:val="22"/>
              </w:rPr>
              <w:t>Előállítás, amelynek során:</w:t>
            </w:r>
          </w:p>
          <w:p w14:paraId="02B8C251" w14:textId="77777777" w:rsidR="00F55F92" w:rsidRPr="00D15460" w:rsidRDefault="00F55F92" w:rsidP="00273D63">
            <w:pPr>
              <w:spacing w:after="0"/>
              <w:rPr>
                <w:noProof/>
                <w:sz w:val="22"/>
              </w:rPr>
            </w:pPr>
            <w:r w:rsidRPr="00D15460">
              <w:rPr>
                <w:noProof/>
                <w:sz w:val="22"/>
              </w:rPr>
              <w:t>- az összes felhasznált anyag a termék vámtarifaszámától eltérő vámtarifaszám alá van besorolva, és</w:t>
            </w:r>
          </w:p>
          <w:p w14:paraId="05034EF5" w14:textId="77777777" w:rsidR="00F55F92" w:rsidRPr="00D15460" w:rsidRDefault="00F55F92" w:rsidP="00273D63">
            <w:pPr>
              <w:spacing w:after="0"/>
              <w:rPr>
                <w:noProof/>
                <w:sz w:val="22"/>
              </w:rPr>
            </w:pPr>
            <w:r w:rsidRPr="00D15460">
              <w:rPr>
                <w:noProof/>
                <w:sz w:val="22"/>
              </w:rPr>
              <w:t>- az összes felhasznált anyag értéke nem haladja meg a termék gyártelepi árának 50 %-át</w:t>
            </w:r>
          </w:p>
          <w:p w14:paraId="6AF8C2F4" w14:textId="77777777" w:rsidR="00F55F92" w:rsidRPr="00D15460" w:rsidRDefault="00F55F92" w:rsidP="00273D63">
            <w:pPr>
              <w:spacing w:after="0"/>
              <w:rPr>
                <w:noProof/>
                <w:sz w:val="22"/>
              </w:rPr>
            </w:pPr>
          </w:p>
        </w:tc>
        <w:tc>
          <w:tcPr>
            <w:tcW w:w="2643" w:type="dxa"/>
            <w:tcBorders>
              <w:right w:val="single" w:sz="6" w:space="0" w:color="auto"/>
            </w:tcBorders>
          </w:tcPr>
          <w:p w14:paraId="645BF314" w14:textId="77777777" w:rsidR="00F55F92" w:rsidRPr="00D15460" w:rsidRDefault="00F55F92" w:rsidP="00273D63">
            <w:pPr>
              <w:spacing w:after="0"/>
              <w:rPr>
                <w:noProof/>
                <w:sz w:val="22"/>
              </w:rPr>
            </w:pPr>
          </w:p>
        </w:tc>
      </w:tr>
      <w:tr w:rsidR="00F55F92" w:rsidRPr="00D15460" w14:paraId="1D0C5B24" w14:textId="77777777" w:rsidTr="00F55F92">
        <w:trPr>
          <w:cantSplit/>
          <w:trHeight w:val="54"/>
        </w:trPr>
        <w:tc>
          <w:tcPr>
            <w:tcW w:w="1358" w:type="dxa"/>
            <w:tcBorders>
              <w:left w:val="single" w:sz="6" w:space="0" w:color="auto"/>
            </w:tcBorders>
          </w:tcPr>
          <w:p w14:paraId="4A4D47AE" w14:textId="77777777" w:rsidR="00F55F92" w:rsidRPr="00D15460" w:rsidRDefault="00F55F92" w:rsidP="00273D63">
            <w:pPr>
              <w:spacing w:after="0"/>
              <w:rPr>
                <w:noProof/>
                <w:sz w:val="22"/>
              </w:rPr>
            </w:pPr>
            <w:r w:rsidRPr="00D15460">
              <w:rPr>
                <w:noProof/>
                <w:sz w:val="22"/>
              </w:rPr>
              <w:t>ex 9613</w:t>
            </w:r>
          </w:p>
        </w:tc>
        <w:tc>
          <w:tcPr>
            <w:tcW w:w="2677" w:type="dxa"/>
            <w:gridSpan w:val="3"/>
          </w:tcPr>
          <w:p w14:paraId="11C3C398" w14:textId="77777777" w:rsidR="00F55F92" w:rsidRPr="00D15460" w:rsidRDefault="00F55F92" w:rsidP="00273D63">
            <w:pPr>
              <w:spacing w:after="0"/>
              <w:rPr>
                <w:noProof/>
                <w:sz w:val="22"/>
              </w:rPr>
            </w:pPr>
            <w:r w:rsidRPr="00D15460">
              <w:rPr>
                <w:noProof/>
                <w:sz w:val="22"/>
              </w:rPr>
              <w:t>Öngyújtó, piezoelektromos gyújtóval</w:t>
            </w:r>
          </w:p>
        </w:tc>
        <w:tc>
          <w:tcPr>
            <w:tcW w:w="3061" w:type="dxa"/>
          </w:tcPr>
          <w:p w14:paraId="1E33487B" w14:textId="77777777" w:rsidR="00F55F92" w:rsidRPr="00D15460" w:rsidRDefault="00F55F92" w:rsidP="00273D63">
            <w:pPr>
              <w:spacing w:after="0"/>
              <w:rPr>
                <w:noProof/>
                <w:sz w:val="22"/>
              </w:rPr>
            </w:pPr>
            <w:r w:rsidRPr="00D15460">
              <w:rPr>
                <w:noProof/>
                <w:sz w:val="22"/>
              </w:rPr>
              <w:t>Előállítás, amelynek során a 9613 vámtarifaszám alá tartozó összes felhasznált anyag értéke nem haladja meg a termék gyártelepi árának 30 %-át</w:t>
            </w:r>
          </w:p>
          <w:p w14:paraId="30705B3F" w14:textId="77777777" w:rsidR="00F55F92" w:rsidRPr="00D15460" w:rsidRDefault="00F55F92" w:rsidP="00273D63">
            <w:pPr>
              <w:spacing w:after="0"/>
              <w:rPr>
                <w:noProof/>
                <w:sz w:val="22"/>
              </w:rPr>
            </w:pPr>
          </w:p>
        </w:tc>
        <w:tc>
          <w:tcPr>
            <w:tcW w:w="2643" w:type="dxa"/>
            <w:tcBorders>
              <w:right w:val="single" w:sz="6" w:space="0" w:color="auto"/>
            </w:tcBorders>
          </w:tcPr>
          <w:p w14:paraId="61693B14" w14:textId="77777777" w:rsidR="00F55F92" w:rsidRPr="00D15460" w:rsidRDefault="00F55F92" w:rsidP="00273D63">
            <w:pPr>
              <w:spacing w:after="0"/>
              <w:rPr>
                <w:noProof/>
                <w:sz w:val="22"/>
              </w:rPr>
            </w:pPr>
          </w:p>
        </w:tc>
      </w:tr>
      <w:tr w:rsidR="00F55F92" w:rsidRPr="00D15460" w14:paraId="52C3BA6C" w14:textId="77777777" w:rsidTr="00FE3379">
        <w:trPr>
          <w:cantSplit/>
          <w:trHeight w:val="54"/>
        </w:trPr>
        <w:tc>
          <w:tcPr>
            <w:tcW w:w="1358" w:type="dxa"/>
            <w:tcBorders>
              <w:left w:val="single" w:sz="6" w:space="0" w:color="auto"/>
              <w:bottom w:val="single" w:sz="4" w:space="0" w:color="auto"/>
            </w:tcBorders>
          </w:tcPr>
          <w:p w14:paraId="7E1124A1" w14:textId="77777777" w:rsidR="00F55F92" w:rsidRPr="00D15460" w:rsidRDefault="00F55F92" w:rsidP="00273D63">
            <w:pPr>
              <w:spacing w:after="0"/>
              <w:rPr>
                <w:noProof/>
                <w:sz w:val="22"/>
              </w:rPr>
            </w:pPr>
            <w:r w:rsidRPr="00D15460">
              <w:rPr>
                <w:noProof/>
                <w:sz w:val="22"/>
              </w:rPr>
              <w:t>ex 9614</w:t>
            </w:r>
          </w:p>
          <w:p w14:paraId="72B7294C" w14:textId="77777777" w:rsidR="00F55F92" w:rsidRPr="00D15460" w:rsidRDefault="00F55F92" w:rsidP="00273D63">
            <w:pPr>
              <w:spacing w:after="0"/>
              <w:rPr>
                <w:noProof/>
                <w:sz w:val="22"/>
              </w:rPr>
            </w:pPr>
          </w:p>
          <w:p w14:paraId="77B84FB4" w14:textId="77777777" w:rsidR="00F55F92" w:rsidRPr="00D15460" w:rsidRDefault="00F55F92" w:rsidP="00273D63">
            <w:pPr>
              <w:spacing w:after="0"/>
              <w:rPr>
                <w:noProof/>
                <w:sz w:val="22"/>
              </w:rPr>
            </w:pPr>
          </w:p>
        </w:tc>
        <w:tc>
          <w:tcPr>
            <w:tcW w:w="2677" w:type="dxa"/>
            <w:gridSpan w:val="3"/>
            <w:tcBorders>
              <w:bottom w:val="single" w:sz="4" w:space="0" w:color="auto"/>
            </w:tcBorders>
          </w:tcPr>
          <w:p w14:paraId="74D69969" w14:textId="77777777" w:rsidR="00F55F92" w:rsidRPr="00D15460" w:rsidRDefault="00F55F92" w:rsidP="00273D63">
            <w:pPr>
              <w:spacing w:after="0"/>
              <w:rPr>
                <w:noProof/>
                <w:sz w:val="22"/>
              </w:rPr>
            </w:pPr>
            <w:r w:rsidRPr="00D15460">
              <w:rPr>
                <w:noProof/>
                <w:sz w:val="22"/>
              </w:rPr>
              <w:t>Pipa és pipafej</w:t>
            </w:r>
          </w:p>
        </w:tc>
        <w:tc>
          <w:tcPr>
            <w:tcW w:w="3061" w:type="dxa"/>
            <w:tcBorders>
              <w:bottom w:val="single" w:sz="4" w:space="0" w:color="auto"/>
            </w:tcBorders>
          </w:tcPr>
          <w:p w14:paraId="67C83612" w14:textId="77777777" w:rsidR="00F55F92" w:rsidRPr="00D15460" w:rsidRDefault="00F55F92" w:rsidP="00273D63">
            <w:pPr>
              <w:spacing w:after="0"/>
              <w:rPr>
                <w:noProof/>
                <w:sz w:val="22"/>
              </w:rPr>
            </w:pPr>
            <w:r w:rsidRPr="00D15460">
              <w:rPr>
                <w:noProof/>
                <w:sz w:val="22"/>
              </w:rPr>
              <w:t>Előállítás durván megmunkált tömbből</w:t>
            </w:r>
          </w:p>
          <w:p w14:paraId="06CF4428" w14:textId="77777777" w:rsidR="00F55F92" w:rsidRPr="00D15460" w:rsidRDefault="00F55F92" w:rsidP="00273D63">
            <w:pPr>
              <w:spacing w:after="0"/>
              <w:rPr>
                <w:noProof/>
                <w:sz w:val="22"/>
              </w:rPr>
            </w:pPr>
          </w:p>
        </w:tc>
        <w:tc>
          <w:tcPr>
            <w:tcW w:w="2643" w:type="dxa"/>
            <w:tcBorders>
              <w:bottom w:val="single" w:sz="4" w:space="0" w:color="auto"/>
              <w:right w:val="single" w:sz="6" w:space="0" w:color="auto"/>
            </w:tcBorders>
          </w:tcPr>
          <w:p w14:paraId="5876706C" w14:textId="77777777" w:rsidR="00F55F92" w:rsidRPr="00D15460" w:rsidRDefault="00F55F92" w:rsidP="00273D63">
            <w:pPr>
              <w:spacing w:after="0"/>
              <w:rPr>
                <w:noProof/>
                <w:sz w:val="22"/>
              </w:rPr>
            </w:pPr>
          </w:p>
        </w:tc>
      </w:tr>
      <w:tr w:rsidR="00114515" w:rsidRPr="00D15460" w14:paraId="14643BAE" w14:textId="77777777" w:rsidTr="00FE3379">
        <w:trPr>
          <w:cantSplit/>
          <w:trHeight w:val="54"/>
        </w:trPr>
        <w:tc>
          <w:tcPr>
            <w:tcW w:w="1358" w:type="dxa"/>
            <w:tcBorders>
              <w:top w:val="single" w:sz="4" w:space="0" w:color="auto"/>
              <w:left w:val="single" w:sz="6" w:space="0" w:color="auto"/>
              <w:bottom w:val="single" w:sz="4" w:space="0" w:color="auto"/>
            </w:tcBorders>
          </w:tcPr>
          <w:p w14:paraId="47CA73CB" w14:textId="77777777" w:rsidR="00114515" w:rsidRPr="00D15460" w:rsidRDefault="00114515" w:rsidP="00273D63">
            <w:pPr>
              <w:spacing w:after="0"/>
              <w:rPr>
                <w:noProof/>
                <w:sz w:val="22"/>
              </w:rPr>
            </w:pPr>
            <w:r w:rsidRPr="00D15460">
              <w:rPr>
                <w:noProof/>
                <w:sz w:val="22"/>
              </w:rPr>
              <w:t>97. árucsoport</w:t>
            </w:r>
          </w:p>
        </w:tc>
        <w:tc>
          <w:tcPr>
            <w:tcW w:w="2677" w:type="dxa"/>
            <w:gridSpan w:val="3"/>
            <w:tcBorders>
              <w:top w:val="single" w:sz="4" w:space="0" w:color="auto"/>
              <w:bottom w:val="single" w:sz="4" w:space="0" w:color="auto"/>
            </w:tcBorders>
          </w:tcPr>
          <w:p w14:paraId="3CC8FD86" w14:textId="77777777" w:rsidR="00114515" w:rsidRPr="00D15460" w:rsidRDefault="00114515" w:rsidP="00273D63">
            <w:pPr>
              <w:spacing w:after="0"/>
              <w:rPr>
                <w:noProof/>
                <w:sz w:val="22"/>
              </w:rPr>
            </w:pPr>
            <w:r w:rsidRPr="00D15460">
              <w:rPr>
                <w:noProof/>
                <w:sz w:val="22"/>
              </w:rPr>
              <w:t>Művészeti tárgyak, gyűjteménydarabok és régiségek</w:t>
            </w:r>
          </w:p>
          <w:p w14:paraId="05B2E22A" w14:textId="77777777" w:rsidR="00114515" w:rsidRPr="00D15460" w:rsidRDefault="00114515" w:rsidP="00273D63">
            <w:pPr>
              <w:spacing w:after="0"/>
              <w:rPr>
                <w:noProof/>
                <w:sz w:val="22"/>
              </w:rPr>
            </w:pPr>
          </w:p>
        </w:tc>
        <w:tc>
          <w:tcPr>
            <w:tcW w:w="3061" w:type="dxa"/>
            <w:tcBorders>
              <w:top w:val="single" w:sz="4" w:space="0" w:color="auto"/>
              <w:bottom w:val="single" w:sz="4" w:space="0" w:color="auto"/>
            </w:tcBorders>
          </w:tcPr>
          <w:p w14:paraId="3A9B08A0" w14:textId="77777777" w:rsidR="00114515" w:rsidRPr="00D15460" w:rsidRDefault="00114515" w:rsidP="00273D63">
            <w:pPr>
              <w:spacing w:after="0"/>
              <w:rPr>
                <w:noProof/>
                <w:sz w:val="22"/>
              </w:rPr>
            </w:pPr>
            <w:r w:rsidRPr="00D15460">
              <w:rPr>
                <w:noProof/>
                <w:sz w:val="22"/>
              </w:rPr>
              <w:t>Előállítás, amelynek során az összes felhasznált anyag a termék vámtarifaszámától eltérő vámtarifaszám alá van besorolva.</w:t>
            </w:r>
          </w:p>
          <w:p w14:paraId="68A6B1C6" w14:textId="77777777" w:rsidR="00114515" w:rsidRPr="00D15460" w:rsidRDefault="00114515" w:rsidP="00273D63">
            <w:pPr>
              <w:spacing w:after="0"/>
              <w:rPr>
                <w:noProof/>
                <w:sz w:val="22"/>
              </w:rPr>
            </w:pPr>
          </w:p>
        </w:tc>
        <w:tc>
          <w:tcPr>
            <w:tcW w:w="2643" w:type="dxa"/>
            <w:tcBorders>
              <w:top w:val="single" w:sz="4" w:space="0" w:color="auto"/>
              <w:bottom w:val="single" w:sz="4" w:space="0" w:color="auto"/>
              <w:right w:val="single" w:sz="6" w:space="0" w:color="auto"/>
            </w:tcBorders>
          </w:tcPr>
          <w:p w14:paraId="5DFED5FD" w14:textId="77777777" w:rsidR="00114515" w:rsidRPr="00D15460" w:rsidRDefault="00114515" w:rsidP="00273D63">
            <w:pPr>
              <w:spacing w:after="0"/>
              <w:rPr>
                <w:noProof/>
                <w:sz w:val="22"/>
              </w:rPr>
            </w:pPr>
          </w:p>
        </w:tc>
      </w:tr>
      <w:tr w:rsidR="00114515" w:rsidRPr="00D15460" w14:paraId="0DCAF421" w14:textId="77777777" w:rsidTr="00FE3379">
        <w:trPr>
          <w:cantSplit/>
          <w:trHeight w:val="54"/>
        </w:trPr>
        <w:tc>
          <w:tcPr>
            <w:tcW w:w="1358" w:type="dxa"/>
            <w:tcBorders>
              <w:top w:val="single" w:sz="4" w:space="0" w:color="auto"/>
              <w:left w:val="single" w:sz="4" w:space="0" w:color="auto"/>
            </w:tcBorders>
          </w:tcPr>
          <w:p w14:paraId="645243D9" w14:textId="77777777" w:rsidR="00114515" w:rsidRPr="00D15460" w:rsidRDefault="00114515" w:rsidP="00273D63">
            <w:pPr>
              <w:spacing w:after="0"/>
              <w:rPr>
                <w:noProof/>
                <w:sz w:val="22"/>
              </w:rPr>
            </w:pPr>
          </w:p>
        </w:tc>
        <w:tc>
          <w:tcPr>
            <w:tcW w:w="2677" w:type="dxa"/>
            <w:gridSpan w:val="3"/>
            <w:tcBorders>
              <w:top w:val="single" w:sz="4" w:space="0" w:color="auto"/>
            </w:tcBorders>
          </w:tcPr>
          <w:p w14:paraId="4301BA2B" w14:textId="77777777" w:rsidR="00114515" w:rsidRPr="00D15460" w:rsidRDefault="00114515" w:rsidP="00273D63">
            <w:pPr>
              <w:spacing w:after="0"/>
              <w:rPr>
                <w:noProof/>
                <w:sz w:val="22"/>
              </w:rPr>
            </w:pPr>
          </w:p>
        </w:tc>
        <w:tc>
          <w:tcPr>
            <w:tcW w:w="3061" w:type="dxa"/>
            <w:tcBorders>
              <w:top w:val="single" w:sz="4" w:space="0" w:color="auto"/>
            </w:tcBorders>
          </w:tcPr>
          <w:p w14:paraId="344FD166" w14:textId="77777777" w:rsidR="00114515" w:rsidRPr="00D15460" w:rsidRDefault="00114515" w:rsidP="00273D63">
            <w:pPr>
              <w:spacing w:after="0"/>
              <w:rPr>
                <w:noProof/>
                <w:sz w:val="22"/>
              </w:rPr>
            </w:pPr>
          </w:p>
        </w:tc>
        <w:tc>
          <w:tcPr>
            <w:tcW w:w="2643" w:type="dxa"/>
            <w:tcBorders>
              <w:top w:val="single" w:sz="4" w:space="0" w:color="auto"/>
              <w:right w:val="single" w:sz="4" w:space="0" w:color="auto"/>
            </w:tcBorders>
          </w:tcPr>
          <w:p w14:paraId="7520FE5C" w14:textId="77777777" w:rsidR="00114515" w:rsidRPr="00D15460" w:rsidRDefault="00114515" w:rsidP="00273D63">
            <w:pPr>
              <w:spacing w:after="0"/>
              <w:rPr>
                <w:noProof/>
                <w:sz w:val="22"/>
              </w:rPr>
            </w:pPr>
          </w:p>
        </w:tc>
      </w:tr>
      <w:tr w:rsidR="00114515" w:rsidRPr="00D15460" w14:paraId="35F90178" w14:textId="77777777" w:rsidTr="00FE3379">
        <w:trPr>
          <w:cantSplit/>
          <w:trHeight w:val="54"/>
        </w:trPr>
        <w:tc>
          <w:tcPr>
            <w:tcW w:w="1358" w:type="dxa"/>
            <w:tcBorders>
              <w:left w:val="single" w:sz="4" w:space="0" w:color="auto"/>
            </w:tcBorders>
          </w:tcPr>
          <w:p w14:paraId="3E044E43" w14:textId="77777777" w:rsidR="00114515" w:rsidRPr="00D15460" w:rsidRDefault="00114515" w:rsidP="00273D63">
            <w:pPr>
              <w:spacing w:after="0"/>
              <w:rPr>
                <w:noProof/>
                <w:sz w:val="22"/>
              </w:rPr>
            </w:pPr>
          </w:p>
        </w:tc>
        <w:tc>
          <w:tcPr>
            <w:tcW w:w="2677" w:type="dxa"/>
            <w:gridSpan w:val="3"/>
          </w:tcPr>
          <w:p w14:paraId="463B23A0" w14:textId="77777777" w:rsidR="00114515" w:rsidRPr="00D15460" w:rsidRDefault="00114515" w:rsidP="00273D63">
            <w:pPr>
              <w:spacing w:after="0"/>
              <w:rPr>
                <w:noProof/>
                <w:sz w:val="22"/>
              </w:rPr>
            </w:pPr>
          </w:p>
        </w:tc>
        <w:tc>
          <w:tcPr>
            <w:tcW w:w="3061" w:type="dxa"/>
          </w:tcPr>
          <w:p w14:paraId="65D28F4F" w14:textId="77777777" w:rsidR="00114515" w:rsidRPr="00D15460" w:rsidRDefault="00114515" w:rsidP="00273D63">
            <w:pPr>
              <w:spacing w:after="0"/>
              <w:rPr>
                <w:noProof/>
                <w:sz w:val="22"/>
              </w:rPr>
            </w:pPr>
          </w:p>
        </w:tc>
        <w:tc>
          <w:tcPr>
            <w:tcW w:w="2643" w:type="dxa"/>
            <w:tcBorders>
              <w:right w:val="single" w:sz="4" w:space="0" w:color="auto"/>
            </w:tcBorders>
          </w:tcPr>
          <w:p w14:paraId="59D0AFE6" w14:textId="77777777" w:rsidR="00114515" w:rsidRPr="00D15460" w:rsidRDefault="00114515" w:rsidP="00273D63">
            <w:pPr>
              <w:spacing w:after="0"/>
              <w:rPr>
                <w:noProof/>
                <w:sz w:val="22"/>
              </w:rPr>
            </w:pPr>
          </w:p>
        </w:tc>
      </w:tr>
      <w:tr w:rsidR="00114515" w:rsidRPr="00D15460" w14:paraId="3924FA35" w14:textId="77777777" w:rsidTr="00FE3379">
        <w:trPr>
          <w:cantSplit/>
          <w:trHeight w:val="54"/>
        </w:trPr>
        <w:tc>
          <w:tcPr>
            <w:tcW w:w="1358" w:type="dxa"/>
            <w:tcBorders>
              <w:left w:val="single" w:sz="4" w:space="0" w:color="auto"/>
              <w:bottom w:val="single" w:sz="4" w:space="0" w:color="auto"/>
            </w:tcBorders>
          </w:tcPr>
          <w:p w14:paraId="2CBA1630" w14:textId="77777777" w:rsidR="00114515" w:rsidRPr="00D15460" w:rsidRDefault="00114515" w:rsidP="00273D63">
            <w:pPr>
              <w:spacing w:after="0"/>
              <w:rPr>
                <w:noProof/>
                <w:sz w:val="22"/>
              </w:rPr>
            </w:pPr>
          </w:p>
        </w:tc>
        <w:tc>
          <w:tcPr>
            <w:tcW w:w="2677" w:type="dxa"/>
            <w:gridSpan w:val="3"/>
            <w:tcBorders>
              <w:bottom w:val="single" w:sz="4" w:space="0" w:color="auto"/>
            </w:tcBorders>
          </w:tcPr>
          <w:p w14:paraId="79F1EEC0" w14:textId="77777777" w:rsidR="00114515" w:rsidRPr="00D15460" w:rsidRDefault="00114515" w:rsidP="00273D63">
            <w:pPr>
              <w:spacing w:after="0"/>
              <w:rPr>
                <w:noProof/>
                <w:sz w:val="22"/>
              </w:rPr>
            </w:pPr>
          </w:p>
        </w:tc>
        <w:tc>
          <w:tcPr>
            <w:tcW w:w="3061" w:type="dxa"/>
            <w:tcBorders>
              <w:bottom w:val="single" w:sz="4" w:space="0" w:color="auto"/>
            </w:tcBorders>
          </w:tcPr>
          <w:p w14:paraId="5161283F" w14:textId="77777777" w:rsidR="00114515" w:rsidRPr="00D15460" w:rsidRDefault="00114515" w:rsidP="00273D63">
            <w:pPr>
              <w:spacing w:after="0"/>
              <w:rPr>
                <w:noProof/>
                <w:sz w:val="22"/>
              </w:rPr>
            </w:pPr>
          </w:p>
        </w:tc>
        <w:tc>
          <w:tcPr>
            <w:tcW w:w="2643" w:type="dxa"/>
            <w:tcBorders>
              <w:bottom w:val="single" w:sz="4" w:space="0" w:color="auto"/>
              <w:right w:val="single" w:sz="4" w:space="0" w:color="auto"/>
            </w:tcBorders>
          </w:tcPr>
          <w:p w14:paraId="1751D354" w14:textId="77777777" w:rsidR="00114515" w:rsidRPr="00D15460" w:rsidRDefault="00114515" w:rsidP="00273D63">
            <w:pPr>
              <w:spacing w:after="0"/>
              <w:rPr>
                <w:noProof/>
                <w:sz w:val="22"/>
              </w:rPr>
            </w:pPr>
          </w:p>
        </w:tc>
      </w:tr>
      <w:tr w:rsidR="00114515" w:rsidRPr="00D15460" w14:paraId="794FBDCB" w14:textId="77777777" w:rsidTr="00FE3379">
        <w:trPr>
          <w:cantSplit/>
          <w:trHeight w:val="54"/>
        </w:trPr>
        <w:tc>
          <w:tcPr>
            <w:tcW w:w="1358" w:type="dxa"/>
            <w:tcBorders>
              <w:top w:val="single" w:sz="4" w:space="0" w:color="auto"/>
              <w:left w:val="single" w:sz="6" w:space="0" w:color="auto"/>
              <w:bottom w:val="single" w:sz="4" w:space="0" w:color="auto"/>
            </w:tcBorders>
          </w:tcPr>
          <w:p w14:paraId="5A9FA209" w14:textId="77777777" w:rsidR="00114515" w:rsidRPr="00D15460" w:rsidRDefault="00114515" w:rsidP="00273D63">
            <w:pPr>
              <w:spacing w:after="0"/>
              <w:rPr>
                <w:noProof/>
                <w:sz w:val="22"/>
              </w:rPr>
            </w:pPr>
          </w:p>
        </w:tc>
        <w:tc>
          <w:tcPr>
            <w:tcW w:w="2677" w:type="dxa"/>
            <w:gridSpan w:val="3"/>
            <w:tcBorders>
              <w:top w:val="single" w:sz="4" w:space="0" w:color="auto"/>
              <w:bottom w:val="single" w:sz="4" w:space="0" w:color="auto"/>
            </w:tcBorders>
          </w:tcPr>
          <w:p w14:paraId="39182ADB" w14:textId="77777777" w:rsidR="00114515" w:rsidRPr="00D15460" w:rsidRDefault="00114515" w:rsidP="00273D63">
            <w:pPr>
              <w:spacing w:after="0"/>
              <w:rPr>
                <w:noProof/>
                <w:sz w:val="22"/>
              </w:rPr>
            </w:pPr>
          </w:p>
        </w:tc>
        <w:tc>
          <w:tcPr>
            <w:tcW w:w="3061" w:type="dxa"/>
            <w:tcBorders>
              <w:top w:val="single" w:sz="4" w:space="0" w:color="auto"/>
              <w:bottom w:val="single" w:sz="4" w:space="0" w:color="auto"/>
            </w:tcBorders>
          </w:tcPr>
          <w:p w14:paraId="6F30E980" w14:textId="77777777" w:rsidR="00114515" w:rsidRPr="00D15460" w:rsidRDefault="00114515" w:rsidP="00273D63">
            <w:pPr>
              <w:spacing w:after="0"/>
              <w:rPr>
                <w:noProof/>
                <w:sz w:val="22"/>
              </w:rPr>
            </w:pPr>
          </w:p>
        </w:tc>
        <w:tc>
          <w:tcPr>
            <w:tcW w:w="2643" w:type="dxa"/>
            <w:tcBorders>
              <w:top w:val="single" w:sz="4" w:space="0" w:color="auto"/>
              <w:bottom w:val="single" w:sz="4" w:space="0" w:color="auto"/>
              <w:right w:val="single" w:sz="6" w:space="0" w:color="auto"/>
            </w:tcBorders>
          </w:tcPr>
          <w:p w14:paraId="427ABA74" w14:textId="77777777" w:rsidR="00114515" w:rsidRPr="00D15460" w:rsidRDefault="00114515" w:rsidP="00273D63">
            <w:pPr>
              <w:spacing w:after="0"/>
              <w:rPr>
                <w:noProof/>
                <w:sz w:val="22"/>
              </w:rPr>
            </w:pPr>
          </w:p>
        </w:tc>
      </w:tr>
      <w:tr w:rsidR="00114515" w:rsidRPr="00D15460" w14:paraId="76DE4346" w14:textId="77777777" w:rsidTr="00FE3379">
        <w:trPr>
          <w:cantSplit/>
          <w:trHeight w:val="54"/>
        </w:trPr>
        <w:tc>
          <w:tcPr>
            <w:tcW w:w="1358" w:type="dxa"/>
            <w:tcBorders>
              <w:top w:val="single" w:sz="4" w:space="0" w:color="auto"/>
              <w:left w:val="single" w:sz="4" w:space="0" w:color="auto"/>
            </w:tcBorders>
          </w:tcPr>
          <w:p w14:paraId="033103CB" w14:textId="77777777" w:rsidR="00114515" w:rsidRPr="00D15460" w:rsidRDefault="00114515" w:rsidP="00273D63">
            <w:pPr>
              <w:spacing w:after="0"/>
              <w:rPr>
                <w:noProof/>
                <w:sz w:val="22"/>
              </w:rPr>
            </w:pPr>
          </w:p>
        </w:tc>
        <w:tc>
          <w:tcPr>
            <w:tcW w:w="2677" w:type="dxa"/>
            <w:gridSpan w:val="3"/>
            <w:tcBorders>
              <w:top w:val="single" w:sz="4" w:space="0" w:color="auto"/>
            </w:tcBorders>
          </w:tcPr>
          <w:p w14:paraId="0A6B3DB8" w14:textId="77777777" w:rsidR="00114515" w:rsidRPr="00D15460" w:rsidRDefault="00114515" w:rsidP="00273D63">
            <w:pPr>
              <w:spacing w:after="0"/>
              <w:rPr>
                <w:noProof/>
                <w:sz w:val="22"/>
              </w:rPr>
            </w:pPr>
          </w:p>
        </w:tc>
        <w:tc>
          <w:tcPr>
            <w:tcW w:w="3061" w:type="dxa"/>
            <w:tcBorders>
              <w:top w:val="single" w:sz="4" w:space="0" w:color="auto"/>
            </w:tcBorders>
          </w:tcPr>
          <w:p w14:paraId="4F2B6D73" w14:textId="77777777" w:rsidR="00114515" w:rsidRPr="00D15460" w:rsidRDefault="00114515" w:rsidP="00273D63">
            <w:pPr>
              <w:spacing w:after="0"/>
              <w:rPr>
                <w:noProof/>
                <w:sz w:val="22"/>
              </w:rPr>
            </w:pPr>
          </w:p>
        </w:tc>
        <w:tc>
          <w:tcPr>
            <w:tcW w:w="2643" w:type="dxa"/>
            <w:tcBorders>
              <w:top w:val="single" w:sz="4" w:space="0" w:color="auto"/>
              <w:right w:val="single" w:sz="4" w:space="0" w:color="auto"/>
            </w:tcBorders>
          </w:tcPr>
          <w:p w14:paraId="5012A8B0" w14:textId="77777777" w:rsidR="00114515" w:rsidRPr="00D15460" w:rsidRDefault="00114515" w:rsidP="00273D63">
            <w:pPr>
              <w:spacing w:after="0"/>
              <w:rPr>
                <w:noProof/>
                <w:sz w:val="22"/>
              </w:rPr>
            </w:pPr>
          </w:p>
        </w:tc>
      </w:tr>
      <w:tr w:rsidR="00114515" w:rsidRPr="00D15460" w14:paraId="0C44D8C6" w14:textId="77777777" w:rsidTr="00FE3379">
        <w:trPr>
          <w:cantSplit/>
          <w:trHeight w:val="54"/>
        </w:trPr>
        <w:tc>
          <w:tcPr>
            <w:tcW w:w="1358" w:type="dxa"/>
            <w:tcBorders>
              <w:left w:val="single" w:sz="4" w:space="0" w:color="auto"/>
              <w:bottom w:val="single" w:sz="4" w:space="0" w:color="auto"/>
            </w:tcBorders>
          </w:tcPr>
          <w:p w14:paraId="47C7BE61" w14:textId="77777777" w:rsidR="00114515" w:rsidRPr="00D15460" w:rsidRDefault="00114515" w:rsidP="00273D63">
            <w:pPr>
              <w:spacing w:after="0"/>
              <w:rPr>
                <w:noProof/>
                <w:sz w:val="22"/>
              </w:rPr>
            </w:pPr>
          </w:p>
        </w:tc>
        <w:tc>
          <w:tcPr>
            <w:tcW w:w="2677" w:type="dxa"/>
            <w:gridSpan w:val="3"/>
            <w:tcBorders>
              <w:bottom w:val="single" w:sz="4" w:space="0" w:color="auto"/>
            </w:tcBorders>
          </w:tcPr>
          <w:p w14:paraId="54DF6315" w14:textId="77777777" w:rsidR="00114515" w:rsidRPr="00D15460" w:rsidRDefault="00114515" w:rsidP="00273D63">
            <w:pPr>
              <w:spacing w:after="0"/>
              <w:rPr>
                <w:noProof/>
                <w:sz w:val="22"/>
              </w:rPr>
            </w:pPr>
          </w:p>
        </w:tc>
        <w:tc>
          <w:tcPr>
            <w:tcW w:w="3061" w:type="dxa"/>
            <w:tcBorders>
              <w:bottom w:val="single" w:sz="4" w:space="0" w:color="auto"/>
            </w:tcBorders>
          </w:tcPr>
          <w:p w14:paraId="18E90049" w14:textId="77777777" w:rsidR="00114515" w:rsidRPr="00D15460" w:rsidRDefault="00114515" w:rsidP="00273D63">
            <w:pPr>
              <w:spacing w:after="0"/>
              <w:rPr>
                <w:noProof/>
                <w:sz w:val="22"/>
              </w:rPr>
            </w:pPr>
          </w:p>
        </w:tc>
        <w:tc>
          <w:tcPr>
            <w:tcW w:w="2643" w:type="dxa"/>
            <w:tcBorders>
              <w:bottom w:val="single" w:sz="4" w:space="0" w:color="auto"/>
              <w:right w:val="single" w:sz="4" w:space="0" w:color="auto"/>
            </w:tcBorders>
          </w:tcPr>
          <w:p w14:paraId="3DBCBA53" w14:textId="77777777" w:rsidR="00114515" w:rsidRPr="00D15460" w:rsidRDefault="00114515" w:rsidP="00273D63">
            <w:pPr>
              <w:spacing w:after="0"/>
              <w:rPr>
                <w:noProof/>
                <w:sz w:val="22"/>
              </w:rPr>
            </w:pPr>
          </w:p>
        </w:tc>
      </w:tr>
      <w:tr w:rsidR="00114515" w:rsidRPr="00D15460" w14:paraId="2620EA2E" w14:textId="77777777" w:rsidTr="00FE3379">
        <w:trPr>
          <w:cantSplit/>
          <w:trHeight w:val="54"/>
        </w:trPr>
        <w:tc>
          <w:tcPr>
            <w:tcW w:w="1358" w:type="dxa"/>
            <w:tcBorders>
              <w:top w:val="single" w:sz="4" w:space="0" w:color="auto"/>
              <w:left w:val="single" w:sz="6" w:space="0" w:color="auto"/>
              <w:bottom w:val="single" w:sz="6" w:space="0" w:color="auto"/>
            </w:tcBorders>
          </w:tcPr>
          <w:p w14:paraId="483CD682" w14:textId="77777777" w:rsidR="00114515" w:rsidRPr="00D15460" w:rsidRDefault="00114515" w:rsidP="00273D63">
            <w:pPr>
              <w:spacing w:after="0"/>
              <w:rPr>
                <w:noProof/>
                <w:sz w:val="22"/>
              </w:rPr>
            </w:pPr>
          </w:p>
        </w:tc>
        <w:tc>
          <w:tcPr>
            <w:tcW w:w="2677" w:type="dxa"/>
            <w:gridSpan w:val="3"/>
            <w:tcBorders>
              <w:top w:val="single" w:sz="4" w:space="0" w:color="auto"/>
              <w:bottom w:val="single" w:sz="6" w:space="0" w:color="auto"/>
            </w:tcBorders>
          </w:tcPr>
          <w:p w14:paraId="60FE0401" w14:textId="77777777" w:rsidR="00114515" w:rsidRPr="00D15460" w:rsidRDefault="00114515" w:rsidP="00273D63">
            <w:pPr>
              <w:spacing w:after="0"/>
              <w:rPr>
                <w:noProof/>
                <w:sz w:val="22"/>
              </w:rPr>
            </w:pPr>
          </w:p>
        </w:tc>
        <w:tc>
          <w:tcPr>
            <w:tcW w:w="3061" w:type="dxa"/>
            <w:tcBorders>
              <w:top w:val="single" w:sz="4" w:space="0" w:color="auto"/>
              <w:bottom w:val="single" w:sz="6" w:space="0" w:color="auto"/>
            </w:tcBorders>
          </w:tcPr>
          <w:p w14:paraId="0BEC7ED8" w14:textId="77777777" w:rsidR="00114515" w:rsidRPr="00D15460" w:rsidRDefault="00114515" w:rsidP="00273D63">
            <w:pPr>
              <w:spacing w:after="0"/>
              <w:rPr>
                <w:noProof/>
                <w:sz w:val="22"/>
              </w:rPr>
            </w:pPr>
          </w:p>
        </w:tc>
        <w:tc>
          <w:tcPr>
            <w:tcW w:w="2643" w:type="dxa"/>
            <w:tcBorders>
              <w:top w:val="single" w:sz="4" w:space="0" w:color="auto"/>
              <w:bottom w:val="single" w:sz="6" w:space="0" w:color="auto"/>
              <w:right w:val="single" w:sz="6" w:space="0" w:color="auto"/>
            </w:tcBorders>
          </w:tcPr>
          <w:p w14:paraId="0ACAEE34" w14:textId="77777777" w:rsidR="00114515" w:rsidRPr="00D15460" w:rsidRDefault="00114515" w:rsidP="00273D63">
            <w:pPr>
              <w:spacing w:after="0"/>
              <w:rPr>
                <w:noProof/>
                <w:sz w:val="22"/>
              </w:rPr>
            </w:pPr>
          </w:p>
        </w:tc>
      </w:tr>
    </w:tbl>
    <w:p w14:paraId="3E899A6D" w14:textId="77777777" w:rsidR="00023C9F" w:rsidRPr="00D15460" w:rsidRDefault="00023C9F" w:rsidP="00023C9F">
      <w:pPr>
        <w:spacing w:before="0" w:after="0"/>
        <w:rPr>
          <w:noProof/>
        </w:rPr>
        <w:sectPr w:rsidR="00023C9F" w:rsidRPr="00D15460" w:rsidSect="009443DC">
          <w:pgSz w:w="11907" w:h="16840" w:code="9"/>
          <w:pgMar w:top="1134" w:right="1134" w:bottom="1134" w:left="1134" w:header="567" w:footer="567" w:gutter="0"/>
          <w:cols w:space="720"/>
          <w:docGrid w:linePitch="326"/>
        </w:sectPr>
      </w:pPr>
    </w:p>
    <w:p w14:paraId="37164892" w14:textId="77777777" w:rsidR="00CA11C0" w:rsidRPr="00D15460" w:rsidRDefault="00CA11C0" w:rsidP="00CA11C0">
      <w:pPr>
        <w:keepNext/>
        <w:spacing w:before="240" w:after="60"/>
        <w:jc w:val="center"/>
        <w:outlineLvl w:val="1"/>
        <w:rPr>
          <w:b/>
          <w:i/>
          <w:noProof/>
        </w:rPr>
      </w:pPr>
      <w:r w:rsidRPr="00D15460">
        <w:rPr>
          <w:b/>
          <w:i/>
          <w:noProof/>
        </w:rPr>
        <w:t>IIa. </w:t>
      </w:r>
      <w:r w:rsidRPr="00D15460">
        <w:rPr>
          <w:b/>
          <w:i/>
          <w:noProof/>
          <w:snapToGrid w:val="0"/>
        </w:rPr>
        <w:t>MELLÉKLET</w:t>
      </w:r>
      <w:r w:rsidRPr="00D15460">
        <w:rPr>
          <w:b/>
          <w:i/>
          <w:noProof/>
        </w:rPr>
        <w:t xml:space="preserve"> </w:t>
      </w:r>
    </w:p>
    <w:p w14:paraId="6CEAE340" w14:textId="77777777" w:rsidR="00CA11C0" w:rsidRPr="00D15460" w:rsidRDefault="00CA11C0" w:rsidP="00CA11C0">
      <w:pPr>
        <w:spacing w:after="0"/>
        <w:jc w:val="center"/>
        <w:rPr>
          <w:b/>
          <w:noProof/>
          <w:szCs w:val="24"/>
        </w:rPr>
      </w:pPr>
      <w:r w:rsidRPr="00D15460">
        <w:rPr>
          <w:b/>
          <w:noProof/>
        </w:rPr>
        <w:t xml:space="preserve">Az előállított termék származó státuszának megszerzéséhez a nem származó anyagokon végzendő megmunkálások vagy feldolgozások jegyzékétől való eltérés a 4. cikk (2) bekezdése szerint </w:t>
      </w:r>
    </w:p>
    <w:p w14:paraId="0A1D02C4" w14:textId="77777777" w:rsidR="00CA11C0" w:rsidRPr="00D15460" w:rsidRDefault="00CA11C0" w:rsidP="00CA11C0">
      <w:pPr>
        <w:spacing w:after="0"/>
        <w:rPr>
          <w:noProof/>
        </w:rPr>
      </w:pPr>
      <w:r w:rsidRPr="00D15460">
        <w:rPr>
          <w:noProof/>
        </w:rPr>
        <w:t>Előfordulhat, hogy e megállapodás nem terjed ki a jegyzékben szereplő összes termékre. Ezért a megállapodás más részeit is figyelembe kell venni.</w:t>
      </w:r>
    </w:p>
    <w:p w14:paraId="15FFDE11" w14:textId="77777777" w:rsidR="00CA11C0" w:rsidRPr="00D15460" w:rsidRDefault="00CA11C0" w:rsidP="00CA11C0">
      <w:pPr>
        <w:jc w:val="center"/>
        <w:rPr>
          <w:b/>
          <w:noProof/>
        </w:rPr>
      </w:pPr>
      <w:r w:rsidRPr="00D15460">
        <w:rPr>
          <w:b/>
          <w:noProof/>
        </w:rPr>
        <w:t>Közös rendelkezések</w:t>
      </w:r>
    </w:p>
    <w:p w14:paraId="13F6E2E2" w14:textId="77777777" w:rsidR="00CA11C0" w:rsidRPr="00D15460" w:rsidRDefault="00CA11C0" w:rsidP="00CA11C0">
      <w:pPr>
        <w:ind w:left="850" w:hanging="850"/>
        <w:rPr>
          <w:noProof/>
        </w:rPr>
      </w:pPr>
      <w:r w:rsidRPr="00D15460">
        <w:rPr>
          <w:noProof/>
        </w:rPr>
        <w:t>1.</w:t>
      </w:r>
      <w:r w:rsidRPr="00D15460">
        <w:rPr>
          <w:noProof/>
        </w:rPr>
        <w:tab/>
        <w:t>Az alábbi táblázatban megnevezett termékek esetében az e jegyzőkönyv II. mellékletében foglalt szabályok helyett a következő szabályok is alkalmazhatók.</w:t>
      </w:r>
    </w:p>
    <w:p w14:paraId="016AAE21" w14:textId="77777777" w:rsidR="00CA11C0" w:rsidRPr="00D15460" w:rsidRDefault="00CA11C0" w:rsidP="00CA11C0">
      <w:pPr>
        <w:ind w:left="850" w:hanging="850"/>
        <w:rPr>
          <w:i/>
          <w:noProof/>
        </w:rPr>
      </w:pPr>
      <w:r w:rsidRPr="00D15460">
        <w:rPr>
          <w:noProof/>
        </w:rPr>
        <w:t>2.</w:t>
      </w:r>
      <w:r w:rsidRPr="00D15460">
        <w:rPr>
          <w:noProof/>
        </w:rPr>
        <w:tab/>
        <w:t>Az e mellékletnek megfelelően kiállított vagy kiadott származási igazoláson fel kell tüntetni a következő angol vagy francia nyelvű megjegyzést:</w:t>
      </w:r>
    </w:p>
    <w:p w14:paraId="74A6DA0A" w14:textId="77777777" w:rsidR="00CA11C0" w:rsidRPr="00D15460" w:rsidRDefault="00CA11C0" w:rsidP="00CA11C0">
      <w:pPr>
        <w:ind w:left="850"/>
        <w:rPr>
          <w:noProof/>
        </w:rPr>
      </w:pPr>
      <w:r w:rsidRPr="00D15460">
        <w:rPr>
          <w:noProof/>
        </w:rPr>
        <w:t>„Derogation – Annex II(a) of Protocol … - Materials of HS heading No … originating from … used.”</w:t>
      </w:r>
    </w:p>
    <w:p w14:paraId="4007985C" w14:textId="77777777" w:rsidR="00CA11C0" w:rsidRPr="00D15460" w:rsidRDefault="00CA11C0" w:rsidP="00CA11C0">
      <w:pPr>
        <w:ind w:left="850"/>
        <w:rPr>
          <w:noProof/>
        </w:rPr>
      </w:pPr>
      <w:r w:rsidRPr="00D15460">
        <w:rPr>
          <w:noProof/>
        </w:rPr>
        <w:t>"Dérogation - Annexe II (a) du protocole… - Matières de la position du SH n° … originaires de … utilisées."</w:t>
      </w:r>
    </w:p>
    <w:p w14:paraId="7E6CE7FF" w14:textId="5A6418F5" w:rsidR="00CA11C0" w:rsidRPr="00D15460" w:rsidRDefault="00CA11C0" w:rsidP="00CA11C0">
      <w:pPr>
        <w:ind w:left="850"/>
        <w:rPr>
          <w:noProof/>
        </w:rPr>
      </w:pPr>
      <w:bookmarkStart w:id="4" w:name="_Hlk148605027"/>
      <w:r w:rsidRPr="00D15460">
        <w:rPr>
          <w:noProof/>
        </w:rPr>
        <w:t>Ezt a megjegyzést az e jegyzőkönyv 19. cikkében említett EUR.1 szállítási bizonyítvány 7. rovatában kell feltüntetni, vagy a jegyzőkönyv 22. cikkében említett származási számlanyilatkozathoz kell mellékelni.</w:t>
      </w:r>
    </w:p>
    <w:bookmarkEnd w:id="4"/>
    <w:p w14:paraId="330D1507" w14:textId="77777777" w:rsidR="00CA11C0" w:rsidRPr="00D15460" w:rsidRDefault="00CA11C0" w:rsidP="00CA11C0">
      <w:pPr>
        <w:spacing w:after="240"/>
        <w:ind w:left="850" w:hanging="850"/>
        <w:rPr>
          <w:noProof/>
        </w:rPr>
      </w:pPr>
      <w:r w:rsidRPr="00D15460">
        <w:rPr>
          <w:noProof/>
        </w:rPr>
        <w:t>3.</w:t>
      </w:r>
      <w:r w:rsidRPr="00D15460">
        <w:rPr>
          <w:noProof/>
        </w:rPr>
        <w:tab/>
        <w:t>Az e megállapodást aláíró közép-afrikai államok és az Európai Unió tagállamai meghozzák az e melléklet végrehajtásához részükről szükséges intézkedéseket.</w:t>
      </w:r>
    </w:p>
    <w:p w14:paraId="17EC7CE5" w14:textId="77777777" w:rsidR="00CA11C0" w:rsidRPr="00D15460" w:rsidRDefault="00CA11C0" w:rsidP="00414799">
      <w:pPr>
        <w:rPr>
          <w:noProof/>
        </w:rPr>
      </w:pPr>
    </w:p>
    <w:p w14:paraId="66801E61" w14:textId="77777777" w:rsidR="00CA11C0" w:rsidRPr="00D15460" w:rsidRDefault="00CA11C0" w:rsidP="00414799">
      <w:pPr>
        <w:rPr>
          <w:noProof/>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
        <w:gridCol w:w="2940"/>
        <w:gridCol w:w="4819"/>
      </w:tblGrid>
      <w:tr w:rsidR="00BE7554" w:rsidRPr="00D15460" w14:paraId="0570ABE9" w14:textId="77777777" w:rsidTr="00273D63">
        <w:trPr>
          <w:trHeight w:val="886"/>
          <w:tblHeader/>
        </w:trPr>
        <w:tc>
          <w:tcPr>
            <w:tcW w:w="1416" w:type="dxa"/>
            <w:gridSpan w:val="2"/>
            <w:vAlign w:val="center"/>
          </w:tcPr>
          <w:p w14:paraId="5C1A4A20" w14:textId="77777777" w:rsidR="00BE7554" w:rsidRPr="00D15460" w:rsidRDefault="00BE7554" w:rsidP="00273D63">
            <w:pPr>
              <w:spacing w:after="0"/>
              <w:jc w:val="center"/>
              <w:rPr>
                <w:b/>
                <w:noProof/>
                <w:sz w:val="22"/>
              </w:rPr>
            </w:pPr>
            <w:r w:rsidRPr="00D15460">
              <w:rPr>
                <w:b/>
                <w:noProof/>
                <w:sz w:val="22"/>
              </w:rPr>
              <w:t xml:space="preserve">HR-vámtarifaszám </w:t>
            </w:r>
          </w:p>
        </w:tc>
        <w:tc>
          <w:tcPr>
            <w:tcW w:w="2940" w:type="dxa"/>
            <w:vAlign w:val="center"/>
          </w:tcPr>
          <w:p w14:paraId="779A9420" w14:textId="77777777" w:rsidR="00BE7554" w:rsidRPr="00D15460" w:rsidRDefault="00BE7554" w:rsidP="00273D63">
            <w:pPr>
              <w:spacing w:after="0"/>
              <w:jc w:val="center"/>
              <w:rPr>
                <w:b/>
                <w:noProof/>
                <w:sz w:val="22"/>
              </w:rPr>
            </w:pPr>
            <w:r w:rsidRPr="00D15460">
              <w:rPr>
                <w:b/>
                <w:noProof/>
                <w:sz w:val="22"/>
              </w:rPr>
              <w:t>A termék leírása</w:t>
            </w:r>
          </w:p>
        </w:tc>
        <w:tc>
          <w:tcPr>
            <w:tcW w:w="4819" w:type="dxa"/>
            <w:vAlign w:val="center"/>
          </w:tcPr>
          <w:p w14:paraId="00317C0D" w14:textId="77777777" w:rsidR="00BE7554" w:rsidRPr="00D15460" w:rsidRDefault="00BE7554" w:rsidP="00273D63">
            <w:pPr>
              <w:spacing w:after="0"/>
              <w:jc w:val="center"/>
              <w:rPr>
                <w:b/>
                <w:noProof/>
                <w:sz w:val="22"/>
              </w:rPr>
            </w:pPr>
            <w:r w:rsidRPr="00D15460">
              <w:rPr>
                <w:b/>
                <w:noProof/>
                <w:sz w:val="22"/>
              </w:rPr>
              <w:t>Különleges eltérések a nem származó anyagokon az előállított termék származó státuszának megszerzése érdekében végzendő megmunkálást vagy feldolgozást illetően</w:t>
            </w:r>
          </w:p>
        </w:tc>
      </w:tr>
      <w:tr w:rsidR="00BE7554" w:rsidRPr="00D15460" w14:paraId="04451D70" w14:textId="77777777" w:rsidTr="00273D63">
        <w:tc>
          <w:tcPr>
            <w:tcW w:w="1416" w:type="dxa"/>
            <w:gridSpan w:val="2"/>
          </w:tcPr>
          <w:p w14:paraId="4E7FAB10" w14:textId="77777777" w:rsidR="00BE7554" w:rsidRPr="00D15460" w:rsidRDefault="00BE7554" w:rsidP="00273D63">
            <w:pPr>
              <w:spacing w:after="0"/>
              <w:rPr>
                <w:b/>
                <w:noProof/>
                <w:sz w:val="22"/>
              </w:rPr>
            </w:pPr>
            <w:r w:rsidRPr="00D15460">
              <w:rPr>
                <w:noProof/>
                <w:sz w:val="22"/>
              </w:rPr>
              <w:t>2. árucsoport</w:t>
            </w:r>
          </w:p>
        </w:tc>
        <w:tc>
          <w:tcPr>
            <w:tcW w:w="2940" w:type="dxa"/>
          </w:tcPr>
          <w:p w14:paraId="12D26D7A" w14:textId="77777777" w:rsidR="00BE7554" w:rsidRPr="00D15460" w:rsidRDefault="00BE7554" w:rsidP="00273D63">
            <w:pPr>
              <w:spacing w:after="0"/>
              <w:jc w:val="left"/>
              <w:rPr>
                <w:b/>
                <w:noProof/>
                <w:sz w:val="22"/>
              </w:rPr>
            </w:pPr>
            <w:r w:rsidRPr="00D15460">
              <w:rPr>
                <w:noProof/>
                <w:sz w:val="22"/>
              </w:rPr>
              <w:t>Hús és élelmezési célra alkalmas vágási melléktermékek és belsőségek</w:t>
            </w:r>
          </w:p>
        </w:tc>
        <w:tc>
          <w:tcPr>
            <w:tcW w:w="4819" w:type="dxa"/>
          </w:tcPr>
          <w:p w14:paraId="2DBE9ACB" w14:textId="77777777" w:rsidR="00BE7554" w:rsidRPr="00D15460" w:rsidRDefault="00BE7554" w:rsidP="00273D63">
            <w:pPr>
              <w:spacing w:after="0"/>
              <w:jc w:val="left"/>
              <w:rPr>
                <w:b/>
                <w:noProof/>
                <w:sz w:val="22"/>
              </w:rPr>
            </w:pPr>
            <w:r w:rsidRPr="00D15460">
              <w:rPr>
                <w:noProof/>
                <w:sz w:val="22"/>
              </w:rPr>
              <w:t>A hús és az élelmezési célra alkalmas vágási melléktermékek és belsőségek teljes egészében létrejöttek</w:t>
            </w:r>
          </w:p>
        </w:tc>
      </w:tr>
      <w:tr w:rsidR="00BE7554" w:rsidRPr="00D15460" w14:paraId="71635FFC" w14:textId="77777777" w:rsidTr="00273D63">
        <w:tc>
          <w:tcPr>
            <w:tcW w:w="1384" w:type="dxa"/>
          </w:tcPr>
          <w:p w14:paraId="6A87144C" w14:textId="77777777" w:rsidR="00BE7554" w:rsidRPr="00D15460" w:rsidRDefault="00BE7554" w:rsidP="00273D63">
            <w:pPr>
              <w:spacing w:after="0"/>
              <w:rPr>
                <w:noProof/>
                <w:sz w:val="22"/>
              </w:rPr>
            </w:pPr>
            <w:r w:rsidRPr="00D15460">
              <w:rPr>
                <w:noProof/>
              </w:rPr>
              <w:t>4. árucsoport</w:t>
            </w:r>
          </w:p>
        </w:tc>
        <w:tc>
          <w:tcPr>
            <w:tcW w:w="2972" w:type="dxa"/>
            <w:gridSpan w:val="2"/>
            <w:vAlign w:val="center"/>
          </w:tcPr>
          <w:p w14:paraId="5B2293CE" w14:textId="77777777" w:rsidR="00BE7554" w:rsidRPr="00D15460" w:rsidRDefault="00BE7554" w:rsidP="00273D63">
            <w:pPr>
              <w:spacing w:after="0"/>
              <w:jc w:val="left"/>
              <w:rPr>
                <w:noProof/>
                <w:sz w:val="22"/>
              </w:rPr>
            </w:pPr>
            <w:r w:rsidRPr="00D15460">
              <w:rPr>
                <w:noProof/>
              </w:rPr>
              <w:t>Tejtermékek; madártojás; természetes méz; máshol nem említett, élelmezési célra alkalmas állati eredetű élelmiszer</w:t>
            </w:r>
          </w:p>
        </w:tc>
        <w:tc>
          <w:tcPr>
            <w:tcW w:w="4819" w:type="dxa"/>
            <w:vAlign w:val="center"/>
          </w:tcPr>
          <w:p w14:paraId="588D2AC3" w14:textId="77777777" w:rsidR="00BE7554" w:rsidRPr="00D15460" w:rsidRDefault="00BE7554" w:rsidP="00273D63">
            <w:pPr>
              <w:widowControl w:val="0"/>
              <w:spacing w:before="60" w:after="60"/>
              <w:rPr>
                <w:rFonts w:eastAsia="Times New Roman"/>
                <w:noProof/>
                <w:szCs w:val="24"/>
              </w:rPr>
            </w:pPr>
            <w:r w:rsidRPr="00D15460">
              <w:rPr>
                <w:noProof/>
              </w:rPr>
              <w:t>Előállítás, amelynek során:</w:t>
            </w:r>
          </w:p>
          <w:p w14:paraId="3AAE6E61" w14:textId="77777777" w:rsidR="00BE7554" w:rsidRPr="00D15460" w:rsidRDefault="00BE7554" w:rsidP="00273D63">
            <w:pPr>
              <w:widowControl w:val="0"/>
              <w:spacing w:before="60" w:after="60"/>
              <w:rPr>
                <w:rFonts w:eastAsia="Times New Roman"/>
                <w:noProof/>
                <w:szCs w:val="24"/>
              </w:rPr>
            </w:pPr>
            <w:r w:rsidRPr="00D15460">
              <w:rPr>
                <w:noProof/>
              </w:rPr>
              <w:t>– a 4. árucsoport alá besorolt összes felhasznált anyag teljes egészében létrejött,</w:t>
            </w:r>
          </w:p>
          <w:p w14:paraId="50CD5C86" w14:textId="77777777" w:rsidR="00BE7554" w:rsidRPr="00D15460" w:rsidRDefault="00BE7554" w:rsidP="00273D63">
            <w:pPr>
              <w:spacing w:after="0"/>
              <w:jc w:val="left"/>
              <w:rPr>
                <w:noProof/>
                <w:sz w:val="22"/>
              </w:rPr>
            </w:pPr>
            <w:r w:rsidRPr="00D15460">
              <w:rPr>
                <w:noProof/>
              </w:rPr>
              <w:t>– a 17. árucsoportba besorolt összes felhasznált anyag nem haladja meg a végtermék tömegének 40 %-át</w:t>
            </w:r>
          </w:p>
        </w:tc>
      </w:tr>
      <w:tr w:rsidR="00BE7554" w:rsidRPr="00D15460" w14:paraId="7DAAA17F" w14:textId="77777777" w:rsidTr="00273D63">
        <w:tc>
          <w:tcPr>
            <w:tcW w:w="1416" w:type="dxa"/>
            <w:gridSpan w:val="2"/>
          </w:tcPr>
          <w:p w14:paraId="0C66488D" w14:textId="77777777" w:rsidR="00BE7554" w:rsidRPr="00D15460" w:rsidRDefault="00BE7554" w:rsidP="00273D63">
            <w:pPr>
              <w:spacing w:after="0"/>
              <w:rPr>
                <w:noProof/>
                <w:sz w:val="22"/>
              </w:rPr>
            </w:pPr>
            <w:r w:rsidRPr="00D15460">
              <w:rPr>
                <w:noProof/>
                <w:sz w:val="22"/>
              </w:rPr>
              <w:t>6. árucsoport</w:t>
            </w:r>
          </w:p>
        </w:tc>
        <w:tc>
          <w:tcPr>
            <w:tcW w:w="2940" w:type="dxa"/>
          </w:tcPr>
          <w:p w14:paraId="4AFA0265" w14:textId="77777777" w:rsidR="00BE7554" w:rsidRPr="00D15460" w:rsidRDefault="00BE7554" w:rsidP="00273D63">
            <w:pPr>
              <w:spacing w:after="0"/>
              <w:jc w:val="left"/>
              <w:rPr>
                <w:noProof/>
                <w:sz w:val="22"/>
              </w:rPr>
            </w:pPr>
            <w:r w:rsidRPr="00D15460">
              <w:rPr>
                <w:noProof/>
                <w:sz w:val="22"/>
              </w:rPr>
              <w:t>Élő fák és más növények; hagymák, gumók, gyökerek és hasonlók; vágott virágok és díszítőlombozat</w:t>
            </w:r>
          </w:p>
        </w:tc>
        <w:tc>
          <w:tcPr>
            <w:tcW w:w="4819" w:type="dxa"/>
          </w:tcPr>
          <w:p w14:paraId="743AA6DE" w14:textId="77777777" w:rsidR="00BE7554" w:rsidRPr="00D15460" w:rsidRDefault="00BE7554" w:rsidP="00273D63">
            <w:pPr>
              <w:spacing w:after="0"/>
              <w:jc w:val="left"/>
              <w:rPr>
                <w:noProof/>
                <w:sz w:val="22"/>
                <w:szCs w:val="24"/>
              </w:rPr>
            </w:pPr>
            <w:r w:rsidRPr="00D15460">
              <w:rPr>
                <w:noProof/>
              </w:rPr>
              <w:t>Előállítás, amelynek során a 6. árucsoportba tartozó összes felhasznált anyag teljes egészében az adott helyen létrejött</w:t>
            </w:r>
          </w:p>
          <w:p w14:paraId="09208C1C" w14:textId="77777777" w:rsidR="00BE7554" w:rsidRPr="00D15460" w:rsidRDefault="00BE7554" w:rsidP="00273D63">
            <w:pPr>
              <w:spacing w:after="0"/>
              <w:jc w:val="left"/>
              <w:rPr>
                <w:noProof/>
                <w:sz w:val="22"/>
                <w:szCs w:val="24"/>
              </w:rPr>
            </w:pPr>
            <w:r w:rsidRPr="00D15460">
              <w:rPr>
                <w:noProof/>
                <w:sz w:val="22"/>
              </w:rPr>
              <w:t>vagy</w:t>
            </w:r>
          </w:p>
          <w:p w14:paraId="40ABD295"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értéke nem haladja meg a termék gyártelepi árának 50 %-át</w:t>
            </w:r>
          </w:p>
          <w:p w14:paraId="1ABA71C0" w14:textId="77777777" w:rsidR="00BE7554" w:rsidRPr="00D15460" w:rsidRDefault="00BE7554" w:rsidP="00273D63">
            <w:pPr>
              <w:spacing w:after="0"/>
              <w:jc w:val="left"/>
              <w:rPr>
                <w:noProof/>
                <w:sz w:val="22"/>
              </w:rPr>
            </w:pPr>
          </w:p>
        </w:tc>
      </w:tr>
      <w:tr w:rsidR="00BE7554" w:rsidRPr="00D15460" w14:paraId="5C3E52CA" w14:textId="77777777" w:rsidTr="00273D63">
        <w:tc>
          <w:tcPr>
            <w:tcW w:w="1416" w:type="dxa"/>
            <w:gridSpan w:val="2"/>
          </w:tcPr>
          <w:p w14:paraId="160281AC" w14:textId="77777777" w:rsidR="00BE7554" w:rsidRPr="00D15460" w:rsidRDefault="00BE7554" w:rsidP="00273D63">
            <w:pPr>
              <w:spacing w:after="0"/>
              <w:rPr>
                <w:noProof/>
                <w:sz w:val="22"/>
              </w:rPr>
            </w:pPr>
            <w:r w:rsidRPr="00D15460">
              <w:rPr>
                <w:noProof/>
              </w:rPr>
              <w:t>0812–0814</w:t>
            </w:r>
          </w:p>
        </w:tc>
        <w:tc>
          <w:tcPr>
            <w:tcW w:w="2940" w:type="dxa"/>
          </w:tcPr>
          <w:p w14:paraId="793552C3" w14:textId="77777777" w:rsidR="00BE7554" w:rsidRPr="00D15460" w:rsidRDefault="00BE7554" w:rsidP="00273D63">
            <w:pPr>
              <w:widowControl w:val="0"/>
              <w:spacing w:before="60" w:after="60"/>
              <w:rPr>
                <w:rFonts w:eastAsia="Times New Roman"/>
                <w:noProof/>
                <w:szCs w:val="24"/>
              </w:rPr>
            </w:pPr>
            <w:r w:rsidRPr="00D15460">
              <w:rPr>
                <w:noProof/>
              </w:rPr>
              <w:t>Gyümölcs és diófélék ideiglenesen tartósítva; szárított gyümölcs, a 0801–0806 vtsz. alá tartozók kivételével;</w:t>
            </w:r>
          </w:p>
          <w:p w14:paraId="0DB4F449" w14:textId="77777777" w:rsidR="00BE7554" w:rsidRPr="00D15460" w:rsidRDefault="00BE7554" w:rsidP="00273D63">
            <w:pPr>
              <w:spacing w:after="0"/>
              <w:jc w:val="left"/>
              <w:rPr>
                <w:noProof/>
                <w:sz w:val="22"/>
              </w:rPr>
            </w:pPr>
            <w:r w:rsidRPr="00D15460">
              <w:rPr>
                <w:noProof/>
              </w:rPr>
              <w:t>citrusfélék vagy dinnyefélék héja</w:t>
            </w:r>
          </w:p>
        </w:tc>
        <w:tc>
          <w:tcPr>
            <w:tcW w:w="4819" w:type="dxa"/>
          </w:tcPr>
          <w:p w14:paraId="720C484B" w14:textId="77777777" w:rsidR="00BE7554" w:rsidRPr="00D15460" w:rsidRDefault="00BE7554" w:rsidP="00273D63">
            <w:pPr>
              <w:spacing w:after="0"/>
              <w:jc w:val="left"/>
              <w:rPr>
                <w:noProof/>
                <w:sz w:val="22"/>
              </w:rPr>
            </w:pPr>
            <w:r w:rsidRPr="00D15460">
              <w:rPr>
                <w:noProof/>
              </w:rPr>
              <w:t xml:space="preserve">Előállítás, amelynek során a 8. árucsoportba besorolt összes felhasznált anyag nem haladja meg a végtermék tömegének 30 %-át </w:t>
            </w:r>
          </w:p>
        </w:tc>
      </w:tr>
      <w:tr w:rsidR="00BE7554" w:rsidRPr="00D15460" w14:paraId="4E1D8C1C" w14:textId="77777777" w:rsidTr="00273D63">
        <w:tc>
          <w:tcPr>
            <w:tcW w:w="1416" w:type="dxa"/>
            <w:gridSpan w:val="2"/>
          </w:tcPr>
          <w:p w14:paraId="5DFAFECD" w14:textId="77777777" w:rsidR="00BE7554" w:rsidRPr="00D15460" w:rsidRDefault="00BE7554" w:rsidP="00273D63">
            <w:pPr>
              <w:spacing w:after="0"/>
              <w:rPr>
                <w:noProof/>
                <w:sz w:val="22"/>
              </w:rPr>
            </w:pPr>
            <w:r w:rsidRPr="00D15460">
              <w:rPr>
                <w:noProof/>
                <w:sz w:val="22"/>
              </w:rPr>
              <w:t>9. árucsoport</w:t>
            </w:r>
          </w:p>
        </w:tc>
        <w:tc>
          <w:tcPr>
            <w:tcW w:w="2940" w:type="dxa"/>
          </w:tcPr>
          <w:p w14:paraId="010DDC23" w14:textId="77777777" w:rsidR="00BE7554" w:rsidRPr="00D15460" w:rsidRDefault="00BE7554" w:rsidP="00273D63">
            <w:pPr>
              <w:spacing w:after="0"/>
              <w:jc w:val="left"/>
              <w:rPr>
                <w:noProof/>
                <w:sz w:val="22"/>
              </w:rPr>
            </w:pPr>
            <w:r w:rsidRPr="00D15460">
              <w:rPr>
                <w:noProof/>
                <w:sz w:val="22"/>
              </w:rPr>
              <w:t xml:space="preserve">Kávé, tea, matétea és fűszerek </w:t>
            </w:r>
          </w:p>
        </w:tc>
        <w:tc>
          <w:tcPr>
            <w:tcW w:w="4819" w:type="dxa"/>
          </w:tcPr>
          <w:p w14:paraId="0BC2E024" w14:textId="77777777" w:rsidR="00BE7554" w:rsidRPr="00D15460" w:rsidRDefault="00BE7554" w:rsidP="00273D63">
            <w:pPr>
              <w:tabs>
                <w:tab w:val="left" w:pos="881"/>
              </w:tabs>
              <w:spacing w:after="0"/>
              <w:jc w:val="left"/>
              <w:rPr>
                <w:noProof/>
                <w:sz w:val="22"/>
              </w:rPr>
            </w:pPr>
            <w:r w:rsidRPr="00D15460">
              <w:rPr>
                <w:noProof/>
                <w:sz w:val="22"/>
              </w:rPr>
              <w:t>Előállítás bármely vámtarifaszám alá tartozó anyagból</w:t>
            </w:r>
          </w:p>
        </w:tc>
      </w:tr>
      <w:tr w:rsidR="00BE7554" w:rsidRPr="00D15460" w14:paraId="5D0A5A4A" w14:textId="77777777" w:rsidTr="00273D63">
        <w:tc>
          <w:tcPr>
            <w:tcW w:w="1416" w:type="dxa"/>
            <w:gridSpan w:val="2"/>
          </w:tcPr>
          <w:p w14:paraId="5E94FB01" w14:textId="77777777" w:rsidR="00BE7554" w:rsidRPr="00D15460" w:rsidRDefault="00BE7554" w:rsidP="00273D63">
            <w:pPr>
              <w:spacing w:after="0"/>
              <w:rPr>
                <w:noProof/>
                <w:sz w:val="22"/>
              </w:rPr>
            </w:pPr>
            <w:r w:rsidRPr="00D15460">
              <w:rPr>
                <w:noProof/>
                <w:sz w:val="22"/>
              </w:rPr>
              <w:t>1101–1104</w:t>
            </w:r>
          </w:p>
          <w:p w14:paraId="146E3C05" w14:textId="77777777" w:rsidR="00BE7554" w:rsidRPr="00D15460" w:rsidRDefault="00BE7554" w:rsidP="00273D63">
            <w:pPr>
              <w:spacing w:after="0"/>
              <w:rPr>
                <w:noProof/>
                <w:sz w:val="22"/>
              </w:rPr>
            </w:pPr>
          </w:p>
        </w:tc>
        <w:tc>
          <w:tcPr>
            <w:tcW w:w="2940" w:type="dxa"/>
          </w:tcPr>
          <w:p w14:paraId="64013972" w14:textId="77777777" w:rsidR="00BE7554" w:rsidRPr="00D15460" w:rsidRDefault="00BE7554" w:rsidP="00273D63">
            <w:pPr>
              <w:spacing w:after="0"/>
              <w:jc w:val="left"/>
              <w:rPr>
                <w:noProof/>
                <w:sz w:val="22"/>
              </w:rPr>
            </w:pPr>
            <w:r w:rsidRPr="00D15460">
              <w:rPr>
                <w:noProof/>
                <w:sz w:val="22"/>
              </w:rPr>
              <w:t>Malomipari termékek</w:t>
            </w:r>
          </w:p>
        </w:tc>
        <w:tc>
          <w:tcPr>
            <w:tcW w:w="4819" w:type="dxa"/>
          </w:tcPr>
          <w:p w14:paraId="1E05BC02" w14:textId="77777777" w:rsidR="00BE7554" w:rsidRPr="00D15460" w:rsidRDefault="00BE7554" w:rsidP="00273D63">
            <w:pPr>
              <w:tabs>
                <w:tab w:val="left" w:pos="881"/>
              </w:tabs>
              <w:spacing w:after="0"/>
              <w:jc w:val="left"/>
              <w:rPr>
                <w:noProof/>
                <w:sz w:val="22"/>
              </w:rPr>
            </w:pPr>
            <w:r w:rsidRPr="00D15460">
              <w:rPr>
                <w:noProof/>
                <w:sz w:val="22"/>
              </w:rPr>
              <w:t>Előállítás a 10. árucsoportba tartozó anyagokból, az 1006 vámtarifaszám alá tartozó rizs kivételével</w:t>
            </w:r>
          </w:p>
        </w:tc>
      </w:tr>
      <w:tr w:rsidR="00BE7554" w:rsidRPr="00D15460" w14:paraId="3D704E96" w14:textId="77777777" w:rsidTr="00273D63">
        <w:tc>
          <w:tcPr>
            <w:tcW w:w="1416" w:type="dxa"/>
            <w:gridSpan w:val="2"/>
          </w:tcPr>
          <w:p w14:paraId="7136A03F" w14:textId="77777777" w:rsidR="00BE7554" w:rsidRPr="00D15460" w:rsidRDefault="00BE7554" w:rsidP="00273D63">
            <w:pPr>
              <w:spacing w:after="0"/>
              <w:rPr>
                <w:noProof/>
                <w:szCs w:val="24"/>
              </w:rPr>
            </w:pPr>
            <w:r w:rsidRPr="00D15460">
              <w:rPr>
                <w:noProof/>
                <w:sz w:val="22"/>
              </w:rPr>
              <w:t xml:space="preserve"> 1105–1109</w:t>
            </w:r>
            <w:r w:rsidRPr="00D15460">
              <w:rPr>
                <w:noProof/>
              </w:rPr>
              <w:t xml:space="preserve"> </w:t>
            </w:r>
          </w:p>
          <w:p w14:paraId="57AE8925" w14:textId="77777777" w:rsidR="00BE7554" w:rsidRPr="00D15460" w:rsidRDefault="00BE7554" w:rsidP="00273D63">
            <w:pPr>
              <w:spacing w:after="0"/>
              <w:rPr>
                <w:noProof/>
                <w:sz w:val="22"/>
              </w:rPr>
            </w:pPr>
          </w:p>
        </w:tc>
        <w:tc>
          <w:tcPr>
            <w:tcW w:w="2940" w:type="dxa"/>
          </w:tcPr>
          <w:p w14:paraId="5DD03ECF" w14:textId="77777777" w:rsidR="00BE7554" w:rsidRPr="00D15460" w:rsidRDefault="00BE7554" w:rsidP="00273D63">
            <w:pPr>
              <w:spacing w:after="0"/>
              <w:jc w:val="left"/>
              <w:rPr>
                <w:noProof/>
                <w:sz w:val="22"/>
              </w:rPr>
            </w:pPr>
            <w:r w:rsidRPr="00D15460">
              <w:rPr>
                <w:noProof/>
                <w:sz w:val="22"/>
              </w:rPr>
              <w:t>Liszt, dara, por, pehely burgonyából stb.; keményítők; inulin; búzasikér</w:t>
            </w:r>
          </w:p>
        </w:tc>
        <w:tc>
          <w:tcPr>
            <w:tcW w:w="4819" w:type="dxa"/>
          </w:tcPr>
          <w:p w14:paraId="19067A65" w14:textId="77777777" w:rsidR="00BE7554" w:rsidRPr="00D15460" w:rsidRDefault="00BE7554" w:rsidP="00273D63">
            <w:pPr>
              <w:spacing w:after="0"/>
              <w:jc w:val="left"/>
              <w:rPr>
                <w:noProof/>
                <w:sz w:val="22"/>
                <w:szCs w:val="24"/>
              </w:rPr>
            </w:pPr>
            <w:r w:rsidRPr="00D15460">
              <w:rPr>
                <w:noProof/>
                <w:sz w:val="22"/>
              </w:rPr>
              <w:t>Előállítás, amelynek során az összes felhasznált nem származó anyag nem haladja meg a végtermék tömegének 20 %-át</w:t>
            </w:r>
          </w:p>
          <w:p w14:paraId="28923D73" w14:textId="77777777" w:rsidR="00BE7554" w:rsidRPr="00D15460" w:rsidRDefault="00BE7554" w:rsidP="00273D63">
            <w:pPr>
              <w:spacing w:after="0"/>
              <w:jc w:val="left"/>
              <w:rPr>
                <w:noProof/>
                <w:sz w:val="22"/>
                <w:szCs w:val="24"/>
              </w:rPr>
            </w:pPr>
            <w:r w:rsidRPr="00D15460">
              <w:rPr>
                <w:noProof/>
                <w:sz w:val="22"/>
              </w:rPr>
              <w:t>vagy</w:t>
            </w:r>
          </w:p>
          <w:p w14:paraId="0D4C2691" w14:textId="77777777" w:rsidR="00BE7554" w:rsidRPr="00D15460" w:rsidRDefault="00BE7554" w:rsidP="00273D63">
            <w:pPr>
              <w:spacing w:after="0"/>
              <w:jc w:val="left"/>
              <w:rPr>
                <w:noProof/>
                <w:sz w:val="22"/>
              </w:rPr>
            </w:pPr>
            <w:r w:rsidRPr="00D15460">
              <w:rPr>
                <w:noProof/>
                <w:sz w:val="22"/>
              </w:rPr>
              <w:t>Előállítás a 10. árucsoportba besorolt anyagokból – az 1006 vámtarifaszám alá besorolt anyagok kivételével –, amelynek során a 0710 vámtarifaszám és a 0710 10 vámtarifaalszám alá besorolt anyagok teljes egészében létrejöttek</w:t>
            </w:r>
          </w:p>
        </w:tc>
      </w:tr>
      <w:tr w:rsidR="00BE7554" w:rsidRPr="00D15460" w14:paraId="06369419" w14:textId="77777777" w:rsidTr="00273D63">
        <w:tc>
          <w:tcPr>
            <w:tcW w:w="1416" w:type="dxa"/>
            <w:gridSpan w:val="2"/>
          </w:tcPr>
          <w:p w14:paraId="18839607" w14:textId="77777777" w:rsidR="00BE7554" w:rsidRPr="00D15460" w:rsidRDefault="00BE7554" w:rsidP="00273D63">
            <w:pPr>
              <w:spacing w:after="0"/>
              <w:rPr>
                <w:noProof/>
                <w:sz w:val="22"/>
              </w:rPr>
            </w:pPr>
            <w:r w:rsidRPr="00D15460">
              <w:rPr>
                <w:noProof/>
                <w:sz w:val="22"/>
              </w:rPr>
              <w:t>12. árucsoport</w:t>
            </w:r>
          </w:p>
        </w:tc>
        <w:tc>
          <w:tcPr>
            <w:tcW w:w="2940" w:type="dxa"/>
          </w:tcPr>
          <w:p w14:paraId="0B1F539A" w14:textId="77777777" w:rsidR="00BE7554" w:rsidRPr="00D15460" w:rsidRDefault="00BE7554" w:rsidP="00273D63">
            <w:pPr>
              <w:autoSpaceDE w:val="0"/>
              <w:autoSpaceDN w:val="0"/>
              <w:adjustRightInd w:val="0"/>
              <w:spacing w:before="0" w:after="0"/>
              <w:jc w:val="left"/>
              <w:rPr>
                <w:noProof/>
                <w:sz w:val="22"/>
              </w:rPr>
            </w:pPr>
            <w:r w:rsidRPr="00D15460">
              <w:rPr>
                <w:noProof/>
                <w:sz w:val="22"/>
              </w:rPr>
              <w:t>Olajos magvak és olajtartalmú gyümölcsök; különféle magvak és gyümölcsök; ipari vagy gyógynövények; szalma és takarmány</w:t>
            </w:r>
          </w:p>
        </w:tc>
        <w:tc>
          <w:tcPr>
            <w:tcW w:w="4819" w:type="dxa"/>
          </w:tcPr>
          <w:p w14:paraId="4BD6F23E" w14:textId="77777777" w:rsidR="00BE7554" w:rsidRPr="00D15460" w:rsidRDefault="00BE7554" w:rsidP="00273D63">
            <w:pPr>
              <w:spacing w:after="0"/>
              <w:jc w:val="left"/>
              <w:rPr>
                <w:noProof/>
                <w:sz w:val="22"/>
                <w:szCs w:val="24"/>
              </w:rPr>
            </w:pPr>
            <w:r w:rsidRPr="00D15460">
              <w:rPr>
                <w:noProof/>
                <w:sz w:val="22"/>
              </w:rPr>
              <w:t>Előállítás a termékétől eltérő vámtarifaszám alá tartozó anyagokból</w:t>
            </w:r>
          </w:p>
          <w:p w14:paraId="10181050" w14:textId="77777777" w:rsidR="00BE7554" w:rsidRPr="00D15460" w:rsidRDefault="00BE7554" w:rsidP="00273D63">
            <w:pPr>
              <w:spacing w:after="0"/>
              <w:jc w:val="left"/>
              <w:rPr>
                <w:noProof/>
                <w:sz w:val="22"/>
              </w:rPr>
            </w:pPr>
          </w:p>
        </w:tc>
      </w:tr>
      <w:tr w:rsidR="00BE7554" w:rsidRPr="00D15460" w14:paraId="28CC187D" w14:textId="77777777" w:rsidTr="00273D63">
        <w:tc>
          <w:tcPr>
            <w:tcW w:w="1416" w:type="dxa"/>
            <w:gridSpan w:val="2"/>
          </w:tcPr>
          <w:p w14:paraId="76DC3E0C" w14:textId="77777777" w:rsidR="00BE7554" w:rsidRPr="00D15460" w:rsidRDefault="00BE7554" w:rsidP="00273D63">
            <w:pPr>
              <w:spacing w:after="0"/>
              <w:rPr>
                <w:noProof/>
                <w:sz w:val="22"/>
              </w:rPr>
            </w:pPr>
            <w:r w:rsidRPr="00D15460">
              <w:rPr>
                <w:noProof/>
                <w:sz w:val="22"/>
              </w:rPr>
              <w:t>1301</w:t>
            </w:r>
          </w:p>
        </w:tc>
        <w:tc>
          <w:tcPr>
            <w:tcW w:w="2940" w:type="dxa"/>
          </w:tcPr>
          <w:p w14:paraId="7A4550AF" w14:textId="77777777" w:rsidR="00BE7554" w:rsidRPr="00D15460" w:rsidRDefault="00BE7554" w:rsidP="00273D63">
            <w:pPr>
              <w:spacing w:after="0"/>
              <w:jc w:val="left"/>
              <w:rPr>
                <w:noProof/>
                <w:sz w:val="22"/>
              </w:rPr>
            </w:pPr>
            <w:r w:rsidRPr="00D15460">
              <w:rPr>
                <w:noProof/>
              </w:rPr>
              <w:t>Sellak; természetes mézga, gyanta, mézgagyanta és oleorezin (például balzsam)</w:t>
            </w:r>
          </w:p>
        </w:tc>
        <w:tc>
          <w:tcPr>
            <w:tcW w:w="4819" w:type="dxa"/>
          </w:tcPr>
          <w:p w14:paraId="5035535E" w14:textId="77777777" w:rsidR="00BE7554" w:rsidRPr="00D15460" w:rsidRDefault="00BE7554" w:rsidP="00273D63">
            <w:pPr>
              <w:spacing w:after="0"/>
              <w:jc w:val="left"/>
              <w:rPr>
                <w:noProof/>
                <w:sz w:val="22"/>
              </w:rPr>
            </w:pPr>
            <w:r w:rsidRPr="00D15460">
              <w:rPr>
                <w:noProof/>
              </w:rPr>
              <w:t>Előállítás bármely vámtarifaszám alá tartozó anyagokból</w:t>
            </w:r>
          </w:p>
        </w:tc>
      </w:tr>
      <w:tr w:rsidR="00BE7554" w:rsidRPr="00D15460" w14:paraId="0822435C" w14:textId="77777777" w:rsidTr="00273D63">
        <w:tc>
          <w:tcPr>
            <w:tcW w:w="1416" w:type="dxa"/>
            <w:gridSpan w:val="2"/>
          </w:tcPr>
          <w:p w14:paraId="38D436FF" w14:textId="77777777" w:rsidR="00BE7554" w:rsidRPr="00D15460" w:rsidRDefault="00BE7554" w:rsidP="00273D63">
            <w:pPr>
              <w:spacing w:after="0"/>
              <w:rPr>
                <w:noProof/>
                <w:sz w:val="22"/>
              </w:rPr>
            </w:pPr>
            <w:r w:rsidRPr="00D15460">
              <w:rPr>
                <w:noProof/>
              </w:rPr>
              <w:t>1302</w:t>
            </w:r>
          </w:p>
        </w:tc>
        <w:tc>
          <w:tcPr>
            <w:tcW w:w="2940" w:type="dxa"/>
          </w:tcPr>
          <w:p w14:paraId="404EA855" w14:textId="77777777" w:rsidR="00BE7554" w:rsidRPr="00D15460" w:rsidRDefault="00BE7554" w:rsidP="00273D63">
            <w:pPr>
              <w:widowControl w:val="0"/>
              <w:spacing w:before="60" w:after="60"/>
              <w:rPr>
                <w:rFonts w:eastAsia="Times New Roman"/>
                <w:noProof/>
                <w:szCs w:val="20"/>
              </w:rPr>
            </w:pPr>
            <w:r w:rsidRPr="00D15460">
              <w:rPr>
                <w:noProof/>
              </w:rPr>
              <w:t>Növényi nedv és kivonat; pektintartalmú anyag, pektinát és pektát; agar-agar és más növényi anyagból nyert nyálka és dúsító modifikálva (átalakítva) is:</w:t>
            </w:r>
          </w:p>
          <w:p w14:paraId="249C9A99" w14:textId="77777777" w:rsidR="00BE7554" w:rsidRPr="00D15460" w:rsidRDefault="00BE7554" w:rsidP="00273D63">
            <w:pPr>
              <w:spacing w:after="0"/>
              <w:jc w:val="left"/>
              <w:rPr>
                <w:noProof/>
                <w:sz w:val="22"/>
              </w:rPr>
            </w:pPr>
            <w:r w:rsidRPr="00D15460">
              <w:rPr>
                <w:noProof/>
              </w:rPr>
              <w:t>- növényi termékből nyert nyálka és dúsító modifikálva (átalakítva)</w:t>
            </w:r>
          </w:p>
        </w:tc>
        <w:tc>
          <w:tcPr>
            <w:tcW w:w="4819" w:type="dxa"/>
          </w:tcPr>
          <w:p w14:paraId="26E3B1A1" w14:textId="77777777" w:rsidR="00BE7554" w:rsidRPr="00D15460" w:rsidRDefault="00BE7554" w:rsidP="00273D63">
            <w:pPr>
              <w:spacing w:after="0"/>
              <w:jc w:val="left"/>
              <w:rPr>
                <w:noProof/>
                <w:sz w:val="22"/>
              </w:rPr>
            </w:pPr>
            <w:r w:rsidRPr="00D15460">
              <w:rPr>
                <w:noProof/>
              </w:rPr>
              <w:t>Előállítás, amelynek során az összes felhasznált anyag értéke nem haladja meg a termék gyártelepi árának 70 %-át</w:t>
            </w:r>
          </w:p>
        </w:tc>
      </w:tr>
      <w:tr w:rsidR="00BE7554" w:rsidRPr="00D15460" w14:paraId="2436BFB9" w14:textId="77777777" w:rsidTr="00273D63">
        <w:tc>
          <w:tcPr>
            <w:tcW w:w="1416" w:type="dxa"/>
            <w:gridSpan w:val="2"/>
          </w:tcPr>
          <w:p w14:paraId="257EDA0B" w14:textId="77777777" w:rsidR="00BE7554" w:rsidRPr="00D15460" w:rsidRDefault="00BE7554" w:rsidP="00273D63">
            <w:pPr>
              <w:spacing w:after="0"/>
              <w:rPr>
                <w:noProof/>
                <w:sz w:val="22"/>
              </w:rPr>
            </w:pPr>
            <w:r w:rsidRPr="00D15460">
              <w:rPr>
                <w:noProof/>
              </w:rPr>
              <w:t>1506</w:t>
            </w:r>
          </w:p>
        </w:tc>
        <w:tc>
          <w:tcPr>
            <w:tcW w:w="2940" w:type="dxa"/>
          </w:tcPr>
          <w:p w14:paraId="0E7FA5A0" w14:textId="77777777" w:rsidR="00BE7554" w:rsidRPr="00D15460" w:rsidRDefault="00BE7554" w:rsidP="00273D63">
            <w:pPr>
              <w:spacing w:after="0"/>
              <w:jc w:val="left"/>
              <w:rPr>
                <w:noProof/>
                <w:sz w:val="22"/>
              </w:rPr>
            </w:pPr>
            <w:r w:rsidRPr="00D15460">
              <w:rPr>
                <w:noProof/>
              </w:rPr>
              <w:t>Más állati zsír és olaj és ezek frakciói finomítva is, de vegyileg nem átalakítva</w:t>
            </w:r>
          </w:p>
        </w:tc>
        <w:tc>
          <w:tcPr>
            <w:tcW w:w="4819" w:type="dxa"/>
          </w:tcPr>
          <w:p w14:paraId="5201A57E" w14:textId="77777777" w:rsidR="00BE7554" w:rsidRPr="00D15460" w:rsidRDefault="00BE7554" w:rsidP="00273D63">
            <w:pPr>
              <w:spacing w:after="0"/>
              <w:jc w:val="left"/>
              <w:rPr>
                <w:noProof/>
                <w:sz w:val="22"/>
              </w:rPr>
            </w:pPr>
            <w:r w:rsidRPr="00D15460">
              <w:rPr>
                <w:noProof/>
              </w:rPr>
              <w:t>Előállítás a termékétől eltérő vámtarifaszám alá tartozó anyagokból</w:t>
            </w:r>
          </w:p>
        </w:tc>
      </w:tr>
      <w:tr w:rsidR="00BE7554" w:rsidRPr="00D15460" w14:paraId="584FB37E" w14:textId="77777777" w:rsidTr="00273D63">
        <w:tc>
          <w:tcPr>
            <w:tcW w:w="1416" w:type="dxa"/>
            <w:gridSpan w:val="2"/>
          </w:tcPr>
          <w:p w14:paraId="6365D3BA" w14:textId="77777777" w:rsidR="00BE7554" w:rsidRPr="00D15460" w:rsidRDefault="00BE7554" w:rsidP="00273D63">
            <w:pPr>
              <w:spacing w:after="0"/>
              <w:rPr>
                <w:noProof/>
                <w:szCs w:val="24"/>
              </w:rPr>
            </w:pPr>
            <w:r w:rsidRPr="00D15460">
              <w:rPr>
                <w:noProof/>
              </w:rPr>
              <w:t>ex 1507–</w:t>
            </w:r>
            <w:r w:rsidRPr="00D15460">
              <w:rPr>
                <w:noProof/>
              </w:rPr>
              <w:br/>
              <w:t>ex 1515</w:t>
            </w:r>
          </w:p>
        </w:tc>
        <w:tc>
          <w:tcPr>
            <w:tcW w:w="2940" w:type="dxa"/>
          </w:tcPr>
          <w:p w14:paraId="54787743" w14:textId="77777777" w:rsidR="00BE7554" w:rsidRPr="00D15460" w:rsidRDefault="00BE7554" w:rsidP="00273D63">
            <w:pPr>
              <w:widowControl w:val="0"/>
              <w:spacing w:before="60" w:after="60"/>
              <w:rPr>
                <w:rFonts w:eastAsia="Times New Roman"/>
                <w:noProof/>
                <w:szCs w:val="20"/>
              </w:rPr>
            </w:pPr>
            <w:r w:rsidRPr="00D15460">
              <w:rPr>
                <w:noProof/>
              </w:rPr>
              <w:t>Növényi olajok és ezek frakciói</w:t>
            </w:r>
          </w:p>
          <w:p w14:paraId="2C842660" w14:textId="77777777" w:rsidR="00BE7554" w:rsidRPr="00D15460" w:rsidRDefault="00BE7554" w:rsidP="00273D63">
            <w:pPr>
              <w:autoSpaceDE w:val="0"/>
              <w:autoSpaceDN w:val="0"/>
              <w:adjustRightInd w:val="0"/>
              <w:spacing w:before="0" w:after="0"/>
              <w:jc w:val="left"/>
              <w:rPr>
                <w:noProof/>
                <w:szCs w:val="24"/>
              </w:rPr>
            </w:pPr>
            <w:r w:rsidRPr="00D15460">
              <w:rPr>
                <w:noProof/>
              </w:rPr>
              <w:t>– szójabab-, földimogyoró-, pálma-, kókuszdió- (kopra-), pálmamagbél-, babassu-, tung- (kínaifa-) és oiticicaolaj, mirtuszviasz és japánviasz, jojobaolaj frakciói és olajok műszaki vagy ipari felhasználásra, az emberi fogyasztásra alkalmas élelmiszer-előállítás kivételével, kivéve a 1509 és az 1510 vámtarifaszám alá besorolt olívaolajokat</w:t>
            </w:r>
          </w:p>
        </w:tc>
        <w:tc>
          <w:tcPr>
            <w:tcW w:w="4819" w:type="dxa"/>
          </w:tcPr>
          <w:p w14:paraId="64C0ECF7" w14:textId="77777777" w:rsidR="00BE7554" w:rsidRPr="00D15460" w:rsidRDefault="00BE7554" w:rsidP="00273D63">
            <w:pPr>
              <w:autoSpaceDE w:val="0"/>
              <w:autoSpaceDN w:val="0"/>
              <w:adjustRightInd w:val="0"/>
              <w:spacing w:before="0" w:after="0"/>
              <w:jc w:val="left"/>
              <w:rPr>
                <w:noProof/>
                <w:szCs w:val="24"/>
              </w:rPr>
            </w:pPr>
            <w:r w:rsidRPr="00D15460">
              <w:rPr>
                <w:noProof/>
              </w:rPr>
              <w:t xml:space="preserve">Előállítás a termékétől eltérő vámtarifaalszám alá tartozó anyagokból </w:t>
            </w:r>
          </w:p>
        </w:tc>
      </w:tr>
      <w:tr w:rsidR="00BE7554" w:rsidRPr="00D15460" w14:paraId="60BD8290" w14:textId="77777777" w:rsidTr="00273D63">
        <w:tc>
          <w:tcPr>
            <w:tcW w:w="1416" w:type="dxa"/>
            <w:gridSpan w:val="2"/>
          </w:tcPr>
          <w:p w14:paraId="04A5DAF8" w14:textId="77777777" w:rsidR="00BE7554" w:rsidRPr="00D15460" w:rsidRDefault="00BE7554" w:rsidP="00273D63">
            <w:pPr>
              <w:spacing w:after="0"/>
              <w:rPr>
                <w:noProof/>
                <w:sz w:val="22"/>
              </w:rPr>
            </w:pPr>
            <w:r w:rsidRPr="00D15460">
              <w:rPr>
                <w:noProof/>
              </w:rPr>
              <w:t>1516</w:t>
            </w:r>
          </w:p>
        </w:tc>
        <w:tc>
          <w:tcPr>
            <w:tcW w:w="2940" w:type="dxa"/>
            <w:vAlign w:val="center"/>
          </w:tcPr>
          <w:p w14:paraId="69CE08AD" w14:textId="77777777" w:rsidR="00BE7554" w:rsidRPr="00D15460" w:rsidRDefault="00BE7554" w:rsidP="00273D63">
            <w:pPr>
              <w:spacing w:after="0"/>
              <w:jc w:val="left"/>
              <w:rPr>
                <w:noProof/>
                <w:sz w:val="22"/>
              </w:rPr>
            </w:pPr>
            <w:r w:rsidRPr="00D15460">
              <w:rPr>
                <w:noProof/>
              </w:rPr>
              <w:t>Állati vagy növényi zsír és olaj és ezek frakciói részben vagy teljesen hidrogénezve, közbeesően észterezve, újraészterezve vagy elaidinizálva, finomítva is, de tovább nem elkészítve:</w:t>
            </w:r>
          </w:p>
        </w:tc>
        <w:tc>
          <w:tcPr>
            <w:tcW w:w="4819" w:type="dxa"/>
            <w:vAlign w:val="center"/>
          </w:tcPr>
          <w:p w14:paraId="202FB19C" w14:textId="77777777" w:rsidR="00BE7554" w:rsidRPr="00D15460" w:rsidRDefault="00BE7554" w:rsidP="00273D63">
            <w:pPr>
              <w:spacing w:after="0"/>
              <w:jc w:val="left"/>
              <w:rPr>
                <w:noProof/>
                <w:sz w:val="22"/>
              </w:rPr>
            </w:pPr>
            <w:r w:rsidRPr="00D15460">
              <w:rPr>
                <w:noProof/>
              </w:rPr>
              <w:t>Előállítás a termékétől eltérő vámtarifaszám alá besorolt anyagból</w:t>
            </w:r>
          </w:p>
        </w:tc>
      </w:tr>
      <w:tr w:rsidR="00BE7554" w:rsidRPr="00D15460" w14:paraId="08B1FDA1" w14:textId="77777777" w:rsidTr="00273D63">
        <w:tc>
          <w:tcPr>
            <w:tcW w:w="1416" w:type="dxa"/>
            <w:gridSpan w:val="2"/>
          </w:tcPr>
          <w:p w14:paraId="6146C6CC" w14:textId="77777777" w:rsidR="00BE7554" w:rsidRPr="00D15460" w:rsidRDefault="00BE7554" w:rsidP="00273D63">
            <w:pPr>
              <w:spacing w:after="0"/>
              <w:rPr>
                <w:noProof/>
                <w:szCs w:val="24"/>
              </w:rPr>
            </w:pPr>
            <w:r w:rsidRPr="00D15460">
              <w:rPr>
                <w:noProof/>
              </w:rPr>
              <w:t>18. árucsoport</w:t>
            </w:r>
          </w:p>
        </w:tc>
        <w:tc>
          <w:tcPr>
            <w:tcW w:w="2940" w:type="dxa"/>
          </w:tcPr>
          <w:p w14:paraId="73455CF1" w14:textId="77777777" w:rsidR="00BE7554" w:rsidRPr="00D15460" w:rsidRDefault="00BE7554" w:rsidP="00273D63">
            <w:pPr>
              <w:autoSpaceDE w:val="0"/>
              <w:autoSpaceDN w:val="0"/>
              <w:adjustRightInd w:val="0"/>
              <w:spacing w:before="0" w:after="0"/>
              <w:jc w:val="left"/>
              <w:rPr>
                <w:noProof/>
                <w:szCs w:val="24"/>
              </w:rPr>
            </w:pPr>
            <w:r w:rsidRPr="00D15460">
              <w:rPr>
                <w:noProof/>
              </w:rPr>
              <w:t>Kakaó és kakaókészítmények</w:t>
            </w:r>
          </w:p>
        </w:tc>
        <w:tc>
          <w:tcPr>
            <w:tcW w:w="4819" w:type="dxa"/>
          </w:tcPr>
          <w:p w14:paraId="470B8BC7" w14:textId="77777777" w:rsidR="00BE7554" w:rsidRPr="00D15460" w:rsidRDefault="00BE7554" w:rsidP="00273D63">
            <w:pPr>
              <w:widowControl w:val="0"/>
              <w:spacing w:before="60" w:after="60"/>
              <w:rPr>
                <w:rFonts w:eastAsia="Times New Roman"/>
                <w:noProof/>
                <w:szCs w:val="24"/>
              </w:rPr>
            </w:pPr>
            <w:r w:rsidRPr="00D15460">
              <w:rPr>
                <w:noProof/>
              </w:rPr>
              <w:t xml:space="preserve"> Előállítás:</w:t>
            </w:r>
          </w:p>
          <w:p w14:paraId="20FE1F72" w14:textId="77777777" w:rsidR="00BE7554" w:rsidRPr="00D15460" w:rsidRDefault="00BE7554" w:rsidP="00273D63">
            <w:pPr>
              <w:widowControl w:val="0"/>
              <w:spacing w:before="60" w:after="60"/>
              <w:rPr>
                <w:rFonts w:eastAsia="Times New Roman"/>
                <w:noProof/>
                <w:szCs w:val="24"/>
              </w:rPr>
            </w:pPr>
            <w:r w:rsidRPr="00D15460">
              <w:rPr>
                <w:noProof/>
              </w:rPr>
              <w:t>- a termékétől eltérő bármely vámtarifaszám alá besorolt anyagból,</w:t>
            </w:r>
          </w:p>
          <w:p w14:paraId="50091D33" w14:textId="77777777" w:rsidR="00BE7554" w:rsidRPr="00D15460" w:rsidRDefault="00BE7554" w:rsidP="00273D63">
            <w:pPr>
              <w:autoSpaceDE w:val="0"/>
              <w:autoSpaceDN w:val="0"/>
              <w:adjustRightInd w:val="0"/>
              <w:spacing w:before="0" w:after="0"/>
              <w:jc w:val="left"/>
              <w:rPr>
                <w:noProof/>
                <w:szCs w:val="24"/>
              </w:rPr>
            </w:pPr>
            <w:r w:rsidRPr="00D15460">
              <w:rPr>
                <w:noProof/>
              </w:rPr>
              <w:t>- amelynek során a 17. árucsoportba besorolt összes felhasznált anyag nem haladja meg a végtermék tömegének 40 %-át</w:t>
            </w:r>
          </w:p>
        </w:tc>
      </w:tr>
      <w:tr w:rsidR="00BE7554" w:rsidRPr="00D15460" w14:paraId="430B6021" w14:textId="77777777" w:rsidTr="00273D63">
        <w:tc>
          <w:tcPr>
            <w:tcW w:w="1416" w:type="dxa"/>
            <w:gridSpan w:val="2"/>
          </w:tcPr>
          <w:p w14:paraId="2F5BC3A2" w14:textId="77777777" w:rsidR="00BE7554" w:rsidRPr="00D15460" w:rsidRDefault="00BE7554" w:rsidP="00273D63">
            <w:pPr>
              <w:spacing w:after="0"/>
              <w:rPr>
                <w:noProof/>
                <w:sz w:val="22"/>
              </w:rPr>
            </w:pPr>
            <w:r w:rsidRPr="00D15460">
              <w:rPr>
                <w:noProof/>
              </w:rPr>
              <w:t>1901</w:t>
            </w:r>
          </w:p>
        </w:tc>
        <w:tc>
          <w:tcPr>
            <w:tcW w:w="2940" w:type="dxa"/>
          </w:tcPr>
          <w:p w14:paraId="6E6CF5E4" w14:textId="77777777" w:rsidR="00BE7554" w:rsidRPr="00D15460" w:rsidRDefault="00BE7554" w:rsidP="00273D63">
            <w:pPr>
              <w:spacing w:after="0"/>
              <w:jc w:val="left"/>
              <w:rPr>
                <w:noProof/>
                <w:sz w:val="22"/>
              </w:rPr>
            </w:pPr>
            <w:r w:rsidRPr="00D15460">
              <w:rPr>
                <w:noProof/>
              </w:rPr>
              <w:t>lisztből, darából, durva őrleményből, keményítőből vagy malátakivonatból előállított, másutt nem említett élelmiszer-készítmény, amely a teljesen zsírtalanított anyagra számítva legfeljebb 40 tömegszázalékban tartalmaz kakaót; a 0401–0404 vtsz. alá tartozó árukból készített, máshol nem említett olyan élelmiszer-készítmény, amely kakaót nem vagy teljesen zsírtalanított anyagra számítva 5 tömegszázaléknál kisebb mennyiségben tartalmaz</w:t>
            </w:r>
          </w:p>
        </w:tc>
        <w:tc>
          <w:tcPr>
            <w:tcW w:w="4819" w:type="dxa"/>
          </w:tcPr>
          <w:p w14:paraId="65221613" w14:textId="77777777" w:rsidR="00BE7554" w:rsidRPr="00D15460" w:rsidRDefault="00BE7554" w:rsidP="00273D63">
            <w:pPr>
              <w:widowControl w:val="0"/>
              <w:spacing w:before="60" w:after="60"/>
              <w:rPr>
                <w:rFonts w:eastAsia="Times New Roman"/>
                <w:noProof/>
                <w:szCs w:val="24"/>
              </w:rPr>
            </w:pPr>
            <w:r w:rsidRPr="00D15460">
              <w:rPr>
                <w:noProof/>
              </w:rPr>
              <w:t>Előállítás:</w:t>
            </w:r>
          </w:p>
          <w:p w14:paraId="67B5C69E" w14:textId="77777777" w:rsidR="00BE7554" w:rsidRPr="00D15460" w:rsidRDefault="00BE7554" w:rsidP="00273D63">
            <w:pPr>
              <w:widowControl w:val="0"/>
              <w:spacing w:before="60" w:after="60"/>
              <w:rPr>
                <w:rFonts w:eastAsia="Times New Roman"/>
                <w:noProof/>
                <w:szCs w:val="24"/>
              </w:rPr>
            </w:pPr>
            <w:r w:rsidRPr="00D15460">
              <w:rPr>
                <w:noProof/>
              </w:rPr>
              <w:t>- a termékétől eltérő bármely vámtarifaszám alá besorolt anyagból,</w:t>
            </w:r>
          </w:p>
          <w:p w14:paraId="439194EF" w14:textId="77777777" w:rsidR="00BE7554" w:rsidRPr="00D15460" w:rsidRDefault="00BE7554" w:rsidP="00273D63">
            <w:pPr>
              <w:spacing w:after="0"/>
              <w:jc w:val="left"/>
              <w:rPr>
                <w:noProof/>
                <w:sz w:val="22"/>
              </w:rPr>
            </w:pPr>
            <w:r w:rsidRPr="00D15460">
              <w:rPr>
                <w:noProof/>
              </w:rPr>
              <w:t>- amelynek során a 17. árucsoportba besorolt összes felhasznált anyag nem haladja meg a végtermék tömegének 40 %-át</w:t>
            </w:r>
          </w:p>
        </w:tc>
      </w:tr>
      <w:tr w:rsidR="00BE7554" w:rsidRPr="00D15460" w14:paraId="327358E2" w14:textId="77777777" w:rsidTr="00273D63">
        <w:tc>
          <w:tcPr>
            <w:tcW w:w="1416" w:type="dxa"/>
            <w:gridSpan w:val="2"/>
          </w:tcPr>
          <w:p w14:paraId="26739A85" w14:textId="77777777" w:rsidR="00BE7554" w:rsidRPr="00D15460" w:rsidRDefault="00BE7554" w:rsidP="00273D63">
            <w:pPr>
              <w:spacing w:after="0"/>
              <w:rPr>
                <w:noProof/>
                <w:sz w:val="22"/>
              </w:rPr>
            </w:pPr>
            <w:r w:rsidRPr="00D15460">
              <w:rPr>
                <w:noProof/>
              </w:rPr>
              <w:t>1902</w:t>
            </w:r>
          </w:p>
        </w:tc>
        <w:tc>
          <w:tcPr>
            <w:tcW w:w="2940" w:type="dxa"/>
          </w:tcPr>
          <w:p w14:paraId="3BFBB390" w14:textId="77777777" w:rsidR="00BE7554" w:rsidRPr="00D15460" w:rsidRDefault="00BE7554" w:rsidP="00273D63">
            <w:pPr>
              <w:spacing w:after="0"/>
              <w:jc w:val="left"/>
              <w:rPr>
                <w:noProof/>
                <w:sz w:val="22"/>
              </w:rPr>
            </w:pPr>
            <w:r w:rsidRPr="00D15460">
              <w:rPr>
                <w:noProof/>
              </w:rPr>
              <w:t>Tészta, főzve vagy töltve (hússal vagy más anyaggal) vagy másképp elkészítve is, mint pl. spagetti, makaróni, metélt, lasagne, gnocchi, ravioli, cannelloni; kuszkusz (búzadarakása) elkészítve is</w:t>
            </w:r>
          </w:p>
        </w:tc>
        <w:tc>
          <w:tcPr>
            <w:tcW w:w="4819" w:type="dxa"/>
          </w:tcPr>
          <w:p w14:paraId="42246D95" w14:textId="77777777" w:rsidR="00BE7554" w:rsidRPr="00D15460" w:rsidRDefault="00BE7554" w:rsidP="00273D63">
            <w:pPr>
              <w:widowControl w:val="0"/>
              <w:spacing w:before="60" w:after="60"/>
              <w:rPr>
                <w:rFonts w:eastAsia="Times New Roman"/>
                <w:noProof/>
                <w:szCs w:val="24"/>
              </w:rPr>
            </w:pPr>
            <w:r w:rsidRPr="00D15460">
              <w:rPr>
                <w:noProof/>
              </w:rPr>
              <w:t>Előállítás, amelynek során:</w:t>
            </w:r>
          </w:p>
          <w:p w14:paraId="0A8CD7E8" w14:textId="77777777" w:rsidR="00BE7554" w:rsidRPr="00D15460" w:rsidRDefault="00BE7554" w:rsidP="00273D63">
            <w:pPr>
              <w:widowControl w:val="0"/>
              <w:spacing w:before="60" w:after="60"/>
              <w:rPr>
                <w:rFonts w:eastAsia="Times New Roman"/>
                <w:noProof/>
                <w:szCs w:val="24"/>
              </w:rPr>
            </w:pPr>
            <w:r w:rsidRPr="00D15460">
              <w:rPr>
                <w:noProof/>
              </w:rPr>
              <w:t>- a 11. árucsoportba besorolt összes felhasznált anyag nem haladja meg a végtermék tömegének 20 %-át,</w:t>
            </w:r>
          </w:p>
          <w:p w14:paraId="58438C89" w14:textId="77777777" w:rsidR="00BE7554" w:rsidRPr="00D15460" w:rsidRDefault="00BE7554" w:rsidP="00273D63">
            <w:pPr>
              <w:spacing w:after="0"/>
              <w:jc w:val="left"/>
              <w:rPr>
                <w:noProof/>
                <w:sz w:val="22"/>
              </w:rPr>
            </w:pPr>
            <w:r w:rsidRPr="00D15460">
              <w:rPr>
                <w:noProof/>
              </w:rPr>
              <w:t>- a 2. és a 3. árucsoportba besorolt összes felhasznált anyag nem haladja meg a végtermék tömegének 20 %-át</w:t>
            </w:r>
          </w:p>
        </w:tc>
      </w:tr>
      <w:tr w:rsidR="00BE7554" w:rsidRPr="00D15460" w14:paraId="20B9B060" w14:textId="77777777" w:rsidTr="00273D63">
        <w:tc>
          <w:tcPr>
            <w:tcW w:w="1416" w:type="dxa"/>
            <w:gridSpan w:val="2"/>
          </w:tcPr>
          <w:p w14:paraId="0E25AC46" w14:textId="77777777" w:rsidR="00BE7554" w:rsidRPr="00D15460" w:rsidRDefault="00BE7554" w:rsidP="00273D63">
            <w:pPr>
              <w:spacing w:after="0"/>
              <w:rPr>
                <w:noProof/>
                <w:sz w:val="22"/>
              </w:rPr>
            </w:pPr>
            <w:r w:rsidRPr="00D15460">
              <w:rPr>
                <w:noProof/>
              </w:rPr>
              <w:t>1903</w:t>
            </w:r>
          </w:p>
        </w:tc>
        <w:tc>
          <w:tcPr>
            <w:tcW w:w="2940" w:type="dxa"/>
          </w:tcPr>
          <w:p w14:paraId="564EA88F" w14:textId="77777777" w:rsidR="00BE7554" w:rsidRPr="00D15460" w:rsidRDefault="00BE7554" w:rsidP="00273D63">
            <w:pPr>
              <w:widowControl w:val="0"/>
              <w:spacing w:before="60" w:after="60"/>
              <w:rPr>
                <w:rFonts w:eastAsia="Times New Roman"/>
                <w:noProof/>
                <w:szCs w:val="24"/>
              </w:rPr>
            </w:pPr>
            <w:r w:rsidRPr="00D15460">
              <w:rPr>
                <w:noProof/>
              </w:rPr>
              <w:t>Tápióka és keményítőből készült tápiókapótló, mindezek pehely, szem, gyöngy, átszitált vagy hasonló formában</w:t>
            </w:r>
          </w:p>
          <w:p w14:paraId="22A55975" w14:textId="77777777" w:rsidR="00BE7554" w:rsidRPr="00D15460" w:rsidRDefault="00BE7554" w:rsidP="00273D63">
            <w:pPr>
              <w:spacing w:after="0"/>
              <w:jc w:val="left"/>
              <w:rPr>
                <w:noProof/>
                <w:sz w:val="22"/>
              </w:rPr>
            </w:pPr>
            <w:r w:rsidRPr="00D15460">
              <w:rPr>
                <w:noProof/>
              </w:rPr>
              <w:t>– az 1108 13 vámtarifaszám (burgonyakeményítő) alá besorolt összes felhasznált anyag nem haladja meg a végtermék tömegének 30 %-át</w:t>
            </w:r>
          </w:p>
        </w:tc>
        <w:tc>
          <w:tcPr>
            <w:tcW w:w="4819" w:type="dxa"/>
          </w:tcPr>
          <w:p w14:paraId="3C65995F" w14:textId="77777777" w:rsidR="00BE7554" w:rsidRPr="00D15460" w:rsidRDefault="00BE7554" w:rsidP="00273D63">
            <w:pPr>
              <w:spacing w:after="0"/>
              <w:jc w:val="left"/>
              <w:rPr>
                <w:noProof/>
                <w:sz w:val="22"/>
              </w:rPr>
            </w:pPr>
            <w:r w:rsidRPr="00D15460">
              <w:rPr>
                <w:noProof/>
              </w:rPr>
              <w:t>Előállítás a termékétől eltérő vámtarifaszám alá tartozó anyagokból</w:t>
            </w:r>
          </w:p>
        </w:tc>
      </w:tr>
      <w:tr w:rsidR="00BE7554" w:rsidRPr="00D15460" w14:paraId="112643A4" w14:textId="77777777" w:rsidTr="00273D63">
        <w:tc>
          <w:tcPr>
            <w:tcW w:w="1416" w:type="dxa"/>
            <w:gridSpan w:val="2"/>
          </w:tcPr>
          <w:p w14:paraId="0EB004B5" w14:textId="77777777" w:rsidR="00BE7554" w:rsidRPr="00D15460" w:rsidRDefault="00BE7554" w:rsidP="00273D63">
            <w:pPr>
              <w:spacing w:after="0"/>
              <w:rPr>
                <w:noProof/>
                <w:sz w:val="22"/>
              </w:rPr>
            </w:pPr>
            <w:r w:rsidRPr="00D15460">
              <w:rPr>
                <w:noProof/>
              </w:rPr>
              <w:t>1904</w:t>
            </w:r>
          </w:p>
        </w:tc>
        <w:tc>
          <w:tcPr>
            <w:tcW w:w="2940" w:type="dxa"/>
          </w:tcPr>
          <w:p w14:paraId="11B13F37" w14:textId="77777777" w:rsidR="00BE7554" w:rsidRPr="00D15460" w:rsidRDefault="00BE7554" w:rsidP="00273D63">
            <w:pPr>
              <w:spacing w:after="0"/>
              <w:ind w:hanging="113"/>
              <w:jc w:val="left"/>
              <w:rPr>
                <w:noProof/>
                <w:sz w:val="22"/>
              </w:rPr>
            </w:pPr>
            <w:r w:rsidRPr="00D15460">
              <w:rPr>
                <w:noProof/>
              </w:rPr>
              <w:t>Gabonából vagy gabonatermékekből puffasztással vagy pirítással előállított, elkészített élelmiszer (pl. kukoricapehely); máshol nem említett gabona (a kukorica kivételével) szem formában, pehely formában vagy más megmunkált szem formában (a liszt és a dara kivételével), előfőzve vagy másképp elkészítve</w:t>
            </w:r>
          </w:p>
        </w:tc>
        <w:tc>
          <w:tcPr>
            <w:tcW w:w="4819" w:type="dxa"/>
          </w:tcPr>
          <w:p w14:paraId="57D2E1F1" w14:textId="77777777" w:rsidR="00BE7554" w:rsidRPr="00D15460" w:rsidRDefault="00BE7554" w:rsidP="00273D63">
            <w:pPr>
              <w:widowControl w:val="0"/>
              <w:spacing w:before="60" w:after="60"/>
              <w:rPr>
                <w:rFonts w:eastAsia="Times New Roman"/>
                <w:noProof/>
                <w:szCs w:val="24"/>
              </w:rPr>
            </w:pPr>
            <w:r w:rsidRPr="00D15460">
              <w:rPr>
                <w:noProof/>
              </w:rPr>
              <w:t>Előállítás:</w:t>
            </w:r>
          </w:p>
          <w:p w14:paraId="5032C6E5" w14:textId="77777777" w:rsidR="00BE7554" w:rsidRPr="00D15460" w:rsidRDefault="00BE7554" w:rsidP="00273D63">
            <w:pPr>
              <w:widowControl w:val="0"/>
              <w:spacing w:before="60" w:after="60"/>
              <w:rPr>
                <w:rFonts w:eastAsia="Times New Roman"/>
                <w:noProof/>
                <w:szCs w:val="24"/>
              </w:rPr>
            </w:pPr>
            <w:r w:rsidRPr="00D15460">
              <w:rPr>
                <w:noProof/>
              </w:rPr>
              <w:t>– az 1806 vámtarifaszámtól eltérő vámtarifaszám alá besorolt anyagokból,</w:t>
            </w:r>
          </w:p>
          <w:p w14:paraId="4705320E" w14:textId="77777777" w:rsidR="00BE7554" w:rsidRPr="00D15460" w:rsidRDefault="00BE7554" w:rsidP="00273D63">
            <w:pPr>
              <w:widowControl w:val="0"/>
              <w:spacing w:before="60" w:after="60"/>
              <w:rPr>
                <w:rFonts w:eastAsia="Times New Roman"/>
                <w:noProof/>
                <w:szCs w:val="24"/>
              </w:rPr>
            </w:pPr>
            <w:r w:rsidRPr="00D15460">
              <w:rPr>
                <w:noProof/>
              </w:rPr>
              <w:t>- amelynek során a 11. árucsoportba besorolt összes felhasznált anyag nem haladja meg a végtermék tömegének 20 %-át,</w:t>
            </w:r>
          </w:p>
          <w:p w14:paraId="2D5E2E62" w14:textId="77777777" w:rsidR="00BE7554" w:rsidRPr="00D15460" w:rsidRDefault="00BE7554" w:rsidP="00273D63">
            <w:pPr>
              <w:spacing w:after="0"/>
              <w:jc w:val="left"/>
              <w:rPr>
                <w:noProof/>
                <w:sz w:val="22"/>
              </w:rPr>
            </w:pPr>
            <w:r w:rsidRPr="00D15460">
              <w:rPr>
                <w:noProof/>
              </w:rPr>
              <w:t>- amelynek során a 17. árucsoportba besorolt összes felhasznált anyag nem haladja meg a végtermék tömegének 40 %-át</w:t>
            </w:r>
          </w:p>
        </w:tc>
      </w:tr>
      <w:tr w:rsidR="00BE7554" w:rsidRPr="00D15460" w14:paraId="35E3AD9E" w14:textId="77777777" w:rsidTr="00273D63">
        <w:tc>
          <w:tcPr>
            <w:tcW w:w="1416" w:type="dxa"/>
            <w:gridSpan w:val="2"/>
          </w:tcPr>
          <w:p w14:paraId="03FD9C7C" w14:textId="77777777" w:rsidR="00BE7554" w:rsidRPr="00D15460" w:rsidRDefault="00BE7554" w:rsidP="00273D63">
            <w:pPr>
              <w:spacing w:after="0"/>
              <w:rPr>
                <w:noProof/>
                <w:szCs w:val="24"/>
              </w:rPr>
            </w:pPr>
            <w:r w:rsidRPr="00D15460">
              <w:rPr>
                <w:noProof/>
              </w:rPr>
              <w:t>1905</w:t>
            </w:r>
          </w:p>
        </w:tc>
        <w:tc>
          <w:tcPr>
            <w:tcW w:w="2940" w:type="dxa"/>
          </w:tcPr>
          <w:p w14:paraId="3368F37A" w14:textId="77777777" w:rsidR="00BE7554" w:rsidRPr="00D15460" w:rsidRDefault="00BE7554" w:rsidP="00273D63">
            <w:pPr>
              <w:autoSpaceDE w:val="0"/>
              <w:autoSpaceDN w:val="0"/>
              <w:adjustRightInd w:val="0"/>
              <w:spacing w:before="0" w:after="0"/>
              <w:jc w:val="left"/>
              <w:rPr>
                <w:noProof/>
                <w:szCs w:val="24"/>
              </w:rPr>
            </w:pPr>
            <w:r w:rsidRPr="00D15460">
              <w:rPr>
                <w:noProof/>
              </w:rPr>
              <w:t>Kenyér, cukrászsütemény, kalács, keksz (biscuit) és más pékáru kakaótartalommal is; áldozóostya, üres gyógyszerkapszula, pecsételőostya, rizspapír és hasonló termék</w:t>
            </w:r>
          </w:p>
        </w:tc>
        <w:tc>
          <w:tcPr>
            <w:tcW w:w="4819" w:type="dxa"/>
          </w:tcPr>
          <w:p w14:paraId="5C514C29" w14:textId="77777777" w:rsidR="00BE7554" w:rsidRPr="00D15460" w:rsidRDefault="00BE7554" w:rsidP="00273D63">
            <w:pPr>
              <w:autoSpaceDE w:val="0"/>
              <w:autoSpaceDN w:val="0"/>
              <w:adjustRightInd w:val="0"/>
              <w:spacing w:before="0" w:after="0"/>
              <w:jc w:val="left"/>
              <w:rPr>
                <w:noProof/>
                <w:szCs w:val="24"/>
              </w:rPr>
            </w:pPr>
            <w:r w:rsidRPr="00D15460">
              <w:rPr>
                <w:noProof/>
              </w:rPr>
              <w:t>Előállítás, amelynek során a 11. árucsoportba besorolt összes felhasznált anyag nem haladja meg a végtermék tömegének 20 %-át</w:t>
            </w:r>
          </w:p>
        </w:tc>
      </w:tr>
      <w:tr w:rsidR="00BE7554" w:rsidRPr="00D15460" w14:paraId="6DFC455E" w14:textId="77777777" w:rsidTr="00273D63">
        <w:tc>
          <w:tcPr>
            <w:tcW w:w="1416" w:type="dxa"/>
            <w:gridSpan w:val="2"/>
          </w:tcPr>
          <w:p w14:paraId="7A884F60" w14:textId="77777777" w:rsidR="00BE7554" w:rsidRPr="00D15460" w:rsidRDefault="00BE7554" w:rsidP="00273D63">
            <w:pPr>
              <w:spacing w:after="0"/>
              <w:rPr>
                <w:noProof/>
                <w:sz w:val="22"/>
              </w:rPr>
            </w:pPr>
            <w:r w:rsidRPr="00D15460">
              <w:rPr>
                <w:noProof/>
              </w:rPr>
              <w:t>ex 20. árucsoport</w:t>
            </w:r>
          </w:p>
        </w:tc>
        <w:tc>
          <w:tcPr>
            <w:tcW w:w="2940" w:type="dxa"/>
          </w:tcPr>
          <w:p w14:paraId="5A5A12EE" w14:textId="77777777" w:rsidR="00BE7554" w:rsidRPr="00D15460" w:rsidRDefault="00BE7554" w:rsidP="00273D63">
            <w:pPr>
              <w:widowControl w:val="0"/>
              <w:spacing w:before="60" w:after="60"/>
              <w:rPr>
                <w:rFonts w:eastAsia="Times New Roman"/>
                <w:noProof/>
                <w:szCs w:val="24"/>
              </w:rPr>
            </w:pPr>
            <w:r w:rsidRPr="00D15460">
              <w:rPr>
                <w:noProof/>
              </w:rPr>
              <w:t>Zöldségfélékből, gyümölcsből, diófélékből vagy más növényrészekből előállított készítmények;</w:t>
            </w:r>
          </w:p>
          <w:p w14:paraId="4C951472" w14:textId="77777777" w:rsidR="00BE7554" w:rsidRPr="00D15460" w:rsidRDefault="00BE7554" w:rsidP="00273D63">
            <w:pPr>
              <w:spacing w:after="0"/>
              <w:jc w:val="left"/>
              <w:rPr>
                <w:noProof/>
                <w:sz w:val="22"/>
              </w:rPr>
            </w:pPr>
            <w:r w:rsidRPr="00D15460">
              <w:rPr>
                <w:noProof/>
              </w:rPr>
              <w:t>nem a 2002 és a 2003 vámtartifaszám alá besorolt anyagokból</w:t>
            </w:r>
          </w:p>
        </w:tc>
        <w:tc>
          <w:tcPr>
            <w:tcW w:w="4819" w:type="dxa"/>
          </w:tcPr>
          <w:p w14:paraId="0E3E270B" w14:textId="77777777" w:rsidR="00BE7554" w:rsidRPr="00D15460" w:rsidRDefault="00BE7554" w:rsidP="00273D63">
            <w:pPr>
              <w:widowControl w:val="0"/>
              <w:spacing w:before="60" w:after="60"/>
              <w:rPr>
                <w:rFonts w:eastAsia="Times New Roman"/>
                <w:noProof/>
                <w:szCs w:val="24"/>
              </w:rPr>
            </w:pPr>
            <w:r w:rsidRPr="00D15460">
              <w:rPr>
                <w:noProof/>
              </w:rPr>
              <w:t>Előállítás:</w:t>
            </w:r>
          </w:p>
          <w:p w14:paraId="016C8B5F" w14:textId="77777777" w:rsidR="00BE7554" w:rsidRPr="00D15460" w:rsidRDefault="00BE7554" w:rsidP="00273D63">
            <w:pPr>
              <w:widowControl w:val="0"/>
              <w:spacing w:before="60" w:after="60"/>
              <w:rPr>
                <w:rFonts w:eastAsia="Times New Roman"/>
                <w:noProof/>
                <w:szCs w:val="24"/>
              </w:rPr>
            </w:pPr>
            <w:r w:rsidRPr="00D15460">
              <w:rPr>
                <w:noProof/>
              </w:rPr>
              <w:t xml:space="preserve">- a termékétől eltérő bármely vámtarifaszám alá besorolt anyagból, </w:t>
            </w:r>
          </w:p>
          <w:p w14:paraId="3C2B5BBB" w14:textId="77777777" w:rsidR="00BE7554" w:rsidRPr="00D15460" w:rsidRDefault="00BE7554" w:rsidP="00273D63">
            <w:pPr>
              <w:widowControl w:val="0"/>
              <w:spacing w:before="60" w:after="60"/>
              <w:rPr>
                <w:rFonts w:eastAsia="Times New Roman"/>
                <w:noProof/>
                <w:szCs w:val="24"/>
              </w:rPr>
            </w:pPr>
            <w:r w:rsidRPr="00D15460">
              <w:rPr>
                <w:noProof/>
              </w:rPr>
              <w:t>amelynek során a 17. árucsoportba tartozó anyagok a végtermék legfeljebb 40 tömegszázalékát teszik ki</w:t>
            </w:r>
          </w:p>
          <w:p w14:paraId="666AF2D1" w14:textId="77777777" w:rsidR="00BE7554" w:rsidRPr="00D15460" w:rsidRDefault="00BE7554" w:rsidP="00273D63">
            <w:pPr>
              <w:widowControl w:val="0"/>
              <w:spacing w:before="60" w:after="60"/>
              <w:rPr>
                <w:rFonts w:eastAsia="Times New Roman"/>
                <w:noProof/>
                <w:szCs w:val="24"/>
              </w:rPr>
            </w:pPr>
            <w:r w:rsidRPr="00D15460">
              <w:rPr>
                <w:noProof/>
              </w:rPr>
              <w:t>vagy</w:t>
            </w:r>
          </w:p>
          <w:p w14:paraId="2FF23815" w14:textId="77777777" w:rsidR="00BE7554" w:rsidRPr="00D15460" w:rsidRDefault="00BE7554" w:rsidP="00273D63">
            <w:pPr>
              <w:widowControl w:val="0"/>
              <w:spacing w:before="60" w:after="60"/>
              <w:rPr>
                <w:rFonts w:eastAsia="Times New Roman"/>
                <w:noProof/>
                <w:szCs w:val="24"/>
              </w:rPr>
            </w:pPr>
            <w:r w:rsidRPr="00D15460">
              <w:rPr>
                <w:noProof/>
              </w:rPr>
              <w:t>Előállítás, amelynek során:</w:t>
            </w:r>
          </w:p>
          <w:p w14:paraId="7A5E56A4" w14:textId="77777777" w:rsidR="00BE7554" w:rsidRPr="00D15460" w:rsidRDefault="00BE7554" w:rsidP="00273D63">
            <w:pPr>
              <w:widowControl w:val="0"/>
              <w:spacing w:before="60" w:after="60"/>
              <w:rPr>
                <w:rFonts w:eastAsia="Times New Roman"/>
                <w:noProof/>
                <w:szCs w:val="24"/>
              </w:rPr>
            </w:pPr>
            <w:r w:rsidRPr="00D15460">
              <w:rPr>
                <w:noProof/>
              </w:rPr>
              <w:t>- amelynek során az összes felhasznált anyag értéke nem haladja meg a termék gyártelepi árának 70 %-át,</w:t>
            </w:r>
          </w:p>
          <w:p w14:paraId="102EC9B1" w14:textId="77777777" w:rsidR="00BE7554" w:rsidRPr="00D15460" w:rsidRDefault="00BE7554" w:rsidP="00273D63">
            <w:pPr>
              <w:spacing w:after="0"/>
              <w:jc w:val="left"/>
              <w:rPr>
                <w:noProof/>
                <w:sz w:val="22"/>
              </w:rPr>
            </w:pPr>
            <w:r w:rsidRPr="00D15460">
              <w:rPr>
                <w:noProof/>
              </w:rPr>
              <w:t>amelynek során a 17. árucsoportba tartozó anyagok a végtermék legfeljebb 40 tömegszázalékát teszik ki</w:t>
            </w:r>
          </w:p>
        </w:tc>
      </w:tr>
      <w:tr w:rsidR="00BE7554" w:rsidRPr="00D15460" w14:paraId="7032A945" w14:textId="77777777" w:rsidTr="00273D63">
        <w:tc>
          <w:tcPr>
            <w:tcW w:w="1416" w:type="dxa"/>
            <w:gridSpan w:val="2"/>
          </w:tcPr>
          <w:p w14:paraId="01FE1E97" w14:textId="77777777" w:rsidR="00BE7554" w:rsidRPr="00D15460" w:rsidRDefault="00BE7554" w:rsidP="00273D63">
            <w:pPr>
              <w:spacing w:after="0"/>
              <w:rPr>
                <w:noProof/>
                <w:sz w:val="22"/>
              </w:rPr>
            </w:pPr>
            <w:r w:rsidRPr="00D15460">
              <w:rPr>
                <w:noProof/>
              </w:rPr>
              <w:t>21. árucsoport</w:t>
            </w:r>
          </w:p>
        </w:tc>
        <w:tc>
          <w:tcPr>
            <w:tcW w:w="2940" w:type="dxa"/>
          </w:tcPr>
          <w:p w14:paraId="0CE828A7" w14:textId="77777777" w:rsidR="00BE7554" w:rsidRPr="00D15460" w:rsidRDefault="00BE7554" w:rsidP="00273D63">
            <w:pPr>
              <w:spacing w:after="0"/>
              <w:jc w:val="left"/>
              <w:rPr>
                <w:noProof/>
                <w:sz w:val="22"/>
              </w:rPr>
            </w:pPr>
            <w:r w:rsidRPr="00D15460">
              <w:rPr>
                <w:noProof/>
              </w:rPr>
              <w:t>Különféle ehető készítmények</w:t>
            </w:r>
          </w:p>
        </w:tc>
        <w:tc>
          <w:tcPr>
            <w:tcW w:w="4819" w:type="dxa"/>
          </w:tcPr>
          <w:p w14:paraId="416C3F13" w14:textId="77777777" w:rsidR="00BE7554" w:rsidRPr="00D15460" w:rsidRDefault="00BE7554" w:rsidP="00273D63">
            <w:pPr>
              <w:widowControl w:val="0"/>
              <w:spacing w:before="60" w:after="60"/>
              <w:rPr>
                <w:rFonts w:eastAsia="Times New Roman"/>
                <w:noProof/>
                <w:szCs w:val="24"/>
              </w:rPr>
            </w:pPr>
            <w:r w:rsidRPr="00D15460">
              <w:rPr>
                <w:noProof/>
              </w:rPr>
              <w:t>Előállítás:</w:t>
            </w:r>
          </w:p>
          <w:p w14:paraId="70BC9368" w14:textId="77777777" w:rsidR="00BE7554" w:rsidRPr="00D15460" w:rsidRDefault="00BE7554" w:rsidP="00273D63">
            <w:pPr>
              <w:widowControl w:val="0"/>
              <w:spacing w:before="60" w:after="60"/>
              <w:rPr>
                <w:rFonts w:eastAsia="Times New Roman"/>
                <w:noProof/>
                <w:szCs w:val="24"/>
              </w:rPr>
            </w:pPr>
            <w:r w:rsidRPr="00D15460">
              <w:rPr>
                <w:noProof/>
              </w:rPr>
              <w:t xml:space="preserve">- a termékétől eltérő bármely vámtarifaszám alá besorolt anyagból, </w:t>
            </w:r>
          </w:p>
          <w:p w14:paraId="0D6FF3B2" w14:textId="77777777" w:rsidR="00BE7554" w:rsidRPr="00D15460" w:rsidRDefault="00BE7554" w:rsidP="00273D63">
            <w:pPr>
              <w:widowControl w:val="0"/>
              <w:spacing w:before="60" w:after="60"/>
              <w:rPr>
                <w:rFonts w:eastAsia="Times New Roman"/>
                <w:noProof/>
                <w:szCs w:val="24"/>
              </w:rPr>
            </w:pPr>
            <w:r w:rsidRPr="00D15460">
              <w:rPr>
                <w:noProof/>
              </w:rPr>
              <w:t>- amelynek során a 4. és a 17. árucsoportba besorolt összes felhasznált anyag nem haladja meg a végtermék tömegének 40 %-át</w:t>
            </w:r>
          </w:p>
          <w:p w14:paraId="1AE4B155" w14:textId="77777777" w:rsidR="00BE7554" w:rsidRPr="00D15460" w:rsidRDefault="00BE7554" w:rsidP="00273D63">
            <w:pPr>
              <w:widowControl w:val="0"/>
              <w:spacing w:before="60" w:after="60"/>
              <w:rPr>
                <w:rFonts w:eastAsia="Times New Roman"/>
                <w:noProof/>
                <w:szCs w:val="24"/>
              </w:rPr>
            </w:pPr>
            <w:r w:rsidRPr="00D15460">
              <w:rPr>
                <w:noProof/>
              </w:rPr>
              <w:t>vagy</w:t>
            </w:r>
          </w:p>
          <w:p w14:paraId="5273D029" w14:textId="77777777" w:rsidR="00BE7554" w:rsidRPr="00D15460" w:rsidRDefault="00BE7554" w:rsidP="00273D63">
            <w:pPr>
              <w:widowControl w:val="0"/>
              <w:spacing w:before="60" w:after="60"/>
              <w:rPr>
                <w:rFonts w:eastAsia="Times New Roman"/>
                <w:noProof/>
                <w:szCs w:val="24"/>
              </w:rPr>
            </w:pPr>
            <w:r w:rsidRPr="00D15460">
              <w:rPr>
                <w:noProof/>
              </w:rPr>
              <w:t>Előállítás:</w:t>
            </w:r>
          </w:p>
          <w:p w14:paraId="40059D45" w14:textId="77777777" w:rsidR="00BE7554" w:rsidRPr="00D15460" w:rsidRDefault="00BE7554" w:rsidP="00273D63">
            <w:pPr>
              <w:widowControl w:val="0"/>
              <w:spacing w:before="60" w:after="60"/>
              <w:rPr>
                <w:rFonts w:eastAsia="Times New Roman"/>
                <w:noProof/>
                <w:szCs w:val="24"/>
              </w:rPr>
            </w:pPr>
            <w:r w:rsidRPr="00D15460">
              <w:rPr>
                <w:noProof/>
              </w:rPr>
              <w:t>a felhasznált anyagok összértéke nem haladja meg a termék gyártelepi árának 70 %-át</w:t>
            </w:r>
          </w:p>
          <w:p w14:paraId="326F3AE1" w14:textId="77777777" w:rsidR="00BE7554" w:rsidRPr="00D15460" w:rsidRDefault="00BE7554" w:rsidP="00273D63">
            <w:pPr>
              <w:spacing w:after="0"/>
              <w:jc w:val="left"/>
              <w:rPr>
                <w:noProof/>
                <w:sz w:val="22"/>
              </w:rPr>
            </w:pPr>
            <w:r w:rsidRPr="00D15460">
              <w:rPr>
                <w:noProof/>
              </w:rPr>
              <w:t>- amelynek során a 4. és a 17. árucsoportba besorolt összes felhasznált anyag nem haladja meg a végtermék tömegének 40 %-át</w:t>
            </w:r>
          </w:p>
        </w:tc>
      </w:tr>
      <w:tr w:rsidR="00BE7554" w:rsidRPr="00D15460" w14:paraId="28AF96EA" w14:textId="77777777" w:rsidTr="00273D63">
        <w:tc>
          <w:tcPr>
            <w:tcW w:w="1416" w:type="dxa"/>
            <w:gridSpan w:val="2"/>
          </w:tcPr>
          <w:p w14:paraId="6294AC9B" w14:textId="77777777" w:rsidR="00BE7554" w:rsidRPr="00D15460" w:rsidRDefault="00BE7554" w:rsidP="00273D63">
            <w:pPr>
              <w:spacing w:after="0"/>
              <w:rPr>
                <w:noProof/>
                <w:sz w:val="22"/>
              </w:rPr>
            </w:pPr>
            <w:r w:rsidRPr="00D15460">
              <w:rPr>
                <w:noProof/>
              </w:rPr>
              <w:t>23. árucsoport</w:t>
            </w:r>
          </w:p>
        </w:tc>
        <w:tc>
          <w:tcPr>
            <w:tcW w:w="2940" w:type="dxa"/>
          </w:tcPr>
          <w:p w14:paraId="7CAEAFEA" w14:textId="77777777" w:rsidR="00BE7554" w:rsidRPr="00D15460" w:rsidRDefault="00BE7554" w:rsidP="00273D63">
            <w:pPr>
              <w:spacing w:after="0"/>
              <w:jc w:val="left"/>
              <w:rPr>
                <w:noProof/>
                <w:sz w:val="22"/>
              </w:rPr>
            </w:pPr>
            <w:r w:rsidRPr="00D15460">
              <w:rPr>
                <w:noProof/>
              </w:rPr>
              <w:t>Az élelmiszeripar melléktermékei és hulladékai; elkészített állati takarmány</w:t>
            </w:r>
          </w:p>
        </w:tc>
        <w:tc>
          <w:tcPr>
            <w:tcW w:w="4819" w:type="dxa"/>
          </w:tcPr>
          <w:p w14:paraId="549F9CA4" w14:textId="77777777" w:rsidR="00BE7554" w:rsidRPr="00D15460" w:rsidRDefault="00BE7554" w:rsidP="00273D63">
            <w:pPr>
              <w:widowControl w:val="0"/>
              <w:spacing w:before="60" w:after="60"/>
              <w:rPr>
                <w:rFonts w:eastAsia="Times New Roman"/>
                <w:noProof/>
                <w:szCs w:val="24"/>
              </w:rPr>
            </w:pPr>
            <w:r w:rsidRPr="00D15460">
              <w:rPr>
                <w:noProof/>
              </w:rPr>
              <w:t>Előállítás:</w:t>
            </w:r>
          </w:p>
          <w:p w14:paraId="0A492A81" w14:textId="77777777" w:rsidR="00BE7554" w:rsidRPr="00D15460" w:rsidRDefault="00BE7554" w:rsidP="00273D63">
            <w:pPr>
              <w:widowControl w:val="0"/>
              <w:spacing w:before="60" w:after="60"/>
              <w:rPr>
                <w:rFonts w:eastAsia="Times New Roman"/>
                <w:noProof/>
                <w:szCs w:val="24"/>
              </w:rPr>
            </w:pPr>
            <w:r w:rsidRPr="00D15460">
              <w:rPr>
                <w:noProof/>
              </w:rPr>
              <w:t xml:space="preserve">- a termékétől eltérő bármely vámtarifaszám alá besorolt anyagból, </w:t>
            </w:r>
          </w:p>
          <w:p w14:paraId="33F0520F" w14:textId="77777777" w:rsidR="00BE7554" w:rsidRPr="00D15460" w:rsidRDefault="00BE7554" w:rsidP="00273D63">
            <w:pPr>
              <w:widowControl w:val="0"/>
              <w:spacing w:before="60" w:after="60"/>
              <w:rPr>
                <w:rFonts w:eastAsia="Times New Roman"/>
                <w:noProof/>
                <w:szCs w:val="24"/>
              </w:rPr>
            </w:pPr>
            <w:r w:rsidRPr="00D15460">
              <w:rPr>
                <w:noProof/>
              </w:rPr>
              <w:t>- amelynek során a felhasznált kukorica vagy a 2., a 4. és a 17. árucsoportba besorolt összes felhasznált anyag nem haladja meg a végtermék tömegének 40 %-át</w:t>
            </w:r>
          </w:p>
          <w:p w14:paraId="2588CFF5" w14:textId="77777777" w:rsidR="00BE7554" w:rsidRPr="00D15460" w:rsidRDefault="00BE7554" w:rsidP="00273D63">
            <w:pPr>
              <w:widowControl w:val="0"/>
              <w:spacing w:before="60" w:after="60"/>
              <w:rPr>
                <w:rFonts w:eastAsia="Times New Roman"/>
                <w:noProof/>
                <w:szCs w:val="24"/>
              </w:rPr>
            </w:pPr>
            <w:r w:rsidRPr="00D15460">
              <w:rPr>
                <w:noProof/>
              </w:rPr>
              <w:t>vagy</w:t>
            </w:r>
          </w:p>
          <w:p w14:paraId="0C9EC0ED" w14:textId="77777777" w:rsidR="00BE7554" w:rsidRPr="00D15460" w:rsidRDefault="00BE7554" w:rsidP="00273D63">
            <w:pPr>
              <w:widowControl w:val="0"/>
              <w:spacing w:before="60" w:after="60"/>
              <w:rPr>
                <w:rFonts w:eastAsia="Times New Roman"/>
                <w:noProof/>
                <w:szCs w:val="24"/>
              </w:rPr>
            </w:pPr>
            <w:r w:rsidRPr="00D15460">
              <w:rPr>
                <w:noProof/>
              </w:rPr>
              <w:t>Előállítás:</w:t>
            </w:r>
          </w:p>
          <w:p w14:paraId="415BEC2F" w14:textId="77777777" w:rsidR="00BE7554" w:rsidRPr="00D15460" w:rsidRDefault="00BE7554" w:rsidP="00273D63">
            <w:pPr>
              <w:widowControl w:val="0"/>
              <w:spacing w:before="60" w:after="60"/>
              <w:rPr>
                <w:rFonts w:eastAsia="Times New Roman"/>
                <w:noProof/>
                <w:szCs w:val="24"/>
              </w:rPr>
            </w:pPr>
            <w:r w:rsidRPr="00D15460">
              <w:rPr>
                <w:noProof/>
              </w:rPr>
              <w:t xml:space="preserve">- amelynek során az összes felhasznált anyag értéke nem haladja meg a termék gyártelepi árának 70 %-át, </w:t>
            </w:r>
          </w:p>
          <w:p w14:paraId="7E80A7BA" w14:textId="77777777" w:rsidR="00BE7554" w:rsidRPr="00D15460" w:rsidRDefault="00BE7554" w:rsidP="00273D63">
            <w:pPr>
              <w:spacing w:after="0"/>
              <w:jc w:val="left"/>
              <w:rPr>
                <w:noProof/>
                <w:sz w:val="22"/>
              </w:rPr>
            </w:pPr>
            <w:r w:rsidRPr="00D15460">
              <w:rPr>
                <w:noProof/>
              </w:rPr>
              <w:t xml:space="preserve">- amelynek során a felhasznált kukorica vagy a 2., a 4. és a 17. árucsoportba besorolt összes felhasznált anyag nem haladja meg a végtermék tömegének 40 %-át </w:t>
            </w:r>
          </w:p>
        </w:tc>
      </w:tr>
      <w:tr w:rsidR="00BE7554" w:rsidRPr="00D15460" w14:paraId="52241153" w14:textId="77777777" w:rsidTr="00273D63">
        <w:tc>
          <w:tcPr>
            <w:tcW w:w="1416" w:type="dxa"/>
            <w:gridSpan w:val="2"/>
          </w:tcPr>
          <w:p w14:paraId="733D4AB9" w14:textId="77777777" w:rsidR="00BE7554" w:rsidRPr="00D15460" w:rsidRDefault="00BE7554" w:rsidP="00273D63">
            <w:pPr>
              <w:spacing w:after="0"/>
              <w:rPr>
                <w:noProof/>
                <w:sz w:val="22"/>
              </w:rPr>
            </w:pPr>
            <w:r w:rsidRPr="00D15460">
              <w:rPr>
                <w:noProof/>
                <w:sz w:val="22"/>
              </w:rPr>
              <w:t>32. árucsoport</w:t>
            </w:r>
          </w:p>
        </w:tc>
        <w:tc>
          <w:tcPr>
            <w:tcW w:w="2940" w:type="dxa"/>
          </w:tcPr>
          <w:p w14:paraId="1168927F" w14:textId="77777777" w:rsidR="00BE7554" w:rsidRPr="00D15460" w:rsidRDefault="00BE7554" w:rsidP="00273D63">
            <w:pPr>
              <w:spacing w:after="0"/>
              <w:jc w:val="left"/>
              <w:rPr>
                <w:noProof/>
                <w:sz w:val="22"/>
              </w:rPr>
            </w:pPr>
            <w:r w:rsidRPr="00D15460">
              <w:rPr>
                <w:noProof/>
                <w:sz w:val="22"/>
              </w:rPr>
              <w:t>Cserző- vagy színezőkivonatok; tanninok és származékaik; színezékek, pigmentek és más színezőanyagok; festékek és lakkok; gitt és más masztix (simító- és tömítőanyagok); tinták</w:t>
            </w:r>
          </w:p>
        </w:tc>
        <w:tc>
          <w:tcPr>
            <w:tcW w:w="4819" w:type="dxa"/>
          </w:tcPr>
          <w:p w14:paraId="73C8CC34"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 Azonos vámtarifaszám alá besorolt más anyagok azonban felhasználhatók, ha értékük nem haladja meg a termék gyártelepi árának 20 %-át</w:t>
            </w:r>
          </w:p>
          <w:p w14:paraId="794EDE53" w14:textId="77777777" w:rsidR="00BE7554" w:rsidRPr="00D15460" w:rsidRDefault="00BE7554" w:rsidP="00273D63">
            <w:pPr>
              <w:spacing w:after="0"/>
              <w:jc w:val="left"/>
              <w:rPr>
                <w:noProof/>
                <w:sz w:val="22"/>
                <w:szCs w:val="24"/>
              </w:rPr>
            </w:pPr>
            <w:r w:rsidRPr="00D15460">
              <w:rPr>
                <w:noProof/>
                <w:sz w:val="22"/>
              </w:rPr>
              <w:t>vagy</w:t>
            </w:r>
          </w:p>
          <w:p w14:paraId="61B404AB"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7338705D" w14:textId="77777777" w:rsidTr="00273D63">
        <w:tc>
          <w:tcPr>
            <w:tcW w:w="1416" w:type="dxa"/>
            <w:gridSpan w:val="2"/>
          </w:tcPr>
          <w:p w14:paraId="4CB98AFF" w14:textId="77777777" w:rsidR="00BE7554" w:rsidRPr="00D15460" w:rsidRDefault="00BE7554" w:rsidP="00273D63">
            <w:pPr>
              <w:spacing w:after="0"/>
              <w:rPr>
                <w:noProof/>
                <w:sz w:val="22"/>
              </w:rPr>
            </w:pPr>
            <w:r w:rsidRPr="00D15460">
              <w:rPr>
                <w:noProof/>
                <w:sz w:val="22"/>
              </w:rPr>
              <w:t>33. árucsoport</w:t>
            </w:r>
          </w:p>
          <w:p w14:paraId="05163D6B" w14:textId="77777777" w:rsidR="00BE7554" w:rsidRPr="00D15460" w:rsidRDefault="00BE7554" w:rsidP="00273D63">
            <w:pPr>
              <w:spacing w:after="0"/>
              <w:rPr>
                <w:noProof/>
                <w:sz w:val="22"/>
              </w:rPr>
            </w:pPr>
          </w:p>
        </w:tc>
        <w:tc>
          <w:tcPr>
            <w:tcW w:w="2940" w:type="dxa"/>
          </w:tcPr>
          <w:p w14:paraId="413EF11C" w14:textId="77777777" w:rsidR="00BE7554" w:rsidRPr="00D15460" w:rsidRDefault="00BE7554" w:rsidP="00273D63">
            <w:pPr>
              <w:spacing w:after="0"/>
              <w:jc w:val="left"/>
              <w:rPr>
                <w:noProof/>
                <w:sz w:val="22"/>
              </w:rPr>
            </w:pPr>
            <w:r w:rsidRPr="00D15460">
              <w:rPr>
                <w:noProof/>
                <w:sz w:val="22"/>
              </w:rPr>
              <w:t>Illóolajok és rezinoidok; illatszerek, szépség- vagy testápoló készítmények</w:t>
            </w:r>
          </w:p>
        </w:tc>
        <w:tc>
          <w:tcPr>
            <w:tcW w:w="4819" w:type="dxa"/>
          </w:tcPr>
          <w:p w14:paraId="26B4A4B4"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 Azonos vámtarifaszám alá besorolt más anyagok azonban felhasználhatók, ha értékük nem haladja meg a termék gyártelepi árának 20 %-át</w:t>
            </w:r>
          </w:p>
          <w:p w14:paraId="7B1F4595" w14:textId="77777777" w:rsidR="00BE7554" w:rsidRPr="00D15460" w:rsidRDefault="00BE7554" w:rsidP="00273D63">
            <w:pPr>
              <w:spacing w:after="0"/>
              <w:jc w:val="left"/>
              <w:rPr>
                <w:noProof/>
                <w:sz w:val="22"/>
                <w:szCs w:val="24"/>
              </w:rPr>
            </w:pPr>
            <w:r w:rsidRPr="00D15460">
              <w:rPr>
                <w:noProof/>
                <w:sz w:val="22"/>
              </w:rPr>
              <w:t>vagy</w:t>
            </w:r>
          </w:p>
          <w:p w14:paraId="79BD6E2B"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739447E2" w14:textId="77777777" w:rsidTr="00273D63">
        <w:tc>
          <w:tcPr>
            <w:tcW w:w="1416" w:type="dxa"/>
            <w:gridSpan w:val="2"/>
          </w:tcPr>
          <w:p w14:paraId="573B8CA8" w14:textId="77777777" w:rsidR="00BE7554" w:rsidRPr="00D15460" w:rsidRDefault="00BE7554" w:rsidP="00273D63">
            <w:pPr>
              <w:spacing w:after="0"/>
              <w:rPr>
                <w:noProof/>
                <w:sz w:val="22"/>
              </w:rPr>
            </w:pPr>
            <w:r w:rsidRPr="00D15460">
              <w:rPr>
                <w:noProof/>
                <w:sz w:val="22"/>
              </w:rPr>
              <w:t>ex 34. árucsoport</w:t>
            </w:r>
          </w:p>
        </w:tc>
        <w:tc>
          <w:tcPr>
            <w:tcW w:w="2940" w:type="dxa"/>
          </w:tcPr>
          <w:p w14:paraId="228FE006" w14:textId="77777777" w:rsidR="00BE7554" w:rsidRPr="00D15460" w:rsidRDefault="00BE7554" w:rsidP="00273D63">
            <w:pPr>
              <w:spacing w:after="0"/>
              <w:jc w:val="left"/>
              <w:rPr>
                <w:noProof/>
                <w:sz w:val="22"/>
              </w:rPr>
            </w:pPr>
            <w:r w:rsidRPr="00D15460">
              <w:rPr>
                <w:noProof/>
                <w:sz w:val="22"/>
              </w:rPr>
              <w:t xml:space="preserve">Szappan, szerves felületaktív anyag, mosószer, kenőanyag, műviasz, elkészített viasz, fényesítő vagy polírozó anyag, gyertya és hasonló termék, mintázópaszta, „fogászati viasz” és gipszalapú fogászati készítmények; kivéve: </w:t>
            </w:r>
          </w:p>
        </w:tc>
        <w:tc>
          <w:tcPr>
            <w:tcW w:w="4819" w:type="dxa"/>
          </w:tcPr>
          <w:p w14:paraId="04921B9A"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 Azonos vámtarifaszám alá besorolt más anyagok azonban felhasználhatók, ha értékük nem haladja meg a termék gyártelepi árának 20 %-át</w:t>
            </w:r>
          </w:p>
          <w:p w14:paraId="7439991E" w14:textId="77777777" w:rsidR="00BE7554" w:rsidRPr="00D15460" w:rsidRDefault="00BE7554" w:rsidP="00273D63">
            <w:pPr>
              <w:spacing w:after="0"/>
              <w:jc w:val="left"/>
              <w:rPr>
                <w:noProof/>
                <w:sz w:val="22"/>
                <w:szCs w:val="24"/>
              </w:rPr>
            </w:pPr>
            <w:r w:rsidRPr="00D15460">
              <w:rPr>
                <w:noProof/>
                <w:sz w:val="22"/>
              </w:rPr>
              <w:t>vagy</w:t>
            </w:r>
          </w:p>
          <w:p w14:paraId="60B3FA40"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70 %-át</w:t>
            </w:r>
          </w:p>
        </w:tc>
      </w:tr>
      <w:tr w:rsidR="00BE7554" w:rsidRPr="00D15460" w14:paraId="4FAE4FB7" w14:textId="77777777" w:rsidTr="00273D63">
        <w:tc>
          <w:tcPr>
            <w:tcW w:w="1416" w:type="dxa"/>
            <w:gridSpan w:val="2"/>
          </w:tcPr>
          <w:p w14:paraId="1A9692C1" w14:textId="77777777" w:rsidR="00BE7554" w:rsidRPr="00D15460" w:rsidRDefault="00BE7554" w:rsidP="00273D63">
            <w:pPr>
              <w:spacing w:after="0"/>
              <w:rPr>
                <w:noProof/>
                <w:sz w:val="22"/>
              </w:rPr>
            </w:pPr>
            <w:r w:rsidRPr="00D15460">
              <w:rPr>
                <w:noProof/>
                <w:sz w:val="22"/>
              </w:rPr>
              <w:t>ex 3404</w:t>
            </w:r>
          </w:p>
        </w:tc>
        <w:tc>
          <w:tcPr>
            <w:tcW w:w="2940" w:type="dxa"/>
          </w:tcPr>
          <w:p w14:paraId="1D88AE16" w14:textId="77777777" w:rsidR="00BE7554" w:rsidRPr="00D15460" w:rsidRDefault="00BE7554" w:rsidP="00273D63">
            <w:pPr>
              <w:spacing w:after="0"/>
              <w:jc w:val="left"/>
              <w:rPr>
                <w:noProof/>
                <w:sz w:val="22"/>
                <w:szCs w:val="24"/>
              </w:rPr>
            </w:pPr>
            <w:r w:rsidRPr="00D15460">
              <w:rPr>
                <w:noProof/>
                <w:sz w:val="22"/>
              </w:rPr>
              <w:t>Műviaszok és elkészített viaszok:</w:t>
            </w:r>
          </w:p>
          <w:p w14:paraId="1F8B4FC5" w14:textId="77777777" w:rsidR="00BE7554" w:rsidRPr="00D15460" w:rsidRDefault="00BE7554" w:rsidP="00273D63">
            <w:pPr>
              <w:spacing w:after="0"/>
              <w:jc w:val="left"/>
              <w:rPr>
                <w:noProof/>
                <w:sz w:val="22"/>
              </w:rPr>
            </w:pPr>
            <w:r w:rsidRPr="00D15460">
              <w:rPr>
                <w:noProof/>
                <w:sz w:val="22"/>
              </w:rPr>
              <w:t>- paraffin alapú ásványolajviasz, bitumenes ásványi anyagból nyert viasz, paraffingács vagy izzasztott préselt paraffinviasz</w:t>
            </w:r>
          </w:p>
        </w:tc>
        <w:tc>
          <w:tcPr>
            <w:tcW w:w="4819" w:type="dxa"/>
          </w:tcPr>
          <w:p w14:paraId="3E8000DF" w14:textId="77777777" w:rsidR="00BE7554" w:rsidRPr="00D15460" w:rsidRDefault="00BE7554" w:rsidP="00273D63">
            <w:pPr>
              <w:spacing w:after="0"/>
              <w:jc w:val="left"/>
              <w:rPr>
                <w:noProof/>
                <w:sz w:val="22"/>
              </w:rPr>
            </w:pPr>
            <w:r w:rsidRPr="00D15460">
              <w:rPr>
                <w:noProof/>
                <w:sz w:val="22"/>
              </w:rPr>
              <w:t>Előállítás bármely vámtarifaszám alá tartozó anyagból</w:t>
            </w:r>
          </w:p>
        </w:tc>
      </w:tr>
      <w:tr w:rsidR="00BE7554" w:rsidRPr="00D15460" w14:paraId="04ADF6ED" w14:textId="77777777" w:rsidTr="00273D63">
        <w:tc>
          <w:tcPr>
            <w:tcW w:w="1416" w:type="dxa"/>
            <w:gridSpan w:val="2"/>
          </w:tcPr>
          <w:p w14:paraId="6D34FE1D" w14:textId="77777777" w:rsidR="00BE7554" w:rsidRPr="00D15460" w:rsidRDefault="00BE7554" w:rsidP="00273D63">
            <w:pPr>
              <w:spacing w:after="0"/>
              <w:rPr>
                <w:noProof/>
                <w:sz w:val="22"/>
              </w:rPr>
            </w:pPr>
            <w:r w:rsidRPr="00D15460">
              <w:rPr>
                <w:noProof/>
                <w:sz w:val="22"/>
              </w:rPr>
              <w:t xml:space="preserve">35. árucsoport </w:t>
            </w:r>
          </w:p>
        </w:tc>
        <w:tc>
          <w:tcPr>
            <w:tcW w:w="2940" w:type="dxa"/>
          </w:tcPr>
          <w:p w14:paraId="25058830" w14:textId="77777777" w:rsidR="00BE7554" w:rsidRPr="00D15460" w:rsidRDefault="00BE7554" w:rsidP="00273D63">
            <w:pPr>
              <w:spacing w:after="0"/>
              <w:jc w:val="left"/>
              <w:rPr>
                <w:noProof/>
                <w:sz w:val="22"/>
              </w:rPr>
            </w:pPr>
            <w:r w:rsidRPr="00D15460">
              <w:rPr>
                <w:noProof/>
                <w:sz w:val="22"/>
              </w:rPr>
              <w:t xml:space="preserve">Fehérjeanyagok; átalakított keményítők; enyvek; enzimek </w:t>
            </w:r>
          </w:p>
        </w:tc>
        <w:tc>
          <w:tcPr>
            <w:tcW w:w="4819" w:type="dxa"/>
          </w:tcPr>
          <w:p w14:paraId="60465168"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47F0B006" w14:textId="77777777" w:rsidTr="00273D63">
        <w:tc>
          <w:tcPr>
            <w:tcW w:w="1416" w:type="dxa"/>
            <w:gridSpan w:val="2"/>
          </w:tcPr>
          <w:p w14:paraId="20E6840B" w14:textId="77777777" w:rsidR="00BE7554" w:rsidRPr="00D15460" w:rsidRDefault="00BE7554" w:rsidP="00273D63">
            <w:pPr>
              <w:spacing w:after="0"/>
              <w:rPr>
                <w:noProof/>
                <w:sz w:val="22"/>
              </w:rPr>
            </w:pPr>
            <w:r w:rsidRPr="00D15460">
              <w:rPr>
                <w:noProof/>
                <w:sz w:val="22"/>
              </w:rPr>
              <w:t>36. árucsoport</w:t>
            </w:r>
          </w:p>
        </w:tc>
        <w:tc>
          <w:tcPr>
            <w:tcW w:w="2940" w:type="dxa"/>
          </w:tcPr>
          <w:p w14:paraId="46645856" w14:textId="77777777" w:rsidR="00BE7554" w:rsidRPr="00D15460" w:rsidRDefault="00BE7554" w:rsidP="00273D63">
            <w:pPr>
              <w:spacing w:after="0"/>
              <w:jc w:val="left"/>
              <w:rPr>
                <w:noProof/>
                <w:sz w:val="22"/>
              </w:rPr>
            </w:pPr>
            <w:r w:rsidRPr="00D15460">
              <w:rPr>
                <w:noProof/>
                <w:sz w:val="22"/>
              </w:rPr>
              <w:t>Robbanóanyagok; pirotechnikai készítmények; gyufák; piroforos ötvözetek; egyes gyúlékony anyagok</w:t>
            </w:r>
          </w:p>
        </w:tc>
        <w:tc>
          <w:tcPr>
            <w:tcW w:w="4819" w:type="dxa"/>
          </w:tcPr>
          <w:p w14:paraId="129DB9E1"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3576B10E" w14:textId="77777777" w:rsidTr="00273D63">
        <w:tc>
          <w:tcPr>
            <w:tcW w:w="1416" w:type="dxa"/>
            <w:gridSpan w:val="2"/>
          </w:tcPr>
          <w:p w14:paraId="779DB45D" w14:textId="77777777" w:rsidR="00BE7554" w:rsidRPr="00D15460" w:rsidRDefault="00BE7554" w:rsidP="00273D63">
            <w:pPr>
              <w:spacing w:after="0"/>
              <w:rPr>
                <w:noProof/>
                <w:sz w:val="22"/>
              </w:rPr>
            </w:pPr>
            <w:r w:rsidRPr="00D15460">
              <w:rPr>
                <w:noProof/>
                <w:sz w:val="22"/>
              </w:rPr>
              <w:t>37. árucsoport</w:t>
            </w:r>
          </w:p>
        </w:tc>
        <w:tc>
          <w:tcPr>
            <w:tcW w:w="2940" w:type="dxa"/>
          </w:tcPr>
          <w:p w14:paraId="781D39FC" w14:textId="77777777" w:rsidR="00BE7554" w:rsidRPr="00D15460" w:rsidRDefault="00BE7554" w:rsidP="00273D63">
            <w:pPr>
              <w:spacing w:after="0"/>
              <w:jc w:val="left"/>
              <w:rPr>
                <w:noProof/>
                <w:sz w:val="22"/>
                <w:szCs w:val="24"/>
              </w:rPr>
            </w:pPr>
            <w:r w:rsidRPr="00D15460">
              <w:rPr>
                <w:noProof/>
                <w:sz w:val="22"/>
              </w:rPr>
              <w:t>Fényképészeti vagy mozgófényképészeti termékek;</w:t>
            </w:r>
          </w:p>
          <w:p w14:paraId="14466F76" w14:textId="77777777" w:rsidR="00BE7554" w:rsidRPr="00D15460" w:rsidRDefault="00BE7554" w:rsidP="00273D63">
            <w:pPr>
              <w:spacing w:after="0"/>
              <w:jc w:val="left"/>
              <w:rPr>
                <w:noProof/>
                <w:sz w:val="22"/>
              </w:rPr>
            </w:pPr>
          </w:p>
        </w:tc>
        <w:tc>
          <w:tcPr>
            <w:tcW w:w="4819" w:type="dxa"/>
          </w:tcPr>
          <w:p w14:paraId="6D2EBF88"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6DDB98FA" w14:textId="77777777" w:rsidTr="00273D63">
        <w:tc>
          <w:tcPr>
            <w:tcW w:w="1416" w:type="dxa"/>
            <w:gridSpan w:val="2"/>
          </w:tcPr>
          <w:p w14:paraId="25732840" w14:textId="77777777" w:rsidR="00BE7554" w:rsidRPr="00D15460" w:rsidRDefault="00BE7554" w:rsidP="00273D63">
            <w:pPr>
              <w:spacing w:after="0"/>
              <w:rPr>
                <w:noProof/>
                <w:sz w:val="22"/>
              </w:rPr>
            </w:pPr>
            <w:r w:rsidRPr="00D15460">
              <w:rPr>
                <w:noProof/>
                <w:sz w:val="22"/>
              </w:rPr>
              <w:t>38. árucsoport</w:t>
            </w:r>
          </w:p>
        </w:tc>
        <w:tc>
          <w:tcPr>
            <w:tcW w:w="2940" w:type="dxa"/>
          </w:tcPr>
          <w:p w14:paraId="4DDBE1A3" w14:textId="77777777" w:rsidR="00BE7554" w:rsidRPr="00D15460" w:rsidRDefault="00BE7554" w:rsidP="00273D63">
            <w:pPr>
              <w:spacing w:after="0"/>
              <w:jc w:val="left"/>
              <w:rPr>
                <w:noProof/>
                <w:sz w:val="22"/>
              </w:rPr>
            </w:pPr>
            <w:r w:rsidRPr="00D15460">
              <w:rPr>
                <w:noProof/>
                <w:sz w:val="22"/>
              </w:rPr>
              <w:t>A vegyipar különféle termékei</w:t>
            </w:r>
          </w:p>
        </w:tc>
        <w:tc>
          <w:tcPr>
            <w:tcW w:w="4819" w:type="dxa"/>
          </w:tcPr>
          <w:p w14:paraId="076C0183"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 ugyanazon vámtarifaszám alá tartozó anyagok azonban felhasználhatók, ha azok összesített értéke nem haladja meg a termék gyártelepi árának 20 %-át</w:t>
            </w:r>
          </w:p>
          <w:p w14:paraId="5582A327" w14:textId="77777777" w:rsidR="00BE7554" w:rsidRPr="00D15460" w:rsidRDefault="00BE7554" w:rsidP="00273D63">
            <w:pPr>
              <w:spacing w:after="0"/>
              <w:jc w:val="left"/>
              <w:rPr>
                <w:noProof/>
                <w:sz w:val="22"/>
                <w:szCs w:val="24"/>
              </w:rPr>
            </w:pPr>
            <w:r w:rsidRPr="00D15460">
              <w:rPr>
                <w:noProof/>
                <w:sz w:val="22"/>
              </w:rPr>
              <w:t>vagy</w:t>
            </w:r>
          </w:p>
          <w:p w14:paraId="0FBA0196"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063E4710" w14:textId="77777777" w:rsidTr="00273D63">
        <w:tc>
          <w:tcPr>
            <w:tcW w:w="1416" w:type="dxa"/>
            <w:gridSpan w:val="2"/>
          </w:tcPr>
          <w:p w14:paraId="1C88A596" w14:textId="77777777" w:rsidR="00BE7554" w:rsidRPr="00D15460" w:rsidRDefault="00BE7554" w:rsidP="00273D63">
            <w:pPr>
              <w:spacing w:after="0"/>
              <w:rPr>
                <w:noProof/>
                <w:sz w:val="22"/>
              </w:rPr>
            </w:pPr>
            <w:r w:rsidRPr="00D15460">
              <w:rPr>
                <w:noProof/>
                <w:sz w:val="22"/>
              </w:rPr>
              <w:t>ex 3922–ex 3926</w:t>
            </w:r>
          </w:p>
        </w:tc>
        <w:tc>
          <w:tcPr>
            <w:tcW w:w="2940" w:type="dxa"/>
          </w:tcPr>
          <w:p w14:paraId="41451B39" w14:textId="77777777" w:rsidR="00BE7554" w:rsidRPr="00D15460" w:rsidRDefault="00BE7554" w:rsidP="00273D63">
            <w:pPr>
              <w:spacing w:after="0"/>
              <w:jc w:val="left"/>
              <w:rPr>
                <w:noProof/>
                <w:sz w:val="22"/>
              </w:rPr>
            </w:pPr>
            <w:r w:rsidRPr="00D15460">
              <w:rPr>
                <w:noProof/>
                <w:sz w:val="22"/>
              </w:rPr>
              <w:t>Műanyag áru</w:t>
            </w:r>
          </w:p>
        </w:tc>
        <w:tc>
          <w:tcPr>
            <w:tcW w:w="4819" w:type="dxa"/>
          </w:tcPr>
          <w:p w14:paraId="1332283C" w14:textId="77777777" w:rsidR="00BE7554" w:rsidRPr="00D15460" w:rsidRDefault="00BE7554" w:rsidP="00273D63">
            <w:pPr>
              <w:spacing w:after="0"/>
              <w:jc w:val="left"/>
              <w:rPr>
                <w:noProof/>
                <w:sz w:val="22"/>
              </w:rPr>
            </w:pPr>
            <w:r w:rsidRPr="00D15460">
              <w:rPr>
                <w:noProof/>
                <w:sz w:val="22"/>
              </w:rPr>
              <w:t>Előállítás, amelynek során az összes felhasznált anyag a termék vámtarifaszámától eltérő vámtarifaszám alá esik</w:t>
            </w:r>
          </w:p>
        </w:tc>
      </w:tr>
      <w:tr w:rsidR="00BE7554" w:rsidRPr="00D15460" w14:paraId="56BA7C5F" w14:textId="77777777" w:rsidTr="00273D63">
        <w:tc>
          <w:tcPr>
            <w:tcW w:w="1416" w:type="dxa"/>
            <w:gridSpan w:val="2"/>
          </w:tcPr>
          <w:p w14:paraId="1E38EC4F" w14:textId="77777777" w:rsidR="00BE7554" w:rsidRPr="00D15460" w:rsidRDefault="00BE7554" w:rsidP="00273D63">
            <w:pPr>
              <w:spacing w:after="0"/>
              <w:rPr>
                <w:noProof/>
                <w:sz w:val="22"/>
              </w:rPr>
            </w:pPr>
            <w:r w:rsidRPr="00D15460">
              <w:rPr>
                <w:noProof/>
                <w:sz w:val="22"/>
              </w:rPr>
              <w:t>ex 41. árucsoport</w:t>
            </w:r>
          </w:p>
        </w:tc>
        <w:tc>
          <w:tcPr>
            <w:tcW w:w="2940" w:type="dxa"/>
          </w:tcPr>
          <w:p w14:paraId="08CE4EB8" w14:textId="77777777" w:rsidR="00BE7554" w:rsidRPr="00D15460" w:rsidRDefault="00BE7554" w:rsidP="00273D63">
            <w:pPr>
              <w:spacing w:after="0"/>
              <w:jc w:val="left"/>
              <w:rPr>
                <w:noProof/>
                <w:sz w:val="22"/>
              </w:rPr>
            </w:pPr>
            <w:r w:rsidRPr="00D15460">
              <w:rPr>
                <w:noProof/>
                <w:sz w:val="22"/>
              </w:rPr>
              <w:t>Nyersbőr (a szőrme kivételével) és kikészített bőr</w:t>
            </w:r>
          </w:p>
        </w:tc>
        <w:tc>
          <w:tcPr>
            <w:tcW w:w="4819" w:type="dxa"/>
          </w:tcPr>
          <w:p w14:paraId="6DAEAF46"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w:t>
            </w:r>
          </w:p>
          <w:p w14:paraId="618706BD" w14:textId="77777777" w:rsidR="00BE7554" w:rsidRPr="00D15460" w:rsidRDefault="00BE7554" w:rsidP="00273D63">
            <w:pPr>
              <w:spacing w:after="0"/>
              <w:jc w:val="left"/>
              <w:rPr>
                <w:noProof/>
                <w:sz w:val="22"/>
                <w:szCs w:val="24"/>
              </w:rPr>
            </w:pPr>
            <w:r w:rsidRPr="00D15460">
              <w:rPr>
                <w:noProof/>
                <w:sz w:val="22"/>
              </w:rPr>
              <w:t>vagy</w:t>
            </w:r>
          </w:p>
          <w:p w14:paraId="141A79AC"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7D647695" w14:textId="77777777" w:rsidTr="00273D63">
        <w:tc>
          <w:tcPr>
            <w:tcW w:w="1416" w:type="dxa"/>
            <w:gridSpan w:val="2"/>
          </w:tcPr>
          <w:p w14:paraId="4B422DE4" w14:textId="77777777" w:rsidR="00BE7554" w:rsidRPr="00D15460" w:rsidRDefault="00BE7554" w:rsidP="00273D63">
            <w:pPr>
              <w:spacing w:after="0"/>
              <w:rPr>
                <w:noProof/>
                <w:sz w:val="22"/>
              </w:rPr>
            </w:pPr>
            <w:r w:rsidRPr="00D15460">
              <w:rPr>
                <w:noProof/>
                <w:sz w:val="22"/>
              </w:rPr>
              <w:t>4101–4103</w:t>
            </w:r>
          </w:p>
        </w:tc>
        <w:tc>
          <w:tcPr>
            <w:tcW w:w="2940" w:type="dxa"/>
          </w:tcPr>
          <w:p w14:paraId="44E75473" w14:textId="77777777" w:rsidR="00BE7554" w:rsidRPr="00D15460" w:rsidRDefault="00BE7554" w:rsidP="00273D63">
            <w:pPr>
              <w:spacing w:after="0"/>
              <w:jc w:val="left"/>
              <w:rPr>
                <w:noProof/>
                <w:sz w:val="22"/>
              </w:rPr>
            </w:pPr>
            <w:r w:rsidRPr="00D15460">
              <w:rPr>
                <w:noProof/>
                <w:sz w:val="22"/>
              </w:rPr>
              <w:t>Szarvasmarhafélék (a bivalyt is beleértve) vagy lófélék nyers bőre (kezeletlenül vagy sózva, szárítva, meszezve, pácolva vagy másképpen tartósítva, a cserzett, a pergamentált vagy tovább kikészített bőrök kivételével), szőrtelenítve vagy hasítva is; juh- vagy báránybőr nyersen (kezeletlenül vagy sózva, szárítva, meszezve, pácolva vagy másképp tartósítva, a cserzett, pergamentált vagy tovább kikészített bőrök kivételével), gyapjasan vagy hasítva is, a 41. árucsoporthoz tartozó megjegyzések 1. c) pontjában felsoroltak kivételével; más nyersbőr (kezeletlenül vagy sózva, szárítva, meszezve, pácolva vagy másképp tartósítva, a cserzett, pergamentált vagy tovább kikészített bőrök kivételével), szőrtelenítve vagy hasítva is, a 41. árucsoporthoz tartozó Megjegyzések 1. b) és c) pontjában felsoroltak kivételével</w:t>
            </w:r>
          </w:p>
        </w:tc>
        <w:tc>
          <w:tcPr>
            <w:tcW w:w="4819" w:type="dxa"/>
          </w:tcPr>
          <w:p w14:paraId="799FAAB2" w14:textId="77777777" w:rsidR="00BE7554" w:rsidRPr="00D15460" w:rsidRDefault="00BE7554" w:rsidP="00273D63">
            <w:pPr>
              <w:spacing w:after="0"/>
              <w:jc w:val="left"/>
              <w:rPr>
                <w:noProof/>
                <w:sz w:val="22"/>
              </w:rPr>
            </w:pPr>
            <w:r w:rsidRPr="00D15460">
              <w:rPr>
                <w:noProof/>
                <w:sz w:val="22"/>
              </w:rPr>
              <w:t>Előállítás bármely vámtarifaszám alá tartozó anyagból</w:t>
            </w:r>
          </w:p>
        </w:tc>
      </w:tr>
      <w:tr w:rsidR="00BE7554" w:rsidRPr="00D15460" w14:paraId="2243D53F" w14:textId="77777777" w:rsidTr="00273D63">
        <w:tc>
          <w:tcPr>
            <w:tcW w:w="1416" w:type="dxa"/>
            <w:gridSpan w:val="2"/>
          </w:tcPr>
          <w:p w14:paraId="12261F27" w14:textId="77777777" w:rsidR="00BE7554" w:rsidRPr="00D15460" w:rsidRDefault="00BE7554" w:rsidP="00273D63">
            <w:pPr>
              <w:spacing w:after="0"/>
              <w:rPr>
                <w:noProof/>
                <w:sz w:val="22"/>
                <w:vertAlign w:val="superscript"/>
              </w:rPr>
            </w:pPr>
            <w:r w:rsidRPr="00D15460">
              <w:rPr>
                <w:noProof/>
                <w:sz w:val="22"/>
              </w:rPr>
              <w:t>4104–4106</w:t>
            </w:r>
          </w:p>
        </w:tc>
        <w:tc>
          <w:tcPr>
            <w:tcW w:w="2940" w:type="dxa"/>
          </w:tcPr>
          <w:p w14:paraId="5B85D9BB" w14:textId="77777777" w:rsidR="00BE7554" w:rsidRPr="00D15460" w:rsidRDefault="00BE7554" w:rsidP="00273D63">
            <w:pPr>
              <w:spacing w:after="0"/>
              <w:jc w:val="left"/>
              <w:rPr>
                <w:noProof/>
                <w:sz w:val="22"/>
              </w:rPr>
            </w:pPr>
            <w:r w:rsidRPr="00D15460">
              <w:rPr>
                <w:noProof/>
                <w:sz w:val="22"/>
              </w:rPr>
              <w:t>Szőrtelen vagy gyapjú nélküli, cserzett, vagy crust bőr, hasítva is, de tovább nem megmunkálva</w:t>
            </w:r>
          </w:p>
        </w:tc>
        <w:tc>
          <w:tcPr>
            <w:tcW w:w="4819" w:type="dxa"/>
          </w:tcPr>
          <w:p w14:paraId="38FECE79" w14:textId="77777777" w:rsidR="00BE7554" w:rsidRPr="00D15460" w:rsidRDefault="00BE7554" w:rsidP="00273D63">
            <w:pPr>
              <w:spacing w:after="0"/>
              <w:jc w:val="left"/>
              <w:rPr>
                <w:noProof/>
                <w:sz w:val="22"/>
              </w:rPr>
            </w:pPr>
            <w:r w:rsidRPr="00D15460">
              <w:rPr>
                <w:noProof/>
                <w:sz w:val="22"/>
              </w:rPr>
              <w:t>Cserzett bőr újracserzése</w:t>
            </w:r>
          </w:p>
        </w:tc>
      </w:tr>
      <w:tr w:rsidR="00BE7554" w:rsidRPr="00D15460" w14:paraId="260F699B" w14:textId="77777777" w:rsidTr="00273D63">
        <w:tc>
          <w:tcPr>
            <w:tcW w:w="1416" w:type="dxa"/>
            <w:gridSpan w:val="2"/>
          </w:tcPr>
          <w:p w14:paraId="1F588AD6" w14:textId="77777777" w:rsidR="00BE7554" w:rsidRPr="00D15460" w:rsidRDefault="00BE7554" w:rsidP="00273D63">
            <w:pPr>
              <w:spacing w:after="0"/>
              <w:rPr>
                <w:noProof/>
                <w:sz w:val="22"/>
              </w:rPr>
            </w:pPr>
            <w:r w:rsidRPr="00D15460">
              <w:rPr>
                <w:noProof/>
                <w:sz w:val="22"/>
              </w:rPr>
              <w:t>42. árucsoport</w:t>
            </w:r>
          </w:p>
        </w:tc>
        <w:tc>
          <w:tcPr>
            <w:tcW w:w="2940" w:type="dxa"/>
          </w:tcPr>
          <w:p w14:paraId="22D2E905" w14:textId="77777777" w:rsidR="00BE7554" w:rsidRPr="00D15460" w:rsidRDefault="00BE7554" w:rsidP="00273D63">
            <w:pPr>
              <w:spacing w:after="0"/>
              <w:jc w:val="left"/>
              <w:rPr>
                <w:noProof/>
                <w:sz w:val="22"/>
              </w:rPr>
            </w:pPr>
            <w:r w:rsidRPr="00D15460">
              <w:rPr>
                <w:noProof/>
                <w:sz w:val="22"/>
              </w:rPr>
              <w:t>Bőráruk; nyerges- és szíjgyártóáruk; utazási cikkek, kézitáskák és hasonló tartók; állati bélből készült áruk</w:t>
            </w:r>
          </w:p>
        </w:tc>
        <w:tc>
          <w:tcPr>
            <w:tcW w:w="4819" w:type="dxa"/>
          </w:tcPr>
          <w:p w14:paraId="10421DEA"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w:t>
            </w:r>
          </w:p>
          <w:p w14:paraId="53825D38" w14:textId="77777777" w:rsidR="00BE7554" w:rsidRPr="00D15460" w:rsidRDefault="00BE7554" w:rsidP="00273D63">
            <w:pPr>
              <w:spacing w:after="0"/>
              <w:jc w:val="left"/>
              <w:rPr>
                <w:noProof/>
                <w:sz w:val="22"/>
                <w:szCs w:val="24"/>
              </w:rPr>
            </w:pPr>
            <w:r w:rsidRPr="00D15460">
              <w:rPr>
                <w:noProof/>
                <w:sz w:val="22"/>
              </w:rPr>
              <w:t>vagy</w:t>
            </w:r>
          </w:p>
          <w:p w14:paraId="4B3F048F"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értéke nem haladja meg a termék gyártelepi árának 60 %-át</w:t>
            </w:r>
          </w:p>
          <w:p w14:paraId="4B9ECC46" w14:textId="77777777" w:rsidR="00BE7554" w:rsidRPr="00D15460" w:rsidRDefault="00BE7554" w:rsidP="00273D63">
            <w:pPr>
              <w:spacing w:after="0"/>
              <w:jc w:val="left"/>
              <w:rPr>
                <w:noProof/>
                <w:sz w:val="22"/>
              </w:rPr>
            </w:pPr>
          </w:p>
        </w:tc>
      </w:tr>
      <w:tr w:rsidR="00BE7554" w:rsidRPr="00D15460" w14:paraId="1A60C9FD" w14:textId="77777777" w:rsidTr="00273D63">
        <w:tc>
          <w:tcPr>
            <w:tcW w:w="1416" w:type="dxa"/>
            <w:gridSpan w:val="2"/>
          </w:tcPr>
          <w:p w14:paraId="3853206C" w14:textId="77777777" w:rsidR="00BE7554" w:rsidRPr="00D15460" w:rsidRDefault="00BE7554" w:rsidP="00273D63">
            <w:pPr>
              <w:spacing w:after="0"/>
              <w:rPr>
                <w:noProof/>
                <w:sz w:val="22"/>
              </w:rPr>
            </w:pPr>
            <w:r w:rsidRPr="00D15460">
              <w:rPr>
                <w:noProof/>
                <w:sz w:val="22"/>
              </w:rPr>
              <w:t>46. árucsoport</w:t>
            </w:r>
          </w:p>
        </w:tc>
        <w:tc>
          <w:tcPr>
            <w:tcW w:w="2940" w:type="dxa"/>
          </w:tcPr>
          <w:p w14:paraId="680FA327" w14:textId="77777777" w:rsidR="00BE7554" w:rsidRPr="00D15460" w:rsidRDefault="00BE7554" w:rsidP="00273D63">
            <w:pPr>
              <w:spacing w:after="0"/>
              <w:jc w:val="left"/>
              <w:rPr>
                <w:noProof/>
                <w:sz w:val="22"/>
                <w:szCs w:val="24"/>
              </w:rPr>
            </w:pPr>
            <w:r w:rsidRPr="00D15460">
              <w:rPr>
                <w:noProof/>
                <w:sz w:val="22"/>
              </w:rPr>
              <w:t>Szalmából, eszpartófűből vagy más fonásanyagból készült áruk;</w:t>
            </w:r>
          </w:p>
          <w:p w14:paraId="3AF2F9CB" w14:textId="77777777" w:rsidR="00BE7554" w:rsidRPr="00D15460" w:rsidRDefault="00BE7554" w:rsidP="00273D63">
            <w:pPr>
              <w:spacing w:after="0"/>
              <w:jc w:val="left"/>
              <w:rPr>
                <w:noProof/>
                <w:sz w:val="22"/>
              </w:rPr>
            </w:pPr>
          </w:p>
        </w:tc>
        <w:tc>
          <w:tcPr>
            <w:tcW w:w="4819" w:type="dxa"/>
          </w:tcPr>
          <w:p w14:paraId="1665A66F"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esik</w:t>
            </w:r>
          </w:p>
          <w:p w14:paraId="54AEA0F4" w14:textId="77777777" w:rsidR="00BE7554" w:rsidRPr="00D15460" w:rsidRDefault="00BE7554" w:rsidP="00273D63">
            <w:pPr>
              <w:spacing w:after="0"/>
              <w:jc w:val="left"/>
              <w:rPr>
                <w:noProof/>
                <w:sz w:val="22"/>
                <w:szCs w:val="24"/>
              </w:rPr>
            </w:pPr>
            <w:r w:rsidRPr="00D15460">
              <w:rPr>
                <w:noProof/>
                <w:sz w:val="22"/>
              </w:rPr>
              <w:t>vagy</w:t>
            </w:r>
          </w:p>
          <w:p w14:paraId="4A61860F"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6E94ADB5" w14:textId="77777777" w:rsidTr="00273D63">
        <w:tc>
          <w:tcPr>
            <w:tcW w:w="1416" w:type="dxa"/>
            <w:gridSpan w:val="2"/>
          </w:tcPr>
          <w:p w14:paraId="0E31AEE7" w14:textId="77777777" w:rsidR="00BE7554" w:rsidRPr="00D15460" w:rsidRDefault="00BE7554" w:rsidP="00273D63">
            <w:pPr>
              <w:spacing w:after="0"/>
              <w:rPr>
                <w:noProof/>
                <w:sz w:val="22"/>
              </w:rPr>
            </w:pPr>
            <w:r w:rsidRPr="00D15460">
              <w:rPr>
                <w:noProof/>
                <w:sz w:val="22"/>
              </w:rPr>
              <w:t>48. árucsoport</w:t>
            </w:r>
            <w:r w:rsidRPr="00D15460">
              <w:rPr>
                <w:noProof/>
                <w:sz w:val="22"/>
              </w:rPr>
              <w:tab/>
            </w:r>
          </w:p>
          <w:p w14:paraId="230F8C0B" w14:textId="77777777" w:rsidR="00BE7554" w:rsidRPr="00D15460" w:rsidRDefault="00BE7554" w:rsidP="00273D63">
            <w:pPr>
              <w:spacing w:after="0"/>
              <w:rPr>
                <w:noProof/>
                <w:sz w:val="22"/>
              </w:rPr>
            </w:pPr>
          </w:p>
        </w:tc>
        <w:tc>
          <w:tcPr>
            <w:tcW w:w="2940" w:type="dxa"/>
          </w:tcPr>
          <w:p w14:paraId="267C3759" w14:textId="77777777" w:rsidR="00BE7554" w:rsidRPr="00D15460" w:rsidRDefault="00BE7554" w:rsidP="00273D63">
            <w:pPr>
              <w:spacing w:after="0"/>
              <w:jc w:val="left"/>
              <w:rPr>
                <w:noProof/>
                <w:sz w:val="22"/>
              </w:rPr>
            </w:pPr>
            <w:r w:rsidRPr="00D15460">
              <w:rPr>
                <w:noProof/>
                <w:sz w:val="22"/>
              </w:rPr>
              <w:t>Papír és karton; papíripari rostanyagból, papírból vagy kartonból készült áruk</w:t>
            </w:r>
          </w:p>
        </w:tc>
        <w:tc>
          <w:tcPr>
            <w:tcW w:w="4819" w:type="dxa"/>
          </w:tcPr>
          <w:p w14:paraId="06641166"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w:t>
            </w:r>
          </w:p>
          <w:p w14:paraId="47FC3525" w14:textId="77777777" w:rsidR="00BE7554" w:rsidRPr="00D15460" w:rsidRDefault="00BE7554" w:rsidP="00273D63">
            <w:pPr>
              <w:spacing w:after="0"/>
              <w:jc w:val="left"/>
              <w:rPr>
                <w:noProof/>
                <w:sz w:val="22"/>
                <w:szCs w:val="24"/>
              </w:rPr>
            </w:pPr>
            <w:r w:rsidRPr="00D15460">
              <w:rPr>
                <w:noProof/>
                <w:sz w:val="22"/>
              </w:rPr>
              <w:t>vagy</w:t>
            </w:r>
          </w:p>
          <w:p w14:paraId="318FA409"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r w:rsidR="00BE7554" w:rsidRPr="00D15460" w14:paraId="7130151B" w14:textId="77777777" w:rsidTr="00273D63">
        <w:tc>
          <w:tcPr>
            <w:tcW w:w="1416" w:type="dxa"/>
            <w:gridSpan w:val="2"/>
          </w:tcPr>
          <w:p w14:paraId="58D8DAAF" w14:textId="77777777" w:rsidR="00BE7554" w:rsidRPr="00D15460" w:rsidRDefault="00BE7554" w:rsidP="00273D63">
            <w:pPr>
              <w:spacing w:after="0"/>
              <w:rPr>
                <w:noProof/>
                <w:sz w:val="22"/>
              </w:rPr>
            </w:pPr>
            <w:r w:rsidRPr="00D15460">
              <w:rPr>
                <w:noProof/>
                <w:sz w:val="22"/>
              </w:rPr>
              <w:t>ex 6117</w:t>
            </w:r>
          </w:p>
          <w:p w14:paraId="124A5500" w14:textId="77777777" w:rsidR="00BE7554" w:rsidRPr="00D15460" w:rsidRDefault="00BE7554" w:rsidP="00273D63">
            <w:pPr>
              <w:spacing w:after="0"/>
              <w:rPr>
                <w:noProof/>
                <w:sz w:val="22"/>
              </w:rPr>
            </w:pPr>
          </w:p>
        </w:tc>
        <w:tc>
          <w:tcPr>
            <w:tcW w:w="2940" w:type="dxa"/>
          </w:tcPr>
          <w:p w14:paraId="48ABAA48" w14:textId="77777777" w:rsidR="00BE7554" w:rsidRPr="00D15460" w:rsidRDefault="00BE7554" w:rsidP="00273D63">
            <w:pPr>
              <w:spacing w:after="0"/>
              <w:jc w:val="left"/>
              <w:rPr>
                <w:noProof/>
                <w:sz w:val="22"/>
              </w:rPr>
            </w:pPr>
          </w:p>
          <w:p w14:paraId="7CB0585B" w14:textId="77777777" w:rsidR="00BE7554" w:rsidRPr="00D15460" w:rsidRDefault="00BE7554" w:rsidP="00273D63">
            <w:pPr>
              <w:spacing w:after="0"/>
              <w:jc w:val="left"/>
              <w:rPr>
                <w:noProof/>
                <w:sz w:val="22"/>
              </w:rPr>
            </w:pPr>
            <w:r w:rsidRPr="00D15460">
              <w:rPr>
                <w:noProof/>
                <w:sz w:val="22"/>
              </w:rPr>
              <w:t>Más konfekcionált ruházati kellékek és tartozékok; ruhák, ruházati kellékek és tartozékok kötött vagy hurkolt részei</w:t>
            </w:r>
          </w:p>
        </w:tc>
        <w:tc>
          <w:tcPr>
            <w:tcW w:w="4819" w:type="dxa"/>
          </w:tcPr>
          <w:p w14:paraId="143A90D9" w14:textId="77777777" w:rsidR="00BE7554" w:rsidRPr="00D15460" w:rsidRDefault="00BE7554" w:rsidP="00273D63">
            <w:pPr>
              <w:spacing w:after="0"/>
              <w:jc w:val="left"/>
              <w:rPr>
                <w:noProof/>
                <w:sz w:val="22"/>
              </w:rPr>
            </w:pPr>
          </w:p>
          <w:p w14:paraId="25D39CFD" w14:textId="77777777" w:rsidR="00BE7554" w:rsidRPr="00D15460" w:rsidRDefault="00BE7554" w:rsidP="00273D63">
            <w:pPr>
              <w:spacing w:before="60" w:after="60"/>
              <w:jc w:val="left"/>
              <w:rPr>
                <w:noProof/>
                <w:sz w:val="22"/>
                <w:szCs w:val="24"/>
              </w:rPr>
            </w:pPr>
            <w:r w:rsidRPr="00D15460">
              <w:rPr>
                <w:noProof/>
                <w:sz w:val="22"/>
              </w:rPr>
              <w:t>Fonás vágott természetes és/vagy műszálból, vagy végtelen műszál extrudálása, kötéssel (formára kötött termékek)</w:t>
            </w:r>
          </w:p>
          <w:p w14:paraId="423A6CAD" w14:textId="77777777" w:rsidR="00BE7554" w:rsidRPr="00D15460" w:rsidRDefault="00BE7554" w:rsidP="00273D63">
            <w:pPr>
              <w:spacing w:before="60" w:after="60"/>
              <w:jc w:val="left"/>
              <w:rPr>
                <w:i/>
                <w:noProof/>
                <w:sz w:val="22"/>
                <w:szCs w:val="24"/>
              </w:rPr>
            </w:pPr>
            <w:r w:rsidRPr="00D15460">
              <w:rPr>
                <w:i/>
                <w:noProof/>
                <w:sz w:val="22"/>
              </w:rPr>
              <w:t>vagy</w:t>
            </w:r>
          </w:p>
          <w:p w14:paraId="56680FB9" w14:textId="77777777" w:rsidR="00BE7554" w:rsidRPr="00D15460" w:rsidRDefault="00BE7554" w:rsidP="00273D63">
            <w:pPr>
              <w:spacing w:after="0"/>
              <w:jc w:val="left"/>
              <w:rPr>
                <w:noProof/>
                <w:sz w:val="22"/>
              </w:rPr>
            </w:pPr>
            <w:r w:rsidRPr="00D15460">
              <w:rPr>
                <w:noProof/>
                <w:sz w:val="22"/>
              </w:rPr>
              <w:t>Természetes szálakból készült fonal festése, amihez kötés társul (formára kötött termékek)</w:t>
            </w:r>
          </w:p>
        </w:tc>
      </w:tr>
      <w:tr w:rsidR="00BE7554" w:rsidRPr="00D15460" w14:paraId="6A785A7D" w14:textId="77777777" w:rsidTr="00273D63">
        <w:tc>
          <w:tcPr>
            <w:tcW w:w="1416" w:type="dxa"/>
            <w:gridSpan w:val="2"/>
          </w:tcPr>
          <w:p w14:paraId="5CA69209" w14:textId="77777777" w:rsidR="00BE7554" w:rsidRPr="00D15460" w:rsidRDefault="00BE7554" w:rsidP="00273D63">
            <w:pPr>
              <w:spacing w:after="0"/>
              <w:rPr>
                <w:noProof/>
                <w:sz w:val="22"/>
              </w:rPr>
            </w:pPr>
            <w:r w:rsidRPr="00D15460">
              <w:rPr>
                <w:noProof/>
                <w:sz w:val="22"/>
              </w:rPr>
              <w:t xml:space="preserve">6213 és 6214 </w:t>
            </w:r>
          </w:p>
          <w:p w14:paraId="7D3D4C64" w14:textId="77777777" w:rsidR="00BE7554" w:rsidRPr="00D15460" w:rsidRDefault="00BE7554" w:rsidP="00273D63">
            <w:pPr>
              <w:spacing w:after="0"/>
              <w:rPr>
                <w:noProof/>
                <w:sz w:val="22"/>
              </w:rPr>
            </w:pPr>
          </w:p>
        </w:tc>
        <w:tc>
          <w:tcPr>
            <w:tcW w:w="2940" w:type="dxa"/>
          </w:tcPr>
          <w:p w14:paraId="33A89276" w14:textId="77777777" w:rsidR="00BE7554" w:rsidRPr="00D15460" w:rsidRDefault="00BE7554" w:rsidP="00273D63">
            <w:pPr>
              <w:spacing w:after="0"/>
              <w:jc w:val="left"/>
              <w:rPr>
                <w:noProof/>
                <w:sz w:val="22"/>
                <w:szCs w:val="24"/>
              </w:rPr>
            </w:pPr>
            <w:r w:rsidRPr="00D15460">
              <w:rPr>
                <w:noProof/>
                <w:sz w:val="22"/>
              </w:rPr>
              <w:t>Zsebkendő, kendő, sál, nyaksál, mantilla, fátyol és hasonló:</w:t>
            </w:r>
          </w:p>
          <w:p w14:paraId="650795B4" w14:textId="77777777" w:rsidR="00BE7554" w:rsidRPr="00D15460" w:rsidRDefault="00BE7554" w:rsidP="00273D63">
            <w:pPr>
              <w:spacing w:after="0"/>
              <w:jc w:val="left"/>
              <w:rPr>
                <w:noProof/>
                <w:sz w:val="22"/>
                <w:szCs w:val="24"/>
              </w:rPr>
            </w:pPr>
          </w:p>
          <w:p w14:paraId="6F06F640" w14:textId="77777777" w:rsidR="00BE7554" w:rsidRPr="00D15460" w:rsidRDefault="00BE7554" w:rsidP="00273D63">
            <w:pPr>
              <w:spacing w:after="0"/>
              <w:jc w:val="left"/>
              <w:rPr>
                <w:noProof/>
                <w:sz w:val="22"/>
                <w:szCs w:val="24"/>
              </w:rPr>
            </w:pPr>
            <w:r w:rsidRPr="00D15460">
              <w:rPr>
                <w:noProof/>
                <w:sz w:val="22"/>
              </w:rPr>
              <w:t xml:space="preserve">- hímezve </w:t>
            </w:r>
          </w:p>
          <w:p w14:paraId="7921E99C" w14:textId="77777777" w:rsidR="00BE7554" w:rsidRPr="00D15460" w:rsidRDefault="00BE7554" w:rsidP="00273D63">
            <w:pPr>
              <w:spacing w:after="0"/>
              <w:jc w:val="left"/>
              <w:rPr>
                <w:noProof/>
                <w:sz w:val="22"/>
                <w:szCs w:val="24"/>
              </w:rPr>
            </w:pPr>
          </w:p>
          <w:p w14:paraId="250C0953" w14:textId="77777777" w:rsidR="00BE7554" w:rsidRPr="00D15460" w:rsidRDefault="00BE7554" w:rsidP="00273D63">
            <w:pPr>
              <w:spacing w:after="0"/>
              <w:jc w:val="left"/>
              <w:rPr>
                <w:noProof/>
                <w:sz w:val="22"/>
                <w:szCs w:val="24"/>
              </w:rPr>
            </w:pPr>
          </w:p>
          <w:p w14:paraId="59CE6E2C" w14:textId="77777777" w:rsidR="00BE7554" w:rsidRPr="00D15460" w:rsidRDefault="00BE7554" w:rsidP="00273D63">
            <w:pPr>
              <w:spacing w:after="0"/>
              <w:jc w:val="left"/>
              <w:rPr>
                <w:noProof/>
                <w:sz w:val="22"/>
                <w:szCs w:val="24"/>
              </w:rPr>
            </w:pPr>
          </w:p>
          <w:p w14:paraId="5F657097" w14:textId="77777777" w:rsidR="00BE7554" w:rsidRPr="00D15460" w:rsidRDefault="00BE7554" w:rsidP="00273D63">
            <w:pPr>
              <w:spacing w:after="0"/>
              <w:jc w:val="left"/>
              <w:rPr>
                <w:noProof/>
                <w:sz w:val="22"/>
                <w:szCs w:val="24"/>
              </w:rPr>
            </w:pPr>
          </w:p>
          <w:p w14:paraId="519D2C31" w14:textId="77777777" w:rsidR="00BE7554" w:rsidRPr="00D15460" w:rsidRDefault="00BE7554" w:rsidP="00273D63">
            <w:pPr>
              <w:spacing w:after="0"/>
              <w:jc w:val="left"/>
              <w:rPr>
                <w:noProof/>
                <w:sz w:val="22"/>
                <w:szCs w:val="24"/>
              </w:rPr>
            </w:pPr>
          </w:p>
          <w:p w14:paraId="15B53DC1" w14:textId="77777777" w:rsidR="00BE7554" w:rsidRPr="00D15460" w:rsidRDefault="00BE7554" w:rsidP="00273D63">
            <w:pPr>
              <w:spacing w:after="0"/>
              <w:jc w:val="left"/>
              <w:rPr>
                <w:noProof/>
                <w:sz w:val="22"/>
                <w:szCs w:val="24"/>
              </w:rPr>
            </w:pPr>
          </w:p>
          <w:p w14:paraId="650EC271" w14:textId="77777777" w:rsidR="00BE7554" w:rsidRPr="00D15460" w:rsidRDefault="00BE7554" w:rsidP="00273D63">
            <w:pPr>
              <w:spacing w:after="0"/>
              <w:jc w:val="left"/>
              <w:rPr>
                <w:noProof/>
                <w:sz w:val="22"/>
                <w:szCs w:val="24"/>
              </w:rPr>
            </w:pPr>
          </w:p>
          <w:p w14:paraId="02466523" w14:textId="77777777" w:rsidR="00BE7554" w:rsidRPr="00D15460" w:rsidRDefault="00BE7554" w:rsidP="00273D63">
            <w:pPr>
              <w:spacing w:after="0"/>
              <w:jc w:val="left"/>
              <w:rPr>
                <w:noProof/>
                <w:sz w:val="22"/>
                <w:szCs w:val="24"/>
              </w:rPr>
            </w:pPr>
          </w:p>
          <w:p w14:paraId="61A29B65" w14:textId="77777777" w:rsidR="00BE7554" w:rsidRPr="00D15460" w:rsidRDefault="00BE7554" w:rsidP="00273D63">
            <w:pPr>
              <w:spacing w:after="0"/>
              <w:jc w:val="left"/>
              <w:rPr>
                <w:noProof/>
                <w:sz w:val="22"/>
                <w:szCs w:val="24"/>
              </w:rPr>
            </w:pPr>
          </w:p>
          <w:p w14:paraId="36306DED" w14:textId="77777777" w:rsidR="00BE7554" w:rsidRPr="00D15460" w:rsidRDefault="00BE7554" w:rsidP="00273D63">
            <w:pPr>
              <w:spacing w:after="0"/>
              <w:jc w:val="left"/>
              <w:rPr>
                <w:noProof/>
                <w:sz w:val="22"/>
                <w:szCs w:val="24"/>
              </w:rPr>
            </w:pPr>
          </w:p>
          <w:p w14:paraId="7AF5EDB8" w14:textId="77777777" w:rsidR="00BE7554" w:rsidRPr="00D15460" w:rsidRDefault="00BE7554" w:rsidP="00273D63">
            <w:pPr>
              <w:spacing w:after="0"/>
              <w:jc w:val="left"/>
              <w:rPr>
                <w:noProof/>
                <w:sz w:val="22"/>
                <w:szCs w:val="24"/>
              </w:rPr>
            </w:pPr>
          </w:p>
          <w:p w14:paraId="47AD96C4" w14:textId="77777777" w:rsidR="00BE7554" w:rsidRPr="00D15460" w:rsidRDefault="00BE7554" w:rsidP="00273D63">
            <w:pPr>
              <w:spacing w:after="0"/>
              <w:jc w:val="left"/>
              <w:rPr>
                <w:noProof/>
                <w:sz w:val="22"/>
                <w:szCs w:val="24"/>
              </w:rPr>
            </w:pPr>
          </w:p>
          <w:p w14:paraId="697DBED5" w14:textId="77777777" w:rsidR="00BE7554" w:rsidRPr="00D15460" w:rsidRDefault="00BE7554" w:rsidP="00273D63">
            <w:pPr>
              <w:spacing w:after="0"/>
              <w:jc w:val="left"/>
              <w:rPr>
                <w:noProof/>
                <w:sz w:val="22"/>
                <w:szCs w:val="24"/>
              </w:rPr>
            </w:pPr>
          </w:p>
          <w:p w14:paraId="180EE539" w14:textId="77777777" w:rsidR="00BE7554" w:rsidRPr="00D15460" w:rsidRDefault="00BE7554" w:rsidP="00273D63">
            <w:pPr>
              <w:spacing w:after="0"/>
              <w:jc w:val="left"/>
              <w:rPr>
                <w:noProof/>
                <w:sz w:val="22"/>
                <w:szCs w:val="24"/>
              </w:rPr>
            </w:pPr>
          </w:p>
          <w:p w14:paraId="0E7C6825" w14:textId="77777777" w:rsidR="00BE7554" w:rsidRPr="00D15460" w:rsidRDefault="00BE7554" w:rsidP="00273D63">
            <w:pPr>
              <w:spacing w:after="0"/>
              <w:jc w:val="left"/>
              <w:rPr>
                <w:noProof/>
                <w:sz w:val="22"/>
                <w:szCs w:val="24"/>
              </w:rPr>
            </w:pPr>
          </w:p>
          <w:p w14:paraId="55B3FBE7" w14:textId="77777777" w:rsidR="00BE7554" w:rsidRPr="00D15460" w:rsidRDefault="00BE7554" w:rsidP="00273D63">
            <w:pPr>
              <w:spacing w:after="0"/>
              <w:jc w:val="left"/>
              <w:rPr>
                <w:noProof/>
                <w:sz w:val="22"/>
                <w:szCs w:val="24"/>
              </w:rPr>
            </w:pPr>
          </w:p>
          <w:p w14:paraId="74D3AA0D" w14:textId="77777777" w:rsidR="00BE7554" w:rsidRPr="00D15460" w:rsidRDefault="00BE7554" w:rsidP="00273D63">
            <w:pPr>
              <w:spacing w:after="0"/>
              <w:jc w:val="left"/>
              <w:rPr>
                <w:noProof/>
                <w:sz w:val="22"/>
                <w:szCs w:val="24"/>
              </w:rPr>
            </w:pPr>
          </w:p>
          <w:p w14:paraId="772FAC74" w14:textId="77777777" w:rsidR="00BE7554" w:rsidRPr="00D15460" w:rsidRDefault="00BE7554" w:rsidP="00273D63">
            <w:pPr>
              <w:spacing w:after="0"/>
              <w:jc w:val="left"/>
              <w:rPr>
                <w:noProof/>
                <w:sz w:val="22"/>
                <w:szCs w:val="24"/>
              </w:rPr>
            </w:pPr>
          </w:p>
          <w:p w14:paraId="7AF7E888" w14:textId="77777777" w:rsidR="00BE7554" w:rsidRPr="00D15460" w:rsidRDefault="00BE7554" w:rsidP="00273D63">
            <w:pPr>
              <w:spacing w:after="0"/>
              <w:jc w:val="left"/>
              <w:rPr>
                <w:noProof/>
                <w:sz w:val="22"/>
                <w:szCs w:val="24"/>
              </w:rPr>
            </w:pPr>
          </w:p>
          <w:p w14:paraId="13A09621" w14:textId="77777777" w:rsidR="00BE7554" w:rsidRPr="00D15460" w:rsidRDefault="00BE7554" w:rsidP="00273D63">
            <w:pPr>
              <w:spacing w:after="0"/>
              <w:jc w:val="left"/>
              <w:rPr>
                <w:noProof/>
                <w:sz w:val="22"/>
                <w:szCs w:val="24"/>
              </w:rPr>
            </w:pPr>
          </w:p>
          <w:p w14:paraId="12AC390C" w14:textId="77777777" w:rsidR="00BE7554" w:rsidRPr="00D15460" w:rsidRDefault="00BE7554" w:rsidP="00273D63">
            <w:pPr>
              <w:spacing w:after="0"/>
              <w:jc w:val="left"/>
              <w:rPr>
                <w:noProof/>
                <w:sz w:val="22"/>
              </w:rPr>
            </w:pPr>
            <w:r w:rsidRPr="00D15460">
              <w:rPr>
                <w:noProof/>
                <w:sz w:val="22"/>
              </w:rPr>
              <w:t>- más</w:t>
            </w:r>
          </w:p>
        </w:tc>
        <w:tc>
          <w:tcPr>
            <w:tcW w:w="4819" w:type="dxa"/>
          </w:tcPr>
          <w:p w14:paraId="741538A7" w14:textId="77777777" w:rsidR="00BE7554" w:rsidRPr="00D15460" w:rsidRDefault="00BE7554" w:rsidP="00273D63">
            <w:pPr>
              <w:spacing w:after="0"/>
              <w:jc w:val="left"/>
              <w:rPr>
                <w:noProof/>
                <w:sz w:val="22"/>
              </w:rPr>
            </w:pPr>
          </w:p>
          <w:p w14:paraId="6D2B60D1" w14:textId="77777777" w:rsidR="00BE7554" w:rsidRPr="00D15460" w:rsidRDefault="00BE7554" w:rsidP="00273D63">
            <w:pPr>
              <w:spacing w:after="0"/>
              <w:jc w:val="left"/>
              <w:rPr>
                <w:noProof/>
                <w:sz w:val="22"/>
                <w:szCs w:val="24"/>
              </w:rPr>
            </w:pPr>
            <w:r w:rsidRPr="00D15460">
              <w:rPr>
                <w:noProof/>
                <w:sz w:val="22"/>
              </w:rPr>
              <w:t>Szövés, amihez konfekcionálás társul (a szabást is beleértve)</w:t>
            </w:r>
          </w:p>
          <w:p w14:paraId="342E1F66" w14:textId="77777777" w:rsidR="00BE7554" w:rsidRPr="00D15460" w:rsidRDefault="00BE7554" w:rsidP="00273D63">
            <w:pPr>
              <w:spacing w:after="0"/>
              <w:jc w:val="left"/>
              <w:rPr>
                <w:noProof/>
                <w:sz w:val="22"/>
                <w:szCs w:val="24"/>
              </w:rPr>
            </w:pPr>
            <w:r w:rsidRPr="00D15460">
              <w:rPr>
                <w:noProof/>
                <w:sz w:val="22"/>
              </w:rPr>
              <w:t xml:space="preserve">vagy </w:t>
            </w:r>
          </w:p>
          <w:p w14:paraId="68774E10" w14:textId="47A09B9C" w:rsidR="00BE7554" w:rsidRPr="00D15460" w:rsidRDefault="00BE7554" w:rsidP="00273D63">
            <w:pPr>
              <w:spacing w:before="60" w:after="60"/>
              <w:jc w:val="left"/>
              <w:rPr>
                <w:noProof/>
                <w:sz w:val="22"/>
                <w:szCs w:val="24"/>
              </w:rPr>
            </w:pPr>
            <w:r w:rsidRPr="00D15460">
              <w:rPr>
                <w:noProof/>
                <w:sz w:val="22"/>
              </w:rPr>
              <w:t>Előállítás nem hímzett szövetből, ha a felhasznált nem hímzett szövet értéke nem haladja meg a termék gyártelepi árának 40 %-át</w:t>
            </w:r>
          </w:p>
          <w:p w14:paraId="43FABCFD" w14:textId="77777777" w:rsidR="00BE7554" w:rsidRPr="00D15460" w:rsidRDefault="00BE7554" w:rsidP="00273D63">
            <w:pPr>
              <w:spacing w:before="60" w:after="60"/>
              <w:jc w:val="left"/>
              <w:rPr>
                <w:i/>
                <w:noProof/>
                <w:sz w:val="22"/>
                <w:szCs w:val="24"/>
              </w:rPr>
            </w:pPr>
            <w:r w:rsidRPr="00D15460">
              <w:rPr>
                <w:i/>
                <w:noProof/>
                <w:sz w:val="22"/>
              </w:rPr>
              <w:t>vagy</w:t>
            </w:r>
          </w:p>
          <w:p w14:paraId="05311573" w14:textId="77777777" w:rsidR="00BE7554" w:rsidRPr="00D15460" w:rsidRDefault="00BE7554" w:rsidP="00273D63">
            <w:pPr>
              <w:spacing w:after="0"/>
              <w:jc w:val="left"/>
              <w:rPr>
                <w:noProof/>
                <w:sz w:val="22"/>
                <w:szCs w:val="24"/>
              </w:rPr>
            </w:pPr>
            <w:r w:rsidRPr="00D15460">
              <w:rPr>
                <w:noProof/>
                <w:sz w:val="22"/>
              </w:rPr>
              <w:t>A konfekcionálást megelőző nyomáshoz legalább két előkészítő vagy kikészítő művelet társul (például szennyeződés eltávolítása, fehérítés, mercerezés, hőrögzítés, bolyhozás, mángorlás, zsugorodásmentesítés, tartós kikészítés, avatás, impregnálás, javítás és a csomók eltávolítása), feltéve, hogy a felhasznált nem nyomott kelme értéke nem haladja meg a termék gyártelepi árának 47,5 %-át</w:t>
            </w:r>
          </w:p>
          <w:p w14:paraId="47108098" w14:textId="77777777" w:rsidR="00BE7554" w:rsidRPr="00D15460" w:rsidRDefault="00BE7554" w:rsidP="00273D63">
            <w:pPr>
              <w:spacing w:before="60" w:after="60"/>
              <w:jc w:val="left"/>
              <w:rPr>
                <w:noProof/>
                <w:sz w:val="22"/>
                <w:szCs w:val="24"/>
              </w:rPr>
            </w:pPr>
            <w:r w:rsidRPr="00D15460">
              <w:rPr>
                <w:noProof/>
                <w:sz w:val="22"/>
              </w:rPr>
              <w:t>Szövés, amihez konfekcionálás társul (a szabást is beleértve)</w:t>
            </w:r>
          </w:p>
          <w:p w14:paraId="5F221A50" w14:textId="77777777" w:rsidR="00BE7554" w:rsidRPr="00D15460" w:rsidRDefault="00BE7554" w:rsidP="00273D63">
            <w:pPr>
              <w:spacing w:before="60" w:after="60"/>
              <w:jc w:val="left"/>
              <w:rPr>
                <w:i/>
                <w:noProof/>
                <w:sz w:val="22"/>
                <w:szCs w:val="24"/>
              </w:rPr>
            </w:pPr>
            <w:r w:rsidRPr="00D15460">
              <w:rPr>
                <w:i/>
                <w:noProof/>
                <w:sz w:val="22"/>
              </w:rPr>
              <w:t>vagy</w:t>
            </w:r>
          </w:p>
          <w:p w14:paraId="3A5859C3" w14:textId="77777777" w:rsidR="00BE7554" w:rsidRPr="00D15460" w:rsidRDefault="00BE7554" w:rsidP="00273D63">
            <w:pPr>
              <w:spacing w:after="0"/>
              <w:jc w:val="left"/>
              <w:rPr>
                <w:noProof/>
                <w:sz w:val="22"/>
              </w:rPr>
            </w:pPr>
            <w:r w:rsidRPr="00D15460">
              <w:rPr>
                <w:noProof/>
                <w:sz w:val="22"/>
              </w:rPr>
              <w:t>A konfekcionálást megelőző nyomáshoz legalább két előkészítő vagy kikészítő művelet társul (például a szennyeződések eltávolítása, fehérítés, mercerezés, hőrögzítés, bolyhozás, mángorlás, zsugorodásmentesítés, tartós kikészítés, avatás, impregnálás, javítás és a csomók eltávolítása), feltéve, hogy a felhasznált nem nyomott kelme értéke nem haladja meg a termék gyártelepi árának 47,5 %-át</w:t>
            </w:r>
          </w:p>
        </w:tc>
      </w:tr>
      <w:tr w:rsidR="00BE7554" w:rsidRPr="00D15460" w14:paraId="0C83E4D0" w14:textId="77777777" w:rsidTr="00273D63">
        <w:tc>
          <w:tcPr>
            <w:tcW w:w="1416" w:type="dxa"/>
            <w:gridSpan w:val="2"/>
          </w:tcPr>
          <w:p w14:paraId="263466A5" w14:textId="77777777" w:rsidR="00BE7554" w:rsidRPr="00D15460" w:rsidRDefault="00BE7554" w:rsidP="00273D63">
            <w:pPr>
              <w:spacing w:after="0"/>
              <w:rPr>
                <w:noProof/>
                <w:sz w:val="22"/>
              </w:rPr>
            </w:pPr>
            <w:r w:rsidRPr="00D15460">
              <w:rPr>
                <w:noProof/>
                <w:sz w:val="22"/>
              </w:rPr>
              <w:t>6307</w:t>
            </w:r>
          </w:p>
        </w:tc>
        <w:tc>
          <w:tcPr>
            <w:tcW w:w="2940" w:type="dxa"/>
          </w:tcPr>
          <w:p w14:paraId="43529DBC" w14:textId="77777777" w:rsidR="00BE7554" w:rsidRPr="00D15460" w:rsidRDefault="00BE7554" w:rsidP="00273D63">
            <w:pPr>
              <w:spacing w:after="0"/>
              <w:jc w:val="left"/>
              <w:rPr>
                <w:noProof/>
                <w:sz w:val="22"/>
              </w:rPr>
            </w:pPr>
            <w:r w:rsidRPr="00D15460">
              <w:rPr>
                <w:noProof/>
                <w:sz w:val="22"/>
              </w:rPr>
              <w:t>Más készáru, beleértve a szabásmintát is</w:t>
            </w:r>
          </w:p>
        </w:tc>
        <w:tc>
          <w:tcPr>
            <w:tcW w:w="4819" w:type="dxa"/>
          </w:tcPr>
          <w:p w14:paraId="537A0E50"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50 %-át</w:t>
            </w:r>
          </w:p>
        </w:tc>
      </w:tr>
      <w:tr w:rsidR="00BE7554" w:rsidRPr="00D15460" w14:paraId="7655B0F6" w14:textId="77777777" w:rsidTr="00273D63">
        <w:tc>
          <w:tcPr>
            <w:tcW w:w="1416" w:type="dxa"/>
            <w:gridSpan w:val="2"/>
          </w:tcPr>
          <w:p w14:paraId="3AEDB98F" w14:textId="77777777" w:rsidR="00BE7554" w:rsidRPr="00D15460" w:rsidRDefault="00BE7554" w:rsidP="00273D63">
            <w:pPr>
              <w:spacing w:after="0"/>
              <w:rPr>
                <w:noProof/>
                <w:sz w:val="22"/>
              </w:rPr>
            </w:pPr>
            <w:r w:rsidRPr="00D15460">
              <w:rPr>
                <w:noProof/>
                <w:sz w:val="22"/>
              </w:rPr>
              <w:t>6308</w:t>
            </w:r>
          </w:p>
        </w:tc>
        <w:tc>
          <w:tcPr>
            <w:tcW w:w="2940" w:type="dxa"/>
          </w:tcPr>
          <w:p w14:paraId="4CF46D0E" w14:textId="77777777" w:rsidR="00BE7554" w:rsidRPr="00D15460" w:rsidRDefault="00BE7554" w:rsidP="00273D63">
            <w:pPr>
              <w:spacing w:after="0"/>
              <w:jc w:val="left"/>
              <w:rPr>
                <w:noProof/>
                <w:sz w:val="22"/>
              </w:rPr>
            </w:pPr>
            <w:r w:rsidRPr="00D15460">
              <w:rPr>
                <w:noProof/>
                <w:sz w:val="22"/>
              </w:rPr>
              <w:t>Szőnyeg, faliszőnyeg, hímzett asztalterítő vagy szalvéta vagy hasonló textiltermék készítésére szolgáló, szövetből és fonalból álló készlet, tartozékokkal, kellékekkel is, a kiskereskedelmi forgalomban szokásos kiszerelésben</w:t>
            </w:r>
          </w:p>
        </w:tc>
        <w:tc>
          <w:tcPr>
            <w:tcW w:w="4819" w:type="dxa"/>
          </w:tcPr>
          <w:p w14:paraId="58087E36" w14:textId="77777777" w:rsidR="00BE7554" w:rsidRPr="00D15460" w:rsidRDefault="00BE7554" w:rsidP="00273D63">
            <w:pPr>
              <w:spacing w:after="0"/>
              <w:jc w:val="left"/>
              <w:rPr>
                <w:noProof/>
                <w:sz w:val="22"/>
                <w:szCs w:val="24"/>
              </w:rPr>
            </w:pPr>
            <w:r w:rsidRPr="00D15460">
              <w:rPr>
                <w:noProof/>
                <w:sz w:val="22"/>
              </w:rPr>
              <w:t>A készletben lévő termékek mindegyikének meg kell felelnie annak a szabálynak, amely akkor vonatkozna rá, ha nem lenne készletbe foglalva. A nem származó cikkek értéke azonban nem haladhatja meg a készlet gyártelepi árának 35 %-át</w:t>
            </w:r>
          </w:p>
          <w:p w14:paraId="58DECC6F" w14:textId="77777777" w:rsidR="00BE7554" w:rsidRPr="00D15460" w:rsidRDefault="00BE7554" w:rsidP="00273D63">
            <w:pPr>
              <w:spacing w:after="0"/>
              <w:jc w:val="left"/>
              <w:rPr>
                <w:noProof/>
                <w:sz w:val="22"/>
              </w:rPr>
            </w:pPr>
          </w:p>
        </w:tc>
      </w:tr>
      <w:tr w:rsidR="00BE7554" w:rsidRPr="00D15460" w14:paraId="36EB5004" w14:textId="77777777" w:rsidTr="00273D63">
        <w:tc>
          <w:tcPr>
            <w:tcW w:w="1416" w:type="dxa"/>
            <w:gridSpan w:val="2"/>
          </w:tcPr>
          <w:p w14:paraId="5072CA1F" w14:textId="77777777" w:rsidR="00BE7554" w:rsidRPr="00D15460" w:rsidRDefault="00BE7554" w:rsidP="00273D63">
            <w:pPr>
              <w:spacing w:after="0"/>
              <w:rPr>
                <w:noProof/>
                <w:sz w:val="22"/>
              </w:rPr>
            </w:pPr>
            <w:r w:rsidRPr="00D15460">
              <w:rPr>
                <w:noProof/>
                <w:sz w:val="22"/>
              </w:rPr>
              <w:t>ex 64. árucsoport</w:t>
            </w:r>
          </w:p>
        </w:tc>
        <w:tc>
          <w:tcPr>
            <w:tcW w:w="2940" w:type="dxa"/>
          </w:tcPr>
          <w:p w14:paraId="5EC0F1BC" w14:textId="77777777" w:rsidR="00BE7554" w:rsidRPr="00D15460" w:rsidRDefault="00BE7554" w:rsidP="00273D63">
            <w:pPr>
              <w:spacing w:after="0"/>
              <w:jc w:val="left"/>
              <w:rPr>
                <w:noProof/>
                <w:sz w:val="22"/>
              </w:rPr>
            </w:pPr>
            <w:r w:rsidRPr="00D15460">
              <w:rPr>
                <w:noProof/>
                <w:sz w:val="22"/>
              </w:rPr>
              <w:t>Lábbeli, lábszárvédő és hasonló áruk</w:t>
            </w:r>
          </w:p>
        </w:tc>
        <w:tc>
          <w:tcPr>
            <w:tcW w:w="4819" w:type="dxa"/>
          </w:tcPr>
          <w:p w14:paraId="2B069769" w14:textId="77777777" w:rsidR="00BE7554" w:rsidRPr="00D15460" w:rsidRDefault="00BE7554" w:rsidP="00273D63">
            <w:pPr>
              <w:spacing w:after="0"/>
              <w:jc w:val="left"/>
              <w:rPr>
                <w:noProof/>
                <w:sz w:val="22"/>
              </w:rPr>
            </w:pPr>
            <w:r w:rsidRPr="00D15460">
              <w:rPr>
                <w:noProof/>
                <w:sz w:val="22"/>
              </w:rPr>
              <w:t>Előállítás bármely vámtarifaszám alá besorolt anyagból, a talpbéléshez vagy más talprészhez erősített felsőrész-összeállítások kivételével</w:t>
            </w:r>
          </w:p>
        </w:tc>
      </w:tr>
      <w:tr w:rsidR="00BE7554" w:rsidRPr="00D15460" w14:paraId="641A277B" w14:textId="77777777" w:rsidTr="00273D63">
        <w:tc>
          <w:tcPr>
            <w:tcW w:w="1416" w:type="dxa"/>
            <w:gridSpan w:val="2"/>
          </w:tcPr>
          <w:p w14:paraId="7C697E1E" w14:textId="77777777" w:rsidR="00BE7554" w:rsidRPr="00D15460" w:rsidRDefault="00BE7554" w:rsidP="00273D63">
            <w:pPr>
              <w:spacing w:after="0"/>
              <w:rPr>
                <w:noProof/>
                <w:sz w:val="22"/>
              </w:rPr>
            </w:pPr>
            <w:r w:rsidRPr="00D15460">
              <w:rPr>
                <w:noProof/>
                <w:sz w:val="22"/>
              </w:rPr>
              <w:t>69. árucsoport</w:t>
            </w:r>
          </w:p>
          <w:p w14:paraId="76184ED7" w14:textId="77777777" w:rsidR="00BE7554" w:rsidRPr="00D15460" w:rsidRDefault="00BE7554" w:rsidP="00273D63">
            <w:pPr>
              <w:spacing w:after="0"/>
              <w:rPr>
                <w:noProof/>
                <w:sz w:val="22"/>
              </w:rPr>
            </w:pPr>
          </w:p>
        </w:tc>
        <w:tc>
          <w:tcPr>
            <w:tcW w:w="2940" w:type="dxa"/>
          </w:tcPr>
          <w:p w14:paraId="1D957762" w14:textId="77777777" w:rsidR="00BE7554" w:rsidRPr="00D15460" w:rsidRDefault="00BE7554" w:rsidP="00273D63">
            <w:pPr>
              <w:spacing w:after="0"/>
              <w:jc w:val="left"/>
              <w:rPr>
                <w:noProof/>
                <w:sz w:val="22"/>
              </w:rPr>
            </w:pPr>
            <w:r w:rsidRPr="00D15460">
              <w:rPr>
                <w:noProof/>
                <w:sz w:val="22"/>
              </w:rPr>
              <w:t>Kerámiatermékek</w:t>
            </w:r>
          </w:p>
        </w:tc>
        <w:tc>
          <w:tcPr>
            <w:tcW w:w="4819" w:type="dxa"/>
          </w:tcPr>
          <w:p w14:paraId="0A11A606" w14:textId="77777777" w:rsidR="00BE7554" w:rsidRPr="00D15460" w:rsidRDefault="00BE7554" w:rsidP="00273D63">
            <w:pPr>
              <w:spacing w:after="0"/>
              <w:jc w:val="left"/>
              <w:rPr>
                <w:noProof/>
                <w:sz w:val="22"/>
                <w:szCs w:val="24"/>
              </w:rPr>
            </w:pPr>
            <w:r w:rsidRPr="00D15460">
              <w:rPr>
                <w:noProof/>
                <w:sz w:val="22"/>
              </w:rPr>
              <w:t xml:space="preserve">Előállítás, amelynek során az összes felhasznált anyag a termék vámtarifaszámától eltérő vámtarifaszám alá van besorolva. </w:t>
            </w:r>
          </w:p>
          <w:p w14:paraId="621AE93A" w14:textId="77777777" w:rsidR="00BE7554" w:rsidRPr="00D15460" w:rsidRDefault="00BE7554" w:rsidP="00273D63">
            <w:pPr>
              <w:spacing w:after="0"/>
              <w:jc w:val="left"/>
              <w:rPr>
                <w:noProof/>
                <w:sz w:val="22"/>
                <w:szCs w:val="24"/>
              </w:rPr>
            </w:pPr>
            <w:r w:rsidRPr="00D15460">
              <w:rPr>
                <w:noProof/>
                <w:sz w:val="22"/>
              </w:rPr>
              <w:t>vagy</w:t>
            </w:r>
          </w:p>
          <w:p w14:paraId="3D7246FD"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50 %-át</w:t>
            </w:r>
          </w:p>
        </w:tc>
      </w:tr>
      <w:tr w:rsidR="00BE7554" w:rsidRPr="00D15460" w14:paraId="769CAB57" w14:textId="77777777" w:rsidTr="00273D63">
        <w:tc>
          <w:tcPr>
            <w:tcW w:w="1416" w:type="dxa"/>
            <w:gridSpan w:val="2"/>
          </w:tcPr>
          <w:p w14:paraId="5A699623" w14:textId="77777777" w:rsidR="00BE7554" w:rsidRPr="00D15460" w:rsidRDefault="00BE7554" w:rsidP="00273D63">
            <w:pPr>
              <w:spacing w:after="0"/>
              <w:rPr>
                <w:noProof/>
                <w:sz w:val="22"/>
              </w:rPr>
            </w:pPr>
            <w:r w:rsidRPr="00D15460">
              <w:rPr>
                <w:noProof/>
                <w:sz w:val="22"/>
              </w:rPr>
              <w:t xml:space="preserve">ex 71. árucsoport </w:t>
            </w:r>
          </w:p>
          <w:p w14:paraId="1FB1B19B" w14:textId="77777777" w:rsidR="00BE7554" w:rsidRPr="00D15460" w:rsidRDefault="00BE7554" w:rsidP="00273D63">
            <w:pPr>
              <w:spacing w:after="0"/>
              <w:rPr>
                <w:noProof/>
                <w:sz w:val="22"/>
              </w:rPr>
            </w:pPr>
          </w:p>
        </w:tc>
        <w:tc>
          <w:tcPr>
            <w:tcW w:w="2940" w:type="dxa"/>
          </w:tcPr>
          <w:p w14:paraId="7EF74891" w14:textId="77777777" w:rsidR="00BE7554" w:rsidRPr="00D15460" w:rsidRDefault="00BE7554" w:rsidP="00273D63">
            <w:pPr>
              <w:spacing w:after="0"/>
              <w:jc w:val="left"/>
              <w:rPr>
                <w:noProof/>
                <w:sz w:val="22"/>
              </w:rPr>
            </w:pPr>
            <w:r w:rsidRPr="00D15460">
              <w:rPr>
                <w:noProof/>
                <w:sz w:val="22"/>
              </w:rPr>
              <w:t xml:space="preserve">Természetes vagy tenyésztett gyöngyök, drágakövek vagy féldrágakövek, nemesfémek, nemesfémmel plattírozott fémek és ezekből készült áruk; ékszerutánzatok; érmék, kivéve: </w:t>
            </w:r>
          </w:p>
        </w:tc>
        <w:tc>
          <w:tcPr>
            <w:tcW w:w="4819" w:type="dxa"/>
          </w:tcPr>
          <w:p w14:paraId="6FA7EAE5"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w:t>
            </w:r>
          </w:p>
          <w:p w14:paraId="17EB35BA" w14:textId="77777777" w:rsidR="00BE7554" w:rsidRPr="00D15460" w:rsidRDefault="00BE7554" w:rsidP="00273D63">
            <w:pPr>
              <w:spacing w:after="0"/>
              <w:jc w:val="left"/>
              <w:rPr>
                <w:noProof/>
                <w:sz w:val="22"/>
                <w:szCs w:val="24"/>
              </w:rPr>
            </w:pPr>
            <w:r w:rsidRPr="00D15460">
              <w:rPr>
                <w:noProof/>
                <w:sz w:val="22"/>
              </w:rPr>
              <w:t>vagy</w:t>
            </w:r>
          </w:p>
          <w:p w14:paraId="3578CEA7" w14:textId="77777777" w:rsidR="00BE7554" w:rsidRPr="00D15460" w:rsidRDefault="00BE7554" w:rsidP="00273D63">
            <w:pPr>
              <w:spacing w:after="0"/>
              <w:jc w:val="left"/>
              <w:rPr>
                <w:noProof/>
                <w:sz w:val="22"/>
              </w:rPr>
            </w:pPr>
            <w:r w:rsidRPr="00D15460">
              <w:rPr>
                <w:noProof/>
                <w:sz w:val="22"/>
              </w:rPr>
              <w:t xml:space="preserve">Előállítás, amelynek során az összes felhasznált anyag értéke nem haladja meg a termék gyártelepi árának 60 %-át </w:t>
            </w:r>
          </w:p>
        </w:tc>
      </w:tr>
      <w:tr w:rsidR="00BE7554" w:rsidRPr="00D15460" w14:paraId="3E1E5162" w14:textId="77777777" w:rsidTr="00273D63">
        <w:tc>
          <w:tcPr>
            <w:tcW w:w="1416" w:type="dxa"/>
            <w:gridSpan w:val="2"/>
          </w:tcPr>
          <w:p w14:paraId="73661E2A" w14:textId="77777777" w:rsidR="00BE7554" w:rsidRPr="00D15460" w:rsidRDefault="00BE7554" w:rsidP="00273D63">
            <w:pPr>
              <w:spacing w:after="0"/>
              <w:rPr>
                <w:noProof/>
                <w:sz w:val="22"/>
                <w:vertAlign w:val="superscript"/>
              </w:rPr>
            </w:pPr>
            <w:r w:rsidRPr="00D15460">
              <w:rPr>
                <w:noProof/>
                <w:sz w:val="22"/>
              </w:rPr>
              <w:t>7106, 7108 és 7110</w:t>
            </w:r>
          </w:p>
        </w:tc>
        <w:tc>
          <w:tcPr>
            <w:tcW w:w="2940" w:type="dxa"/>
          </w:tcPr>
          <w:p w14:paraId="2FA03150" w14:textId="77777777" w:rsidR="00BE7554" w:rsidRPr="00D15460" w:rsidRDefault="00BE7554" w:rsidP="00273D63">
            <w:pPr>
              <w:spacing w:after="0"/>
              <w:jc w:val="left"/>
              <w:rPr>
                <w:noProof/>
                <w:sz w:val="22"/>
                <w:szCs w:val="24"/>
              </w:rPr>
            </w:pPr>
            <w:r w:rsidRPr="00D15460">
              <w:rPr>
                <w:noProof/>
                <w:sz w:val="22"/>
              </w:rPr>
              <w:t>Nemesfémek:</w:t>
            </w:r>
          </w:p>
          <w:p w14:paraId="2F908DE0" w14:textId="77777777" w:rsidR="00BE7554" w:rsidRPr="00D15460" w:rsidRDefault="00BE7554" w:rsidP="00273D63">
            <w:pPr>
              <w:spacing w:after="0"/>
              <w:jc w:val="left"/>
              <w:rPr>
                <w:noProof/>
                <w:sz w:val="22"/>
                <w:szCs w:val="24"/>
              </w:rPr>
            </w:pPr>
          </w:p>
          <w:p w14:paraId="579F8C9C" w14:textId="77777777" w:rsidR="00BE7554" w:rsidRPr="00D15460" w:rsidRDefault="00BE7554" w:rsidP="00273D63">
            <w:pPr>
              <w:spacing w:after="0"/>
              <w:jc w:val="left"/>
              <w:rPr>
                <w:noProof/>
                <w:sz w:val="22"/>
                <w:szCs w:val="24"/>
              </w:rPr>
            </w:pPr>
            <w:r w:rsidRPr="00D15460">
              <w:rPr>
                <w:noProof/>
                <w:sz w:val="22"/>
              </w:rPr>
              <w:t>- megmunkálatlan</w:t>
            </w:r>
          </w:p>
          <w:p w14:paraId="1EE22C64" w14:textId="77777777" w:rsidR="00BE7554" w:rsidRPr="00D15460" w:rsidRDefault="00BE7554" w:rsidP="00273D63">
            <w:pPr>
              <w:spacing w:after="0"/>
              <w:jc w:val="left"/>
              <w:rPr>
                <w:noProof/>
                <w:sz w:val="22"/>
                <w:szCs w:val="24"/>
              </w:rPr>
            </w:pPr>
          </w:p>
          <w:p w14:paraId="65CDCB7F" w14:textId="77777777" w:rsidR="00BE7554" w:rsidRPr="00D15460" w:rsidRDefault="00BE7554" w:rsidP="00273D63">
            <w:pPr>
              <w:spacing w:after="0"/>
              <w:jc w:val="left"/>
              <w:rPr>
                <w:noProof/>
                <w:sz w:val="22"/>
                <w:szCs w:val="24"/>
              </w:rPr>
            </w:pPr>
          </w:p>
          <w:p w14:paraId="2304B8CE" w14:textId="77777777" w:rsidR="00BE7554" w:rsidRPr="00D15460" w:rsidRDefault="00BE7554" w:rsidP="00273D63">
            <w:pPr>
              <w:spacing w:after="0"/>
              <w:jc w:val="left"/>
              <w:rPr>
                <w:noProof/>
                <w:sz w:val="22"/>
                <w:szCs w:val="24"/>
              </w:rPr>
            </w:pPr>
          </w:p>
          <w:p w14:paraId="07327F5F" w14:textId="77777777" w:rsidR="00BE7554" w:rsidRPr="00D15460" w:rsidRDefault="00BE7554" w:rsidP="00273D63">
            <w:pPr>
              <w:spacing w:after="0"/>
              <w:jc w:val="left"/>
              <w:rPr>
                <w:noProof/>
                <w:sz w:val="22"/>
                <w:szCs w:val="24"/>
              </w:rPr>
            </w:pPr>
          </w:p>
          <w:p w14:paraId="374D0C65" w14:textId="77777777" w:rsidR="00BE7554" w:rsidRPr="00D15460" w:rsidRDefault="00BE7554" w:rsidP="00273D63">
            <w:pPr>
              <w:spacing w:after="0"/>
              <w:jc w:val="left"/>
              <w:rPr>
                <w:noProof/>
                <w:sz w:val="22"/>
                <w:szCs w:val="24"/>
              </w:rPr>
            </w:pPr>
          </w:p>
          <w:p w14:paraId="21E150F7" w14:textId="77777777" w:rsidR="00BE7554" w:rsidRPr="00D15460" w:rsidRDefault="00BE7554" w:rsidP="00273D63">
            <w:pPr>
              <w:spacing w:after="0"/>
              <w:jc w:val="left"/>
              <w:rPr>
                <w:noProof/>
                <w:sz w:val="22"/>
                <w:szCs w:val="24"/>
              </w:rPr>
            </w:pPr>
          </w:p>
          <w:p w14:paraId="5BEBD823" w14:textId="77777777" w:rsidR="00BE7554" w:rsidRPr="00D15460" w:rsidRDefault="00BE7554" w:rsidP="00273D63">
            <w:pPr>
              <w:spacing w:after="0"/>
              <w:jc w:val="left"/>
              <w:rPr>
                <w:noProof/>
                <w:sz w:val="22"/>
                <w:szCs w:val="24"/>
              </w:rPr>
            </w:pPr>
          </w:p>
          <w:p w14:paraId="01CFB0B4" w14:textId="77777777" w:rsidR="00BE7554" w:rsidRPr="00D15460" w:rsidRDefault="00BE7554" w:rsidP="00273D63">
            <w:pPr>
              <w:spacing w:after="0"/>
              <w:jc w:val="left"/>
              <w:rPr>
                <w:noProof/>
                <w:sz w:val="22"/>
                <w:szCs w:val="24"/>
              </w:rPr>
            </w:pPr>
          </w:p>
          <w:p w14:paraId="17BA91C8" w14:textId="77777777" w:rsidR="00BE7554" w:rsidRPr="00D15460" w:rsidRDefault="00BE7554" w:rsidP="00273D63">
            <w:pPr>
              <w:spacing w:after="0"/>
              <w:jc w:val="left"/>
              <w:rPr>
                <w:noProof/>
                <w:sz w:val="22"/>
              </w:rPr>
            </w:pPr>
            <w:r w:rsidRPr="00D15460">
              <w:rPr>
                <w:noProof/>
                <w:sz w:val="22"/>
              </w:rPr>
              <w:t>- félgyártmány vagy por alakban</w:t>
            </w:r>
          </w:p>
        </w:tc>
        <w:tc>
          <w:tcPr>
            <w:tcW w:w="4819" w:type="dxa"/>
          </w:tcPr>
          <w:p w14:paraId="6B775576" w14:textId="77777777" w:rsidR="00BE7554" w:rsidRPr="00D15460" w:rsidRDefault="00BE7554" w:rsidP="00273D63">
            <w:pPr>
              <w:spacing w:after="0"/>
              <w:jc w:val="left"/>
              <w:rPr>
                <w:noProof/>
                <w:sz w:val="22"/>
              </w:rPr>
            </w:pPr>
            <w:r w:rsidRPr="00D15460">
              <w:rPr>
                <w:noProof/>
                <w:sz w:val="22"/>
              </w:rPr>
              <w:t>Előállítás bármely vámtarifaszám alá tartozó anyagból, kivéve a 7106, a 7108 és a 7110 vámtarifaszám alá tartozókat</w:t>
            </w:r>
          </w:p>
          <w:p w14:paraId="5C167C5D" w14:textId="77777777" w:rsidR="00BE7554" w:rsidRPr="00D15460" w:rsidRDefault="00BE7554" w:rsidP="00273D63">
            <w:pPr>
              <w:spacing w:after="0"/>
              <w:jc w:val="left"/>
              <w:rPr>
                <w:noProof/>
                <w:sz w:val="22"/>
                <w:szCs w:val="24"/>
              </w:rPr>
            </w:pPr>
            <w:r w:rsidRPr="00D15460">
              <w:rPr>
                <w:noProof/>
                <w:sz w:val="22"/>
              </w:rPr>
              <w:t>vagy</w:t>
            </w:r>
          </w:p>
          <w:p w14:paraId="65ADD639" w14:textId="77777777" w:rsidR="00BE7554" w:rsidRPr="00D15460" w:rsidRDefault="00BE7554" w:rsidP="00273D63">
            <w:pPr>
              <w:spacing w:after="0"/>
              <w:jc w:val="left"/>
              <w:rPr>
                <w:noProof/>
                <w:sz w:val="22"/>
              </w:rPr>
            </w:pPr>
            <w:r w:rsidRPr="00D15460">
              <w:rPr>
                <w:noProof/>
                <w:sz w:val="22"/>
              </w:rPr>
              <w:t>A 7106, a 7108 vagy a 7110 vámtarifaszám alá tartozó nemesfémek elektrolitos, hőkezeléses vagy vegyi szétválasztása</w:t>
            </w:r>
          </w:p>
          <w:p w14:paraId="59002BC3" w14:textId="77777777" w:rsidR="00BE7554" w:rsidRPr="00D15460" w:rsidRDefault="00BE7554" w:rsidP="00273D63">
            <w:pPr>
              <w:spacing w:after="0"/>
              <w:jc w:val="left"/>
              <w:rPr>
                <w:noProof/>
                <w:sz w:val="22"/>
                <w:szCs w:val="24"/>
              </w:rPr>
            </w:pPr>
            <w:r w:rsidRPr="00D15460">
              <w:rPr>
                <w:noProof/>
                <w:sz w:val="22"/>
              </w:rPr>
              <w:t>vagy</w:t>
            </w:r>
          </w:p>
          <w:p w14:paraId="769BB69F" w14:textId="77777777" w:rsidR="00BE7554" w:rsidRPr="00D15460" w:rsidRDefault="00BE7554" w:rsidP="00273D63">
            <w:pPr>
              <w:spacing w:after="0"/>
              <w:jc w:val="left"/>
              <w:rPr>
                <w:noProof/>
                <w:sz w:val="22"/>
              </w:rPr>
            </w:pPr>
            <w:r w:rsidRPr="00D15460">
              <w:rPr>
                <w:noProof/>
                <w:sz w:val="22"/>
              </w:rPr>
              <w:t>A 7106, a 7108 vagy a 7110 vámtarifaszám alá tartozó nemesfémek összeolvasztása és/vagy ötvözése egymással vagy nem nemesfémmel</w:t>
            </w:r>
          </w:p>
          <w:p w14:paraId="4EB9E959" w14:textId="77777777" w:rsidR="00BE7554" w:rsidRPr="00D15460" w:rsidRDefault="00BE7554" w:rsidP="00273D63">
            <w:pPr>
              <w:spacing w:after="0"/>
              <w:jc w:val="left"/>
              <w:rPr>
                <w:noProof/>
                <w:sz w:val="22"/>
              </w:rPr>
            </w:pPr>
          </w:p>
          <w:p w14:paraId="4D39D146" w14:textId="77777777" w:rsidR="00BE7554" w:rsidRPr="00D15460" w:rsidRDefault="00BE7554" w:rsidP="00273D63">
            <w:pPr>
              <w:spacing w:after="0"/>
              <w:jc w:val="left"/>
              <w:rPr>
                <w:noProof/>
                <w:sz w:val="22"/>
              </w:rPr>
            </w:pPr>
            <w:r w:rsidRPr="00D15460">
              <w:rPr>
                <w:noProof/>
                <w:sz w:val="22"/>
              </w:rPr>
              <w:t>Előállítás megmunkálatlan nemesfémből</w:t>
            </w:r>
          </w:p>
        </w:tc>
      </w:tr>
      <w:tr w:rsidR="00BE7554" w:rsidRPr="00D15460" w14:paraId="2F95079B" w14:textId="77777777" w:rsidTr="00273D63">
        <w:tc>
          <w:tcPr>
            <w:tcW w:w="1416" w:type="dxa"/>
            <w:gridSpan w:val="2"/>
          </w:tcPr>
          <w:p w14:paraId="2C24E61C" w14:textId="77777777" w:rsidR="00BE7554" w:rsidRPr="00D15460" w:rsidRDefault="00BE7554" w:rsidP="00273D63">
            <w:pPr>
              <w:spacing w:after="0"/>
              <w:rPr>
                <w:noProof/>
                <w:sz w:val="22"/>
                <w:vertAlign w:val="superscript"/>
              </w:rPr>
            </w:pPr>
            <w:r w:rsidRPr="00D15460">
              <w:rPr>
                <w:noProof/>
                <w:sz w:val="22"/>
              </w:rPr>
              <w:t>7115</w:t>
            </w:r>
          </w:p>
        </w:tc>
        <w:tc>
          <w:tcPr>
            <w:tcW w:w="2940" w:type="dxa"/>
          </w:tcPr>
          <w:p w14:paraId="1E9C7AEB" w14:textId="77777777" w:rsidR="00BE7554" w:rsidRPr="00D15460" w:rsidRDefault="00BE7554" w:rsidP="00273D63">
            <w:pPr>
              <w:spacing w:after="0"/>
              <w:jc w:val="left"/>
              <w:rPr>
                <w:noProof/>
                <w:sz w:val="22"/>
              </w:rPr>
            </w:pPr>
            <w:r w:rsidRPr="00D15460">
              <w:rPr>
                <w:noProof/>
                <w:sz w:val="22"/>
              </w:rPr>
              <w:t>Más áru nemesfémből vagy nemesfémmel plattírozott fémből:</w:t>
            </w:r>
          </w:p>
        </w:tc>
        <w:tc>
          <w:tcPr>
            <w:tcW w:w="4819" w:type="dxa"/>
          </w:tcPr>
          <w:p w14:paraId="74244C6E" w14:textId="77777777" w:rsidR="00BE7554" w:rsidRPr="00D15460" w:rsidRDefault="00BE7554" w:rsidP="00273D63">
            <w:pPr>
              <w:spacing w:after="0"/>
              <w:jc w:val="left"/>
              <w:rPr>
                <w:noProof/>
                <w:sz w:val="22"/>
              </w:rPr>
            </w:pPr>
            <w:r w:rsidRPr="00D15460">
              <w:rPr>
                <w:noProof/>
                <w:sz w:val="22"/>
              </w:rPr>
              <w:t>Előállítás a termékétől eltérő vámtarifaszám alá tartozó anyagokból</w:t>
            </w:r>
          </w:p>
        </w:tc>
      </w:tr>
      <w:tr w:rsidR="00BE7554" w:rsidRPr="00D15460" w14:paraId="092A2476" w14:textId="77777777" w:rsidTr="00273D63">
        <w:tc>
          <w:tcPr>
            <w:tcW w:w="1416" w:type="dxa"/>
            <w:gridSpan w:val="2"/>
          </w:tcPr>
          <w:p w14:paraId="035191AA" w14:textId="77777777" w:rsidR="00BE7554" w:rsidRPr="00D15460" w:rsidRDefault="00BE7554" w:rsidP="00273D63">
            <w:pPr>
              <w:spacing w:after="0"/>
              <w:rPr>
                <w:noProof/>
                <w:sz w:val="22"/>
                <w:vertAlign w:val="superscript"/>
              </w:rPr>
            </w:pPr>
            <w:r w:rsidRPr="00D15460">
              <w:rPr>
                <w:noProof/>
                <w:sz w:val="22"/>
              </w:rPr>
              <w:t>83. árucsoport</w:t>
            </w:r>
          </w:p>
        </w:tc>
        <w:tc>
          <w:tcPr>
            <w:tcW w:w="2940" w:type="dxa"/>
          </w:tcPr>
          <w:p w14:paraId="6B4DDDC1" w14:textId="77777777" w:rsidR="00BE7554" w:rsidRPr="00D15460" w:rsidRDefault="00BE7554" w:rsidP="00273D63">
            <w:pPr>
              <w:spacing w:after="0"/>
              <w:jc w:val="left"/>
              <w:rPr>
                <w:noProof/>
                <w:sz w:val="22"/>
              </w:rPr>
            </w:pPr>
            <w:r w:rsidRPr="00D15460">
              <w:rPr>
                <w:noProof/>
                <w:sz w:val="22"/>
              </w:rPr>
              <w:t>Máshol nem említett különféle áruk nem nemesfémből</w:t>
            </w:r>
          </w:p>
        </w:tc>
        <w:tc>
          <w:tcPr>
            <w:tcW w:w="4819" w:type="dxa"/>
          </w:tcPr>
          <w:p w14:paraId="25411B65"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w:t>
            </w:r>
          </w:p>
          <w:p w14:paraId="4DC4B9D9" w14:textId="77777777" w:rsidR="00BE7554" w:rsidRPr="00D15460" w:rsidRDefault="00BE7554" w:rsidP="00273D63">
            <w:pPr>
              <w:spacing w:after="0"/>
              <w:jc w:val="left"/>
              <w:rPr>
                <w:noProof/>
                <w:sz w:val="22"/>
                <w:szCs w:val="24"/>
              </w:rPr>
            </w:pPr>
            <w:r w:rsidRPr="00D15460">
              <w:rPr>
                <w:noProof/>
                <w:sz w:val="22"/>
              </w:rPr>
              <w:t>vagy</w:t>
            </w:r>
          </w:p>
          <w:p w14:paraId="0F1A909A"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50 %-át</w:t>
            </w:r>
          </w:p>
        </w:tc>
      </w:tr>
      <w:tr w:rsidR="00BE7554" w:rsidRPr="00D15460" w14:paraId="4FF04413" w14:textId="77777777" w:rsidTr="00273D63">
        <w:tc>
          <w:tcPr>
            <w:tcW w:w="1416" w:type="dxa"/>
            <w:gridSpan w:val="2"/>
          </w:tcPr>
          <w:p w14:paraId="30C58568" w14:textId="77777777" w:rsidR="00BE7554" w:rsidRPr="00D15460" w:rsidRDefault="00BE7554" w:rsidP="00273D63">
            <w:pPr>
              <w:spacing w:after="0"/>
              <w:rPr>
                <w:noProof/>
                <w:sz w:val="22"/>
                <w:vertAlign w:val="superscript"/>
              </w:rPr>
            </w:pPr>
            <w:r w:rsidRPr="00D15460">
              <w:rPr>
                <w:noProof/>
                <w:sz w:val="22"/>
              </w:rPr>
              <w:t>ex 8302</w:t>
            </w:r>
          </w:p>
        </w:tc>
        <w:tc>
          <w:tcPr>
            <w:tcW w:w="2940" w:type="dxa"/>
          </w:tcPr>
          <w:p w14:paraId="249BA5A6" w14:textId="77777777" w:rsidR="00BE7554" w:rsidRPr="00D15460" w:rsidRDefault="00BE7554" w:rsidP="00273D63">
            <w:pPr>
              <w:spacing w:after="0"/>
              <w:jc w:val="left"/>
              <w:rPr>
                <w:noProof/>
                <w:sz w:val="22"/>
              </w:rPr>
            </w:pPr>
            <w:r w:rsidRPr="00D15460">
              <w:rPr>
                <w:noProof/>
                <w:sz w:val="22"/>
              </w:rPr>
              <w:t>Más vasalás, veret, szerelvény és hasonló áru épülethez, és automatikus ajtócsukó</w:t>
            </w:r>
          </w:p>
        </w:tc>
        <w:tc>
          <w:tcPr>
            <w:tcW w:w="4819" w:type="dxa"/>
          </w:tcPr>
          <w:p w14:paraId="022E93FF" w14:textId="77777777" w:rsidR="00BE7554" w:rsidRPr="00D15460" w:rsidRDefault="00BE7554" w:rsidP="00273D63">
            <w:pPr>
              <w:spacing w:after="0"/>
              <w:jc w:val="left"/>
              <w:rPr>
                <w:noProof/>
                <w:sz w:val="22"/>
              </w:rPr>
            </w:pPr>
            <w:r w:rsidRPr="00D15460">
              <w:rPr>
                <w:noProof/>
                <w:sz w:val="22"/>
              </w:rPr>
              <w:t>Előállítás, amelynek során az összes felhasznált anyag a termék vámtarifaszámától eltérő vámtarifaszám alá esik. A 8302 vámtarifaszám alá tartozó más anyagok azonban felhasználhatók, ha értékük nem haladja meg a termék gyártelepi árának 30 %-át</w:t>
            </w:r>
          </w:p>
        </w:tc>
      </w:tr>
      <w:tr w:rsidR="00BE7554" w:rsidRPr="00D15460" w14:paraId="3B67CC9A" w14:textId="77777777" w:rsidTr="00273D63">
        <w:tc>
          <w:tcPr>
            <w:tcW w:w="1416" w:type="dxa"/>
            <w:gridSpan w:val="2"/>
          </w:tcPr>
          <w:p w14:paraId="4F706DB6" w14:textId="77777777" w:rsidR="00BE7554" w:rsidRPr="00D15460" w:rsidRDefault="00BE7554" w:rsidP="00273D63">
            <w:pPr>
              <w:spacing w:after="0"/>
              <w:rPr>
                <w:noProof/>
                <w:sz w:val="22"/>
              </w:rPr>
            </w:pPr>
            <w:r w:rsidRPr="00D15460">
              <w:rPr>
                <w:noProof/>
                <w:sz w:val="22"/>
              </w:rPr>
              <w:t>ex 8306</w:t>
            </w:r>
          </w:p>
        </w:tc>
        <w:tc>
          <w:tcPr>
            <w:tcW w:w="2940" w:type="dxa"/>
          </w:tcPr>
          <w:p w14:paraId="272DC3AC" w14:textId="77777777" w:rsidR="00BE7554" w:rsidRPr="00D15460" w:rsidRDefault="00BE7554" w:rsidP="00273D63">
            <w:pPr>
              <w:spacing w:after="0"/>
              <w:jc w:val="left"/>
              <w:rPr>
                <w:noProof/>
                <w:sz w:val="22"/>
              </w:rPr>
            </w:pPr>
            <w:r w:rsidRPr="00D15460">
              <w:rPr>
                <w:noProof/>
                <w:sz w:val="22"/>
              </w:rPr>
              <w:t>Kis szobor és más dísztárgy, nem nemesfémből</w:t>
            </w:r>
          </w:p>
        </w:tc>
        <w:tc>
          <w:tcPr>
            <w:tcW w:w="4819" w:type="dxa"/>
          </w:tcPr>
          <w:p w14:paraId="21B86E2F" w14:textId="77777777" w:rsidR="00BE7554" w:rsidRPr="00D15460" w:rsidRDefault="00BE7554" w:rsidP="00273D63">
            <w:pPr>
              <w:spacing w:after="0"/>
              <w:jc w:val="left"/>
              <w:rPr>
                <w:noProof/>
                <w:sz w:val="22"/>
              </w:rPr>
            </w:pPr>
            <w:r w:rsidRPr="00D15460">
              <w:rPr>
                <w:noProof/>
                <w:sz w:val="22"/>
              </w:rPr>
              <w:t xml:space="preserve">Előállítás, amelynek során az összes felhasznált anyag a termék vámtarifaszámától eltérő vámtarifaszám alá van besorolva. A 8306 vámtarifaszám alá tartozó más anyagok azonban felhasználhatók, ha értékük nem haladja meg a termék gyártelepi árának 40 %-át </w:t>
            </w:r>
          </w:p>
        </w:tc>
      </w:tr>
      <w:tr w:rsidR="00BE7554" w:rsidRPr="00D15460" w14:paraId="3451544A" w14:textId="77777777" w:rsidTr="00273D63">
        <w:tc>
          <w:tcPr>
            <w:tcW w:w="1416" w:type="dxa"/>
            <w:gridSpan w:val="2"/>
          </w:tcPr>
          <w:p w14:paraId="18210D62" w14:textId="77777777" w:rsidR="00BE7554" w:rsidRPr="00D15460" w:rsidRDefault="00BE7554" w:rsidP="00273D63">
            <w:pPr>
              <w:spacing w:after="0"/>
              <w:rPr>
                <w:noProof/>
                <w:sz w:val="22"/>
              </w:rPr>
            </w:pPr>
            <w:r w:rsidRPr="00D15460">
              <w:rPr>
                <w:noProof/>
                <w:sz w:val="22"/>
              </w:rPr>
              <w:t>84. árucsoport</w:t>
            </w:r>
          </w:p>
        </w:tc>
        <w:tc>
          <w:tcPr>
            <w:tcW w:w="2940" w:type="dxa"/>
          </w:tcPr>
          <w:p w14:paraId="470B2F7C" w14:textId="77777777" w:rsidR="00BE7554" w:rsidRPr="00D15460" w:rsidRDefault="00BE7554" w:rsidP="00273D63">
            <w:pPr>
              <w:spacing w:after="0"/>
              <w:jc w:val="left"/>
              <w:rPr>
                <w:noProof/>
                <w:sz w:val="22"/>
              </w:rPr>
            </w:pPr>
            <w:r w:rsidRPr="00D15460">
              <w:rPr>
                <w:noProof/>
                <w:sz w:val="22"/>
              </w:rPr>
              <w:t xml:space="preserve">Atomreaktorok, kazánok, gépek és mechanikus berendezések; mindezek alkatrésze </w:t>
            </w:r>
          </w:p>
        </w:tc>
        <w:tc>
          <w:tcPr>
            <w:tcW w:w="4819" w:type="dxa"/>
          </w:tcPr>
          <w:p w14:paraId="13297B72"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w:t>
            </w:r>
          </w:p>
          <w:p w14:paraId="39717E42" w14:textId="77777777" w:rsidR="00BE7554" w:rsidRPr="00D15460" w:rsidRDefault="00BE7554" w:rsidP="00273D63">
            <w:pPr>
              <w:spacing w:after="0"/>
              <w:jc w:val="left"/>
              <w:rPr>
                <w:noProof/>
                <w:sz w:val="22"/>
                <w:szCs w:val="24"/>
              </w:rPr>
            </w:pPr>
            <w:r w:rsidRPr="00D15460">
              <w:rPr>
                <w:noProof/>
                <w:sz w:val="22"/>
              </w:rPr>
              <w:t>vagy</w:t>
            </w:r>
          </w:p>
          <w:p w14:paraId="52058C82"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értéke nem haladja meg a termék gyártelepi árának 50 %-át</w:t>
            </w:r>
          </w:p>
          <w:p w14:paraId="39EC2B99" w14:textId="77777777" w:rsidR="00BE7554" w:rsidRPr="00D15460" w:rsidRDefault="00BE7554" w:rsidP="00273D63">
            <w:pPr>
              <w:spacing w:after="0"/>
              <w:jc w:val="left"/>
              <w:rPr>
                <w:noProof/>
                <w:sz w:val="22"/>
              </w:rPr>
            </w:pPr>
          </w:p>
        </w:tc>
      </w:tr>
      <w:tr w:rsidR="00BE7554" w:rsidRPr="00D15460" w14:paraId="7672C992" w14:textId="77777777" w:rsidTr="00273D63">
        <w:tc>
          <w:tcPr>
            <w:tcW w:w="1416" w:type="dxa"/>
            <w:gridSpan w:val="2"/>
          </w:tcPr>
          <w:p w14:paraId="2F1B6E34" w14:textId="77777777" w:rsidR="00BE7554" w:rsidRPr="00D15460" w:rsidRDefault="00BE7554" w:rsidP="00273D63">
            <w:pPr>
              <w:spacing w:after="0"/>
              <w:rPr>
                <w:noProof/>
                <w:sz w:val="22"/>
                <w:szCs w:val="24"/>
              </w:rPr>
            </w:pPr>
            <w:r w:rsidRPr="00D15460">
              <w:rPr>
                <w:noProof/>
                <w:sz w:val="22"/>
              </w:rPr>
              <w:t>85. árucsoport</w:t>
            </w:r>
          </w:p>
        </w:tc>
        <w:tc>
          <w:tcPr>
            <w:tcW w:w="2940" w:type="dxa"/>
          </w:tcPr>
          <w:p w14:paraId="4A5F9A21" w14:textId="77777777" w:rsidR="00BE7554" w:rsidRPr="00D15460" w:rsidRDefault="00BE7554" w:rsidP="00273D63">
            <w:pPr>
              <w:spacing w:after="0"/>
              <w:jc w:val="left"/>
              <w:rPr>
                <w:noProof/>
                <w:sz w:val="22"/>
                <w:szCs w:val="24"/>
              </w:rPr>
            </w:pPr>
            <w:r w:rsidRPr="00D15460">
              <w:rPr>
                <w:noProof/>
                <w:sz w:val="22"/>
              </w:rPr>
              <w:t>Elektromos gépek és elektromos felszerelések és ezek alkatrészei; hangfelvevő és -lejátszó, televíziós kép- és hangfelvevő és –lejátszó készülékek és ezek alkatrészei és tartozékai</w:t>
            </w:r>
          </w:p>
        </w:tc>
        <w:tc>
          <w:tcPr>
            <w:tcW w:w="4819" w:type="dxa"/>
          </w:tcPr>
          <w:p w14:paraId="50A8CAA4"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értéke nem haladja meg a termék gyártelepi árának 50 %-át</w:t>
            </w:r>
          </w:p>
        </w:tc>
      </w:tr>
      <w:tr w:rsidR="00BE7554" w:rsidRPr="00D15460" w14:paraId="0BD4ADA7" w14:textId="77777777" w:rsidTr="00273D63">
        <w:tc>
          <w:tcPr>
            <w:tcW w:w="1416" w:type="dxa"/>
            <w:gridSpan w:val="2"/>
          </w:tcPr>
          <w:p w14:paraId="2CABD7A2" w14:textId="77777777" w:rsidR="00BE7554" w:rsidRPr="00D15460" w:rsidRDefault="00BE7554" w:rsidP="00273D63">
            <w:pPr>
              <w:spacing w:after="0"/>
              <w:rPr>
                <w:noProof/>
                <w:sz w:val="22"/>
                <w:szCs w:val="24"/>
              </w:rPr>
            </w:pPr>
            <w:r w:rsidRPr="00D15460">
              <w:rPr>
                <w:noProof/>
                <w:sz w:val="22"/>
              </w:rPr>
              <w:t>87. árucsoport</w:t>
            </w:r>
          </w:p>
        </w:tc>
        <w:tc>
          <w:tcPr>
            <w:tcW w:w="2940" w:type="dxa"/>
          </w:tcPr>
          <w:p w14:paraId="577C236A" w14:textId="77777777" w:rsidR="00BE7554" w:rsidRPr="00D15460" w:rsidRDefault="00BE7554" w:rsidP="00273D63">
            <w:pPr>
              <w:spacing w:after="0"/>
              <w:jc w:val="left"/>
              <w:rPr>
                <w:noProof/>
                <w:sz w:val="22"/>
                <w:szCs w:val="24"/>
              </w:rPr>
            </w:pPr>
            <w:r w:rsidRPr="00D15460">
              <w:rPr>
                <w:noProof/>
                <w:sz w:val="22"/>
              </w:rPr>
              <w:t>Járművek és ezek alkatrészei és tartozékai, a vasúti vagy villamosvasúti sínhez kötött járművek kivételével</w:t>
            </w:r>
          </w:p>
        </w:tc>
        <w:tc>
          <w:tcPr>
            <w:tcW w:w="4819" w:type="dxa"/>
          </w:tcPr>
          <w:p w14:paraId="506770E0"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w:t>
            </w:r>
          </w:p>
          <w:p w14:paraId="2B621346" w14:textId="77777777" w:rsidR="00BE7554" w:rsidRPr="00D15460" w:rsidRDefault="00BE7554" w:rsidP="00273D63">
            <w:pPr>
              <w:spacing w:after="0"/>
              <w:jc w:val="left"/>
              <w:rPr>
                <w:noProof/>
                <w:sz w:val="22"/>
                <w:szCs w:val="24"/>
              </w:rPr>
            </w:pPr>
            <w:r w:rsidRPr="00D15460">
              <w:rPr>
                <w:noProof/>
                <w:sz w:val="22"/>
              </w:rPr>
              <w:t>vagy</w:t>
            </w:r>
          </w:p>
          <w:p w14:paraId="6C8A2C5C"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értéke nem haladja meg a termék gyártelepi árának 50 %-át</w:t>
            </w:r>
          </w:p>
        </w:tc>
      </w:tr>
      <w:tr w:rsidR="00BE7554" w:rsidRPr="00D15460" w14:paraId="43A45085" w14:textId="77777777" w:rsidTr="00273D63">
        <w:tc>
          <w:tcPr>
            <w:tcW w:w="1416" w:type="dxa"/>
            <w:gridSpan w:val="2"/>
          </w:tcPr>
          <w:p w14:paraId="79168641" w14:textId="77777777" w:rsidR="00BE7554" w:rsidRPr="00D15460" w:rsidRDefault="00BE7554" w:rsidP="00273D63">
            <w:pPr>
              <w:spacing w:after="0"/>
              <w:rPr>
                <w:noProof/>
                <w:sz w:val="22"/>
              </w:rPr>
            </w:pPr>
            <w:r w:rsidRPr="00D15460">
              <w:rPr>
                <w:noProof/>
                <w:sz w:val="22"/>
              </w:rPr>
              <w:t>94. árucsoport</w:t>
            </w:r>
          </w:p>
        </w:tc>
        <w:tc>
          <w:tcPr>
            <w:tcW w:w="2940" w:type="dxa"/>
          </w:tcPr>
          <w:p w14:paraId="70295A5B" w14:textId="77777777" w:rsidR="00BE7554" w:rsidRPr="00D15460" w:rsidRDefault="00BE7554" w:rsidP="00273D63">
            <w:pPr>
              <w:spacing w:after="0"/>
              <w:jc w:val="left"/>
              <w:rPr>
                <w:noProof/>
                <w:sz w:val="22"/>
              </w:rPr>
            </w:pPr>
            <w:r w:rsidRPr="00D15460">
              <w:rPr>
                <w:noProof/>
                <w:sz w:val="22"/>
              </w:rPr>
              <w:t>Bútor; ágyfelszerelés, matracok, ágybetétek, párnák és hasonló párnázott lakberendezési cikkek; máshol nem említett lámpák és világítófelszerelések; megvilágított jelzések, reklámfeliratok, névtáblák és hasonlók; előre gyártott épületek</w:t>
            </w:r>
          </w:p>
        </w:tc>
        <w:tc>
          <w:tcPr>
            <w:tcW w:w="4819" w:type="dxa"/>
          </w:tcPr>
          <w:p w14:paraId="7D7C40E1" w14:textId="77777777" w:rsidR="00BE7554" w:rsidRPr="00D15460" w:rsidRDefault="00BE7554" w:rsidP="00273D63">
            <w:pPr>
              <w:spacing w:after="0"/>
              <w:jc w:val="left"/>
              <w:rPr>
                <w:noProof/>
                <w:sz w:val="22"/>
                <w:szCs w:val="24"/>
              </w:rPr>
            </w:pPr>
            <w:r w:rsidRPr="00D15460">
              <w:rPr>
                <w:noProof/>
                <w:sz w:val="22"/>
              </w:rPr>
              <w:t>Előállítás, amelynek során az összes felhasznált anyag a termék vámtarifaszámától eltérő vámtarifaszám alá van besorolva.</w:t>
            </w:r>
          </w:p>
          <w:p w14:paraId="22D1E044" w14:textId="77777777" w:rsidR="00BE7554" w:rsidRPr="00D15460" w:rsidRDefault="00BE7554" w:rsidP="00273D63">
            <w:pPr>
              <w:spacing w:after="0"/>
              <w:jc w:val="left"/>
              <w:rPr>
                <w:noProof/>
                <w:sz w:val="22"/>
                <w:szCs w:val="24"/>
              </w:rPr>
            </w:pPr>
            <w:r w:rsidRPr="00D15460">
              <w:rPr>
                <w:noProof/>
                <w:sz w:val="22"/>
              </w:rPr>
              <w:t>vagy</w:t>
            </w:r>
          </w:p>
          <w:p w14:paraId="6895532A" w14:textId="77777777" w:rsidR="00BE7554" w:rsidRPr="00D15460" w:rsidRDefault="00BE7554" w:rsidP="00273D63">
            <w:pPr>
              <w:spacing w:after="0"/>
              <w:jc w:val="left"/>
              <w:rPr>
                <w:noProof/>
                <w:sz w:val="22"/>
              </w:rPr>
            </w:pPr>
            <w:r w:rsidRPr="00D15460">
              <w:rPr>
                <w:noProof/>
                <w:sz w:val="22"/>
              </w:rPr>
              <w:t>Előállítás, amelynek során az összes felhasznált anyag értéke nem haladja meg a termék gyártelepi árának 60 %-át</w:t>
            </w:r>
          </w:p>
        </w:tc>
      </w:tr>
    </w:tbl>
    <w:p w14:paraId="11B1C520" w14:textId="77777777" w:rsidR="000D1D5E" w:rsidRPr="00D15460" w:rsidRDefault="000D1D5E" w:rsidP="00414799">
      <w:pPr>
        <w:rPr>
          <w:noProof/>
        </w:rPr>
      </w:pPr>
    </w:p>
    <w:p w14:paraId="6BE4290D" w14:textId="77777777" w:rsidR="000D1D5E" w:rsidRPr="00D15460" w:rsidRDefault="000D1D5E">
      <w:pPr>
        <w:spacing w:before="0" w:after="200" w:line="276" w:lineRule="auto"/>
        <w:jc w:val="left"/>
        <w:rPr>
          <w:noProof/>
        </w:rPr>
      </w:pPr>
      <w:r w:rsidRPr="00D15460">
        <w:rPr>
          <w:noProof/>
        </w:rPr>
        <w:br w:type="page"/>
      </w:r>
    </w:p>
    <w:p w14:paraId="2B07BC0E" w14:textId="77777777" w:rsidR="009A4E4A" w:rsidRPr="00D15460" w:rsidRDefault="009A4E4A" w:rsidP="009A4E4A">
      <w:pPr>
        <w:keepNext/>
        <w:spacing w:before="240" w:after="60"/>
        <w:jc w:val="center"/>
        <w:outlineLvl w:val="1"/>
        <w:rPr>
          <w:b/>
          <w:i/>
          <w:noProof/>
        </w:rPr>
      </w:pPr>
      <w:r w:rsidRPr="00D15460">
        <w:rPr>
          <w:b/>
          <w:i/>
          <w:noProof/>
        </w:rPr>
        <w:t xml:space="preserve">III. MELLÉKLET </w:t>
      </w:r>
    </w:p>
    <w:p w14:paraId="62C620F4" w14:textId="77777777" w:rsidR="009A4E4A" w:rsidRPr="00D15460" w:rsidRDefault="009A4E4A" w:rsidP="009A4E4A">
      <w:pPr>
        <w:spacing w:after="0"/>
        <w:jc w:val="center"/>
        <w:rPr>
          <w:noProof/>
        </w:rPr>
      </w:pPr>
      <w:r w:rsidRPr="00D15460">
        <w:rPr>
          <w:b/>
          <w:bCs/>
          <w:noProof/>
        </w:rPr>
        <w:t xml:space="preserve">Az EUR.1 szállítási bizonyítvány </w:t>
      </w:r>
      <w:bookmarkStart w:id="5" w:name="_Hlt476014057"/>
      <w:bookmarkEnd w:id="5"/>
      <w:r w:rsidRPr="00D15460">
        <w:rPr>
          <w:b/>
          <w:bCs/>
          <w:noProof/>
        </w:rPr>
        <w:t>formanyomtatványa</w:t>
      </w:r>
    </w:p>
    <w:p w14:paraId="65EB0F7F" w14:textId="77777777" w:rsidR="009A4E4A" w:rsidRPr="00D15460" w:rsidRDefault="009A4E4A" w:rsidP="009A4E4A">
      <w:pPr>
        <w:pStyle w:val="ManualNumPar1"/>
        <w:rPr>
          <w:noProof/>
        </w:rPr>
      </w:pPr>
      <w:r w:rsidRPr="00D15460">
        <w:rPr>
          <w:noProof/>
        </w:rPr>
        <w:t>1.</w:t>
      </w:r>
      <w:r w:rsidRPr="00D15460">
        <w:rPr>
          <w:noProof/>
        </w:rPr>
        <w:tab/>
        <w:t>Az EUR.1 szállítási bizonyítványt olyan formanyomtatványon kell kiállítani, amelynek mintája ebben a mellékletben megtalálható. Ezt a formanyomtatványt egy vagy több olyan nyelven kell kinyomtatni, amelyeken a megállapodás készült. A bizonyítványt ezek közül egy nyelven kell kiállítani az exportáló állam nemzeti jogszabályi rendelkezéseivel összhangban. Kézírásos kitöltés esetén tintát és nyomtatott betűket kell használni.</w:t>
      </w:r>
    </w:p>
    <w:p w14:paraId="05BE79B2" w14:textId="77777777" w:rsidR="009A4E4A" w:rsidRPr="00D15460" w:rsidRDefault="009A4E4A" w:rsidP="009A4E4A">
      <w:pPr>
        <w:pStyle w:val="ManualNumPar1"/>
        <w:rPr>
          <w:noProof/>
        </w:rPr>
      </w:pPr>
      <w:r w:rsidRPr="00D15460">
        <w:rPr>
          <w:noProof/>
        </w:rPr>
        <w:t>2.</w:t>
      </w:r>
      <w:r w:rsidRPr="00D15460">
        <w:rPr>
          <w:noProof/>
        </w:rPr>
        <w:tab/>
        <w:t>A bizonyítvány mérete 210 x 297 mm; hosszirányban legfeljebb +8 mm, illetve –5 mm eltérés megengedett. A felhasznált papír fehér írópapír, amely mechanikus rostanyagot nem tartalmaz, tömege pedig legalább 60 g/m2. Nyomtatott zöld guilloché-mintázatú háttérrel kell rendelkeznie, amely bármilyen mechanikai vagy vegyi eszközzel végzett hamisítást szembetűnővé tesz.</w:t>
      </w:r>
    </w:p>
    <w:p w14:paraId="774F4D1F" w14:textId="77777777" w:rsidR="009A4E4A" w:rsidRPr="00D15460" w:rsidRDefault="009A4E4A" w:rsidP="009A4E4A">
      <w:pPr>
        <w:pStyle w:val="ManualNumPar1"/>
        <w:rPr>
          <w:noProof/>
        </w:rPr>
      </w:pPr>
      <w:r w:rsidRPr="00D15460">
        <w:rPr>
          <w:noProof/>
        </w:rPr>
        <w:t>3.</w:t>
      </w:r>
      <w:r w:rsidRPr="00D15460">
        <w:rPr>
          <w:noProof/>
        </w:rPr>
        <w:tab/>
        <w:t>Az exportáló államok fenntarthatják maguknak a jogot, hogy a bizonyítványokat maguk nyomtassák, vagy engedélyezett nyomdákkal állíttassák elő. Ez utóbbi esetben a bizonyítványon fel kell tüntetni az ilyen engedélyre történő utalást. Minden egyes formanyomtatványon szerepelnie kell a nyomda nevének és címének vagy az azonosítására szolgáló jelnek. A formanyomtatványt az azonosítására szolgáló nyomtatott vagy kézzel írt sorszámmal kell ellátni.</w:t>
      </w:r>
    </w:p>
    <w:p w14:paraId="384E8597" w14:textId="77777777" w:rsidR="009A4E4A" w:rsidRPr="00D15460" w:rsidRDefault="009A4E4A" w:rsidP="009A4E4A">
      <w:pPr>
        <w:pStyle w:val="ManualNumPar1"/>
        <w:rPr>
          <w:noProof/>
        </w:rPr>
      </w:pPr>
      <w:r w:rsidRPr="00D15460">
        <w:rPr>
          <w:noProof/>
        </w:rPr>
        <w:t>4.</w:t>
      </w:r>
      <w:r w:rsidRPr="00D15460">
        <w:rPr>
          <w:noProof/>
        </w:rPr>
        <w:tab/>
        <w:t>E megállapodás alkalmazásában:</w:t>
      </w:r>
    </w:p>
    <w:p w14:paraId="3767B7EA" w14:textId="77777777" w:rsidR="009A4E4A" w:rsidRPr="00D15460" w:rsidRDefault="009A4E4A" w:rsidP="009A4E4A">
      <w:pPr>
        <w:pStyle w:val="ManualNumPar4"/>
        <w:ind w:firstLine="0"/>
        <w:rPr>
          <w:noProof/>
        </w:rPr>
      </w:pPr>
      <w:r w:rsidRPr="00D15460">
        <w:rPr>
          <w:noProof/>
        </w:rPr>
        <w:t>–</w:t>
      </w:r>
      <w:r w:rsidRPr="00D15460">
        <w:rPr>
          <w:noProof/>
        </w:rPr>
        <w:tab/>
        <w:t>az engedély 2. rovatában fel kell tüntetni, hogy azt az Európai Unió és a Közép-Afrikai fél közötti preferenciális kereskedelemben használják. Az érintett közép-afrikai állam neve zárójelben feltüntethető „Közép-Afrika” után;</w:t>
      </w:r>
    </w:p>
    <w:p w14:paraId="21075F7B" w14:textId="52CA5732" w:rsidR="009A4E4A" w:rsidRPr="00D15460" w:rsidRDefault="00023C9F" w:rsidP="009A4E4A">
      <w:pPr>
        <w:rPr>
          <w:noProof/>
        </w:rPr>
      </w:pPr>
      <w:r w:rsidRPr="00D15460">
        <w:rPr>
          <w:noProof/>
        </w:rPr>
        <w:tab/>
        <w:t>–</w:t>
      </w:r>
      <w:r w:rsidRPr="00D15460">
        <w:rPr>
          <w:noProof/>
        </w:rPr>
        <w:tab/>
        <w:t>a bizonyítvány 4. és 5. rovatában azt kell feltüntetni, hogy „Európai Unió” vagy „Közép-Afrika”. Az e megállapodáshoz csatlakozó érintett közép-afrikai állam neve zárójelben feltüntethető „Közép-Afrika” után</w:t>
      </w:r>
    </w:p>
    <w:p w14:paraId="32E6B27F" w14:textId="77777777" w:rsidR="00415FA5" w:rsidRPr="00D15460" w:rsidRDefault="00415FA5" w:rsidP="00415FA5">
      <w:pPr>
        <w:tabs>
          <w:tab w:val="center" w:pos="5387"/>
        </w:tabs>
        <w:spacing w:after="0"/>
        <w:jc w:val="center"/>
        <w:rPr>
          <w:noProof/>
        </w:rPr>
        <w:sectPr w:rsidR="00415FA5" w:rsidRPr="00D15460" w:rsidSect="009443DC">
          <w:headerReference w:type="default" r:id="rId17"/>
          <w:footerReference w:type="default" r:id="rId18"/>
          <w:headerReference w:type="first" r:id="rId19"/>
          <w:footerReference w:type="first" r:id="rId20"/>
          <w:pgSz w:w="11909" w:h="16834"/>
          <w:pgMar w:top="720" w:right="1008" w:bottom="1296" w:left="1008" w:header="432" w:footer="1152" w:gutter="0"/>
          <w:cols w:space="360"/>
          <w:docGrid w:linePitch="326"/>
        </w:sectPr>
      </w:pPr>
    </w:p>
    <w:p w14:paraId="575A908C" w14:textId="77777777" w:rsidR="00D03CBD" w:rsidRPr="00D15460" w:rsidRDefault="00D03CBD" w:rsidP="00D03CBD">
      <w:pPr>
        <w:tabs>
          <w:tab w:val="center" w:pos="5387"/>
        </w:tabs>
        <w:spacing w:after="0"/>
        <w:jc w:val="center"/>
        <w:rPr>
          <w:b/>
          <w:noProof/>
          <w:sz w:val="19"/>
        </w:rPr>
      </w:pPr>
      <w:r w:rsidRPr="00D15460">
        <w:rPr>
          <w:b/>
          <w:noProof/>
          <w:sz w:val="19"/>
        </w:rPr>
        <w:t>SZÁLLÍTÁSI BIZONYÍTVÁNY</w:t>
      </w:r>
    </w:p>
    <w:tbl>
      <w:tblPr>
        <w:tblW w:w="0" w:type="auto"/>
        <w:jc w:val="right"/>
        <w:tblLayout w:type="fixed"/>
        <w:tblCellMar>
          <w:left w:w="120" w:type="dxa"/>
          <w:right w:w="120" w:type="dxa"/>
        </w:tblCellMar>
        <w:tblLook w:val="0000" w:firstRow="0" w:lastRow="0" w:firstColumn="0" w:lastColumn="0" w:noHBand="0" w:noVBand="0"/>
      </w:tblPr>
      <w:tblGrid>
        <w:gridCol w:w="4162"/>
        <w:gridCol w:w="1526"/>
        <w:gridCol w:w="1082"/>
        <w:gridCol w:w="364"/>
        <w:gridCol w:w="944"/>
        <w:gridCol w:w="738"/>
        <w:gridCol w:w="1656"/>
      </w:tblGrid>
      <w:tr w:rsidR="00D03CBD" w:rsidRPr="00D15460" w14:paraId="288A63DA" w14:textId="77777777" w:rsidTr="00273D63">
        <w:trPr>
          <w:cantSplit/>
          <w:jc w:val="right"/>
        </w:trPr>
        <w:tc>
          <w:tcPr>
            <w:tcW w:w="5688" w:type="dxa"/>
            <w:gridSpan w:val="2"/>
            <w:tcBorders>
              <w:top w:val="single" w:sz="6" w:space="0" w:color="auto"/>
              <w:left w:val="single" w:sz="6" w:space="0" w:color="auto"/>
            </w:tcBorders>
          </w:tcPr>
          <w:p w14:paraId="48681F9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1.</w:t>
            </w:r>
            <w:r w:rsidRPr="00D15460">
              <w:rPr>
                <w:b/>
                <w:noProof/>
                <w:sz w:val="16"/>
              </w:rPr>
              <w:tab/>
              <w:t>Exportőr</w:t>
            </w:r>
            <w:r w:rsidRPr="00D15460">
              <w:rPr>
                <w:noProof/>
                <w:sz w:val="16"/>
              </w:rPr>
              <w:t xml:space="preserve"> </w:t>
            </w:r>
            <w:r w:rsidRPr="00D15460">
              <w:rPr>
                <w:i/>
                <w:noProof/>
                <w:sz w:val="16"/>
              </w:rPr>
              <w:t>(név, teljes cím, ország)</w:t>
            </w:r>
          </w:p>
        </w:tc>
        <w:tc>
          <w:tcPr>
            <w:tcW w:w="4780" w:type="dxa"/>
            <w:gridSpan w:val="5"/>
            <w:tcBorders>
              <w:top w:val="single" w:sz="6" w:space="0" w:color="auto"/>
              <w:left w:val="single" w:sz="6" w:space="0" w:color="auto"/>
              <w:right w:val="single" w:sz="6" w:space="0" w:color="auto"/>
            </w:tcBorders>
          </w:tcPr>
          <w:p w14:paraId="5D91417E"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3285" w:hanging="3398"/>
              <w:rPr>
                <w:noProof/>
                <w:sz w:val="16"/>
              </w:rPr>
            </w:pPr>
            <w:r w:rsidRPr="00D15460">
              <w:rPr>
                <w:noProof/>
                <w:sz w:val="16"/>
              </w:rPr>
              <w:tab/>
            </w:r>
            <w:r w:rsidRPr="00D15460">
              <w:rPr>
                <w:b/>
                <w:noProof/>
                <w:sz w:val="22"/>
              </w:rPr>
              <w:t>EUR.1</w:t>
            </w:r>
            <w:r w:rsidRPr="00D15460">
              <w:rPr>
                <w:b/>
                <w:noProof/>
                <w:sz w:val="22"/>
              </w:rPr>
              <w:tab/>
              <w:t>Sorszám: A</w:t>
            </w:r>
            <w:r w:rsidRPr="00D15460">
              <w:rPr>
                <w:noProof/>
                <w:sz w:val="16"/>
              </w:rPr>
              <w:tab/>
              <w:t>000.000</w:t>
            </w:r>
          </w:p>
        </w:tc>
      </w:tr>
      <w:tr w:rsidR="00D03CBD" w:rsidRPr="00D15460" w14:paraId="0A399D16" w14:textId="77777777" w:rsidTr="00273D63">
        <w:trPr>
          <w:cantSplit/>
          <w:jc w:val="right"/>
        </w:trPr>
        <w:tc>
          <w:tcPr>
            <w:tcW w:w="5688" w:type="dxa"/>
            <w:gridSpan w:val="2"/>
            <w:tcBorders>
              <w:left w:val="single" w:sz="6" w:space="0" w:color="auto"/>
            </w:tcBorders>
          </w:tcPr>
          <w:p w14:paraId="60257D4E"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5"/>
            <w:tcBorders>
              <w:top w:val="single" w:sz="6" w:space="0" w:color="auto"/>
              <w:left w:val="single" w:sz="6" w:space="0" w:color="auto"/>
              <w:right w:val="single" w:sz="6" w:space="0" w:color="auto"/>
            </w:tcBorders>
          </w:tcPr>
          <w:p w14:paraId="194514B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jc w:val="center"/>
              <w:rPr>
                <w:noProof/>
                <w:sz w:val="16"/>
              </w:rPr>
            </w:pPr>
            <w:r w:rsidRPr="00D15460">
              <w:rPr>
                <w:noProof/>
                <w:sz w:val="16"/>
              </w:rPr>
              <w:t>Kitöltés előtt olvassa el a hátlapon található megjegyzéseket</w:t>
            </w:r>
          </w:p>
        </w:tc>
      </w:tr>
      <w:tr w:rsidR="00D03CBD" w:rsidRPr="00D15460" w14:paraId="3FD4B3D7" w14:textId="77777777" w:rsidTr="00273D63">
        <w:trPr>
          <w:cantSplit/>
          <w:jc w:val="right"/>
        </w:trPr>
        <w:tc>
          <w:tcPr>
            <w:tcW w:w="5688" w:type="dxa"/>
            <w:gridSpan w:val="2"/>
            <w:tcBorders>
              <w:left w:val="single" w:sz="6" w:space="0" w:color="auto"/>
            </w:tcBorders>
          </w:tcPr>
          <w:p w14:paraId="5F4C033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5"/>
            <w:tcBorders>
              <w:top w:val="single" w:sz="6" w:space="0" w:color="auto"/>
              <w:left w:val="single" w:sz="6" w:space="0" w:color="auto"/>
              <w:right w:val="single" w:sz="6" w:space="0" w:color="auto"/>
            </w:tcBorders>
          </w:tcPr>
          <w:p w14:paraId="02247E5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D15460">
              <w:rPr>
                <w:b/>
                <w:noProof/>
                <w:sz w:val="16"/>
              </w:rPr>
              <w:t>2.</w:t>
            </w:r>
            <w:r w:rsidRPr="00D15460">
              <w:rPr>
                <w:b/>
                <w:noProof/>
                <w:sz w:val="16"/>
              </w:rPr>
              <w:tab/>
              <w:t>Az alábbiak közötti preferenciális kereskedelemben használt bizonyítvány:</w:t>
            </w:r>
          </w:p>
          <w:p w14:paraId="4D0ED6B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4D5137C1" w14:textId="77777777" w:rsidR="00D03CBD" w:rsidRPr="00D15460" w:rsidRDefault="00D03CBD" w:rsidP="00273D63">
            <w:pPr>
              <w:tabs>
                <w:tab w:val="left" w:pos="359"/>
                <w:tab w:val="right" w:leader="dot" w:pos="4522"/>
              </w:tabs>
              <w:spacing w:before="32" w:after="0"/>
              <w:ind w:left="227" w:hanging="340"/>
              <w:rPr>
                <w:noProof/>
                <w:sz w:val="16"/>
              </w:rPr>
            </w:pPr>
            <w:r w:rsidRPr="00D15460">
              <w:rPr>
                <w:noProof/>
                <w:sz w:val="16"/>
              </w:rPr>
              <w:tab/>
            </w:r>
          </w:p>
        </w:tc>
      </w:tr>
      <w:tr w:rsidR="00D03CBD" w:rsidRPr="00D15460" w14:paraId="4FF4C50B" w14:textId="77777777" w:rsidTr="00273D63">
        <w:trPr>
          <w:cantSplit/>
          <w:jc w:val="right"/>
        </w:trPr>
        <w:tc>
          <w:tcPr>
            <w:tcW w:w="5688" w:type="dxa"/>
            <w:gridSpan w:val="2"/>
            <w:tcBorders>
              <w:top w:val="single" w:sz="6" w:space="0" w:color="auto"/>
              <w:left w:val="single" w:sz="6" w:space="0" w:color="auto"/>
            </w:tcBorders>
          </w:tcPr>
          <w:p w14:paraId="5E0418F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3.</w:t>
            </w:r>
            <w:r w:rsidRPr="00D15460">
              <w:rPr>
                <w:b/>
                <w:noProof/>
                <w:sz w:val="16"/>
              </w:rPr>
              <w:tab/>
              <w:t>Címzett</w:t>
            </w:r>
            <w:r w:rsidRPr="00D15460">
              <w:rPr>
                <w:i/>
                <w:noProof/>
                <w:sz w:val="16"/>
              </w:rPr>
              <w:t xml:space="preserve"> (név, teljes cím, ország) (nem kötelező)</w:t>
            </w:r>
          </w:p>
        </w:tc>
        <w:tc>
          <w:tcPr>
            <w:tcW w:w="4780" w:type="dxa"/>
            <w:gridSpan w:val="5"/>
            <w:tcBorders>
              <w:left w:val="single" w:sz="6" w:space="0" w:color="auto"/>
              <w:right w:val="single" w:sz="6" w:space="0" w:color="auto"/>
            </w:tcBorders>
          </w:tcPr>
          <w:p w14:paraId="5E3DCD96" w14:textId="77777777" w:rsidR="00D03CBD" w:rsidRPr="00D15460" w:rsidRDefault="00D03CBD" w:rsidP="00273D63">
            <w:pPr>
              <w:tabs>
                <w:tab w:val="center" w:pos="2271"/>
              </w:tabs>
              <w:spacing w:after="0"/>
              <w:rPr>
                <w:noProof/>
                <w:sz w:val="16"/>
              </w:rPr>
            </w:pPr>
            <w:r w:rsidRPr="00D15460">
              <w:rPr>
                <w:noProof/>
                <w:sz w:val="16"/>
              </w:rPr>
              <w:tab/>
            </w:r>
            <w:r w:rsidRPr="00D15460">
              <w:rPr>
                <w:b/>
                <w:noProof/>
                <w:sz w:val="16"/>
              </w:rPr>
              <w:t>és</w:t>
            </w:r>
          </w:p>
          <w:p w14:paraId="0404CCE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34C854" w14:textId="77777777" w:rsidR="00D03CBD" w:rsidRPr="00D15460" w:rsidRDefault="00D03CBD" w:rsidP="00273D63">
            <w:pPr>
              <w:tabs>
                <w:tab w:val="left" w:pos="359"/>
                <w:tab w:val="right" w:leader="dot" w:pos="4522"/>
              </w:tabs>
              <w:spacing w:after="0"/>
              <w:ind w:left="227" w:hanging="340"/>
              <w:rPr>
                <w:noProof/>
                <w:sz w:val="16"/>
              </w:rPr>
            </w:pPr>
            <w:r w:rsidRPr="00D15460">
              <w:rPr>
                <w:noProof/>
                <w:sz w:val="16"/>
              </w:rPr>
              <w:tab/>
            </w:r>
          </w:p>
          <w:p w14:paraId="4EF60A44" w14:textId="77777777" w:rsidR="00D03CBD" w:rsidRPr="00D15460" w:rsidRDefault="00D03CBD" w:rsidP="00273D63">
            <w:pPr>
              <w:tabs>
                <w:tab w:val="center" w:pos="2271"/>
              </w:tabs>
              <w:spacing w:after="0"/>
              <w:rPr>
                <w:noProof/>
                <w:sz w:val="16"/>
              </w:rPr>
            </w:pPr>
            <w:r w:rsidRPr="00D15460">
              <w:rPr>
                <w:noProof/>
                <w:sz w:val="16"/>
              </w:rPr>
              <w:tab/>
            </w:r>
            <w:r w:rsidRPr="00D15460">
              <w:rPr>
                <w:i/>
                <w:noProof/>
                <w:sz w:val="16"/>
              </w:rPr>
              <w:t>(írja be a megfelelő országok, országcsoportok vagy területek nevét)</w:t>
            </w:r>
          </w:p>
        </w:tc>
      </w:tr>
      <w:tr w:rsidR="00D03CBD" w:rsidRPr="00D15460" w14:paraId="1F45FABF" w14:textId="77777777" w:rsidTr="00273D63">
        <w:trPr>
          <w:cantSplit/>
          <w:jc w:val="right"/>
        </w:trPr>
        <w:tc>
          <w:tcPr>
            <w:tcW w:w="5688" w:type="dxa"/>
            <w:gridSpan w:val="2"/>
            <w:tcBorders>
              <w:left w:val="single" w:sz="6" w:space="0" w:color="auto"/>
            </w:tcBorders>
          </w:tcPr>
          <w:p w14:paraId="7C3817E0"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3"/>
            <w:tcBorders>
              <w:top w:val="single" w:sz="6" w:space="0" w:color="auto"/>
              <w:left w:val="single" w:sz="6" w:space="0" w:color="auto"/>
            </w:tcBorders>
          </w:tcPr>
          <w:p w14:paraId="0EF8E74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4.</w:t>
            </w:r>
            <w:r w:rsidRPr="00D15460">
              <w:rPr>
                <w:b/>
                <w:noProof/>
                <w:sz w:val="16"/>
              </w:rPr>
              <w:tab/>
              <w:t>Az az ország, országcsoport vagy terület, ahonnan a termék származónak tekintendő</w:t>
            </w:r>
          </w:p>
          <w:p w14:paraId="7DCCA49E"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ED432D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right w:val="single" w:sz="6" w:space="0" w:color="auto"/>
            </w:tcBorders>
          </w:tcPr>
          <w:p w14:paraId="1DAF3C3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5.</w:t>
            </w:r>
            <w:r w:rsidRPr="00D15460">
              <w:rPr>
                <w:b/>
                <w:noProof/>
                <w:sz w:val="16"/>
              </w:rPr>
              <w:tab/>
              <w:t>Rendeltetési ország, országcsoport vagy terület</w:t>
            </w:r>
          </w:p>
          <w:p w14:paraId="66A7041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53EF7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F15B824"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D15460" w14:paraId="33787BAE" w14:textId="77777777" w:rsidTr="00273D63">
        <w:trPr>
          <w:cantSplit/>
          <w:jc w:val="right"/>
        </w:trPr>
        <w:tc>
          <w:tcPr>
            <w:tcW w:w="5688" w:type="dxa"/>
            <w:gridSpan w:val="2"/>
            <w:tcBorders>
              <w:top w:val="single" w:sz="6" w:space="0" w:color="auto"/>
              <w:left w:val="single" w:sz="6" w:space="0" w:color="auto"/>
              <w:bottom w:val="single" w:sz="6" w:space="0" w:color="auto"/>
            </w:tcBorders>
          </w:tcPr>
          <w:p w14:paraId="5AB137A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6.</w:t>
            </w:r>
            <w:r w:rsidRPr="00D15460">
              <w:rPr>
                <w:b/>
                <w:noProof/>
                <w:sz w:val="16"/>
              </w:rPr>
              <w:tab/>
              <w:t>Szállítási adatok</w:t>
            </w:r>
            <w:r w:rsidRPr="00D15460">
              <w:rPr>
                <w:noProof/>
                <w:sz w:val="16"/>
              </w:rPr>
              <w:t xml:space="preserve"> </w:t>
            </w:r>
            <w:r w:rsidRPr="00D15460">
              <w:rPr>
                <w:i/>
                <w:noProof/>
                <w:sz w:val="16"/>
              </w:rPr>
              <w:t>(nem kötelező)</w:t>
            </w:r>
          </w:p>
          <w:p w14:paraId="5BB1837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40E79F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A693EC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29B7BBE"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1E6FB46"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425856"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D43C604"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4780" w:type="dxa"/>
            <w:gridSpan w:val="5"/>
            <w:tcBorders>
              <w:top w:val="single" w:sz="6" w:space="0" w:color="auto"/>
              <w:left w:val="single" w:sz="6" w:space="0" w:color="auto"/>
              <w:bottom w:val="single" w:sz="6" w:space="0" w:color="auto"/>
              <w:right w:val="single" w:sz="6" w:space="0" w:color="auto"/>
            </w:tcBorders>
          </w:tcPr>
          <w:p w14:paraId="6C105B1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7.</w:t>
            </w:r>
            <w:r w:rsidRPr="00D15460">
              <w:rPr>
                <w:b/>
                <w:noProof/>
                <w:sz w:val="16"/>
              </w:rPr>
              <w:tab/>
              <w:t>Megjegyzések</w:t>
            </w:r>
          </w:p>
          <w:p w14:paraId="4A82B6A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3A5FAE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197991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D9803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617BA6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57031E"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01F7FD8"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D15460" w14:paraId="57A66E10" w14:textId="77777777" w:rsidTr="00273D63">
        <w:trPr>
          <w:cantSplit/>
          <w:jc w:val="right"/>
        </w:trPr>
        <w:tc>
          <w:tcPr>
            <w:tcW w:w="7134" w:type="dxa"/>
            <w:gridSpan w:val="4"/>
            <w:tcBorders>
              <w:top w:val="single" w:sz="6" w:space="0" w:color="auto"/>
              <w:left w:val="single" w:sz="6" w:space="0" w:color="auto"/>
              <w:bottom w:val="single" w:sz="6" w:space="0" w:color="auto"/>
            </w:tcBorders>
          </w:tcPr>
          <w:p w14:paraId="302D7F8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22"/>
              </w:rPr>
            </w:pPr>
            <w:r w:rsidRPr="00D15460">
              <w:rPr>
                <w:b/>
                <w:noProof/>
                <w:sz w:val="16"/>
              </w:rPr>
              <w:t>8.</w:t>
            </w:r>
            <w:r w:rsidRPr="00D15460">
              <w:rPr>
                <w:b/>
                <w:noProof/>
                <w:sz w:val="16"/>
              </w:rPr>
              <w:tab/>
              <w:t>Sorszám; csomagok száma és fajtája(</w:t>
            </w:r>
            <w:r w:rsidRPr="00D15460">
              <w:rPr>
                <w:b/>
                <w:noProof/>
                <w:sz w:val="16"/>
                <w:vertAlign w:val="superscript"/>
              </w:rPr>
              <w:t>1</w:t>
            </w:r>
            <w:r w:rsidRPr="00D15460">
              <w:rPr>
                <w:b/>
                <w:noProof/>
                <w:sz w:val="16"/>
              </w:rPr>
              <w:t>); árumegnevezés</w:t>
            </w:r>
          </w:p>
          <w:p w14:paraId="5C8141A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C113BC"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B1F129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21968B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3D365B0"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FF0DAA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601A1C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A7DFA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3AEDE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5C52BD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82F425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811447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97C9E6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CD614C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BE8396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6EF5B8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797BAA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2DFE2A4"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206AF3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57C4106"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AD7429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F21A82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3C436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F25D1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14:paraId="37EB4986" w14:textId="77777777" w:rsidR="00D03CBD" w:rsidRPr="00D15460" w:rsidRDefault="00D03CBD" w:rsidP="00273D63">
            <w:pPr>
              <w:tabs>
                <w:tab w:val="left" w:pos="0"/>
                <w:tab w:val="left" w:pos="206"/>
              </w:tabs>
              <w:spacing w:after="0"/>
              <w:ind w:left="93" w:hanging="206"/>
              <w:rPr>
                <w:noProof/>
                <w:sz w:val="16"/>
              </w:rPr>
            </w:pPr>
            <w:r w:rsidRPr="00D15460">
              <w:rPr>
                <w:b/>
                <w:noProof/>
                <w:sz w:val="16"/>
              </w:rPr>
              <w:t>9.</w:t>
            </w:r>
            <w:r w:rsidRPr="00D15460">
              <w:rPr>
                <w:b/>
                <w:noProof/>
                <w:sz w:val="16"/>
              </w:rPr>
              <w:tab/>
              <w:t>Bruttó tömeg (kg) vagy más mértékegység (liter, m³ stb.)</w:t>
            </w:r>
          </w:p>
          <w:p w14:paraId="58707CA9" w14:textId="77777777" w:rsidR="00D03CBD" w:rsidRPr="00D15460" w:rsidRDefault="00D03CBD" w:rsidP="00273D63">
            <w:pPr>
              <w:tabs>
                <w:tab w:val="left" w:pos="0"/>
                <w:tab w:val="left" w:pos="206"/>
              </w:tabs>
              <w:spacing w:after="0"/>
              <w:rPr>
                <w:noProof/>
                <w:sz w:val="16"/>
              </w:rPr>
            </w:pPr>
          </w:p>
          <w:p w14:paraId="6E6B3735" w14:textId="77777777" w:rsidR="00D03CBD" w:rsidRPr="00D15460" w:rsidRDefault="00D03CBD" w:rsidP="00273D63">
            <w:pPr>
              <w:tabs>
                <w:tab w:val="left" w:pos="0"/>
                <w:tab w:val="left" w:pos="206"/>
              </w:tabs>
              <w:spacing w:after="0"/>
              <w:rPr>
                <w:noProof/>
                <w:sz w:val="16"/>
              </w:rPr>
            </w:pPr>
          </w:p>
          <w:p w14:paraId="2231E7F6" w14:textId="77777777" w:rsidR="00D03CBD" w:rsidRPr="00D15460" w:rsidRDefault="00D03CBD" w:rsidP="00273D63">
            <w:pPr>
              <w:tabs>
                <w:tab w:val="left" w:pos="0"/>
                <w:tab w:val="left" w:pos="206"/>
              </w:tabs>
              <w:spacing w:after="0"/>
              <w:rPr>
                <w:noProof/>
                <w:sz w:val="16"/>
              </w:rPr>
            </w:pPr>
          </w:p>
          <w:p w14:paraId="6F9C9E02" w14:textId="77777777" w:rsidR="00D03CBD" w:rsidRPr="00D15460" w:rsidRDefault="00D03CBD" w:rsidP="00273D63">
            <w:pPr>
              <w:tabs>
                <w:tab w:val="left" w:pos="0"/>
                <w:tab w:val="left" w:pos="206"/>
              </w:tabs>
              <w:spacing w:after="0"/>
              <w:rPr>
                <w:noProof/>
                <w:sz w:val="16"/>
              </w:rPr>
            </w:pPr>
          </w:p>
          <w:p w14:paraId="6666A42A" w14:textId="77777777" w:rsidR="00D03CBD" w:rsidRPr="00D15460" w:rsidRDefault="00D03CBD" w:rsidP="00273D63">
            <w:pPr>
              <w:tabs>
                <w:tab w:val="left" w:pos="0"/>
                <w:tab w:val="left" w:pos="206"/>
              </w:tabs>
              <w:spacing w:after="0"/>
              <w:rPr>
                <w:noProof/>
                <w:sz w:val="16"/>
              </w:rPr>
            </w:pPr>
          </w:p>
          <w:p w14:paraId="0AB4DFC3" w14:textId="77777777" w:rsidR="00D03CBD" w:rsidRPr="00D15460" w:rsidRDefault="00D03CBD" w:rsidP="00273D63">
            <w:pPr>
              <w:tabs>
                <w:tab w:val="left" w:pos="0"/>
                <w:tab w:val="left" w:pos="206"/>
              </w:tabs>
              <w:spacing w:after="0"/>
              <w:rPr>
                <w:noProof/>
                <w:sz w:val="16"/>
              </w:rPr>
            </w:pPr>
          </w:p>
          <w:p w14:paraId="57F90305" w14:textId="77777777" w:rsidR="00D03CBD" w:rsidRPr="00D15460" w:rsidRDefault="00D03CBD" w:rsidP="00273D63">
            <w:pPr>
              <w:tabs>
                <w:tab w:val="left" w:pos="0"/>
                <w:tab w:val="left" w:pos="206"/>
              </w:tabs>
              <w:spacing w:after="0"/>
              <w:rPr>
                <w:noProof/>
                <w:sz w:val="16"/>
              </w:rPr>
            </w:pPr>
          </w:p>
          <w:p w14:paraId="06F5C617" w14:textId="77777777" w:rsidR="00D03CBD" w:rsidRPr="00D15460" w:rsidRDefault="00D03CBD" w:rsidP="00273D63">
            <w:pPr>
              <w:tabs>
                <w:tab w:val="left" w:pos="0"/>
                <w:tab w:val="left" w:pos="206"/>
              </w:tabs>
              <w:spacing w:after="0"/>
              <w:rPr>
                <w:noProof/>
                <w:sz w:val="16"/>
              </w:rPr>
            </w:pPr>
          </w:p>
          <w:p w14:paraId="1DBD09B8" w14:textId="77777777" w:rsidR="00D03CBD" w:rsidRPr="00D15460" w:rsidRDefault="00D03CBD" w:rsidP="00273D63">
            <w:pPr>
              <w:tabs>
                <w:tab w:val="left" w:pos="0"/>
                <w:tab w:val="left" w:pos="206"/>
              </w:tabs>
              <w:spacing w:after="0"/>
              <w:rPr>
                <w:noProof/>
                <w:sz w:val="16"/>
              </w:rPr>
            </w:pPr>
          </w:p>
          <w:p w14:paraId="782A9582" w14:textId="77777777" w:rsidR="00D03CBD" w:rsidRPr="00D15460" w:rsidRDefault="00D03CBD" w:rsidP="00273D63">
            <w:pPr>
              <w:tabs>
                <w:tab w:val="left" w:pos="0"/>
                <w:tab w:val="left" w:pos="206"/>
              </w:tabs>
              <w:spacing w:after="0"/>
              <w:rPr>
                <w:noProof/>
                <w:sz w:val="16"/>
              </w:rPr>
            </w:pPr>
          </w:p>
          <w:p w14:paraId="14B688E0" w14:textId="77777777" w:rsidR="00D03CBD" w:rsidRPr="00D15460" w:rsidRDefault="00D03CBD" w:rsidP="00273D63">
            <w:pPr>
              <w:tabs>
                <w:tab w:val="left" w:pos="0"/>
                <w:tab w:val="left" w:pos="206"/>
              </w:tabs>
              <w:spacing w:after="0"/>
              <w:rPr>
                <w:noProof/>
                <w:sz w:val="16"/>
              </w:rPr>
            </w:pPr>
          </w:p>
          <w:p w14:paraId="39ADBB8A" w14:textId="77777777" w:rsidR="00D03CBD" w:rsidRPr="00D15460" w:rsidRDefault="00D03CBD" w:rsidP="00273D63">
            <w:pPr>
              <w:tabs>
                <w:tab w:val="left" w:pos="0"/>
                <w:tab w:val="left" w:pos="206"/>
              </w:tabs>
              <w:spacing w:after="0"/>
              <w:rPr>
                <w:noProof/>
                <w:sz w:val="16"/>
              </w:rPr>
            </w:pPr>
          </w:p>
          <w:p w14:paraId="59005F85" w14:textId="77777777" w:rsidR="00D03CBD" w:rsidRPr="00D15460" w:rsidRDefault="00D03CBD" w:rsidP="00273D63">
            <w:pPr>
              <w:tabs>
                <w:tab w:val="left" w:pos="0"/>
                <w:tab w:val="left" w:pos="206"/>
              </w:tabs>
              <w:spacing w:after="0"/>
              <w:rPr>
                <w:noProof/>
                <w:sz w:val="16"/>
              </w:rPr>
            </w:pPr>
          </w:p>
          <w:p w14:paraId="7E5D489B" w14:textId="77777777" w:rsidR="00D03CBD" w:rsidRPr="00D15460" w:rsidRDefault="00D03CBD" w:rsidP="00273D63">
            <w:pPr>
              <w:tabs>
                <w:tab w:val="left" w:pos="0"/>
                <w:tab w:val="left" w:pos="206"/>
              </w:tabs>
              <w:spacing w:after="0"/>
              <w:rPr>
                <w:noProof/>
                <w:sz w:val="16"/>
              </w:rPr>
            </w:pPr>
          </w:p>
          <w:p w14:paraId="5BB75399" w14:textId="77777777" w:rsidR="00D03CBD" w:rsidRPr="00D15460" w:rsidRDefault="00D03CBD" w:rsidP="00273D63">
            <w:pPr>
              <w:tabs>
                <w:tab w:val="left" w:pos="0"/>
                <w:tab w:val="left" w:pos="206"/>
              </w:tabs>
              <w:spacing w:after="0"/>
              <w:rPr>
                <w:noProof/>
                <w:sz w:val="16"/>
              </w:rPr>
            </w:pPr>
          </w:p>
          <w:p w14:paraId="230F0700" w14:textId="77777777" w:rsidR="00D03CBD" w:rsidRPr="00D15460" w:rsidRDefault="00D03CBD" w:rsidP="00273D63">
            <w:pPr>
              <w:tabs>
                <w:tab w:val="left" w:pos="0"/>
                <w:tab w:val="left" w:pos="206"/>
              </w:tabs>
              <w:spacing w:after="0"/>
              <w:rPr>
                <w:noProof/>
                <w:sz w:val="16"/>
              </w:rPr>
            </w:pPr>
          </w:p>
          <w:p w14:paraId="128C4C7E" w14:textId="77777777" w:rsidR="00D03CBD" w:rsidRPr="00D15460" w:rsidRDefault="00D03CBD" w:rsidP="00273D63">
            <w:pPr>
              <w:tabs>
                <w:tab w:val="left" w:pos="0"/>
                <w:tab w:val="left" w:pos="206"/>
              </w:tabs>
              <w:spacing w:after="0"/>
              <w:rPr>
                <w:noProof/>
                <w:sz w:val="16"/>
              </w:rPr>
            </w:pPr>
          </w:p>
          <w:p w14:paraId="2B5F27CF" w14:textId="77777777" w:rsidR="00D03CBD" w:rsidRPr="00D15460" w:rsidRDefault="00D03CBD" w:rsidP="00273D63">
            <w:pPr>
              <w:tabs>
                <w:tab w:val="left" w:pos="0"/>
                <w:tab w:val="left" w:pos="206"/>
              </w:tabs>
              <w:spacing w:after="0"/>
              <w:rPr>
                <w:noProof/>
                <w:sz w:val="16"/>
              </w:rPr>
            </w:pPr>
          </w:p>
          <w:p w14:paraId="7C870637" w14:textId="77777777" w:rsidR="00D03CBD" w:rsidRPr="00D15460" w:rsidRDefault="00D03CBD" w:rsidP="00273D63">
            <w:pPr>
              <w:tabs>
                <w:tab w:val="left" w:pos="0"/>
                <w:tab w:val="left" w:pos="206"/>
              </w:tabs>
              <w:spacing w:after="0"/>
              <w:rPr>
                <w:noProof/>
                <w:sz w:val="16"/>
              </w:rPr>
            </w:pPr>
          </w:p>
          <w:p w14:paraId="630659E6" w14:textId="77777777" w:rsidR="00D03CBD" w:rsidRPr="00D15460" w:rsidRDefault="00D03CBD" w:rsidP="00273D63">
            <w:pPr>
              <w:tabs>
                <w:tab w:val="left" w:pos="0"/>
                <w:tab w:val="left" w:pos="206"/>
              </w:tabs>
              <w:spacing w:after="0"/>
              <w:rPr>
                <w:noProof/>
                <w:sz w:val="16"/>
              </w:rPr>
            </w:pPr>
          </w:p>
          <w:p w14:paraId="05B3B861" w14:textId="77777777" w:rsidR="00D03CBD" w:rsidRPr="00D15460" w:rsidRDefault="00D03CBD" w:rsidP="00273D63">
            <w:pPr>
              <w:tabs>
                <w:tab w:val="left" w:pos="0"/>
                <w:tab w:val="left" w:pos="206"/>
              </w:tabs>
              <w:spacing w:after="0"/>
              <w:rPr>
                <w:noProof/>
                <w:sz w:val="16"/>
              </w:rPr>
            </w:pPr>
          </w:p>
        </w:tc>
        <w:tc>
          <w:tcPr>
            <w:tcW w:w="1655" w:type="dxa"/>
            <w:tcBorders>
              <w:top w:val="single" w:sz="6" w:space="0" w:color="auto"/>
              <w:bottom w:val="single" w:sz="6" w:space="0" w:color="auto"/>
              <w:right w:val="single" w:sz="6" w:space="0" w:color="auto"/>
            </w:tcBorders>
          </w:tcPr>
          <w:p w14:paraId="5AB52353" w14:textId="77777777" w:rsidR="00D03CBD" w:rsidRPr="00D15460" w:rsidRDefault="00D03CBD" w:rsidP="00273D63">
            <w:pPr>
              <w:tabs>
                <w:tab w:val="left" w:pos="0"/>
                <w:tab w:val="left" w:pos="207"/>
                <w:tab w:val="left" w:pos="307"/>
              </w:tabs>
              <w:spacing w:after="0"/>
              <w:ind w:left="194" w:hanging="307"/>
              <w:rPr>
                <w:noProof/>
                <w:sz w:val="16"/>
              </w:rPr>
            </w:pPr>
            <w:r w:rsidRPr="00D15460">
              <w:rPr>
                <w:b/>
                <w:noProof/>
                <w:sz w:val="16"/>
              </w:rPr>
              <w:t>10.</w:t>
            </w:r>
            <w:r w:rsidRPr="00D15460">
              <w:rPr>
                <w:b/>
                <w:noProof/>
                <w:sz w:val="16"/>
              </w:rPr>
              <w:tab/>
              <w:t>Számlák</w:t>
            </w:r>
          </w:p>
          <w:p w14:paraId="721908EE" w14:textId="77777777" w:rsidR="00D03CBD" w:rsidRPr="00D15460" w:rsidRDefault="00D03CBD" w:rsidP="00273D63">
            <w:pPr>
              <w:tabs>
                <w:tab w:val="left" w:pos="0"/>
                <w:tab w:val="left" w:pos="207"/>
                <w:tab w:val="left" w:pos="307"/>
              </w:tabs>
              <w:spacing w:after="0"/>
              <w:ind w:left="194" w:hanging="307"/>
              <w:rPr>
                <w:noProof/>
                <w:sz w:val="16"/>
              </w:rPr>
            </w:pPr>
            <w:r w:rsidRPr="00D15460">
              <w:rPr>
                <w:noProof/>
                <w:sz w:val="16"/>
              </w:rPr>
              <w:tab/>
            </w:r>
            <w:r w:rsidRPr="00D15460">
              <w:rPr>
                <w:i/>
                <w:noProof/>
                <w:sz w:val="16"/>
              </w:rPr>
              <w:t>(nem kötelező)</w:t>
            </w:r>
          </w:p>
          <w:p w14:paraId="4578943D" w14:textId="77777777" w:rsidR="00D03CBD" w:rsidRPr="00D15460" w:rsidRDefault="00D03CBD" w:rsidP="00273D63">
            <w:pPr>
              <w:tabs>
                <w:tab w:val="left" w:pos="0"/>
                <w:tab w:val="left" w:pos="207"/>
                <w:tab w:val="left" w:pos="307"/>
              </w:tabs>
              <w:spacing w:after="0"/>
              <w:rPr>
                <w:noProof/>
                <w:sz w:val="16"/>
              </w:rPr>
            </w:pPr>
          </w:p>
          <w:p w14:paraId="3DDBB2B7" w14:textId="77777777" w:rsidR="00D03CBD" w:rsidRPr="00D15460" w:rsidRDefault="00D03CBD" w:rsidP="00273D63">
            <w:pPr>
              <w:tabs>
                <w:tab w:val="left" w:pos="0"/>
                <w:tab w:val="left" w:pos="207"/>
                <w:tab w:val="left" w:pos="307"/>
              </w:tabs>
              <w:spacing w:after="0"/>
              <w:rPr>
                <w:noProof/>
                <w:sz w:val="16"/>
              </w:rPr>
            </w:pPr>
          </w:p>
          <w:p w14:paraId="3063E60E" w14:textId="77777777" w:rsidR="00D03CBD" w:rsidRPr="00D15460" w:rsidRDefault="00D03CBD" w:rsidP="00273D63">
            <w:pPr>
              <w:tabs>
                <w:tab w:val="left" w:pos="0"/>
                <w:tab w:val="left" w:pos="207"/>
                <w:tab w:val="left" w:pos="307"/>
              </w:tabs>
              <w:spacing w:after="0"/>
              <w:rPr>
                <w:noProof/>
                <w:sz w:val="16"/>
              </w:rPr>
            </w:pPr>
          </w:p>
          <w:p w14:paraId="037D7D2F" w14:textId="77777777" w:rsidR="00D03CBD" w:rsidRPr="00D15460" w:rsidRDefault="00D03CBD" w:rsidP="00273D63">
            <w:pPr>
              <w:tabs>
                <w:tab w:val="left" w:pos="0"/>
                <w:tab w:val="left" w:pos="207"/>
                <w:tab w:val="left" w:pos="307"/>
              </w:tabs>
              <w:spacing w:after="0"/>
              <w:rPr>
                <w:noProof/>
                <w:sz w:val="16"/>
              </w:rPr>
            </w:pPr>
          </w:p>
          <w:p w14:paraId="00381C3D" w14:textId="77777777" w:rsidR="00D03CBD" w:rsidRPr="00D15460" w:rsidRDefault="00D03CBD" w:rsidP="00273D63">
            <w:pPr>
              <w:tabs>
                <w:tab w:val="left" w:pos="0"/>
                <w:tab w:val="left" w:pos="207"/>
                <w:tab w:val="left" w:pos="307"/>
              </w:tabs>
              <w:spacing w:after="0"/>
              <w:rPr>
                <w:noProof/>
                <w:sz w:val="16"/>
              </w:rPr>
            </w:pPr>
          </w:p>
          <w:p w14:paraId="03A0116D" w14:textId="77777777" w:rsidR="00D03CBD" w:rsidRPr="00D15460" w:rsidRDefault="00D03CBD" w:rsidP="00273D63">
            <w:pPr>
              <w:tabs>
                <w:tab w:val="left" w:pos="0"/>
                <w:tab w:val="left" w:pos="207"/>
                <w:tab w:val="left" w:pos="307"/>
              </w:tabs>
              <w:spacing w:after="0"/>
              <w:rPr>
                <w:noProof/>
                <w:sz w:val="16"/>
              </w:rPr>
            </w:pPr>
          </w:p>
          <w:p w14:paraId="2EC93E18" w14:textId="77777777" w:rsidR="00D03CBD" w:rsidRPr="00D15460" w:rsidRDefault="00D03CBD" w:rsidP="00273D63">
            <w:pPr>
              <w:tabs>
                <w:tab w:val="left" w:pos="0"/>
                <w:tab w:val="left" w:pos="207"/>
                <w:tab w:val="left" w:pos="307"/>
              </w:tabs>
              <w:spacing w:after="0"/>
              <w:rPr>
                <w:noProof/>
                <w:sz w:val="16"/>
              </w:rPr>
            </w:pPr>
          </w:p>
          <w:p w14:paraId="795FE91B" w14:textId="77777777" w:rsidR="00D03CBD" w:rsidRPr="00D15460" w:rsidRDefault="00D03CBD" w:rsidP="00273D63">
            <w:pPr>
              <w:tabs>
                <w:tab w:val="left" w:pos="0"/>
                <w:tab w:val="left" w:pos="207"/>
                <w:tab w:val="left" w:pos="307"/>
              </w:tabs>
              <w:spacing w:after="0"/>
              <w:rPr>
                <w:noProof/>
                <w:sz w:val="16"/>
              </w:rPr>
            </w:pPr>
          </w:p>
          <w:p w14:paraId="6F7EA847" w14:textId="77777777" w:rsidR="00D03CBD" w:rsidRPr="00D15460" w:rsidRDefault="00D03CBD" w:rsidP="00273D63">
            <w:pPr>
              <w:tabs>
                <w:tab w:val="left" w:pos="0"/>
                <w:tab w:val="left" w:pos="207"/>
                <w:tab w:val="left" w:pos="307"/>
              </w:tabs>
              <w:spacing w:after="0"/>
              <w:rPr>
                <w:noProof/>
                <w:sz w:val="16"/>
              </w:rPr>
            </w:pPr>
          </w:p>
          <w:p w14:paraId="690AB0F0" w14:textId="77777777" w:rsidR="00D03CBD" w:rsidRPr="00D15460" w:rsidRDefault="00D03CBD" w:rsidP="00273D63">
            <w:pPr>
              <w:tabs>
                <w:tab w:val="left" w:pos="0"/>
                <w:tab w:val="left" w:pos="207"/>
                <w:tab w:val="left" w:pos="307"/>
              </w:tabs>
              <w:spacing w:after="0"/>
              <w:rPr>
                <w:noProof/>
                <w:sz w:val="16"/>
              </w:rPr>
            </w:pPr>
          </w:p>
          <w:p w14:paraId="5A32DED9" w14:textId="77777777" w:rsidR="00D03CBD" w:rsidRPr="00D15460" w:rsidRDefault="00D03CBD" w:rsidP="00273D63">
            <w:pPr>
              <w:tabs>
                <w:tab w:val="left" w:pos="0"/>
                <w:tab w:val="left" w:pos="207"/>
                <w:tab w:val="left" w:pos="307"/>
              </w:tabs>
              <w:spacing w:after="0"/>
              <w:rPr>
                <w:noProof/>
                <w:sz w:val="16"/>
              </w:rPr>
            </w:pPr>
          </w:p>
          <w:p w14:paraId="6C9C07BE" w14:textId="77777777" w:rsidR="00D03CBD" w:rsidRPr="00D15460" w:rsidRDefault="00D03CBD" w:rsidP="00273D63">
            <w:pPr>
              <w:tabs>
                <w:tab w:val="left" w:pos="0"/>
                <w:tab w:val="left" w:pos="207"/>
                <w:tab w:val="left" w:pos="307"/>
              </w:tabs>
              <w:spacing w:after="0"/>
              <w:rPr>
                <w:noProof/>
                <w:sz w:val="16"/>
              </w:rPr>
            </w:pPr>
          </w:p>
          <w:p w14:paraId="38E1E6DB" w14:textId="77777777" w:rsidR="00D03CBD" w:rsidRPr="00D15460" w:rsidRDefault="00D03CBD" w:rsidP="00273D63">
            <w:pPr>
              <w:tabs>
                <w:tab w:val="left" w:pos="0"/>
                <w:tab w:val="left" w:pos="207"/>
                <w:tab w:val="left" w:pos="307"/>
              </w:tabs>
              <w:spacing w:after="0"/>
              <w:rPr>
                <w:noProof/>
                <w:sz w:val="16"/>
              </w:rPr>
            </w:pPr>
          </w:p>
          <w:p w14:paraId="4D622983" w14:textId="77777777" w:rsidR="00D03CBD" w:rsidRPr="00D15460" w:rsidRDefault="00D03CBD" w:rsidP="00273D63">
            <w:pPr>
              <w:tabs>
                <w:tab w:val="left" w:pos="0"/>
                <w:tab w:val="left" w:pos="207"/>
                <w:tab w:val="left" w:pos="307"/>
              </w:tabs>
              <w:spacing w:after="0"/>
              <w:rPr>
                <w:noProof/>
                <w:sz w:val="16"/>
              </w:rPr>
            </w:pPr>
          </w:p>
          <w:p w14:paraId="49DF6B25" w14:textId="77777777" w:rsidR="00D03CBD" w:rsidRPr="00D15460" w:rsidRDefault="00D03CBD" w:rsidP="00273D63">
            <w:pPr>
              <w:tabs>
                <w:tab w:val="left" w:pos="0"/>
                <w:tab w:val="left" w:pos="207"/>
                <w:tab w:val="left" w:pos="307"/>
              </w:tabs>
              <w:spacing w:after="0"/>
              <w:rPr>
                <w:noProof/>
                <w:sz w:val="16"/>
              </w:rPr>
            </w:pPr>
          </w:p>
          <w:p w14:paraId="1B1E3B24" w14:textId="77777777" w:rsidR="00D03CBD" w:rsidRPr="00D15460" w:rsidRDefault="00D03CBD" w:rsidP="00273D63">
            <w:pPr>
              <w:tabs>
                <w:tab w:val="left" w:pos="0"/>
                <w:tab w:val="left" w:pos="207"/>
                <w:tab w:val="left" w:pos="307"/>
              </w:tabs>
              <w:spacing w:after="0"/>
              <w:rPr>
                <w:noProof/>
                <w:sz w:val="16"/>
              </w:rPr>
            </w:pPr>
          </w:p>
          <w:p w14:paraId="71CF9F9A" w14:textId="77777777" w:rsidR="00D03CBD" w:rsidRPr="00D15460" w:rsidRDefault="00D03CBD" w:rsidP="00273D63">
            <w:pPr>
              <w:tabs>
                <w:tab w:val="left" w:pos="0"/>
                <w:tab w:val="left" w:pos="207"/>
                <w:tab w:val="left" w:pos="307"/>
              </w:tabs>
              <w:spacing w:after="0"/>
              <w:rPr>
                <w:noProof/>
                <w:sz w:val="16"/>
              </w:rPr>
            </w:pPr>
          </w:p>
          <w:p w14:paraId="452ADABF" w14:textId="77777777" w:rsidR="00D03CBD" w:rsidRPr="00D15460" w:rsidRDefault="00D03CBD" w:rsidP="00273D63">
            <w:pPr>
              <w:tabs>
                <w:tab w:val="left" w:pos="0"/>
                <w:tab w:val="left" w:pos="207"/>
                <w:tab w:val="left" w:pos="307"/>
              </w:tabs>
              <w:spacing w:after="0"/>
              <w:rPr>
                <w:noProof/>
                <w:sz w:val="16"/>
              </w:rPr>
            </w:pPr>
          </w:p>
          <w:p w14:paraId="18169859" w14:textId="77777777" w:rsidR="00D03CBD" w:rsidRPr="00D15460" w:rsidRDefault="00D03CBD" w:rsidP="00273D63">
            <w:pPr>
              <w:tabs>
                <w:tab w:val="left" w:pos="0"/>
                <w:tab w:val="left" w:pos="207"/>
                <w:tab w:val="left" w:pos="307"/>
              </w:tabs>
              <w:spacing w:after="0"/>
              <w:rPr>
                <w:noProof/>
                <w:sz w:val="16"/>
              </w:rPr>
            </w:pPr>
          </w:p>
          <w:p w14:paraId="35DF4255" w14:textId="77777777" w:rsidR="00D03CBD" w:rsidRPr="00D15460" w:rsidRDefault="00D03CBD" w:rsidP="00273D63">
            <w:pPr>
              <w:tabs>
                <w:tab w:val="left" w:pos="0"/>
                <w:tab w:val="left" w:pos="207"/>
                <w:tab w:val="left" w:pos="307"/>
              </w:tabs>
              <w:spacing w:after="0"/>
              <w:rPr>
                <w:noProof/>
                <w:sz w:val="16"/>
              </w:rPr>
            </w:pPr>
          </w:p>
          <w:p w14:paraId="510092F7" w14:textId="77777777" w:rsidR="00D03CBD" w:rsidRPr="00D15460" w:rsidRDefault="00D03CBD" w:rsidP="00273D63">
            <w:pPr>
              <w:tabs>
                <w:tab w:val="left" w:pos="0"/>
                <w:tab w:val="left" w:pos="207"/>
                <w:tab w:val="left" w:pos="307"/>
              </w:tabs>
              <w:spacing w:after="0"/>
              <w:rPr>
                <w:noProof/>
                <w:sz w:val="16"/>
              </w:rPr>
            </w:pPr>
          </w:p>
          <w:p w14:paraId="1E12F0A3" w14:textId="77777777" w:rsidR="00D03CBD" w:rsidRPr="00D15460" w:rsidRDefault="00D03CBD" w:rsidP="00273D63">
            <w:pPr>
              <w:tabs>
                <w:tab w:val="left" w:pos="0"/>
                <w:tab w:val="left" w:pos="207"/>
                <w:tab w:val="left" w:pos="307"/>
              </w:tabs>
              <w:spacing w:after="0"/>
              <w:rPr>
                <w:noProof/>
                <w:sz w:val="16"/>
              </w:rPr>
            </w:pPr>
          </w:p>
        </w:tc>
      </w:tr>
      <w:tr w:rsidR="00D03CBD" w:rsidRPr="00D15460" w14:paraId="2D96B3DC" w14:textId="77777777" w:rsidTr="00273D63">
        <w:trPr>
          <w:cantSplit/>
          <w:jc w:val="right"/>
        </w:trPr>
        <w:tc>
          <w:tcPr>
            <w:tcW w:w="4162" w:type="dxa"/>
            <w:tcBorders>
              <w:top w:val="single" w:sz="6" w:space="0" w:color="auto"/>
              <w:left w:val="single" w:sz="6" w:space="0" w:color="auto"/>
              <w:bottom w:val="single" w:sz="6" w:space="0" w:color="auto"/>
            </w:tcBorders>
          </w:tcPr>
          <w:p w14:paraId="26D9354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D15460">
              <w:rPr>
                <w:b/>
                <w:noProof/>
                <w:sz w:val="16"/>
              </w:rPr>
              <w:t>11.</w:t>
            </w:r>
            <w:r w:rsidRPr="00D15460">
              <w:rPr>
                <w:b/>
                <w:noProof/>
                <w:sz w:val="16"/>
              </w:rPr>
              <w:tab/>
              <w:t>VÁMHIVATAL IGAZOLÁSA</w:t>
            </w:r>
          </w:p>
          <w:p w14:paraId="75DDB9FC"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D15460">
              <w:rPr>
                <w:noProof/>
                <w:sz w:val="16"/>
              </w:rPr>
              <w:tab/>
              <w:t>A nyilatkozat igazolása</w:t>
            </w:r>
          </w:p>
          <w:p w14:paraId="5634E68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D15460">
              <w:rPr>
                <w:noProof/>
                <w:sz w:val="16"/>
              </w:rPr>
              <w:tab/>
              <w:t>Kiviteli okmány (</w:t>
            </w:r>
            <w:r w:rsidRPr="00D15460">
              <w:rPr>
                <w:noProof/>
                <w:sz w:val="16"/>
                <w:vertAlign w:val="superscript"/>
              </w:rPr>
              <w:t>2</w:t>
            </w:r>
            <w:r w:rsidRPr="00D15460">
              <w:rPr>
                <w:noProof/>
                <w:sz w:val="16"/>
              </w:rPr>
              <w:t>)</w:t>
            </w:r>
          </w:p>
          <w:p w14:paraId="467D2ED9" w14:textId="77777777" w:rsidR="00D03CBD" w:rsidRPr="00D15460" w:rsidRDefault="00D03CBD" w:rsidP="00273D63">
            <w:pPr>
              <w:tabs>
                <w:tab w:val="left" w:pos="225"/>
                <w:tab w:val="left" w:pos="326"/>
                <w:tab w:val="left" w:leader="dot" w:pos="2853"/>
                <w:tab w:val="right" w:leader="dot" w:pos="3921"/>
              </w:tabs>
              <w:spacing w:after="0" w:line="207" w:lineRule="atLeast"/>
              <w:ind w:left="194" w:hanging="307"/>
              <w:rPr>
                <w:noProof/>
                <w:sz w:val="22"/>
              </w:rPr>
            </w:pPr>
            <w:r w:rsidRPr="00D15460">
              <w:rPr>
                <w:noProof/>
                <w:sz w:val="16"/>
              </w:rPr>
              <w:tab/>
              <w:t>Formanyomtatvány</w:t>
            </w:r>
            <w:r w:rsidRPr="00D15460">
              <w:rPr>
                <w:noProof/>
                <w:sz w:val="16"/>
              </w:rPr>
              <w:tab/>
              <w:t>szám</w:t>
            </w:r>
            <w:r w:rsidRPr="00D15460">
              <w:rPr>
                <w:noProof/>
                <w:sz w:val="16"/>
              </w:rPr>
              <w:tab/>
            </w:r>
          </w:p>
          <w:p w14:paraId="4B7B1831" w14:textId="77777777" w:rsidR="00D03CBD" w:rsidRPr="00D15460" w:rsidRDefault="00D03CBD" w:rsidP="00273D63">
            <w:pPr>
              <w:tabs>
                <w:tab w:val="left" w:pos="359"/>
                <w:tab w:val="right" w:leader="dot" w:pos="3921"/>
              </w:tabs>
              <w:spacing w:after="0" w:line="207" w:lineRule="atLeast"/>
              <w:ind w:left="227" w:hanging="340"/>
              <w:rPr>
                <w:noProof/>
                <w:sz w:val="16"/>
              </w:rPr>
            </w:pPr>
            <w:r w:rsidRPr="00D15460">
              <w:rPr>
                <w:noProof/>
                <w:sz w:val="16"/>
              </w:rPr>
              <w:tab/>
              <w:t>Vámhivatal</w:t>
            </w:r>
            <w:r w:rsidRPr="00D15460">
              <w:rPr>
                <w:noProof/>
                <w:sz w:val="16"/>
              </w:rPr>
              <w:tab/>
            </w:r>
          </w:p>
          <w:p w14:paraId="4C5BF614" w14:textId="77777777" w:rsidR="00D03CBD" w:rsidRPr="00D15460" w:rsidRDefault="00D03CBD" w:rsidP="00273D63">
            <w:pPr>
              <w:tabs>
                <w:tab w:val="left" w:pos="0"/>
                <w:tab w:val="left" w:pos="340"/>
                <w:tab w:val="left" w:leader="dot" w:pos="2834"/>
              </w:tabs>
              <w:spacing w:after="0" w:line="207" w:lineRule="atLeast"/>
              <w:ind w:left="227" w:hanging="340"/>
              <w:rPr>
                <w:noProof/>
                <w:sz w:val="16"/>
              </w:rPr>
            </w:pPr>
            <w:r w:rsidRPr="00D15460">
              <w:rPr>
                <w:noProof/>
                <w:sz w:val="16"/>
              </w:rPr>
              <w:tab/>
              <w:t>Kibocsátó ország vagy terület</w:t>
            </w:r>
          </w:p>
          <w:p w14:paraId="7EFC34C7" w14:textId="77777777" w:rsidR="00D03CBD" w:rsidRPr="00D15460" w:rsidRDefault="00D03CBD" w:rsidP="00273D63">
            <w:pPr>
              <w:tabs>
                <w:tab w:val="left" w:pos="359"/>
                <w:tab w:val="right" w:leader="dot" w:pos="3921"/>
              </w:tabs>
              <w:spacing w:after="0" w:line="207" w:lineRule="atLeast"/>
              <w:ind w:left="227" w:hanging="340"/>
              <w:rPr>
                <w:noProof/>
                <w:sz w:val="16"/>
              </w:rPr>
            </w:pPr>
            <w:r w:rsidRPr="00D15460">
              <w:rPr>
                <w:noProof/>
                <w:sz w:val="16"/>
              </w:rPr>
              <w:tab/>
              <w:t>.</w:t>
            </w:r>
            <w:r w:rsidRPr="00D15460">
              <w:rPr>
                <w:noProof/>
                <w:sz w:val="16"/>
              </w:rPr>
              <w:tab/>
            </w:r>
          </w:p>
          <w:p w14:paraId="2C81BC7E" w14:textId="77777777" w:rsidR="00D03CBD" w:rsidRPr="00D15460" w:rsidRDefault="00D03CBD" w:rsidP="00273D63">
            <w:pPr>
              <w:tabs>
                <w:tab w:val="left" w:pos="359"/>
                <w:tab w:val="right" w:leader="dot" w:pos="3921"/>
              </w:tabs>
              <w:spacing w:after="0" w:line="207" w:lineRule="atLeast"/>
              <w:ind w:left="227" w:hanging="340"/>
              <w:rPr>
                <w:noProof/>
                <w:sz w:val="16"/>
              </w:rPr>
            </w:pPr>
            <w:r w:rsidRPr="00D15460">
              <w:rPr>
                <w:noProof/>
                <w:sz w:val="16"/>
              </w:rPr>
              <w:tab/>
              <w:t>Dátum</w:t>
            </w:r>
            <w:r w:rsidRPr="00D15460">
              <w:rPr>
                <w:noProof/>
                <w:sz w:val="16"/>
              </w:rPr>
              <w:tab/>
            </w:r>
          </w:p>
          <w:p w14:paraId="0828ED8B" w14:textId="77777777" w:rsidR="00D03CBD" w:rsidRPr="00D15460" w:rsidRDefault="00D03CBD" w:rsidP="00273D63">
            <w:pPr>
              <w:tabs>
                <w:tab w:val="left" w:pos="359"/>
                <w:tab w:val="right" w:leader="dot" w:pos="3921"/>
              </w:tabs>
              <w:spacing w:after="47" w:line="207" w:lineRule="atLeast"/>
              <w:ind w:left="227" w:hanging="340"/>
              <w:rPr>
                <w:noProof/>
                <w:sz w:val="16"/>
              </w:rPr>
            </w:pPr>
            <w:r w:rsidRPr="00D15460">
              <w:rPr>
                <w:noProof/>
                <w:sz w:val="16"/>
              </w:rPr>
              <w:tab/>
              <w:t>.</w:t>
            </w:r>
            <w:r w:rsidRPr="00D15460">
              <w:rPr>
                <w:noProof/>
                <w:sz w:val="16"/>
              </w:rPr>
              <w:tab/>
            </w:r>
          </w:p>
          <w:p w14:paraId="252D90B7" w14:textId="77777777" w:rsidR="00D03CBD" w:rsidRPr="00D15460" w:rsidRDefault="00D03CBD" w:rsidP="00273D63">
            <w:pPr>
              <w:tabs>
                <w:tab w:val="center" w:pos="1970"/>
              </w:tabs>
              <w:spacing w:after="0"/>
              <w:rPr>
                <w:noProof/>
                <w:sz w:val="16"/>
              </w:rPr>
            </w:pPr>
            <w:r w:rsidRPr="00D15460">
              <w:rPr>
                <w:noProof/>
                <w:sz w:val="16"/>
              </w:rPr>
              <w:tab/>
            </w:r>
            <w:r w:rsidRPr="00D15460">
              <w:rPr>
                <w:i/>
                <w:noProof/>
                <w:sz w:val="16"/>
              </w:rPr>
              <w:t>(aláírás)</w:t>
            </w:r>
          </w:p>
        </w:tc>
        <w:tc>
          <w:tcPr>
            <w:tcW w:w="2608" w:type="dxa"/>
            <w:gridSpan w:val="2"/>
            <w:tcBorders>
              <w:top w:val="single" w:sz="6" w:space="0" w:color="auto"/>
              <w:left w:val="single" w:sz="6" w:space="0" w:color="auto"/>
              <w:bottom w:val="single" w:sz="6" w:space="0" w:color="auto"/>
            </w:tcBorders>
          </w:tcPr>
          <w:p w14:paraId="60157E31" w14:textId="77777777" w:rsidR="00D03CBD" w:rsidRPr="00D15460" w:rsidRDefault="00D03CBD" w:rsidP="00273D63">
            <w:pPr>
              <w:tabs>
                <w:tab w:val="left" w:pos="0"/>
                <w:tab w:val="left" w:pos="340"/>
                <w:tab w:val="left" w:leader="dot" w:pos="2834"/>
              </w:tabs>
              <w:spacing w:after="0"/>
              <w:rPr>
                <w:noProof/>
                <w:sz w:val="16"/>
              </w:rPr>
            </w:pPr>
          </w:p>
          <w:p w14:paraId="3397031B" w14:textId="77777777" w:rsidR="00D03CBD" w:rsidRPr="00D15460" w:rsidRDefault="00D03CBD" w:rsidP="00273D63">
            <w:pPr>
              <w:tabs>
                <w:tab w:val="left" w:pos="0"/>
                <w:tab w:val="left" w:pos="340"/>
                <w:tab w:val="left" w:leader="dot" w:pos="2834"/>
              </w:tabs>
              <w:spacing w:after="0"/>
              <w:rPr>
                <w:noProof/>
                <w:sz w:val="16"/>
              </w:rPr>
            </w:pPr>
          </w:p>
          <w:p w14:paraId="435EEC77" w14:textId="77777777" w:rsidR="00D03CBD" w:rsidRPr="00D15460" w:rsidRDefault="00D03CBD" w:rsidP="00273D63">
            <w:pPr>
              <w:tabs>
                <w:tab w:val="left" w:pos="0"/>
                <w:tab w:val="left" w:pos="340"/>
                <w:tab w:val="left" w:leader="dot" w:pos="2834"/>
              </w:tabs>
              <w:spacing w:after="0"/>
              <w:rPr>
                <w:noProof/>
                <w:sz w:val="16"/>
              </w:rPr>
            </w:pPr>
          </w:p>
          <w:p w14:paraId="2BA259EA" w14:textId="77777777" w:rsidR="00D03CBD" w:rsidRPr="00D15460" w:rsidRDefault="00D03CBD" w:rsidP="00273D63">
            <w:pPr>
              <w:tabs>
                <w:tab w:val="left" w:pos="0"/>
                <w:tab w:val="left" w:pos="340"/>
                <w:tab w:val="left" w:leader="dot" w:pos="2834"/>
              </w:tabs>
              <w:spacing w:after="0"/>
              <w:rPr>
                <w:noProof/>
                <w:sz w:val="16"/>
              </w:rPr>
            </w:pPr>
          </w:p>
          <w:p w14:paraId="0E6020D4" w14:textId="77777777" w:rsidR="00D03CBD" w:rsidRPr="00D15460" w:rsidRDefault="00D03CBD" w:rsidP="00273D63">
            <w:pPr>
              <w:tabs>
                <w:tab w:val="left" w:pos="0"/>
                <w:tab w:val="left" w:pos="340"/>
                <w:tab w:val="left" w:leader="dot" w:pos="2834"/>
              </w:tabs>
              <w:spacing w:after="0"/>
              <w:rPr>
                <w:noProof/>
                <w:sz w:val="16"/>
              </w:rPr>
            </w:pPr>
          </w:p>
          <w:p w14:paraId="18D82F0C" w14:textId="77777777" w:rsidR="00D03CBD" w:rsidRPr="00D15460" w:rsidRDefault="00D03CBD" w:rsidP="00273D63">
            <w:pPr>
              <w:tabs>
                <w:tab w:val="left" w:pos="0"/>
                <w:tab w:val="left" w:pos="340"/>
                <w:tab w:val="left" w:leader="dot" w:pos="2834"/>
              </w:tabs>
              <w:spacing w:after="0"/>
              <w:rPr>
                <w:noProof/>
                <w:sz w:val="16"/>
              </w:rPr>
            </w:pPr>
          </w:p>
          <w:p w14:paraId="3891A485" w14:textId="77777777" w:rsidR="00D03CBD" w:rsidRPr="00D15460" w:rsidRDefault="00D03CBD" w:rsidP="00273D63">
            <w:pPr>
              <w:tabs>
                <w:tab w:val="left" w:pos="0"/>
                <w:tab w:val="left" w:pos="340"/>
                <w:tab w:val="left" w:leader="dot" w:pos="2834"/>
              </w:tabs>
              <w:spacing w:after="0"/>
              <w:rPr>
                <w:noProof/>
                <w:sz w:val="16"/>
              </w:rPr>
            </w:pPr>
          </w:p>
          <w:p w14:paraId="46614EE5" w14:textId="77777777" w:rsidR="00D03CBD" w:rsidRPr="00D15460" w:rsidRDefault="00D03CBD" w:rsidP="00273D63">
            <w:pPr>
              <w:tabs>
                <w:tab w:val="center" w:pos="1192"/>
              </w:tabs>
              <w:spacing w:after="0"/>
              <w:rPr>
                <w:noProof/>
                <w:sz w:val="16"/>
              </w:rPr>
            </w:pPr>
            <w:r w:rsidRPr="00D15460">
              <w:rPr>
                <w:noProof/>
                <w:sz w:val="16"/>
              </w:rPr>
              <w:tab/>
              <w:t>Bélyegző</w:t>
            </w:r>
          </w:p>
          <w:p w14:paraId="1E1C7319" w14:textId="77777777" w:rsidR="00D03CBD" w:rsidRPr="00D15460" w:rsidRDefault="00D03CBD" w:rsidP="00273D63">
            <w:pPr>
              <w:tabs>
                <w:tab w:val="left" w:pos="0"/>
                <w:tab w:val="left" w:pos="340"/>
                <w:tab w:val="left" w:leader="dot" w:pos="2834"/>
              </w:tabs>
              <w:spacing w:after="0"/>
              <w:rPr>
                <w:noProof/>
                <w:sz w:val="16"/>
              </w:rPr>
            </w:pPr>
          </w:p>
          <w:p w14:paraId="447839A2" w14:textId="77777777" w:rsidR="00D03CBD" w:rsidRPr="00D15460" w:rsidRDefault="00D03CBD" w:rsidP="00273D63">
            <w:pPr>
              <w:tabs>
                <w:tab w:val="left" w:pos="0"/>
                <w:tab w:val="left" w:pos="340"/>
                <w:tab w:val="left" w:leader="dot" w:pos="2834"/>
              </w:tabs>
              <w:spacing w:after="0"/>
              <w:rPr>
                <w:noProof/>
                <w:sz w:val="16"/>
              </w:rPr>
            </w:pPr>
          </w:p>
          <w:p w14:paraId="5347D47E" w14:textId="77777777" w:rsidR="00D03CBD" w:rsidRPr="00D15460" w:rsidRDefault="00D03CBD" w:rsidP="00273D63">
            <w:pPr>
              <w:tabs>
                <w:tab w:val="left" w:pos="0"/>
                <w:tab w:val="left" w:pos="340"/>
                <w:tab w:val="left" w:leader="dot" w:pos="2834"/>
              </w:tabs>
              <w:spacing w:after="0"/>
              <w:rPr>
                <w:noProof/>
                <w:sz w:val="16"/>
              </w:rPr>
            </w:pPr>
          </w:p>
          <w:p w14:paraId="05AFBB0C" w14:textId="77777777" w:rsidR="00D03CBD" w:rsidRPr="00D15460" w:rsidRDefault="00D03CBD" w:rsidP="00273D63">
            <w:pPr>
              <w:tabs>
                <w:tab w:val="left" w:pos="0"/>
                <w:tab w:val="left" w:pos="340"/>
                <w:tab w:val="left" w:leader="dot" w:pos="2834"/>
              </w:tabs>
              <w:spacing w:after="0"/>
              <w:rPr>
                <w:noProof/>
                <w:sz w:val="16"/>
              </w:rPr>
            </w:pPr>
          </w:p>
        </w:tc>
        <w:tc>
          <w:tcPr>
            <w:tcW w:w="3702" w:type="dxa"/>
            <w:gridSpan w:val="4"/>
            <w:tcBorders>
              <w:top w:val="single" w:sz="6" w:space="0" w:color="auto"/>
              <w:left w:val="single" w:sz="6" w:space="0" w:color="auto"/>
              <w:bottom w:val="single" w:sz="6" w:space="0" w:color="auto"/>
              <w:right w:val="single" w:sz="6" w:space="0" w:color="auto"/>
            </w:tcBorders>
          </w:tcPr>
          <w:p w14:paraId="41A76399" w14:textId="77777777" w:rsidR="00D03CBD" w:rsidRPr="00D15460" w:rsidRDefault="00D03CBD" w:rsidP="00273D63">
            <w:pPr>
              <w:tabs>
                <w:tab w:val="left" w:pos="0"/>
                <w:tab w:val="left" w:pos="340"/>
                <w:tab w:val="left" w:leader="dot" w:pos="1985"/>
              </w:tabs>
              <w:spacing w:after="0" w:line="240" w:lineRule="atLeast"/>
              <w:ind w:left="227" w:hanging="340"/>
              <w:rPr>
                <w:noProof/>
                <w:sz w:val="16"/>
              </w:rPr>
            </w:pPr>
            <w:r w:rsidRPr="00D15460">
              <w:rPr>
                <w:b/>
                <w:noProof/>
                <w:sz w:val="16"/>
              </w:rPr>
              <w:t>12.</w:t>
            </w:r>
            <w:r w:rsidRPr="00D15460">
              <w:rPr>
                <w:b/>
                <w:noProof/>
                <w:sz w:val="16"/>
              </w:rPr>
              <w:tab/>
              <w:t>AZ EXPORTŐR NYILATKOZATA</w:t>
            </w:r>
          </w:p>
          <w:p w14:paraId="4DA4ACD0" w14:textId="77777777" w:rsidR="00D03CBD" w:rsidRPr="00D15460" w:rsidRDefault="00D03CBD" w:rsidP="00273D63">
            <w:pPr>
              <w:tabs>
                <w:tab w:val="left" w:pos="0"/>
                <w:tab w:val="left" w:pos="340"/>
                <w:tab w:val="left" w:leader="dot" w:pos="1985"/>
              </w:tabs>
              <w:spacing w:after="0"/>
              <w:ind w:left="227" w:hanging="340"/>
              <w:rPr>
                <w:noProof/>
                <w:sz w:val="16"/>
              </w:rPr>
            </w:pPr>
            <w:r w:rsidRPr="00D15460">
              <w:rPr>
                <w:noProof/>
                <w:sz w:val="16"/>
              </w:rPr>
              <w:tab/>
              <w:t>Alulírott kijelentem, hogy a fent megnevezett áruk megfelelnek a jelen bizonyítvány kiadásához megkövetelt feltételeknek.</w:t>
            </w:r>
          </w:p>
          <w:p w14:paraId="4186854C" w14:textId="77777777" w:rsidR="00D03CBD" w:rsidRPr="00D15460" w:rsidRDefault="00D03CBD" w:rsidP="00273D63">
            <w:pPr>
              <w:tabs>
                <w:tab w:val="left" w:pos="0"/>
                <w:tab w:val="left" w:pos="340"/>
                <w:tab w:val="left" w:leader="dot" w:pos="1985"/>
              </w:tabs>
              <w:spacing w:after="0"/>
              <w:rPr>
                <w:noProof/>
                <w:sz w:val="16"/>
              </w:rPr>
            </w:pPr>
          </w:p>
          <w:p w14:paraId="60B4975D" w14:textId="77777777" w:rsidR="00D03CBD" w:rsidRPr="00D15460" w:rsidRDefault="00D03CBD" w:rsidP="00273D63">
            <w:pPr>
              <w:tabs>
                <w:tab w:val="left" w:pos="0"/>
                <w:tab w:val="left" w:pos="340"/>
                <w:tab w:val="left" w:leader="dot" w:pos="1985"/>
              </w:tabs>
              <w:spacing w:after="0" w:line="240" w:lineRule="atLeast"/>
              <w:rPr>
                <w:noProof/>
                <w:sz w:val="16"/>
              </w:rPr>
            </w:pPr>
          </w:p>
          <w:p w14:paraId="0B1FB410" w14:textId="77777777" w:rsidR="00D03CBD" w:rsidRPr="00D15460" w:rsidRDefault="00D03CBD" w:rsidP="00273D63">
            <w:pPr>
              <w:tabs>
                <w:tab w:val="left" w:pos="0"/>
                <w:tab w:val="left" w:pos="340"/>
                <w:tab w:val="left" w:leader="dot" w:pos="1985"/>
              </w:tabs>
              <w:spacing w:after="0" w:line="240" w:lineRule="atLeast"/>
              <w:rPr>
                <w:noProof/>
                <w:sz w:val="16"/>
              </w:rPr>
            </w:pPr>
          </w:p>
          <w:p w14:paraId="5A4B8528" w14:textId="77777777" w:rsidR="00D03CBD" w:rsidRPr="00D15460" w:rsidRDefault="00D03CBD" w:rsidP="00273D63">
            <w:pPr>
              <w:tabs>
                <w:tab w:val="left" w:pos="358"/>
                <w:tab w:val="right" w:leader="dot" w:pos="3442"/>
              </w:tabs>
              <w:spacing w:after="0" w:line="240" w:lineRule="atLeast"/>
              <w:ind w:left="227" w:hanging="340"/>
              <w:rPr>
                <w:noProof/>
                <w:sz w:val="16"/>
              </w:rPr>
            </w:pPr>
            <w:r w:rsidRPr="00D15460">
              <w:rPr>
                <w:noProof/>
                <w:sz w:val="16"/>
              </w:rPr>
              <w:tab/>
              <w:t>Hely és dátum</w:t>
            </w:r>
            <w:r w:rsidRPr="00D15460">
              <w:rPr>
                <w:noProof/>
                <w:sz w:val="16"/>
              </w:rPr>
              <w:tab/>
            </w:r>
          </w:p>
          <w:p w14:paraId="1E4023FA" w14:textId="77777777" w:rsidR="00D03CBD" w:rsidRPr="00D15460" w:rsidRDefault="00D03CBD" w:rsidP="00273D63">
            <w:pPr>
              <w:tabs>
                <w:tab w:val="left" w:pos="0"/>
                <w:tab w:val="left" w:pos="340"/>
                <w:tab w:val="left" w:leader="dot" w:pos="1985"/>
              </w:tabs>
              <w:spacing w:after="0" w:line="240" w:lineRule="atLeast"/>
              <w:rPr>
                <w:noProof/>
                <w:sz w:val="16"/>
              </w:rPr>
            </w:pPr>
          </w:p>
          <w:p w14:paraId="1DB0FC7F" w14:textId="77777777" w:rsidR="00D03CBD" w:rsidRPr="00D15460" w:rsidRDefault="00D03CBD" w:rsidP="00273D63">
            <w:pPr>
              <w:tabs>
                <w:tab w:val="left" w:pos="358"/>
                <w:tab w:val="right" w:leader="dot" w:pos="3442"/>
              </w:tabs>
              <w:spacing w:after="80" w:line="240" w:lineRule="atLeast"/>
              <w:ind w:left="227" w:hanging="340"/>
              <w:rPr>
                <w:noProof/>
                <w:sz w:val="16"/>
              </w:rPr>
            </w:pPr>
            <w:r w:rsidRPr="00D15460">
              <w:rPr>
                <w:noProof/>
                <w:sz w:val="16"/>
              </w:rPr>
              <w:tab/>
              <w:t>.</w:t>
            </w:r>
            <w:r w:rsidRPr="00D15460">
              <w:rPr>
                <w:noProof/>
                <w:sz w:val="16"/>
              </w:rPr>
              <w:tab/>
            </w:r>
          </w:p>
          <w:p w14:paraId="29D36356" w14:textId="77777777" w:rsidR="00D03CBD" w:rsidRPr="00D15460" w:rsidRDefault="00D03CBD" w:rsidP="00273D63">
            <w:pPr>
              <w:tabs>
                <w:tab w:val="center" w:pos="1729"/>
              </w:tabs>
              <w:spacing w:after="0"/>
              <w:rPr>
                <w:noProof/>
                <w:sz w:val="16"/>
              </w:rPr>
            </w:pPr>
            <w:r w:rsidRPr="00D15460">
              <w:rPr>
                <w:noProof/>
                <w:sz w:val="16"/>
              </w:rPr>
              <w:tab/>
            </w:r>
            <w:r w:rsidRPr="00D15460">
              <w:rPr>
                <w:i/>
                <w:noProof/>
                <w:sz w:val="16"/>
              </w:rPr>
              <w:t>(aláírás)</w:t>
            </w:r>
          </w:p>
        </w:tc>
      </w:tr>
    </w:tbl>
    <w:p w14:paraId="097EBBB1" w14:textId="77777777" w:rsidR="00D03CBD" w:rsidRPr="00D15460" w:rsidRDefault="00D03CBD" w:rsidP="00D03CBD">
      <w:pPr>
        <w:spacing w:after="0"/>
        <w:rPr>
          <w:noProof/>
          <w:sz w:val="16"/>
        </w:rPr>
      </w:pPr>
      <w:r w:rsidRPr="00D15460">
        <w:rPr>
          <w:noProof/>
          <w:sz w:val="16"/>
        </w:rPr>
        <w:t>(¹) Ha az áru nincs csomagolva, jelezze az árucikkek számát, vagy tüntesse fel: „Ömlesztve”.</w:t>
      </w:r>
    </w:p>
    <w:p w14:paraId="5DF334B0" w14:textId="77777777" w:rsidR="00D03CBD" w:rsidRPr="00D15460" w:rsidRDefault="00D03CBD" w:rsidP="00D03CBD">
      <w:pPr>
        <w:spacing w:after="0"/>
        <w:rPr>
          <w:noProof/>
          <w:sz w:val="16"/>
        </w:rPr>
      </w:pPr>
      <w:r w:rsidRPr="00D15460">
        <w:rPr>
          <w:noProof/>
          <w:sz w:val="16"/>
        </w:rPr>
        <w:t>(²) Csak akkor kell kitölteni, ha az exportáló ország vagy terület előírásai ezt megkövetelik.</w:t>
      </w:r>
    </w:p>
    <w:p w14:paraId="56393767" w14:textId="77777777" w:rsidR="00D03CBD" w:rsidRPr="00D15460" w:rsidRDefault="00D03CBD" w:rsidP="00D03CBD">
      <w:pPr>
        <w:spacing w:after="0"/>
        <w:rPr>
          <w:noProof/>
          <w:sz w:val="16"/>
        </w:rPr>
      </w:pPr>
      <w:r w:rsidRPr="00D15460">
        <w:rPr>
          <w:noProof/>
        </w:rPr>
        <w:br w:type="page"/>
      </w:r>
    </w:p>
    <w:tbl>
      <w:tblPr>
        <w:tblW w:w="0" w:type="auto"/>
        <w:tblInd w:w="405" w:type="dxa"/>
        <w:tblLayout w:type="fixed"/>
        <w:tblCellMar>
          <w:left w:w="120" w:type="dxa"/>
          <w:right w:w="120" w:type="dxa"/>
        </w:tblCellMar>
        <w:tblLook w:val="0000" w:firstRow="0" w:lastRow="0" w:firstColumn="0" w:lastColumn="0" w:noHBand="0" w:noVBand="0"/>
      </w:tblPr>
      <w:tblGrid>
        <w:gridCol w:w="5102"/>
        <w:gridCol w:w="5102"/>
      </w:tblGrid>
      <w:tr w:rsidR="00D03CBD" w:rsidRPr="00D15460" w14:paraId="6B866DE8" w14:textId="77777777" w:rsidTr="00273D63">
        <w:trPr>
          <w:cantSplit/>
        </w:trPr>
        <w:tc>
          <w:tcPr>
            <w:tcW w:w="5102" w:type="dxa"/>
            <w:tcBorders>
              <w:top w:val="single" w:sz="6" w:space="0" w:color="auto"/>
              <w:left w:val="single" w:sz="6" w:space="0" w:color="auto"/>
            </w:tcBorders>
          </w:tcPr>
          <w:p w14:paraId="6C0F40BC"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13.</w:t>
            </w:r>
            <w:r w:rsidRPr="00D15460">
              <w:rPr>
                <w:b/>
                <w:noProof/>
                <w:sz w:val="16"/>
              </w:rPr>
              <w:tab/>
              <w:t>Ellenőrzés iránti kérelem</w:t>
            </w:r>
            <w:r w:rsidRPr="00D15460">
              <w:rPr>
                <w:noProof/>
                <w:sz w:val="16"/>
              </w:rPr>
              <w:t>, az alábbi szerv felé küldendő:</w:t>
            </w:r>
          </w:p>
        </w:tc>
        <w:tc>
          <w:tcPr>
            <w:tcW w:w="5102" w:type="dxa"/>
            <w:tcBorders>
              <w:top w:val="single" w:sz="6" w:space="0" w:color="auto"/>
              <w:left w:val="single" w:sz="6" w:space="0" w:color="auto"/>
              <w:right w:val="single" w:sz="6" w:space="0" w:color="auto"/>
            </w:tcBorders>
          </w:tcPr>
          <w:p w14:paraId="20334FB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227" w:hanging="340"/>
              <w:rPr>
                <w:noProof/>
                <w:sz w:val="16"/>
              </w:rPr>
            </w:pPr>
            <w:r w:rsidRPr="00D15460">
              <w:rPr>
                <w:b/>
                <w:noProof/>
                <w:sz w:val="16"/>
              </w:rPr>
              <w:t>14.</w:t>
            </w:r>
            <w:r w:rsidRPr="00D15460">
              <w:rPr>
                <w:b/>
                <w:noProof/>
                <w:sz w:val="16"/>
              </w:rPr>
              <w:tab/>
              <w:t>Az ellenőrzés eredménye</w:t>
            </w:r>
          </w:p>
        </w:tc>
      </w:tr>
      <w:tr w:rsidR="00D03CBD" w:rsidRPr="00D15460" w14:paraId="1068389D" w14:textId="77777777" w:rsidTr="00273D63">
        <w:trPr>
          <w:cantSplit/>
        </w:trPr>
        <w:tc>
          <w:tcPr>
            <w:tcW w:w="5102" w:type="dxa"/>
            <w:tcBorders>
              <w:left w:val="single" w:sz="6" w:space="0" w:color="auto"/>
            </w:tcBorders>
          </w:tcPr>
          <w:p w14:paraId="1F33473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80" w:after="0"/>
              <w:rPr>
                <w:noProof/>
                <w:sz w:val="16"/>
              </w:rPr>
            </w:pPr>
          </w:p>
          <w:p w14:paraId="0D407648"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D06657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96EB694"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75F48D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D79804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93ACB0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F8CB8D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5102" w:type="dxa"/>
            <w:tcBorders>
              <w:top w:val="single" w:sz="6" w:space="0" w:color="auto"/>
              <w:left w:val="single" w:sz="6" w:space="0" w:color="auto"/>
              <w:right w:val="single" w:sz="6" w:space="0" w:color="auto"/>
            </w:tcBorders>
          </w:tcPr>
          <w:p w14:paraId="449B16D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D15460">
              <w:rPr>
                <w:noProof/>
                <w:sz w:val="16"/>
              </w:rPr>
              <w:t>Az ellenőrzés szerint (</w:t>
            </w:r>
            <w:r w:rsidRPr="00D15460">
              <w:rPr>
                <w:noProof/>
                <w:sz w:val="16"/>
                <w:vertAlign w:val="superscript"/>
              </w:rPr>
              <w:t>*</w:t>
            </w:r>
            <w:r w:rsidRPr="00D15460">
              <w:rPr>
                <w:noProof/>
                <w:sz w:val="16"/>
              </w:rPr>
              <w:t>)</w:t>
            </w:r>
          </w:p>
          <w:p w14:paraId="0CC946E6"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0B1AFE3" w14:textId="77777777" w:rsidR="00D03CBD" w:rsidRPr="00D15460" w:rsidRDefault="00D03CBD" w:rsidP="00273D63">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right="4616"/>
              <w:rPr>
                <w:noProof/>
                <w:sz w:val="16"/>
              </w:rPr>
            </w:pPr>
          </w:p>
          <w:p w14:paraId="5BB5522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noProof/>
                <w:sz w:val="16"/>
              </w:rPr>
              <w:tab/>
              <w:t>a bizonyítványt a megjelölt vámhivatal adta ki, és az abban szereplő adatok pontosak.</w:t>
            </w:r>
          </w:p>
          <w:p w14:paraId="561CC4CE"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8B7069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D15460">
              <w:rPr>
                <w:noProof/>
                <w:sz w:val="16"/>
              </w:rPr>
              <w:tab/>
            </w:r>
          </w:p>
          <w:p w14:paraId="10850DC7" w14:textId="77777777" w:rsidR="00D03CBD" w:rsidRPr="00D15460" w:rsidRDefault="00D03CBD" w:rsidP="00273D63">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right="4616"/>
              <w:rPr>
                <w:noProof/>
                <w:sz w:val="16"/>
              </w:rPr>
            </w:pPr>
          </w:p>
          <w:p w14:paraId="5B6E37E0"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noProof/>
                <w:sz w:val="16"/>
              </w:rPr>
              <w:t xml:space="preserve">a bizonyítvány nem felel meg a hitelesség és pontosság követelményeinek (lásd a csatolt megjegyzéseket). </w:t>
            </w:r>
          </w:p>
          <w:p w14:paraId="2E62692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D15460" w14:paraId="25D604EB" w14:textId="77777777" w:rsidTr="00273D63">
        <w:trPr>
          <w:cantSplit/>
        </w:trPr>
        <w:tc>
          <w:tcPr>
            <w:tcW w:w="5102" w:type="dxa"/>
            <w:tcBorders>
              <w:top w:val="single" w:sz="6" w:space="0" w:color="auto"/>
              <w:left w:val="single" w:sz="6" w:space="0" w:color="auto"/>
              <w:bottom w:val="single" w:sz="6" w:space="0" w:color="auto"/>
            </w:tcBorders>
          </w:tcPr>
          <w:p w14:paraId="09508ACC"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D15460">
              <w:rPr>
                <w:noProof/>
                <w:sz w:val="16"/>
              </w:rPr>
              <w:t>Kérjük a bizonyítvány hitelességének és pontosságának ellenőrzését.</w:t>
            </w:r>
          </w:p>
          <w:p w14:paraId="71E96A94"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2AAB1FE"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97B2B6D" w14:textId="77777777" w:rsidR="00D03CBD" w:rsidRPr="00D15460" w:rsidRDefault="00D03CBD" w:rsidP="00273D63">
            <w:pPr>
              <w:tabs>
                <w:tab w:val="left" w:leader="dot" w:pos="2551"/>
                <w:tab w:val="left" w:pos="3685"/>
              </w:tabs>
              <w:spacing w:after="0"/>
              <w:rPr>
                <w:noProof/>
                <w:sz w:val="16"/>
              </w:rPr>
            </w:pPr>
          </w:p>
          <w:p w14:paraId="553DB962" w14:textId="77777777" w:rsidR="00D03CBD" w:rsidRPr="00D15460" w:rsidRDefault="00D03CBD" w:rsidP="00273D63">
            <w:pPr>
              <w:tabs>
                <w:tab w:val="right" w:leader="dot" w:pos="4862"/>
              </w:tabs>
              <w:spacing w:after="0"/>
              <w:rPr>
                <w:noProof/>
                <w:sz w:val="16"/>
              </w:rPr>
            </w:pPr>
            <w:r w:rsidRPr="00D15460">
              <w:rPr>
                <w:noProof/>
                <w:sz w:val="16"/>
              </w:rPr>
              <w:tab/>
            </w:r>
          </w:p>
          <w:p w14:paraId="3BFDB4B3" w14:textId="77777777" w:rsidR="00D03CBD" w:rsidRPr="00D15460" w:rsidRDefault="00D03CBD" w:rsidP="00273D63">
            <w:pPr>
              <w:tabs>
                <w:tab w:val="center" w:pos="2441"/>
              </w:tabs>
              <w:spacing w:after="0"/>
              <w:rPr>
                <w:noProof/>
                <w:sz w:val="16"/>
              </w:rPr>
            </w:pPr>
            <w:r w:rsidRPr="00D15460">
              <w:rPr>
                <w:noProof/>
                <w:sz w:val="16"/>
              </w:rPr>
              <w:tab/>
            </w:r>
            <w:r w:rsidRPr="00D15460">
              <w:rPr>
                <w:i/>
                <w:noProof/>
                <w:sz w:val="16"/>
              </w:rPr>
              <w:t>(Hely és dátum)</w:t>
            </w:r>
          </w:p>
          <w:p w14:paraId="0F0A178A" w14:textId="77777777" w:rsidR="00D03CBD" w:rsidRPr="00D15460" w:rsidRDefault="00D03CBD" w:rsidP="00273D63">
            <w:pPr>
              <w:tabs>
                <w:tab w:val="left" w:leader="dot" w:pos="2551"/>
                <w:tab w:val="left" w:pos="3685"/>
              </w:tabs>
              <w:spacing w:after="0"/>
              <w:rPr>
                <w:noProof/>
                <w:sz w:val="16"/>
              </w:rPr>
            </w:pPr>
          </w:p>
          <w:p w14:paraId="1135BAD0" w14:textId="77777777" w:rsidR="00D03CBD" w:rsidRPr="00D15460" w:rsidRDefault="00D03CBD" w:rsidP="00273D63">
            <w:pPr>
              <w:tabs>
                <w:tab w:val="left" w:leader="dot" w:pos="2551"/>
                <w:tab w:val="left" w:pos="3685"/>
              </w:tabs>
              <w:spacing w:after="0"/>
              <w:ind w:left="3572" w:hanging="3685"/>
              <w:rPr>
                <w:noProof/>
                <w:sz w:val="16"/>
              </w:rPr>
            </w:pPr>
            <w:r w:rsidRPr="00D15460">
              <w:rPr>
                <w:noProof/>
                <w:sz w:val="16"/>
              </w:rPr>
              <w:tab/>
              <w:t>Bélyegző</w:t>
            </w:r>
          </w:p>
          <w:p w14:paraId="554C8172" w14:textId="77777777" w:rsidR="00D03CBD" w:rsidRPr="00D15460" w:rsidRDefault="00D03CBD" w:rsidP="00273D63">
            <w:pPr>
              <w:tabs>
                <w:tab w:val="left" w:leader="dot" w:pos="2551"/>
                <w:tab w:val="left" w:pos="3685"/>
              </w:tabs>
              <w:spacing w:after="0"/>
              <w:rPr>
                <w:noProof/>
                <w:sz w:val="16"/>
              </w:rPr>
            </w:pPr>
          </w:p>
          <w:p w14:paraId="730EE1FB" w14:textId="77777777" w:rsidR="00D03CBD" w:rsidRPr="00D15460" w:rsidRDefault="00D03CBD" w:rsidP="00273D63">
            <w:pPr>
              <w:tabs>
                <w:tab w:val="left" w:leader="dot" w:pos="2551"/>
                <w:tab w:val="left" w:pos="3685"/>
              </w:tabs>
              <w:spacing w:after="0"/>
              <w:rPr>
                <w:noProof/>
                <w:sz w:val="16"/>
              </w:rPr>
            </w:pPr>
          </w:p>
          <w:p w14:paraId="1D0045C8" w14:textId="77777777" w:rsidR="00D03CBD" w:rsidRPr="00D15460" w:rsidRDefault="00D03CBD" w:rsidP="00273D63">
            <w:pPr>
              <w:tabs>
                <w:tab w:val="left" w:leader="dot" w:pos="2551"/>
                <w:tab w:val="left" w:pos="3685"/>
              </w:tabs>
              <w:spacing w:after="0"/>
              <w:rPr>
                <w:noProof/>
                <w:sz w:val="16"/>
              </w:rPr>
            </w:pPr>
          </w:p>
          <w:p w14:paraId="2E81DD34" w14:textId="77777777" w:rsidR="00D03CBD" w:rsidRPr="00D15460" w:rsidRDefault="00D03CBD" w:rsidP="00273D63">
            <w:pPr>
              <w:tabs>
                <w:tab w:val="left" w:leader="dot" w:pos="2551"/>
                <w:tab w:val="left" w:pos="3685"/>
              </w:tabs>
              <w:spacing w:after="0"/>
              <w:rPr>
                <w:noProof/>
                <w:sz w:val="16"/>
              </w:rPr>
            </w:pPr>
          </w:p>
          <w:p w14:paraId="470FDBAC" w14:textId="77777777" w:rsidR="00D03CBD" w:rsidRPr="00D15460" w:rsidRDefault="00D03CBD" w:rsidP="00273D63">
            <w:pPr>
              <w:tabs>
                <w:tab w:val="left" w:leader="dot" w:pos="2551"/>
                <w:tab w:val="left" w:pos="3685"/>
              </w:tabs>
              <w:spacing w:after="0"/>
              <w:rPr>
                <w:noProof/>
                <w:sz w:val="16"/>
              </w:rPr>
            </w:pPr>
          </w:p>
          <w:p w14:paraId="466B2FC6" w14:textId="77777777" w:rsidR="00D03CBD" w:rsidRPr="00D15460" w:rsidRDefault="00D03CBD" w:rsidP="00273D63">
            <w:pPr>
              <w:tabs>
                <w:tab w:val="left" w:leader="dot" w:pos="1202"/>
                <w:tab w:val="left" w:leader="dot" w:pos="2834"/>
              </w:tabs>
              <w:spacing w:after="0"/>
              <w:rPr>
                <w:noProof/>
                <w:sz w:val="16"/>
              </w:rPr>
            </w:pPr>
            <w:r w:rsidRPr="00D15460">
              <w:rPr>
                <w:noProof/>
                <w:sz w:val="16"/>
              </w:rPr>
              <w:tab/>
            </w:r>
          </w:p>
          <w:p w14:paraId="1914940D" w14:textId="77777777" w:rsidR="00D03CBD" w:rsidRPr="00D15460" w:rsidRDefault="00D03CBD" w:rsidP="00273D63">
            <w:pPr>
              <w:tabs>
                <w:tab w:val="left" w:leader="dot" w:pos="1202"/>
                <w:tab w:val="left" w:leader="dot" w:pos="2834"/>
              </w:tabs>
              <w:spacing w:after="0"/>
              <w:rPr>
                <w:noProof/>
                <w:sz w:val="16"/>
              </w:rPr>
            </w:pPr>
            <w:r w:rsidRPr="00D15460">
              <w:rPr>
                <w:noProof/>
                <w:sz w:val="16"/>
              </w:rPr>
              <w:tab/>
            </w:r>
            <w:r w:rsidRPr="00D15460">
              <w:rPr>
                <w:i/>
                <w:noProof/>
                <w:sz w:val="16"/>
              </w:rPr>
              <w:t>(aláírás)</w:t>
            </w:r>
          </w:p>
          <w:p w14:paraId="45807763" w14:textId="77777777" w:rsidR="00D03CBD" w:rsidRPr="00D15460" w:rsidRDefault="00D03CBD" w:rsidP="00273D63">
            <w:pPr>
              <w:tabs>
                <w:tab w:val="left" w:leader="dot" w:pos="1202"/>
                <w:tab w:val="left" w:leader="dot" w:pos="2834"/>
              </w:tabs>
              <w:spacing w:after="0"/>
              <w:rPr>
                <w:noProof/>
                <w:sz w:val="16"/>
              </w:rPr>
            </w:pPr>
          </w:p>
          <w:p w14:paraId="6C70E16F" w14:textId="77777777" w:rsidR="00D03CBD" w:rsidRPr="00D15460" w:rsidRDefault="00D03CBD" w:rsidP="00273D63">
            <w:pPr>
              <w:tabs>
                <w:tab w:val="center" w:pos="1202"/>
                <w:tab w:val="left" w:leader="dot" w:pos="2834"/>
              </w:tabs>
              <w:spacing w:after="0"/>
              <w:rPr>
                <w:noProof/>
                <w:sz w:val="16"/>
              </w:rPr>
            </w:pPr>
          </w:p>
        </w:tc>
        <w:tc>
          <w:tcPr>
            <w:tcW w:w="5102" w:type="dxa"/>
            <w:tcBorders>
              <w:left w:val="single" w:sz="6" w:space="0" w:color="auto"/>
              <w:bottom w:val="single" w:sz="6" w:space="0" w:color="auto"/>
              <w:right w:val="single" w:sz="6" w:space="0" w:color="auto"/>
            </w:tcBorders>
          </w:tcPr>
          <w:p w14:paraId="418562AC" w14:textId="77777777" w:rsidR="00D03CBD" w:rsidRPr="00D15460" w:rsidRDefault="00D03CBD" w:rsidP="00273D63">
            <w:pPr>
              <w:tabs>
                <w:tab w:val="center" w:pos="1202"/>
                <w:tab w:val="left" w:leader="dot" w:pos="2834"/>
              </w:tabs>
              <w:spacing w:after="0"/>
              <w:rPr>
                <w:noProof/>
                <w:sz w:val="16"/>
              </w:rPr>
            </w:pPr>
          </w:p>
          <w:p w14:paraId="35274A5C" w14:textId="77777777" w:rsidR="00D03CBD" w:rsidRPr="00D15460" w:rsidRDefault="00D03CBD" w:rsidP="00273D63">
            <w:pPr>
              <w:tabs>
                <w:tab w:val="center" w:pos="1202"/>
                <w:tab w:val="left" w:leader="dot" w:pos="2834"/>
              </w:tabs>
              <w:spacing w:after="0"/>
              <w:rPr>
                <w:noProof/>
                <w:sz w:val="16"/>
              </w:rPr>
            </w:pPr>
          </w:p>
          <w:p w14:paraId="3F5C7826" w14:textId="77777777" w:rsidR="00D03CBD" w:rsidRPr="00D15460" w:rsidRDefault="00D03CBD" w:rsidP="00273D63">
            <w:pPr>
              <w:tabs>
                <w:tab w:val="center" w:pos="1202"/>
                <w:tab w:val="left" w:leader="dot" w:pos="2834"/>
              </w:tabs>
              <w:spacing w:after="0"/>
              <w:rPr>
                <w:noProof/>
                <w:sz w:val="16"/>
              </w:rPr>
            </w:pPr>
          </w:p>
          <w:p w14:paraId="597A23A4" w14:textId="77777777" w:rsidR="00D03CBD" w:rsidRPr="00D15460" w:rsidRDefault="00D03CBD" w:rsidP="00273D63">
            <w:pPr>
              <w:tabs>
                <w:tab w:val="center" w:pos="1202"/>
                <w:tab w:val="left" w:leader="dot" w:pos="2834"/>
              </w:tabs>
              <w:spacing w:after="0"/>
              <w:rPr>
                <w:noProof/>
                <w:sz w:val="16"/>
              </w:rPr>
            </w:pPr>
          </w:p>
          <w:p w14:paraId="3DB6429D" w14:textId="77777777" w:rsidR="00D03CBD" w:rsidRPr="00D15460" w:rsidRDefault="00D03CBD" w:rsidP="00273D63">
            <w:pPr>
              <w:tabs>
                <w:tab w:val="left" w:leader="dot" w:pos="2552"/>
                <w:tab w:val="left" w:pos="3686"/>
              </w:tabs>
              <w:spacing w:after="0"/>
              <w:rPr>
                <w:noProof/>
                <w:sz w:val="16"/>
              </w:rPr>
            </w:pPr>
          </w:p>
          <w:p w14:paraId="14265A6D" w14:textId="77777777" w:rsidR="00D03CBD" w:rsidRPr="00D15460" w:rsidRDefault="00D03CBD" w:rsidP="00273D63">
            <w:pPr>
              <w:tabs>
                <w:tab w:val="right" w:leader="dot" w:pos="4843"/>
              </w:tabs>
              <w:spacing w:after="0"/>
              <w:rPr>
                <w:noProof/>
                <w:sz w:val="16"/>
              </w:rPr>
            </w:pPr>
            <w:r w:rsidRPr="00D15460">
              <w:rPr>
                <w:noProof/>
                <w:sz w:val="16"/>
              </w:rPr>
              <w:tab/>
            </w:r>
          </w:p>
          <w:p w14:paraId="1E67D5D3" w14:textId="77777777" w:rsidR="00D03CBD" w:rsidRPr="00D15460" w:rsidRDefault="00D03CBD" w:rsidP="00273D63">
            <w:pPr>
              <w:tabs>
                <w:tab w:val="center" w:pos="2431"/>
              </w:tabs>
              <w:spacing w:after="0"/>
              <w:rPr>
                <w:noProof/>
                <w:sz w:val="16"/>
              </w:rPr>
            </w:pPr>
            <w:r w:rsidRPr="00D15460">
              <w:rPr>
                <w:noProof/>
                <w:sz w:val="16"/>
              </w:rPr>
              <w:tab/>
            </w:r>
            <w:r w:rsidRPr="00D15460">
              <w:rPr>
                <w:i/>
                <w:noProof/>
                <w:sz w:val="16"/>
              </w:rPr>
              <w:t>(Hely és dátum)</w:t>
            </w:r>
          </w:p>
          <w:p w14:paraId="1082CB68" w14:textId="77777777" w:rsidR="00D03CBD" w:rsidRPr="00D15460" w:rsidRDefault="00D03CBD" w:rsidP="00273D63">
            <w:pPr>
              <w:tabs>
                <w:tab w:val="left" w:leader="dot" w:pos="2552"/>
                <w:tab w:val="left" w:pos="3686"/>
              </w:tabs>
              <w:spacing w:after="0"/>
              <w:rPr>
                <w:noProof/>
                <w:sz w:val="16"/>
              </w:rPr>
            </w:pPr>
          </w:p>
          <w:p w14:paraId="04C220C3" w14:textId="77777777" w:rsidR="00D03CBD" w:rsidRPr="00D15460" w:rsidRDefault="00D03CBD" w:rsidP="00273D63">
            <w:pPr>
              <w:tabs>
                <w:tab w:val="left" w:leader="dot" w:pos="2552"/>
                <w:tab w:val="left" w:pos="3686"/>
              </w:tabs>
              <w:spacing w:after="0"/>
              <w:ind w:left="3572" w:hanging="3685"/>
              <w:rPr>
                <w:noProof/>
                <w:sz w:val="16"/>
              </w:rPr>
            </w:pPr>
            <w:r w:rsidRPr="00D15460">
              <w:rPr>
                <w:noProof/>
                <w:sz w:val="16"/>
              </w:rPr>
              <w:tab/>
              <w:t>Bélyegző</w:t>
            </w:r>
          </w:p>
          <w:p w14:paraId="266F935C" w14:textId="77777777" w:rsidR="00D03CBD" w:rsidRPr="00D15460" w:rsidRDefault="00D03CBD" w:rsidP="00273D63">
            <w:pPr>
              <w:tabs>
                <w:tab w:val="left" w:leader="dot" w:pos="2552"/>
                <w:tab w:val="left" w:pos="3686"/>
              </w:tabs>
              <w:spacing w:after="0"/>
              <w:rPr>
                <w:noProof/>
                <w:sz w:val="16"/>
              </w:rPr>
            </w:pPr>
          </w:p>
          <w:p w14:paraId="217504F1" w14:textId="77777777" w:rsidR="00D03CBD" w:rsidRPr="00D15460" w:rsidRDefault="00D03CBD" w:rsidP="00273D63">
            <w:pPr>
              <w:tabs>
                <w:tab w:val="left" w:leader="dot" w:pos="2552"/>
                <w:tab w:val="left" w:pos="3686"/>
              </w:tabs>
              <w:spacing w:after="0"/>
              <w:rPr>
                <w:noProof/>
                <w:sz w:val="16"/>
              </w:rPr>
            </w:pPr>
          </w:p>
          <w:p w14:paraId="214B6732" w14:textId="77777777" w:rsidR="00D03CBD" w:rsidRPr="00D15460" w:rsidRDefault="00D03CBD" w:rsidP="00273D63">
            <w:pPr>
              <w:tabs>
                <w:tab w:val="left" w:leader="dot" w:pos="2552"/>
                <w:tab w:val="left" w:pos="3686"/>
              </w:tabs>
              <w:spacing w:after="0"/>
              <w:rPr>
                <w:noProof/>
                <w:sz w:val="16"/>
              </w:rPr>
            </w:pPr>
          </w:p>
          <w:p w14:paraId="64C2B43E" w14:textId="77777777" w:rsidR="00D03CBD" w:rsidRPr="00D15460" w:rsidRDefault="00D03CBD" w:rsidP="00273D63">
            <w:pPr>
              <w:tabs>
                <w:tab w:val="left" w:leader="dot" w:pos="2552"/>
                <w:tab w:val="left" w:pos="3686"/>
              </w:tabs>
              <w:spacing w:after="0"/>
              <w:rPr>
                <w:noProof/>
                <w:sz w:val="16"/>
              </w:rPr>
            </w:pPr>
          </w:p>
          <w:p w14:paraId="1C898884" w14:textId="77777777" w:rsidR="00D03CBD" w:rsidRPr="00D15460" w:rsidRDefault="00D03CBD" w:rsidP="00273D63">
            <w:pPr>
              <w:tabs>
                <w:tab w:val="left" w:leader="dot" w:pos="2552"/>
                <w:tab w:val="left" w:pos="3686"/>
              </w:tabs>
              <w:spacing w:after="0"/>
              <w:rPr>
                <w:noProof/>
                <w:sz w:val="16"/>
              </w:rPr>
            </w:pPr>
          </w:p>
          <w:p w14:paraId="6346E932" w14:textId="77777777" w:rsidR="00D03CBD" w:rsidRPr="00D15460" w:rsidRDefault="00D03CBD" w:rsidP="00273D63">
            <w:pPr>
              <w:tabs>
                <w:tab w:val="left" w:leader="dot" w:pos="1203"/>
                <w:tab w:val="left" w:leader="dot" w:pos="2835"/>
              </w:tabs>
              <w:spacing w:after="0"/>
              <w:rPr>
                <w:noProof/>
                <w:sz w:val="16"/>
              </w:rPr>
            </w:pPr>
            <w:r w:rsidRPr="00D15460">
              <w:rPr>
                <w:noProof/>
                <w:sz w:val="16"/>
              </w:rPr>
              <w:tab/>
            </w:r>
          </w:p>
          <w:p w14:paraId="326D1AAD" w14:textId="77777777" w:rsidR="00D03CBD" w:rsidRPr="00D15460" w:rsidRDefault="00D03CBD" w:rsidP="00273D63">
            <w:pPr>
              <w:tabs>
                <w:tab w:val="left" w:leader="dot" w:pos="1203"/>
                <w:tab w:val="left" w:leader="dot" w:pos="2835"/>
              </w:tabs>
              <w:spacing w:after="0"/>
              <w:rPr>
                <w:noProof/>
                <w:sz w:val="16"/>
              </w:rPr>
            </w:pPr>
            <w:r w:rsidRPr="00D15460">
              <w:rPr>
                <w:noProof/>
                <w:sz w:val="16"/>
              </w:rPr>
              <w:tab/>
            </w:r>
            <w:r w:rsidRPr="00D15460">
              <w:rPr>
                <w:i/>
                <w:noProof/>
                <w:sz w:val="16"/>
              </w:rPr>
              <w:t>(aláírás)</w:t>
            </w:r>
          </w:p>
          <w:p w14:paraId="1EA52DD3" w14:textId="77777777" w:rsidR="00D03CBD" w:rsidRPr="00D15460" w:rsidRDefault="00D03CBD" w:rsidP="00273D63">
            <w:pPr>
              <w:tabs>
                <w:tab w:val="left" w:leader="dot" w:pos="1203"/>
                <w:tab w:val="left" w:leader="dot" w:pos="2835"/>
              </w:tabs>
              <w:spacing w:after="0"/>
              <w:rPr>
                <w:noProof/>
                <w:sz w:val="16"/>
              </w:rPr>
            </w:pPr>
            <w:r w:rsidRPr="00D15460">
              <w:rPr>
                <w:noProof/>
                <w:sz w:val="16"/>
              </w:rPr>
              <w:t>________________________</w:t>
            </w:r>
          </w:p>
          <w:p w14:paraId="41DBBC5D" w14:textId="77777777" w:rsidR="00D03CBD" w:rsidRPr="00D15460" w:rsidRDefault="00D03CBD" w:rsidP="00273D63">
            <w:pPr>
              <w:tabs>
                <w:tab w:val="left" w:leader="dot" w:pos="1203"/>
                <w:tab w:val="left" w:leader="dot" w:pos="2835"/>
              </w:tabs>
              <w:spacing w:after="0"/>
              <w:rPr>
                <w:noProof/>
                <w:sz w:val="16"/>
              </w:rPr>
            </w:pPr>
            <w:r w:rsidRPr="00D15460">
              <w:rPr>
                <w:noProof/>
                <w:sz w:val="16"/>
              </w:rPr>
              <w:t>(</w:t>
            </w:r>
            <w:r w:rsidRPr="00D15460">
              <w:rPr>
                <w:noProof/>
                <w:sz w:val="16"/>
                <w:vertAlign w:val="superscript"/>
              </w:rPr>
              <w:t>*</w:t>
            </w:r>
            <w:r w:rsidRPr="00D15460">
              <w:rPr>
                <w:noProof/>
                <w:sz w:val="16"/>
              </w:rPr>
              <w:t>) Tegyen x-et a megfelelő négyzetbe.</w:t>
            </w:r>
          </w:p>
        </w:tc>
      </w:tr>
    </w:tbl>
    <w:p w14:paraId="1E8769A4" w14:textId="77777777" w:rsidR="00D03CBD" w:rsidRPr="00D15460" w:rsidRDefault="00D03CBD" w:rsidP="00D03CBD">
      <w:pPr>
        <w:spacing w:before="720" w:after="0"/>
        <w:jc w:val="center"/>
        <w:rPr>
          <w:noProof/>
        </w:rPr>
      </w:pPr>
      <w:r w:rsidRPr="00D15460">
        <w:rPr>
          <w:b/>
          <w:noProof/>
        </w:rPr>
        <w:t>MEGJEGYZÉSEK</w:t>
      </w:r>
    </w:p>
    <w:p w14:paraId="4BEC69E1" w14:textId="77777777" w:rsidR="00D03CBD" w:rsidRPr="00D15460" w:rsidRDefault="00D03CBD" w:rsidP="00D03CBD">
      <w:pPr>
        <w:pStyle w:val="ManualNumPar1"/>
        <w:rPr>
          <w:noProof/>
        </w:rPr>
      </w:pPr>
      <w:r w:rsidRPr="00D15460">
        <w:rPr>
          <w:noProof/>
        </w:rPr>
        <w:t>1.</w:t>
      </w:r>
      <w:r w:rsidRPr="00D15460">
        <w:rPr>
          <w:noProof/>
        </w:rPr>
        <w:tab/>
        <w:t>A bizonyítványban nem lehet szavakat törölni vagy felülírni. Módosítást a helytelen bejegyzés áthúzásával és a szükséges helyes adatok hozzáadásával kell végezni. Az ilyen módosítást a bizonyítványt kitöltő személynek kézjegyével kell ellátnia és a kibocsátó ország vagy terület vámhatóságának igazolnia kell.</w:t>
      </w:r>
    </w:p>
    <w:p w14:paraId="47A6CA82" w14:textId="77777777" w:rsidR="00D03CBD" w:rsidRPr="00D15460" w:rsidRDefault="00D03CBD" w:rsidP="00D03CBD">
      <w:pPr>
        <w:pStyle w:val="ManualNumPar1"/>
        <w:rPr>
          <w:noProof/>
        </w:rPr>
      </w:pPr>
      <w:r w:rsidRPr="00D15460">
        <w:rPr>
          <w:noProof/>
        </w:rPr>
        <w:t>2.</w:t>
      </w:r>
      <w:r w:rsidRPr="00D15460">
        <w:rPr>
          <w:noProof/>
        </w:rPr>
        <w:tab/>
        <w:t>A bizonyítványon szereplő árumegnevezések között nem maradhat üres hely, és minden árumegnevezés elé sorszámot kell írni. Közvetlenül a legutolsó bejegyzés alá vízszintes vonalat kell húzni. Az üresen maradt helyet egy átlós vonallal kell áthúzni oly módon, hogy az lehetetlenné tegyen bármilyen további bejegyzést.</w:t>
      </w:r>
    </w:p>
    <w:p w14:paraId="64B3BB09" w14:textId="77777777" w:rsidR="00D03CBD" w:rsidRPr="00D15460" w:rsidRDefault="00D03CBD" w:rsidP="00D03CBD">
      <w:pPr>
        <w:pStyle w:val="ManualNumPar1"/>
        <w:rPr>
          <w:noProof/>
        </w:rPr>
      </w:pPr>
      <w:r w:rsidRPr="00D15460">
        <w:rPr>
          <w:noProof/>
        </w:rPr>
        <w:t>3.</w:t>
      </w:r>
      <w:r w:rsidRPr="00D15460">
        <w:rPr>
          <w:noProof/>
        </w:rPr>
        <w:tab/>
        <w:t>Az árukat a kereskedelmi gyakorlatnak megfelelően kell feltüntetni, az azonosításukhoz elegendő részletességgel.</w:t>
      </w:r>
    </w:p>
    <w:p w14:paraId="5E1B31FE" w14:textId="77777777" w:rsidR="00D03CBD" w:rsidRPr="00D15460" w:rsidRDefault="00D03CBD" w:rsidP="00D03CBD">
      <w:pPr>
        <w:spacing w:after="0"/>
        <w:rPr>
          <w:noProof/>
        </w:rPr>
      </w:pPr>
      <w:r w:rsidRPr="00D15460">
        <w:rPr>
          <w:noProof/>
        </w:rPr>
        <w:br w:type="page"/>
      </w:r>
    </w:p>
    <w:p w14:paraId="5459C26D" w14:textId="77777777" w:rsidR="00D03CBD" w:rsidRPr="00D15460" w:rsidRDefault="00D03CBD" w:rsidP="00D03CBD">
      <w:pPr>
        <w:tabs>
          <w:tab w:val="center" w:pos="5387"/>
        </w:tabs>
        <w:spacing w:after="0"/>
        <w:rPr>
          <w:noProof/>
          <w:sz w:val="16"/>
        </w:rPr>
      </w:pPr>
      <w:r w:rsidRPr="00D15460">
        <w:rPr>
          <w:noProof/>
          <w:sz w:val="16"/>
        </w:rPr>
        <w:tab/>
      </w:r>
      <w:r w:rsidRPr="00D15460">
        <w:rPr>
          <w:b/>
          <w:noProof/>
          <w:sz w:val="19"/>
        </w:rPr>
        <w:t>SZÁLLÍTÁSI BIZONYÍTVÁNY IRÁNTI KÉRELEM</w:t>
      </w:r>
    </w:p>
    <w:tbl>
      <w:tblPr>
        <w:tblW w:w="0" w:type="auto"/>
        <w:jc w:val="right"/>
        <w:tblLayout w:type="fixed"/>
        <w:tblCellMar>
          <w:left w:w="120" w:type="dxa"/>
          <w:right w:w="120" w:type="dxa"/>
        </w:tblCellMar>
        <w:tblLook w:val="0000" w:firstRow="0" w:lastRow="0" w:firstColumn="0" w:lastColumn="0" w:noHBand="0" w:noVBand="0"/>
      </w:tblPr>
      <w:tblGrid>
        <w:gridCol w:w="5688"/>
        <w:gridCol w:w="1446"/>
        <w:gridCol w:w="944"/>
        <w:gridCol w:w="738"/>
        <w:gridCol w:w="1655"/>
      </w:tblGrid>
      <w:tr w:rsidR="00D03CBD" w:rsidRPr="00D15460" w14:paraId="4DE6C5C9" w14:textId="77777777" w:rsidTr="00273D63">
        <w:trPr>
          <w:cantSplit/>
          <w:jc w:val="right"/>
        </w:trPr>
        <w:tc>
          <w:tcPr>
            <w:tcW w:w="5688" w:type="dxa"/>
            <w:tcBorders>
              <w:top w:val="single" w:sz="6" w:space="0" w:color="auto"/>
              <w:left w:val="single" w:sz="6" w:space="0" w:color="auto"/>
            </w:tcBorders>
          </w:tcPr>
          <w:p w14:paraId="1284B1A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1.</w:t>
            </w:r>
            <w:r w:rsidRPr="00D15460">
              <w:rPr>
                <w:b/>
                <w:noProof/>
                <w:sz w:val="16"/>
              </w:rPr>
              <w:tab/>
              <w:t>Exportőr</w:t>
            </w:r>
            <w:r w:rsidRPr="00D15460">
              <w:rPr>
                <w:noProof/>
                <w:sz w:val="16"/>
              </w:rPr>
              <w:t xml:space="preserve"> </w:t>
            </w:r>
            <w:r w:rsidRPr="00D15460">
              <w:rPr>
                <w:i/>
                <w:noProof/>
                <w:sz w:val="16"/>
              </w:rPr>
              <w:t>(név, teljes cím, ország)</w:t>
            </w:r>
          </w:p>
        </w:tc>
        <w:tc>
          <w:tcPr>
            <w:tcW w:w="4780" w:type="dxa"/>
            <w:gridSpan w:val="4"/>
            <w:tcBorders>
              <w:top w:val="single" w:sz="6" w:space="0" w:color="auto"/>
              <w:left w:val="single" w:sz="6" w:space="0" w:color="auto"/>
              <w:right w:val="single" w:sz="6" w:space="0" w:color="auto"/>
            </w:tcBorders>
          </w:tcPr>
          <w:p w14:paraId="07A1312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3285" w:hanging="3398"/>
              <w:rPr>
                <w:noProof/>
                <w:sz w:val="16"/>
              </w:rPr>
            </w:pPr>
            <w:r w:rsidRPr="00D15460">
              <w:rPr>
                <w:noProof/>
                <w:sz w:val="16"/>
              </w:rPr>
              <w:tab/>
            </w:r>
            <w:r w:rsidRPr="00D15460">
              <w:rPr>
                <w:b/>
                <w:noProof/>
                <w:sz w:val="22"/>
              </w:rPr>
              <w:t>EUR.1</w:t>
            </w:r>
            <w:r w:rsidRPr="00D15460">
              <w:rPr>
                <w:b/>
                <w:noProof/>
                <w:sz w:val="22"/>
              </w:rPr>
              <w:tab/>
              <w:t>Sorszám: A</w:t>
            </w:r>
            <w:r w:rsidRPr="00D15460">
              <w:rPr>
                <w:noProof/>
                <w:sz w:val="16"/>
              </w:rPr>
              <w:tab/>
              <w:t>000.000</w:t>
            </w:r>
          </w:p>
        </w:tc>
      </w:tr>
      <w:tr w:rsidR="00D03CBD" w:rsidRPr="00D15460" w14:paraId="24ABD167" w14:textId="77777777" w:rsidTr="00273D63">
        <w:trPr>
          <w:cantSplit/>
          <w:jc w:val="right"/>
        </w:trPr>
        <w:tc>
          <w:tcPr>
            <w:tcW w:w="5688" w:type="dxa"/>
            <w:tcBorders>
              <w:left w:val="single" w:sz="6" w:space="0" w:color="auto"/>
            </w:tcBorders>
          </w:tcPr>
          <w:p w14:paraId="293E8118"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4"/>
            <w:tcBorders>
              <w:top w:val="single" w:sz="6" w:space="0" w:color="auto"/>
              <w:left w:val="single" w:sz="6" w:space="0" w:color="auto"/>
              <w:right w:val="single" w:sz="6" w:space="0" w:color="auto"/>
            </w:tcBorders>
          </w:tcPr>
          <w:p w14:paraId="5DEB3DB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jc w:val="center"/>
              <w:rPr>
                <w:noProof/>
                <w:sz w:val="16"/>
              </w:rPr>
            </w:pPr>
            <w:r w:rsidRPr="00D15460">
              <w:rPr>
                <w:noProof/>
                <w:sz w:val="16"/>
              </w:rPr>
              <w:t>Kitöltés előtt olvassa el a hátlapon található megjegyzéseket</w:t>
            </w:r>
          </w:p>
        </w:tc>
      </w:tr>
      <w:tr w:rsidR="00D03CBD" w:rsidRPr="00D15460" w14:paraId="40FF2C62" w14:textId="77777777" w:rsidTr="00273D63">
        <w:trPr>
          <w:cantSplit/>
          <w:jc w:val="right"/>
        </w:trPr>
        <w:tc>
          <w:tcPr>
            <w:tcW w:w="5688" w:type="dxa"/>
            <w:tcBorders>
              <w:left w:val="single" w:sz="6" w:space="0" w:color="auto"/>
            </w:tcBorders>
          </w:tcPr>
          <w:p w14:paraId="6E8D252C"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4"/>
            <w:tcBorders>
              <w:top w:val="single" w:sz="6" w:space="0" w:color="auto"/>
              <w:left w:val="single" w:sz="6" w:space="0" w:color="auto"/>
              <w:right w:val="single" w:sz="6" w:space="0" w:color="auto"/>
            </w:tcBorders>
          </w:tcPr>
          <w:p w14:paraId="37D7F12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D15460">
              <w:rPr>
                <w:b/>
                <w:noProof/>
                <w:sz w:val="16"/>
              </w:rPr>
              <w:t>2.</w:t>
            </w:r>
            <w:r w:rsidRPr="00D15460">
              <w:rPr>
                <w:b/>
                <w:noProof/>
                <w:sz w:val="16"/>
              </w:rPr>
              <w:tab/>
              <w:t>Az alábbiak közötti preferenciális kereskedelemben használt bizonyítvány iránti kérelem:</w:t>
            </w:r>
          </w:p>
          <w:p w14:paraId="724A91C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31C72C67" w14:textId="77777777" w:rsidR="00D03CBD" w:rsidRPr="00D15460" w:rsidRDefault="00D03CBD" w:rsidP="00273D63">
            <w:pPr>
              <w:tabs>
                <w:tab w:val="left" w:pos="359"/>
                <w:tab w:val="right" w:leader="dot" w:pos="4522"/>
              </w:tabs>
              <w:spacing w:after="0" w:line="192" w:lineRule="atLeast"/>
              <w:ind w:left="227" w:hanging="340"/>
              <w:rPr>
                <w:noProof/>
                <w:sz w:val="16"/>
              </w:rPr>
            </w:pPr>
            <w:r w:rsidRPr="00D15460">
              <w:rPr>
                <w:noProof/>
                <w:sz w:val="16"/>
              </w:rPr>
              <w:tab/>
            </w:r>
          </w:p>
        </w:tc>
      </w:tr>
      <w:tr w:rsidR="00D03CBD" w:rsidRPr="00D15460" w14:paraId="616A1848" w14:textId="77777777" w:rsidTr="00273D63">
        <w:trPr>
          <w:cantSplit/>
          <w:jc w:val="right"/>
        </w:trPr>
        <w:tc>
          <w:tcPr>
            <w:tcW w:w="5688" w:type="dxa"/>
            <w:tcBorders>
              <w:top w:val="single" w:sz="6" w:space="0" w:color="auto"/>
              <w:left w:val="single" w:sz="6" w:space="0" w:color="auto"/>
            </w:tcBorders>
          </w:tcPr>
          <w:p w14:paraId="18567196"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D15460">
              <w:rPr>
                <w:b/>
                <w:noProof/>
                <w:sz w:val="16"/>
              </w:rPr>
              <w:t>3.</w:t>
            </w:r>
            <w:r w:rsidRPr="00D15460">
              <w:rPr>
                <w:b/>
                <w:noProof/>
                <w:sz w:val="16"/>
              </w:rPr>
              <w:tab/>
              <w:t>Címzett</w:t>
            </w:r>
            <w:r w:rsidRPr="00D15460">
              <w:rPr>
                <w:i/>
                <w:noProof/>
                <w:sz w:val="16"/>
              </w:rPr>
              <w:t xml:space="preserve"> (név, teljes cím, ország) (nem kötelező)</w:t>
            </w:r>
          </w:p>
        </w:tc>
        <w:tc>
          <w:tcPr>
            <w:tcW w:w="4780" w:type="dxa"/>
            <w:gridSpan w:val="4"/>
            <w:tcBorders>
              <w:left w:val="single" w:sz="6" w:space="0" w:color="auto"/>
              <w:right w:val="single" w:sz="6" w:space="0" w:color="auto"/>
            </w:tcBorders>
          </w:tcPr>
          <w:p w14:paraId="475053FE" w14:textId="77777777" w:rsidR="00D03CBD" w:rsidRPr="00D15460" w:rsidRDefault="00D03CBD" w:rsidP="00273D63">
            <w:pPr>
              <w:tabs>
                <w:tab w:val="center" w:pos="2271"/>
              </w:tabs>
              <w:spacing w:after="0" w:line="192" w:lineRule="atLeast"/>
              <w:rPr>
                <w:noProof/>
                <w:sz w:val="16"/>
              </w:rPr>
            </w:pPr>
            <w:r w:rsidRPr="00D15460">
              <w:rPr>
                <w:noProof/>
                <w:sz w:val="16"/>
              </w:rPr>
              <w:tab/>
            </w:r>
            <w:r w:rsidRPr="00D15460">
              <w:rPr>
                <w:b/>
                <w:noProof/>
                <w:sz w:val="16"/>
              </w:rPr>
              <w:t>és</w:t>
            </w:r>
          </w:p>
          <w:p w14:paraId="6FB3229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46421913" w14:textId="77777777" w:rsidR="00D03CBD" w:rsidRPr="00D15460" w:rsidRDefault="00D03CBD" w:rsidP="00273D63">
            <w:pPr>
              <w:tabs>
                <w:tab w:val="left" w:pos="359"/>
                <w:tab w:val="right" w:leader="dot" w:pos="4522"/>
              </w:tabs>
              <w:spacing w:before="32" w:after="0"/>
              <w:ind w:left="227" w:hanging="340"/>
              <w:rPr>
                <w:noProof/>
                <w:sz w:val="16"/>
              </w:rPr>
            </w:pPr>
            <w:r w:rsidRPr="00D15460">
              <w:rPr>
                <w:noProof/>
                <w:sz w:val="16"/>
              </w:rPr>
              <w:tab/>
            </w:r>
          </w:p>
          <w:p w14:paraId="70C8C63D" w14:textId="77777777" w:rsidR="00D03CBD" w:rsidRPr="00D15460" w:rsidRDefault="00D03CBD" w:rsidP="00273D63">
            <w:pPr>
              <w:tabs>
                <w:tab w:val="center" w:pos="2271"/>
              </w:tabs>
              <w:spacing w:after="0"/>
              <w:rPr>
                <w:noProof/>
                <w:sz w:val="16"/>
              </w:rPr>
            </w:pPr>
            <w:r w:rsidRPr="00D15460">
              <w:rPr>
                <w:noProof/>
                <w:sz w:val="16"/>
              </w:rPr>
              <w:tab/>
            </w:r>
            <w:r w:rsidRPr="00D15460">
              <w:rPr>
                <w:i/>
                <w:noProof/>
                <w:sz w:val="16"/>
              </w:rPr>
              <w:t>között (Írja be a megfelelő országok, országcsoportok vagy területek nevét)</w:t>
            </w:r>
          </w:p>
        </w:tc>
      </w:tr>
      <w:tr w:rsidR="00D03CBD" w:rsidRPr="00D15460" w14:paraId="1CAA3D06" w14:textId="77777777" w:rsidTr="00273D63">
        <w:trPr>
          <w:cantSplit/>
          <w:jc w:val="right"/>
        </w:trPr>
        <w:tc>
          <w:tcPr>
            <w:tcW w:w="5688" w:type="dxa"/>
            <w:tcBorders>
              <w:left w:val="single" w:sz="6" w:space="0" w:color="auto"/>
            </w:tcBorders>
          </w:tcPr>
          <w:p w14:paraId="3E326164"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tcBorders>
          </w:tcPr>
          <w:p w14:paraId="2DCF0E00"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4.</w:t>
            </w:r>
            <w:r w:rsidRPr="00D15460">
              <w:rPr>
                <w:b/>
                <w:noProof/>
                <w:sz w:val="16"/>
              </w:rPr>
              <w:tab/>
              <w:t>Az az ország, országcsoport vagy terület, ahonnan a termék származónak tekintendő</w:t>
            </w:r>
          </w:p>
          <w:p w14:paraId="7B58D33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9ABCE2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right w:val="single" w:sz="6" w:space="0" w:color="auto"/>
            </w:tcBorders>
          </w:tcPr>
          <w:p w14:paraId="6F11957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5.</w:t>
            </w:r>
            <w:r w:rsidRPr="00D15460">
              <w:rPr>
                <w:b/>
                <w:noProof/>
                <w:sz w:val="16"/>
              </w:rPr>
              <w:tab/>
              <w:t>Rendeltetési ország, országcsoport vagy terület</w:t>
            </w:r>
          </w:p>
          <w:p w14:paraId="109F355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6CE3F6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163CC8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D15460" w14:paraId="60187D1E" w14:textId="77777777" w:rsidTr="00273D63">
        <w:trPr>
          <w:cantSplit/>
          <w:jc w:val="right"/>
        </w:trPr>
        <w:tc>
          <w:tcPr>
            <w:tcW w:w="5688" w:type="dxa"/>
            <w:tcBorders>
              <w:top w:val="single" w:sz="6" w:space="0" w:color="auto"/>
              <w:left w:val="single" w:sz="6" w:space="0" w:color="auto"/>
              <w:bottom w:val="single" w:sz="6" w:space="0" w:color="auto"/>
            </w:tcBorders>
          </w:tcPr>
          <w:p w14:paraId="49F3CAE6"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6.</w:t>
            </w:r>
            <w:r w:rsidRPr="00D15460">
              <w:rPr>
                <w:b/>
                <w:noProof/>
                <w:sz w:val="16"/>
              </w:rPr>
              <w:tab/>
              <w:t>Szállítási adatok</w:t>
            </w:r>
            <w:r w:rsidRPr="00D15460">
              <w:rPr>
                <w:noProof/>
                <w:sz w:val="16"/>
              </w:rPr>
              <w:t xml:space="preserve"> </w:t>
            </w:r>
            <w:r w:rsidRPr="00D15460">
              <w:rPr>
                <w:i/>
                <w:noProof/>
                <w:sz w:val="16"/>
              </w:rPr>
              <w:t>(nem kötelező)</w:t>
            </w:r>
          </w:p>
          <w:p w14:paraId="28BBAA7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287EAC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345BF2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5C45C7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1B4A5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6FEFB8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03B49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4780" w:type="dxa"/>
            <w:gridSpan w:val="4"/>
            <w:tcBorders>
              <w:top w:val="single" w:sz="6" w:space="0" w:color="auto"/>
              <w:left w:val="single" w:sz="6" w:space="0" w:color="auto"/>
              <w:bottom w:val="single" w:sz="6" w:space="0" w:color="auto"/>
              <w:right w:val="single" w:sz="6" w:space="0" w:color="auto"/>
            </w:tcBorders>
          </w:tcPr>
          <w:p w14:paraId="1C34FE0C"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D15460">
              <w:rPr>
                <w:b/>
                <w:noProof/>
                <w:sz w:val="16"/>
              </w:rPr>
              <w:t>7.</w:t>
            </w:r>
            <w:r w:rsidRPr="00D15460">
              <w:rPr>
                <w:b/>
                <w:noProof/>
                <w:sz w:val="16"/>
              </w:rPr>
              <w:tab/>
              <w:t>Megjegyzések</w:t>
            </w:r>
          </w:p>
          <w:p w14:paraId="3802D45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F9A1B5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6171EB0"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01101E"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3D421F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C28F7F8"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ABDD81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D15460" w14:paraId="0325F45A" w14:textId="77777777" w:rsidTr="00273D63">
        <w:trPr>
          <w:cantSplit/>
          <w:jc w:val="right"/>
        </w:trPr>
        <w:tc>
          <w:tcPr>
            <w:tcW w:w="7134" w:type="dxa"/>
            <w:gridSpan w:val="2"/>
            <w:tcBorders>
              <w:top w:val="single" w:sz="6" w:space="0" w:color="auto"/>
              <w:left w:val="single" w:sz="6" w:space="0" w:color="auto"/>
              <w:bottom w:val="single" w:sz="6" w:space="0" w:color="auto"/>
            </w:tcBorders>
          </w:tcPr>
          <w:p w14:paraId="2684C4BD"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22"/>
              </w:rPr>
            </w:pPr>
            <w:r w:rsidRPr="00D15460">
              <w:rPr>
                <w:b/>
                <w:noProof/>
                <w:sz w:val="16"/>
              </w:rPr>
              <w:t>8.</w:t>
            </w:r>
            <w:r w:rsidRPr="00D15460">
              <w:rPr>
                <w:b/>
                <w:noProof/>
                <w:sz w:val="16"/>
              </w:rPr>
              <w:tab/>
              <w:t>Sorszám; csomagok száma és fajtája(</w:t>
            </w:r>
            <w:r w:rsidRPr="00D15460">
              <w:rPr>
                <w:b/>
                <w:noProof/>
                <w:sz w:val="16"/>
                <w:vertAlign w:val="superscript"/>
              </w:rPr>
              <w:t>1</w:t>
            </w:r>
            <w:r w:rsidRPr="00D15460">
              <w:rPr>
                <w:b/>
                <w:noProof/>
                <w:sz w:val="16"/>
              </w:rPr>
              <w:t>); árumegnevezés</w:t>
            </w:r>
          </w:p>
          <w:p w14:paraId="4E7C3C2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1CBEE6"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CD4346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3EB2BC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FFA913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AA289E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89069E8"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73BDC12"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7682DF"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38760CD"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B9996B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E3839F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14446C"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A91A39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03DFF8D"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8164F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0B400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AA4552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D62FE93"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CD2597"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E280A09"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11608F5"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5628B6D"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08BA811"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8BB7B5B"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B780A1A"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28828D"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82545D8"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8F55B96"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C78DD0" w14:textId="77777777" w:rsidR="00D03CBD" w:rsidRPr="00D15460"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14:paraId="3D985C60" w14:textId="77777777" w:rsidR="00D03CBD" w:rsidRPr="00D15460" w:rsidRDefault="00D03CBD" w:rsidP="00273D63">
            <w:pPr>
              <w:tabs>
                <w:tab w:val="left" w:pos="0"/>
                <w:tab w:val="left" w:pos="206"/>
              </w:tabs>
              <w:spacing w:after="0"/>
              <w:ind w:left="93" w:hanging="206"/>
              <w:rPr>
                <w:noProof/>
                <w:sz w:val="16"/>
              </w:rPr>
            </w:pPr>
            <w:r w:rsidRPr="00D15460">
              <w:rPr>
                <w:b/>
                <w:noProof/>
                <w:sz w:val="16"/>
              </w:rPr>
              <w:t>9.</w:t>
            </w:r>
            <w:r w:rsidRPr="00D15460">
              <w:rPr>
                <w:b/>
                <w:noProof/>
                <w:sz w:val="16"/>
              </w:rPr>
              <w:tab/>
              <w:t>Bruttó tömeg (kg) vagy más mértékegység (liter, m³ stb.)</w:t>
            </w:r>
          </w:p>
          <w:p w14:paraId="191C9370" w14:textId="77777777" w:rsidR="00D03CBD" w:rsidRPr="00D15460" w:rsidRDefault="00D03CBD" w:rsidP="00273D63">
            <w:pPr>
              <w:tabs>
                <w:tab w:val="left" w:pos="0"/>
                <w:tab w:val="left" w:pos="206"/>
              </w:tabs>
              <w:spacing w:after="0"/>
              <w:rPr>
                <w:noProof/>
                <w:sz w:val="16"/>
              </w:rPr>
            </w:pPr>
          </w:p>
          <w:p w14:paraId="7850EAE1" w14:textId="77777777" w:rsidR="00D03CBD" w:rsidRPr="00D15460" w:rsidRDefault="00D03CBD" w:rsidP="00273D63">
            <w:pPr>
              <w:tabs>
                <w:tab w:val="left" w:pos="0"/>
                <w:tab w:val="left" w:pos="206"/>
              </w:tabs>
              <w:spacing w:after="0"/>
              <w:rPr>
                <w:noProof/>
                <w:sz w:val="16"/>
              </w:rPr>
            </w:pPr>
          </w:p>
          <w:p w14:paraId="534FA69C" w14:textId="77777777" w:rsidR="00D03CBD" w:rsidRPr="00D15460" w:rsidRDefault="00D03CBD" w:rsidP="00273D63">
            <w:pPr>
              <w:tabs>
                <w:tab w:val="left" w:pos="0"/>
                <w:tab w:val="left" w:pos="206"/>
              </w:tabs>
              <w:spacing w:after="0"/>
              <w:rPr>
                <w:noProof/>
                <w:sz w:val="16"/>
              </w:rPr>
            </w:pPr>
          </w:p>
          <w:p w14:paraId="31B785AA" w14:textId="77777777" w:rsidR="00D03CBD" w:rsidRPr="00D15460" w:rsidRDefault="00D03CBD" w:rsidP="00273D63">
            <w:pPr>
              <w:tabs>
                <w:tab w:val="left" w:pos="0"/>
                <w:tab w:val="left" w:pos="206"/>
              </w:tabs>
              <w:spacing w:after="0"/>
              <w:rPr>
                <w:noProof/>
                <w:sz w:val="16"/>
              </w:rPr>
            </w:pPr>
          </w:p>
          <w:p w14:paraId="688FA02D" w14:textId="77777777" w:rsidR="00D03CBD" w:rsidRPr="00D15460" w:rsidRDefault="00D03CBD" w:rsidP="00273D63">
            <w:pPr>
              <w:tabs>
                <w:tab w:val="left" w:pos="0"/>
                <w:tab w:val="left" w:pos="206"/>
              </w:tabs>
              <w:spacing w:after="0"/>
              <w:rPr>
                <w:noProof/>
                <w:sz w:val="16"/>
              </w:rPr>
            </w:pPr>
          </w:p>
          <w:p w14:paraId="6900BAE2" w14:textId="77777777" w:rsidR="00D03CBD" w:rsidRPr="00D15460" w:rsidRDefault="00D03CBD" w:rsidP="00273D63">
            <w:pPr>
              <w:tabs>
                <w:tab w:val="left" w:pos="0"/>
                <w:tab w:val="left" w:pos="206"/>
              </w:tabs>
              <w:spacing w:after="0"/>
              <w:rPr>
                <w:noProof/>
                <w:sz w:val="16"/>
              </w:rPr>
            </w:pPr>
          </w:p>
          <w:p w14:paraId="5C0E5674" w14:textId="77777777" w:rsidR="00D03CBD" w:rsidRPr="00D15460" w:rsidRDefault="00D03CBD" w:rsidP="00273D63">
            <w:pPr>
              <w:tabs>
                <w:tab w:val="left" w:pos="0"/>
                <w:tab w:val="left" w:pos="206"/>
              </w:tabs>
              <w:spacing w:after="0"/>
              <w:rPr>
                <w:noProof/>
                <w:sz w:val="16"/>
              </w:rPr>
            </w:pPr>
          </w:p>
          <w:p w14:paraId="2D177EA0" w14:textId="77777777" w:rsidR="00D03CBD" w:rsidRPr="00D15460" w:rsidRDefault="00D03CBD" w:rsidP="00273D63">
            <w:pPr>
              <w:tabs>
                <w:tab w:val="left" w:pos="0"/>
                <w:tab w:val="left" w:pos="206"/>
              </w:tabs>
              <w:spacing w:after="0"/>
              <w:rPr>
                <w:noProof/>
                <w:sz w:val="16"/>
              </w:rPr>
            </w:pPr>
          </w:p>
          <w:p w14:paraId="79619BD6" w14:textId="77777777" w:rsidR="00D03CBD" w:rsidRPr="00D15460" w:rsidRDefault="00D03CBD" w:rsidP="00273D63">
            <w:pPr>
              <w:tabs>
                <w:tab w:val="left" w:pos="0"/>
                <w:tab w:val="left" w:pos="206"/>
              </w:tabs>
              <w:spacing w:after="0"/>
              <w:rPr>
                <w:noProof/>
                <w:sz w:val="16"/>
              </w:rPr>
            </w:pPr>
          </w:p>
          <w:p w14:paraId="30A4472C" w14:textId="77777777" w:rsidR="00D03CBD" w:rsidRPr="00D15460" w:rsidRDefault="00D03CBD" w:rsidP="00273D63">
            <w:pPr>
              <w:tabs>
                <w:tab w:val="left" w:pos="0"/>
                <w:tab w:val="left" w:pos="206"/>
              </w:tabs>
              <w:spacing w:after="0"/>
              <w:rPr>
                <w:noProof/>
                <w:sz w:val="16"/>
              </w:rPr>
            </w:pPr>
          </w:p>
          <w:p w14:paraId="294B2227" w14:textId="77777777" w:rsidR="00D03CBD" w:rsidRPr="00D15460" w:rsidRDefault="00D03CBD" w:rsidP="00273D63">
            <w:pPr>
              <w:tabs>
                <w:tab w:val="left" w:pos="0"/>
                <w:tab w:val="left" w:pos="206"/>
              </w:tabs>
              <w:spacing w:after="0"/>
              <w:rPr>
                <w:noProof/>
                <w:sz w:val="16"/>
              </w:rPr>
            </w:pPr>
          </w:p>
          <w:p w14:paraId="4269EA5D" w14:textId="77777777" w:rsidR="00D03CBD" w:rsidRPr="00D15460" w:rsidRDefault="00D03CBD" w:rsidP="00273D63">
            <w:pPr>
              <w:tabs>
                <w:tab w:val="left" w:pos="0"/>
                <w:tab w:val="left" w:pos="206"/>
              </w:tabs>
              <w:spacing w:after="0"/>
              <w:rPr>
                <w:noProof/>
                <w:sz w:val="16"/>
              </w:rPr>
            </w:pPr>
          </w:p>
          <w:p w14:paraId="7450D476" w14:textId="77777777" w:rsidR="00D03CBD" w:rsidRPr="00D15460" w:rsidRDefault="00D03CBD" w:rsidP="00273D63">
            <w:pPr>
              <w:tabs>
                <w:tab w:val="left" w:pos="0"/>
                <w:tab w:val="left" w:pos="206"/>
              </w:tabs>
              <w:spacing w:after="0"/>
              <w:rPr>
                <w:noProof/>
                <w:sz w:val="16"/>
              </w:rPr>
            </w:pPr>
          </w:p>
          <w:p w14:paraId="5BF3BB89" w14:textId="77777777" w:rsidR="00D03CBD" w:rsidRPr="00D15460" w:rsidRDefault="00D03CBD" w:rsidP="00273D63">
            <w:pPr>
              <w:tabs>
                <w:tab w:val="left" w:pos="0"/>
                <w:tab w:val="left" w:pos="206"/>
              </w:tabs>
              <w:spacing w:after="0"/>
              <w:rPr>
                <w:noProof/>
                <w:sz w:val="16"/>
              </w:rPr>
            </w:pPr>
          </w:p>
          <w:p w14:paraId="306E5C99" w14:textId="77777777" w:rsidR="00D03CBD" w:rsidRPr="00D15460" w:rsidRDefault="00D03CBD" w:rsidP="00273D63">
            <w:pPr>
              <w:tabs>
                <w:tab w:val="left" w:pos="0"/>
                <w:tab w:val="left" w:pos="206"/>
              </w:tabs>
              <w:spacing w:after="0"/>
              <w:rPr>
                <w:noProof/>
                <w:sz w:val="16"/>
              </w:rPr>
            </w:pPr>
          </w:p>
          <w:p w14:paraId="14E32DA8" w14:textId="77777777" w:rsidR="00D03CBD" w:rsidRPr="00D15460" w:rsidRDefault="00D03CBD" w:rsidP="00273D63">
            <w:pPr>
              <w:tabs>
                <w:tab w:val="left" w:pos="0"/>
                <w:tab w:val="left" w:pos="206"/>
              </w:tabs>
              <w:spacing w:after="0"/>
              <w:rPr>
                <w:noProof/>
                <w:sz w:val="16"/>
              </w:rPr>
            </w:pPr>
          </w:p>
          <w:p w14:paraId="6A5B31DD" w14:textId="77777777" w:rsidR="00D03CBD" w:rsidRPr="00D15460" w:rsidRDefault="00D03CBD" w:rsidP="00273D63">
            <w:pPr>
              <w:tabs>
                <w:tab w:val="left" w:pos="0"/>
                <w:tab w:val="left" w:pos="206"/>
              </w:tabs>
              <w:spacing w:after="0"/>
              <w:rPr>
                <w:noProof/>
                <w:sz w:val="16"/>
              </w:rPr>
            </w:pPr>
          </w:p>
          <w:p w14:paraId="4794CF17" w14:textId="77777777" w:rsidR="00D03CBD" w:rsidRPr="00D15460" w:rsidRDefault="00D03CBD" w:rsidP="00273D63">
            <w:pPr>
              <w:tabs>
                <w:tab w:val="left" w:pos="0"/>
                <w:tab w:val="left" w:pos="206"/>
              </w:tabs>
              <w:spacing w:after="0"/>
              <w:rPr>
                <w:noProof/>
                <w:sz w:val="16"/>
              </w:rPr>
            </w:pPr>
          </w:p>
          <w:p w14:paraId="32D97D19" w14:textId="77777777" w:rsidR="00D03CBD" w:rsidRPr="00D15460" w:rsidRDefault="00D03CBD" w:rsidP="00273D63">
            <w:pPr>
              <w:tabs>
                <w:tab w:val="left" w:pos="0"/>
                <w:tab w:val="left" w:pos="206"/>
              </w:tabs>
              <w:spacing w:after="0"/>
              <w:rPr>
                <w:noProof/>
                <w:sz w:val="16"/>
              </w:rPr>
            </w:pPr>
          </w:p>
          <w:p w14:paraId="5CA0F675" w14:textId="77777777" w:rsidR="00D03CBD" w:rsidRPr="00D15460" w:rsidRDefault="00D03CBD" w:rsidP="00273D63">
            <w:pPr>
              <w:tabs>
                <w:tab w:val="left" w:pos="0"/>
                <w:tab w:val="left" w:pos="206"/>
              </w:tabs>
              <w:spacing w:after="0"/>
              <w:rPr>
                <w:noProof/>
                <w:sz w:val="16"/>
              </w:rPr>
            </w:pPr>
          </w:p>
          <w:p w14:paraId="261BC032" w14:textId="77777777" w:rsidR="00D03CBD" w:rsidRPr="00D15460" w:rsidRDefault="00D03CBD" w:rsidP="00273D63">
            <w:pPr>
              <w:tabs>
                <w:tab w:val="left" w:pos="0"/>
                <w:tab w:val="left" w:pos="206"/>
              </w:tabs>
              <w:spacing w:after="0"/>
              <w:rPr>
                <w:noProof/>
                <w:sz w:val="16"/>
              </w:rPr>
            </w:pPr>
          </w:p>
          <w:p w14:paraId="11A901E7" w14:textId="77777777" w:rsidR="00D03CBD" w:rsidRPr="00D15460" w:rsidRDefault="00D03CBD" w:rsidP="00273D63">
            <w:pPr>
              <w:tabs>
                <w:tab w:val="left" w:pos="0"/>
                <w:tab w:val="left" w:pos="206"/>
              </w:tabs>
              <w:spacing w:after="0"/>
              <w:rPr>
                <w:noProof/>
                <w:sz w:val="16"/>
              </w:rPr>
            </w:pPr>
          </w:p>
          <w:p w14:paraId="1BBAB630" w14:textId="77777777" w:rsidR="00D03CBD" w:rsidRPr="00D15460" w:rsidRDefault="00D03CBD" w:rsidP="00273D63">
            <w:pPr>
              <w:tabs>
                <w:tab w:val="left" w:pos="0"/>
                <w:tab w:val="left" w:pos="206"/>
              </w:tabs>
              <w:spacing w:after="0"/>
              <w:rPr>
                <w:noProof/>
                <w:sz w:val="16"/>
              </w:rPr>
            </w:pPr>
          </w:p>
          <w:p w14:paraId="64EC1CE9" w14:textId="77777777" w:rsidR="00D03CBD" w:rsidRPr="00D15460" w:rsidRDefault="00D03CBD" w:rsidP="00273D63">
            <w:pPr>
              <w:tabs>
                <w:tab w:val="left" w:pos="0"/>
                <w:tab w:val="left" w:pos="206"/>
              </w:tabs>
              <w:spacing w:after="0"/>
              <w:rPr>
                <w:noProof/>
                <w:sz w:val="16"/>
              </w:rPr>
            </w:pPr>
          </w:p>
          <w:p w14:paraId="511E0FCE" w14:textId="77777777" w:rsidR="00D03CBD" w:rsidRPr="00D15460" w:rsidRDefault="00D03CBD" w:rsidP="00273D63">
            <w:pPr>
              <w:tabs>
                <w:tab w:val="left" w:pos="0"/>
                <w:tab w:val="left" w:pos="206"/>
              </w:tabs>
              <w:spacing w:after="0"/>
              <w:rPr>
                <w:noProof/>
                <w:sz w:val="16"/>
              </w:rPr>
            </w:pPr>
          </w:p>
          <w:p w14:paraId="095120AA" w14:textId="77777777" w:rsidR="00D03CBD" w:rsidRPr="00D15460" w:rsidRDefault="00D03CBD" w:rsidP="00273D63">
            <w:pPr>
              <w:tabs>
                <w:tab w:val="left" w:pos="0"/>
                <w:tab w:val="left" w:pos="206"/>
              </w:tabs>
              <w:spacing w:after="0"/>
              <w:rPr>
                <w:noProof/>
                <w:sz w:val="16"/>
              </w:rPr>
            </w:pPr>
          </w:p>
          <w:p w14:paraId="085ED089" w14:textId="77777777" w:rsidR="00D03CBD" w:rsidRPr="00D15460" w:rsidRDefault="00D03CBD" w:rsidP="00273D63">
            <w:pPr>
              <w:tabs>
                <w:tab w:val="left" w:pos="0"/>
                <w:tab w:val="left" w:pos="206"/>
              </w:tabs>
              <w:spacing w:after="0"/>
              <w:rPr>
                <w:noProof/>
                <w:sz w:val="16"/>
              </w:rPr>
            </w:pPr>
          </w:p>
        </w:tc>
        <w:tc>
          <w:tcPr>
            <w:tcW w:w="1655" w:type="dxa"/>
            <w:tcBorders>
              <w:top w:val="single" w:sz="6" w:space="0" w:color="auto"/>
              <w:bottom w:val="single" w:sz="6" w:space="0" w:color="auto"/>
              <w:right w:val="single" w:sz="6" w:space="0" w:color="auto"/>
            </w:tcBorders>
          </w:tcPr>
          <w:p w14:paraId="3872C2C7" w14:textId="77777777" w:rsidR="00D03CBD" w:rsidRPr="00D15460" w:rsidRDefault="00D03CBD" w:rsidP="00273D63">
            <w:pPr>
              <w:tabs>
                <w:tab w:val="left" w:pos="0"/>
                <w:tab w:val="left" w:pos="207"/>
                <w:tab w:val="left" w:pos="307"/>
              </w:tabs>
              <w:spacing w:after="0"/>
              <w:ind w:left="194" w:hanging="307"/>
              <w:rPr>
                <w:noProof/>
                <w:sz w:val="16"/>
              </w:rPr>
            </w:pPr>
            <w:r w:rsidRPr="00D15460">
              <w:rPr>
                <w:b/>
                <w:noProof/>
                <w:sz w:val="16"/>
              </w:rPr>
              <w:t>10.</w:t>
            </w:r>
            <w:r w:rsidRPr="00D15460">
              <w:rPr>
                <w:b/>
                <w:noProof/>
                <w:sz w:val="16"/>
              </w:rPr>
              <w:tab/>
              <w:t>Számlák</w:t>
            </w:r>
          </w:p>
          <w:p w14:paraId="25A7302D" w14:textId="77777777" w:rsidR="00D03CBD" w:rsidRPr="00D15460" w:rsidRDefault="00D03CBD" w:rsidP="00273D63">
            <w:pPr>
              <w:tabs>
                <w:tab w:val="left" w:pos="0"/>
                <w:tab w:val="left" w:pos="207"/>
                <w:tab w:val="left" w:pos="307"/>
              </w:tabs>
              <w:spacing w:after="0"/>
              <w:ind w:left="194" w:hanging="307"/>
              <w:rPr>
                <w:noProof/>
                <w:sz w:val="16"/>
              </w:rPr>
            </w:pPr>
            <w:r w:rsidRPr="00D15460">
              <w:rPr>
                <w:noProof/>
                <w:sz w:val="16"/>
              </w:rPr>
              <w:tab/>
            </w:r>
            <w:r w:rsidRPr="00D15460">
              <w:rPr>
                <w:i/>
                <w:noProof/>
                <w:sz w:val="16"/>
              </w:rPr>
              <w:t>(nem kötelező)</w:t>
            </w:r>
          </w:p>
          <w:p w14:paraId="19EFE6B2" w14:textId="77777777" w:rsidR="00D03CBD" w:rsidRPr="00D15460" w:rsidRDefault="00D03CBD" w:rsidP="00273D63">
            <w:pPr>
              <w:tabs>
                <w:tab w:val="left" w:pos="0"/>
                <w:tab w:val="left" w:pos="207"/>
                <w:tab w:val="left" w:pos="307"/>
              </w:tabs>
              <w:spacing w:after="0"/>
              <w:rPr>
                <w:noProof/>
                <w:sz w:val="16"/>
              </w:rPr>
            </w:pPr>
          </w:p>
          <w:p w14:paraId="237204EC" w14:textId="77777777" w:rsidR="00D03CBD" w:rsidRPr="00D15460" w:rsidRDefault="00D03CBD" w:rsidP="00273D63">
            <w:pPr>
              <w:tabs>
                <w:tab w:val="left" w:pos="0"/>
                <w:tab w:val="left" w:pos="207"/>
                <w:tab w:val="left" w:pos="307"/>
              </w:tabs>
              <w:spacing w:after="0"/>
              <w:rPr>
                <w:noProof/>
                <w:sz w:val="16"/>
              </w:rPr>
            </w:pPr>
          </w:p>
          <w:p w14:paraId="6833856F" w14:textId="77777777" w:rsidR="00D03CBD" w:rsidRPr="00D15460" w:rsidRDefault="00D03CBD" w:rsidP="00273D63">
            <w:pPr>
              <w:tabs>
                <w:tab w:val="left" w:pos="0"/>
                <w:tab w:val="left" w:pos="207"/>
                <w:tab w:val="left" w:pos="307"/>
              </w:tabs>
              <w:spacing w:after="0"/>
              <w:rPr>
                <w:noProof/>
                <w:sz w:val="16"/>
              </w:rPr>
            </w:pPr>
          </w:p>
          <w:p w14:paraId="1B92D9E7" w14:textId="77777777" w:rsidR="00D03CBD" w:rsidRPr="00D15460" w:rsidRDefault="00D03CBD" w:rsidP="00273D63">
            <w:pPr>
              <w:tabs>
                <w:tab w:val="left" w:pos="0"/>
                <w:tab w:val="left" w:pos="207"/>
                <w:tab w:val="left" w:pos="307"/>
              </w:tabs>
              <w:spacing w:after="0"/>
              <w:rPr>
                <w:noProof/>
                <w:sz w:val="16"/>
              </w:rPr>
            </w:pPr>
          </w:p>
          <w:p w14:paraId="6BBE3FF1" w14:textId="77777777" w:rsidR="00D03CBD" w:rsidRPr="00D15460" w:rsidRDefault="00D03CBD" w:rsidP="00273D63">
            <w:pPr>
              <w:tabs>
                <w:tab w:val="left" w:pos="0"/>
                <w:tab w:val="left" w:pos="207"/>
                <w:tab w:val="left" w:pos="307"/>
              </w:tabs>
              <w:spacing w:after="0"/>
              <w:rPr>
                <w:noProof/>
                <w:sz w:val="16"/>
              </w:rPr>
            </w:pPr>
          </w:p>
          <w:p w14:paraId="7CA7F642" w14:textId="77777777" w:rsidR="00D03CBD" w:rsidRPr="00D15460" w:rsidRDefault="00D03CBD" w:rsidP="00273D63">
            <w:pPr>
              <w:tabs>
                <w:tab w:val="left" w:pos="0"/>
                <w:tab w:val="left" w:pos="207"/>
                <w:tab w:val="left" w:pos="307"/>
              </w:tabs>
              <w:spacing w:after="0"/>
              <w:rPr>
                <w:noProof/>
                <w:sz w:val="16"/>
              </w:rPr>
            </w:pPr>
          </w:p>
          <w:p w14:paraId="529F4FF7" w14:textId="77777777" w:rsidR="00D03CBD" w:rsidRPr="00D15460" w:rsidRDefault="00D03CBD" w:rsidP="00273D63">
            <w:pPr>
              <w:tabs>
                <w:tab w:val="left" w:pos="0"/>
                <w:tab w:val="left" w:pos="207"/>
                <w:tab w:val="left" w:pos="307"/>
              </w:tabs>
              <w:spacing w:after="0"/>
              <w:rPr>
                <w:noProof/>
                <w:sz w:val="16"/>
              </w:rPr>
            </w:pPr>
          </w:p>
          <w:p w14:paraId="44CB98A9" w14:textId="77777777" w:rsidR="00D03CBD" w:rsidRPr="00D15460" w:rsidRDefault="00D03CBD" w:rsidP="00273D63">
            <w:pPr>
              <w:tabs>
                <w:tab w:val="left" w:pos="0"/>
                <w:tab w:val="left" w:pos="207"/>
                <w:tab w:val="left" w:pos="307"/>
              </w:tabs>
              <w:spacing w:after="0"/>
              <w:rPr>
                <w:noProof/>
                <w:sz w:val="16"/>
              </w:rPr>
            </w:pPr>
          </w:p>
          <w:p w14:paraId="51AC74BE" w14:textId="77777777" w:rsidR="00D03CBD" w:rsidRPr="00D15460" w:rsidRDefault="00D03CBD" w:rsidP="00273D63">
            <w:pPr>
              <w:tabs>
                <w:tab w:val="left" w:pos="0"/>
                <w:tab w:val="left" w:pos="207"/>
                <w:tab w:val="left" w:pos="307"/>
              </w:tabs>
              <w:spacing w:after="0"/>
              <w:rPr>
                <w:noProof/>
                <w:sz w:val="16"/>
              </w:rPr>
            </w:pPr>
          </w:p>
          <w:p w14:paraId="600785B2" w14:textId="77777777" w:rsidR="00D03CBD" w:rsidRPr="00D15460" w:rsidRDefault="00D03CBD" w:rsidP="00273D63">
            <w:pPr>
              <w:tabs>
                <w:tab w:val="left" w:pos="0"/>
                <w:tab w:val="left" w:pos="207"/>
                <w:tab w:val="left" w:pos="307"/>
              </w:tabs>
              <w:spacing w:after="0"/>
              <w:rPr>
                <w:noProof/>
                <w:sz w:val="16"/>
              </w:rPr>
            </w:pPr>
          </w:p>
          <w:p w14:paraId="1BA0F45A" w14:textId="77777777" w:rsidR="00D03CBD" w:rsidRPr="00D15460" w:rsidRDefault="00D03CBD" w:rsidP="00273D63">
            <w:pPr>
              <w:tabs>
                <w:tab w:val="left" w:pos="0"/>
                <w:tab w:val="left" w:pos="207"/>
                <w:tab w:val="left" w:pos="307"/>
              </w:tabs>
              <w:spacing w:after="0"/>
              <w:rPr>
                <w:noProof/>
                <w:sz w:val="16"/>
              </w:rPr>
            </w:pPr>
          </w:p>
          <w:p w14:paraId="08CAEFC0" w14:textId="77777777" w:rsidR="00D03CBD" w:rsidRPr="00D15460" w:rsidRDefault="00D03CBD" w:rsidP="00273D63">
            <w:pPr>
              <w:tabs>
                <w:tab w:val="left" w:pos="0"/>
                <w:tab w:val="left" w:pos="207"/>
                <w:tab w:val="left" w:pos="307"/>
              </w:tabs>
              <w:spacing w:after="0"/>
              <w:rPr>
                <w:noProof/>
                <w:sz w:val="16"/>
              </w:rPr>
            </w:pPr>
          </w:p>
          <w:p w14:paraId="6C5C3E10" w14:textId="77777777" w:rsidR="00D03CBD" w:rsidRPr="00D15460" w:rsidRDefault="00D03CBD" w:rsidP="00273D63">
            <w:pPr>
              <w:tabs>
                <w:tab w:val="left" w:pos="0"/>
                <w:tab w:val="left" w:pos="207"/>
                <w:tab w:val="left" w:pos="307"/>
              </w:tabs>
              <w:spacing w:after="0"/>
              <w:rPr>
                <w:noProof/>
                <w:sz w:val="16"/>
              </w:rPr>
            </w:pPr>
          </w:p>
          <w:p w14:paraId="29C5D730" w14:textId="77777777" w:rsidR="00D03CBD" w:rsidRPr="00D15460" w:rsidRDefault="00D03CBD" w:rsidP="00273D63">
            <w:pPr>
              <w:tabs>
                <w:tab w:val="left" w:pos="0"/>
                <w:tab w:val="left" w:pos="207"/>
                <w:tab w:val="left" w:pos="307"/>
              </w:tabs>
              <w:spacing w:after="0"/>
              <w:rPr>
                <w:noProof/>
                <w:sz w:val="16"/>
              </w:rPr>
            </w:pPr>
          </w:p>
          <w:p w14:paraId="25DD0B28" w14:textId="77777777" w:rsidR="00D03CBD" w:rsidRPr="00D15460" w:rsidRDefault="00D03CBD" w:rsidP="00273D63">
            <w:pPr>
              <w:tabs>
                <w:tab w:val="left" w:pos="0"/>
                <w:tab w:val="left" w:pos="207"/>
                <w:tab w:val="left" w:pos="307"/>
              </w:tabs>
              <w:spacing w:after="0"/>
              <w:rPr>
                <w:noProof/>
                <w:sz w:val="16"/>
              </w:rPr>
            </w:pPr>
          </w:p>
          <w:p w14:paraId="2C01B248" w14:textId="77777777" w:rsidR="00D03CBD" w:rsidRPr="00D15460" w:rsidRDefault="00D03CBD" w:rsidP="00273D63">
            <w:pPr>
              <w:tabs>
                <w:tab w:val="left" w:pos="0"/>
                <w:tab w:val="left" w:pos="207"/>
                <w:tab w:val="left" w:pos="307"/>
              </w:tabs>
              <w:spacing w:after="0"/>
              <w:rPr>
                <w:noProof/>
                <w:sz w:val="16"/>
              </w:rPr>
            </w:pPr>
          </w:p>
          <w:p w14:paraId="58214933" w14:textId="77777777" w:rsidR="00D03CBD" w:rsidRPr="00D15460" w:rsidRDefault="00D03CBD" w:rsidP="00273D63">
            <w:pPr>
              <w:tabs>
                <w:tab w:val="left" w:pos="0"/>
                <w:tab w:val="left" w:pos="207"/>
                <w:tab w:val="left" w:pos="307"/>
              </w:tabs>
              <w:spacing w:after="0"/>
              <w:rPr>
                <w:noProof/>
                <w:sz w:val="16"/>
              </w:rPr>
            </w:pPr>
          </w:p>
          <w:p w14:paraId="10020997" w14:textId="77777777" w:rsidR="00D03CBD" w:rsidRPr="00D15460" w:rsidRDefault="00D03CBD" w:rsidP="00273D63">
            <w:pPr>
              <w:tabs>
                <w:tab w:val="left" w:pos="0"/>
                <w:tab w:val="left" w:pos="207"/>
                <w:tab w:val="left" w:pos="307"/>
              </w:tabs>
              <w:spacing w:after="0"/>
              <w:rPr>
                <w:noProof/>
                <w:sz w:val="16"/>
              </w:rPr>
            </w:pPr>
          </w:p>
          <w:p w14:paraId="39369416" w14:textId="77777777" w:rsidR="00D03CBD" w:rsidRPr="00D15460" w:rsidRDefault="00D03CBD" w:rsidP="00273D63">
            <w:pPr>
              <w:tabs>
                <w:tab w:val="left" w:pos="0"/>
                <w:tab w:val="left" w:pos="207"/>
                <w:tab w:val="left" w:pos="307"/>
              </w:tabs>
              <w:spacing w:after="0"/>
              <w:rPr>
                <w:noProof/>
                <w:sz w:val="16"/>
              </w:rPr>
            </w:pPr>
          </w:p>
          <w:p w14:paraId="7DDBEC9A" w14:textId="77777777" w:rsidR="00D03CBD" w:rsidRPr="00D15460" w:rsidRDefault="00D03CBD" w:rsidP="00273D63">
            <w:pPr>
              <w:tabs>
                <w:tab w:val="left" w:pos="0"/>
                <w:tab w:val="left" w:pos="207"/>
                <w:tab w:val="left" w:pos="307"/>
              </w:tabs>
              <w:spacing w:after="0"/>
              <w:rPr>
                <w:noProof/>
                <w:sz w:val="16"/>
              </w:rPr>
            </w:pPr>
          </w:p>
          <w:p w14:paraId="7910BD43" w14:textId="77777777" w:rsidR="00D03CBD" w:rsidRPr="00D15460" w:rsidRDefault="00D03CBD" w:rsidP="00273D63">
            <w:pPr>
              <w:tabs>
                <w:tab w:val="left" w:pos="0"/>
                <w:tab w:val="left" w:pos="207"/>
                <w:tab w:val="left" w:pos="307"/>
              </w:tabs>
              <w:spacing w:after="0"/>
              <w:rPr>
                <w:noProof/>
                <w:sz w:val="16"/>
              </w:rPr>
            </w:pPr>
          </w:p>
          <w:p w14:paraId="1239B425" w14:textId="77777777" w:rsidR="00D03CBD" w:rsidRPr="00D15460" w:rsidRDefault="00D03CBD" w:rsidP="00273D63">
            <w:pPr>
              <w:tabs>
                <w:tab w:val="left" w:pos="0"/>
                <w:tab w:val="left" w:pos="207"/>
                <w:tab w:val="left" w:pos="307"/>
              </w:tabs>
              <w:spacing w:after="0"/>
              <w:rPr>
                <w:noProof/>
                <w:sz w:val="16"/>
              </w:rPr>
            </w:pPr>
          </w:p>
          <w:p w14:paraId="4AC0AC35" w14:textId="77777777" w:rsidR="00D03CBD" w:rsidRPr="00D15460" w:rsidRDefault="00D03CBD" w:rsidP="00273D63">
            <w:pPr>
              <w:tabs>
                <w:tab w:val="left" w:pos="0"/>
                <w:tab w:val="left" w:pos="207"/>
                <w:tab w:val="left" w:pos="307"/>
              </w:tabs>
              <w:spacing w:after="0"/>
              <w:rPr>
                <w:noProof/>
                <w:sz w:val="16"/>
              </w:rPr>
            </w:pPr>
          </w:p>
          <w:p w14:paraId="5C9B5301" w14:textId="77777777" w:rsidR="00D03CBD" w:rsidRPr="00D15460" w:rsidRDefault="00D03CBD" w:rsidP="00273D63">
            <w:pPr>
              <w:tabs>
                <w:tab w:val="left" w:pos="0"/>
                <w:tab w:val="left" w:pos="207"/>
                <w:tab w:val="left" w:pos="307"/>
              </w:tabs>
              <w:spacing w:after="0"/>
              <w:rPr>
                <w:noProof/>
                <w:sz w:val="16"/>
              </w:rPr>
            </w:pPr>
          </w:p>
          <w:p w14:paraId="4DCC40D4" w14:textId="77777777" w:rsidR="00D03CBD" w:rsidRPr="00D15460" w:rsidRDefault="00D03CBD" w:rsidP="00273D63">
            <w:pPr>
              <w:tabs>
                <w:tab w:val="left" w:pos="0"/>
                <w:tab w:val="left" w:pos="207"/>
                <w:tab w:val="left" w:pos="307"/>
              </w:tabs>
              <w:spacing w:after="0"/>
              <w:rPr>
                <w:noProof/>
                <w:sz w:val="16"/>
              </w:rPr>
            </w:pPr>
          </w:p>
          <w:p w14:paraId="2FDFDB56" w14:textId="77777777" w:rsidR="00D03CBD" w:rsidRPr="00D15460" w:rsidRDefault="00D03CBD" w:rsidP="00273D63">
            <w:pPr>
              <w:tabs>
                <w:tab w:val="left" w:pos="0"/>
                <w:tab w:val="left" w:pos="207"/>
                <w:tab w:val="left" w:pos="307"/>
              </w:tabs>
              <w:spacing w:after="0"/>
              <w:rPr>
                <w:noProof/>
                <w:sz w:val="16"/>
              </w:rPr>
            </w:pPr>
          </w:p>
          <w:p w14:paraId="39EE2F4F" w14:textId="77777777" w:rsidR="00D03CBD" w:rsidRPr="00D15460" w:rsidRDefault="00D03CBD" w:rsidP="00273D63">
            <w:pPr>
              <w:tabs>
                <w:tab w:val="left" w:pos="0"/>
                <w:tab w:val="left" w:pos="207"/>
                <w:tab w:val="left" w:pos="307"/>
              </w:tabs>
              <w:spacing w:after="0"/>
              <w:rPr>
                <w:noProof/>
                <w:sz w:val="16"/>
              </w:rPr>
            </w:pPr>
          </w:p>
          <w:p w14:paraId="0199C4F7" w14:textId="77777777" w:rsidR="00D03CBD" w:rsidRPr="00D15460" w:rsidRDefault="00D03CBD" w:rsidP="00273D63">
            <w:pPr>
              <w:tabs>
                <w:tab w:val="left" w:pos="0"/>
                <w:tab w:val="left" w:pos="207"/>
                <w:tab w:val="left" w:pos="307"/>
              </w:tabs>
              <w:spacing w:after="0"/>
              <w:rPr>
                <w:noProof/>
                <w:sz w:val="16"/>
              </w:rPr>
            </w:pPr>
          </w:p>
        </w:tc>
      </w:tr>
    </w:tbl>
    <w:p w14:paraId="621BD226" w14:textId="77777777" w:rsidR="00D03CBD" w:rsidRPr="00D15460" w:rsidRDefault="00D03CBD" w:rsidP="00D03CBD">
      <w:pPr>
        <w:spacing w:after="0"/>
        <w:rPr>
          <w:noProof/>
          <w:sz w:val="16"/>
        </w:rPr>
      </w:pPr>
      <w:r w:rsidRPr="00D15460">
        <w:rPr>
          <w:noProof/>
          <w:sz w:val="16"/>
        </w:rPr>
        <w:t>(¹) Ha az áru nincs csomagolva, jelezze az árucikkek számát, vagy tüntesse fel: „Ömlesztve”.</w:t>
      </w:r>
    </w:p>
    <w:p w14:paraId="6059DCA5" w14:textId="77777777" w:rsidR="00D03CBD" w:rsidRPr="00D15460" w:rsidRDefault="00D03CBD" w:rsidP="00D03CBD">
      <w:pPr>
        <w:spacing w:after="360"/>
        <w:jc w:val="center"/>
        <w:rPr>
          <w:noProof/>
        </w:rPr>
      </w:pPr>
      <w:r w:rsidRPr="00D15460">
        <w:rPr>
          <w:noProof/>
        </w:rPr>
        <w:br w:type="page"/>
      </w:r>
      <w:r w:rsidRPr="00D15460">
        <w:rPr>
          <w:b/>
          <w:noProof/>
        </w:rPr>
        <w:t>AZ EXPORTŐR NYILATKOZATA</w:t>
      </w:r>
    </w:p>
    <w:p w14:paraId="7272998E" w14:textId="77777777" w:rsidR="00D03CBD" w:rsidRPr="00D15460" w:rsidRDefault="00D03CBD" w:rsidP="00D03CBD">
      <w:pPr>
        <w:spacing w:after="240" w:line="300" w:lineRule="atLeast"/>
        <w:rPr>
          <w:noProof/>
        </w:rPr>
      </w:pPr>
      <w:r w:rsidRPr="00D15460">
        <w:rPr>
          <w:noProof/>
        </w:rPr>
        <w:t>Alulírott, a hátoldalon megnevezett áru exportőre,</w:t>
      </w:r>
    </w:p>
    <w:tbl>
      <w:tblPr>
        <w:tblW w:w="10000" w:type="dxa"/>
        <w:tblInd w:w="455" w:type="dxa"/>
        <w:tblLayout w:type="fixed"/>
        <w:tblLook w:val="04A0" w:firstRow="1" w:lastRow="0" w:firstColumn="1" w:lastColumn="0" w:noHBand="0" w:noVBand="1"/>
      </w:tblPr>
      <w:tblGrid>
        <w:gridCol w:w="3000"/>
        <w:gridCol w:w="7000"/>
      </w:tblGrid>
      <w:tr w:rsidR="00D03CBD" w:rsidRPr="00D15460" w14:paraId="26A78000" w14:textId="77777777" w:rsidTr="00023C9F">
        <w:tc>
          <w:tcPr>
            <w:tcW w:w="3000" w:type="dxa"/>
            <w:shd w:val="clear" w:color="auto" w:fill="auto"/>
          </w:tcPr>
          <w:p w14:paraId="3179C0D7"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KIJELENTEM,</w:t>
            </w:r>
          </w:p>
        </w:tc>
        <w:tc>
          <w:tcPr>
            <w:tcW w:w="7000" w:type="dxa"/>
            <w:shd w:val="clear" w:color="auto" w:fill="auto"/>
          </w:tcPr>
          <w:p w14:paraId="26E7D372"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hogy a hátoldalon feltüntetett áru megfelel a mellékelt bizonyítvány kiadásához megkövetelt feltételeknek;</w:t>
            </w:r>
          </w:p>
        </w:tc>
      </w:tr>
      <w:tr w:rsidR="00D03CBD" w:rsidRPr="00D15460" w14:paraId="14DFE6A7" w14:textId="77777777" w:rsidTr="00023C9F">
        <w:tc>
          <w:tcPr>
            <w:tcW w:w="3000" w:type="dxa"/>
            <w:shd w:val="clear" w:color="auto" w:fill="auto"/>
          </w:tcPr>
          <w:p w14:paraId="02E653B3"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MEGHATÁROZOM</w:t>
            </w:r>
          </w:p>
        </w:tc>
        <w:tc>
          <w:tcPr>
            <w:tcW w:w="7000" w:type="dxa"/>
            <w:shd w:val="clear" w:color="auto" w:fill="auto"/>
          </w:tcPr>
          <w:p w14:paraId="5925A961"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az alábbiakban azokat a körülményeket, amelyek alapján az áru megfelel a fenti feltételeknek:</w:t>
            </w:r>
          </w:p>
        </w:tc>
      </w:tr>
      <w:tr w:rsidR="00D03CBD" w:rsidRPr="00D15460" w14:paraId="6B689327" w14:textId="77777777" w:rsidTr="00023C9F">
        <w:tc>
          <w:tcPr>
            <w:tcW w:w="3000" w:type="dxa"/>
            <w:shd w:val="clear" w:color="auto" w:fill="auto"/>
          </w:tcPr>
          <w:p w14:paraId="6CA05B2C"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5ED6A443"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tc>
      </w:tr>
      <w:tr w:rsidR="00D03CBD" w:rsidRPr="00D15460" w14:paraId="665C0D3C" w14:textId="77777777" w:rsidTr="00023C9F">
        <w:tc>
          <w:tcPr>
            <w:tcW w:w="3000" w:type="dxa"/>
            <w:shd w:val="clear" w:color="auto" w:fill="auto"/>
          </w:tcPr>
          <w:p w14:paraId="25E21FD4"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6EEBC7C7"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tc>
      </w:tr>
      <w:tr w:rsidR="00D03CBD" w:rsidRPr="00D15460" w14:paraId="218EDF03" w14:textId="77777777" w:rsidTr="00023C9F">
        <w:tc>
          <w:tcPr>
            <w:tcW w:w="3000" w:type="dxa"/>
            <w:shd w:val="clear" w:color="auto" w:fill="auto"/>
          </w:tcPr>
          <w:p w14:paraId="74749F05"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905760F"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tc>
      </w:tr>
      <w:tr w:rsidR="00D03CBD" w:rsidRPr="00D15460" w14:paraId="4C925E5A" w14:textId="77777777" w:rsidTr="00023C9F">
        <w:tc>
          <w:tcPr>
            <w:tcW w:w="3000" w:type="dxa"/>
            <w:shd w:val="clear" w:color="auto" w:fill="auto"/>
          </w:tcPr>
          <w:p w14:paraId="010E4D76"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1CBE5367"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tc>
      </w:tr>
      <w:tr w:rsidR="00D03CBD" w:rsidRPr="00D15460" w14:paraId="661E0A94" w14:textId="77777777" w:rsidTr="00023C9F">
        <w:tc>
          <w:tcPr>
            <w:tcW w:w="3000" w:type="dxa"/>
            <w:shd w:val="clear" w:color="auto" w:fill="auto"/>
          </w:tcPr>
          <w:p w14:paraId="263A7010"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BENYÚJTOM</w:t>
            </w:r>
          </w:p>
        </w:tc>
        <w:tc>
          <w:tcPr>
            <w:tcW w:w="7000" w:type="dxa"/>
            <w:shd w:val="clear" w:color="auto" w:fill="auto"/>
          </w:tcPr>
          <w:p w14:paraId="2AE9CB03" w14:textId="419E4D4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rPr>
              <w:t xml:space="preserve">az alábbi igazoló okmányokat </w:t>
            </w:r>
            <w:r w:rsidRPr="00D15460">
              <w:rPr>
                <w:noProof/>
                <w:vertAlign w:val="superscript"/>
              </w:rPr>
              <w:t>(1)</w:t>
            </w:r>
            <w:r w:rsidRPr="00D15460">
              <w:rPr>
                <w:noProof/>
              </w:rPr>
              <w:t>:</w:t>
            </w:r>
          </w:p>
        </w:tc>
      </w:tr>
      <w:tr w:rsidR="00D03CBD" w:rsidRPr="00D15460" w14:paraId="0FE1C39A" w14:textId="77777777" w:rsidTr="00023C9F">
        <w:tc>
          <w:tcPr>
            <w:tcW w:w="3000" w:type="dxa"/>
            <w:shd w:val="clear" w:color="auto" w:fill="auto"/>
          </w:tcPr>
          <w:p w14:paraId="2988BD76"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7DD92EB5"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tc>
      </w:tr>
      <w:tr w:rsidR="00D03CBD" w:rsidRPr="00D15460" w14:paraId="1E30E37E" w14:textId="77777777" w:rsidTr="00023C9F">
        <w:tc>
          <w:tcPr>
            <w:tcW w:w="3000" w:type="dxa"/>
            <w:shd w:val="clear" w:color="auto" w:fill="auto"/>
          </w:tcPr>
          <w:p w14:paraId="6319A982"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6A88D3C4"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tc>
      </w:tr>
      <w:tr w:rsidR="00D03CBD" w:rsidRPr="00D15460" w14:paraId="60F19D24" w14:textId="77777777" w:rsidTr="00023C9F">
        <w:tc>
          <w:tcPr>
            <w:tcW w:w="3000" w:type="dxa"/>
            <w:shd w:val="clear" w:color="auto" w:fill="auto"/>
          </w:tcPr>
          <w:p w14:paraId="549411B8"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F789B7B"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tc>
      </w:tr>
      <w:tr w:rsidR="00D03CBD" w:rsidRPr="00D15460" w14:paraId="1C13606D" w14:textId="77777777" w:rsidTr="00023C9F">
        <w:tc>
          <w:tcPr>
            <w:tcW w:w="3000" w:type="dxa"/>
            <w:shd w:val="clear" w:color="auto" w:fill="auto"/>
          </w:tcPr>
          <w:p w14:paraId="302657A7"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9FD78E2"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tc>
      </w:tr>
      <w:tr w:rsidR="00D03CBD" w:rsidRPr="00D15460" w14:paraId="7E39FFEA" w14:textId="77777777" w:rsidTr="00023C9F">
        <w:tc>
          <w:tcPr>
            <w:tcW w:w="3000" w:type="dxa"/>
            <w:shd w:val="clear" w:color="auto" w:fill="auto"/>
          </w:tcPr>
          <w:p w14:paraId="2E6705C6"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VÁLLALOM,</w:t>
            </w:r>
          </w:p>
        </w:tc>
        <w:tc>
          <w:tcPr>
            <w:tcW w:w="7000" w:type="dxa"/>
            <w:shd w:val="clear" w:color="auto" w:fill="auto"/>
          </w:tcPr>
          <w:p w14:paraId="41553E0B"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hogy az illetékes hatóság kérésére rendelkezésre bocsátok minden olyan igazoló okiratot, amely a mellékelt bizonyítvány kiadásához szükséges, valamint hozzájárulok ahhoz, hogy az említett eljárásra jogosult hatóság szükség esetén betekintsen belső nyilvántartásaimba, és ellenőrizze a szóban forgó áruk előállítási műveleteit;</w:t>
            </w:r>
          </w:p>
        </w:tc>
      </w:tr>
      <w:tr w:rsidR="00D03CBD" w:rsidRPr="00D15460" w14:paraId="74B6A8A1" w14:textId="77777777" w:rsidTr="00023C9F">
        <w:tc>
          <w:tcPr>
            <w:tcW w:w="3000" w:type="dxa"/>
            <w:shd w:val="clear" w:color="auto" w:fill="auto"/>
          </w:tcPr>
          <w:p w14:paraId="121B9EA2"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KÉREM</w:t>
            </w:r>
          </w:p>
        </w:tc>
        <w:tc>
          <w:tcPr>
            <w:tcW w:w="7000" w:type="dxa"/>
            <w:shd w:val="clear" w:color="auto" w:fill="auto"/>
          </w:tcPr>
          <w:p w14:paraId="48A1729C"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az árura vonatkozó mellékelt bizonyítvány kiadását.</w:t>
            </w:r>
          </w:p>
        </w:tc>
      </w:tr>
      <w:tr w:rsidR="00D03CBD" w:rsidRPr="00D15460" w14:paraId="3FA5E52F" w14:textId="77777777" w:rsidTr="00023C9F">
        <w:tc>
          <w:tcPr>
            <w:tcW w:w="3000" w:type="dxa"/>
            <w:shd w:val="clear" w:color="auto" w:fill="auto"/>
          </w:tcPr>
          <w:p w14:paraId="1E702027"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E8E2ECA"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r>
      <w:tr w:rsidR="00D03CBD" w:rsidRPr="00D15460" w14:paraId="6EF482D4" w14:textId="77777777" w:rsidTr="00023C9F">
        <w:tc>
          <w:tcPr>
            <w:tcW w:w="3000" w:type="dxa"/>
            <w:shd w:val="clear" w:color="auto" w:fill="auto"/>
          </w:tcPr>
          <w:p w14:paraId="5A5601D5"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0912657"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p w14:paraId="4B78A8E7"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jc w:val="center"/>
              <w:rPr>
                <w:noProof/>
                <w:sz w:val="22"/>
              </w:rPr>
            </w:pPr>
            <w:r w:rsidRPr="00D15460">
              <w:rPr>
                <w:noProof/>
                <w:sz w:val="22"/>
              </w:rPr>
              <w:t>(</w:t>
            </w:r>
            <w:r w:rsidRPr="00D15460">
              <w:rPr>
                <w:i/>
                <w:noProof/>
                <w:sz w:val="22"/>
              </w:rPr>
              <w:t>hely és dátum</w:t>
            </w:r>
            <w:r w:rsidRPr="00D15460">
              <w:rPr>
                <w:noProof/>
                <w:sz w:val="22"/>
              </w:rPr>
              <w:t>).</w:t>
            </w:r>
          </w:p>
        </w:tc>
      </w:tr>
      <w:tr w:rsidR="00D03CBD" w:rsidRPr="00D15460" w14:paraId="1CA0921A" w14:textId="77777777" w:rsidTr="00023C9F">
        <w:tc>
          <w:tcPr>
            <w:tcW w:w="3000" w:type="dxa"/>
            <w:shd w:val="clear" w:color="auto" w:fill="auto"/>
          </w:tcPr>
          <w:p w14:paraId="354BE1D9"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B240BC9"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D15460">
              <w:rPr>
                <w:noProof/>
                <w:sz w:val="22"/>
              </w:rPr>
              <w:t>…………………………………………………………………...</w:t>
            </w:r>
          </w:p>
          <w:p w14:paraId="70E50292" w14:textId="77777777" w:rsidR="00D03CBD" w:rsidRPr="00D15460"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jc w:val="center"/>
              <w:rPr>
                <w:i/>
                <w:noProof/>
                <w:sz w:val="22"/>
              </w:rPr>
            </w:pPr>
            <w:r w:rsidRPr="00D15460">
              <w:rPr>
                <w:i/>
                <w:noProof/>
                <w:sz w:val="22"/>
              </w:rPr>
              <w:t>(aláírás)</w:t>
            </w:r>
          </w:p>
        </w:tc>
      </w:tr>
    </w:tbl>
    <w:p w14:paraId="5C24AE7E" w14:textId="710775CE" w:rsidR="00023C9F" w:rsidRPr="00D15460" w:rsidRDefault="00C74A57" w:rsidP="00C74A57">
      <w:pPr>
        <w:pStyle w:val="ManualNumPar1"/>
        <w:rPr>
          <w:noProof/>
          <w:sz w:val="20"/>
          <w:szCs w:val="20"/>
        </w:rPr>
      </w:pPr>
      <w:r w:rsidRPr="00D15460">
        <w:rPr>
          <w:noProof/>
          <w:sz w:val="20"/>
          <w:vertAlign w:val="superscript"/>
        </w:rPr>
        <w:t>(1)</w:t>
      </w:r>
      <w:r w:rsidRPr="00D15460">
        <w:rPr>
          <w:noProof/>
        </w:rPr>
        <w:tab/>
      </w:r>
      <w:r w:rsidRPr="00D15460">
        <w:rPr>
          <w:noProof/>
          <w:sz w:val="20"/>
        </w:rPr>
        <w:t>Ilyen információk például a következők: behozatali okmányok, szállítási bizonyítványok, a gyártó nyilatkozatai stb., amelyek az előállítás során felhasznált termékekre vagy a változatlan állapotban újra kivitt árukra vonatkoznak.</w:t>
      </w:r>
    </w:p>
    <w:p w14:paraId="2211F472" w14:textId="68428CE9" w:rsidR="00C74A57" w:rsidRPr="00D15460" w:rsidRDefault="00C74A57" w:rsidP="00023C9F">
      <w:pPr>
        <w:keepNext/>
        <w:spacing w:before="240" w:after="60"/>
        <w:jc w:val="center"/>
        <w:outlineLvl w:val="1"/>
        <w:rPr>
          <w:b/>
          <w:i/>
          <w:noProof/>
          <w:u w:val="single"/>
        </w:rPr>
        <w:sectPr w:rsidR="00C74A57" w:rsidRPr="00D15460" w:rsidSect="009443DC">
          <w:pgSz w:w="11909" w:h="16834"/>
          <w:pgMar w:top="720" w:right="1008" w:bottom="1296" w:left="1008" w:header="432" w:footer="1152" w:gutter="0"/>
          <w:cols w:space="360"/>
          <w:docGrid w:linePitch="326"/>
        </w:sectPr>
      </w:pPr>
    </w:p>
    <w:p w14:paraId="169AE4F8" w14:textId="77777777" w:rsidR="002F7BFF" w:rsidRPr="00D15460" w:rsidRDefault="002F7BFF" w:rsidP="002F7BFF">
      <w:pPr>
        <w:keepNext/>
        <w:spacing w:before="240" w:after="60"/>
        <w:jc w:val="center"/>
        <w:outlineLvl w:val="1"/>
        <w:rPr>
          <w:b/>
          <w:noProof/>
        </w:rPr>
      </w:pPr>
      <w:bookmarkStart w:id="6" w:name="_Toc475969282"/>
      <w:bookmarkStart w:id="7" w:name="_Toc475973766"/>
      <w:bookmarkStart w:id="8" w:name="_Toc476030136"/>
      <w:r w:rsidRPr="00D15460">
        <w:rPr>
          <w:b/>
          <w:noProof/>
        </w:rPr>
        <w:t>IV. MELLÉKLET</w:t>
      </w:r>
    </w:p>
    <w:p w14:paraId="4F4EAB80" w14:textId="77777777" w:rsidR="002F7BFF" w:rsidRPr="00D15460" w:rsidRDefault="002F7BFF" w:rsidP="002F7BFF">
      <w:pPr>
        <w:spacing w:after="0"/>
        <w:jc w:val="center"/>
        <w:rPr>
          <w:b/>
          <w:smallCaps/>
          <w:noProof/>
        </w:rPr>
      </w:pPr>
      <w:r w:rsidRPr="00D15460">
        <w:rPr>
          <w:b/>
          <w:smallCaps/>
          <w:noProof/>
        </w:rPr>
        <w:t>SZÁRMAZÁSI NYILATKOZAT</w:t>
      </w:r>
      <w:bookmarkEnd w:id="6"/>
      <w:bookmarkEnd w:id="7"/>
      <w:bookmarkEnd w:id="8"/>
    </w:p>
    <w:p w14:paraId="18162A30" w14:textId="77777777" w:rsidR="002F7BFF" w:rsidRPr="00D15460" w:rsidRDefault="002F7BFF" w:rsidP="002F7BFF">
      <w:pPr>
        <w:tabs>
          <w:tab w:val="left" w:pos="-1440"/>
          <w:tab w:val="left" w:pos="-720"/>
          <w:tab w:val="left" w:pos="31"/>
          <w:tab w:val="left" w:pos="720"/>
        </w:tabs>
        <w:rPr>
          <w:noProof/>
        </w:rPr>
      </w:pPr>
      <w:r w:rsidRPr="00D15460">
        <w:rPr>
          <w:noProof/>
        </w:rPr>
        <w:t>Az alább megadott szövegű származási nyilatkozatot a lábjegyzetek utasításainak megfelelően kell kiállítani. A lábjegyzeteket nem kell újra feltüntetni.</w:t>
      </w:r>
    </w:p>
    <w:p w14:paraId="255D415D" w14:textId="77777777" w:rsidR="002F7BFF" w:rsidRPr="00D15460" w:rsidRDefault="002F7BFF" w:rsidP="002F7BFF">
      <w:pPr>
        <w:spacing w:after="0"/>
        <w:jc w:val="center"/>
        <w:rPr>
          <w:noProof/>
        </w:rPr>
      </w:pPr>
      <w:r w:rsidRPr="00D15460">
        <w:rPr>
          <w:noProof/>
        </w:rPr>
        <w:t>Bolgár változat</w:t>
      </w:r>
    </w:p>
    <w:p w14:paraId="05A16308" w14:textId="7A8D8870" w:rsidR="002F7BFF" w:rsidRPr="00D15460" w:rsidRDefault="002F7BFF" w:rsidP="002F7BFF">
      <w:pPr>
        <w:spacing w:after="0"/>
        <w:rPr>
          <w:noProof/>
        </w:rPr>
      </w:pPr>
      <w:r w:rsidRPr="00D15460">
        <w:rPr>
          <w:noProof/>
        </w:rPr>
        <w:t xml:space="preserve">Износителят на продуктите, обхванати от този документ (митническо разрешение № … </w:t>
      </w:r>
      <w:r w:rsidRPr="00D15460">
        <w:rPr>
          <w:noProof/>
          <w:vertAlign w:val="superscript"/>
        </w:rPr>
        <w:t>(1)</w:t>
      </w:r>
      <w:r w:rsidRPr="00D15460">
        <w:rPr>
          <w:noProof/>
        </w:rPr>
        <w:t xml:space="preserve">) декларира, че освен кьдето е отбелязано друго, тези продукти са с … преференциален произход </w:t>
      </w:r>
      <w:r w:rsidRPr="00D15460">
        <w:rPr>
          <w:noProof/>
          <w:vertAlign w:val="superscript"/>
        </w:rPr>
        <w:t>(2)</w:t>
      </w:r>
      <w:r w:rsidRPr="00D15460">
        <w:rPr>
          <w:noProof/>
        </w:rPr>
        <w:t>.</w:t>
      </w:r>
    </w:p>
    <w:p w14:paraId="1B60E002" w14:textId="77777777" w:rsidR="002F7BFF" w:rsidRPr="00D15460" w:rsidRDefault="002F7BFF" w:rsidP="002F7BFF">
      <w:pPr>
        <w:tabs>
          <w:tab w:val="left" w:pos="-284"/>
          <w:tab w:val="left" w:pos="8880"/>
        </w:tabs>
        <w:spacing w:after="0" w:line="240" w:lineRule="exact"/>
        <w:jc w:val="center"/>
        <w:rPr>
          <w:noProof/>
        </w:rPr>
      </w:pPr>
      <w:r w:rsidRPr="00D15460">
        <w:rPr>
          <w:noProof/>
        </w:rPr>
        <w:t>Spanyol változat</w:t>
      </w:r>
    </w:p>
    <w:p w14:paraId="6E7E65BF" w14:textId="77777777" w:rsidR="002F7BFF" w:rsidRPr="00D15460" w:rsidRDefault="002F7BFF" w:rsidP="002F7BFF">
      <w:pPr>
        <w:tabs>
          <w:tab w:val="left" w:pos="-284"/>
          <w:tab w:val="left" w:pos="8880"/>
        </w:tabs>
        <w:spacing w:after="0" w:line="240" w:lineRule="exact"/>
        <w:rPr>
          <w:noProof/>
        </w:rPr>
      </w:pPr>
      <w:r w:rsidRPr="00D15460">
        <w:rPr>
          <w:noProof/>
        </w:rPr>
        <w:t>El exportador de los productos incluidos en el presente documento (autorización aduanera n° .. …</w:t>
      </w:r>
      <w:r w:rsidRPr="00D15460">
        <w:rPr>
          <w:noProof/>
          <w:vertAlign w:val="superscript"/>
        </w:rPr>
        <w:t>(1)</w:t>
      </w:r>
      <w:r w:rsidRPr="00D15460">
        <w:rPr>
          <w:noProof/>
        </w:rPr>
        <w:t>.) declara que, salvo indicación en sentido contrario, estos productos gozan de un origen preferencial . …</w:t>
      </w:r>
      <w:r w:rsidRPr="00D15460">
        <w:rPr>
          <w:noProof/>
          <w:vertAlign w:val="superscript"/>
        </w:rPr>
        <w:t>(2)</w:t>
      </w:r>
      <w:r w:rsidRPr="00D15460">
        <w:rPr>
          <w:noProof/>
        </w:rPr>
        <w:t>.</w:t>
      </w:r>
    </w:p>
    <w:p w14:paraId="021232FF" w14:textId="77777777" w:rsidR="002F7BFF" w:rsidRPr="00D15460" w:rsidRDefault="002F7BFF" w:rsidP="002F7BFF">
      <w:pPr>
        <w:spacing w:after="0"/>
        <w:jc w:val="center"/>
        <w:rPr>
          <w:noProof/>
        </w:rPr>
      </w:pPr>
      <w:r w:rsidRPr="00D15460">
        <w:rPr>
          <w:noProof/>
        </w:rPr>
        <w:t>Cseh változat</w:t>
      </w:r>
    </w:p>
    <w:p w14:paraId="0F3B159D" w14:textId="77777777" w:rsidR="002F7BFF" w:rsidRPr="00D15460" w:rsidRDefault="002F7BFF" w:rsidP="002F7BFF">
      <w:pPr>
        <w:tabs>
          <w:tab w:val="left" w:pos="-284"/>
          <w:tab w:val="left" w:pos="8880"/>
        </w:tabs>
        <w:spacing w:after="240" w:line="240" w:lineRule="exact"/>
        <w:rPr>
          <w:noProof/>
        </w:rPr>
      </w:pPr>
      <w:r w:rsidRPr="00D15460">
        <w:rPr>
          <w:noProof/>
        </w:rPr>
        <w:t>Vývozce výrobků uvedených v tomto dokumentu (číslo povolení …</w:t>
      </w:r>
      <w:r w:rsidRPr="00D15460">
        <w:rPr>
          <w:noProof/>
          <w:vertAlign w:val="superscript"/>
        </w:rPr>
        <w:t>(1)</w:t>
      </w:r>
      <w:r w:rsidRPr="00D15460">
        <w:rPr>
          <w:noProof/>
        </w:rPr>
        <w:t>) prohlašuje, že kromě zřetelně označených, mají tyto výrobky preferenční původ v …</w:t>
      </w:r>
      <w:r w:rsidRPr="00D15460">
        <w:rPr>
          <w:noProof/>
          <w:vertAlign w:val="superscript"/>
        </w:rPr>
        <w:t>(2)</w:t>
      </w:r>
      <w:r w:rsidRPr="00D15460">
        <w:rPr>
          <w:noProof/>
        </w:rPr>
        <w:t>.</w:t>
      </w:r>
    </w:p>
    <w:p w14:paraId="68B8EB9F" w14:textId="77777777" w:rsidR="002F7BFF" w:rsidRPr="00D15460" w:rsidRDefault="002F7BFF" w:rsidP="002F7BFF">
      <w:pPr>
        <w:tabs>
          <w:tab w:val="left" w:pos="-284"/>
          <w:tab w:val="left" w:pos="8880"/>
        </w:tabs>
        <w:spacing w:after="0" w:line="240" w:lineRule="exact"/>
        <w:jc w:val="center"/>
        <w:rPr>
          <w:noProof/>
        </w:rPr>
      </w:pPr>
      <w:r w:rsidRPr="00D15460">
        <w:rPr>
          <w:noProof/>
        </w:rPr>
        <w:t>Dán változat</w:t>
      </w:r>
    </w:p>
    <w:p w14:paraId="19341D76" w14:textId="77777777" w:rsidR="002F7BFF" w:rsidRPr="00D15460" w:rsidRDefault="002F7BFF" w:rsidP="002F7BFF">
      <w:pPr>
        <w:tabs>
          <w:tab w:val="left" w:pos="-284"/>
          <w:tab w:val="left" w:pos="8880"/>
        </w:tabs>
        <w:spacing w:after="240" w:line="240" w:lineRule="exact"/>
        <w:rPr>
          <w:noProof/>
        </w:rPr>
      </w:pPr>
      <w:r w:rsidRPr="00D15460">
        <w:rPr>
          <w:noProof/>
        </w:rPr>
        <w:t>Eksportøren af varer, der er omfattet af nærværende dokument, (toldmyndighedernes tilladelse nr. ...</w:t>
      </w:r>
      <w:r w:rsidRPr="00D15460">
        <w:rPr>
          <w:noProof/>
          <w:vertAlign w:val="superscript"/>
        </w:rPr>
        <w:t>(1)</w:t>
      </w:r>
      <w:r w:rsidRPr="00D15460">
        <w:rPr>
          <w:noProof/>
        </w:rPr>
        <w:t>), erklærer, at varerne, medmindre andet tydeligt er angivet, har præferenceoprindelse i ...</w:t>
      </w:r>
      <w:r w:rsidRPr="00D15460">
        <w:rPr>
          <w:noProof/>
          <w:vertAlign w:val="superscript"/>
        </w:rPr>
        <w:t>(2)</w:t>
      </w:r>
      <w:r w:rsidRPr="00D15460">
        <w:rPr>
          <w:noProof/>
        </w:rPr>
        <w:t>.</w:t>
      </w:r>
    </w:p>
    <w:p w14:paraId="7F5B0484" w14:textId="77777777" w:rsidR="002F7BFF" w:rsidRPr="00D15460" w:rsidRDefault="002F7BFF" w:rsidP="002F7BFF">
      <w:pPr>
        <w:tabs>
          <w:tab w:val="left" w:pos="-284"/>
          <w:tab w:val="left" w:pos="8880"/>
        </w:tabs>
        <w:spacing w:after="0" w:line="240" w:lineRule="exact"/>
        <w:jc w:val="center"/>
        <w:rPr>
          <w:noProof/>
        </w:rPr>
      </w:pPr>
      <w:r w:rsidRPr="00D15460">
        <w:rPr>
          <w:noProof/>
        </w:rPr>
        <w:t>Német változat</w:t>
      </w:r>
    </w:p>
    <w:p w14:paraId="61C9352F" w14:textId="164A8A05" w:rsidR="002F7BFF" w:rsidRPr="00D15460" w:rsidRDefault="002F7BFF" w:rsidP="002F7BFF">
      <w:pPr>
        <w:tabs>
          <w:tab w:val="left" w:pos="-284"/>
          <w:tab w:val="left" w:pos="8880"/>
        </w:tabs>
        <w:spacing w:after="240" w:line="240" w:lineRule="exact"/>
        <w:rPr>
          <w:noProof/>
        </w:rPr>
      </w:pPr>
      <w:r w:rsidRPr="00D15460">
        <w:rPr>
          <w:noProof/>
        </w:rPr>
        <w:t>Der Ausführer (Ermächtigter Ausführer; Bewilligungs-Nr. ...</w:t>
      </w:r>
      <w:r w:rsidRPr="00D15460">
        <w:rPr>
          <w:noProof/>
          <w:vertAlign w:val="superscript"/>
        </w:rPr>
        <w:t>(1)</w:t>
      </w:r>
      <w:r w:rsidRPr="00D15460">
        <w:rPr>
          <w:noProof/>
        </w:rPr>
        <w:t>) der Waren, auf die sich dieses Handelspapier bezieht, erklärt, dass diese Waren, soweit nicht anders angegeben, präferenzbegünstigte ...</w:t>
      </w:r>
      <w:r w:rsidRPr="00D15460">
        <w:rPr>
          <w:noProof/>
          <w:vertAlign w:val="superscript"/>
        </w:rPr>
        <w:t>(2)</w:t>
      </w:r>
      <w:r w:rsidRPr="00D15460">
        <w:rPr>
          <w:noProof/>
        </w:rPr>
        <w:t xml:space="preserve"> Ursprungswaren sind.</w:t>
      </w:r>
    </w:p>
    <w:p w14:paraId="7F0A4860" w14:textId="77777777" w:rsidR="002F7BFF" w:rsidRPr="00D15460" w:rsidRDefault="002F7BFF" w:rsidP="002F7BFF">
      <w:pPr>
        <w:spacing w:after="0"/>
        <w:jc w:val="center"/>
        <w:rPr>
          <w:noProof/>
        </w:rPr>
      </w:pPr>
      <w:r w:rsidRPr="00D15460">
        <w:rPr>
          <w:noProof/>
        </w:rPr>
        <w:t>Észt változat</w:t>
      </w:r>
    </w:p>
    <w:p w14:paraId="48879831" w14:textId="77777777" w:rsidR="002F7BFF" w:rsidRPr="00D15460" w:rsidRDefault="002F7BFF" w:rsidP="002F7BFF">
      <w:pPr>
        <w:spacing w:after="240"/>
        <w:rPr>
          <w:noProof/>
        </w:rPr>
      </w:pPr>
      <w:r w:rsidRPr="00D15460">
        <w:rPr>
          <w:noProof/>
        </w:rPr>
        <w:t>Käesoleva dokumendiga hõlmatud toodete eksportija (tolliameti kinnitus nr. ...</w:t>
      </w:r>
      <w:r w:rsidRPr="00D15460">
        <w:rPr>
          <w:noProof/>
          <w:vertAlign w:val="superscript"/>
        </w:rPr>
        <w:t>(1)</w:t>
      </w:r>
      <w:r w:rsidRPr="00D15460">
        <w:rPr>
          <w:noProof/>
        </w:rPr>
        <w:t>) deklareerib, et need tooted on ...</w:t>
      </w:r>
      <w:r w:rsidRPr="00D15460">
        <w:rPr>
          <w:noProof/>
          <w:vertAlign w:val="superscript"/>
        </w:rPr>
        <w:t>(2)</w:t>
      </w:r>
      <w:r w:rsidRPr="00D15460">
        <w:rPr>
          <w:noProof/>
        </w:rPr>
        <w:t xml:space="preserve"> sooduspäritoluga, välja arvatud juhul kui on selgelt näidatud teisiti.</w:t>
      </w:r>
    </w:p>
    <w:p w14:paraId="14E65975" w14:textId="77777777" w:rsidR="002F7BFF" w:rsidRPr="00D15460" w:rsidRDefault="002F7BFF" w:rsidP="002F7BFF">
      <w:pPr>
        <w:tabs>
          <w:tab w:val="left" w:pos="-284"/>
          <w:tab w:val="left" w:pos="8880"/>
        </w:tabs>
        <w:spacing w:after="0" w:line="240" w:lineRule="exact"/>
        <w:jc w:val="center"/>
        <w:rPr>
          <w:noProof/>
        </w:rPr>
      </w:pPr>
      <w:r w:rsidRPr="00D15460">
        <w:rPr>
          <w:noProof/>
        </w:rPr>
        <w:t>Görög változat</w:t>
      </w:r>
    </w:p>
    <w:p w14:paraId="6402A62F" w14:textId="77777777" w:rsidR="002F7BFF" w:rsidRPr="00D15460" w:rsidRDefault="002F7BFF" w:rsidP="002F7BFF">
      <w:pPr>
        <w:spacing w:after="240"/>
        <w:rPr>
          <w:noProof/>
        </w:rPr>
      </w:pPr>
      <w:r w:rsidRPr="00D15460">
        <w:rPr>
          <w:noProof/>
        </w:rPr>
        <w:t>Ο εξαγωγέας των προϊόντων που καλύπτονται από το παρόν έγγραφο (άδεια τελωνείου υπ΄αριθ. ...</w:t>
      </w:r>
      <w:r w:rsidRPr="00D15460">
        <w:rPr>
          <w:noProof/>
          <w:vertAlign w:val="superscript"/>
        </w:rPr>
        <w:t>(1)</w:t>
      </w:r>
      <w:r w:rsidRPr="00D15460">
        <w:rPr>
          <w:noProof/>
        </w:rPr>
        <w:t>) δηλώνει ότι, εκτός εάν δηλώνεται σαφώς άλλως, τα προϊόντα αυτά είναι προτιμησιακής καταγωγής ...</w:t>
      </w:r>
      <w:r w:rsidRPr="00D15460">
        <w:rPr>
          <w:noProof/>
          <w:vertAlign w:val="superscript"/>
        </w:rPr>
        <w:t>(2)</w:t>
      </w:r>
      <w:r w:rsidRPr="00D15460">
        <w:rPr>
          <w:noProof/>
        </w:rPr>
        <w:t>.</w:t>
      </w:r>
    </w:p>
    <w:p w14:paraId="54AE3A41" w14:textId="77777777" w:rsidR="002F7BFF" w:rsidRPr="00D15460" w:rsidRDefault="002F7BFF" w:rsidP="002F7BFF">
      <w:pPr>
        <w:tabs>
          <w:tab w:val="left" w:pos="-284"/>
          <w:tab w:val="left" w:pos="8880"/>
        </w:tabs>
        <w:spacing w:after="0" w:line="240" w:lineRule="exact"/>
        <w:jc w:val="center"/>
        <w:rPr>
          <w:noProof/>
        </w:rPr>
      </w:pPr>
      <w:r w:rsidRPr="00D15460">
        <w:rPr>
          <w:noProof/>
        </w:rPr>
        <w:t>Angol változat</w:t>
      </w:r>
    </w:p>
    <w:p w14:paraId="3AFDC002" w14:textId="77777777" w:rsidR="002F7BFF" w:rsidRPr="00D15460" w:rsidRDefault="002F7BFF" w:rsidP="002F7BFF">
      <w:pPr>
        <w:tabs>
          <w:tab w:val="left" w:pos="-284"/>
          <w:tab w:val="left" w:pos="8880"/>
        </w:tabs>
        <w:spacing w:after="240" w:line="240" w:lineRule="exact"/>
        <w:rPr>
          <w:noProof/>
        </w:rPr>
      </w:pPr>
      <w:r w:rsidRPr="00D15460">
        <w:rPr>
          <w:noProof/>
        </w:rPr>
        <w:t>The exporter of the products covered by this document (customs authorization No ...</w:t>
      </w:r>
      <w:r w:rsidRPr="00D15460">
        <w:rPr>
          <w:noProof/>
          <w:vertAlign w:val="superscript"/>
        </w:rPr>
        <w:t>(1)</w:t>
      </w:r>
      <w:r w:rsidRPr="00D15460">
        <w:rPr>
          <w:noProof/>
        </w:rPr>
        <w:t>) declares that, except where otherwise clearly indicated, these products are of ...</w:t>
      </w:r>
      <w:r w:rsidRPr="00D15460">
        <w:rPr>
          <w:noProof/>
          <w:vertAlign w:val="superscript"/>
        </w:rPr>
        <w:t>(2)</w:t>
      </w:r>
      <w:r w:rsidRPr="00D15460">
        <w:rPr>
          <w:noProof/>
        </w:rPr>
        <w:t xml:space="preserve"> preferential origin.</w:t>
      </w:r>
    </w:p>
    <w:p w14:paraId="33BBD1E3" w14:textId="77777777" w:rsidR="002F7BFF" w:rsidRPr="00D15460" w:rsidRDefault="002F7BFF" w:rsidP="002F7BFF">
      <w:pPr>
        <w:keepNext/>
        <w:keepLines/>
        <w:tabs>
          <w:tab w:val="left" w:pos="-284"/>
          <w:tab w:val="left" w:pos="8880"/>
        </w:tabs>
        <w:spacing w:after="0" w:line="240" w:lineRule="exact"/>
        <w:jc w:val="center"/>
        <w:rPr>
          <w:noProof/>
        </w:rPr>
      </w:pPr>
      <w:r w:rsidRPr="00D15460">
        <w:rPr>
          <w:noProof/>
        </w:rPr>
        <w:t>Francia változat</w:t>
      </w:r>
    </w:p>
    <w:p w14:paraId="476FBE0B" w14:textId="77777777" w:rsidR="002F7BFF" w:rsidRPr="00D15460" w:rsidRDefault="002F7BFF" w:rsidP="002F7BFF">
      <w:pPr>
        <w:keepNext/>
        <w:keepLines/>
        <w:tabs>
          <w:tab w:val="left" w:pos="-284"/>
          <w:tab w:val="left" w:pos="8880"/>
        </w:tabs>
        <w:spacing w:after="240" w:line="240" w:lineRule="exact"/>
        <w:rPr>
          <w:noProof/>
        </w:rPr>
      </w:pPr>
      <w:r w:rsidRPr="00D15460">
        <w:rPr>
          <w:noProof/>
        </w:rPr>
        <w:t>L'exportateur des produits couverts par le présent document (autorisation douanière n° ...</w:t>
      </w:r>
      <w:r w:rsidRPr="00D15460">
        <w:rPr>
          <w:noProof/>
          <w:vertAlign w:val="superscript"/>
        </w:rPr>
        <w:t>(1)</w:t>
      </w:r>
      <w:r w:rsidRPr="00D15460">
        <w:rPr>
          <w:noProof/>
        </w:rPr>
        <w:t xml:space="preserve">) déclare que, sauf indication claire du contraire, ces produits ont l'origine préférentielle ... </w:t>
      </w:r>
      <w:r w:rsidRPr="00D15460">
        <w:rPr>
          <w:noProof/>
          <w:vertAlign w:val="superscript"/>
        </w:rPr>
        <w:t>(2)</w:t>
      </w:r>
      <w:r w:rsidRPr="00D15460">
        <w:rPr>
          <w:noProof/>
        </w:rPr>
        <w:t>).</w:t>
      </w:r>
    </w:p>
    <w:p w14:paraId="24DA77E7" w14:textId="77777777" w:rsidR="002F7BFF" w:rsidRPr="00D15460" w:rsidRDefault="002F7BFF" w:rsidP="002F7BFF">
      <w:pPr>
        <w:keepNext/>
        <w:keepLines/>
        <w:tabs>
          <w:tab w:val="left" w:pos="-284"/>
          <w:tab w:val="left" w:pos="8880"/>
        </w:tabs>
        <w:spacing w:after="0" w:line="240" w:lineRule="exact"/>
        <w:jc w:val="center"/>
        <w:rPr>
          <w:noProof/>
        </w:rPr>
      </w:pPr>
      <w:r w:rsidRPr="00D15460">
        <w:rPr>
          <w:noProof/>
        </w:rPr>
        <w:t>Horvát változat</w:t>
      </w:r>
    </w:p>
    <w:p w14:paraId="6C368C77" w14:textId="77777777" w:rsidR="002F7BFF" w:rsidRPr="00D15460" w:rsidRDefault="002F7BFF" w:rsidP="002F7BFF">
      <w:pPr>
        <w:keepNext/>
        <w:keepLines/>
        <w:tabs>
          <w:tab w:val="left" w:pos="-284"/>
          <w:tab w:val="left" w:pos="8880"/>
        </w:tabs>
        <w:spacing w:after="240" w:line="240" w:lineRule="exact"/>
        <w:rPr>
          <w:noProof/>
        </w:rPr>
      </w:pPr>
      <w:r w:rsidRPr="00D15460">
        <w:rPr>
          <w:noProof/>
        </w:rPr>
        <w:t>Izvoznik proizvoda obuhvaćenih ovom ispravom (carinsko ovlaštenje br. ... (</w:t>
      </w:r>
      <w:r w:rsidRPr="00D15460">
        <w:rPr>
          <w:noProof/>
          <w:vertAlign w:val="superscript"/>
        </w:rPr>
        <w:t>1)</w:t>
      </w:r>
      <w:r w:rsidRPr="00D15460">
        <w:rPr>
          <w:noProof/>
        </w:rPr>
        <w:t>) izjavljuje da su, osim ako je drukčije izričito navedeno, ovi proizvodi ... (</w:t>
      </w:r>
      <w:r w:rsidRPr="00D15460">
        <w:rPr>
          <w:noProof/>
          <w:vertAlign w:val="superscript"/>
        </w:rPr>
        <w:t>2</w:t>
      </w:r>
      <w:r w:rsidRPr="00D15460">
        <w:rPr>
          <w:noProof/>
        </w:rPr>
        <w:t>) preferencijalnog podrijetla.</w:t>
      </w:r>
    </w:p>
    <w:p w14:paraId="03B7B03D" w14:textId="77777777" w:rsidR="002F7BFF" w:rsidRPr="00D15460" w:rsidRDefault="002F7BFF" w:rsidP="002F7BFF">
      <w:pPr>
        <w:tabs>
          <w:tab w:val="left" w:pos="-284"/>
          <w:tab w:val="left" w:pos="8880"/>
        </w:tabs>
        <w:spacing w:after="0" w:line="240" w:lineRule="exact"/>
        <w:jc w:val="center"/>
        <w:rPr>
          <w:noProof/>
        </w:rPr>
      </w:pPr>
      <w:r w:rsidRPr="00D15460">
        <w:rPr>
          <w:noProof/>
        </w:rPr>
        <w:t>Olasz változat</w:t>
      </w:r>
    </w:p>
    <w:p w14:paraId="38F0C324" w14:textId="77777777" w:rsidR="002F7BFF" w:rsidRPr="00D15460" w:rsidRDefault="002F7BFF" w:rsidP="002F7BFF">
      <w:pPr>
        <w:tabs>
          <w:tab w:val="left" w:pos="-284"/>
          <w:tab w:val="left" w:pos="8880"/>
        </w:tabs>
        <w:spacing w:after="240" w:line="240" w:lineRule="exact"/>
        <w:rPr>
          <w:noProof/>
        </w:rPr>
      </w:pPr>
      <w:r w:rsidRPr="00D15460">
        <w:rPr>
          <w:noProof/>
        </w:rPr>
        <w:t>L'esportatore delle merci contemplate nel presente documento (autorizzazione doganale n …</w:t>
      </w:r>
      <w:r w:rsidRPr="00D15460">
        <w:rPr>
          <w:noProof/>
          <w:vertAlign w:val="superscript"/>
        </w:rPr>
        <w:t>(1)</w:t>
      </w:r>
      <w:r w:rsidRPr="00D15460">
        <w:rPr>
          <w:noProof/>
        </w:rPr>
        <w:t>) dichiara che, salvo indicazione contraria, le merci sono di origine preferenziale …</w:t>
      </w:r>
      <w:r w:rsidRPr="00D15460">
        <w:rPr>
          <w:noProof/>
          <w:vertAlign w:val="superscript"/>
        </w:rPr>
        <w:t>(2)</w:t>
      </w:r>
    </w:p>
    <w:p w14:paraId="077B11A6" w14:textId="77777777" w:rsidR="002F7BFF" w:rsidRPr="00D15460" w:rsidRDefault="002F7BFF" w:rsidP="002F7BFF">
      <w:pPr>
        <w:spacing w:after="0"/>
        <w:jc w:val="center"/>
        <w:rPr>
          <w:noProof/>
        </w:rPr>
      </w:pPr>
      <w:r w:rsidRPr="00D15460">
        <w:rPr>
          <w:noProof/>
        </w:rPr>
        <w:t>Lett változat</w:t>
      </w:r>
    </w:p>
    <w:p w14:paraId="1760D16B" w14:textId="77777777" w:rsidR="002F7BFF" w:rsidRPr="00D15460" w:rsidRDefault="002F7BFF" w:rsidP="002F7BFF">
      <w:pPr>
        <w:tabs>
          <w:tab w:val="left" w:pos="-284"/>
          <w:tab w:val="left" w:pos="8880"/>
        </w:tabs>
        <w:spacing w:after="240" w:line="240" w:lineRule="exact"/>
        <w:rPr>
          <w:noProof/>
        </w:rPr>
      </w:pPr>
      <w:r w:rsidRPr="00D15460">
        <w:rPr>
          <w:noProof/>
        </w:rPr>
        <w:t>Eksportētājs produktiem, kuri ietverti šajā dokumentā (muitas pilnvara Nr. …</w:t>
      </w:r>
      <w:r w:rsidRPr="00D15460">
        <w:rPr>
          <w:noProof/>
          <w:vertAlign w:val="superscript"/>
        </w:rPr>
        <w:t>(1)</w:t>
      </w:r>
      <w:r w:rsidRPr="00D15460">
        <w:rPr>
          <w:noProof/>
        </w:rPr>
        <w:t>), deklarē, ka, iznemot tur, kur ir citādi skaidri noteikts, šiem produktiem ir priekšrocību izcelsme no …</w:t>
      </w:r>
      <w:r w:rsidRPr="00D15460">
        <w:rPr>
          <w:noProof/>
          <w:vertAlign w:val="superscript"/>
        </w:rPr>
        <w:t>(2)</w:t>
      </w:r>
      <w:r w:rsidRPr="00D15460">
        <w:rPr>
          <w:noProof/>
        </w:rPr>
        <w:t>.</w:t>
      </w:r>
    </w:p>
    <w:p w14:paraId="784EAD9D" w14:textId="77777777" w:rsidR="002F7BFF" w:rsidRPr="00D15460" w:rsidRDefault="002F7BFF" w:rsidP="002F7BFF">
      <w:pPr>
        <w:spacing w:after="0"/>
        <w:jc w:val="center"/>
        <w:rPr>
          <w:noProof/>
        </w:rPr>
      </w:pPr>
      <w:r w:rsidRPr="00D15460">
        <w:rPr>
          <w:noProof/>
        </w:rPr>
        <w:t>Litván változat</w:t>
      </w:r>
    </w:p>
    <w:p w14:paraId="7D6765A1" w14:textId="77777777" w:rsidR="002F7BFF" w:rsidRPr="00D15460" w:rsidRDefault="002F7BFF" w:rsidP="002F7BFF">
      <w:pPr>
        <w:tabs>
          <w:tab w:val="left" w:pos="-284"/>
          <w:tab w:val="left" w:pos="8880"/>
        </w:tabs>
        <w:spacing w:after="240" w:line="240" w:lineRule="exact"/>
        <w:rPr>
          <w:noProof/>
        </w:rPr>
      </w:pPr>
      <w:r w:rsidRPr="00D15460">
        <w:rPr>
          <w:noProof/>
        </w:rPr>
        <w:t>Šiame dokumente išvardintų prekių eksportuotojas (muitinès liudijimo Nr …</w:t>
      </w:r>
      <w:r w:rsidRPr="00D15460">
        <w:rPr>
          <w:noProof/>
          <w:vertAlign w:val="superscript"/>
        </w:rPr>
        <w:t>(1)</w:t>
      </w:r>
      <w:r w:rsidRPr="00D15460">
        <w:rPr>
          <w:noProof/>
        </w:rPr>
        <w:t>) deklaruoja, kad, jeigu kitaip nenurodyta, tai yra …</w:t>
      </w:r>
      <w:r w:rsidRPr="00D15460">
        <w:rPr>
          <w:noProof/>
          <w:vertAlign w:val="superscript"/>
        </w:rPr>
        <w:t xml:space="preserve">(2) </w:t>
      </w:r>
      <w:r w:rsidRPr="00D15460">
        <w:rPr>
          <w:noProof/>
        </w:rPr>
        <w:t>preferencinès kilmés prekés.</w:t>
      </w:r>
    </w:p>
    <w:p w14:paraId="02B2CC99" w14:textId="77777777" w:rsidR="002F7BFF" w:rsidRPr="00D15460" w:rsidRDefault="002F7BFF" w:rsidP="002F7BFF">
      <w:pPr>
        <w:spacing w:after="0"/>
        <w:jc w:val="center"/>
        <w:rPr>
          <w:noProof/>
        </w:rPr>
      </w:pPr>
      <w:r w:rsidRPr="00D15460">
        <w:rPr>
          <w:noProof/>
        </w:rPr>
        <w:t>Magyar változat</w:t>
      </w:r>
    </w:p>
    <w:p w14:paraId="205FCDD8" w14:textId="77777777" w:rsidR="002F7BFF" w:rsidRPr="00D15460" w:rsidRDefault="002F7BFF" w:rsidP="002F7BFF">
      <w:pPr>
        <w:tabs>
          <w:tab w:val="left" w:pos="-284"/>
          <w:tab w:val="left" w:pos="8880"/>
        </w:tabs>
        <w:spacing w:after="240" w:line="240" w:lineRule="exact"/>
        <w:rPr>
          <w:noProof/>
        </w:rPr>
      </w:pPr>
      <w:r w:rsidRPr="00D15460">
        <w:rPr>
          <w:noProof/>
        </w:rPr>
        <w:t>A jelen okmányban szereplő áruk exportőre (vámfelhatalmazási szám: …</w:t>
      </w:r>
      <w:r w:rsidRPr="00D15460">
        <w:rPr>
          <w:noProof/>
          <w:vertAlign w:val="superscript"/>
        </w:rPr>
        <w:t>(1)</w:t>
      </w:r>
      <w:r w:rsidRPr="00D15460">
        <w:rPr>
          <w:noProof/>
        </w:rPr>
        <w:t>) kijelentem, hogy eltérő jelzés hianyában az áruk kedvezményes …</w:t>
      </w:r>
      <w:r w:rsidRPr="00D15460">
        <w:rPr>
          <w:noProof/>
          <w:vertAlign w:val="superscript"/>
        </w:rPr>
        <w:t>(2)</w:t>
      </w:r>
      <w:r w:rsidRPr="00D15460">
        <w:rPr>
          <w:noProof/>
        </w:rPr>
        <w:t xml:space="preserve"> származásúak.</w:t>
      </w:r>
    </w:p>
    <w:p w14:paraId="16689D28" w14:textId="77777777" w:rsidR="002F7BFF" w:rsidRPr="00D15460" w:rsidRDefault="002F7BFF" w:rsidP="002F7BFF">
      <w:pPr>
        <w:tabs>
          <w:tab w:val="left" w:pos="-284"/>
          <w:tab w:val="left" w:pos="8880"/>
        </w:tabs>
        <w:spacing w:after="0" w:line="240" w:lineRule="exact"/>
        <w:jc w:val="center"/>
        <w:rPr>
          <w:noProof/>
        </w:rPr>
      </w:pPr>
      <w:r w:rsidRPr="00D15460">
        <w:rPr>
          <w:noProof/>
        </w:rPr>
        <w:t>Máltai változat</w:t>
      </w:r>
    </w:p>
    <w:p w14:paraId="4661CF2A" w14:textId="77777777" w:rsidR="002F7BFF" w:rsidRPr="00D15460" w:rsidRDefault="002F7BFF" w:rsidP="002F7BFF">
      <w:pPr>
        <w:tabs>
          <w:tab w:val="left" w:pos="-284"/>
          <w:tab w:val="left" w:pos="8880"/>
        </w:tabs>
        <w:spacing w:after="240" w:line="240" w:lineRule="exact"/>
        <w:rPr>
          <w:noProof/>
        </w:rPr>
      </w:pPr>
      <w:r w:rsidRPr="00D15460">
        <w:rPr>
          <w:noProof/>
        </w:rPr>
        <w:t>L-esportatur tal-prodotti koperti b’dan id-dokument (awtorizzazzjoni tad-dwana nru. …</w:t>
      </w:r>
      <w:r w:rsidRPr="00D15460">
        <w:rPr>
          <w:noProof/>
          <w:vertAlign w:val="superscript"/>
        </w:rPr>
        <w:t>(1)</w:t>
      </w:r>
      <w:r w:rsidRPr="00D15460">
        <w:rPr>
          <w:noProof/>
        </w:rPr>
        <w:t>) jiddikjara li, ħlief fejn indikat b’mod ċar li mhux hekk, dawn il-prodotti huma ta’ oriġini preferenzjali …</w:t>
      </w:r>
      <w:r w:rsidRPr="00D15460">
        <w:rPr>
          <w:noProof/>
          <w:vertAlign w:val="superscript"/>
        </w:rPr>
        <w:t>(2)</w:t>
      </w:r>
      <w:r w:rsidRPr="00D15460">
        <w:rPr>
          <w:noProof/>
        </w:rPr>
        <w:t>.</w:t>
      </w:r>
    </w:p>
    <w:p w14:paraId="31554A9C" w14:textId="77777777" w:rsidR="002F7BFF" w:rsidRPr="00D15460" w:rsidRDefault="002F7BFF" w:rsidP="002F7BFF">
      <w:pPr>
        <w:tabs>
          <w:tab w:val="left" w:pos="-284"/>
          <w:tab w:val="left" w:pos="8880"/>
        </w:tabs>
        <w:spacing w:after="0" w:line="240" w:lineRule="exact"/>
        <w:jc w:val="center"/>
        <w:rPr>
          <w:noProof/>
        </w:rPr>
      </w:pPr>
      <w:r w:rsidRPr="00D15460">
        <w:rPr>
          <w:noProof/>
        </w:rPr>
        <w:t>Holland változat</w:t>
      </w:r>
    </w:p>
    <w:p w14:paraId="301C2009" w14:textId="77777777" w:rsidR="002F7BFF" w:rsidRPr="00D15460" w:rsidRDefault="002F7BFF" w:rsidP="002F7BFF">
      <w:pPr>
        <w:tabs>
          <w:tab w:val="left" w:pos="-284"/>
          <w:tab w:val="left" w:pos="8880"/>
        </w:tabs>
        <w:spacing w:after="240" w:line="240" w:lineRule="exact"/>
        <w:rPr>
          <w:noProof/>
        </w:rPr>
      </w:pPr>
      <w:r w:rsidRPr="00D15460">
        <w:rPr>
          <w:noProof/>
        </w:rPr>
        <w:t>De exporteur van de goederen waarop dit document van toepassing is (douanevergunning nr. ...</w:t>
      </w:r>
      <w:r w:rsidRPr="00D15460">
        <w:rPr>
          <w:noProof/>
          <w:vertAlign w:val="superscript"/>
        </w:rPr>
        <w:t>(1)</w:t>
      </w:r>
      <w:r w:rsidRPr="00D15460">
        <w:rPr>
          <w:noProof/>
        </w:rPr>
        <w:t xml:space="preserve">), verklaart dat, behoudens uitdrukkelijke andersluidende vermelding, deze goederen van preferentiële ... oorsprong zijn </w:t>
      </w:r>
      <w:r w:rsidRPr="00D15460">
        <w:rPr>
          <w:noProof/>
          <w:vertAlign w:val="superscript"/>
        </w:rPr>
        <w:t>(2)</w:t>
      </w:r>
      <w:r w:rsidRPr="00D15460">
        <w:rPr>
          <w:noProof/>
        </w:rPr>
        <w:t>.</w:t>
      </w:r>
    </w:p>
    <w:p w14:paraId="4205B92F" w14:textId="77777777" w:rsidR="002F7BFF" w:rsidRPr="00D15460" w:rsidRDefault="002F7BFF" w:rsidP="002F7BFF">
      <w:pPr>
        <w:spacing w:after="0"/>
        <w:jc w:val="center"/>
        <w:rPr>
          <w:noProof/>
        </w:rPr>
      </w:pPr>
      <w:r w:rsidRPr="00D15460">
        <w:rPr>
          <w:noProof/>
        </w:rPr>
        <w:t>Lengyel változat</w:t>
      </w:r>
    </w:p>
    <w:p w14:paraId="709E1796" w14:textId="77777777" w:rsidR="002F7BFF" w:rsidRPr="00D15460" w:rsidRDefault="002F7BFF" w:rsidP="002F7BFF">
      <w:pPr>
        <w:tabs>
          <w:tab w:val="left" w:pos="-284"/>
          <w:tab w:val="left" w:pos="8880"/>
        </w:tabs>
        <w:spacing w:after="240" w:line="240" w:lineRule="exact"/>
        <w:rPr>
          <w:noProof/>
        </w:rPr>
      </w:pPr>
      <w:r w:rsidRPr="00D15460">
        <w:rPr>
          <w:noProof/>
        </w:rPr>
        <w:t>Eksporter produktów objętych tym dokumentem (upoważnienie władz celnych nr …</w:t>
      </w:r>
      <w:r w:rsidRPr="00D15460">
        <w:rPr>
          <w:noProof/>
          <w:vertAlign w:val="superscript"/>
        </w:rPr>
        <w:t>(1)</w:t>
      </w:r>
      <w:r w:rsidRPr="00D15460">
        <w:rPr>
          <w:noProof/>
        </w:rPr>
        <w:t>) deklaruje, że z wyjątkiem gdzie jest to wyraźnie określone, produkty te mają …</w:t>
      </w:r>
      <w:r w:rsidRPr="00D15460">
        <w:rPr>
          <w:noProof/>
          <w:vertAlign w:val="superscript"/>
        </w:rPr>
        <w:t>(2)</w:t>
      </w:r>
      <w:r w:rsidRPr="00D15460">
        <w:rPr>
          <w:noProof/>
        </w:rPr>
        <w:t xml:space="preserve"> preferencyjne pochodzenie.</w:t>
      </w:r>
    </w:p>
    <w:p w14:paraId="7BFBDBAF" w14:textId="77777777" w:rsidR="002F7BFF" w:rsidRPr="00D15460" w:rsidRDefault="002F7BFF" w:rsidP="002F7BFF">
      <w:pPr>
        <w:tabs>
          <w:tab w:val="left" w:pos="-284"/>
          <w:tab w:val="left" w:pos="8880"/>
        </w:tabs>
        <w:spacing w:after="0" w:line="240" w:lineRule="exact"/>
        <w:jc w:val="center"/>
        <w:rPr>
          <w:noProof/>
        </w:rPr>
      </w:pPr>
      <w:r w:rsidRPr="00D15460">
        <w:rPr>
          <w:noProof/>
        </w:rPr>
        <w:t>Portugál változat</w:t>
      </w:r>
    </w:p>
    <w:p w14:paraId="0827D512" w14:textId="77777777" w:rsidR="002F7BFF" w:rsidRPr="00D15460" w:rsidRDefault="002F7BFF" w:rsidP="002F7BFF">
      <w:pPr>
        <w:tabs>
          <w:tab w:val="left" w:pos="-284"/>
          <w:tab w:val="left" w:pos="8880"/>
        </w:tabs>
        <w:spacing w:after="240" w:line="240" w:lineRule="exact"/>
        <w:rPr>
          <w:noProof/>
        </w:rPr>
      </w:pPr>
      <w:r w:rsidRPr="00D15460">
        <w:rPr>
          <w:noProof/>
        </w:rPr>
        <w:t>O exportador dos produtos cobertos pelo presente documento (autorização aduaneira n°. ...</w:t>
      </w:r>
      <w:r w:rsidRPr="00D15460">
        <w:rPr>
          <w:noProof/>
          <w:vertAlign w:val="superscript"/>
        </w:rPr>
        <w:t>(1)</w:t>
      </w:r>
      <w:r w:rsidRPr="00D15460">
        <w:rPr>
          <w:noProof/>
        </w:rPr>
        <w:t>), declara que, salvo expressamente indicado em contrário, estes produtos são de origem preferencial ...</w:t>
      </w:r>
      <w:r w:rsidRPr="00D15460">
        <w:rPr>
          <w:noProof/>
          <w:vertAlign w:val="superscript"/>
        </w:rPr>
        <w:t>(2)</w:t>
      </w:r>
      <w:r w:rsidRPr="00D15460">
        <w:rPr>
          <w:noProof/>
        </w:rPr>
        <w:t>.</w:t>
      </w:r>
    </w:p>
    <w:p w14:paraId="7B25B6D4" w14:textId="77777777" w:rsidR="002F7BFF" w:rsidRPr="00D15460" w:rsidRDefault="002F7BFF" w:rsidP="002F7BFF">
      <w:pPr>
        <w:autoSpaceDE w:val="0"/>
        <w:autoSpaceDN w:val="0"/>
        <w:adjustRightInd w:val="0"/>
        <w:spacing w:after="0"/>
        <w:jc w:val="center"/>
        <w:rPr>
          <w:noProof/>
        </w:rPr>
      </w:pPr>
      <w:r w:rsidRPr="00D15460">
        <w:rPr>
          <w:noProof/>
        </w:rPr>
        <w:t>Román változat</w:t>
      </w:r>
    </w:p>
    <w:p w14:paraId="70E3D20F" w14:textId="77777777" w:rsidR="002F7BFF" w:rsidRPr="00D15460" w:rsidRDefault="002F7BFF" w:rsidP="002F7BFF">
      <w:pPr>
        <w:spacing w:after="240"/>
        <w:rPr>
          <w:noProof/>
        </w:rPr>
      </w:pPr>
      <w:r w:rsidRPr="00D15460">
        <w:rPr>
          <w:noProof/>
        </w:rPr>
        <w:t>Exportatorul produselor ce fac obiectul acestui document (autorizaţia vamală nr. …</w:t>
      </w:r>
      <w:r w:rsidRPr="00D15460">
        <w:rPr>
          <w:noProof/>
          <w:vertAlign w:val="superscript"/>
        </w:rPr>
        <w:t>(1)</w:t>
      </w:r>
      <w:r w:rsidRPr="00D15460">
        <w:rPr>
          <w:noProof/>
        </w:rPr>
        <w:t>) declară că, exceptând cazul în care în mod expres este indicat altfel, aceste produse sunt de origine preferenţială …</w:t>
      </w:r>
      <w:r w:rsidRPr="00D15460">
        <w:rPr>
          <w:noProof/>
          <w:vertAlign w:val="superscript"/>
        </w:rPr>
        <w:t>(2)</w:t>
      </w:r>
      <w:r w:rsidRPr="00D15460">
        <w:rPr>
          <w:noProof/>
        </w:rPr>
        <w:t>.</w:t>
      </w:r>
    </w:p>
    <w:p w14:paraId="6EFE6AC7" w14:textId="77777777" w:rsidR="002F7BFF" w:rsidRPr="00D15460" w:rsidRDefault="002F7BFF" w:rsidP="002F7BFF">
      <w:pPr>
        <w:keepNext/>
        <w:keepLines/>
        <w:spacing w:after="0"/>
        <w:jc w:val="center"/>
        <w:rPr>
          <w:noProof/>
        </w:rPr>
      </w:pPr>
      <w:r w:rsidRPr="00D15460">
        <w:rPr>
          <w:noProof/>
        </w:rPr>
        <w:t>Szlovén változat</w:t>
      </w:r>
    </w:p>
    <w:p w14:paraId="315352B3" w14:textId="77777777" w:rsidR="002F7BFF" w:rsidRPr="00D15460" w:rsidRDefault="002F7BFF" w:rsidP="002F7BFF">
      <w:pPr>
        <w:keepNext/>
        <w:keepLines/>
        <w:tabs>
          <w:tab w:val="left" w:pos="-284"/>
          <w:tab w:val="left" w:pos="8880"/>
        </w:tabs>
        <w:spacing w:after="240" w:line="240" w:lineRule="exact"/>
        <w:rPr>
          <w:noProof/>
        </w:rPr>
      </w:pPr>
      <w:r w:rsidRPr="00D15460">
        <w:rPr>
          <w:noProof/>
        </w:rPr>
        <w:t>Izvoznik blaga, zajetega s tem dokumentom (pooblastilo carinskih organov št …</w:t>
      </w:r>
      <w:r w:rsidRPr="00D15460">
        <w:rPr>
          <w:noProof/>
          <w:vertAlign w:val="superscript"/>
        </w:rPr>
        <w:t>(1)</w:t>
      </w:r>
      <w:r w:rsidRPr="00D15460">
        <w:rPr>
          <w:noProof/>
        </w:rPr>
        <w:t>) izjavlja, da, razen če ni drugače jasno navedeno, ima to blago preferencialno …</w:t>
      </w:r>
      <w:r w:rsidRPr="00D15460">
        <w:rPr>
          <w:noProof/>
          <w:vertAlign w:val="superscript"/>
        </w:rPr>
        <w:t>(2)</w:t>
      </w:r>
      <w:r w:rsidRPr="00D15460">
        <w:rPr>
          <w:noProof/>
        </w:rPr>
        <w:t xml:space="preserve"> poreklo.</w:t>
      </w:r>
    </w:p>
    <w:p w14:paraId="649860FC" w14:textId="77777777" w:rsidR="002F7BFF" w:rsidRPr="00D15460" w:rsidRDefault="002F7BFF" w:rsidP="002F7BFF">
      <w:pPr>
        <w:spacing w:after="0"/>
        <w:jc w:val="center"/>
        <w:rPr>
          <w:noProof/>
        </w:rPr>
      </w:pPr>
      <w:r w:rsidRPr="00D15460">
        <w:rPr>
          <w:noProof/>
        </w:rPr>
        <w:t>Szlovák változat</w:t>
      </w:r>
    </w:p>
    <w:p w14:paraId="44CD9A15" w14:textId="77777777" w:rsidR="002F7BFF" w:rsidRPr="00D15460" w:rsidRDefault="002F7BFF" w:rsidP="002F7BFF">
      <w:pPr>
        <w:tabs>
          <w:tab w:val="left" w:pos="-284"/>
          <w:tab w:val="left" w:pos="8880"/>
        </w:tabs>
        <w:spacing w:after="240" w:line="240" w:lineRule="exact"/>
        <w:rPr>
          <w:noProof/>
        </w:rPr>
      </w:pPr>
      <w:r w:rsidRPr="00D15460">
        <w:rPr>
          <w:noProof/>
        </w:rPr>
        <w:t>Vývozca výrobkov uvedených v tomto dokumente (číslo povolenia …</w:t>
      </w:r>
      <w:r w:rsidRPr="00D15460">
        <w:rPr>
          <w:noProof/>
          <w:vertAlign w:val="superscript"/>
        </w:rPr>
        <w:t>(1)</w:t>
      </w:r>
      <w:r w:rsidRPr="00D15460">
        <w:rPr>
          <w:noProof/>
        </w:rPr>
        <w:t>) vyhlasuje, že okrem zreteľne označených, majú tieto výrobky preferenčný pôvod v …</w:t>
      </w:r>
      <w:r w:rsidRPr="00D15460">
        <w:rPr>
          <w:noProof/>
          <w:vertAlign w:val="superscript"/>
        </w:rPr>
        <w:t>(2)</w:t>
      </w:r>
      <w:r w:rsidRPr="00D15460">
        <w:rPr>
          <w:noProof/>
        </w:rPr>
        <w:t>.</w:t>
      </w:r>
    </w:p>
    <w:p w14:paraId="1E9CFF1B" w14:textId="77777777" w:rsidR="002F7BFF" w:rsidRPr="00D15460" w:rsidRDefault="002F7BFF" w:rsidP="002F7BFF">
      <w:pPr>
        <w:tabs>
          <w:tab w:val="left" w:pos="-284"/>
          <w:tab w:val="left" w:pos="8880"/>
        </w:tabs>
        <w:spacing w:after="0" w:line="240" w:lineRule="exact"/>
        <w:jc w:val="center"/>
        <w:rPr>
          <w:noProof/>
        </w:rPr>
      </w:pPr>
      <w:r w:rsidRPr="00D15460">
        <w:rPr>
          <w:noProof/>
        </w:rPr>
        <w:t>Finn változat</w:t>
      </w:r>
    </w:p>
    <w:p w14:paraId="07F382BB" w14:textId="77777777" w:rsidR="002F7BFF" w:rsidRPr="00D15460" w:rsidRDefault="002F7BFF" w:rsidP="002F7BFF">
      <w:pPr>
        <w:tabs>
          <w:tab w:val="left" w:pos="-284"/>
          <w:tab w:val="left" w:pos="8880"/>
        </w:tabs>
        <w:spacing w:after="240" w:line="240" w:lineRule="exact"/>
        <w:rPr>
          <w:noProof/>
        </w:rPr>
      </w:pPr>
      <w:r w:rsidRPr="00D15460">
        <w:rPr>
          <w:noProof/>
        </w:rPr>
        <w:t>Tässä asiakirjassa mainittujen tuotteiden viejä (tullin lupa n:o ...</w:t>
      </w:r>
      <w:r w:rsidRPr="00D15460">
        <w:rPr>
          <w:noProof/>
          <w:vertAlign w:val="superscript"/>
        </w:rPr>
        <w:t>(1)</w:t>
      </w:r>
      <w:r w:rsidRPr="00D15460">
        <w:rPr>
          <w:noProof/>
        </w:rPr>
        <w:t xml:space="preserve">) ilmoittaa, että nämä tuotteet ovat, ellei toisin ole selvästi merkitty, etuuskohteluun oikeutettuja ... alkuperätuotteita </w:t>
      </w:r>
      <w:r w:rsidRPr="00D15460">
        <w:rPr>
          <w:noProof/>
          <w:vertAlign w:val="superscript"/>
        </w:rPr>
        <w:t>(2)</w:t>
      </w:r>
      <w:r w:rsidRPr="00D15460">
        <w:rPr>
          <w:noProof/>
        </w:rPr>
        <w:t>.</w:t>
      </w:r>
    </w:p>
    <w:p w14:paraId="23EB0432" w14:textId="77777777" w:rsidR="002F7BFF" w:rsidRPr="00D15460" w:rsidRDefault="002F7BFF" w:rsidP="002F7BFF">
      <w:pPr>
        <w:tabs>
          <w:tab w:val="left" w:pos="-284"/>
          <w:tab w:val="left" w:pos="8880"/>
        </w:tabs>
        <w:spacing w:after="0" w:line="240" w:lineRule="exact"/>
        <w:jc w:val="center"/>
        <w:rPr>
          <w:noProof/>
        </w:rPr>
      </w:pPr>
      <w:r w:rsidRPr="00D15460">
        <w:rPr>
          <w:noProof/>
        </w:rPr>
        <w:t>Svéd változat</w:t>
      </w:r>
    </w:p>
    <w:p w14:paraId="0A0CB7DA" w14:textId="77777777" w:rsidR="002F7BFF" w:rsidRPr="00D15460" w:rsidRDefault="002F7BFF" w:rsidP="002F7BFF">
      <w:pPr>
        <w:tabs>
          <w:tab w:val="left" w:pos="-284"/>
          <w:tab w:val="left" w:pos="8880"/>
        </w:tabs>
        <w:spacing w:after="0" w:line="240" w:lineRule="exact"/>
        <w:rPr>
          <w:noProof/>
        </w:rPr>
      </w:pPr>
      <w:r w:rsidRPr="00D15460">
        <w:rPr>
          <w:noProof/>
        </w:rPr>
        <w:t xml:space="preserve">Exportören av de varor som omfattas av detta dokument (tullmyndighetens tillstånd nr. </w:t>
      </w:r>
      <w:r w:rsidRPr="00D15460">
        <w:rPr>
          <w:noProof/>
          <w:vertAlign w:val="superscript"/>
        </w:rPr>
        <w:t>...(1)</w:t>
      </w:r>
      <w:r w:rsidRPr="00D15460">
        <w:rPr>
          <w:noProof/>
        </w:rPr>
        <w:t xml:space="preserve">) försäkrar att dessa varor, om inte annat tydligt markerats, har förmånsberättigande ... ursprung </w:t>
      </w:r>
      <w:r w:rsidRPr="00D15460">
        <w:rPr>
          <w:noProof/>
          <w:vertAlign w:val="superscript"/>
        </w:rPr>
        <w:t>(2).</w:t>
      </w:r>
    </w:p>
    <w:tbl>
      <w:tblPr>
        <w:tblW w:w="0" w:type="auto"/>
        <w:tblLook w:val="04A0" w:firstRow="1" w:lastRow="0" w:firstColumn="1" w:lastColumn="0" w:noHBand="0" w:noVBand="1"/>
      </w:tblPr>
      <w:tblGrid>
        <w:gridCol w:w="5054"/>
        <w:gridCol w:w="5055"/>
      </w:tblGrid>
      <w:tr w:rsidR="002F7BFF" w:rsidRPr="00D15460" w14:paraId="1C78F442" w14:textId="77777777" w:rsidTr="00273D63">
        <w:tc>
          <w:tcPr>
            <w:tcW w:w="5054" w:type="dxa"/>
            <w:shd w:val="clear" w:color="auto" w:fill="auto"/>
          </w:tcPr>
          <w:p w14:paraId="24F5D6D3" w14:textId="77777777" w:rsidR="002F7BFF" w:rsidRPr="00D15460" w:rsidRDefault="002F7BFF" w:rsidP="00273D63">
            <w:pPr>
              <w:tabs>
                <w:tab w:val="left" w:pos="6497"/>
                <w:tab w:val="right" w:leader="dot" w:pos="9314"/>
              </w:tabs>
              <w:spacing w:after="0"/>
              <w:rPr>
                <w:noProof/>
                <w:sz w:val="22"/>
              </w:rPr>
            </w:pPr>
          </w:p>
        </w:tc>
        <w:tc>
          <w:tcPr>
            <w:tcW w:w="5055" w:type="dxa"/>
            <w:shd w:val="clear" w:color="auto" w:fill="auto"/>
          </w:tcPr>
          <w:p w14:paraId="063F3213" w14:textId="7F58B432" w:rsidR="002F7BFF" w:rsidRPr="00D15460" w:rsidRDefault="002F7BFF" w:rsidP="00273D63">
            <w:pPr>
              <w:tabs>
                <w:tab w:val="left" w:pos="6497"/>
                <w:tab w:val="right" w:leader="dot" w:pos="9314"/>
              </w:tabs>
              <w:spacing w:after="0"/>
              <w:rPr>
                <w:b/>
                <w:noProof/>
                <w:sz w:val="22"/>
                <w:vertAlign w:val="superscript"/>
              </w:rPr>
            </w:pPr>
            <w:r w:rsidRPr="00D15460">
              <w:rPr>
                <w:noProof/>
                <w:sz w:val="22"/>
              </w:rPr>
              <w:t>………………………………………………… </w:t>
            </w:r>
            <w:r w:rsidRPr="00D15460">
              <w:rPr>
                <w:noProof/>
                <w:sz w:val="22"/>
                <w:vertAlign w:val="superscript"/>
              </w:rPr>
              <w:t>«(</w:t>
            </w:r>
            <w:r w:rsidRPr="00D15460">
              <w:rPr>
                <w:noProof/>
                <w:vertAlign w:val="superscript"/>
              </w:rPr>
              <w:t>3)</w:t>
            </w:r>
          </w:p>
          <w:p w14:paraId="4170B913" w14:textId="77777777" w:rsidR="002F7BFF" w:rsidRPr="00D15460" w:rsidRDefault="002F7BFF" w:rsidP="00273D63">
            <w:pPr>
              <w:tabs>
                <w:tab w:val="left" w:pos="6497"/>
                <w:tab w:val="right" w:leader="dot" w:pos="9314"/>
              </w:tabs>
              <w:spacing w:after="0"/>
              <w:jc w:val="center"/>
              <w:rPr>
                <w:noProof/>
                <w:sz w:val="22"/>
              </w:rPr>
            </w:pPr>
            <w:r w:rsidRPr="00D15460">
              <w:rPr>
                <w:noProof/>
                <w:sz w:val="22"/>
              </w:rPr>
              <w:t>(Hely és dátum)</w:t>
            </w:r>
          </w:p>
        </w:tc>
      </w:tr>
      <w:tr w:rsidR="002F7BFF" w:rsidRPr="00D15460" w14:paraId="7DF3716F" w14:textId="77777777" w:rsidTr="00273D63">
        <w:tc>
          <w:tcPr>
            <w:tcW w:w="5054" w:type="dxa"/>
            <w:shd w:val="clear" w:color="auto" w:fill="auto"/>
          </w:tcPr>
          <w:p w14:paraId="673F4019" w14:textId="77777777" w:rsidR="002F7BFF" w:rsidRPr="00D15460" w:rsidRDefault="002F7BFF" w:rsidP="00273D63">
            <w:pPr>
              <w:tabs>
                <w:tab w:val="left" w:pos="6497"/>
                <w:tab w:val="right" w:leader="dot" w:pos="9314"/>
              </w:tabs>
              <w:spacing w:after="0"/>
              <w:rPr>
                <w:noProof/>
                <w:sz w:val="22"/>
              </w:rPr>
            </w:pPr>
          </w:p>
        </w:tc>
        <w:tc>
          <w:tcPr>
            <w:tcW w:w="5055" w:type="dxa"/>
            <w:shd w:val="clear" w:color="auto" w:fill="auto"/>
          </w:tcPr>
          <w:p w14:paraId="008ADACC" w14:textId="4211DE96" w:rsidR="002F7BFF" w:rsidRPr="00D15460" w:rsidRDefault="002F7BFF" w:rsidP="00273D63">
            <w:pPr>
              <w:tabs>
                <w:tab w:val="left" w:pos="6497"/>
                <w:tab w:val="right" w:leader="dot" w:pos="9314"/>
              </w:tabs>
              <w:spacing w:after="0"/>
              <w:rPr>
                <w:noProof/>
                <w:sz w:val="22"/>
              </w:rPr>
            </w:pPr>
            <w:r w:rsidRPr="00D15460">
              <w:rPr>
                <w:noProof/>
                <w:sz w:val="22"/>
              </w:rPr>
              <w:t>………………………………………………….</w:t>
            </w:r>
            <w:r w:rsidRPr="00D15460">
              <w:rPr>
                <w:noProof/>
                <w:sz w:val="22"/>
                <w:vertAlign w:val="superscript"/>
              </w:rPr>
              <w:t xml:space="preserve"> (</w:t>
            </w:r>
            <w:r w:rsidRPr="00D15460">
              <w:rPr>
                <w:noProof/>
                <w:vertAlign w:val="superscript"/>
              </w:rPr>
              <w:t>4)</w:t>
            </w:r>
          </w:p>
          <w:p w14:paraId="69F8842C" w14:textId="77777777" w:rsidR="002F7BFF" w:rsidRPr="00D15460" w:rsidRDefault="002F7BFF" w:rsidP="00273D63">
            <w:pPr>
              <w:tabs>
                <w:tab w:val="left" w:pos="6497"/>
                <w:tab w:val="right" w:leader="dot" w:pos="9314"/>
              </w:tabs>
              <w:spacing w:after="0"/>
              <w:rPr>
                <w:noProof/>
                <w:sz w:val="22"/>
              </w:rPr>
            </w:pPr>
            <w:r w:rsidRPr="00D15460">
              <w:rPr>
                <w:noProof/>
                <w:sz w:val="22"/>
              </w:rPr>
              <w:t>(Az exportőr aláírása; a nyilatkozatot aláíró személy nevét egyértelműen és olvashatóan fel kell tüntetni)</w:t>
            </w:r>
          </w:p>
        </w:tc>
      </w:tr>
    </w:tbl>
    <w:p w14:paraId="7865730F" w14:textId="4E33C3E7" w:rsidR="006E594E" w:rsidRPr="00D15460" w:rsidRDefault="00283249" w:rsidP="006E594E">
      <w:pPr>
        <w:pStyle w:val="ManualNumPar1"/>
        <w:rPr>
          <w:noProof/>
          <w:sz w:val="20"/>
          <w:szCs w:val="20"/>
        </w:rPr>
      </w:pPr>
      <w:r w:rsidRPr="00D15460">
        <w:rPr>
          <w:noProof/>
          <w:sz w:val="20"/>
          <w:vertAlign w:val="superscript"/>
        </w:rPr>
        <w:t>(1)</w:t>
      </w:r>
      <w:r w:rsidRPr="00D15460">
        <w:rPr>
          <w:noProof/>
        </w:rPr>
        <w:tab/>
      </w:r>
      <w:r w:rsidRPr="00D15460">
        <w:rPr>
          <w:noProof/>
          <w:sz w:val="20"/>
        </w:rPr>
        <w:t>Ha a származási nyilatkozatot az e jegyzőkönyv 22. cikke (1) bekezdésének a) és b) pontja szerinti exportőr állítja ki, az említett exportőr engedélyének számát vagy azonosító számát kell itt feltüntetni. Ha a származási nyilatkozatot nem elfogadott exportőr állítja ki, a szögletes zárójelben lévő szavakat el kell hagyni vagy a helyet üresen kell hagyni.</w:t>
      </w:r>
    </w:p>
    <w:p w14:paraId="0382B4A1" w14:textId="3A7F5332" w:rsidR="002F7BFF" w:rsidRPr="00D15460" w:rsidRDefault="00283249" w:rsidP="006E594E">
      <w:pPr>
        <w:pStyle w:val="ManualNumPar1"/>
        <w:rPr>
          <w:noProof/>
          <w:sz w:val="20"/>
          <w:szCs w:val="20"/>
        </w:rPr>
      </w:pPr>
      <w:r w:rsidRPr="00D15460">
        <w:rPr>
          <w:noProof/>
          <w:sz w:val="20"/>
          <w:vertAlign w:val="superscript"/>
        </w:rPr>
        <w:t>(2)</w:t>
      </w:r>
      <w:r w:rsidRPr="00D15460">
        <w:rPr>
          <w:noProof/>
          <w:sz w:val="20"/>
        </w:rPr>
        <w:tab/>
        <w:t>A termék származását kell feltüntetni. Amennyiben a származási nyilatkozat teljes egészében vagy részben az e jegyzőkönyv 41. cikke értelmében Ceutából és Melillából származó termékekre vonatkozik, az exportőrnek azokat „CM” jelöléssel egyértelműen meg kell jelölnie azon az okmányon, amelyen a származási nyilatkozatot kiállítják.</w:t>
      </w:r>
    </w:p>
    <w:p w14:paraId="03EEFBED" w14:textId="5189579B" w:rsidR="00283249" w:rsidRPr="00D15460" w:rsidRDefault="00DD3873" w:rsidP="00283249">
      <w:pPr>
        <w:pStyle w:val="ManualNumPar1"/>
        <w:rPr>
          <w:noProof/>
          <w:sz w:val="20"/>
          <w:szCs w:val="20"/>
        </w:rPr>
      </w:pPr>
      <w:r w:rsidRPr="00D15460">
        <w:rPr>
          <w:noProof/>
          <w:sz w:val="20"/>
          <w:vertAlign w:val="superscript"/>
        </w:rPr>
        <w:t>(3)</w:t>
      </w:r>
      <w:r w:rsidRPr="00D15460">
        <w:rPr>
          <w:noProof/>
        </w:rPr>
        <w:tab/>
      </w:r>
      <w:r w:rsidRPr="00D15460">
        <w:rPr>
          <w:noProof/>
          <w:sz w:val="20"/>
        </w:rPr>
        <w:t>Ezek feltüntetése elmaradhat, ha az információ már szerepel magán az okmányon.</w:t>
      </w:r>
    </w:p>
    <w:p w14:paraId="024359C4" w14:textId="249ADD76" w:rsidR="00283249" w:rsidRPr="00D15460" w:rsidRDefault="00DD3873" w:rsidP="00283249">
      <w:pPr>
        <w:pStyle w:val="ManualNumPar1"/>
        <w:rPr>
          <w:noProof/>
          <w:sz w:val="20"/>
          <w:szCs w:val="20"/>
        </w:rPr>
      </w:pPr>
      <w:r w:rsidRPr="00D15460">
        <w:rPr>
          <w:noProof/>
          <w:sz w:val="20"/>
          <w:vertAlign w:val="superscript"/>
        </w:rPr>
        <w:t>(4)</w:t>
      </w:r>
      <w:r w:rsidRPr="00D15460">
        <w:rPr>
          <w:noProof/>
          <w:sz w:val="20"/>
        </w:rPr>
        <w:tab/>
        <w:t>Lásd a jegyzőkönyv 22. cikkének (4) bekezdését. Amennyiben az exportőrnek nem kötelessége aláírni, az aláírás alóli mentesség egyúttal az aláíró nevének feltüntetésétől való mentességet is jelenti.</w:t>
      </w:r>
    </w:p>
    <w:p w14:paraId="57236538" w14:textId="77777777" w:rsidR="00283249" w:rsidRPr="00D15460" w:rsidRDefault="00283249" w:rsidP="00283249">
      <w:pPr>
        <w:pStyle w:val="Text1"/>
        <w:rPr>
          <w:noProof/>
        </w:rPr>
      </w:pPr>
    </w:p>
    <w:p w14:paraId="7F53B8BD" w14:textId="554642EF" w:rsidR="006E594E" w:rsidRPr="00D15460" w:rsidRDefault="006E594E" w:rsidP="002F7BFF">
      <w:pPr>
        <w:keepNext/>
        <w:spacing w:before="240" w:after="60"/>
        <w:jc w:val="center"/>
        <w:outlineLvl w:val="1"/>
        <w:rPr>
          <w:b/>
          <w:i/>
          <w:noProof/>
          <w:u w:val="single"/>
        </w:rPr>
        <w:sectPr w:rsidR="006E594E" w:rsidRPr="00D15460" w:rsidSect="009443DC">
          <w:pgSz w:w="11909" w:h="16834"/>
          <w:pgMar w:top="720" w:right="1008" w:bottom="1296" w:left="1008" w:header="432" w:footer="1152" w:gutter="0"/>
          <w:cols w:space="360"/>
          <w:docGrid w:linePitch="326"/>
        </w:sectPr>
      </w:pPr>
    </w:p>
    <w:p w14:paraId="49E32FF5" w14:textId="77777777" w:rsidR="002F7BFF" w:rsidRPr="00D15460" w:rsidRDefault="002F7BFF" w:rsidP="002F7BFF">
      <w:pPr>
        <w:keepNext/>
        <w:spacing w:before="240" w:after="60"/>
        <w:jc w:val="center"/>
        <w:outlineLvl w:val="1"/>
        <w:rPr>
          <w:bCs/>
          <w:i/>
          <w:iCs/>
          <w:smallCaps/>
          <w:noProof/>
          <w:snapToGrid w:val="0"/>
          <w:szCs w:val="20"/>
        </w:rPr>
      </w:pPr>
      <w:bookmarkStart w:id="9" w:name="_Toc475969283"/>
      <w:bookmarkStart w:id="10" w:name="_Toc475973767"/>
      <w:bookmarkStart w:id="11" w:name="_Toc476030137"/>
      <w:r w:rsidRPr="00D15460">
        <w:rPr>
          <w:b/>
          <w:i/>
          <w:noProof/>
        </w:rPr>
        <w:t>V.A. MELLÉKLET</w:t>
      </w:r>
    </w:p>
    <w:p w14:paraId="2BB3A93D" w14:textId="77777777" w:rsidR="002F7BFF" w:rsidRPr="00D15460" w:rsidRDefault="002F7BFF" w:rsidP="002F7BFF">
      <w:pPr>
        <w:spacing w:after="240"/>
        <w:jc w:val="center"/>
        <w:rPr>
          <w:b/>
          <w:smallCaps/>
          <w:noProof/>
        </w:rPr>
      </w:pPr>
      <w:r w:rsidRPr="00D15460">
        <w:rPr>
          <w:b/>
          <w:bCs/>
          <w:noProof/>
        </w:rPr>
        <w:t xml:space="preserve">BESZÁLLÍTÓI </w:t>
      </w:r>
      <w:bookmarkEnd w:id="9"/>
      <w:bookmarkEnd w:id="10"/>
      <w:bookmarkEnd w:id="11"/>
      <w:r w:rsidRPr="00D15460">
        <w:rPr>
          <w:b/>
          <w:bCs/>
          <w:noProof/>
        </w:rPr>
        <w:t>NYILATKOZAT PREFERENCIÁLIS SZÁRMAZÓ HELYZETŰ TERMÉKEK ESETÉBEN</w:t>
      </w:r>
    </w:p>
    <w:tbl>
      <w:tblPr>
        <w:tblW w:w="0" w:type="auto"/>
        <w:tblLook w:val="04A0" w:firstRow="1" w:lastRow="0" w:firstColumn="1" w:lastColumn="0" w:noHBand="0" w:noVBand="1"/>
      </w:tblPr>
      <w:tblGrid>
        <w:gridCol w:w="10109"/>
      </w:tblGrid>
      <w:tr w:rsidR="002F7BFF" w:rsidRPr="00D15460" w14:paraId="19258C9D" w14:textId="77777777" w:rsidTr="00273D63">
        <w:tc>
          <w:tcPr>
            <w:tcW w:w="10109" w:type="dxa"/>
            <w:shd w:val="clear" w:color="auto" w:fill="auto"/>
          </w:tcPr>
          <w:p w14:paraId="26705DD5" w14:textId="77777777" w:rsidR="002F7BFF" w:rsidRPr="00D15460" w:rsidRDefault="002F7BFF" w:rsidP="00273D63">
            <w:pPr>
              <w:tabs>
                <w:tab w:val="left" w:pos="-1170"/>
                <w:tab w:val="left" w:pos="0"/>
              </w:tabs>
              <w:spacing w:after="0"/>
              <w:rPr>
                <w:noProof/>
                <w:sz w:val="22"/>
                <w:vertAlign w:val="superscript"/>
              </w:rPr>
            </w:pPr>
            <w:r w:rsidRPr="00D15460">
              <w:rPr>
                <w:noProof/>
                <w:sz w:val="22"/>
              </w:rPr>
              <w:t xml:space="preserve">Alulírott kijelentem, hogy az ezen a ........................... számlán </w:t>
            </w:r>
            <w:r w:rsidRPr="00D15460">
              <w:rPr>
                <w:noProof/>
                <w:sz w:val="22"/>
                <w:vertAlign w:val="superscript"/>
              </w:rPr>
              <w:t>(1)</w:t>
            </w:r>
          </w:p>
          <w:p w14:paraId="3FCC7198" w14:textId="77777777" w:rsidR="002F7BFF" w:rsidRPr="00D15460" w:rsidRDefault="002F7BFF" w:rsidP="00273D63">
            <w:pPr>
              <w:tabs>
                <w:tab w:val="left" w:pos="-1170"/>
                <w:tab w:val="left" w:pos="0"/>
              </w:tabs>
              <w:spacing w:after="0"/>
              <w:rPr>
                <w:noProof/>
                <w:sz w:val="22"/>
                <w:vertAlign w:val="superscript"/>
              </w:rPr>
            </w:pPr>
          </w:p>
          <w:p w14:paraId="212EBD6C" w14:textId="77777777" w:rsidR="002F7BFF" w:rsidRPr="00D15460" w:rsidRDefault="002F7BFF" w:rsidP="00273D63">
            <w:pPr>
              <w:tabs>
                <w:tab w:val="left" w:pos="-1170"/>
                <w:tab w:val="left" w:pos="0"/>
              </w:tabs>
              <w:spacing w:after="0"/>
              <w:rPr>
                <w:b/>
                <w:smallCaps/>
                <w:noProof/>
                <w:sz w:val="22"/>
              </w:rPr>
            </w:pPr>
          </w:p>
        </w:tc>
      </w:tr>
      <w:tr w:rsidR="002F7BFF" w:rsidRPr="00D15460" w14:paraId="7FA4E896" w14:textId="77777777" w:rsidTr="00273D63">
        <w:tc>
          <w:tcPr>
            <w:tcW w:w="10109" w:type="dxa"/>
            <w:shd w:val="clear" w:color="auto" w:fill="auto"/>
          </w:tcPr>
          <w:p w14:paraId="5090153D" w14:textId="77777777" w:rsidR="002F7BFF" w:rsidRPr="00D15460" w:rsidRDefault="002F7BFF" w:rsidP="00273D63">
            <w:pPr>
              <w:spacing w:after="240"/>
              <w:jc w:val="left"/>
              <w:rPr>
                <w:noProof/>
                <w:sz w:val="22"/>
              </w:rPr>
            </w:pPr>
            <w:r w:rsidRPr="00D15460">
              <w:rPr>
                <w:noProof/>
                <w:sz w:val="22"/>
              </w:rPr>
              <w:t xml:space="preserve">szereplő áru előállítási helye ............................. </w:t>
            </w:r>
            <w:r w:rsidRPr="00D15460">
              <w:rPr>
                <w:noProof/>
                <w:vertAlign w:val="superscript"/>
              </w:rPr>
              <w:t>(2)</w:t>
            </w:r>
            <w:r w:rsidRPr="00D15460">
              <w:rPr>
                <w:noProof/>
              </w:rPr>
              <w:t xml:space="preserve"> és az eleget tesz a közép-afrikai államok és az Európai Unió közötti preferenciális kereskedelemre vonatkozó származási szabályoknak.</w:t>
            </w:r>
          </w:p>
          <w:p w14:paraId="428B9376" w14:textId="77777777" w:rsidR="002F7BFF" w:rsidRPr="00D15460" w:rsidRDefault="002F7BFF" w:rsidP="00273D63">
            <w:pPr>
              <w:spacing w:after="240"/>
              <w:jc w:val="left"/>
              <w:rPr>
                <w:b/>
                <w:smallCaps/>
                <w:noProof/>
                <w:sz w:val="22"/>
              </w:rPr>
            </w:pPr>
          </w:p>
        </w:tc>
      </w:tr>
      <w:tr w:rsidR="002F7BFF" w:rsidRPr="00D15460" w14:paraId="048B6ED2" w14:textId="77777777" w:rsidTr="00273D63">
        <w:tc>
          <w:tcPr>
            <w:tcW w:w="10109" w:type="dxa"/>
            <w:shd w:val="clear" w:color="auto" w:fill="auto"/>
          </w:tcPr>
          <w:p w14:paraId="747BB0B5" w14:textId="77777777" w:rsidR="002F7BFF" w:rsidRPr="00D15460" w:rsidRDefault="002F7BFF" w:rsidP="00273D63">
            <w:pPr>
              <w:tabs>
                <w:tab w:val="left" w:pos="-1170"/>
                <w:tab w:val="left" w:pos="0"/>
              </w:tabs>
              <w:spacing w:after="0"/>
              <w:rPr>
                <w:noProof/>
                <w:sz w:val="22"/>
              </w:rPr>
            </w:pPr>
            <w:r w:rsidRPr="00D15460">
              <w:rPr>
                <w:noProof/>
                <w:sz w:val="22"/>
              </w:rPr>
              <w:t>Vállalom, hogy kérésre a vámhatóság rendelkezésére bocsátom az e nyilatkozatot alátámasztó bizonyítékokat.</w:t>
            </w:r>
          </w:p>
          <w:p w14:paraId="48371773" w14:textId="77777777" w:rsidR="002F7BFF" w:rsidRPr="00D15460" w:rsidRDefault="002F7BFF" w:rsidP="00273D63">
            <w:pPr>
              <w:spacing w:after="240"/>
              <w:jc w:val="left"/>
              <w:rPr>
                <w:b/>
                <w:smallCaps/>
                <w:noProof/>
                <w:sz w:val="22"/>
              </w:rPr>
            </w:pPr>
          </w:p>
        </w:tc>
      </w:tr>
      <w:tr w:rsidR="002F7BFF" w:rsidRPr="00D15460" w14:paraId="1EBCB18E" w14:textId="77777777" w:rsidTr="00273D63">
        <w:tc>
          <w:tcPr>
            <w:tcW w:w="10109" w:type="dxa"/>
            <w:shd w:val="clear" w:color="auto" w:fill="auto"/>
          </w:tcPr>
          <w:p w14:paraId="7427322C" w14:textId="77777777" w:rsidR="002F7BFF" w:rsidRPr="00D15460" w:rsidRDefault="002F7BFF" w:rsidP="00273D63">
            <w:pPr>
              <w:spacing w:after="240"/>
              <w:jc w:val="left"/>
              <w:rPr>
                <w:b/>
                <w:smallCaps/>
                <w:noProof/>
                <w:sz w:val="22"/>
              </w:rPr>
            </w:pPr>
            <w:r w:rsidRPr="00D15460">
              <w:rPr>
                <w:noProof/>
                <w:sz w:val="22"/>
              </w:rPr>
              <w:t>...................................................................</w:t>
            </w:r>
            <w:r w:rsidRPr="00D15460">
              <w:rPr>
                <w:noProof/>
                <w:sz w:val="22"/>
                <w:vertAlign w:val="superscript"/>
              </w:rPr>
              <w:t>(3)</w:t>
            </w:r>
          </w:p>
        </w:tc>
      </w:tr>
      <w:tr w:rsidR="002F7BFF" w:rsidRPr="00D15460" w14:paraId="473B636A" w14:textId="77777777" w:rsidTr="00273D63">
        <w:tc>
          <w:tcPr>
            <w:tcW w:w="10109" w:type="dxa"/>
            <w:shd w:val="clear" w:color="auto" w:fill="auto"/>
          </w:tcPr>
          <w:p w14:paraId="47F459E5" w14:textId="77777777" w:rsidR="002F7BFF" w:rsidRPr="00D15460" w:rsidRDefault="002F7BFF" w:rsidP="00273D63">
            <w:pPr>
              <w:tabs>
                <w:tab w:val="left" w:pos="-1170"/>
                <w:tab w:val="left" w:pos="0"/>
              </w:tabs>
              <w:spacing w:after="0"/>
              <w:rPr>
                <w:noProof/>
                <w:sz w:val="22"/>
              </w:rPr>
            </w:pPr>
            <w:r w:rsidRPr="00D15460">
              <w:rPr>
                <w:noProof/>
                <w:sz w:val="22"/>
              </w:rPr>
              <w:t>..........................................................................................</w:t>
            </w:r>
            <w:r w:rsidRPr="00D15460">
              <w:rPr>
                <w:noProof/>
                <w:sz w:val="22"/>
                <w:vertAlign w:val="superscript"/>
              </w:rPr>
              <w:t>(4)</w:t>
            </w:r>
          </w:p>
          <w:p w14:paraId="042980B5" w14:textId="77777777" w:rsidR="002F7BFF" w:rsidRPr="00D15460" w:rsidRDefault="002F7BFF" w:rsidP="00273D63">
            <w:pPr>
              <w:spacing w:after="240"/>
              <w:jc w:val="left"/>
              <w:rPr>
                <w:b/>
                <w:smallCaps/>
                <w:noProof/>
                <w:sz w:val="22"/>
              </w:rPr>
            </w:pPr>
          </w:p>
        </w:tc>
      </w:tr>
      <w:tr w:rsidR="002F7BFF" w:rsidRPr="00D15460" w14:paraId="5B49CD94" w14:textId="77777777" w:rsidTr="00273D63">
        <w:tc>
          <w:tcPr>
            <w:tcW w:w="10109" w:type="dxa"/>
            <w:shd w:val="clear" w:color="auto" w:fill="auto"/>
          </w:tcPr>
          <w:p w14:paraId="4C61B42C" w14:textId="77777777" w:rsidR="002F7BFF" w:rsidRPr="00D15460" w:rsidRDefault="002F7BFF" w:rsidP="00273D63">
            <w:pPr>
              <w:tabs>
                <w:tab w:val="left" w:pos="-1170"/>
                <w:tab w:val="left" w:pos="0"/>
              </w:tabs>
              <w:spacing w:after="0"/>
              <w:rPr>
                <w:noProof/>
                <w:sz w:val="22"/>
              </w:rPr>
            </w:pPr>
            <w:r w:rsidRPr="00D15460">
              <w:rPr>
                <w:noProof/>
                <w:sz w:val="22"/>
              </w:rPr>
              <w:t>................................................</w:t>
            </w:r>
            <w:r w:rsidRPr="00D15460">
              <w:rPr>
                <w:noProof/>
                <w:sz w:val="22"/>
                <w:vertAlign w:val="superscript"/>
              </w:rPr>
              <w:t>(5)</w:t>
            </w:r>
          </w:p>
        </w:tc>
      </w:tr>
    </w:tbl>
    <w:p w14:paraId="39609F8D" w14:textId="77777777" w:rsidR="002F7BFF" w:rsidRPr="00D15460" w:rsidRDefault="002F7BFF" w:rsidP="002F7BFF">
      <w:pPr>
        <w:tabs>
          <w:tab w:val="left" w:pos="-1170"/>
          <w:tab w:val="left" w:pos="0"/>
        </w:tabs>
        <w:spacing w:after="0"/>
        <w:jc w:val="center"/>
        <w:rPr>
          <w:b/>
          <w:noProof/>
        </w:rPr>
      </w:pPr>
      <w:r w:rsidRPr="00D15460">
        <w:rPr>
          <w:b/>
          <w:noProof/>
        </w:rPr>
        <w:t>Megjegyzés</w:t>
      </w:r>
    </w:p>
    <w:p w14:paraId="4AD5B692" w14:textId="77777777" w:rsidR="002F7BFF" w:rsidRPr="00D15460" w:rsidRDefault="002F7BFF" w:rsidP="002F7BFF">
      <w:pPr>
        <w:tabs>
          <w:tab w:val="left" w:pos="-1170"/>
          <w:tab w:val="left" w:pos="0"/>
        </w:tabs>
        <w:spacing w:after="360"/>
        <w:rPr>
          <w:noProof/>
        </w:rPr>
      </w:pPr>
      <w:r w:rsidRPr="00D15460">
        <w:rPr>
          <w:noProof/>
        </w:rPr>
        <w:t>A fenti szöveg – az alábbi lábjegyzeteknek megfelelően értelemszerűen kitöltve – alkotja a szállítói nyilatkozatot. A lábjegyzeteket nem kell újra feltüntetni.</w:t>
      </w:r>
    </w:p>
    <w:p w14:paraId="03C9CA6C" w14:textId="77777777" w:rsidR="002F7BFF" w:rsidRPr="00D15460" w:rsidRDefault="002F7BFF" w:rsidP="002F7BFF">
      <w:pPr>
        <w:pStyle w:val="ManualNumPar1"/>
        <w:rPr>
          <w:noProof/>
          <w:sz w:val="20"/>
          <w:szCs w:val="20"/>
        </w:rPr>
      </w:pPr>
      <w:r w:rsidRPr="00D15460">
        <w:rPr>
          <w:noProof/>
          <w:vertAlign w:val="superscript"/>
        </w:rPr>
        <w:t>(1)</w:t>
      </w:r>
      <w:r w:rsidRPr="00D15460">
        <w:rPr>
          <w:noProof/>
        </w:rPr>
        <w:tab/>
      </w:r>
      <w:r w:rsidRPr="00D15460">
        <w:rPr>
          <w:noProof/>
          <w:sz w:val="20"/>
        </w:rPr>
        <w:t>- Ha a számlán szereplő árukból csak néhány érintett, azokat egyértelműen meg kell jelölni, és a megjelölést az alábbiak szerint rá kell vezetni a nyilatkozatra is: „az ezen a számlán felsorolt és . . . . . . . . jelzéssel ellátott . . . . . . . . . előállítási helye . . . . . . . . . ”.</w:t>
      </w:r>
    </w:p>
    <w:p w14:paraId="6F673A5E" w14:textId="10990A86" w:rsidR="002F7BFF" w:rsidRPr="00D15460" w:rsidRDefault="002F7BFF" w:rsidP="002F7BFF">
      <w:pPr>
        <w:pStyle w:val="Text1"/>
        <w:rPr>
          <w:noProof/>
          <w:sz w:val="20"/>
          <w:szCs w:val="20"/>
        </w:rPr>
      </w:pPr>
      <w:r w:rsidRPr="00D15460">
        <w:rPr>
          <w:noProof/>
          <w:sz w:val="20"/>
        </w:rPr>
        <w:t>- Ha a számlától vagy számlamelléklettől eltérő okmányt használnak (lásd az e jegyzőkönyv 2</w:t>
      </w:r>
      <w:r w:rsidR="00527B6B">
        <w:rPr>
          <w:noProof/>
          <w:sz w:val="20"/>
        </w:rPr>
        <w:t>7</w:t>
      </w:r>
      <w:r w:rsidRPr="00D15460">
        <w:rPr>
          <w:noProof/>
          <w:sz w:val="20"/>
        </w:rPr>
        <w:t>. cikkének (5) bekezdését), a „számlán” szó helyett az érintett okmány nevét kell feltüntetni.</w:t>
      </w:r>
    </w:p>
    <w:p w14:paraId="66371DA2" w14:textId="77777777" w:rsidR="002F7BFF" w:rsidRPr="00D15460" w:rsidRDefault="002F7BFF" w:rsidP="002F7BFF">
      <w:pPr>
        <w:pStyle w:val="ManualNumPar1"/>
        <w:rPr>
          <w:noProof/>
          <w:sz w:val="20"/>
          <w:szCs w:val="20"/>
        </w:rPr>
      </w:pPr>
      <w:r w:rsidRPr="00D15460">
        <w:rPr>
          <w:noProof/>
          <w:sz w:val="20"/>
          <w:vertAlign w:val="superscript"/>
        </w:rPr>
        <w:t>(2)</w:t>
      </w:r>
      <w:r w:rsidRPr="00D15460">
        <w:rPr>
          <w:noProof/>
          <w:sz w:val="20"/>
        </w:rPr>
        <w:tab/>
        <w:t>Az Európai Unió, az Európai Unió egy tagállama, egy közép-afrikai állam, egy TOT- vagy más AKCS-állam, amely legalább ideiglenesen gazdasági partnerségi megállapodást alkalmazott. Amennyiben egy közép-afrikai állam, egy TOT- vagy egy, legalább ideiglenesen gazdasági partnerségi megállapodást alkalmazó másik AKCS-állam van megadva, utalni kell az esetlegesen az érintett EUR.1 vagy EUR.2 bizonyítvány(oka)t birtokló európai uniós vámhivatalra, feltüntetve a bizonyítvány(ok) vagy formanyomtatvány(ok) számát, és – ha lehetséges – a vámáru-nyilatkozat számát.</w:t>
      </w:r>
    </w:p>
    <w:p w14:paraId="6B78C8DC" w14:textId="77777777" w:rsidR="002F7BFF" w:rsidRPr="00D15460" w:rsidRDefault="002F7BFF" w:rsidP="002F7BFF">
      <w:pPr>
        <w:pStyle w:val="ManualNumPar1"/>
        <w:rPr>
          <w:noProof/>
          <w:sz w:val="20"/>
          <w:szCs w:val="20"/>
        </w:rPr>
      </w:pPr>
      <w:r w:rsidRPr="00D15460">
        <w:rPr>
          <w:noProof/>
          <w:sz w:val="20"/>
          <w:vertAlign w:val="superscript"/>
        </w:rPr>
        <w:t>(3)</w:t>
      </w:r>
      <w:r w:rsidRPr="00D15460">
        <w:rPr>
          <w:noProof/>
          <w:sz w:val="20"/>
        </w:rPr>
        <w:tab/>
        <w:t>Hely és dátum.</w:t>
      </w:r>
    </w:p>
    <w:p w14:paraId="13BE872D" w14:textId="77777777" w:rsidR="002F7BFF" w:rsidRPr="00D15460" w:rsidRDefault="002F7BFF" w:rsidP="002F7BFF">
      <w:pPr>
        <w:pStyle w:val="ManualNumPar1"/>
        <w:rPr>
          <w:noProof/>
          <w:sz w:val="20"/>
          <w:szCs w:val="20"/>
        </w:rPr>
      </w:pPr>
      <w:r w:rsidRPr="00D15460">
        <w:rPr>
          <w:noProof/>
          <w:sz w:val="20"/>
          <w:vertAlign w:val="superscript"/>
        </w:rPr>
        <w:t>(4)</w:t>
      </w:r>
      <w:r w:rsidRPr="00D15460">
        <w:rPr>
          <w:noProof/>
          <w:sz w:val="20"/>
        </w:rPr>
        <w:tab/>
        <w:t>Név és a társaságon belüli beosztás.</w:t>
      </w:r>
    </w:p>
    <w:p w14:paraId="0F548884" w14:textId="77777777" w:rsidR="002F7BFF" w:rsidRPr="00D15460" w:rsidRDefault="002F7BFF" w:rsidP="002F7BFF">
      <w:pPr>
        <w:pStyle w:val="ManualNumPar1"/>
        <w:rPr>
          <w:noProof/>
          <w:sz w:val="20"/>
          <w:szCs w:val="20"/>
        </w:rPr>
      </w:pPr>
      <w:r w:rsidRPr="00D15460">
        <w:rPr>
          <w:noProof/>
          <w:sz w:val="20"/>
          <w:vertAlign w:val="superscript"/>
        </w:rPr>
        <w:t>(5)</w:t>
      </w:r>
      <w:r w:rsidRPr="00D15460">
        <w:rPr>
          <w:noProof/>
          <w:sz w:val="20"/>
        </w:rPr>
        <w:tab/>
        <w:t>Aláírás.</w:t>
      </w:r>
    </w:p>
    <w:p w14:paraId="3905E826" w14:textId="77777777" w:rsidR="002F7BFF" w:rsidRPr="00D15460" w:rsidRDefault="002F7BFF" w:rsidP="002F7BFF">
      <w:pPr>
        <w:spacing w:after="0"/>
        <w:rPr>
          <w:noProof/>
          <w:sz w:val="20"/>
          <w:szCs w:val="24"/>
        </w:rPr>
        <w:sectPr w:rsidR="002F7BFF" w:rsidRPr="00D15460" w:rsidSect="009443DC">
          <w:pgSz w:w="11909" w:h="16834"/>
          <w:pgMar w:top="720" w:right="1008" w:bottom="1296" w:left="1008" w:header="432" w:footer="1152" w:gutter="0"/>
          <w:cols w:space="360"/>
          <w:docGrid w:linePitch="326"/>
        </w:sectPr>
      </w:pPr>
    </w:p>
    <w:p w14:paraId="32A7DC7D" w14:textId="77777777" w:rsidR="002F7BFF" w:rsidRPr="00D15460" w:rsidRDefault="002F7BFF" w:rsidP="002F7BFF">
      <w:pPr>
        <w:keepNext/>
        <w:spacing w:before="240" w:after="60"/>
        <w:jc w:val="center"/>
        <w:outlineLvl w:val="1"/>
        <w:rPr>
          <w:b/>
          <w:i/>
          <w:noProof/>
          <w:szCs w:val="28"/>
        </w:rPr>
      </w:pPr>
      <w:bookmarkStart w:id="12" w:name="_Toc475969284"/>
      <w:bookmarkStart w:id="13" w:name="_Toc475973768"/>
      <w:bookmarkStart w:id="14" w:name="_Toc476030138"/>
      <w:r w:rsidRPr="00D15460">
        <w:rPr>
          <w:b/>
          <w:i/>
          <w:noProof/>
        </w:rPr>
        <w:t xml:space="preserve">V.B. MELLÉKLET </w:t>
      </w:r>
    </w:p>
    <w:p w14:paraId="6CC2635A" w14:textId="77777777" w:rsidR="002F7BFF" w:rsidRPr="00D15460" w:rsidRDefault="002F7BFF" w:rsidP="002F7BFF">
      <w:pPr>
        <w:spacing w:after="240"/>
        <w:jc w:val="center"/>
        <w:rPr>
          <w:b/>
          <w:smallCaps/>
          <w:noProof/>
        </w:rPr>
      </w:pPr>
      <w:r w:rsidRPr="00D15460">
        <w:rPr>
          <w:b/>
          <w:bCs/>
          <w:noProof/>
        </w:rPr>
        <w:t xml:space="preserve">NEM PREFERENCIÁLIS </w:t>
      </w:r>
      <w:bookmarkEnd w:id="12"/>
      <w:bookmarkEnd w:id="13"/>
      <w:bookmarkEnd w:id="14"/>
      <w:r w:rsidRPr="00D15460">
        <w:rPr>
          <w:b/>
          <w:bCs/>
          <w:noProof/>
        </w:rPr>
        <w:t>SZÁRMAZÁSI HELYZETŰ TERMÉK SZÁLLÍTÓI NYILATKOZATA</w:t>
      </w:r>
    </w:p>
    <w:tbl>
      <w:tblPr>
        <w:tblW w:w="0" w:type="auto"/>
        <w:tblLook w:val="04A0" w:firstRow="1" w:lastRow="0" w:firstColumn="1" w:lastColumn="0" w:noHBand="0" w:noVBand="1"/>
      </w:tblPr>
      <w:tblGrid>
        <w:gridCol w:w="5083"/>
        <w:gridCol w:w="861"/>
        <w:gridCol w:w="4165"/>
      </w:tblGrid>
      <w:tr w:rsidR="002F7BFF" w:rsidRPr="00D15460" w14:paraId="22F93DD4" w14:textId="77777777" w:rsidTr="00273D63">
        <w:tc>
          <w:tcPr>
            <w:tcW w:w="10109" w:type="dxa"/>
            <w:gridSpan w:val="3"/>
            <w:shd w:val="clear" w:color="auto" w:fill="auto"/>
          </w:tcPr>
          <w:p w14:paraId="786A5985" w14:textId="77777777" w:rsidR="002F7BFF" w:rsidRPr="00D15460" w:rsidRDefault="002F7BFF" w:rsidP="00273D63">
            <w:pPr>
              <w:tabs>
                <w:tab w:val="left" w:pos="-1170"/>
                <w:tab w:val="left" w:pos="0"/>
              </w:tabs>
              <w:spacing w:after="0"/>
              <w:rPr>
                <w:b/>
                <w:smallCaps/>
                <w:noProof/>
                <w:sz w:val="22"/>
              </w:rPr>
            </w:pPr>
            <w:r w:rsidRPr="00D15460">
              <w:rPr>
                <w:noProof/>
                <w:sz w:val="22"/>
              </w:rPr>
              <w:t xml:space="preserve">Alulírott kijelentem, hogy az ezen a ........................... számlán </w:t>
            </w:r>
            <w:r w:rsidRPr="00D15460">
              <w:rPr>
                <w:noProof/>
                <w:sz w:val="22"/>
                <w:vertAlign w:val="superscript"/>
              </w:rPr>
              <w:t>(1)</w:t>
            </w:r>
            <w:r w:rsidRPr="00D15460">
              <w:rPr>
                <w:noProof/>
                <w:sz w:val="22"/>
              </w:rPr>
              <w:t xml:space="preserve">szereplő áru előállítási helye ............................. </w:t>
            </w:r>
            <w:r w:rsidRPr="00D15460">
              <w:rPr>
                <w:noProof/>
                <w:sz w:val="22"/>
                <w:vertAlign w:val="superscript"/>
              </w:rPr>
              <w:t>(2)</w:t>
            </w:r>
            <w:r w:rsidRPr="00D15460">
              <w:rPr>
                <w:noProof/>
                <w:sz w:val="22"/>
              </w:rPr>
              <w:t xml:space="preserve"> és az alábbi összetevőket vagy anyagokat tartalmazza, amelyek a preferenciális kereskedelem szempontjából nem egy közép-afrikai államból, valamely más, gazdasági partnerségi megállapodást legalább ideiglenesen alkalmazó AKCS-államból, egy TOT-államból vagy az Európai Unióból származnak:</w:t>
            </w:r>
          </w:p>
        </w:tc>
      </w:tr>
      <w:tr w:rsidR="002F7BFF" w:rsidRPr="00D15460" w14:paraId="18090FAE" w14:textId="77777777" w:rsidTr="00273D63">
        <w:tc>
          <w:tcPr>
            <w:tcW w:w="5944" w:type="dxa"/>
            <w:gridSpan w:val="2"/>
            <w:shd w:val="clear" w:color="auto" w:fill="auto"/>
          </w:tcPr>
          <w:p w14:paraId="4EC5A0E4" w14:textId="77777777" w:rsidR="002F7BFF" w:rsidRPr="00D15460" w:rsidRDefault="002F7BFF" w:rsidP="00273D63">
            <w:pPr>
              <w:spacing w:after="240"/>
              <w:jc w:val="center"/>
              <w:rPr>
                <w:b/>
                <w:smallCaps/>
                <w:noProof/>
                <w:sz w:val="22"/>
              </w:rPr>
            </w:pPr>
            <w:r w:rsidRPr="00D15460">
              <w:rPr>
                <w:noProof/>
                <w:sz w:val="22"/>
              </w:rPr>
              <w:t>………………..................................................................</w:t>
            </w:r>
            <w:r w:rsidRPr="00D15460">
              <w:rPr>
                <w:noProof/>
                <w:sz w:val="22"/>
                <w:vertAlign w:val="superscript"/>
              </w:rPr>
              <w:t>(3)</w:t>
            </w:r>
          </w:p>
        </w:tc>
        <w:tc>
          <w:tcPr>
            <w:tcW w:w="4165" w:type="dxa"/>
            <w:shd w:val="clear" w:color="auto" w:fill="auto"/>
          </w:tcPr>
          <w:p w14:paraId="0EBA317C" w14:textId="77777777" w:rsidR="002F7BFF" w:rsidRPr="00D15460" w:rsidRDefault="002F7BFF" w:rsidP="00273D63">
            <w:pPr>
              <w:spacing w:after="240"/>
              <w:jc w:val="center"/>
              <w:rPr>
                <w:b/>
                <w:smallCaps/>
                <w:noProof/>
                <w:sz w:val="22"/>
              </w:rPr>
            </w:pPr>
            <w:r w:rsidRPr="00D15460">
              <w:rPr>
                <w:noProof/>
                <w:sz w:val="22"/>
              </w:rPr>
              <w:t>.......................................................</w:t>
            </w:r>
            <w:r w:rsidRPr="00D15460">
              <w:rPr>
                <w:noProof/>
                <w:sz w:val="22"/>
                <w:vertAlign w:val="superscript"/>
              </w:rPr>
              <w:t>(4)</w:t>
            </w:r>
          </w:p>
        </w:tc>
      </w:tr>
      <w:tr w:rsidR="002F7BFF" w:rsidRPr="00D15460" w14:paraId="6B5CE766" w14:textId="77777777" w:rsidTr="00273D63">
        <w:tc>
          <w:tcPr>
            <w:tcW w:w="5944" w:type="dxa"/>
            <w:gridSpan w:val="2"/>
            <w:shd w:val="clear" w:color="auto" w:fill="auto"/>
          </w:tcPr>
          <w:p w14:paraId="2EAB5171" w14:textId="77777777" w:rsidR="002F7BFF" w:rsidRPr="00D15460" w:rsidRDefault="002F7BFF" w:rsidP="00273D63">
            <w:pPr>
              <w:spacing w:after="240"/>
              <w:jc w:val="left"/>
              <w:rPr>
                <w:b/>
                <w:smallCaps/>
                <w:noProof/>
                <w:sz w:val="22"/>
              </w:rPr>
            </w:pPr>
            <w:r w:rsidRPr="00D15460">
              <w:rPr>
                <w:noProof/>
                <w:sz w:val="22"/>
              </w:rPr>
              <w:t>....................................................</w:t>
            </w:r>
            <w:r w:rsidRPr="00D15460">
              <w:rPr>
                <w:noProof/>
                <w:sz w:val="22"/>
                <w:vertAlign w:val="superscript"/>
              </w:rPr>
              <w:t>(5)</w:t>
            </w:r>
          </w:p>
        </w:tc>
        <w:tc>
          <w:tcPr>
            <w:tcW w:w="4165" w:type="dxa"/>
            <w:shd w:val="clear" w:color="auto" w:fill="auto"/>
          </w:tcPr>
          <w:p w14:paraId="7D601D9C" w14:textId="77777777" w:rsidR="002F7BFF" w:rsidRPr="00D15460" w:rsidRDefault="002F7BFF" w:rsidP="00273D63">
            <w:pPr>
              <w:spacing w:after="240"/>
              <w:jc w:val="center"/>
              <w:rPr>
                <w:b/>
                <w:smallCaps/>
                <w:noProof/>
                <w:sz w:val="22"/>
              </w:rPr>
            </w:pPr>
          </w:p>
        </w:tc>
      </w:tr>
      <w:tr w:rsidR="002F7BFF" w:rsidRPr="00D15460" w14:paraId="6184A72C" w14:textId="77777777" w:rsidTr="00273D63">
        <w:tc>
          <w:tcPr>
            <w:tcW w:w="10109" w:type="dxa"/>
            <w:gridSpan w:val="3"/>
            <w:shd w:val="clear" w:color="auto" w:fill="auto"/>
          </w:tcPr>
          <w:p w14:paraId="66262C76" w14:textId="77777777" w:rsidR="002F7BFF" w:rsidRPr="00D15460" w:rsidRDefault="002F7BFF" w:rsidP="00273D63">
            <w:pPr>
              <w:spacing w:after="240"/>
              <w:jc w:val="center"/>
              <w:rPr>
                <w:b/>
                <w:smallCaps/>
                <w:noProof/>
                <w:sz w:val="22"/>
              </w:rPr>
            </w:pPr>
            <w:r w:rsidRPr="00D15460">
              <w:rPr>
                <w:noProof/>
                <w:sz w:val="22"/>
              </w:rPr>
              <w:t>…..........................................................................................................................................................</w:t>
            </w:r>
          </w:p>
        </w:tc>
      </w:tr>
      <w:tr w:rsidR="002F7BFF" w:rsidRPr="00D15460" w14:paraId="6F6BA5B1" w14:textId="77777777" w:rsidTr="00273D63">
        <w:tc>
          <w:tcPr>
            <w:tcW w:w="10109" w:type="dxa"/>
            <w:gridSpan w:val="3"/>
            <w:shd w:val="clear" w:color="auto" w:fill="auto"/>
          </w:tcPr>
          <w:p w14:paraId="390E29F0" w14:textId="77777777" w:rsidR="002F7BFF" w:rsidRPr="00D15460" w:rsidRDefault="002F7BFF" w:rsidP="00273D63">
            <w:pPr>
              <w:spacing w:after="240"/>
              <w:jc w:val="center"/>
              <w:rPr>
                <w:b/>
                <w:smallCaps/>
                <w:noProof/>
                <w:sz w:val="22"/>
              </w:rPr>
            </w:pPr>
            <w:r w:rsidRPr="00D15460">
              <w:rPr>
                <w:noProof/>
                <w:sz w:val="22"/>
              </w:rPr>
              <w:t>…………………………………………….............................................................................................</w:t>
            </w:r>
            <w:r w:rsidRPr="00D15460">
              <w:rPr>
                <w:noProof/>
                <w:sz w:val="22"/>
                <w:vertAlign w:val="superscript"/>
              </w:rPr>
              <w:t>(6)</w:t>
            </w:r>
          </w:p>
        </w:tc>
      </w:tr>
      <w:tr w:rsidR="002F7BFF" w:rsidRPr="00D15460" w14:paraId="610C7734" w14:textId="77777777" w:rsidTr="00273D63">
        <w:tc>
          <w:tcPr>
            <w:tcW w:w="10109" w:type="dxa"/>
            <w:gridSpan w:val="3"/>
            <w:shd w:val="clear" w:color="auto" w:fill="auto"/>
          </w:tcPr>
          <w:p w14:paraId="0FC05869" w14:textId="77777777" w:rsidR="002F7BFF" w:rsidRPr="00D15460" w:rsidRDefault="002F7BFF" w:rsidP="00273D63">
            <w:pPr>
              <w:spacing w:after="240"/>
              <w:jc w:val="left"/>
              <w:rPr>
                <w:b/>
                <w:smallCaps/>
                <w:noProof/>
                <w:sz w:val="22"/>
              </w:rPr>
            </w:pPr>
            <w:r w:rsidRPr="00D15460">
              <w:rPr>
                <w:noProof/>
                <w:sz w:val="22"/>
              </w:rPr>
              <w:t>Vállalom, hogy kérésre a vámhatóság rendelkezésére bocsátom az e nyilatkozatot alátámasztó bizonyítékokat.</w:t>
            </w:r>
          </w:p>
        </w:tc>
      </w:tr>
      <w:tr w:rsidR="002F7BFF" w:rsidRPr="00D15460" w14:paraId="766DA3E1" w14:textId="77777777" w:rsidTr="00273D63">
        <w:tc>
          <w:tcPr>
            <w:tcW w:w="5083" w:type="dxa"/>
            <w:shd w:val="clear" w:color="auto" w:fill="auto"/>
          </w:tcPr>
          <w:p w14:paraId="3645F589" w14:textId="77777777" w:rsidR="002F7BFF" w:rsidRPr="00D15460" w:rsidRDefault="002F7BFF" w:rsidP="00273D63">
            <w:pPr>
              <w:spacing w:after="240"/>
              <w:jc w:val="left"/>
              <w:rPr>
                <w:noProof/>
                <w:sz w:val="22"/>
              </w:rPr>
            </w:pPr>
            <w:r w:rsidRPr="00D15460">
              <w:rPr>
                <w:noProof/>
                <w:sz w:val="22"/>
              </w:rPr>
              <w:t>..............................................................................</w:t>
            </w:r>
            <w:r w:rsidRPr="00D15460">
              <w:rPr>
                <w:noProof/>
                <w:sz w:val="22"/>
                <w:vertAlign w:val="superscript"/>
              </w:rPr>
              <w:t>(7)</w:t>
            </w:r>
          </w:p>
        </w:tc>
        <w:tc>
          <w:tcPr>
            <w:tcW w:w="5026" w:type="dxa"/>
            <w:gridSpan w:val="2"/>
            <w:shd w:val="clear" w:color="auto" w:fill="auto"/>
          </w:tcPr>
          <w:p w14:paraId="34E954F9" w14:textId="77777777" w:rsidR="002F7BFF" w:rsidRPr="00D15460" w:rsidRDefault="002F7BFF" w:rsidP="00273D63">
            <w:pPr>
              <w:spacing w:after="240"/>
              <w:jc w:val="left"/>
              <w:rPr>
                <w:noProof/>
                <w:sz w:val="22"/>
              </w:rPr>
            </w:pPr>
            <w:r w:rsidRPr="00D15460">
              <w:rPr>
                <w:noProof/>
                <w:sz w:val="22"/>
              </w:rPr>
              <w:t>..........................................................................</w:t>
            </w:r>
            <w:r w:rsidRPr="00D15460">
              <w:rPr>
                <w:noProof/>
                <w:sz w:val="22"/>
                <w:vertAlign w:val="superscript"/>
              </w:rPr>
              <w:t>(8)</w:t>
            </w:r>
          </w:p>
        </w:tc>
      </w:tr>
      <w:tr w:rsidR="002F7BFF" w:rsidRPr="00D15460" w14:paraId="721903D1" w14:textId="77777777" w:rsidTr="00273D63">
        <w:tc>
          <w:tcPr>
            <w:tcW w:w="10109" w:type="dxa"/>
            <w:gridSpan w:val="3"/>
            <w:shd w:val="clear" w:color="auto" w:fill="auto"/>
          </w:tcPr>
          <w:p w14:paraId="6734DD41" w14:textId="77777777" w:rsidR="002F7BFF" w:rsidRPr="00D15460" w:rsidRDefault="002F7BFF" w:rsidP="00273D63">
            <w:pPr>
              <w:spacing w:after="240"/>
              <w:jc w:val="left"/>
              <w:rPr>
                <w:noProof/>
                <w:sz w:val="22"/>
              </w:rPr>
            </w:pPr>
            <w:r w:rsidRPr="00D15460">
              <w:rPr>
                <w:noProof/>
                <w:sz w:val="22"/>
              </w:rPr>
              <w:t>..............................................................................</w:t>
            </w:r>
            <w:r w:rsidRPr="00D15460">
              <w:rPr>
                <w:noProof/>
                <w:sz w:val="22"/>
                <w:vertAlign w:val="superscript"/>
              </w:rPr>
              <w:t>(9)</w:t>
            </w:r>
          </w:p>
        </w:tc>
      </w:tr>
    </w:tbl>
    <w:p w14:paraId="44B456C5" w14:textId="77777777" w:rsidR="002F7BFF" w:rsidRPr="00D15460" w:rsidRDefault="002F7BFF" w:rsidP="002F7BFF">
      <w:pPr>
        <w:tabs>
          <w:tab w:val="left" w:pos="-1170"/>
          <w:tab w:val="left" w:pos="0"/>
        </w:tabs>
        <w:spacing w:after="0"/>
        <w:jc w:val="center"/>
        <w:rPr>
          <w:b/>
          <w:noProof/>
        </w:rPr>
      </w:pPr>
      <w:r w:rsidRPr="00D15460">
        <w:rPr>
          <w:b/>
          <w:noProof/>
        </w:rPr>
        <w:t>Megjegyzés</w:t>
      </w:r>
    </w:p>
    <w:p w14:paraId="5571A87E" w14:textId="77777777" w:rsidR="002F7BFF" w:rsidRPr="00D15460" w:rsidRDefault="002F7BFF" w:rsidP="002F7BFF">
      <w:pPr>
        <w:tabs>
          <w:tab w:val="left" w:pos="-1170"/>
          <w:tab w:val="left" w:pos="0"/>
        </w:tabs>
        <w:rPr>
          <w:noProof/>
        </w:rPr>
      </w:pPr>
      <w:r w:rsidRPr="00D15460">
        <w:rPr>
          <w:noProof/>
        </w:rPr>
        <w:t>A fenti szöveg – az alábbi lábjegyzeteknek megfelelően értelemszerűen kitöltve – alkotja a szállítói nyilatkozatot. A lábjegyzeteket nem kell újra feltüntetni.</w:t>
      </w:r>
    </w:p>
    <w:p w14:paraId="0459DD51" w14:textId="77777777" w:rsidR="002F7BFF" w:rsidRPr="00D15460" w:rsidRDefault="002F7BFF" w:rsidP="002F7BFF">
      <w:pPr>
        <w:pStyle w:val="ManualNumPar1"/>
        <w:rPr>
          <w:noProof/>
          <w:sz w:val="20"/>
          <w:szCs w:val="20"/>
        </w:rPr>
      </w:pPr>
      <w:r w:rsidRPr="00D15460">
        <w:rPr>
          <w:noProof/>
          <w:vertAlign w:val="superscript"/>
        </w:rPr>
        <w:t>(1)</w:t>
      </w:r>
      <w:r w:rsidRPr="00D15460">
        <w:rPr>
          <w:noProof/>
          <w:vertAlign w:val="superscript"/>
        </w:rPr>
        <w:tab/>
      </w:r>
      <w:r w:rsidRPr="00D15460">
        <w:rPr>
          <w:noProof/>
          <w:sz w:val="20"/>
        </w:rPr>
        <w:t>- Ha a számlán szereplő árukból csak néhány érintett, azokat egyértelműen meg kell jelölni, és a megjelölést az alábbiak szerint rá kell vezetni a nyilatkozatra is: „az ezen a számlán felsorolt és ……… jelzéssel ellátott ……… előállítási helye ………”.</w:t>
      </w:r>
    </w:p>
    <w:p w14:paraId="068C235A" w14:textId="77777777" w:rsidR="002F7BFF" w:rsidRPr="00D15460" w:rsidRDefault="002F7BFF" w:rsidP="002F7BFF">
      <w:pPr>
        <w:pStyle w:val="Text1"/>
        <w:rPr>
          <w:noProof/>
          <w:sz w:val="20"/>
          <w:szCs w:val="20"/>
        </w:rPr>
      </w:pPr>
      <w:r w:rsidRPr="00D15460">
        <w:rPr>
          <w:noProof/>
          <w:sz w:val="20"/>
        </w:rPr>
        <w:t>- Ha a számlától vagy számlamelléklettől eltérő okmányt használnak (lásd az e jegyzőkönyv 27. cikkének (5) bekezdését), a „számlán” szó helyett az érintett okmány nevét kell feltüntetni.</w:t>
      </w:r>
    </w:p>
    <w:p w14:paraId="4934ECA4" w14:textId="77777777" w:rsidR="002F7BFF" w:rsidRPr="00D15460" w:rsidRDefault="002F7BFF" w:rsidP="002F7BFF">
      <w:pPr>
        <w:pStyle w:val="ManualNumPar1"/>
        <w:rPr>
          <w:noProof/>
          <w:sz w:val="20"/>
          <w:szCs w:val="20"/>
        </w:rPr>
      </w:pPr>
      <w:r w:rsidRPr="00D15460">
        <w:rPr>
          <w:noProof/>
          <w:sz w:val="20"/>
          <w:vertAlign w:val="superscript"/>
        </w:rPr>
        <w:t>(2)</w:t>
      </w:r>
      <w:r w:rsidRPr="00D15460">
        <w:rPr>
          <w:noProof/>
          <w:sz w:val="20"/>
        </w:rPr>
        <w:tab/>
        <w:t>Az Európai Unió, az Európai Unió egy tagállama, egy közép-afrikai állam, egy TOT- vagy más AKCS-állam, amely legalább ideiglenesen gazdasági partnerségi megállapodást alkalmazott.</w:t>
      </w:r>
    </w:p>
    <w:p w14:paraId="0E672B38" w14:textId="77777777" w:rsidR="002F7BFF" w:rsidRPr="00D15460" w:rsidRDefault="002F7BFF" w:rsidP="002F7BFF">
      <w:pPr>
        <w:pStyle w:val="ManualNumPar1"/>
        <w:rPr>
          <w:noProof/>
          <w:sz w:val="20"/>
          <w:szCs w:val="20"/>
        </w:rPr>
      </w:pPr>
      <w:r w:rsidRPr="00D15460">
        <w:rPr>
          <w:noProof/>
          <w:sz w:val="20"/>
          <w:vertAlign w:val="superscript"/>
        </w:rPr>
        <w:t>(3)</w:t>
      </w:r>
      <w:r w:rsidRPr="00D15460">
        <w:rPr>
          <w:noProof/>
          <w:sz w:val="20"/>
          <w:vertAlign w:val="superscript"/>
        </w:rPr>
        <w:tab/>
      </w:r>
      <w:r w:rsidRPr="00D15460">
        <w:rPr>
          <w:noProof/>
          <w:sz w:val="20"/>
        </w:rPr>
        <w:t>Az árumegnevezést minden esetben meg kell adni. A megnevezésnek megfelelőnek és elég részletesnek kell lennie ahhoz, hogy lehetővé tegye az érintett áru tarifális besorolásának meghatározását.</w:t>
      </w:r>
    </w:p>
    <w:p w14:paraId="26F1BC71" w14:textId="77777777" w:rsidR="002F7BFF" w:rsidRPr="00D15460" w:rsidRDefault="002F7BFF" w:rsidP="002F7BFF">
      <w:pPr>
        <w:pStyle w:val="ManualNumPar1"/>
        <w:rPr>
          <w:noProof/>
          <w:sz w:val="20"/>
          <w:szCs w:val="20"/>
        </w:rPr>
      </w:pPr>
      <w:r w:rsidRPr="00D15460">
        <w:rPr>
          <w:noProof/>
          <w:sz w:val="20"/>
          <w:vertAlign w:val="superscript"/>
        </w:rPr>
        <w:t>(4)</w:t>
      </w:r>
      <w:r w:rsidRPr="00D15460">
        <w:rPr>
          <w:noProof/>
          <w:sz w:val="20"/>
          <w:vertAlign w:val="superscript"/>
        </w:rPr>
        <w:tab/>
      </w:r>
      <w:r w:rsidRPr="00D15460">
        <w:rPr>
          <w:noProof/>
          <w:sz w:val="20"/>
        </w:rPr>
        <w:t>A vámértéket csak kérésre kell megadni.</w:t>
      </w:r>
    </w:p>
    <w:p w14:paraId="22D6FE43" w14:textId="77777777" w:rsidR="002F7BFF" w:rsidRPr="00D15460" w:rsidRDefault="002F7BFF" w:rsidP="002F7BFF">
      <w:pPr>
        <w:pStyle w:val="ManualNumPar1"/>
        <w:rPr>
          <w:noProof/>
          <w:sz w:val="20"/>
          <w:szCs w:val="20"/>
        </w:rPr>
      </w:pPr>
      <w:r w:rsidRPr="00D15460">
        <w:rPr>
          <w:noProof/>
          <w:sz w:val="20"/>
          <w:vertAlign w:val="superscript"/>
        </w:rPr>
        <w:t>(5)</w:t>
      </w:r>
      <w:r w:rsidRPr="00D15460">
        <w:rPr>
          <w:noProof/>
          <w:sz w:val="20"/>
          <w:vertAlign w:val="superscript"/>
        </w:rPr>
        <w:tab/>
      </w:r>
      <w:r w:rsidRPr="00D15460">
        <w:rPr>
          <w:noProof/>
          <w:sz w:val="20"/>
        </w:rPr>
        <w:t>A származási országot csak kérésre kell megadni. A megadott származásnak preferenciálisnak kell lennie, minden egyéb származást „harmadik országként” kell megadni.</w:t>
      </w:r>
    </w:p>
    <w:p w14:paraId="2CE5278F" w14:textId="77777777" w:rsidR="002F7BFF" w:rsidRPr="00D15460" w:rsidRDefault="002F7BFF" w:rsidP="002F7BFF">
      <w:pPr>
        <w:pStyle w:val="ManualNumPar1"/>
        <w:rPr>
          <w:noProof/>
          <w:sz w:val="20"/>
          <w:szCs w:val="20"/>
        </w:rPr>
      </w:pPr>
      <w:r w:rsidRPr="00D15460">
        <w:rPr>
          <w:noProof/>
          <w:sz w:val="20"/>
          <w:vertAlign w:val="superscript"/>
        </w:rPr>
        <w:t>(6)</w:t>
      </w:r>
      <w:r w:rsidRPr="00D15460">
        <w:rPr>
          <w:noProof/>
          <w:sz w:val="20"/>
          <w:vertAlign w:val="superscript"/>
        </w:rPr>
        <w:tab/>
      </w:r>
      <w:r w:rsidRPr="00D15460">
        <w:rPr>
          <w:noProof/>
          <w:sz w:val="20"/>
        </w:rPr>
        <w:t>„és az alábbi feldolgozáson estek át [az Európai Unióban] [az Európai Unió tagállamában] [közép-afrikai államban] [TOT-államban] [egy gazdasági partnerségi megállapodást legalább ideiglenesen alkalmazó más AKCS-államban] ..............................” szöveggel és az elvégzett feldolgozás megnevezésével kell kiegészíteni, ha ezt az információt kérik.</w:t>
      </w:r>
    </w:p>
    <w:p w14:paraId="6E2B5CE8" w14:textId="77777777" w:rsidR="002F7BFF" w:rsidRPr="00D15460" w:rsidRDefault="002F7BFF" w:rsidP="002F7BFF">
      <w:pPr>
        <w:pStyle w:val="ManualNumPar1"/>
        <w:rPr>
          <w:noProof/>
          <w:sz w:val="20"/>
          <w:szCs w:val="20"/>
        </w:rPr>
      </w:pPr>
      <w:r w:rsidRPr="00D15460">
        <w:rPr>
          <w:noProof/>
          <w:vertAlign w:val="superscript"/>
        </w:rPr>
        <w:t>(7)</w:t>
      </w:r>
      <w:r w:rsidRPr="00D15460">
        <w:rPr>
          <w:noProof/>
        </w:rPr>
        <w:tab/>
      </w:r>
      <w:r w:rsidRPr="00D15460">
        <w:rPr>
          <w:noProof/>
          <w:sz w:val="20"/>
        </w:rPr>
        <w:t>Hely és dátum.</w:t>
      </w:r>
    </w:p>
    <w:p w14:paraId="109826D2" w14:textId="77777777" w:rsidR="002F7BFF" w:rsidRPr="00D15460" w:rsidRDefault="002F7BFF" w:rsidP="002F7BFF">
      <w:pPr>
        <w:pStyle w:val="ManualNumPar1"/>
        <w:rPr>
          <w:noProof/>
          <w:sz w:val="20"/>
          <w:szCs w:val="20"/>
        </w:rPr>
      </w:pPr>
      <w:r w:rsidRPr="00D15460">
        <w:rPr>
          <w:noProof/>
          <w:sz w:val="20"/>
          <w:vertAlign w:val="superscript"/>
        </w:rPr>
        <w:t>(8)</w:t>
      </w:r>
      <w:r w:rsidRPr="00D15460">
        <w:rPr>
          <w:noProof/>
          <w:sz w:val="20"/>
        </w:rPr>
        <w:tab/>
        <w:t>Név és a társaságon belüli beosztás.</w:t>
      </w:r>
    </w:p>
    <w:p w14:paraId="3816078D" w14:textId="77777777" w:rsidR="002F7BFF" w:rsidRPr="00D15460" w:rsidRDefault="002F7BFF" w:rsidP="002F7BFF">
      <w:pPr>
        <w:pStyle w:val="ManualNumPar1"/>
        <w:rPr>
          <w:noProof/>
        </w:rPr>
      </w:pPr>
      <w:r w:rsidRPr="00D15460">
        <w:rPr>
          <w:noProof/>
          <w:sz w:val="20"/>
          <w:vertAlign w:val="superscript"/>
        </w:rPr>
        <w:t>(9)</w:t>
      </w:r>
      <w:r w:rsidRPr="00D15460">
        <w:rPr>
          <w:noProof/>
          <w:sz w:val="20"/>
        </w:rPr>
        <w:tab/>
        <w:t>Aláírás</w:t>
      </w:r>
      <w:r w:rsidRPr="00D15460">
        <w:rPr>
          <w:noProof/>
        </w:rPr>
        <w:t>.</w:t>
      </w:r>
    </w:p>
    <w:p w14:paraId="402C8E14" w14:textId="77777777" w:rsidR="002F7BFF" w:rsidRPr="00D15460" w:rsidRDefault="002F7BFF" w:rsidP="002F7BFF">
      <w:pPr>
        <w:tabs>
          <w:tab w:val="left" w:pos="-1170"/>
          <w:tab w:val="left" w:pos="0"/>
        </w:tabs>
        <w:spacing w:after="0"/>
        <w:rPr>
          <w:noProof/>
        </w:rPr>
        <w:sectPr w:rsidR="002F7BFF" w:rsidRPr="00D15460" w:rsidSect="009443DC">
          <w:pgSz w:w="11909" w:h="16834"/>
          <w:pgMar w:top="720" w:right="1008" w:bottom="1296" w:left="1008" w:header="432" w:footer="1152" w:gutter="0"/>
          <w:cols w:space="360"/>
          <w:docGrid w:linePitch="326"/>
        </w:sectPr>
      </w:pPr>
    </w:p>
    <w:p w14:paraId="085377A6" w14:textId="77777777" w:rsidR="002F7BFF" w:rsidRPr="00D15460" w:rsidRDefault="002F7BFF" w:rsidP="002F7BFF">
      <w:pPr>
        <w:keepNext/>
        <w:spacing w:before="240" w:after="60"/>
        <w:jc w:val="center"/>
        <w:outlineLvl w:val="1"/>
        <w:rPr>
          <w:b/>
          <w:bCs/>
          <w:i/>
          <w:iCs/>
          <w:noProof/>
          <w:snapToGrid w:val="0"/>
          <w:szCs w:val="28"/>
        </w:rPr>
      </w:pPr>
      <w:bookmarkStart w:id="15" w:name="_Toc475969285"/>
      <w:bookmarkStart w:id="16" w:name="_Toc475973769"/>
      <w:bookmarkStart w:id="17" w:name="_Toc476030139"/>
      <w:r w:rsidRPr="00D15460">
        <w:rPr>
          <w:b/>
          <w:i/>
          <w:noProof/>
        </w:rPr>
        <w:t>VI. MELLÉKLET</w:t>
      </w:r>
    </w:p>
    <w:p w14:paraId="0521E1BE" w14:textId="77777777" w:rsidR="002F7BFF" w:rsidRPr="00D15460" w:rsidRDefault="002F7BFF" w:rsidP="002F7BFF">
      <w:pPr>
        <w:spacing w:after="240"/>
        <w:jc w:val="center"/>
        <w:rPr>
          <w:b/>
          <w:smallCaps/>
          <w:noProof/>
        </w:rPr>
      </w:pPr>
      <w:r w:rsidRPr="00D15460">
        <w:rPr>
          <w:b/>
          <w:smallCaps/>
          <w:noProof/>
        </w:rPr>
        <w:t>Adatlap</w:t>
      </w:r>
      <w:bookmarkEnd w:id="15"/>
      <w:bookmarkEnd w:id="16"/>
      <w:bookmarkEnd w:id="17"/>
    </w:p>
    <w:p w14:paraId="7FDDDF9B" w14:textId="77777777" w:rsidR="002F7BFF" w:rsidRPr="00D15460" w:rsidRDefault="002F7BFF" w:rsidP="002F7BFF">
      <w:pPr>
        <w:pStyle w:val="ManualNumPar1"/>
        <w:rPr>
          <w:noProof/>
        </w:rPr>
      </w:pPr>
      <w:r w:rsidRPr="00D15460">
        <w:rPr>
          <w:noProof/>
        </w:rPr>
        <w:t>1.</w:t>
      </w:r>
      <w:r w:rsidRPr="00D15460">
        <w:rPr>
          <w:noProof/>
        </w:rPr>
        <w:tab/>
        <w:t>Az ebben a mellékletben megadott adatlap formanyomtatványát egy vagy több olyan nyelven kell felhasználni és kinyomtatni, amelyen a megállapodás készült, az exportáló állam nemzeti jogszabályi rendelkezéseivel összhangban. Az adatlapot e nyelvek valamelyikén kell kitölteni; kézi kitöltés esetén annak tintával és nyomtatott nagybetűvel kell történnie. Az adatlapnak – nyomtatott vagy kézzel írt – sorszámot kell viselnie, amellyel azonosítható.</w:t>
      </w:r>
    </w:p>
    <w:p w14:paraId="7DD8363D" w14:textId="77777777" w:rsidR="002F7BFF" w:rsidRPr="00D15460" w:rsidRDefault="002F7BFF" w:rsidP="002F7BFF">
      <w:pPr>
        <w:pStyle w:val="ManualNumPar1"/>
        <w:rPr>
          <w:noProof/>
        </w:rPr>
      </w:pPr>
      <w:r w:rsidRPr="00D15460">
        <w:rPr>
          <w:noProof/>
        </w:rPr>
        <w:t>2.</w:t>
      </w:r>
      <w:r w:rsidRPr="00D15460">
        <w:rPr>
          <w:noProof/>
        </w:rPr>
        <w:tab/>
        <w:t>Az adatlap A4-es méretű (210 × 297 mm); hosszirányban legfeljebb +8 mm, illetve –5 mm eltérés megengedett. A felhasznált papír fehér írópapír, amely mechanikus rostanyagot nem tartalmaz, tömege pedig legalább 65 g/m².</w:t>
      </w:r>
    </w:p>
    <w:p w14:paraId="6AA5C8F4" w14:textId="77777777" w:rsidR="002F7BFF" w:rsidRPr="00D15460" w:rsidRDefault="002F7BFF" w:rsidP="002F7BFF">
      <w:pPr>
        <w:pStyle w:val="ManualNumPar1"/>
        <w:rPr>
          <w:noProof/>
        </w:rPr>
      </w:pPr>
      <w:r w:rsidRPr="00D15460">
        <w:rPr>
          <w:noProof/>
        </w:rPr>
        <w:t>3.</w:t>
      </w:r>
      <w:r w:rsidRPr="00D15460">
        <w:rPr>
          <w:noProof/>
        </w:rPr>
        <w:tab/>
        <w:t>A nemzeti közigazgatási szervek fenntarthatják maguknak a jogot, hogy a formanyomtatványokat maguk nyomtassák, vagy előállíttathatják általuk engedélyezett nyomdákban is. Ez utóbbi esetben a bizonyítványon fel kell tüntetni az ilyen engedélyre történő utalást. Minden egyes formanyomtatványon szerepelnie kell a nyomda nevének és címének vagy egy azonosítására szolgáló jelnek.</w:t>
      </w:r>
    </w:p>
    <w:p w14:paraId="751B3026" w14:textId="77777777" w:rsidR="002F7BFF" w:rsidRPr="00D15460" w:rsidRDefault="002F7BFF" w:rsidP="002F7BFF">
      <w:pPr>
        <w:widowControl w:val="0"/>
        <w:spacing w:after="0"/>
        <w:rPr>
          <w:noProof/>
        </w:rPr>
        <w:sectPr w:rsidR="002F7BFF" w:rsidRPr="00D15460" w:rsidSect="009443DC">
          <w:pgSz w:w="11909" w:h="16834"/>
          <w:pgMar w:top="720" w:right="1008" w:bottom="1296" w:left="1008" w:header="432" w:footer="1152" w:gutter="0"/>
          <w:cols w:space="360"/>
          <w:docGrid w:linePitch="326"/>
        </w:sectPr>
      </w:pPr>
    </w:p>
    <w:p w14:paraId="2F131725" w14:textId="77777777" w:rsidR="002F7BFF" w:rsidRPr="00D15460" w:rsidRDefault="002F7BFF" w:rsidP="002F7BFF">
      <w:pPr>
        <w:widowControl w:val="0"/>
        <w:spacing w:after="0"/>
        <w:rPr>
          <w:noProof/>
        </w:rPr>
      </w:pPr>
    </w:p>
    <w:tbl>
      <w:tblPr>
        <w:tblW w:w="10101" w:type="dxa"/>
        <w:tblInd w:w="29" w:type="dxa"/>
        <w:tblLayout w:type="fixed"/>
        <w:tblCellMar>
          <w:left w:w="29" w:type="dxa"/>
          <w:right w:w="29" w:type="dxa"/>
        </w:tblCellMar>
        <w:tblLook w:val="0000" w:firstRow="0" w:lastRow="0" w:firstColumn="0" w:lastColumn="0" w:noHBand="0" w:noVBand="0"/>
      </w:tblPr>
      <w:tblGrid>
        <w:gridCol w:w="351"/>
        <w:gridCol w:w="552"/>
        <w:gridCol w:w="20"/>
        <w:gridCol w:w="412"/>
        <w:gridCol w:w="384"/>
        <w:gridCol w:w="12"/>
        <w:gridCol w:w="372"/>
        <w:gridCol w:w="736"/>
        <w:gridCol w:w="2428"/>
        <w:gridCol w:w="8"/>
        <w:gridCol w:w="804"/>
        <w:gridCol w:w="880"/>
        <w:gridCol w:w="456"/>
        <w:gridCol w:w="248"/>
        <w:gridCol w:w="208"/>
        <w:gridCol w:w="468"/>
        <w:gridCol w:w="567"/>
        <w:gridCol w:w="1117"/>
        <w:gridCol w:w="78"/>
      </w:tblGrid>
      <w:tr w:rsidR="002F7BFF" w:rsidRPr="00D15460" w14:paraId="6D68A9EE" w14:textId="77777777" w:rsidTr="00273D63">
        <w:tc>
          <w:tcPr>
            <w:tcW w:w="351" w:type="dxa"/>
            <w:tcBorders>
              <w:top w:val="single" w:sz="6" w:space="0" w:color="auto"/>
              <w:left w:val="single" w:sz="6" w:space="0" w:color="auto"/>
            </w:tcBorders>
          </w:tcPr>
          <w:p w14:paraId="0A6BAB4E" w14:textId="77777777" w:rsidR="002F7BFF" w:rsidRPr="00D15460" w:rsidRDefault="002F7BFF" w:rsidP="00273D63">
            <w:pPr>
              <w:tabs>
                <w:tab w:val="right" w:pos="4461"/>
              </w:tabs>
              <w:spacing w:after="0"/>
              <w:jc w:val="right"/>
              <w:rPr>
                <w:noProof/>
                <w:sz w:val="15"/>
              </w:rPr>
            </w:pPr>
            <w:r w:rsidRPr="00D15460">
              <w:rPr>
                <w:noProof/>
                <w:sz w:val="15"/>
              </w:rPr>
              <w:t xml:space="preserve">1. </w:t>
            </w:r>
          </w:p>
        </w:tc>
        <w:tc>
          <w:tcPr>
            <w:tcW w:w="2488" w:type="dxa"/>
            <w:gridSpan w:val="7"/>
            <w:tcBorders>
              <w:top w:val="single" w:sz="6" w:space="0" w:color="auto"/>
            </w:tcBorders>
          </w:tcPr>
          <w:p w14:paraId="5F97800A" w14:textId="77777777" w:rsidR="002F7BFF" w:rsidRPr="00D15460" w:rsidRDefault="002F7BFF" w:rsidP="00273D63">
            <w:pPr>
              <w:tabs>
                <w:tab w:val="right" w:pos="4461"/>
              </w:tabs>
              <w:spacing w:after="0"/>
              <w:rPr>
                <w:noProof/>
                <w:sz w:val="22"/>
              </w:rPr>
            </w:pPr>
            <w:r w:rsidRPr="00D15460">
              <w:rPr>
                <w:noProof/>
                <w:sz w:val="15"/>
              </w:rPr>
              <w:t>Szállító</w:t>
            </w:r>
            <w:r w:rsidRPr="00D15460">
              <w:rPr>
                <w:noProof/>
                <w:sz w:val="15"/>
                <w:vertAlign w:val="superscript"/>
              </w:rPr>
              <w:t>(1)</w:t>
            </w:r>
          </w:p>
          <w:p w14:paraId="5217DC05" w14:textId="77777777" w:rsidR="002F7BFF" w:rsidRPr="00D15460" w:rsidRDefault="002F7BFF" w:rsidP="00273D63">
            <w:pPr>
              <w:tabs>
                <w:tab w:val="right" w:pos="4461"/>
              </w:tabs>
              <w:spacing w:after="0"/>
              <w:rPr>
                <w:noProof/>
                <w:sz w:val="15"/>
              </w:rPr>
            </w:pPr>
          </w:p>
        </w:tc>
        <w:tc>
          <w:tcPr>
            <w:tcW w:w="2428" w:type="dxa"/>
            <w:tcBorders>
              <w:top w:val="single" w:sz="6" w:space="0" w:color="auto"/>
              <w:right w:val="single" w:sz="6" w:space="0" w:color="auto"/>
            </w:tcBorders>
          </w:tcPr>
          <w:p w14:paraId="7860843B" w14:textId="77777777" w:rsidR="002F7BFF" w:rsidRPr="00D15460" w:rsidRDefault="002F7BFF" w:rsidP="00273D63">
            <w:pPr>
              <w:tabs>
                <w:tab w:val="right" w:pos="4461"/>
              </w:tabs>
              <w:spacing w:after="0"/>
              <w:rPr>
                <w:noProof/>
                <w:sz w:val="15"/>
              </w:rPr>
            </w:pPr>
          </w:p>
        </w:tc>
        <w:tc>
          <w:tcPr>
            <w:tcW w:w="4834" w:type="dxa"/>
            <w:gridSpan w:val="10"/>
            <w:tcBorders>
              <w:top w:val="single" w:sz="6" w:space="0" w:color="auto"/>
              <w:left w:val="single" w:sz="6" w:space="0" w:color="auto"/>
              <w:right w:val="single" w:sz="6" w:space="0" w:color="auto"/>
            </w:tcBorders>
          </w:tcPr>
          <w:p w14:paraId="29BDB229" w14:textId="77777777" w:rsidR="002F7BFF" w:rsidRPr="00D15460" w:rsidRDefault="002F7BFF" w:rsidP="00273D63">
            <w:pPr>
              <w:tabs>
                <w:tab w:val="right" w:pos="4461"/>
              </w:tabs>
              <w:spacing w:after="0"/>
              <w:jc w:val="center"/>
              <w:rPr>
                <w:noProof/>
                <w:sz w:val="27"/>
              </w:rPr>
            </w:pPr>
            <w:r w:rsidRPr="00D15460">
              <w:rPr>
                <w:noProof/>
                <w:sz w:val="27"/>
              </w:rPr>
              <w:t>ADATLAP SZÁLLÍTÁSI BIZONYÍTVÁNY kiadásának megkönnyítésére</w:t>
            </w:r>
          </w:p>
        </w:tc>
      </w:tr>
      <w:tr w:rsidR="002F7BFF" w:rsidRPr="00D15460" w14:paraId="7BF4C9B3" w14:textId="77777777" w:rsidTr="00273D63">
        <w:tc>
          <w:tcPr>
            <w:tcW w:w="351" w:type="dxa"/>
            <w:tcBorders>
              <w:left w:val="single" w:sz="6" w:space="0" w:color="auto"/>
            </w:tcBorders>
          </w:tcPr>
          <w:p w14:paraId="634C03E6" w14:textId="77777777" w:rsidR="002F7BFF" w:rsidRPr="00D15460" w:rsidRDefault="002F7BFF" w:rsidP="00273D63">
            <w:pPr>
              <w:tabs>
                <w:tab w:val="right" w:pos="4461"/>
              </w:tabs>
              <w:spacing w:after="0"/>
              <w:rPr>
                <w:noProof/>
                <w:sz w:val="27"/>
              </w:rPr>
            </w:pPr>
          </w:p>
        </w:tc>
        <w:tc>
          <w:tcPr>
            <w:tcW w:w="2488" w:type="dxa"/>
            <w:gridSpan w:val="7"/>
          </w:tcPr>
          <w:p w14:paraId="763E72E1" w14:textId="77777777" w:rsidR="002F7BFF" w:rsidRPr="00D15460" w:rsidRDefault="002F7BFF" w:rsidP="00273D63">
            <w:pPr>
              <w:tabs>
                <w:tab w:val="right" w:pos="4461"/>
              </w:tabs>
              <w:spacing w:after="0"/>
              <w:rPr>
                <w:noProof/>
                <w:sz w:val="27"/>
              </w:rPr>
            </w:pPr>
          </w:p>
        </w:tc>
        <w:tc>
          <w:tcPr>
            <w:tcW w:w="2428" w:type="dxa"/>
            <w:tcBorders>
              <w:right w:val="single" w:sz="6" w:space="0" w:color="auto"/>
            </w:tcBorders>
          </w:tcPr>
          <w:p w14:paraId="54CA2A42" w14:textId="77777777" w:rsidR="002F7BFF" w:rsidRPr="00D15460" w:rsidRDefault="002F7BFF" w:rsidP="00273D63">
            <w:pPr>
              <w:tabs>
                <w:tab w:val="right" w:pos="4461"/>
              </w:tabs>
              <w:spacing w:after="0"/>
              <w:rPr>
                <w:noProof/>
                <w:sz w:val="27"/>
              </w:rPr>
            </w:pPr>
          </w:p>
        </w:tc>
        <w:tc>
          <w:tcPr>
            <w:tcW w:w="4834" w:type="dxa"/>
            <w:gridSpan w:val="10"/>
            <w:tcBorders>
              <w:left w:val="single" w:sz="6" w:space="0" w:color="auto"/>
              <w:right w:val="single" w:sz="6" w:space="0" w:color="auto"/>
            </w:tcBorders>
          </w:tcPr>
          <w:p w14:paraId="6AC3FE04" w14:textId="77777777" w:rsidR="002F7BFF" w:rsidRPr="00D15460" w:rsidRDefault="002F7BFF" w:rsidP="00273D63">
            <w:pPr>
              <w:tabs>
                <w:tab w:val="right" w:pos="4461"/>
              </w:tabs>
              <w:spacing w:after="0"/>
              <w:jc w:val="center"/>
              <w:rPr>
                <w:noProof/>
                <w:sz w:val="15"/>
              </w:rPr>
            </w:pPr>
          </w:p>
        </w:tc>
      </w:tr>
      <w:tr w:rsidR="002F7BFF" w:rsidRPr="00D15460" w14:paraId="34068A0C" w14:textId="77777777" w:rsidTr="00273D63">
        <w:tc>
          <w:tcPr>
            <w:tcW w:w="351" w:type="dxa"/>
            <w:tcBorders>
              <w:left w:val="single" w:sz="6" w:space="0" w:color="auto"/>
            </w:tcBorders>
          </w:tcPr>
          <w:p w14:paraId="78EAC798" w14:textId="77777777" w:rsidR="002F7BFF" w:rsidRPr="00D15460" w:rsidRDefault="002F7BFF" w:rsidP="00273D63">
            <w:pPr>
              <w:tabs>
                <w:tab w:val="right" w:pos="4461"/>
              </w:tabs>
              <w:spacing w:after="0"/>
              <w:rPr>
                <w:noProof/>
                <w:sz w:val="15"/>
              </w:rPr>
            </w:pPr>
          </w:p>
        </w:tc>
        <w:tc>
          <w:tcPr>
            <w:tcW w:w="2488" w:type="dxa"/>
            <w:gridSpan w:val="7"/>
          </w:tcPr>
          <w:p w14:paraId="61F7FDE4" w14:textId="77777777" w:rsidR="002F7BFF" w:rsidRPr="00D15460" w:rsidRDefault="002F7BFF" w:rsidP="00273D63">
            <w:pPr>
              <w:tabs>
                <w:tab w:val="right" w:pos="4461"/>
              </w:tabs>
              <w:spacing w:after="0"/>
              <w:rPr>
                <w:noProof/>
                <w:sz w:val="15"/>
              </w:rPr>
            </w:pPr>
          </w:p>
        </w:tc>
        <w:tc>
          <w:tcPr>
            <w:tcW w:w="2428" w:type="dxa"/>
            <w:tcBorders>
              <w:right w:val="single" w:sz="6" w:space="0" w:color="auto"/>
            </w:tcBorders>
          </w:tcPr>
          <w:p w14:paraId="01D3EE6C" w14:textId="77777777" w:rsidR="002F7BFF" w:rsidRPr="00D15460"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3A6E4980" w14:textId="77777777" w:rsidR="002F7BFF" w:rsidRPr="00D15460" w:rsidRDefault="002F7BFF" w:rsidP="00273D63">
            <w:pPr>
              <w:tabs>
                <w:tab w:val="right" w:pos="4461"/>
              </w:tabs>
              <w:spacing w:after="0"/>
              <w:jc w:val="center"/>
              <w:rPr>
                <w:noProof/>
                <w:sz w:val="23"/>
              </w:rPr>
            </w:pPr>
          </w:p>
        </w:tc>
      </w:tr>
      <w:tr w:rsidR="002F7BFF" w:rsidRPr="00D15460" w14:paraId="00A978F3" w14:textId="77777777" w:rsidTr="00273D63">
        <w:tc>
          <w:tcPr>
            <w:tcW w:w="351" w:type="dxa"/>
            <w:tcBorders>
              <w:left w:val="single" w:sz="6" w:space="0" w:color="auto"/>
              <w:bottom w:val="single" w:sz="6" w:space="0" w:color="auto"/>
            </w:tcBorders>
          </w:tcPr>
          <w:p w14:paraId="79EAB0F8" w14:textId="77777777" w:rsidR="002F7BFF" w:rsidRPr="00D15460" w:rsidRDefault="002F7BFF" w:rsidP="00273D63">
            <w:pPr>
              <w:tabs>
                <w:tab w:val="right" w:pos="4461"/>
              </w:tabs>
              <w:spacing w:after="0"/>
              <w:rPr>
                <w:noProof/>
                <w:sz w:val="23"/>
              </w:rPr>
            </w:pPr>
          </w:p>
        </w:tc>
        <w:tc>
          <w:tcPr>
            <w:tcW w:w="2488" w:type="dxa"/>
            <w:gridSpan w:val="7"/>
            <w:tcBorders>
              <w:bottom w:val="single" w:sz="6" w:space="0" w:color="auto"/>
            </w:tcBorders>
          </w:tcPr>
          <w:p w14:paraId="3B94064A" w14:textId="77777777" w:rsidR="002F7BFF" w:rsidRPr="00D15460" w:rsidRDefault="002F7BFF" w:rsidP="00273D63">
            <w:pPr>
              <w:tabs>
                <w:tab w:val="right" w:pos="4461"/>
              </w:tabs>
              <w:spacing w:after="0"/>
              <w:rPr>
                <w:noProof/>
                <w:sz w:val="23"/>
              </w:rPr>
            </w:pPr>
          </w:p>
        </w:tc>
        <w:tc>
          <w:tcPr>
            <w:tcW w:w="2428" w:type="dxa"/>
            <w:tcBorders>
              <w:bottom w:val="single" w:sz="6" w:space="0" w:color="auto"/>
              <w:right w:val="single" w:sz="6" w:space="0" w:color="auto"/>
            </w:tcBorders>
          </w:tcPr>
          <w:p w14:paraId="38C229D0" w14:textId="77777777" w:rsidR="002F7BFF" w:rsidRPr="00D15460" w:rsidRDefault="002F7BFF" w:rsidP="00273D63">
            <w:pPr>
              <w:tabs>
                <w:tab w:val="right" w:pos="4461"/>
              </w:tabs>
              <w:spacing w:after="0"/>
              <w:rPr>
                <w:noProof/>
                <w:sz w:val="23"/>
              </w:rPr>
            </w:pPr>
          </w:p>
        </w:tc>
        <w:tc>
          <w:tcPr>
            <w:tcW w:w="4834" w:type="dxa"/>
            <w:gridSpan w:val="10"/>
            <w:tcBorders>
              <w:left w:val="single" w:sz="6" w:space="0" w:color="auto"/>
              <w:right w:val="single" w:sz="6" w:space="0" w:color="auto"/>
            </w:tcBorders>
          </w:tcPr>
          <w:p w14:paraId="0BCADDBE" w14:textId="77777777" w:rsidR="002F7BFF" w:rsidRPr="00D15460" w:rsidRDefault="002F7BFF" w:rsidP="00273D63">
            <w:pPr>
              <w:tabs>
                <w:tab w:val="right" w:pos="4461"/>
              </w:tabs>
              <w:spacing w:after="0"/>
              <w:jc w:val="center"/>
              <w:rPr>
                <w:noProof/>
                <w:sz w:val="15"/>
              </w:rPr>
            </w:pPr>
            <w:r w:rsidRPr="00D15460">
              <w:rPr>
                <w:noProof/>
                <w:sz w:val="15"/>
              </w:rPr>
              <w:t>az alábbiak közötti preferenciális kereskedelemben</w:t>
            </w:r>
          </w:p>
        </w:tc>
      </w:tr>
      <w:tr w:rsidR="002F7BFF" w:rsidRPr="00D15460" w14:paraId="2A20723E" w14:textId="77777777" w:rsidTr="00273D63">
        <w:tc>
          <w:tcPr>
            <w:tcW w:w="351" w:type="dxa"/>
            <w:tcBorders>
              <w:top w:val="single" w:sz="6" w:space="0" w:color="auto"/>
              <w:left w:val="single" w:sz="6" w:space="0" w:color="auto"/>
            </w:tcBorders>
          </w:tcPr>
          <w:p w14:paraId="0091BB3A" w14:textId="77777777" w:rsidR="002F7BFF" w:rsidRPr="00D15460" w:rsidRDefault="002F7BFF" w:rsidP="00273D63">
            <w:pPr>
              <w:tabs>
                <w:tab w:val="right" w:pos="4461"/>
              </w:tabs>
              <w:spacing w:after="0"/>
              <w:jc w:val="right"/>
              <w:rPr>
                <w:noProof/>
                <w:sz w:val="15"/>
              </w:rPr>
            </w:pPr>
            <w:r w:rsidRPr="00D15460">
              <w:rPr>
                <w:noProof/>
                <w:sz w:val="15"/>
              </w:rPr>
              <w:t xml:space="preserve">2. </w:t>
            </w:r>
          </w:p>
        </w:tc>
        <w:tc>
          <w:tcPr>
            <w:tcW w:w="2488" w:type="dxa"/>
            <w:gridSpan w:val="7"/>
            <w:tcBorders>
              <w:top w:val="single" w:sz="6" w:space="0" w:color="auto"/>
            </w:tcBorders>
          </w:tcPr>
          <w:p w14:paraId="71C85558" w14:textId="77777777" w:rsidR="002F7BFF" w:rsidRPr="00D15460" w:rsidRDefault="002F7BFF" w:rsidP="00273D63">
            <w:pPr>
              <w:tabs>
                <w:tab w:val="right" w:pos="4461"/>
              </w:tabs>
              <w:spacing w:after="0"/>
              <w:rPr>
                <w:noProof/>
                <w:sz w:val="8"/>
              </w:rPr>
            </w:pPr>
            <w:r w:rsidRPr="00D15460">
              <w:rPr>
                <w:noProof/>
                <w:sz w:val="15"/>
              </w:rPr>
              <w:t>Címzett</w:t>
            </w:r>
            <w:r w:rsidRPr="00D15460">
              <w:rPr>
                <w:noProof/>
                <w:sz w:val="15"/>
                <w:vertAlign w:val="superscript"/>
              </w:rPr>
              <w:t>(1)</w:t>
            </w:r>
          </w:p>
        </w:tc>
        <w:tc>
          <w:tcPr>
            <w:tcW w:w="2428" w:type="dxa"/>
            <w:tcBorders>
              <w:top w:val="single" w:sz="6" w:space="0" w:color="auto"/>
              <w:right w:val="single" w:sz="6" w:space="0" w:color="auto"/>
            </w:tcBorders>
          </w:tcPr>
          <w:p w14:paraId="2D7EFBEE" w14:textId="77777777" w:rsidR="002F7BFF" w:rsidRPr="00D15460" w:rsidRDefault="002F7BFF" w:rsidP="00273D63">
            <w:pPr>
              <w:tabs>
                <w:tab w:val="right" w:pos="4461"/>
              </w:tabs>
              <w:spacing w:after="0"/>
              <w:rPr>
                <w:noProof/>
                <w:sz w:val="8"/>
              </w:rPr>
            </w:pPr>
          </w:p>
        </w:tc>
        <w:tc>
          <w:tcPr>
            <w:tcW w:w="4756" w:type="dxa"/>
            <w:gridSpan w:val="9"/>
            <w:tcBorders>
              <w:left w:val="single" w:sz="6" w:space="0" w:color="auto"/>
            </w:tcBorders>
          </w:tcPr>
          <w:p w14:paraId="7B93946D" w14:textId="77777777" w:rsidR="002F7BFF" w:rsidRPr="00D15460" w:rsidRDefault="002F7BFF" w:rsidP="00273D63">
            <w:pPr>
              <w:tabs>
                <w:tab w:val="right" w:pos="4461"/>
              </w:tabs>
              <w:spacing w:after="0"/>
              <w:jc w:val="center"/>
              <w:rPr>
                <w:noProof/>
                <w:sz w:val="23"/>
              </w:rPr>
            </w:pPr>
            <w:r w:rsidRPr="00D15460">
              <w:rPr>
                <w:noProof/>
                <w:sz w:val="23"/>
              </w:rPr>
              <w:t>AZ EURÓPAI UNIÓ</w:t>
            </w:r>
          </w:p>
          <w:p w14:paraId="67B217ED" w14:textId="77777777" w:rsidR="002F7BFF" w:rsidRPr="00D15460" w:rsidRDefault="002F7BFF" w:rsidP="00273D63">
            <w:pPr>
              <w:tabs>
                <w:tab w:val="right" w:pos="4461"/>
              </w:tabs>
              <w:spacing w:after="0"/>
              <w:jc w:val="center"/>
              <w:rPr>
                <w:noProof/>
                <w:sz w:val="23"/>
              </w:rPr>
            </w:pPr>
            <w:r w:rsidRPr="00D15460">
              <w:rPr>
                <w:noProof/>
                <w:sz w:val="23"/>
              </w:rPr>
              <w:t>és</w:t>
            </w:r>
          </w:p>
          <w:p w14:paraId="364CC287" w14:textId="77777777" w:rsidR="002F7BFF" w:rsidRPr="00D15460" w:rsidRDefault="002F7BFF" w:rsidP="00273D63">
            <w:pPr>
              <w:tabs>
                <w:tab w:val="right" w:pos="4461"/>
              </w:tabs>
              <w:spacing w:after="0"/>
              <w:jc w:val="center"/>
              <w:rPr>
                <w:noProof/>
                <w:sz w:val="23"/>
              </w:rPr>
            </w:pPr>
            <w:r w:rsidRPr="00D15460">
              <w:rPr>
                <w:noProof/>
                <w:sz w:val="23"/>
              </w:rPr>
              <w:t>Közép-afrikai állam</w:t>
            </w:r>
          </w:p>
          <w:p w14:paraId="39CF904E" w14:textId="77777777" w:rsidR="002F7BFF" w:rsidRPr="00D15460" w:rsidRDefault="002F7BFF" w:rsidP="00273D63">
            <w:pPr>
              <w:tabs>
                <w:tab w:val="right" w:pos="4461"/>
              </w:tabs>
              <w:spacing w:after="0"/>
              <w:jc w:val="center"/>
              <w:rPr>
                <w:noProof/>
                <w:sz w:val="23"/>
              </w:rPr>
            </w:pPr>
          </w:p>
        </w:tc>
        <w:tc>
          <w:tcPr>
            <w:tcW w:w="78" w:type="dxa"/>
            <w:tcBorders>
              <w:right w:val="single" w:sz="6" w:space="0" w:color="auto"/>
            </w:tcBorders>
          </w:tcPr>
          <w:p w14:paraId="6ADFE350" w14:textId="77777777" w:rsidR="002F7BFF" w:rsidRPr="00D15460" w:rsidRDefault="002F7BFF" w:rsidP="00273D63">
            <w:pPr>
              <w:tabs>
                <w:tab w:val="right" w:pos="4461"/>
              </w:tabs>
              <w:spacing w:after="0"/>
              <w:rPr>
                <w:noProof/>
                <w:sz w:val="23"/>
              </w:rPr>
            </w:pPr>
          </w:p>
        </w:tc>
      </w:tr>
      <w:tr w:rsidR="002F7BFF" w:rsidRPr="00D15460" w14:paraId="43995ECA" w14:textId="77777777" w:rsidTr="00273D63">
        <w:tc>
          <w:tcPr>
            <w:tcW w:w="351" w:type="dxa"/>
            <w:tcBorders>
              <w:top w:val="single" w:sz="6" w:space="0" w:color="auto"/>
              <w:left w:val="single" w:sz="6" w:space="0" w:color="auto"/>
              <w:bottom w:val="single" w:sz="6" w:space="0" w:color="auto"/>
            </w:tcBorders>
          </w:tcPr>
          <w:p w14:paraId="39CB89DE" w14:textId="77777777" w:rsidR="002F7BFF" w:rsidRPr="00D15460" w:rsidRDefault="002F7BFF" w:rsidP="00273D63">
            <w:pPr>
              <w:tabs>
                <w:tab w:val="right" w:pos="4461"/>
              </w:tabs>
              <w:spacing w:after="0"/>
              <w:jc w:val="right"/>
              <w:rPr>
                <w:noProof/>
                <w:sz w:val="15"/>
              </w:rPr>
            </w:pPr>
            <w:r w:rsidRPr="00D15460">
              <w:rPr>
                <w:noProof/>
                <w:sz w:val="15"/>
              </w:rPr>
              <w:t xml:space="preserve">3. </w:t>
            </w:r>
          </w:p>
        </w:tc>
        <w:tc>
          <w:tcPr>
            <w:tcW w:w="2488" w:type="dxa"/>
            <w:gridSpan w:val="7"/>
            <w:tcBorders>
              <w:top w:val="single" w:sz="6" w:space="0" w:color="auto"/>
              <w:bottom w:val="single" w:sz="6" w:space="0" w:color="auto"/>
            </w:tcBorders>
          </w:tcPr>
          <w:p w14:paraId="5074DF37" w14:textId="77777777" w:rsidR="002F7BFF" w:rsidRPr="00D15460" w:rsidRDefault="002F7BFF" w:rsidP="00273D63">
            <w:pPr>
              <w:tabs>
                <w:tab w:val="right" w:pos="4461"/>
              </w:tabs>
              <w:spacing w:after="0"/>
              <w:rPr>
                <w:noProof/>
                <w:sz w:val="8"/>
              </w:rPr>
            </w:pPr>
            <w:r w:rsidRPr="00D15460">
              <w:rPr>
                <w:noProof/>
                <w:sz w:val="15"/>
              </w:rPr>
              <w:t>Feldolgozó</w:t>
            </w:r>
            <w:r w:rsidRPr="00D15460">
              <w:rPr>
                <w:noProof/>
                <w:sz w:val="15"/>
                <w:vertAlign w:val="superscript"/>
              </w:rPr>
              <w:t>(1)</w:t>
            </w:r>
          </w:p>
        </w:tc>
        <w:tc>
          <w:tcPr>
            <w:tcW w:w="2428" w:type="dxa"/>
            <w:tcBorders>
              <w:top w:val="single" w:sz="6" w:space="0" w:color="auto"/>
              <w:bottom w:val="single" w:sz="6" w:space="0" w:color="auto"/>
              <w:right w:val="single" w:sz="6" w:space="0" w:color="auto"/>
            </w:tcBorders>
          </w:tcPr>
          <w:p w14:paraId="2EA42B74" w14:textId="77777777" w:rsidR="002F7BFF" w:rsidRPr="00D15460" w:rsidRDefault="002F7BFF" w:rsidP="00273D63">
            <w:pPr>
              <w:tabs>
                <w:tab w:val="right" w:pos="4461"/>
              </w:tabs>
              <w:spacing w:after="0"/>
              <w:rPr>
                <w:noProof/>
                <w:sz w:val="8"/>
              </w:rPr>
            </w:pPr>
          </w:p>
        </w:tc>
        <w:tc>
          <w:tcPr>
            <w:tcW w:w="4834" w:type="dxa"/>
            <w:gridSpan w:val="10"/>
            <w:tcBorders>
              <w:top w:val="single" w:sz="6" w:space="0" w:color="auto"/>
              <w:left w:val="single" w:sz="6" w:space="0" w:color="auto"/>
              <w:bottom w:val="single" w:sz="6" w:space="0" w:color="auto"/>
              <w:right w:val="single" w:sz="6" w:space="0" w:color="auto"/>
            </w:tcBorders>
          </w:tcPr>
          <w:p w14:paraId="6B23DF40" w14:textId="77777777" w:rsidR="002F7BFF" w:rsidRPr="00D15460" w:rsidRDefault="002F7BFF" w:rsidP="00273D63">
            <w:pPr>
              <w:tabs>
                <w:tab w:val="right" w:pos="4461"/>
              </w:tabs>
              <w:spacing w:after="0"/>
              <w:rPr>
                <w:noProof/>
                <w:sz w:val="15"/>
              </w:rPr>
            </w:pPr>
            <w:r w:rsidRPr="00D15460">
              <w:rPr>
                <w:noProof/>
                <w:sz w:val="15"/>
              </w:rPr>
              <w:t>4. Az az állam, ahol a megmunkálást vagy feldolgozást elvégezték</w:t>
            </w:r>
          </w:p>
          <w:p w14:paraId="5A38797C" w14:textId="77777777" w:rsidR="002F7BFF" w:rsidRPr="00D15460" w:rsidRDefault="002F7BFF" w:rsidP="00273D63">
            <w:pPr>
              <w:tabs>
                <w:tab w:val="right" w:pos="4461"/>
              </w:tabs>
              <w:spacing w:after="0"/>
              <w:rPr>
                <w:noProof/>
                <w:sz w:val="15"/>
              </w:rPr>
            </w:pPr>
          </w:p>
        </w:tc>
      </w:tr>
      <w:tr w:rsidR="002F7BFF" w:rsidRPr="00D15460" w14:paraId="7AE8DACC" w14:textId="77777777" w:rsidTr="00273D63">
        <w:tc>
          <w:tcPr>
            <w:tcW w:w="351" w:type="dxa"/>
            <w:tcBorders>
              <w:top w:val="single" w:sz="6" w:space="0" w:color="auto"/>
              <w:left w:val="single" w:sz="6" w:space="0" w:color="auto"/>
              <w:bottom w:val="single" w:sz="6" w:space="0" w:color="auto"/>
            </w:tcBorders>
          </w:tcPr>
          <w:p w14:paraId="6DD655EE" w14:textId="77777777" w:rsidR="002F7BFF" w:rsidRPr="00D15460" w:rsidRDefault="002F7BFF" w:rsidP="00273D63">
            <w:pPr>
              <w:tabs>
                <w:tab w:val="right" w:pos="4461"/>
              </w:tabs>
              <w:spacing w:after="0"/>
              <w:jc w:val="right"/>
              <w:rPr>
                <w:noProof/>
                <w:sz w:val="15"/>
              </w:rPr>
            </w:pPr>
            <w:r w:rsidRPr="00D15460">
              <w:rPr>
                <w:noProof/>
                <w:sz w:val="15"/>
              </w:rPr>
              <w:t xml:space="preserve">6. </w:t>
            </w:r>
          </w:p>
        </w:tc>
        <w:tc>
          <w:tcPr>
            <w:tcW w:w="4916" w:type="dxa"/>
            <w:gridSpan w:val="8"/>
            <w:tcBorders>
              <w:top w:val="single" w:sz="6" w:space="0" w:color="auto"/>
              <w:bottom w:val="single" w:sz="6" w:space="0" w:color="auto"/>
              <w:right w:val="single" w:sz="6" w:space="0" w:color="auto"/>
            </w:tcBorders>
          </w:tcPr>
          <w:p w14:paraId="52AB708A" w14:textId="77777777" w:rsidR="002F7BFF" w:rsidRPr="00D15460" w:rsidRDefault="002F7BFF" w:rsidP="00273D63">
            <w:pPr>
              <w:tabs>
                <w:tab w:val="right" w:pos="4461"/>
              </w:tabs>
              <w:spacing w:after="0"/>
              <w:rPr>
                <w:noProof/>
                <w:sz w:val="8"/>
              </w:rPr>
            </w:pPr>
            <w:r w:rsidRPr="00D15460">
              <w:rPr>
                <w:noProof/>
                <w:sz w:val="15"/>
              </w:rPr>
              <w:t>Behozatali vámhivatal</w:t>
            </w:r>
            <w:r w:rsidRPr="00D15460">
              <w:rPr>
                <w:noProof/>
                <w:sz w:val="15"/>
                <w:vertAlign w:val="superscript"/>
              </w:rPr>
              <w:t>(1)</w:t>
            </w:r>
          </w:p>
        </w:tc>
        <w:tc>
          <w:tcPr>
            <w:tcW w:w="4834" w:type="dxa"/>
            <w:gridSpan w:val="10"/>
            <w:tcBorders>
              <w:top w:val="single" w:sz="6" w:space="0" w:color="auto"/>
              <w:left w:val="single" w:sz="6" w:space="0" w:color="auto"/>
              <w:right w:val="single" w:sz="6" w:space="0" w:color="auto"/>
            </w:tcBorders>
          </w:tcPr>
          <w:p w14:paraId="16093953" w14:textId="77777777" w:rsidR="002F7BFF" w:rsidRPr="00D15460" w:rsidRDefault="002F7BFF" w:rsidP="00273D63">
            <w:pPr>
              <w:tabs>
                <w:tab w:val="right" w:pos="4461"/>
              </w:tabs>
              <w:spacing w:after="0"/>
              <w:rPr>
                <w:noProof/>
                <w:sz w:val="15"/>
              </w:rPr>
            </w:pPr>
            <w:r w:rsidRPr="00D15460">
              <w:rPr>
                <w:noProof/>
                <w:sz w:val="15"/>
              </w:rPr>
              <w:t>5. Hivatalos használatra fenntartva</w:t>
            </w:r>
          </w:p>
        </w:tc>
      </w:tr>
      <w:tr w:rsidR="002F7BFF" w:rsidRPr="00D15460" w14:paraId="7B52B98B" w14:textId="77777777" w:rsidTr="00273D63">
        <w:tc>
          <w:tcPr>
            <w:tcW w:w="351" w:type="dxa"/>
            <w:tcBorders>
              <w:top w:val="single" w:sz="6" w:space="0" w:color="auto"/>
              <w:left w:val="single" w:sz="6" w:space="0" w:color="auto"/>
            </w:tcBorders>
          </w:tcPr>
          <w:p w14:paraId="521EC669" w14:textId="77777777" w:rsidR="002F7BFF" w:rsidRPr="00D15460" w:rsidRDefault="002F7BFF" w:rsidP="00273D63">
            <w:pPr>
              <w:tabs>
                <w:tab w:val="right" w:pos="4461"/>
              </w:tabs>
              <w:spacing w:after="0"/>
              <w:jc w:val="right"/>
              <w:rPr>
                <w:noProof/>
                <w:sz w:val="15"/>
              </w:rPr>
            </w:pPr>
            <w:r w:rsidRPr="00D15460">
              <w:rPr>
                <w:noProof/>
                <w:sz w:val="15"/>
              </w:rPr>
              <w:t xml:space="preserve">7. </w:t>
            </w:r>
          </w:p>
        </w:tc>
        <w:tc>
          <w:tcPr>
            <w:tcW w:w="2488" w:type="dxa"/>
            <w:gridSpan w:val="7"/>
            <w:tcBorders>
              <w:top w:val="single" w:sz="6" w:space="0" w:color="auto"/>
            </w:tcBorders>
          </w:tcPr>
          <w:p w14:paraId="01AE7F31" w14:textId="77777777" w:rsidR="002F7BFF" w:rsidRPr="00D15460" w:rsidRDefault="002F7BFF" w:rsidP="00273D63">
            <w:pPr>
              <w:tabs>
                <w:tab w:val="right" w:pos="4461"/>
              </w:tabs>
              <w:spacing w:after="0"/>
              <w:rPr>
                <w:noProof/>
                <w:sz w:val="8"/>
              </w:rPr>
            </w:pPr>
            <w:r w:rsidRPr="00D15460">
              <w:rPr>
                <w:noProof/>
                <w:sz w:val="15"/>
              </w:rPr>
              <w:t xml:space="preserve">Behozatali okmány </w:t>
            </w:r>
            <w:r w:rsidRPr="00D15460">
              <w:rPr>
                <w:noProof/>
                <w:sz w:val="15"/>
                <w:vertAlign w:val="superscript"/>
              </w:rPr>
              <w:t>(2)</w:t>
            </w:r>
          </w:p>
        </w:tc>
        <w:tc>
          <w:tcPr>
            <w:tcW w:w="2428" w:type="dxa"/>
            <w:tcBorders>
              <w:top w:val="single" w:sz="6" w:space="0" w:color="auto"/>
              <w:right w:val="single" w:sz="6" w:space="0" w:color="auto"/>
            </w:tcBorders>
          </w:tcPr>
          <w:p w14:paraId="1E52347F" w14:textId="77777777" w:rsidR="002F7BFF" w:rsidRPr="00D15460" w:rsidRDefault="002F7BFF" w:rsidP="00273D63">
            <w:pPr>
              <w:tabs>
                <w:tab w:val="right" w:pos="4461"/>
              </w:tabs>
              <w:spacing w:after="0"/>
              <w:rPr>
                <w:noProof/>
                <w:sz w:val="8"/>
              </w:rPr>
            </w:pPr>
          </w:p>
        </w:tc>
        <w:tc>
          <w:tcPr>
            <w:tcW w:w="4834" w:type="dxa"/>
            <w:gridSpan w:val="10"/>
            <w:tcBorders>
              <w:left w:val="single" w:sz="6" w:space="0" w:color="auto"/>
              <w:right w:val="single" w:sz="6" w:space="0" w:color="auto"/>
            </w:tcBorders>
          </w:tcPr>
          <w:p w14:paraId="52B4C0BB" w14:textId="77777777" w:rsidR="002F7BFF" w:rsidRPr="00D15460" w:rsidRDefault="002F7BFF" w:rsidP="00273D63">
            <w:pPr>
              <w:tabs>
                <w:tab w:val="right" w:pos="4461"/>
              </w:tabs>
              <w:spacing w:after="0"/>
              <w:rPr>
                <w:noProof/>
                <w:sz w:val="8"/>
              </w:rPr>
            </w:pPr>
          </w:p>
        </w:tc>
      </w:tr>
      <w:tr w:rsidR="002F7BFF" w:rsidRPr="00D15460" w14:paraId="64CB8F45" w14:textId="77777777" w:rsidTr="00273D63">
        <w:tc>
          <w:tcPr>
            <w:tcW w:w="351" w:type="dxa"/>
            <w:tcBorders>
              <w:left w:val="single" w:sz="6" w:space="0" w:color="auto"/>
            </w:tcBorders>
          </w:tcPr>
          <w:p w14:paraId="2FA5141D" w14:textId="77777777" w:rsidR="002F7BFF" w:rsidRPr="00D15460" w:rsidRDefault="002F7BFF" w:rsidP="00273D63">
            <w:pPr>
              <w:tabs>
                <w:tab w:val="right" w:pos="4461"/>
              </w:tabs>
              <w:spacing w:after="0"/>
              <w:rPr>
                <w:noProof/>
                <w:sz w:val="8"/>
              </w:rPr>
            </w:pPr>
          </w:p>
        </w:tc>
        <w:tc>
          <w:tcPr>
            <w:tcW w:w="2488" w:type="dxa"/>
            <w:gridSpan w:val="7"/>
          </w:tcPr>
          <w:p w14:paraId="6B0177DF" w14:textId="77777777" w:rsidR="002F7BFF" w:rsidRPr="00D15460" w:rsidRDefault="002F7BFF" w:rsidP="00273D63">
            <w:pPr>
              <w:tabs>
                <w:tab w:val="right" w:pos="4461"/>
              </w:tabs>
              <w:spacing w:after="0"/>
              <w:rPr>
                <w:noProof/>
                <w:sz w:val="15"/>
              </w:rPr>
            </w:pPr>
            <w:r w:rsidRPr="00D15460">
              <w:rPr>
                <w:noProof/>
                <w:sz w:val="15"/>
              </w:rPr>
              <w:t>nyomtatvány ........................................</w:t>
            </w:r>
          </w:p>
        </w:tc>
        <w:tc>
          <w:tcPr>
            <w:tcW w:w="2428" w:type="dxa"/>
            <w:tcBorders>
              <w:right w:val="single" w:sz="6" w:space="0" w:color="auto"/>
            </w:tcBorders>
          </w:tcPr>
          <w:p w14:paraId="32608FF6" w14:textId="77777777" w:rsidR="002F7BFF" w:rsidRPr="00D15460" w:rsidRDefault="002F7BFF" w:rsidP="00273D63">
            <w:pPr>
              <w:tabs>
                <w:tab w:val="right" w:pos="4461"/>
              </w:tabs>
              <w:spacing w:after="0"/>
              <w:rPr>
                <w:noProof/>
                <w:sz w:val="15"/>
              </w:rPr>
            </w:pPr>
            <w:r w:rsidRPr="00D15460">
              <w:rPr>
                <w:noProof/>
                <w:sz w:val="15"/>
              </w:rPr>
              <w:t>szám ...............................................</w:t>
            </w:r>
          </w:p>
        </w:tc>
        <w:tc>
          <w:tcPr>
            <w:tcW w:w="4834" w:type="dxa"/>
            <w:gridSpan w:val="10"/>
            <w:tcBorders>
              <w:left w:val="single" w:sz="6" w:space="0" w:color="auto"/>
              <w:right w:val="single" w:sz="6" w:space="0" w:color="auto"/>
            </w:tcBorders>
          </w:tcPr>
          <w:p w14:paraId="3D7FA436" w14:textId="77777777" w:rsidR="002F7BFF" w:rsidRPr="00D15460" w:rsidRDefault="002F7BFF" w:rsidP="00273D63">
            <w:pPr>
              <w:tabs>
                <w:tab w:val="right" w:pos="4461"/>
              </w:tabs>
              <w:spacing w:after="0"/>
              <w:rPr>
                <w:noProof/>
                <w:sz w:val="15"/>
              </w:rPr>
            </w:pPr>
          </w:p>
        </w:tc>
      </w:tr>
      <w:tr w:rsidR="002F7BFF" w:rsidRPr="00D15460" w14:paraId="79E64972" w14:textId="77777777" w:rsidTr="00273D63">
        <w:trPr>
          <w:cantSplit/>
          <w:trHeight w:val="249"/>
        </w:trPr>
        <w:tc>
          <w:tcPr>
            <w:tcW w:w="5267" w:type="dxa"/>
            <w:gridSpan w:val="9"/>
            <w:tcBorders>
              <w:left w:val="single" w:sz="6" w:space="0" w:color="auto"/>
              <w:right w:val="single" w:sz="6" w:space="0" w:color="auto"/>
            </w:tcBorders>
          </w:tcPr>
          <w:p w14:paraId="70443A3B" w14:textId="77777777" w:rsidR="002F7BFF" w:rsidRPr="00D15460" w:rsidRDefault="002F7BFF" w:rsidP="00273D63">
            <w:pPr>
              <w:tabs>
                <w:tab w:val="right" w:pos="4461"/>
              </w:tabs>
              <w:spacing w:after="0"/>
              <w:rPr>
                <w:noProof/>
                <w:sz w:val="15"/>
              </w:rPr>
            </w:pPr>
            <w:r w:rsidRPr="00D15460">
              <w:rPr>
                <w:noProof/>
                <w:sz w:val="15"/>
              </w:rPr>
              <w:t>sorozat .........................................................................................................</w:t>
            </w:r>
          </w:p>
        </w:tc>
        <w:tc>
          <w:tcPr>
            <w:tcW w:w="4834" w:type="dxa"/>
            <w:gridSpan w:val="10"/>
            <w:tcBorders>
              <w:left w:val="single" w:sz="6" w:space="0" w:color="auto"/>
              <w:right w:val="single" w:sz="6" w:space="0" w:color="auto"/>
            </w:tcBorders>
          </w:tcPr>
          <w:p w14:paraId="047AE66B" w14:textId="77777777" w:rsidR="002F7BFF" w:rsidRPr="00D15460" w:rsidRDefault="002F7BFF" w:rsidP="00273D63">
            <w:pPr>
              <w:tabs>
                <w:tab w:val="right" w:pos="4461"/>
              </w:tabs>
              <w:spacing w:after="0"/>
              <w:rPr>
                <w:noProof/>
                <w:sz w:val="15"/>
              </w:rPr>
            </w:pPr>
          </w:p>
        </w:tc>
      </w:tr>
      <w:tr w:rsidR="002F7BFF" w:rsidRPr="00D15460" w14:paraId="23BB15A5" w14:textId="77777777" w:rsidTr="00273D63">
        <w:trPr>
          <w:cantSplit/>
          <w:trHeight w:val="192"/>
        </w:trPr>
        <w:tc>
          <w:tcPr>
            <w:tcW w:w="351" w:type="dxa"/>
            <w:vMerge w:val="restart"/>
            <w:tcBorders>
              <w:left w:val="single" w:sz="6" w:space="0" w:color="auto"/>
            </w:tcBorders>
          </w:tcPr>
          <w:p w14:paraId="129C8B8F" w14:textId="77777777" w:rsidR="002F7BFF" w:rsidRPr="00D15460" w:rsidRDefault="002F7BFF" w:rsidP="00273D63">
            <w:pPr>
              <w:tabs>
                <w:tab w:val="right" w:pos="4461"/>
              </w:tabs>
              <w:spacing w:after="0"/>
              <w:rPr>
                <w:noProof/>
                <w:sz w:val="27"/>
              </w:rPr>
            </w:pPr>
          </w:p>
        </w:tc>
        <w:tc>
          <w:tcPr>
            <w:tcW w:w="552" w:type="dxa"/>
            <w:tcBorders>
              <w:right w:val="single" w:sz="4" w:space="0" w:color="auto"/>
            </w:tcBorders>
          </w:tcPr>
          <w:p w14:paraId="1AA2AB38" w14:textId="77777777" w:rsidR="002F7BFF" w:rsidRPr="00D15460" w:rsidRDefault="002F7BFF" w:rsidP="00273D63">
            <w:pPr>
              <w:tabs>
                <w:tab w:val="right" w:pos="4461"/>
              </w:tabs>
              <w:spacing w:after="0"/>
              <w:rPr>
                <w:noProof/>
                <w:sz w:val="15"/>
              </w:rPr>
            </w:pPr>
            <w:r w:rsidRPr="00D15460">
              <w:rPr>
                <w:noProof/>
                <w:sz w:val="15"/>
              </w:rPr>
              <w:t>dátum:</w:t>
            </w:r>
          </w:p>
        </w:tc>
        <w:tc>
          <w:tcPr>
            <w:tcW w:w="432" w:type="dxa"/>
            <w:gridSpan w:val="2"/>
            <w:tcBorders>
              <w:top w:val="single" w:sz="4" w:space="0" w:color="auto"/>
              <w:left w:val="single" w:sz="4" w:space="0" w:color="auto"/>
              <w:bottom w:val="single" w:sz="4" w:space="0" w:color="auto"/>
            </w:tcBorders>
          </w:tcPr>
          <w:p w14:paraId="6D8F34A5" w14:textId="77777777" w:rsidR="002F7BFF" w:rsidRPr="00D15460" w:rsidRDefault="002F7BFF" w:rsidP="00273D63">
            <w:pPr>
              <w:tabs>
                <w:tab w:val="right" w:pos="4461"/>
              </w:tabs>
              <w:spacing w:after="0"/>
              <w:rPr>
                <w:noProof/>
                <w:sz w:val="15"/>
              </w:rPr>
            </w:pPr>
          </w:p>
        </w:tc>
        <w:tc>
          <w:tcPr>
            <w:tcW w:w="384" w:type="dxa"/>
            <w:tcBorders>
              <w:top w:val="single" w:sz="4" w:space="0" w:color="auto"/>
              <w:left w:val="single" w:sz="4" w:space="0" w:color="auto"/>
              <w:bottom w:val="single" w:sz="4" w:space="0" w:color="auto"/>
            </w:tcBorders>
          </w:tcPr>
          <w:p w14:paraId="29E38BB7" w14:textId="77777777" w:rsidR="002F7BFF" w:rsidRPr="00D15460" w:rsidRDefault="002F7BFF" w:rsidP="00273D63">
            <w:pPr>
              <w:tabs>
                <w:tab w:val="right" w:pos="4461"/>
              </w:tabs>
              <w:spacing w:after="0"/>
              <w:rPr>
                <w:noProof/>
                <w:sz w:val="15"/>
              </w:rPr>
            </w:pPr>
          </w:p>
        </w:tc>
        <w:tc>
          <w:tcPr>
            <w:tcW w:w="384" w:type="dxa"/>
            <w:gridSpan w:val="2"/>
            <w:tcBorders>
              <w:top w:val="single" w:sz="4" w:space="0" w:color="auto"/>
              <w:left w:val="single" w:sz="4" w:space="0" w:color="auto"/>
              <w:bottom w:val="single" w:sz="4" w:space="0" w:color="auto"/>
            </w:tcBorders>
          </w:tcPr>
          <w:p w14:paraId="1973A301" w14:textId="77777777" w:rsidR="002F7BFF" w:rsidRPr="00D15460" w:rsidRDefault="002F7BFF" w:rsidP="00273D63">
            <w:pPr>
              <w:tabs>
                <w:tab w:val="right" w:pos="4461"/>
              </w:tabs>
              <w:spacing w:after="0"/>
              <w:rPr>
                <w:noProof/>
                <w:sz w:val="15"/>
              </w:rPr>
            </w:pPr>
          </w:p>
        </w:tc>
        <w:tc>
          <w:tcPr>
            <w:tcW w:w="736" w:type="dxa"/>
            <w:tcBorders>
              <w:left w:val="single" w:sz="4" w:space="0" w:color="auto"/>
            </w:tcBorders>
          </w:tcPr>
          <w:p w14:paraId="044127B2" w14:textId="77777777" w:rsidR="002F7BFF" w:rsidRPr="00D15460" w:rsidRDefault="002F7BFF" w:rsidP="00273D63">
            <w:pPr>
              <w:tabs>
                <w:tab w:val="right" w:pos="4461"/>
              </w:tabs>
              <w:spacing w:after="0"/>
              <w:rPr>
                <w:noProof/>
                <w:sz w:val="15"/>
              </w:rPr>
            </w:pPr>
          </w:p>
        </w:tc>
        <w:tc>
          <w:tcPr>
            <w:tcW w:w="2436" w:type="dxa"/>
            <w:gridSpan w:val="2"/>
            <w:vMerge w:val="restart"/>
            <w:tcBorders>
              <w:right w:val="single" w:sz="6" w:space="0" w:color="auto"/>
            </w:tcBorders>
          </w:tcPr>
          <w:p w14:paraId="529C9255" w14:textId="77777777" w:rsidR="002F7BFF" w:rsidRPr="00D15460" w:rsidRDefault="002F7BFF" w:rsidP="00273D63">
            <w:pPr>
              <w:tabs>
                <w:tab w:val="right" w:pos="4461"/>
              </w:tabs>
              <w:spacing w:after="0"/>
              <w:rPr>
                <w:b/>
                <w:noProof/>
                <w:sz w:val="15"/>
              </w:rPr>
            </w:pPr>
          </w:p>
        </w:tc>
        <w:tc>
          <w:tcPr>
            <w:tcW w:w="4826" w:type="dxa"/>
            <w:gridSpan w:val="9"/>
            <w:vMerge w:val="restart"/>
            <w:tcBorders>
              <w:right w:val="single" w:sz="6" w:space="0" w:color="auto"/>
            </w:tcBorders>
          </w:tcPr>
          <w:p w14:paraId="5BA6A955" w14:textId="77777777" w:rsidR="002F7BFF" w:rsidRPr="00D15460" w:rsidRDefault="002F7BFF" w:rsidP="00273D63">
            <w:pPr>
              <w:tabs>
                <w:tab w:val="right" w:pos="4461"/>
              </w:tabs>
              <w:spacing w:after="0"/>
              <w:rPr>
                <w:b/>
                <w:noProof/>
                <w:sz w:val="15"/>
              </w:rPr>
            </w:pPr>
          </w:p>
        </w:tc>
      </w:tr>
      <w:tr w:rsidR="002F7BFF" w:rsidRPr="00D15460" w14:paraId="6B988BF9" w14:textId="77777777" w:rsidTr="00273D63">
        <w:trPr>
          <w:cantSplit/>
          <w:trHeight w:val="120"/>
        </w:trPr>
        <w:tc>
          <w:tcPr>
            <w:tcW w:w="351" w:type="dxa"/>
            <w:vMerge/>
            <w:tcBorders>
              <w:left w:val="single" w:sz="6" w:space="0" w:color="auto"/>
            </w:tcBorders>
          </w:tcPr>
          <w:p w14:paraId="5B3A26C4" w14:textId="77777777" w:rsidR="002F7BFF" w:rsidRPr="00D15460" w:rsidRDefault="002F7BFF" w:rsidP="00273D63">
            <w:pPr>
              <w:tabs>
                <w:tab w:val="right" w:pos="4461"/>
              </w:tabs>
              <w:spacing w:after="0"/>
              <w:rPr>
                <w:noProof/>
                <w:sz w:val="27"/>
              </w:rPr>
            </w:pPr>
          </w:p>
        </w:tc>
        <w:tc>
          <w:tcPr>
            <w:tcW w:w="2488" w:type="dxa"/>
            <w:gridSpan w:val="7"/>
            <w:tcBorders>
              <w:bottom w:val="single" w:sz="6" w:space="0" w:color="auto"/>
            </w:tcBorders>
          </w:tcPr>
          <w:p w14:paraId="60EE2683" w14:textId="77777777" w:rsidR="002F7BFF" w:rsidRPr="00D15460" w:rsidRDefault="002F7BFF" w:rsidP="00273D63">
            <w:pPr>
              <w:tabs>
                <w:tab w:val="right" w:pos="4461"/>
              </w:tabs>
              <w:spacing w:after="0"/>
              <w:rPr>
                <w:noProof/>
                <w:sz w:val="15"/>
              </w:rPr>
            </w:pPr>
          </w:p>
        </w:tc>
        <w:tc>
          <w:tcPr>
            <w:tcW w:w="2436" w:type="dxa"/>
            <w:gridSpan w:val="2"/>
            <w:vMerge/>
            <w:tcBorders>
              <w:right w:val="single" w:sz="6" w:space="0" w:color="auto"/>
            </w:tcBorders>
          </w:tcPr>
          <w:p w14:paraId="2B484C5A" w14:textId="77777777" w:rsidR="002F7BFF" w:rsidRPr="00D15460" w:rsidRDefault="002F7BFF" w:rsidP="00273D63">
            <w:pPr>
              <w:tabs>
                <w:tab w:val="right" w:pos="4461"/>
              </w:tabs>
              <w:spacing w:after="0"/>
              <w:rPr>
                <w:b/>
                <w:noProof/>
                <w:sz w:val="15"/>
              </w:rPr>
            </w:pPr>
          </w:p>
        </w:tc>
        <w:tc>
          <w:tcPr>
            <w:tcW w:w="4826" w:type="dxa"/>
            <w:gridSpan w:val="9"/>
            <w:vMerge/>
            <w:tcBorders>
              <w:right w:val="single" w:sz="6" w:space="0" w:color="auto"/>
            </w:tcBorders>
          </w:tcPr>
          <w:p w14:paraId="0FA5ED98" w14:textId="77777777" w:rsidR="002F7BFF" w:rsidRPr="00D15460" w:rsidRDefault="002F7BFF" w:rsidP="00273D63">
            <w:pPr>
              <w:tabs>
                <w:tab w:val="right" w:pos="4461"/>
              </w:tabs>
              <w:spacing w:after="0"/>
              <w:rPr>
                <w:b/>
                <w:noProof/>
                <w:sz w:val="15"/>
              </w:rPr>
            </w:pPr>
          </w:p>
        </w:tc>
      </w:tr>
      <w:tr w:rsidR="002F7BFF" w:rsidRPr="00D15460" w14:paraId="1E2143E8" w14:textId="77777777" w:rsidTr="00273D63">
        <w:tc>
          <w:tcPr>
            <w:tcW w:w="351" w:type="dxa"/>
            <w:tcBorders>
              <w:top w:val="single" w:sz="6" w:space="0" w:color="auto"/>
              <w:left w:val="single" w:sz="6" w:space="0" w:color="auto"/>
              <w:bottom w:val="single" w:sz="6" w:space="0" w:color="auto"/>
            </w:tcBorders>
          </w:tcPr>
          <w:p w14:paraId="563ED2A8" w14:textId="77777777" w:rsidR="002F7BFF" w:rsidRPr="00D15460" w:rsidRDefault="002F7BFF" w:rsidP="00273D63">
            <w:pPr>
              <w:tabs>
                <w:tab w:val="right" w:pos="4461"/>
              </w:tabs>
              <w:spacing w:after="0"/>
              <w:rPr>
                <w:noProof/>
                <w:sz w:val="27"/>
              </w:rPr>
            </w:pPr>
          </w:p>
        </w:tc>
        <w:tc>
          <w:tcPr>
            <w:tcW w:w="2488" w:type="dxa"/>
            <w:gridSpan w:val="7"/>
            <w:tcBorders>
              <w:bottom w:val="single" w:sz="6" w:space="0" w:color="auto"/>
            </w:tcBorders>
          </w:tcPr>
          <w:p w14:paraId="432452F8" w14:textId="77777777" w:rsidR="002F7BFF" w:rsidRPr="00D15460" w:rsidRDefault="002F7BFF" w:rsidP="00273D63">
            <w:pPr>
              <w:tabs>
                <w:tab w:val="right" w:pos="4461"/>
              </w:tabs>
              <w:spacing w:after="0"/>
              <w:rPr>
                <w:noProof/>
                <w:sz w:val="27"/>
              </w:rPr>
            </w:pPr>
          </w:p>
        </w:tc>
        <w:tc>
          <w:tcPr>
            <w:tcW w:w="7262" w:type="dxa"/>
            <w:gridSpan w:val="11"/>
            <w:tcBorders>
              <w:top w:val="single" w:sz="6" w:space="0" w:color="auto"/>
              <w:bottom w:val="single" w:sz="6" w:space="0" w:color="auto"/>
              <w:right w:val="single" w:sz="6" w:space="0" w:color="auto"/>
            </w:tcBorders>
          </w:tcPr>
          <w:p w14:paraId="638FC910" w14:textId="77777777" w:rsidR="002F7BFF" w:rsidRPr="00D15460" w:rsidRDefault="002F7BFF" w:rsidP="00273D63">
            <w:pPr>
              <w:tabs>
                <w:tab w:val="right" w:pos="4461"/>
              </w:tabs>
              <w:spacing w:after="0"/>
              <w:rPr>
                <w:noProof/>
                <w:sz w:val="15"/>
              </w:rPr>
            </w:pPr>
            <w:r w:rsidRPr="00D15460">
              <w:rPr>
                <w:b/>
                <w:noProof/>
                <w:sz w:val="15"/>
              </w:rPr>
              <w:t>A RENDELTETÉSI ÁLLAMBA SZÁLLÍTOTT ÁRUK</w:t>
            </w:r>
          </w:p>
        </w:tc>
      </w:tr>
      <w:tr w:rsidR="002F7BFF" w:rsidRPr="00D15460" w14:paraId="5B5CF46F" w14:textId="77777777" w:rsidTr="00273D63">
        <w:tc>
          <w:tcPr>
            <w:tcW w:w="351" w:type="dxa"/>
            <w:tcBorders>
              <w:top w:val="single" w:sz="6" w:space="0" w:color="auto"/>
              <w:left w:val="single" w:sz="6" w:space="0" w:color="auto"/>
            </w:tcBorders>
          </w:tcPr>
          <w:p w14:paraId="7D36CDA1" w14:textId="77777777" w:rsidR="002F7BFF" w:rsidRPr="00D15460" w:rsidRDefault="002F7BFF" w:rsidP="00273D63">
            <w:pPr>
              <w:tabs>
                <w:tab w:val="right" w:pos="4461"/>
              </w:tabs>
              <w:spacing w:after="0"/>
              <w:jc w:val="right"/>
              <w:rPr>
                <w:noProof/>
                <w:sz w:val="15"/>
              </w:rPr>
            </w:pPr>
            <w:r w:rsidRPr="00D15460">
              <w:rPr>
                <w:noProof/>
                <w:sz w:val="15"/>
              </w:rPr>
              <w:t>8.</w:t>
            </w:r>
          </w:p>
        </w:tc>
        <w:tc>
          <w:tcPr>
            <w:tcW w:w="2488" w:type="dxa"/>
            <w:gridSpan w:val="7"/>
            <w:tcBorders>
              <w:top w:val="single" w:sz="6" w:space="0" w:color="auto"/>
              <w:right w:val="single" w:sz="6" w:space="0" w:color="auto"/>
            </w:tcBorders>
          </w:tcPr>
          <w:p w14:paraId="3A7B9C17" w14:textId="77777777" w:rsidR="002F7BFF" w:rsidRPr="00D15460" w:rsidRDefault="002F7BFF" w:rsidP="00273D63">
            <w:pPr>
              <w:tabs>
                <w:tab w:val="right" w:pos="4461"/>
              </w:tabs>
              <w:spacing w:after="0"/>
              <w:rPr>
                <w:noProof/>
                <w:sz w:val="15"/>
              </w:rPr>
            </w:pPr>
            <w:r w:rsidRPr="00D15460">
              <w:rPr>
                <w:noProof/>
                <w:sz w:val="15"/>
              </w:rPr>
              <w:t>A csomagok jelölése, száma, mennyisége</w:t>
            </w:r>
          </w:p>
        </w:tc>
        <w:tc>
          <w:tcPr>
            <w:tcW w:w="4824" w:type="dxa"/>
            <w:gridSpan w:val="6"/>
            <w:tcBorders>
              <w:top w:val="single" w:sz="6" w:space="0" w:color="auto"/>
              <w:left w:val="single" w:sz="6" w:space="0" w:color="auto"/>
              <w:right w:val="single" w:sz="6" w:space="0" w:color="auto"/>
            </w:tcBorders>
          </w:tcPr>
          <w:p w14:paraId="331FE8E9" w14:textId="77777777" w:rsidR="002F7BFF" w:rsidRPr="00D15460" w:rsidRDefault="002F7BFF" w:rsidP="00273D63">
            <w:pPr>
              <w:tabs>
                <w:tab w:val="right" w:pos="4461"/>
              </w:tabs>
              <w:spacing w:after="0"/>
              <w:jc w:val="center"/>
              <w:rPr>
                <w:noProof/>
                <w:sz w:val="15"/>
              </w:rPr>
            </w:pPr>
            <w:r w:rsidRPr="00D15460">
              <w:rPr>
                <w:noProof/>
                <w:sz w:val="15"/>
              </w:rPr>
              <w:t>9. Harmonizált Áruleíró és Kódrendszer</w:t>
            </w:r>
          </w:p>
        </w:tc>
        <w:tc>
          <w:tcPr>
            <w:tcW w:w="2438" w:type="dxa"/>
            <w:gridSpan w:val="5"/>
            <w:tcBorders>
              <w:top w:val="single" w:sz="6" w:space="0" w:color="auto"/>
              <w:left w:val="single" w:sz="6" w:space="0" w:color="auto"/>
              <w:right w:val="single" w:sz="6" w:space="0" w:color="auto"/>
            </w:tcBorders>
          </w:tcPr>
          <w:p w14:paraId="6A370237" w14:textId="77777777" w:rsidR="002F7BFF" w:rsidRPr="00D15460" w:rsidRDefault="002F7BFF" w:rsidP="00273D63">
            <w:pPr>
              <w:tabs>
                <w:tab w:val="right" w:pos="4461"/>
              </w:tabs>
              <w:spacing w:after="0"/>
              <w:rPr>
                <w:noProof/>
                <w:sz w:val="8"/>
              </w:rPr>
            </w:pPr>
            <w:r w:rsidRPr="00D15460">
              <w:rPr>
                <w:noProof/>
                <w:sz w:val="15"/>
              </w:rPr>
              <w:t>10. Mennyiség</w:t>
            </w:r>
            <w:r w:rsidRPr="00D15460">
              <w:rPr>
                <w:noProof/>
                <w:sz w:val="15"/>
                <w:vertAlign w:val="superscript"/>
              </w:rPr>
              <w:t>(3)</w:t>
            </w:r>
          </w:p>
        </w:tc>
      </w:tr>
      <w:tr w:rsidR="002F7BFF" w:rsidRPr="00D15460" w14:paraId="7BEAED1C" w14:textId="77777777" w:rsidTr="00273D63">
        <w:tc>
          <w:tcPr>
            <w:tcW w:w="351" w:type="dxa"/>
            <w:tcBorders>
              <w:left w:val="single" w:sz="6" w:space="0" w:color="auto"/>
            </w:tcBorders>
          </w:tcPr>
          <w:p w14:paraId="181A3B37" w14:textId="77777777" w:rsidR="002F7BFF" w:rsidRPr="00D15460" w:rsidRDefault="002F7BFF" w:rsidP="00273D63">
            <w:pPr>
              <w:tabs>
                <w:tab w:val="right" w:pos="4461"/>
              </w:tabs>
              <w:spacing w:after="0"/>
              <w:rPr>
                <w:noProof/>
                <w:sz w:val="8"/>
              </w:rPr>
            </w:pPr>
          </w:p>
        </w:tc>
        <w:tc>
          <w:tcPr>
            <w:tcW w:w="2488" w:type="dxa"/>
            <w:gridSpan w:val="7"/>
            <w:tcBorders>
              <w:right w:val="single" w:sz="6" w:space="0" w:color="auto"/>
            </w:tcBorders>
          </w:tcPr>
          <w:p w14:paraId="415E6E3E" w14:textId="77777777" w:rsidR="002F7BFF" w:rsidRPr="00D15460" w:rsidRDefault="002F7BFF" w:rsidP="00273D63">
            <w:pPr>
              <w:tabs>
                <w:tab w:val="right" w:pos="4461"/>
              </w:tabs>
              <w:spacing w:after="0"/>
              <w:rPr>
                <w:noProof/>
                <w:sz w:val="15"/>
              </w:rPr>
            </w:pPr>
            <w:r w:rsidRPr="00D15460">
              <w:rPr>
                <w:noProof/>
                <w:sz w:val="15"/>
              </w:rPr>
              <w:t>és fajtája</w:t>
            </w:r>
          </w:p>
        </w:tc>
        <w:tc>
          <w:tcPr>
            <w:tcW w:w="4824" w:type="dxa"/>
            <w:gridSpan w:val="6"/>
            <w:tcBorders>
              <w:left w:val="single" w:sz="6" w:space="0" w:color="auto"/>
              <w:right w:val="single" w:sz="6" w:space="0" w:color="auto"/>
            </w:tcBorders>
          </w:tcPr>
          <w:p w14:paraId="5EB82261" w14:textId="77777777" w:rsidR="002F7BFF" w:rsidRPr="00D15460" w:rsidRDefault="002F7BFF" w:rsidP="00273D63">
            <w:pPr>
              <w:tabs>
                <w:tab w:val="right" w:pos="4461"/>
              </w:tabs>
              <w:spacing w:after="0"/>
              <w:jc w:val="center"/>
              <w:rPr>
                <w:noProof/>
                <w:sz w:val="15"/>
              </w:rPr>
            </w:pPr>
            <w:r w:rsidRPr="00D15460">
              <w:rPr>
                <w:noProof/>
                <w:sz w:val="15"/>
              </w:rPr>
              <w:t>vámtarifaszám/-alszám (HR-kód)</w:t>
            </w:r>
          </w:p>
        </w:tc>
        <w:tc>
          <w:tcPr>
            <w:tcW w:w="2438" w:type="dxa"/>
            <w:gridSpan w:val="5"/>
            <w:tcBorders>
              <w:left w:val="single" w:sz="6" w:space="0" w:color="auto"/>
              <w:bottom w:val="single" w:sz="6" w:space="0" w:color="auto"/>
              <w:right w:val="single" w:sz="6" w:space="0" w:color="auto"/>
            </w:tcBorders>
          </w:tcPr>
          <w:p w14:paraId="590BC59E" w14:textId="77777777" w:rsidR="002F7BFF" w:rsidRPr="00D15460" w:rsidRDefault="002F7BFF" w:rsidP="00273D63">
            <w:pPr>
              <w:tabs>
                <w:tab w:val="right" w:pos="4461"/>
              </w:tabs>
              <w:spacing w:after="0"/>
              <w:rPr>
                <w:noProof/>
                <w:sz w:val="15"/>
              </w:rPr>
            </w:pPr>
          </w:p>
          <w:p w14:paraId="33A92B32" w14:textId="77777777" w:rsidR="002F7BFF" w:rsidRPr="00D15460" w:rsidRDefault="002F7BFF" w:rsidP="00273D63">
            <w:pPr>
              <w:tabs>
                <w:tab w:val="right" w:pos="4461"/>
              </w:tabs>
              <w:spacing w:after="0"/>
              <w:rPr>
                <w:noProof/>
                <w:sz w:val="15"/>
              </w:rPr>
            </w:pPr>
          </w:p>
        </w:tc>
      </w:tr>
      <w:tr w:rsidR="002F7BFF" w:rsidRPr="00D15460" w14:paraId="67D5E1E5" w14:textId="77777777" w:rsidTr="00273D63">
        <w:tc>
          <w:tcPr>
            <w:tcW w:w="351" w:type="dxa"/>
            <w:tcBorders>
              <w:left w:val="single" w:sz="6" w:space="0" w:color="auto"/>
              <w:bottom w:val="single" w:sz="6" w:space="0" w:color="auto"/>
            </w:tcBorders>
          </w:tcPr>
          <w:p w14:paraId="7E97441A" w14:textId="77777777" w:rsidR="002F7BFF" w:rsidRPr="00D15460" w:rsidRDefault="002F7BFF" w:rsidP="00273D63">
            <w:pPr>
              <w:tabs>
                <w:tab w:val="right" w:pos="4461"/>
              </w:tabs>
              <w:spacing w:after="0"/>
              <w:rPr>
                <w:noProof/>
                <w:sz w:val="15"/>
              </w:rPr>
            </w:pPr>
          </w:p>
        </w:tc>
        <w:tc>
          <w:tcPr>
            <w:tcW w:w="2488" w:type="dxa"/>
            <w:gridSpan w:val="7"/>
            <w:tcBorders>
              <w:bottom w:val="single" w:sz="6" w:space="0" w:color="auto"/>
              <w:right w:val="single" w:sz="6" w:space="0" w:color="auto"/>
            </w:tcBorders>
          </w:tcPr>
          <w:p w14:paraId="0C1CA03F" w14:textId="77777777" w:rsidR="002F7BFF" w:rsidRPr="00D15460" w:rsidRDefault="002F7BFF" w:rsidP="00273D63">
            <w:pPr>
              <w:tabs>
                <w:tab w:val="right" w:pos="4461"/>
              </w:tabs>
              <w:spacing w:after="0"/>
              <w:rPr>
                <w:noProof/>
                <w:sz w:val="15"/>
              </w:rPr>
            </w:pPr>
          </w:p>
        </w:tc>
        <w:tc>
          <w:tcPr>
            <w:tcW w:w="4824" w:type="dxa"/>
            <w:gridSpan w:val="6"/>
            <w:tcBorders>
              <w:left w:val="single" w:sz="6" w:space="0" w:color="auto"/>
              <w:bottom w:val="single" w:sz="6" w:space="0" w:color="auto"/>
              <w:right w:val="single" w:sz="6" w:space="0" w:color="auto"/>
            </w:tcBorders>
          </w:tcPr>
          <w:p w14:paraId="413C3BAC" w14:textId="77777777" w:rsidR="002F7BFF" w:rsidRPr="00D15460" w:rsidRDefault="002F7BFF" w:rsidP="00273D63">
            <w:pPr>
              <w:tabs>
                <w:tab w:val="right" w:pos="4461"/>
              </w:tabs>
              <w:spacing w:after="0"/>
              <w:rPr>
                <w:noProof/>
                <w:sz w:val="15"/>
              </w:rPr>
            </w:pPr>
          </w:p>
        </w:tc>
        <w:tc>
          <w:tcPr>
            <w:tcW w:w="2438" w:type="dxa"/>
            <w:gridSpan w:val="5"/>
            <w:tcBorders>
              <w:top w:val="single" w:sz="6" w:space="0" w:color="auto"/>
              <w:left w:val="single" w:sz="6" w:space="0" w:color="auto"/>
              <w:bottom w:val="single" w:sz="6" w:space="0" w:color="auto"/>
              <w:right w:val="single" w:sz="6" w:space="0" w:color="auto"/>
            </w:tcBorders>
          </w:tcPr>
          <w:p w14:paraId="3ECA0476" w14:textId="77777777" w:rsidR="002F7BFF" w:rsidRPr="00D15460" w:rsidRDefault="002F7BFF" w:rsidP="00273D63">
            <w:pPr>
              <w:tabs>
                <w:tab w:val="right" w:pos="4461"/>
              </w:tabs>
              <w:spacing w:after="0"/>
              <w:rPr>
                <w:noProof/>
                <w:sz w:val="15"/>
                <w:vertAlign w:val="superscript"/>
              </w:rPr>
            </w:pPr>
            <w:r w:rsidRPr="00D15460">
              <w:rPr>
                <w:noProof/>
                <w:sz w:val="15"/>
              </w:rPr>
              <w:t xml:space="preserve">11. Érték </w:t>
            </w:r>
            <w:r w:rsidRPr="00D15460">
              <w:rPr>
                <w:noProof/>
                <w:sz w:val="15"/>
                <w:vertAlign w:val="superscript"/>
              </w:rPr>
              <w:t>(4)</w:t>
            </w:r>
          </w:p>
          <w:p w14:paraId="6719E793" w14:textId="77777777" w:rsidR="002F7BFF" w:rsidRPr="00D15460" w:rsidRDefault="002F7BFF" w:rsidP="00273D63">
            <w:pPr>
              <w:tabs>
                <w:tab w:val="right" w:pos="4461"/>
              </w:tabs>
              <w:spacing w:after="0"/>
              <w:rPr>
                <w:noProof/>
                <w:sz w:val="8"/>
              </w:rPr>
            </w:pPr>
          </w:p>
        </w:tc>
      </w:tr>
      <w:tr w:rsidR="002F7BFF" w:rsidRPr="00D15460" w14:paraId="5D6020F4" w14:textId="77777777" w:rsidTr="00273D63">
        <w:tc>
          <w:tcPr>
            <w:tcW w:w="351" w:type="dxa"/>
            <w:tcBorders>
              <w:top w:val="single" w:sz="6" w:space="0" w:color="auto"/>
              <w:left w:val="single" w:sz="6" w:space="0" w:color="auto"/>
              <w:bottom w:val="single" w:sz="6" w:space="0" w:color="auto"/>
            </w:tcBorders>
          </w:tcPr>
          <w:p w14:paraId="1347F2D3" w14:textId="77777777" w:rsidR="002F7BFF" w:rsidRPr="00D15460" w:rsidRDefault="002F7BFF" w:rsidP="00273D63">
            <w:pPr>
              <w:tabs>
                <w:tab w:val="right" w:pos="4461"/>
              </w:tabs>
              <w:spacing w:after="0"/>
              <w:rPr>
                <w:noProof/>
                <w:sz w:val="8"/>
              </w:rPr>
            </w:pPr>
          </w:p>
        </w:tc>
        <w:tc>
          <w:tcPr>
            <w:tcW w:w="2488" w:type="dxa"/>
            <w:gridSpan w:val="7"/>
            <w:tcBorders>
              <w:top w:val="single" w:sz="6" w:space="0" w:color="auto"/>
              <w:bottom w:val="single" w:sz="6" w:space="0" w:color="auto"/>
            </w:tcBorders>
          </w:tcPr>
          <w:p w14:paraId="4A3B39F4" w14:textId="77777777" w:rsidR="002F7BFF" w:rsidRPr="00D15460" w:rsidRDefault="002F7BFF" w:rsidP="00273D63">
            <w:pPr>
              <w:tabs>
                <w:tab w:val="right" w:pos="4461"/>
              </w:tabs>
              <w:spacing w:after="0"/>
              <w:rPr>
                <w:noProof/>
                <w:sz w:val="8"/>
              </w:rPr>
            </w:pPr>
          </w:p>
        </w:tc>
        <w:tc>
          <w:tcPr>
            <w:tcW w:w="7262" w:type="dxa"/>
            <w:gridSpan w:val="11"/>
            <w:tcBorders>
              <w:top w:val="single" w:sz="6" w:space="0" w:color="auto"/>
              <w:bottom w:val="single" w:sz="6" w:space="0" w:color="auto"/>
              <w:right w:val="single" w:sz="6" w:space="0" w:color="auto"/>
            </w:tcBorders>
          </w:tcPr>
          <w:p w14:paraId="5D2B3369" w14:textId="77777777" w:rsidR="002F7BFF" w:rsidRPr="00D15460" w:rsidRDefault="002F7BFF" w:rsidP="00273D63">
            <w:pPr>
              <w:tabs>
                <w:tab w:val="right" w:pos="4461"/>
              </w:tabs>
              <w:spacing w:after="0"/>
              <w:rPr>
                <w:noProof/>
                <w:sz w:val="15"/>
              </w:rPr>
            </w:pPr>
            <w:r w:rsidRPr="00D15460">
              <w:rPr>
                <w:b/>
                <w:noProof/>
                <w:sz w:val="15"/>
              </w:rPr>
              <w:t>A FELHASZNÁLT IMPORTÁLT ÁRU</w:t>
            </w:r>
          </w:p>
        </w:tc>
      </w:tr>
      <w:tr w:rsidR="002F7BFF" w:rsidRPr="00D15460" w14:paraId="2A40CEEF" w14:textId="77777777" w:rsidTr="00273D63">
        <w:tc>
          <w:tcPr>
            <w:tcW w:w="351" w:type="dxa"/>
            <w:tcBorders>
              <w:top w:val="single" w:sz="6" w:space="0" w:color="auto"/>
              <w:left w:val="single" w:sz="6" w:space="0" w:color="auto"/>
            </w:tcBorders>
          </w:tcPr>
          <w:p w14:paraId="4BDD1A5D" w14:textId="77777777" w:rsidR="002F7BFF" w:rsidRPr="00D15460" w:rsidRDefault="002F7BFF" w:rsidP="00273D63">
            <w:pPr>
              <w:tabs>
                <w:tab w:val="right" w:pos="4461"/>
              </w:tabs>
              <w:spacing w:after="0"/>
              <w:jc w:val="right"/>
              <w:rPr>
                <w:noProof/>
                <w:sz w:val="15"/>
              </w:rPr>
            </w:pPr>
            <w:r w:rsidRPr="00D15460">
              <w:rPr>
                <w:noProof/>
                <w:sz w:val="15"/>
              </w:rPr>
              <w:t>12.</w:t>
            </w:r>
          </w:p>
        </w:tc>
        <w:tc>
          <w:tcPr>
            <w:tcW w:w="5728" w:type="dxa"/>
            <w:gridSpan w:val="10"/>
            <w:tcBorders>
              <w:top w:val="single" w:sz="6" w:space="0" w:color="auto"/>
              <w:right w:val="single" w:sz="6" w:space="0" w:color="auto"/>
            </w:tcBorders>
          </w:tcPr>
          <w:p w14:paraId="7C4946EF" w14:textId="77777777" w:rsidR="002F7BFF" w:rsidRPr="00D15460" w:rsidRDefault="002F7BFF" w:rsidP="00273D63">
            <w:pPr>
              <w:tabs>
                <w:tab w:val="right" w:pos="4461"/>
              </w:tabs>
              <w:spacing w:after="0"/>
              <w:rPr>
                <w:noProof/>
                <w:sz w:val="15"/>
              </w:rPr>
            </w:pPr>
            <w:r w:rsidRPr="00D15460">
              <w:rPr>
                <w:noProof/>
                <w:sz w:val="15"/>
              </w:rPr>
              <w:t>Harmonizált Áruleíró és Kódrendszer</w:t>
            </w:r>
          </w:p>
        </w:tc>
        <w:tc>
          <w:tcPr>
            <w:tcW w:w="1584" w:type="dxa"/>
            <w:gridSpan w:val="3"/>
            <w:tcBorders>
              <w:top w:val="single" w:sz="6" w:space="0" w:color="auto"/>
              <w:left w:val="single" w:sz="6" w:space="0" w:color="auto"/>
              <w:right w:val="single" w:sz="6" w:space="0" w:color="auto"/>
            </w:tcBorders>
          </w:tcPr>
          <w:p w14:paraId="22334745" w14:textId="77777777" w:rsidR="002F7BFF" w:rsidRPr="00D15460" w:rsidRDefault="002F7BFF" w:rsidP="00273D63">
            <w:pPr>
              <w:tabs>
                <w:tab w:val="right" w:pos="4461"/>
              </w:tabs>
              <w:spacing w:after="0"/>
              <w:rPr>
                <w:noProof/>
                <w:sz w:val="15"/>
              </w:rPr>
            </w:pPr>
            <w:r w:rsidRPr="00D15460">
              <w:rPr>
                <w:noProof/>
                <w:sz w:val="15"/>
              </w:rPr>
              <w:t>13. Származási ország</w:t>
            </w:r>
          </w:p>
        </w:tc>
        <w:tc>
          <w:tcPr>
            <w:tcW w:w="1243" w:type="dxa"/>
            <w:gridSpan w:val="3"/>
            <w:tcBorders>
              <w:top w:val="single" w:sz="6" w:space="0" w:color="auto"/>
              <w:left w:val="single" w:sz="6" w:space="0" w:color="auto"/>
              <w:right w:val="single" w:sz="6" w:space="0" w:color="auto"/>
            </w:tcBorders>
          </w:tcPr>
          <w:p w14:paraId="2441F311" w14:textId="77777777" w:rsidR="002F7BFF" w:rsidRPr="00D15460" w:rsidRDefault="002F7BFF" w:rsidP="00273D63">
            <w:pPr>
              <w:tabs>
                <w:tab w:val="right" w:pos="4461"/>
              </w:tabs>
              <w:spacing w:after="0"/>
              <w:rPr>
                <w:noProof/>
                <w:sz w:val="8"/>
              </w:rPr>
            </w:pPr>
            <w:r w:rsidRPr="00D15460">
              <w:rPr>
                <w:noProof/>
                <w:sz w:val="15"/>
              </w:rPr>
              <w:t>14. Mennyiség</w:t>
            </w:r>
            <w:r w:rsidRPr="00D15460">
              <w:rPr>
                <w:noProof/>
                <w:sz w:val="15"/>
                <w:vertAlign w:val="superscript"/>
              </w:rPr>
              <w:t>(3)</w:t>
            </w:r>
          </w:p>
        </w:tc>
        <w:tc>
          <w:tcPr>
            <w:tcW w:w="1195" w:type="dxa"/>
            <w:gridSpan w:val="2"/>
            <w:tcBorders>
              <w:top w:val="single" w:sz="6" w:space="0" w:color="auto"/>
              <w:left w:val="single" w:sz="6" w:space="0" w:color="auto"/>
              <w:right w:val="single" w:sz="6" w:space="0" w:color="auto"/>
            </w:tcBorders>
          </w:tcPr>
          <w:p w14:paraId="11169437" w14:textId="77777777" w:rsidR="002F7BFF" w:rsidRPr="00D15460" w:rsidRDefault="002F7BFF" w:rsidP="00273D63">
            <w:pPr>
              <w:tabs>
                <w:tab w:val="right" w:pos="4461"/>
              </w:tabs>
              <w:spacing w:after="0"/>
              <w:rPr>
                <w:noProof/>
                <w:sz w:val="8"/>
              </w:rPr>
            </w:pPr>
            <w:r w:rsidRPr="00D15460">
              <w:rPr>
                <w:noProof/>
                <w:sz w:val="15"/>
              </w:rPr>
              <w:t>15. Érték</w:t>
            </w:r>
            <w:r w:rsidRPr="00D15460">
              <w:rPr>
                <w:noProof/>
                <w:sz w:val="15"/>
                <w:vertAlign w:val="superscript"/>
              </w:rPr>
              <w:t xml:space="preserve"> (2)(5)</w:t>
            </w:r>
          </w:p>
        </w:tc>
      </w:tr>
      <w:tr w:rsidR="002F7BFF" w:rsidRPr="00D15460" w14:paraId="58EC0530" w14:textId="77777777" w:rsidTr="00273D63">
        <w:tc>
          <w:tcPr>
            <w:tcW w:w="351" w:type="dxa"/>
            <w:tcBorders>
              <w:left w:val="single" w:sz="6" w:space="0" w:color="auto"/>
              <w:bottom w:val="single" w:sz="6" w:space="0" w:color="auto"/>
            </w:tcBorders>
          </w:tcPr>
          <w:p w14:paraId="134F6F35" w14:textId="77777777" w:rsidR="002F7BFF" w:rsidRPr="00D15460" w:rsidRDefault="002F7BFF" w:rsidP="00273D63">
            <w:pPr>
              <w:tabs>
                <w:tab w:val="right" w:pos="4461"/>
              </w:tabs>
              <w:spacing w:after="0"/>
              <w:rPr>
                <w:noProof/>
                <w:sz w:val="8"/>
              </w:rPr>
            </w:pPr>
            <w:r w:rsidRPr="00D15460">
              <w:rPr>
                <w:noProof/>
                <w:sz w:val="8"/>
              </w:rPr>
              <w:t>99</w:t>
            </w:r>
          </w:p>
        </w:tc>
        <w:tc>
          <w:tcPr>
            <w:tcW w:w="5728" w:type="dxa"/>
            <w:gridSpan w:val="10"/>
            <w:tcBorders>
              <w:bottom w:val="single" w:sz="6" w:space="0" w:color="auto"/>
              <w:right w:val="single" w:sz="6" w:space="0" w:color="auto"/>
            </w:tcBorders>
          </w:tcPr>
          <w:p w14:paraId="696A098F" w14:textId="77777777" w:rsidR="002F7BFF" w:rsidRPr="00D15460" w:rsidRDefault="002F7BFF" w:rsidP="00273D63">
            <w:pPr>
              <w:tabs>
                <w:tab w:val="right" w:pos="4461"/>
              </w:tabs>
              <w:spacing w:after="0"/>
              <w:rPr>
                <w:noProof/>
                <w:sz w:val="15"/>
              </w:rPr>
            </w:pPr>
            <w:r w:rsidRPr="00D15460">
              <w:rPr>
                <w:noProof/>
                <w:sz w:val="15"/>
              </w:rPr>
              <w:t>vámtarifaszám/-alszám (HR-kód)</w:t>
            </w:r>
          </w:p>
        </w:tc>
        <w:tc>
          <w:tcPr>
            <w:tcW w:w="1584" w:type="dxa"/>
            <w:gridSpan w:val="3"/>
            <w:tcBorders>
              <w:left w:val="single" w:sz="6" w:space="0" w:color="auto"/>
              <w:bottom w:val="single" w:sz="6" w:space="0" w:color="auto"/>
              <w:right w:val="single" w:sz="6" w:space="0" w:color="auto"/>
            </w:tcBorders>
          </w:tcPr>
          <w:p w14:paraId="23FDB3D4" w14:textId="77777777" w:rsidR="002F7BFF" w:rsidRPr="00D15460" w:rsidRDefault="002F7BFF" w:rsidP="00273D63">
            <w:pPr>
              <w:tabs>
                <w:tab w:val="right" w:pos="4461"/>
              </w:tabs>
              <w:spacing w:after="0"/>
              <w:rPr>
                <w:noProof/>
                <w:sz w:val="15"/>
              </w:rPr>
            </w:pPr>
          </w:p>
        </w:tc>
        <w:tc>
          <w:tcPr>
            <w:tcW w:w="1243" w:type="dxa"/>
            <w:gridSpan w:val="3"/>
            <w:tcBorders>
              <w:left w:val="single" w:sz="6" w:space="0" w:color="auto"/>
              <w:bottom w:val="single" w:sz="6" w:space="0" w:color="auto"/>
              <w:right w:val="single" w:sz="6" w:space="0" w:color="auto"/>
            </w:tcBorders>
          </w:tcPr>
          <w:p w14:paraId="56E88FAD" w14:textId="77777777" w:rsidR="002F7BFF" w:rsidRPr="00D15460" w:rsidRDefault="002F7BFF" w:rsidP="00273D63">
            <w:pPr>
              <w:tabs>
                <w:tab w:val="right" w:pos="4461"/>
              </w:tabs>
              <w:spacing w:after="0"/>
              <w:rPr>
                <w:noProof/>
                <w:sz w:val="15"/>
              </w:rPr>
            </w:pPr>
          </w:p>
        </w:tc>
        <w:tc>
          <w:tcPr>
            <w:tcW w:w="1195" w:type="dxa"/>
            <w:gridSpan w:val="2"/>
            <w:tcBorders>
              <w:left w:val="single" w:sz="6" w:space="0" w:color="auto"/>
              <w:bottom w:val="single" w:sz="6" w:space="0" w:color="auto"/>
              <w:right w:val="single" w:sz="6" w:space="0" w:color="auto"/>
            </w:tcBorders>
          </w:tcPr>
          <w:p w14:paraId="32DCBA83" w14:textId="77777777" w:rsidR="002F7BFF" w:rsidRPr="00D15460" w:rsidRDefault="002F7BFF" w:rsidP="00273D63">
            <w:pPr>
              <w:tabs>
                <w:tab w:val="right" w:pos="4461"/>
              </w:tabs>
              <w:spacing w:after="0"/>
              <w:rPr>
                <w:noProof/>
                <w:sz w:val="15"/>
              </w:rPr>
            </w:pPr>
          </w:p>
        </w:tc>
      </w:tr>
      <w:tr w:rsidR="002F7BFF" w:rsidRPr="00D15460" w14:paraId="0E18DCC9" w14:textId="77777777" w:rsidTr="00273D63">
        <w:tc>
          <w:tcPr>
            <w:tcW w:w="351" w:type="dxa"/>
            <w:tcBorders>
              <w:top w:val="single" w:sz="6" w:space="0" w:color="auto"/>
              <w:left w:val="single" w:sz="6" w:space="0" w:color="auto"/>
              <w:bottom w:val="single" w:sz="6" w:space="0" w:color="auto"/>
            </w:tcBorders>
          </w:tcPr>
          <w:p w14:paraId="718FD4DB" w14:textId="77777777" w:rsidR="002F7BFF" w:rsidRPr="00D15460" w:rsidRDefault="002F7BFF" w:rsidP="00273D63">
            <w:pPr>
              <w:tabs>
                <w:tab w:val="right" w:pos="4461"/>
              </w:tabs>
              <w:spacing w:after="0"/>
              <w:jc w:val="right"/>
              <w:rPr>
                <w:noProof/>
                <w:sz w:val="15"/>
              </w:rPr>
            </w:pPr>
            <w:r w:rsidRPr="00D15460">
              <w:rPr>
                <w:noProof/>
                <w:sz w:val="15"/>
              </w:rPr>
              <w:t xml:space="preserve">16. </w:t>
            </w:r>
          </w:p>
        </w:tc>
        <w:tc>
          <w:tcPr>
            <w:tcW w:w="9750" w:type="dxa"/>
            <w:gridSpan w:val="18"/>
            <w:tcBorders>
              <w:top w:val="single" w:sz="6" w:space="0" w:color="auto"/>
              <w:bottom w:val="single" w:sz="6" w:space="0" w:color="auto"/>
              <w:right w:val="single" w:sz="6" w:space="0" w:color="auto"/>
            </w:tcBorders>
          </w:tcPr>
          <w:p w14:paraId="35E5CE45" w14:textId="77777777" w:rsidR="002F7BFF" w:rsidRPr="00D15460" w:rsidRDefault="002F7BFF" w:rsidP="00273D63">
            <w:pPr>
              <w:tabs>
                <w:tab w:val="right" w:pos="4461"/>
              </w:tabs>
              <w:spacing w:after="0"/>
              <w:rPr>
                <w:noProof/>
                <w:sz w:val="15"/>
              </w:rPr>
            </w:pPr>
            <w:r w:rsidRPr="00D15460">
              <w:rPr>
                <w:noProof/>
                <w:sz w:val="15"/>
              </w:rPr>
              <w:t>Az elvégzett megmunkálás vagy feldolgozás jellege</w:t>
            </w:r>
          </w:p>
          <w:p w14:paraId="4C26F885" w14:textId="77777777" w:rsidR="002F7BFF" w:rsidRPr="00D15460" w:rsidRDefault="002F7BFF" w:rsidP="00273D63">
            <w:pPr>
              <w:tabs>
                <w:tab w:val="right" w:pos="4461"/>
              </w:tabs>
              <w:spacing w:after="0"/>
              <w:rPr>
                <w:noProof/>
                <w:sz w:val="15"/>
              </w:rPr>
            </w:pPr>
          </w:p>
        </w:tc>
      </w:tr>
      <w:tr w:rsidR="002F7BFF" w:rsidRPr="00D15460" w14:paraId="7837173E" w14:textId="77777777" w:rsidTr="00273D63">
        <w:tc>
          <w:tcPr>
            <w:tcW w:w="351" w:type="dxa"/>
            <w:tcBorders>
              <w:top w:val="single" w:sz="6" w:space="0" w:color="auto"/>
              <w:left w:val="single" w:sz="6" w:space="0" w:color="auto"/>
              <w:bottom w:val="single" w:sz="6" w:space="0" w:color="auto"/>
            </w:tcBorders>
          </w:tcPr>
          <w:p w14:paraId="6ADAD605" w14:textId="77777777" w:rsidR="002F7BFF" w:rsidRPr="00D15460" w:rsidRDefault="002F7BFF" w:rsidP="00273D63">
            <w:pPr>
              <w:tabs>
                <w:tab w:val="right" w:pos="4461"/>
              </w:tabs>
              <w:spacing w:after="0"/>
              <w:jc w:val="right"/>
              <w:rPr>
                <w:noProof/>
                <w:sz w:val="15"/>
              </w:rPr>
            </w:pPr>
            <w:r w:rsidRPr="00D15460">
              <w:rPr>
                <w:noProof/>
                <w:sz w:val="15"/>
              </w:rPr>
              <w:t xml:space="preserve">17. </w:t>
            </w:r>
          </w:p>
        </w:tc>
        <w:tc>
          <w:tcPr>
            <w:tcW w:w="2488" w:type="dxa"/>
            <w:gridSpan w:val="7"/>
            <w:tcBorders>
              <w:top w:val="single" w:sz="6" w:space="0" w:color="auto"/>
              <w:bottom w:val="single" w:sz="6" w:space="0" w:color="auto"/>
            </w:tcBorders>
          </w:tcPr>
          <w:p w14:paraId="68517733" w14:textId="77777777" w:rsidR="002F7BFF" w:rsidRPr="00D15460" w:rsidRDefault="002F7BFF" w:rsidP="00273D63">
            <w:pPr>
              <w:tabs>
                <w:tab w:val="right" w:pos="4461"/>
              </w:tabs>
              <w:spacing w:after="0"/>
              <w:rPr>
                <w:noProof/>
                <w:sz w:val="15"/>
              </w:rPr>
            </w:pPr>
            <w:r w:rsidRPr="00D15460">
              <w:rPr>
                <w:noProof/>
                <w:sz w:val="15"/>
              </w:rPr>
              <w:t>Megjegyzések</w:t>
            </w:r>
          </w:p>
          <w:p w14:paraId="1856C342" w14:textId="77777777" w:rsidR="002F7BFF" w:rsidRPr="00D15460" w:rsidRDefault="002F7BFF" w:rsidP="00273D63">
            <w:pPr>
              <w:tabs>
                <w:tab w:val="right" w:pos="4461"/>
              </w:tabs>
              <w:spacing w:after="0"/>
              <w:rPr>
                <w:noProof/>
                <w:sz w:val="15"/>
              </w:rPr>
            </w:pPr>
          </w:p>
        </w:tc>
        <w:tc>
          <w:tcPr>
            <w:tcW w:w="7262" w:type="dxa"/>
            <w:gridSpan w:val="11"/>
            <w:tcBorders>
              <w:top w:val="single" w:sz="6" w:space="0" w:color="auto"/>
              <w:bottom w:val="single" w:sz="6" w:space="0" w:color="auto"/>
              <w:right w:val="single" w:sz="6" w:space="0" w:color="auto"/>
            </w:tcBorders>
          </w:tcPr>
          <w:p w14:paraId="538D8BC0" w14:textId="77777777" w:rsidR="002F7BFF" w:rsidRPr="00D15460" w:rsidRDefault="002F7BFF" w:rsidP="00273D63">
            <w:pPr>
              <w:tabs>
                <w:tab w:val="right" w:pos="4461"/>
              </w:tabs>
              <w:spacing w:after="0"/>
              <w:rPr>
                <w:noProof/>
                <w:sz w:val="15"/>
              </w:rPr>
            </w:pPr>
          </w:p>
        </w:tc>
      </w:tr>
      <w:tr w:rsidR="002F7BFF" w:rsidRPr="00D15460" w14:paraId="466518C1" w14:textId="77777777" w:rsidTr="00273D63">
        <w:tc>
          <w:tcPr>
            <w:tcW w:w="5267" w:type="dxa"/>
            <w:gridSpan w:val="9"/>
            <w:tcBorders>
              <w:top w:val="single" w:sz="6" w:space="0" w:color="auto"/>
              <w:left w:val="single" w:sz="6" w:space="0" w:color="auto"/>
              <w:right w:val="single" w:sz="6" w:space="0" w:color="auto"/>
            </w:tcBorders>
          </w:tcPr>
          <w:p w14:paraId="7483A533" w14:textId="77777777" w:rsidR="002F7BFF" w:rsidRPr="00D15460" w:rsidRDefault="002F7BFF" w:rsidP="00273D63">
            <w:pPr>
              <w:tabs>
                <w:tab w:val="right" w:pos="4461"/>
              </w:tabs>
              <w:spacing w:after="0"/>
              <w:rPr>
                <w:noProof/>
                <w:sz w:val="15"/>
              </w:rPr>
            </w:pPr>
            <w:r w:rsidRPr="00D15460">
              <w:rPr>
                <w:noProof/>
                <w:sz w:val="15"/>
              </w:rPr>
              <w:t xml:space="preserve">18. </w:t>
            </w:r>
            <w:r w:rsidRPr="00D15460">
              <w:rPr>
                <w:b/>
                <w:noProof/>
                <w:sz w:val="15"/>
              </w:rPr>
              <w:t>VÁMHIVATAL IGAZOLÁSA</w:t>
            </w:r>
          </w:p>
        </w:tc>
        <w:tc>
          <w:tcPr>
            <w:tcW w:w="4834" w:type="dxa"/>
            <w:gridSpan w:val="10"/>
            <w:tcBorders>
              <w:top w:val="single" w:sz="6" w:space="0" w:color="auto"/>
              <w:left w:val="single" w:sz="6" w:space="0" w:color="auto"/>
              <w:right w:val="single" w:sz="6" w:space="0" w:color="auto"/>
            </w:tcBorders>
          </w:tcPr>
          <w:p w14:paraId="79658325" w14:textId="77777777" w:rsidR="002F7BFF" w:rsidRPr="00D15460" w:rsidRDefault="002F7BFF" w:rsidP="00273D63">
            <w:pPr>
              <w:tabs>
                <w:tab w:val="right" w:pos="4461"/>
              </w:tabs>
              <w:spacing w:after="0"/>
              <w:rPr>
                <w:noProof/>
                <w:sz w:val="15"/>
              </w:rPr>
            </w:pPr>
            <w:r w:rsidRPr="00D15460">
              <w:rPr>
                <w:noProof/>
                <w:sz w:val="15"/>
              </w:rPr>
              <w:t xml:space="preserve">19. </w:t>
            </w:r>
            <w:r w:rsidRPr="00D15460">
              <w:rPr>
                <w:b/>
                <w:noProof/>
                <w:sz w:val="15"/>
              </w:rPr>
              <w:t>A FELADÓ NYILATKOZATA</w:t>
            </w:r>
          </w:p>
        </w:tc>
      </w:tr>
      <w:tr w:rsidR="002F7BFF" w:rsidRPr="00D15460" w14:paraId="717D6B58" w14:textId="77777777" w:rsidTr="00273D63">
        <w:tc>
          <w:tcPr>
            <w:tcW w:w="351" w:type="dxa"/>
            <w:tcBorders>
              <w:left w:val="single" w:sz="6" w:space="0" w:color="auto"/>
            </w:tcBorders>
          </w:tcPr>
          <w:p w14:paraId="2F7376C3" w14:textId="77777777" w:rsidR="002F7BFF" w:rsidRPr="00D15460" w:rsidRDefault="002F7BFF" w:rsidP="00273D63">
            <w:pPr>
              <w:tabs>
                <w:tab w:val="right" w:pos="4461"/>
              </w:tabs>
              <w:spacing w:after="0"/>
              <w:rPr>
                <w:noProof/>
                <w:sz w:val="15"/>
              </w:rPr>
            </w:pPr>
          </w:p>
        </w:tc>
        <w:tc>
          <w:tcPr>
            <w:tcW w:w="2488" w:type="dxa"/>
            <w:gridSpan w:val="7"/>
          </w:tcPr>
          <w:p w14:paraId="7B9FD7B9" w14:textId="77777777" w:rsidR="002F7BFF" w:rsidRPr="00D15460" w:rsidRDefault="002F7BFF" w:rsidP="00273D63">
            <w:pPr>
              <w:tabs>
                <w:tab w:val="right" w:pos="4461"/>
              </w:tabs>
              <w:spacing w:after="0"/>
              <w:rPr>
                <w:noProof/>
                <w:sz w:val="15"/>
              </w:rPr>
            </w:pPr>
            <w:r w:rsidRPr="00D15460">
              <w:rPr>
                <w:noProof/>
                <w:sz w:val="15"/>
              </w:rPr>
              <w:t>A nyilatkozat igazolása:</w:t>
            </w:r>
          </w:p>
        </w:tc>
        <w:tc>
          <w:tcPr>
            <w:tcW w:w="2428" w:type="dxa"/>
            <w:tcBorders>
              <w:right w:val="single" w:sz="6" w:space="0" w:color="auto"/>
            </w:tcBorders>
          </w:tcPr>
          <w:p w14:paraId="3E23DFF3" w14:textId="77777777" w:rsidR="002F7BFF" w:rsidRPr="00D15460"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01533DFB" w14:textId="77777777" w:rsidR="002F7BFF" w:rsidRPr="00D15460" w:rsidRDefault="002F7BFF" w:rsidP="00273D63">
            <w:pPr>
              <w:tabs>
                <w:tab w:val="right" w:pos="4461"/>
              </w:tabs>
              <w:spacing w:after="0"/>
              <w:rPr>
                <w:noProof/>
                <w:sz w:val="15"/>
              </w:rPr>
            </w:pPr>
            <w:r w:rsidRPr="00D15460">
              <w:rPr>
                <w:noProof/>
                <w:sz w:val="15"/>
              </w:rPr>
              <w:t>Alulírott kijelentem, hogy az ezen az adatlapon</w:t>
            </w:r>
          </w:p>
        </w:tc>
      </w:tr>
      <w:tr w:rsidR="002F7BFF" w:rsidRPr="00D15460" w14:paraId="16EAC0A7" w14:textId="77777777" w:rsidTr="00273D63">
        <w:tc>
          <w:tcPr>
            <w:tcW w:w="351" w:type="dxa"/>
            <w:tcBorders>
              <w:left w:val="single" w:sz="6" w:space="0" w:color="auto"/>
            </w:tcBorders>
          </w:tcPr>
          <w:p w14:paraId="738C12C4" w14:textId="77777777" w:rsidR="002F7BFF" w:rsidRPr="00D15460" w:rsidRDefault="002F7BFF" w:rsidP="00273D63">
            <w:pPr>
              <w:tabs>
                <w:tab w:val="right" w:pos="4461"/>
              </w:tabs>
              <w:spacing w:after="0"/>
              <w:rPr>
                <w:noProof/>
                <w:sz w:val="15"/>
              </w:rPr>
            </w:pPr>
          </w:p>
        </w:tc>
        <w:tc>
          <w:tcPr>
            <w:tcW w:w="2488" w:type="dxa"/>
            <w:gridSpan w:val="7"/>
          </w:tcPr>
          <w:p w14:paraId="5FB8E210" w14:textId="77777777" w:rsidR="002F7BFF" w:rsidRPr="00D15460" w:rsidRDefault="002F7BFF" w:rsidP="00273D63">
            <w:pPr>
              <w:tabs>
                <w:tab w:val="right" w:pos="4461"/>
              </w:tabs>
              <w:spacing w:after="0"/>
              <w:rPr>
                <w:noProof/>
                <w:sz w:val="15"/>
              </w:rPr>
            </w:pPr>
          </w:p>
        </w:tc>
        <w:tc>
          <w:tcPr>
            <w:tcW w:w="2428" w:type="dxa"/>
            <w:tcBorders>
              <w:right w:val="single" w:sz="6" w:space="0" w:color="auto"/>
            </w:tcBorders>
          </w:tcPr>
          <w:p w14:paraId="52C55933" w14:textId="77777777" w:rsidR="002F7BFF" w:rsidRPr="00D15460"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77FBEE1D" w14:textId="77777777" w:rsidR="002F7BFF" w:rsidRPr="00D15460" w:rsidRDefault="002F7BFF" w:rsidP="00273D63">
            <w:pPr>
              <w:tabs>
                <w:tab w:val="right" w:pos="4461"/>
              </w:tabs>
              <w:spacing w:after="0"/>
              <w:rPr>
                <w:noProof/>
                <w:sz w:val="15"/>
              </w:rPr>
            </w:pPr>
            <w:r w:rsidRPr="00D15460">
              <w:rPr>
                <w:noProof/>
                <w:sz w:val="15"/>
              </w:rPr>
              <w:t>feltüntetett adatok pontosak.</w:t>
            </w:r>
          </w:p>
        </w:tc>
      </w:tr>
      <w:tr w:rsidR="002F7BFF" w:rsidRPr="00D15460" w14:paraId="618DDAEF" w14:textId="77777777" w:rsidTr="00273D63">
        <w:tc>
          <w:tcPr>
            <w:tcW w:w="351" w:type="dxa"/>
            <w:tcBorders>
              <w:left w:val="single" w:sz="6" w:space="0" w:color="auto"/>
            </w:tcBorders>
          </w:tcPr>
          <w:p w14:paraId="46ED92B8" w14:textId="77777777" w:rsidR="002F7BFF" w:rsidRPr="00D15460" w:rsidRDefault="002F7BFF" w:rsidP="00273D63">
            <w:pPr>
              <w:tabs>
                <w:tab w:val="right" w:pos="4461"/>
              </w:tabs>
              <w:spacing w:after="0"/>
              <w:rPr>
                <w:noProof/>
                <w:sz w:val="15"/>
              </w:rPr>
            </w:pPr>
          </w:p>
        </w:tc>
        <w:tc>
          <w:tcPr>
            <w:tcW w:w="2488" w:type="dxa"/>
            <w:gridSpan w:val="7"/>
          </w:tcPr>
          <w:p w14:paraId="232284B2" w14:textId="77777777" w:rsidR="002F7BFF" w:rsidRPr="00D15460" w:rsidRDefault="002F7BFF" w:rsidP="00273D63">
            <w:pPr>
              <w:tabs>
                <w:tab w:val="right" w:pos="4461"/>
              </w:tabs>
              <w:spacing w:after="0"/>
              <w:rPr>
                <w:noProof/>
                <w:sz w:val="15"/>
              </w:rPr>
            </w:pPr>
            <w:r w:rsidRPr="00D15460">
              <w:rPr>
                <w:noProof/>
                <w:sz w:val="15"/>
              </w:rPr>
              <w:t xml:space="preserve">Okmány: ……………………... </w:t>
            </w:r>
          </w:p>
        </w:tc>
        <w:tc>
          <w:tcPr>
            <w:tcW w:w="2428" w:type="dxa"/>
            <w:tcBorders>
              <w:right w:val="single" w:sz="6" w:space="0" w:color="auto"/>
            </w:tcBorders>
          </w:tcPr>
          <w:p w14:paraId="7E49710F" w14:textId="77777777" w:rsidR="002F7BFF" w:rsidRPr="00D15460"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628348D4" w14:textId="77777777" w:rsidR="002F7BFF" w:rsidRPr="00D15460" w:rsidRDefault="002F7BFF" w:rsidP="00273D63">
            <w:pPr>
              <w:tabs>
                <w:tab w:val="right" w:pos="4461"/>
              </w:tabs>
              <w:spacing w:after="0"/>
              <w:rPr>
                <w:noProof/>
                <w:sz w:val="15"/>
              </w:rPr>
            </w:pPr>
          </w:p>
        </w:tc>
      </w:tr>
      <w:tr w:rsidR="002F7BFF" w:rsidRPr="00D15460" w14:paraId="7B2D8504" w14:textId="77777777" w:rsidTr="00273D63">
        <w:tc>
          <w:tcPr>
            <w:tcW w:w="351" w:type="dxa"/>
            <w:tcBorders>
              <w:left w:val="single" w:sz="6" w:space="0" w:color="auto"/>
            </w:tcBorders>
          </w:tcPr>
          <w:p w14:paraId="1A14EE93" w14:textId="77777777" w:rsidR="002F7BFF" w:rsidRPr="00D15460" w:rsidRDefault="002F7BFF" w:rsidP="00273D63">
            <w:pPr>
              <w:tabs>
                <w:tab w:val="right" w:pos="4461"/>
              </w:tabs>
              <w:spacing w:after="0"/>
              <w:rPr>
                <w:noProof/>
                <w:sz w:val="15"/>
              </w:rPr>
            </w:pPr>
          </w:p>
        </w:tc>
        <w:tc>
          <w:tcPr>
            <w:tcW w:w="2488" w:type="dxa"/>
            <w:gridSpan w:val="7"/>
          </w:tcPr>
          <w:p w14:paraId="30113886" w14:textId="77777777" w:rsidR="002F7BFF" w:rsidRPr="00D15460" w:rsidRDefault="002F7BFF" w:rsidP="00273D63">
            <w:pPr>
              <w:tabs>
                <w:tab w:val="right" w:pos="4461"/>
              </w:tabs>
              <w:spacing w:after="0"/>
              <w:rPr>
                <w:noProof/>
                <w:sz w:val="15"/>
              </w:rPr>
            </w:pPr>
            <w:r w:rsidRPr="00D15460">
              <w:rPr>
                <w:noProof/>
                <w:sz w:val="15"/>
              </w:rPr>
              <w:t>Formanyomtatvány.................................szám:.............</w:t>
            </w:r>
          </w:p>
        </w:tc>
        <w:tc>
          <w:tcPr>
            <w:tcW w:w="2428" w:type="dxa"/>
          </w:tcPr>
          <w:p w14:paraId="1FB22C39" w14:textId="77777777" w:rsidR="002F7BFF" w:rsidRPr="00D15460" w:rsidRDefault="002F7BFF" w:rsidP="00273D63">
            <w:pPr>
              <w:tabs>
                <w:tab w:val="right" w:pos="4461"/>
              </w:tabs>
              <w:spacing w:after="0"/>
              <w:rPr>
                <w:noProof/>
                <w:sz w:val="15"/>
              </w:rPr>
            </w:pPr>
          </w:p>
        </w:tc>
        <w:tc>
          <w:tcPr>
            <w:tcW w:w="1692" w:type="dxa"/>
            <w:gridSpan w:val="3"/>
            <w:tcBorders>
              <w:left w:val="single" w:sz="4" w:space="0" w:color="auto"/>
            </w:tcBorders>
          </w:tcPr>
          <w:p w14:paraId="11573B63" w14:textId="77777777" w:rsidR="002F7BFF" w:rsidRPr="00D15460" w:rsidRDefault="002F7BFF" w:rsidP="00273D63">
            <w:pPr>
              <w:tabs>
                <w:tab w:val="right" w:pos="4461"/>
              </w:tabs>
              <w:spacing w:after="0"/>
              <w:rPr>
                <w:noProof/>
                <w:sz w:val="15"/>
              </w:rPr>
            </w:pPr>
            <w:r w:rsidRPr="00D15460">
              <w:rPr>
                <w:noProof/>
                <w:sz w:val="15"/>
              </w:rPr>
              <w:t>hely: ................... dátum:</w:t>
            </w:r>
          </w:p>
        </w:tc>
        <w:tc>
          <w:tcPr>
            <w:tcW w:w="456" w:type="dxa"/>
            <w:tcBorders>
              <w:top w:val="single" w:sz="4" w:space="0" w:color="auto"/>
              <w:left w:val="single" w:sz="4" w:space="0" w:color="auto"/>
              <w:bottom w:val="single" w:sz="4" w:space="0" w:color="auto"/>
            </w:tcBorders>
          </w:tcPr>
          <w:p w14:paraId="5A8DECAD" w14:textId="77777777" w:rsidR="002F7BFF" w:rsidRPr="00D15460" w:rsidRDefault="002F7BFF" w:rsidP="00273D63">
            <w:pPr>
              <w:tabs>
                <w:tab w:val="right" w:pos="4461"/>
              </w:tabs>
              <w:spacing w:after="0"/>
              <w:rPr>
                <w:noProof/>
                <w:sz w:val="15"/>
              </w:rPr>
            </w:pPr>
          </w:p>
        </w:tc>
        <w:tc>
          <w:tcPr>
            <w:tcW w:w="456" w:type="dxa"/>
            <w:gridSpan w:val="2"/>
            <w:tcBorders>
              <w:top w:val="single" w:sz="4" w:space="0" w:color="auto"/>
              <w:left w:val="single" w:sz="4" w:space="0" w:color="auto"/>
              <w:bottom w:val="single" w:sz="4" w:space="0" w:color="auto"/>
            </w:tcBorders>
          </w:tcPr>
          <w:p w14:paraId="11BD8D08" w14:textId="77777777" w:rsidR="002F7BFF" w:rsidRPr="00D15460" w:rsidRDefault="002F7BFF" w:rsidP="00273D63">
            <w:pPr>
              <w:tabs>
                <w:tab w:val="right" w:pos="4461"/>
              </w:tabs>
              <w:spacing w:after="0"/>
              <w:rPr>
                <w:noProof/>
                <w:sz w:val="15"/>
              </w:rPr>
            </w:pPr>
          </w:p>
        </w:tc>
        <w:tc>
          <w:tcPr>
            <w:tcW w:w="468" w:type="dxa"/>
            <w:tcBorders>
              <w:top w:val="single" w:sz="4" w:space="0" w:color="auto"/>
              <w:left w:val="single" w:sz="4" w:space="0" w:color="auto"/>
              <w:bottom w:val="single" w:sz="4" w:space="0" w:color="auto"/>
            </w:tcBorders>
          </w:tcPr>
          <w:p w14:paraId="2FD819C4" w14:textId="77777777" w:rsidR="002F7BFF" w:rsidRPr="00D15460" w:rsidRDefault="002F7BFF" w:rsidP="00273D63">
            <w:pPr>
              <w:tabs>
                <w:tab w:val="right" w:pos="4461"/>
              </w:tabs>
              <w:spacing w:after="0"/>
              <w:rPr>
                <w:noProof/>
                <w:sz w:val="15"/>
              </w:rPr>
            </w:pPr>
          </w:p>
        </w:tc>
        <w:tc>
          <w:tcPr>
            <w:tcW w:w="1762" w:type="dxa"/>
            <w:gridSpan w:val="3"/>
            <w:tcBorders>
              <w:left w:val="single" w:sz="4" w:space="0" w:color="auto"/>
              <w:right w:val="single" w:sz="4" w:space="0" w:color="auto"/>
            </w:tcBorders>
          </w:tcPr>
          <w:p w14:paraId="10612DFA" w14:textId="77777777" w:rsidR="002F7BFF" w:rsidRPr="00D15460" w:rsidRDefault="002F7BFF" w:rsidP="00273D63">
            <w:pPr>
              <w:tabs>
                <w:tab w:val="right" w:pos="4461"/>
              </w:tabs>
              <w:spacing w:after="0"/>
              <w:rPr>
                <w:noProof/>
                <w:sz w:val="15"/>
              </w:rPr>
            </w:pPr>
          </w:p>
        </w:tc>
      </w:tr>
      <w:tr w:rsidR="002F7BFF" w:rsidRPr="00D15460" w14:paraId="610EB0E1" w14:textId="77777777" w:rsidTr="00273D63">
        <w:tc>
          <w:tcPr>
            <w:tcW w:w="351" w:type="dxa"/>
            <w:tcBorders>
              <w:left w:val="single" w:sz="6" w:space="0" w:color="auto"/>
            </w:tcBorders>
          </w:tcPr>
          <w:p w14:paraId="1C54E94F" w14:textId="77777777" w:rsidR="002F7BFF" w:rsidRPr="00D15460" w:rsidRDefault="002F7BFF" w:rsidP="00273D63">
            <w:pPr>
              <w:tabs>
                <w:tab w:val="right" w:pos="4461"/>
              </w:tabs>
              <w:spacing w:after="0"/>
              <w:rPr>
                <w:noProof/>
                <w:sz w:val="15"/>
              </w:rPr>
            </w:pPr>
          </w:p>
        </w:tc>
        <w:tc>
          <w:tcPr>
            <w:tcW w:w="2488" w:type="dxa"/>
            <w:gridSpan w:val="7"/>
          </w:tcPr>
          <w:p w14:paraId="0087431C" w14:textId="77777777" w:rsidR="002F7BFF" w:rsidRPr="00D15460" w:rsidRDefault="002F7BFF" w:rsidP="00273D63">
            <w:pPr>
              <w:tabs>
                <w:tab w:val="right" w:pos="4461"/>
              </w:tabs>
              <w:spacing w:after="0"/>
              <w:rPr>
                <w:noProof/>
                <w:sz w:val="15"/>
              </w:rPr>
            </w:pPr>
            <w:r w:rsidRPr="00D15460">
              <w:rPr>
                <w:noProof/>
                <w:sz w:val="15"/>
              </w:rPr>
              <w:t>Vámhivatal: ......................</w:t>
            </w:r>
          </w:p>
        </w:tc>
        <w:tc>
          <w:tcPr>
            <w:tcW w:w="2428" w:type="dxa"/>
            <w:tcBorders>
              <w:right w:val="single" w:sz="6" w:space="0" w:color="auto"/>
            </w:tcBorders>
          </w:tcPr>
          <w:p w14:paraId="6026409E" w14:textId="77777777" w:rsidR="002F7BFF" w:rsidRPr="00D15460" w:rsidRDefault="002F7BFF" w:rsidP="00273D63">
            <w:pPr>
              <w:tabs>
                <w:tab w:val="right" w:pos="4461"/>
              </w:tabs>
              <w:spacing w:after="0"/>
              <w:rPr>
                <w:noProof/>
                <w:sz w:val="15"/>
              </w:rPr>
            </w:pPr>
            <w:r w:rsidRPr="00D15460">
              <w:rPr>
                <w:noProof/>
                <w:sz w:val="15"/>
              </w:rPr>
              <w:t>......................................</w:t>
            </w:r>
          </w:p>
        </w:tc>
        <w:tc>
          <w:tcPr>
            <w:tcW w:w="4834" w:type="dxa"/>
            <w:gridSpan w:val="10"/>
            <w:tcBorders>
              <w:left w:val="single" w:sz="6" w:space="0" w:color="auto"/>
              <w:right w:val="single" w:sz="6" w:space="0" w:color="auto"/>
            </w:tcBorders>
          </w:tcPr>
          <w:p w14:paraId="3689D720" w14:textId="77777777" w:rsidR="002F7BFF" w:rsidRPr="00D15460" w:rsidRDefault="002F7BFF" w:rsidP="00273D63">
            <w:pPr>
              <w:tabs>
                <w:tab w:val="right" w:pos="4461"/>
              </w:tabs>
              <w:spacing w:after="0"/>
              <w:rPr>
                <w:noProof/>
                <w:sz w:val="15"/>
              </w:rPr>
            </w:pPr>
          </w:p>
        </w:tc>
      </w:tr>
      <w:tr w:rsidR="002F7BFF" w:rsidRPr="00D15460" w14:paraId="4F5FD3E5" w14:textId="77777777" w:rsidTr="00273D63">
        <w:tc>
          <w:tcPr>
            <w:tcW w:w="351" w:type="dxa"/>
            <w:tcBorders>
              <w:left w:val="single" w:sz="6" w:space="0" w:color="auto"/>
            </w:tcBorders>
          </w:tcPr>
          <w:p w14:paraId="0BA481CE" w14:textId="77777777" w:rsidR="002F7BFF" w:rsidRPr="00D15460" w:rsidRDefault="002F7BFF" w:rsidP="00273D63">
            <w:pPr>
              <w:tabs>
                <w:tab w:val="right" w:pos="4461"/>
              </w:tabs>
              <w:spacing w:after="0"/>
              <w:rPr>
                <w:noProof/>
                <w:sz w:val="15"/>
              </w:rPr>
            </w:pPr>
          </w:p>
        </w:tc>
        <w:tc>
          <w:tcPr>
            <w:tcW w:w="572" w:type="dxa"/>
            <w:gridSpan w:val="2"/>
            <w:tcBorders>
              <w:right w:val="single" w:sz="4" w:space="0" w:color="auto"/>
            </w:tcBorders>
          </w:tcPr>
          <w:p w14:paraId="41147C0D" w14:textId="77777777" w:rsidR="002F7BFF" w:rsidRPr="00D15460" w:rsidRDefault="002F7BFF" w:rsidP="00273D63">
            <w:pPr>
              <w:tabs>
                <w:tab w:val="right" w:pos="4461"/>
              </w:tabs>
              <w:spacing w:after="0"/>
              <w:rPr>
                <w:noProof/>
                <w:sz w:val="15"/>
              </w:rPr>
            </w:pPr>
            <w:r w:rsidRPr="00D15460">
              <w:rPr>
                <w:noProof/>
                <w:sz w:val="15"/>
              </w:rPr>
              <w:t>dátum:</w:t>
            </w:r>
          </w:p>
        </w:tc>
        <w:tc>
          <w:tcPr>
            <w:tcW w:w="412" w:type="dxa"/>
            <w:tcBorders>
              <w:top w:val="single" w:sz="4" w:space="0" w:color="auto"/>
              <w:left w:val="single" w:sz="4" w:space="0" w:color="auto"/>
              <w:bottom w:val="single" w:sz="4" w:space="0" w:color="auto"/>
            </w:tcBorders>
          </w:tcPr>
          <w:p w14:paraId="49E7CBC0" w14:textId="77777777" w:rsidR="002F7BFF" w:rsidRPr="00D15460" w:rsidRDefault="002F7BFF" w:rsidP="00273D63">
            <w:pPr>
              <w:tabs>
                <w:tab w:val="right" w:pos="4461"/>
              </w:tabs>
              <w:spacing w:after="0"/>
              <w:rPr>
                <w:noProof/>
                <w:sz w:val="15"/>
              </w:rPr>
            </w:pPr>
          </w:p>
        </w:tc>
        <w:tc>
          <w:tcPr>
            <w:tcW w:w="396" w:type="dxa"/>
            <w:gridSpan w:val="2"/>
            <w:tcBorders>
              <w:top w:val="single" w:sz="4" w:space="0" w:color="auto"/>
              <w:left w:val="single" w:sz="4" w:space="0" w:color="auto"/>
              <w:bottom w:val="single" w:sz="4" w:space="0" w:color="auto"/>
            </w:tcBorders>
          </w:tcPr>
          <w:p w14:paraId="5C805419" w14:textId="77777777" w:rsidR="002F7BFF" w:rsidRPr="00D15460" w:rsidRDefault="002F7BFF" w:rsidP="00273D63">
            <w:pPr>
              <w:tabs>
                <w:tab w:val="right" w:pos="4461"/>
              </w:tabs>
              <w:spacing w:after="0"/>
              <w:rPr>
                <w:noProof/>
                <w:sz w:val="15"/>
              </w:rPr>
            </w:pPr>
          </w:p>
        </w:tc>
        <w:tc>
          <w:tcPr>
            <w:tcW w:w="372" w:type="dxa"/>
            <w:tcBorders>
              <w:top w:val="single" w:sz="4" w:space="0" w:color="auto"/>
              <w:left w:val="single" w:sz="4" w:space="0" w:color="auto"/>
              <w:bottom w:val="single" w:sz="4" w:space="0" w:color="auto"/>
            </w:tcBorders>
          </w:tcPr>
          <w:p w14:paraId="42272AA2" w14:textId="77777777" w:rsidR="002F7BFF" w:rsidRPr="00D15460" w:rsidRDefault="002F7BFF" w:rsidP="00273D63">
            <w:pPr>
              <w:tabs>
                <w:tab w:val="right" w:pos="4461"/>
              </w:tabs>
              <w:spacing w:after="0"/>
              <w:rPr>
                <w:noProof/>
                <w:sz w:val="15"/>
              </w:rPr>
            </w:pPr>
          </w:p>
        </w:tc>
        <w:tc>
          <w:tcPr>
            <w:tcW w:w="736" w:type="dxa"/>
            <w:tcBorders>
              <w:left w:val="single" w:sz="4" w:space="0" w:color="auto"/>
            </w:tcBorders>
          </w:tcPr>
          <w:p w14:paraId="739B63BD" w14:textId="77777777" w:rsidR="002F7BFF" w:rsidRPr="00D15460" w:rsidRDefault="002F7BFF" w:rsidP="00273D63">
            <w:pPr>
              <w:tabs>
                <w:tab w:val="right" w:pos="4461"/>
              </w:tabs>
              <w:spacing w:after="0"/>
              <w:rPr>
                <w:noProof/>
                <w:sz w:val="15"/>
              </w:rPr>
            </w:pPr>
          </w:p>
        </w:tc>
        <w:tc>
          <w:tcPr>
            <w:tcW w:w="2428" w:type="dxa"/>
            <w:tcBorders>
              <w:right w:val="single" w:sz="6" w:space="0" w:color="auto"/>
            </w:tcBorders>
          </w:tcPr>
          <w:p w14:paraId="2B4E302A" w14:textId="77777777" w:rsidR="002F7BFF" w:rsidRPr="00D15460"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719A8150" w14:textId="77777777" w:rsidR="002F7BFF" w:rsidRPr="00D15460" w:rsidRDefault="002F7BFF" w:rsidP="00273D63">
            <w:pPr>
              <w:tabs>
                <w:tab w:val="right" w:pos="4461"/>
              </w:tabs>
              <w:spacing w:after="0"/>
              <w:rPr>
                <w:noProof/>
                <w:sz w:val="15"/>
              </w:rPr>
            </w:pPr>
          </w:p>
        </w:tc>
      </w:tr>
      <w:tr w:rsidR="002F7BFF" w:rsidRPr="00D15460" w14:paraId="5EEB4D84" w14:textId="77777777" w:rsidTr="00273D63">
        <w:tc>
          <w:tcPr>
            <w:tcW w:w="351" w:type="dxa"/>
            <w:tcBorders>
              <w:left w:val="single" w:sz="6" w:space="0" w:color="auto"/>
            </w:tcBorders>
          </w:tcPr>
          <w:p w14:paraId="2A50DF85" w14:textId="77777777" w:rsidR="002F7BFF" w:rsidRPr="00D15460" w:rsidRDefault="002F7BFF" w:rsidP="00273D63">
            <w:pPr>
              <w:tabs>
                <w:tab w:val="right" w:pos="4461"/>
              </w:tabs>
              <w:spacing w:after="0"/>
              <w:rPr>
                <w:noProof/>
                <w:sz w:val="15"/>
              </w:rPr>
            </w:pPr>
          </w:p>
        </w:tc>
        <w:tc>
          <w:tcPr>
            <w:tcW w:w="2488" w:type="dxa"/>
            <w:gridSpan w:val="7"/>
          </w:tcPr>
          <w:p w14:paraId="7B9BB74C" w14:textId="77777777" w:rsidR="002F7BFF" w:rsidRPr="00D15460" w:rsidRDefault="002F7BFF" w:rsidP="00273D63">
            <w:pPr>
              <w:tabs>
                <w:tab w:val="right" w:pos="4461"/>
              </w:tabs>
              <w:spacing w:after="0"/>
              <w:rPr>
                <w:noProof/>
                <w:sz w:val="15"/>
              </w:rPr>
            </w:pPr>
          </w:p>
        </w:tc>
        <w:tc>
          <w:tcPr>
            <w:tcW w:w="2428" w:type="dxa"/>
            <w:tcBorders>
              <w:right w:val="single" w:sz="6" w:space="0" w:color="auto"/>
            </w:tcBorders>
          </w:tcPr>
          <w:p w14:paraId="1FD3D17A" w14:textId="77777777" w:rsidR="002F7BFF" w:rsidRPr="00D15460"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1C17FA55" w14:textId="77777777" w:rsidR="002F7BFF" w:rsidRPr="00D15460" w:rsidRDefault="002F7BFF" w:rsidP="00273D63">
            <w:pPr>
              <w:tabs>
                <w:tab w:val="right" w:pos="4461"/>
              </w:tabs>
              <w:spacing w:after="0"/>
              <w:rPr>
                <w:noProof/>
                <w:sz w:val="15"/>
              </w:rPr>
            </w:pPr>
          </w:p>
        </w:tc>
      </w:tr>
      <w:tr w:rsidR="002F7BFF" w:rsidRPr="00D15460" w14:paraId="5E35D1C2" w14:textId="77777777" w:rsidTr="00273D63">
        <w:tc>
          <w:tcPr>
            <w:tcW w:w="351" w:type="dxa"/>
            <w:tcBorders>
              <w:left w:val="single" w:sz="6" w:space="0" w:color="auto"/>
            </w:tcBorders>
          </w:tcPr>
          <w:p w14:paraId="0409BB77" w14:textId="77777777" w:rsidR="002F7BFF" w:rsidRPr="00D15460" w:rsidRDefault="002F7BFF" w:rsidP="00273D63">
            <w:pPr>
              <w:tabs>
                <w:tab w:val="right" w:pos="4461"/>
              </w:tabs>
              <w:spacing w:after="0"/>
              <w:rPr>
                <w:noProof/>
                <w:sz w:val="15"/>
              </w:rPr>
            </w:pPr>
          </w:p>
        </w:tc>
        <w:tc>
          <w:tcPr>
            <w:tcW w:w="2488" w:type="dxa"/>
            <w:gridSpan w:val="7"/>
          </w:tcPr>
          <w:p w14:paraId="04697709" w14:textId="77777777" w:rsidR="002F7BFF" w:rsidRPr="00D15460" w:rsidRDefault="002F7BFF" w:rsidP="00273D63">
            <w:pPr>
              <w:tabs>
                <w:tab w:val="right" w:pos="4461"/>
              </w:tabs>
              <w:spacing w:after="0"/>
              <w:rPr>
                <w:noProof/>
                <w:sz w:val="15"/>
              </w:rPr>
            </w:pPr>
          </w:p>
          <w:p w14:paraId="5D084D97" w14:textId="77777777" w:rsidR="002F7BFF" w:rsidRPr="00D15460" w:rsidRDefault="002F7BFF" w:rsidP="00273D63">
            <w:pPr>
              <w:tabs>
                <w:tab w:val="right" w:pos="4461"/>
              </w:tabs>
              <w:spacing w:after="0"/>
              <w:rPr>
                <w:noProof/>
                <w:sz w:val="15"/>
              </w:rPr>
            </w:pPr>
          </w:p>
          <w:p w14:paraId="229571F9" w14:textId="77777777" w:rsidR="002F7BFF" w:rsidRPr="00D15460" w:rsidRDefault="002F7BFF" w:rsidP="00273D63">
            <w:pPr>
              <w:tabs>
                <w:tab w:val="right" w:pos="4461"/>
              </w:tabs>
              <w:spacing w:after="0"/>
              <w:rPr>
                <w:noProof/>
                <w:sz w:val="15"/>
              </w:rPr>
            </w:pPr>
            <w:r w:rsidRPr="00D15460">
              <w:rPr>
                <w:noProof/>
                <w:sz w:val="15"/>
              </w:rPr>
              <w:t>Hivatalos bélyegző</w:t>
            </w:r>
          </w:p>
        </w:tc>
        <w:tc>
          <w:tcPr>
            <w:tcW w:w="2428" w:type="dxa"/>
            <w:tcBorders>
              <w:right w:val="single" w:sz="6" w:space="0" w:color="auto"/>
            </w:tcBorders>
          </w:tcPr>
          <w:p w14:paraId="5A42284F" w14:textId="77777777" w:rsidR="002F7BFF" w:rsidRPr="00D15460" w:rsidRDefault="002F7BFF" w:rsidP="00273D63">
            <w:pPr>
              <w:tabs>
                <w:tab w:val="right" w:pos="4461"/>
              </w:tabs>
              <w:spacing w:after="0"/>
              <w:jc w:val="center"/>
              <w:rPr>
                <w:noProof/>
                <w:sz w:val="15"/>
              </w:rPr>
            </w:pPr>
          </w:p>
          <w:p w14:paraId="37114A26" w14:textId="77777777" w:rsidR="002F7BFF" w:rsidRPr="00D15460" w:rsidRDefault="002F7BFF" w:rsidP="00273D63">
            <w:pPr>
              <w:tabs>
                <w:tab w:val="right" w:pos="4461"/>
              </w:tabs>
              <w:spacing w:after="0"/>
              <w:jc w:val="center"/>
              <w:rPr>
                <w:noProof/>
                <w:sz w:val="15"/>
              </w:rPr>
            </w:pPr>
          </w:p>
          <w:p w14:paraId="2D56596A" w14:textId="77777777" w:rsidR="002F7BFF" w:rsidRPr="00D15460" w:rsidRDefault="002F7BFF" w:rsidP="00273D63">
            <w:pPr>
              <w:tabs>
                <w:tab w:val="right" w:pos="4461"/>
              </w:tabs>
              <w:spacing w:after="0"/>
              <w:jc w:val="center"/>
              <w:rPr>
                <w:noProof/>
                <w:sz w:val="15"/>
              </w:rPr>
            </w:pPr>
          </w:p>
          <w:p w14:paraId="64B10788" w14:textId="77777777" w:rsidR="002F7BFF" w:rsidRPr="00D15460" w:rsidRDefault="002F7BFF" w:rsidP="00273D63">
            <w:pPr>
              <w:tabs>
                <w:tab w:val="right" w:pos="4461"/>
              </w:tabs>
              <w:spacing w:after="0"/>
              <w:jc w:val="center"/>
              <w:rPr>
                <w:noProof/>
                <w:sz w:val="15"/>
              </w:rPr>
            </w:pPr>
          </w:p>
        </w:tc>
        <w:tc>
          <w:tcPr>
            <w:tcW w:w="4834" w:type="dxa"/>
            <w:gridSpan w:val="10"/>
            <w:tcBorders>
              <w:left w:val="single" w:sz="6" w:space="0" w:color="auto"/>
              <w:right w:val="single" w:sz="6" w:space="0" w:color="auto"/>
            </w:tcBorders>
          </w:tcPr>
          <w:p w14:paraId="767AC5F1" w14:textId="77777777" w:rsidR="002F7BFF" w:rsidRPr="00D15460" w:rsidRDefault="002F7BFF" w:rsidP="00273D63">
            <w:pPr>
              <w:tabs>
                <w:tab w:val="right" w:pos="4461"/>
              </w:tabs>
              <w:spacing w:after="0"/>
              <w:rPr>
                <w:noProof/>
                <w:sz w:val="15"/>
              </w:rPr>
            </w:pPr>
          </w:p>
          <w:p w14:paraId="5F08B113" w14:textId="77777777" w:rsidR="002F7BFF" w:rsidRPr="00D15460" w:rsidRDefault="002F7BFF" w:rsidP="00273D63">
            <w:pPr>
              <w:tabs>
                <w:tab w:val="right" w:pos="4461"/>
              </w:tabs>
              <w:spacing w:after="0"/>
              <w:rPr>
                <w:noProof/>
                <w:sz w:val="15"/>
              </w:rPr>
            </w:pPr>
          </w:p>
          <w:p w14:paraId="6B7E0FEC" w14:textId="77777777" w:rsidR="002F7BFF" w:rsidRPr="00D15460" w:rsidRDefault="002F7BFF" w:rsidP="00273D63">
            <w:pPr>
              <w:tabs>
                <w:tab w:val="right" w:pos="4461"/>
              </w:tabs>
              <w:spacing w:after="0"/>
              <w:rPr>
                <w:noProof/>
                <w:sz w:val="15"/>
              </w:rPr>
            </w:pPr>
          </w:p>
        </w:tc>
      </w:tr>
      <w:tr w:rsidR="002F7BFF" w:rsidRPr="00D15460" w14:paraId="47AA4F8E" w14:textId="77777777" w:rsidTr="00273D63">
        <w:tc>
          <w:tcPr>
            <w:tcW w:w="351" w:type="dxa"/>
            <w:tcBorders>
              <w:left w:val="single" w:sz="6" w:space="0" w:color="auto"/>
              <w:bottom w:val="single" w:sz="6" w:space="0" w:color="auto"/>
            </w:tcBorders>
          </w:tcPr>
          <w:p w14:paraId="51BCF796" w14:textId="77777777" w:rsidR="002F7BFF" w:rsidRPr="00D15460" w:rsidRDefault="002F7BFF" w:rsidP="00273D63">
            <w:pPr>
              <w:tabs>
                <w:tab w:val="right" w:pos="4461"/>
              </w:tabs>
              <w:spacing w:after="0"/>
              <w:rPr>
                <w:noProof/>
                <w:sz w:val="15"/>
              </w:rPr>
            </w:pPr>
          </w:p>
        </w:tc>
        <w:tc>
          <w:tcPr>
            <w:tcW w:w="2488" w:type="dxa"/>
            <w:gridSpan w:val="7"/>
            <w:tcBorders>
              <w:bottom w:val="single" w:sz="6" w:space="0" w:color="auto"/>
            </w:tcBorders>
          </w:tcPr>
          <w:p w14:paraId="597315D9" w14:textId="77777777" w:rsidR="002F7BFF" w:rsidRPr="00D15460" w:rsidRDefault="002F7BFF" w:rsidP="00273D63">
            <w:pPr>
              <w:tabs>
                <w:tab w:val="right" w:pos="4461"/>
              </w:tabs>
              <w:spacing w:after="0"/>
              <w:rPr>
                <w:noProof/>
                <w:sz w:val="15"/>
              </w:rPr>
            </w:pPr>
            <w:r w:rsidRPr="00D15460">
              <w:rPr>
                <w:noProof/>
                <w:sz w:val="15"/>
              </w:rPr>
              <w:t>---------------------------------------.</w:t>
            </w:r>
          </w:p>
          <w:p w14:paraId="2F1A164D" w14:textId="77777777" w:rsidR="002F7BFF" w:rsidRPr="00D15460" w:rsidRDefault="002F7BFF" w:rsidP="00273D63">
            <w:pPr>
              <w:tabs>
                <w:tab w:val="right" w:pos="4461"/>
              </w:tabs>
              <w:spacing w:after="0"/>
              <w:jc w:val="center"/>
              <w:rPr>
                <w:noProof/>
                <w:sz w:val="15"/>
              </w:rPr>
            </w:pPr>
            <w:r w:rsidRPr="00D15460">
              <w:rPr>
                <w:noProof/>
                <w:sz w:val="15"/>
              </w:rPr>
              <w:t>(Aláírás)</w:t>
            </w:r>
          </w:p>
        </w:tc>
        <w:tc>
          <w:tcPr>
            <w:tcW w:w="2428" w:type="dxa"/>
            <w:tcBorders>
              <w:bottom w:val="single" w:sz="6" w:space="0" w:color="auto"/>
              <w:right w:val="single" w:sz="6" w:space="0" w:color="auto"/>
            </w:tcBorders>
          </w:tcPr>
          <w:p w14:paraId="16D6541A" w14:textId="77777777" w:rsidR="002F7BFF" w:rsidRPr="00D15460" w:rsidRDefault="002F7BFF" w:rsidP="00273D63">
            <w:pPr>
              <w:tabs>
                <w:tab w:val="right" w:pos="4461"/>
              </w:tabs>
              <w:spacing w:after="0"/>
              <w:jc w:val="right"/>
              <w:rPr>
                <w:noProof/>
                <w:sz w:val="15"/>
              </w:rPr>
            </w:pPr>
            <w:r w:rsidRPr="00D15460">
              <w:rPr>
                <w:noProof/>
                <w:sz w:val="15"/>
              </w:rPr>
              <w:t>.</w:t>
            </w:r>
          </w:p>
        </w:tc>
        <w:tc>
          <w:tcPr>
            <w:tcW w:w="4834" w:type="dxa"/>
            <w:gridSpan w:val="10"/>
            <w:tcBorders>
              <w:left w:val="single" w:sz="6" w:space="0" w:color="auto"/>
              <w:bottom w:val="single" w:sz="6" w:space="0" w:color="auto"/>
              <w:right w:val="single" w:sz="6" w:space="0" w:color="auto"/>
            </w:tcBorders>
          </w:tcPr>
          <w:p w14:paraId="376531E7" w14:textId="77777777" w:rsidR="002F7BFF" w:rsidRPr="00D15460" w:rsidRDefault="002F7BFF" w:rsidP="00273D63">
            <w:pPr>
              <w:tabs>
                <w:tab w:val="right" w:pos="4461"/>
              </w:tabs>
              <w:spacing w:after="0"/>
              <w:rPr>
                <w:noProof/>
                <w:sz w:val="15"/>
              </w:rPr>
            </w:pPr>
            <w:r w:rsidRPr="00D15460">
              <w:rPr>
                <w:noProof/>
                <w:sz w:val="15"/>
              </w:rPr>
              <w:t>................ ..................... ........................................... ....................</w:t>
            </w:r>
          </w:p>
          <w:p w14:paraId="40383732" w14:textId="77777777" w:rsidR="002F7BFF" w:rsidRPr="00D15460" w:rsidRDefault="002F7BFF" w:rsidP="00273D63">
            <w:pPr>
              <w:tabs>
                <w:tab w:val="right" w:pos="4461"/>
              </w:tabs>
              <w:spacing w:after="0"/>
              <w:jc w:val="center"/>
              <w:rPr>
                <w:noProof/>
                <w:sz w:val="15"/>
              </w:rPr>
            </w:pPr>
            <w:r w:rsidRPr="00D15460">
              <w:rPr>
                <w:noProof/>
                <w:sz w:val="15"/>
              </w:rPr>
              <w:t>(Aláírás)</w:t>
            </w:r>
          </w:p>
        </w:tc>
      </w:tr>
    </w:tbl>
    <w:p w14:paraId="6BBAE4FB" w14:textId="77777777" w:rsidR="002F7BFF" w:rsidRPr="00D15460" w:rsidRDefault="002F7BFF" w:rsidP="002F7BFF">
      <w:pPr>
        <w:spacing w:after="0"/>
        <w:jc w:val="left"/>
        <w:rPr>
          <w:b/>
          <w:noProof/>
        </w:rPr>
        <w:sectPr w:rsidR="002F7BFF" w:rsidRPr="00D15460" w:rsidSect="009443DC">
          <w:pgSz w:w="11909" w:h="16834"/>
          <w:pgMar w:top="720" w:right="1008" w:bottom="1296" w:left="1008" w:header="432" w:footer="1152" w:gutter="0"/>
          <w:cols w:space="720"/>
          <w:docGrid w:linePitch="326"/>
        </w:sectPr>
      </w:pPr>
      <w:r w:rsidRPr="00D15460">
        <w:rPr>
          <w:noProof/>
          <w:sz w:val="15"/>
          <w:vertAlign w:val="superscript"/>
        </w:rPr>
        <w:t>(1)(2)(3)(4)(5)</w:t>
      </w:r>
      <w:r w:rsidRPr="00D15460">
        <w:rPr>
          <w:noProof/>
          <w:sz w:val="15"/>
        </w:rPr>
        <w:t xml:space="preserve"> Lásd a hátoldalon található lábjegyzeteket.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2F7BFF" w:rsidRPr="00D15460" w14:paraId="7183A67C" w14:textId="77777777" w:rsidTr="00273D63">
        <w:tc>
          <w:tcPr>
            <w:tcW w:w="4786" w:type="dxa"/>
            <w:tcBorders>
              <w:bottom w:val="nil"/>
            </w:tcBorders>
          </w:tcPr>
          <w:p w14:paraId="7BEF6EAF" w14:textId="77777777" w:rsidR="002F7BFF" w:rsidRPr="00D15460" w:rsidRDefault="002F7BFF" w:rsidP="00273D63">
            <w:pPr>
              <w:tabs>
                <w:tab w:val="left" w:pos="5056"/>
                <w:tab w:val="right" w:pos="10012"/>
              </w:tabs>
              <w:spacing w:after="0"/>
              <w:rPr>
                <w:b/>
                <w:noProof/>
                <w:sz w:val="15"/>
              </w:rPr>
            </w:pPr>
            <w:r w:rsidRPr="00D15460">
              <w:rPr>
                <w:b/>
                <w:noProof/>
                <w:sz w:val="15"/>
              </w:rPr>
              <w:t>ELLENŐRZÉS KÉRÉSE</w:t>
            </w:r>
          </w:p>
        </w:tc>
        <w:tc>
          <w:tcPr>
            <w:tcW w:w="5103" w:type="dxa"/>
            <w:tcBorders>
              <w:bottom w:val="nil"/>
            </w:tcBorders>
          </w:tcPr>
          <w:p w14:paraId="2B76395E" w14:textId="77777777" w:rsidR="002F7BFF" w:rsidRPr="00D15460" w:rsidRDefault="002F7BFF" w:rsidP="00273D63">
            <w:pPr>
              <w:tabs>
                <w:tab w:val="left" w:pos="5056"/>
                <w:tab w:val="right" w:pos="10012"/>
              </w:tabs>
              <w:spacing w:after="0"/>
              <w:rPr>
                <w:b/>
                <w:noProof/>
                <w:sz w:val="15"/>
              </w:rPr>
            </w:pPr>
            <w:r w:rsidRPr="00D15460">
              <w:rPr>
                <w:b/>
                <w:noProof/>
                <w:sz w:val="15"/>
              </w:rPr>
              <w:t>AZ ELLENŐRZÉS EREDMÉNYE</w:t>
            </w:r>
          </w:p>
        </w:tc>
      </w:tr>
      <w:tr w:rsidR="002F7BFF" w:rsidRPr="00D15460" w14:paraId="01282058" w14:textId="77777777" w:rsidTr="00273D63">
        <w:tc>
          <w:tcPr>
            <w:tcW w:w="4786" w:type="dxa"/>
            <w:tcBorders>
              <w:top w:val="nil"/>
              <w:bottom w:val="nil"/>
            </w:tcBorders>
          </w:tcPr>
          <w:p w14:paraId="6296CCFE" w14:textId="77777777" w:rsidR="002F7BFF" w:rsidRPr="00D15460" w:rsidRDefault="002F7BFF" w:rsidP="00273D63">
            <w:pPr>
              <w:tabs>
                <w:tab w:val="left" w:pos="5056"/>
                <w:tab w:val="right" w:pos="10012"/>
              </w:tabs>
              <w:spacing w:after="0"/>
              <w:rPr>
                <w:b/>
                <w:noProof/>
                <w:sz w:val="15"/>
              </w:rPr>
            </w:pPr>
            <w:r w:rsidRPr="00D15460">
              <w:rPr>
                <w:noProof/>
                <w:sz w:val="15"/>
              </w:rPr>
              <w:t>Az alulírott vámtisztviselő kéri az adatlap hitelességének és pontosságának ellenőrzését.</w:t>
            </w:r>
          </w:p>
        </w:tc>
        <w:tc>
          <w:tcPr>
            <w:tcW w:w="5103" w:type="dxa"/>
            <w:tcBorders>
              <w:top w:val="nil"/>
              <w:bottom w:val="nil"/>
            </w:tcBorders>
          </w:tcPr>
          <w:p w14:paraId="4E43267B" w14:textId="77777777" w:rsidR="002F7BFF" w:rsidRPr="00D15460" w:rsidRDefault="002F7BFF" w:rsidP="00273D63">
            <w:pPr>
              <w:tabs>
                <w:tab w:val="left" w:pos="5056"/>
                <w:tab w:val="right" w:pos="10012"/>
              </w:tabs>
              <w:spacing w:after="0"/>
              <w:rPr>
                <w:b/>
                <w:noProof/>
                <w:sz w:val="15"/>
              </w:rPr>
            </w:pPr>
            <w:r w:rsidRPr="00D15460">
              <w:rPr>
                <w:noProof/>
                <w:sz w:val="15"/>
              </w:rPr>
              <w:t>Az alulírott vámtisztviselő által elvégzett ellenőrzés szerint:</w:t>
            </w:r>
          </w:p>
        </w:tc>
      </w:tr>
      <w:tr w:rsidR="002F7BFF" w:rsidRPr="00D15460" w14:paraId="360D7252" w14:textId="77777777" w:rsidTr="00273D63">
        <w:tc>
          <w:tcPr>
            <w:tcW w:w="4786" w:type="dxa"/>
            <w:tcBorders>
              <w:top w:val="nil"/>
              <w:bottom w:val="nil"/>
            </w:tcBorders>
          </w:tcPr>
          <w:p w14:paraId="7B6D7368"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30F159C4" w14:textId="77777777" w:rsidR="002F7BFF" w:rsidRPr="00D15460" w:rsidRDefault="002F7BFF" w:rsidP="00273D63">
            <w:pPr>
              <w:tabs>
                <w:tab w:val="left" w:pos="5056"/>
                <w:tab w:val="right" w:pos="10012"/>
              </w:tabs>
              <w:spacing w:after="0"/>
              <w:rPr>
                <w:b/>
                <w:noProof/>
                <w:sz w:val="15"/>
              </w:rPr>
            </w:pPr>
          </w:p>
        </w:tc>
      </w:tr>
      <w:tr w:rsidR="002F7BFF" w:rsidRPr="00D15460" w14:paraId="4E2EAECA" w14:textId="77777777" w:rsidTr="00273D63">
        <w:tc>
          <w:tcPr>
            <w:tcW w:w="4786" w:type="dxa"/>
            <w:tcBorders>
              <w:top w:val="nil"/>
              <w:bottom w:val="nil"/>
            </w:tcBorders>
          </w:tcPr>
          <w:p w14:paraId="3CE77D85"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17C726F8" w14:textId="77777777" w:rsidR="002F7BFF" w:rsidRPr="00D15460" w:rsidRDefault="002F7BFF" w:rsidP="00273D63">
            <w:pPr>
              <w:tabs>
                <w:tab w:val="left" w:pos="5056"/>
                <w:tab w:val="right" w:pos="10012"/>
              </w:tabs>
              <w:spacing w:after="0"/>
              <w:rPr>
                <w:b/>
                <w:noProof/>
                <w:sz w:val="15"/>
              </w:rPr>
            </w:pPr>
            <w:r w:rsidRPr="00D15460">
              <w:rPr>
                <w:noProof/>
                <w:sz w:val="15"/>
              </w:rPr>
              <w:t>a) az adatlapot a feltüntetett vámhivatal adta ki, és az azon szereplő adatok helytállóak</w:t>
            </w:r>
            <w:r w:rsidRPr="00D15460">
              <w:rPr>
                <w:noProof/>
                <w:sz w:val="15"/>
                <w:vertAlign w:val="superscript"/>
              </w:rPr>
              <w:t>(*)</w:t>
            </w:r>
            <w:r w:rsidRPr="00D15460">
              <w:rPr>
                <w:noProof/>
                <w:sz w:val="15"/>
              </w:rPr>
              <w:t>.</w:t>
            </w:r>
          </w:p>
        </w:tc>
      </w:tr>
      <w:tr w:rsidR="002F7BFF" w:rsidRPr="00D15460" w14:paraId="22481E2C" w14:textId="77777777" w:rsidTr="00273D63">
        <w:tc>
          <w:tcPr>
            <w:tcW w:w="4786" w:type="dxa"/>
            <w:tcBorders>
              <w:top w:val="nil"/>
              <w:bottom w:val="nil"/>
            </w:tcBorders>
          </w:tcPr>
          <w:p w14:paraId="6FF46C26"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0EE5D5CF" w14:textId="77777777" w:rsidR="002F7BFF" w:rsidRPr="00D15460" w:rsidRDefault="002F7BFF" w:rsidP="00273D63">
            <w:pPr>
              <w:tabs>
                <w:tab w:val="left" w:pos="5056"/>
                <w:tab w:val="right" w:pos="10012"/>
              </w:tabs>
              <w:spacing w:after="0"/>
              <w:rPr>
                <w:b/>
                <w:noProof/>
                <w:sz w:val="15"/>
              </w:rPr>
            </w:pPr>
          </w:p>
        </w:tc>
      </w:tr>
      <w:tr w:rsidR="002F7BFF" w:rsidRPr="00D15460" w14:paraId="611EB025" w14:textId="77777777" w:rsidTr="00273D63">
        <w:tc>
          <w:tcPr>
            <w:tcW w:w="4786" w:type="dxa"/>
            <w:tcBorders>
              <w:top w:val="nil"/>
              <w:bottom w:val="nil"/>
            </w:tcBorders>
          </w:tcPr>
          <w:p w14:paraId="43BA4BC3"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5CF94025" w14:textId="77777777" w:rsidR="002F7BFF" w:rsidRPr="00D15460" w:rsidRDefault="002F7BFF" w:rsidP="00273D63">
            <w:pPr>
              <w:tabs>
                <w:tab w:val="right" w:pos="10012"/>
              </w:tabs>
              <w:spacing w:after="0"/>
              <w:rPr>
                <w:b/>
                <w:noProof/>
                <w:sz w:val="15"/>
              </w:rPr>
            </w:pPr>
          </w:p>
        </w:tc>
      </w:tr>
      <w:tr w:rsidR="002F7BFF" w:rsidRPr="00D15460" w14:paraId="2578238F" w14:textId="77777777" w:rsidTr="00273D63">
        <w:tc>
          <w:tcPr>
            <w:tcW w:w="4786" w:type="dxa"/>
            <w:tcBorders>
              <w:top w:val="nil"/>
              <w:bottom w:val="nil"/>
            </w:tcBorders>
          </w:tcPr>
          <w:p w14:paraId="71585A13"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6584748D" w14:textId="77777777" w:rsidR="002F7BFF" w:rsidRPr="00D15460" w:rsidRDefault="002F7BFF" w:rsidP="00273D63">
            <w:pPr>
              <w:tabs>
                <w:tab w:val="right" w:pos="10012"/>
              </w:tabs>
              <w:spacing w:after="0"/>
              <w:rPr>
                <w:b/>
                <w:noProof/>
                <w:sz w:val="15"/>
              </w:rPr>
            </w:pPr>
            <w:r w:rsidRPr="00D15460">
              <w:rPr>
                <w:noProof/>
                <w:sz w:val="15"/>
              </w:rPr>
              <w:t>b) az adatlap nem felel meg a hitelesség és pontosság követelményeinek (lásd a csatolt megjegyzéseket)</w:t>
            </w:r>
            <w:r w:rsidRPr="00D15460">
              <w:rPr>
                <w:noProof/>
                <w:sz w:val="15"/>
                <w:vertAlign w:val="superscript"/>
              </w:rPr>
              <w:t>(*)</w:t>
            </w:r>
            <w:r w:rsidRPr="00D15460">
              <w:rPr>
                <w:noProof/>
                <w:sz w:val="15"/>
              </w:rPr>
              <w:t>.</w:t>
            </w:r>
          </w:p>
        </w:tc>
      </w:tr>
      <w:tr w:rsidR="002F7BFF" w:rsidRPr="00D15460" w14:paraId="09DD2315" w14:textId="77777777" w:rsidTr="00273D63">
        <w:tc>
          <w:tcPr>
            <w:tcW w:w="4786" w:type="dxa"/>
            <w:tcBorders>
              <w:top w:val="nil"/>
              <w:bottom w:val="nil"/>
            </w:tcBorders>
          </w:tcPr>
          <w:p w14:paraId="0CF8F2BA"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458491E0" w14:textId="77777777" w:rsidR="002F7BFF" w:rsidRPr="00D15460" w:rsidRDefault="002F7BFF" w:rsidP="00273D63">
            <w:pPr>
              <w:tabs>
                <w:tab w:val="left" w:pos="5056"/>
                <w:tab w:val="right" w:pos="10012"/>
              </w:tabs>
              <w:spacing w:after="0"/>
              <w:rPr>
                <w:b/>
                <w:noProof/>
                <w:sz w:val="15"/>
              </w:rPr>
            </w:pPr>
          </w:p>
        </w:tc>
      </w:tr>
      <w:tr w:rsidR="002F7BFF" w:rsidRPr="00D15460" w14:paraId="29F81A14" w14:textId="77777777" w:rsidTr="00273D63">
        <w:tc>
          <w:tcPr>
            <w:tcW w:w="4786" w:type="dxa"/>
            <w:tcBorders>
              <w:top w:val="nil"/>
              <w:bottom w:val="nil"/>
            </w:tcBorders>
          </w:tcPr>
          <w:p w14:paraId="039794E7"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69382534" w14:textId="77777777" w:rsidR="002F7BFF" w:rsidRPr="00D15460" w:rsidRDefault="002F7BFF" w:rsidP="00273D63">
            <w:pPr>
              <w:tabs>
                <w:tab w:val="left" w:pos="5056"/>
                <w:tab w:val="right" w:pos="10012"/>
              </w:tabs>
              <w:spacing w:after="0"/>
              <w:rPr>
                <w:b/>
                <w:noProof/>
                <w:sz w:val="15"/>
              </w:rPr>
            </w:pPr>
          </w:p>
        </w:tc>
      </w:tr>
      <w:tr w:rsidR="002F7BFF" w:rsidRPr="00D15460" w14:paraId="656AEC03" w14:textId="77777777" w:rsidTr="00273D63">
        <w:tc>
          <w:tcPr>
            <w:tcW w:w="4786" w:type="dxa"/>
            <w:tcBorders>
              <w:top w:val="nil"/>
              <w:bottom w:val="nil"/>
            </w:tcBorders>
          </w:tcPr>
          <w:p w14:paraId="2E0D311B"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4B21A95B" w14:textId="77777777" w:rsidR="002F7BFF" w:rsidRPr="00D15460" w:rsidRDefault="002F7BFF" w:rsidP="00273D63">
            <w:pPr>
              <w:tabs>
                <w:tab w:val="left" w:pos="5056"/>
                <w:tab w:val="right" w:pos="10012"/>
              </w:tabs>
              <w:spacing w:after="0"/>
              <w:rPr>
                <w:b/>
                <w:noProof/>
                <w:sz w:val="15"/>
              </w:rPr>
            </w:pPr>
          </w:p>
        </w:tc>
      </w:tr>
      <w:tr w:rsidR="002F7BFF" w:rsidRPr="00D15460" w14:paraId="078FA078" w14:textId="77777777" w:rsidTr="00273D63">
        <w:tc>
          <w:tcPr>
            <w:tcW w:w="4786" w:type="dxa"/>
            <w:tcBorders>
              <w:top w:val="nil"/>
              <w:bottom w:val="nil"/>
            </w:tcBorders>
          </w:tcPr>
          <w:p w14:paraId="51ED14C4" w14:textId="77777777" w:rsidR="002F7BFF" w:rsidRPr="00D15460" w:rsidRDefault="002F7BFF" w:rsidP="00273D63">
            <w:pPr>
              <w:tabs>
                <w:tab w:val="left" w:pos="5056"/>
                <w:tab w:val="right" w:pos="10012"/>
              </w:tabs>
              <w:spacing w:after="0"/>
              <w:rPr>
                <w:noProof/>
                <w:sz w:val="15"/>
              </w:rPr>
            </w:pPr>
            <w:r w:rsidRPr="00D15460">
              <w:rPr>
                <w:noProof/>
                <w:sz w:val="15"/>
              </w:rPr>
              <w:t>Hely:......................................................... dátum: ..................................................</w:t>
            </w:r>
          </w:p>
        </w:tc>
        <w:tc>
          <w:tcPr>
            <w:tcW w:w="5103" w:type="dxa"/>
            <w:tcBorders>
              <w:top w:val="nil"/>
              <w:bottom w:val="nil"/>
            </w:tcBorders>
          </w:tcPr>
          <w:p w14:paraId="0F428FB4" w14:textId="77777777" w:rsidR="002F7BFF" w:rsidRPr="00D15460" w:rsidRDefault="002F7BFF" w:rsidP="00273D63">
            <w:pPr>
              <w:tabs>
                <w:tab w:val="left" w:pos="5056"/>
                <w:tab w:val="right" w:pos="10012"/>
              </w:tabs>
              <w:spacing w:after="0"/>
              <w:rPr>
                <w:noProof/>
                <w:sz w:val="15"/>
              </w:rPr>
            </w:pPr>
            <w:r w:rsidRPr="00D15460">
              <w:rPr>
                <w:noProof/>
                <w:sz w:val="15"/>
              </w:rPr>
              <w:t>Hely: ......................................................... dátum: ..........................................................</w:t>
            </w:r>
          </w:p>
        </w:tc>
      </w:tr>
      <w:tr w:rsidR="002F7BFF" w:rsidRPr="00D15460" w14:paraId="773D4C8E" w14:textId="77777777" w:rsidTr="00273D63">
        <w:tc>
          <w:tcPr>
            <w:tcW w:w="4786" w:type="dxa"/>
            <w:tcBorders>
              <w:top w:val="nil"/>
              <w:bottom w:val="nil"/>
            </w:tcBorders>
          </w:tcPr>
          <w:p w14:paraId="2C0BD84A" w14:textId="77777777" w:rsidR="002F7BFF" w:rsidRPr="00D15460" w:rsidRDefault="002F7BFF" w:rsidP="00273D63">
            <w:pPr>
              <w:tabs>
                <w:tab w:val="left" w:pos="5056"/>
                <w:tab w:val="right" w:pos="10012"/>
              </w:tabs>
              <w:spacing w:after="0"/>
              <w:jc w:val="center"/>
              <w:rPr>
                <w:b/>
                <w:noProof/>
                <w:sz w:val="15"/>
              </w:rPr>
            </w:pPr>
          </w:p>
        </w:tc>
        <w:tc>
          <w:tcPr>
            <w:tcW w:w="5103" w:type="dxa"/>
            <w:tcBorders>
              <w:top w:val="nil"/>
              <w:bottom w:val="nil"/>
            </w:tcBorders>
          </w:tcPr>
          <w:p w14:paraId="5D75474D" w14:textId="77777777" w:rsidR="002F7BFF" w:rsidRPr="00D15460" w:rsidRDefault="002F7BFF" w:rsidP="00273D63">
            <w:pPr>
              <w:tabs>
                <w:tab w:val="left" w:pos="5056"/>
                <w:tab w:val="right" w:pos="10012"/>
              </w:tabs>
              <w:spacing w:after="0"/>
              <w:jc w:val="center"/>
              <w:rPr>
                <w:b/>
                <w:noProof/>
                <w:sz w:val="15"/>
              </w:rPr>
            </w:pPr>
          </w:p>
        </w:tc>
      </w:tr>
      <w:tr w:rsidR="002F7BFF" w:rsidRPr="00D15460" w14:paraId="69BCE608" w14:textId="77777777" w:rsidTr="00273D63">
        <w:tc>
          <w:tcPr>
            <w:tcW w:w="4786" w:type="dxa"/>
            <w:tcBorders>
              <w:top w:val="nil"/>
              <w:bottom w:val="nil"/>
            </w:tcBorders>
          </w:tcPr>
          <w:p w14:paraId="05AEDFE5"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20D014DB" w14:textId="77777777" w:rsidR="002F7BFF" w:rsidRPr="00D15460" w:rsidRDefault="002F7BFF" w:rsidP="00273D63">
            <w:pPr>
              <w:tabs>
                <w:tab w:val="left" w:pos="5056"/>
                <w:tab w:val="right" w:pos="10012"/>
              </w:tabs>
              <w:spacing w:after="0"/>
              <w:rPr>
                <w:b/>
                <w:noProof/>
                <w:sz w:val="15"/>
              </w:rPr>
            </w:pPr>
          </w:p>
        </w:tc>
      </w:tr>
      <w:tr w:rsidR="002F7BFF" w:rsidRPr="00D15460" w14:paraId="6BEDEE0F" w14:textId="77777777" w:rsidTr="00273D63">
        <w:tc>
          <w:tcPr>
            <w:tcW w:w="4786" w:type="dxa"/>
            <w:tcBorders>
              <w:top w:val="nil"/>
              <w:bottom w:val="nil"/>
            </w:tcBorders>
          </w:tcPr>
          <w:p w14:paraId="0ED19DE5" w14:textId="77777777" w:rsidR="002F7BFF" w:rsidRPr="00D15460" w:rsidRDefault="002F7BFF" w:rsidP="00273D63">
            <w:pPr>
              <w:tabs>
                <w:tab w:val="left" w:pos="5056"/>
                <w:tab w:val="right" w:pos="10012"/>
              </w:tabs>
              <w:spacing w:after="0"/>
              <w:rPr>
                <w:b/>
                <w:noProof/>
                <w:sz w:val="15"/>
              </w:rPr>
            </w:pPr>
          </w:p>
          <w:p w14:paraId="1AA31DA1" w14:textId="77777777" w:rsidR="002F7BFF" w:rsidRPr="00D15460" w:rsidRDefault="002F7BFF" w:rsidP="00273D63">
            <w:pPr>
              <w:tabs>
                <w:tab w:val="left" w:pos="5056"/>
                <w:tab w:val="right" w:pos="10012"/>
              </w:tabs>
              <w:spacing w:after="0"/>
              <w:rPr>
                <w:b/>
                <w:noProof/>
                <w:sz w:val="15"/>
              </w:rPr>
            </w:pPr>
          </w:p>
          <w:p w14:paraId="7EB46F3E" w14:textId="77777777" w:rsidR="002F7BFF" w:rsidRPr="00D15460" w:rsidRDefault="002F7BFF" w:rsidP="00273D63">
            <w:pPr>
              <w:tabs>
                <w:tab w:val="left" w:pos="5056"/>
                <w:tab w:val="right" w:pos="10012"/>
              </w:tabs>
              <w:spacing w:after="0"/>
              <w:rPr>
                <w:b/>
                <w:noProof/>
                <w:sz w:val="15"/>
              </w:rPr>
            </w:pPr>
          </w:p>
          <w:p w14:paraId="6B1CA1D8" w14:textId="77777777" w:rsidR="002F7BFF" w:rsidRPr="00D15460" w:rsidRDefault="002F7BFF" w:rsidP="00273D63">
            <w:pPr>
              <w:tabs>
                <w:tab w:val="left" w:pos="5056"/>
                <w:tab w:val="right" w:pos="10012"/>
              </w:tabs>
              <w:spacing w:after="0"/>
              <w:rPr>
                <w:b/>
                <w:noProof/>
                <w:sz w:val="15"/>
              </w:rPr>
            </w:pPr>
          </w:p>
          <w:p w14:paraId="4479D347" w14:textId="77777777" w:rsidR="002F7BFF" w:rsidRPr="00D15460" w:rsidRDefault="002F7BFF" w:rsidP="00273D63">
            <w:pPr>
              <w:tabs>
                <w:tab w:val="left" w:pos="5056"/>
                <w:tab w:val="right" w:pos="10012"/>
              </w:tabs>
              <w:spacing w:after="0"/>
              <w:rPr>
                <w:b/>
                <w:noProof/>
                <w:sz w:val="15"/>
              </w:rPr>
            </w:pPr>
            <w:r w:rsidRPr="00D15460">
              <w:rPr>
                <w:b/>
                <w:noProof/>
                <w:sz w:val="15"/>
              </w:rPr>
              <w:t>Hivatalos bélyegző</w:t>
            </w:r>
          </w:p>
          <w:p w14:paraId="10AB35B8" w14:textId="77777777" w:rsidR="002F7BFF" w:rsidRPr="00D15460" w:rsidRDefault="002F7BFF" w:rsidP="00273D63">
            <w:pPr>
              <w:tabs>
                <w:tab w:val="left" w:pos="5056"/>
                <w:tab w:val="right" w:pos="10012"/>
              </w:tabs>
              <w:spacing w:after="0"/>
              <w:rPr>
                <w:b/>
                <w:noProof/>
                <w:sz w:val="15"/>
              </w:rPr>
            </w:pPr>
          </w:p>
          <w:p w14:paraId="13388F0A"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7BD43923" w14:textId="77777777" w:rsidR="002F7BFF" w:rsidRPr="00D15460" w:rsidRDefault="002F7BFF" w:rsidP="00273D63">
            <w:pPr>
              <w:tabs>
                <w:tab w:val="left" w:pos="5056"/>
                <w:tab w:val="right" w:pos="10012"/>
              </w:tabs>
              <w:spacing w:after="0"/>
              <w:rPr>
                <w:b/>
                <w:noProof/>
                <w:sz w:val="15"/>
              </w:rPr>
            </w:pPr>
          </w:p>
          <w:p w14:paraId="17A0F0FF" w14:textId="77777777" w:rsidR="002F7BFF" w:rsidRPr="00D15460" w:rsidRDefault="002F7BFF" w:rsidP="00273D63">
            <w:pPr>
              <w:tabs>
                <w:tab w:val="left" w:pos="5056"/>
                <w:tab w:val="right" w:pos="10012"/>
              </w:tabs>
              <w:spacing w:after="0"/>
              <w:rPr>
                <w:b/>
                <w:noProof/>
                <w:sz w:val="15"/>
              </w:rPr>
            </w:pPr>
          </w:p>
          <w:p w14:paraId="144A3517" w14:textId="77777777" w:rsidR="002F7BFF" w:rsidRPr="00D15460" w:rsidRDefault="002F7BFF" w:rsidP="00273D63">
            <w:pPr>
              <w:tabs>
                <w:tab w:val="left" w:pos="5056"/>
                <w:tab w:val="right" w:pos="10012"/>
              </w:tabs>
              <w:spacing w:after="0"/>
              <w:rPr>
                <w:b/>
                <w:noProof/>
                <w:sz w:val="15"/>
              </w:rPr>
            </w:pPr>
          </w:p>
          <w:p w14:paraId="7DE36DA5" w14:textId="77777777" w:rsidR="002F7BFF" w:rsidRPr="00D15460" w:rsidRDefault="002F7BFF" w:rsidP="00273D63">
            <w:pPr>
              <w:tabs>
                <w:tab w:val="left" w:pos="5056"/>
                <w:tab w:val="right" w:pos="10012"/>
              </w:tabs>
              <w:spacing w:after="0"/>
              <w:rPr>
                <w:b/>
                <w:noProof/>
                <w:sz w:val="15"/>
              </w:rPr>
            </w:pPr>
          </w:p>
          <w:p w14:paraId="18F25F49" w14:textId="77777777" w:rsidR="002F7BFF" w:rsidRPr="00D15460" w:rsidRDefault="002F7BFF" w:rsidP="00273D63">
            <w:pPr>
              <w:tabs>
                <w:tab w:val="left" w:pos="5056"/>
                <w:tab w:val="right" w:pos="10012"/>
              </w:tabs>
              <w:spacing w:after="0"/>
              <w:rPr>
                <w:b/>
                <w:noProof/>
                <w:sz w:val="15"/>
              </w:rPr>
            </w:pPr>
            <w:r w:rsidRPr="00D15460">
              <w:rPr>
                <w:b/>
                <w:noProof/>
                <w:sz w:val="15"/>
              </w:rPr>
              <w:t>Hivatalos bélyegző</w:t>
            </w:r>
          </w:p>
          <w:p w14:paraId="253E2F3D" w14:textId="77777777" w:rsidR="002F7BFF" w:rsidRPr="00D15460" w:rsidRDefault="002F7BFF" w:rsidP="00273D63">
            <w:pPr>
              <w:tabs>
                <w:tab w:val="left" w:pos="5056"/>
                <w:tab w:val="right" w:pos="10012"/>
              </w:tabs>
              <w:spacing w:after="0"/>
              <w:rPr>
                <w:b/>
                <w:noProof/>
                <w:sz w:val="15"/>
              </w:rPr>
            </w:pPr>
          </w:p>
          <w:p w14:paraId="5DA70815" w14:textId="77777777" w:rsidR="002F7BFF" w:rsidRPr="00D15460" w:rsidRDefault="002F7BFF" w:rsidP="00273D63">
            <w:pPr>
              <w:tabs>
                <w:tab w:val="left" w:pos="5056"/>
                <w:tab w:val="right" w:pos="10012"/>
              </w:tabs>
              <w:spacing w:after="0"/>
              <w:rPr>
                <w:b/>
                <w:noProof/>
                <w:sz w:val="15"/>
              </w:rPr>
            </w:pPr>
          </w:p>
        </w:tc>
      </w:tr>
      <w:tr w:rsidR="002F7BFF" w:rsidRPr="00D15460" w14:paraId="58D1D287" w14:textId="77777777" w:rsidTr="00273D63">
        <w:tc>
          <w:tcPr>
            <w:tcW w:w="4786" w:type="dxa"/>
            <w:tcBorders>
              <w:top w:val="nil"/>
              <w:bottom w:val="nil"/>
            </w:tcBorders>
          </w:tcPr>
          <w:p w14:paraId="21D2ACE3" w14:textId="77777777" w:rsidR="002F7BFF" w:rsidRPr="00D15460" w:rsidRDefault="002F7BFF" w:rsidP="00273D63">
            <w:pPr>
              <w:tabs>
                <w:tab w:val="left" w:pos="5056"/>
                <w:tab w:val="right" w:pos="10012"/>
              </w:tabs>
              <w:spacing w:after="0"/>
              <w:rPr>
                <w:b/>
                <w:noProof/>
                <w:sz w:val="15"/>
              </w:rPr>
            </w:pPr>
            <w:r w:rsidRPr="00D15460">
              <w:rPr>
                <w:b/>
                <w:noProof/>
                <w:sz w:val="15"/>
              </w:rPr>
              <w:t>--------------------------------------------------------------------------</w:t>
            </w:r>
          </w:p>
        </w:tc>
        <w:tc>
          <w:tcPr>
            <w:tcW w:w="5103" w:type="dxa"/>
            <w:tcBorders>
              <w:top w:val="nil"/>
              <w:bottom w:val="nil"/>
            </w:tcBorders>
          </w:tcPr>
          <w:p w14:paraId="2A3F489F" w14:textId="77777777" w:rsidR="002F7BFF" w:rsidRPr="00D15460" w:rsidRDefault="002F7BFF" w:rsidP="00273D63">
            <w:pPr>
              <w:tabs>
                <w:tab w:val="left" w:pos="5056"/>
                <w:tab w:val="right" w:pos="10012"/>
              </w:tabs>
              <w:spacing w:after="0"/>
              <w:rPr>
                <w:b/>
                <w:noProof/>
                <w:sz w:val="15"/>
              </w:rPr>
            </w:pPr>
            <w:r w:rsidRPr="00D15460">
              <w:rPr>
                <w:b/>
                <w:noProof/>
                <w:sz w:val="15"/>
              </w:rPr>
              <w:t>-----------------------------------------------------------------------------</w:t>
            </w:r>
          </w:p>
        </w:tc>
      </w:tr>
      <w:tr w:rsidR="002F7BFF" w:rsidRPr="00D15460" w14:paraId="3FDBDF4B" w14:textId="77777777" w:rsidTr="00273D63">
        <w:tc>
          <w:tcPr>
            <w:tcW w:w="4786" w:type="dxa"/>
            <w:tcBorders>
              <w:top w:val="nil"/>
              <w:bottom w:val="nil"/>
            </w:tcBorders>
          </w:tcPr>
          <w:p w14:paraId="04866BEC" w14:textId="77777777" w:rsidR="002F7BFF" w:rsidRPr="00D15460" w:rsidRDefault="002F7BFF" w:rsidP="00273D63">
            <w:pPr>
              <w:tabs>
                <w:tab w:val="left" w:pos="5056"/>
                <w:tab w:val="right" w:pos="10012"/>
              </w:tabs>
              <w:spacing w:after="0"/>
              <w:rPr>
                <w:b/>
                <w:noProof/>
                <w:sz w:val="15"/>
              </w:rPr>
            </w:pPr>
            <w:r w:rsidRPr="00D15460">
              <w:rPr>
                <w:noProof/>
                <w:sz w:val="15"/>
              </w:rPr>
              <w:t>(Vámtisztviselő aláírása)</w:t>
            </w:r>
          </w:p>
        </w:tc>
        <w:tc>
          <w:tcPr>
            <w:tcW w:w="5103" w:type="dxa"/>
            <w:tcBorders>
              <w:top w:val="nil"/>
              <w:bottom w:val="nil"/>
            </w:tcBorders>
          </w:tcPr>
          <w:p w14:paraId="33E6FF46" w14:textId="77777777" w:rsidR="002F7BFF" w:rsidRPr="00D15460" w:rsidRDefault="002F7BFF" w:rsidP="00273D63">
            <w:pPr>
              <w:tabs>
                <w:tab w:val="left" w:pos="5056"/>
                <w:tab w:val="right" w:pos="10012"/>
              </w:tabs>
              <w:spacing w:after="0"/>
              <w:rPr>
                <w:b/>
                <w:noProof/>
                <w:sz w:val="15"/>
              </w:rPr>
            </w:pPr>
            <w:r w:rsidRPr="00D15460">
              <w:rPr>
                <w:noProof/>
                <w:sz w:val="15"/>
              </w:rPr>
              <w:t>(Vámtisztviselő aláírása)</w:t>
            </w:r>
          </w:p>
        </w:tc>
      </w:tr>
      <w:tr w:rsidR="002F7BFF" w:rsidRPr="00D15460" w14:paraId="508D3E07" w14:textId="77777777" w:rsidTr="00273D63">
        <w:tc>
          <w:tcPr>
            <w:tcW w:w="4786" w:type="dxa"/>
            <w:tcBorders>
              <w:top w:val="nil"/>
              <w:bottom w:val="nil"/>
            </w:tcBorders>
          </w:tcPr>
          <w:p w14:paraId="7112294B"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60C71569" w14:textId="77777777" w:rsidR="002F7BFF" w:rsidRPr="00D15460" w:rsidRDefault="002F7BFF" w:rsidP="00273D63">
            <w:pPr>
              <w:tabs>
                <w:tab w:val="left" w:pos="5056"/>
                <w:tab w:val="right" w:pos="10012"/>
              </w:tabs>
              <w:spacing w:after="0"/>
              <w:rPr>
                <w:b/>
                <w:noProof/>
                <w:sz w:val="15"/>
              </w:rPr>
            </w:pPr>
          </w:p>
        </w:tc>
      </w:tr>
      <w:tr w:rsidR="002F7BFF" w:rsidRPr="00D15460" w14:paraId="139DA196" w14:textId="77777777" w:rsidTr="00273D63">
        <w:tc>
          <w:tcPr>
            <w:tcW w:w="4786" w:type="dxa"/>
            <w:tcBorders>
              <w:top w:val="nil"/>
              <w:bottom w:val="nil"/>
            </w:tcBorders>
          </w:tcPr>
          <w:p w14:paraId="55916710" w14:textId="77777777" w:rsidR="002F7BFF" w:rsidRPr="00D15460" w:rsidRDefault="002F7BFF" w:rsidP="00273D63">
            <w:pPr>
              <w:tabs>
                <w:tab w:val="left" w:pos="5056"/>
                <w:tab w:val="right" w:pos="10012"/>
              </w:tabs>
              <w:spacing w:after="0"/>
              <w:rPr>
                <w:b/>
                <w:noProof/>
                <w:sz w:val="15"/>
              </w:rPr>
            </w:pPr>
          </w:p>
        </w:tc>
        <w:tc>
          <w:tcPr>
            <w:tcW w:w="5103" w:type="dxa"/>
            <w:tcBorders>
              <w:top w:val="nil"/>
              <w:bottom w:val="nil"/>
            </w:tcBorders>
          </w:tcPr>
          <w:p w14:paraId="462BA675" w14:textId="77777777" w:rsidR="002F7BFF" w:rsidRPr="00D15460" w:rsidRDefault="002F7BFF" w:rsidP="00273D63">
            <w:pPr>
              <w:tabs>
                <w:tab w:val="left" w:pos="5056"/>
                <w:tab w:val="right" w:pos="10012"/>
              </w:tabs>
              <w:spacing w:after="0"/>
              <w:rPr>
                <w:b/>
                <w:noProof/>
                <w:sz w:val="15"/>
              </w:rPr>
            </w:pPr>
          </w:p>
        </w:tc>
      </w:tr>
      <w:tr w:rsidR="002F7BFF" w:rsidRPr="00D15460" w14:paraId="58D4B55F" w14:textId="77777777" w:rsidTr="00273D63">
        <w:tc>
          <w:tcPr>
            <w:tcW w:w="4786" w:type="dxa"/>
            <w:tcBorders>
              <w:top w:val="nil"/>
            </w:tcBorders>
          </w:tcPr>
          <w:p w14:paraId="214CAB1F" w14:textId="77777777" w:rsidR="002F7BFF" w:rsidRPr="00D15460" w:rsidRDefault="002F7BFF" w:rsidP="00273D63">
            <w:pPr>
              <w:tabs>
                <w:tab w:val="left" w:pos="5056"/>
                <w:tab w:val="right" w:pos="10012"/>
              </w:tabs>
              <w:spacing w:after="0"/>
              <w:rPr>
                <w:b/>
                <w:noProof/>
                <w:sz w:val="15"/>
              </w:rPr>
            </w:pPr>
          </w:p>
        </w:tc>
        <w:tc>
          <w:tcPr>
            <w:tcW w:w="5103" w:type="dxa"/>
            <w:tcBorders>
              <w:top w:val="nil"/>
            </w:tcBorders>
          </w:tcPr>
          <w:p w14:paraId="154D7D83" w14:textId="77777777" w:rsidR="002F7BFF" w:rsidRPr="00D15460" w:rsidRDefault="002F7BFF" w:rsidP="00273D63">
            <w:pPr>
              <w:tabs>
                <w:tab w:val="left" w:pos="5056"/>
                <w:tab w:val="right" w:pos="10012"/>
              </w:tabs>
              <w:spacing w:after="0"/>
              <w:rPr>
                <w:b/>
                <w:noProof/>
                <w:sz w:val="15"/>
              </w:rPr>
            </w:pPr>
            <w:r w:rsidRPr="00D15460">
              <w:rPr>
                <w:noProof/>
                <w:sz w:val="16"/>
                <w:vertAlign w:val="superscript"/>
              </w:rPr>
              <w:t>(*)</w:t>
            </w:r>
            <w:r w:rsidRPr="00D15460">
              <w:rPr>
                <w:noProof/>
                <w:sz w:val="16"/>
              </w:rPr>
              <w:t xml:space="preserve"> A nem kívánt rész törlendő.</w:t>
            </w:r>
          </w:p>
        </w:tc>
      </w:tr>
    </w:tbl>
    <w:p w14:paraId="733EF2D9" w14:textId="77777777" w:rsidR="002F7BFF" w:rsidRPr="00D15460" w:rsidRDefault="002F7BFF" w:rsidP="002F7BFF">
      <w:pPr>
        <w:tabs>
          <w:tab w:val="left" w:pos="5056"/>
          <w:tab w:val="right" w:pos="10012"/>
        </w:tabs>
        <w:spacing w:after="0"/>
        <w:rPr>
          <w:b/>
          <w:noProof/>
          <w:sz w:val="15"/>
        </w:rPr>
      </w:pPr>
    </w:p>
    <w:p w14:paraId="50F759E7" w14:textId="77777777" w:rsidR="002F7BFF" w:rsidRPr="00D15460" w:rsidRDefault="002F7BFF" w:rsidP="002F7BFF">
      <w:pPr>
        <w:spacing w:before="600" w:after="0"/>
        <w:rPr>
          <w:noProof/>
          <w:sz w:val="15"/>
        </w:rPr>
      </w:pPr>
      <w:r w:rsidRPr="00D15460">
        <w:rPr>
          <w:noProof/>
          <w:sz w:val="15"/>
        </w:rPr>
        <w:t>KERESZTHIVATKOZÁSOK</w:t>
      </w:r>
    </w:p>
    <w:p w14:paraId="3C40E27D" w14:textId="77777777" w:rsidR="002F7BFF" w:rsidRPr="00D15460" w:rsidRDefault="002F7BFF" w:rsidP="002F7BFF">
      <w:pPr>
        <w:pStyle w:val="ManualNumPar1"/>
        <w:rPr>
          <w:noProof/>
          <w:sz w:val="20"/>
          <w:szCs w:val="20"/>
        </w:rPr>
      </w:pPr>
      <w:r w:rsidRPr="00D15460">
        <w:rPr>
          <w:noProof/>
          <w:sz w:val="20"/>
        </w:rPr>
        <w:t>1.</w:t>
      </w:r>
      <w:r w:rsidRPr="00D15460">
        <w:rPr>
          <w:noProof/>
          <w:sz w:val="20"/>
        </w:rPr>
        <w:tab/>
        <w:t>A személy vagy vállalkozás neve és teljes címe.</w:t>
      </w:r>
    </w:p>
    <w:p w14:paraId="203D9AA5" w14:textId="77777777" w:rsidR="002F7BFF" w:rsidRPr="00D15460" w:rsidRDefault="002F7BFF" w:rsidP="002F7BFF">
      <w:pPr>
        <w:pStyle w:val="ManualNumPar1"/>
        <w:rPr>
          <w:noProof/>
          <w:sz w:val="20"/>
          <w:szCs w:val="20"/>
        </w:rPr>
      </w:pPr>
      <w:r w:rsidRPr="00D15460">
        <w:rPr>
          <w:noProof/>
          <w:sz w:val="20"/>
        </w:rPr>
        <w:t>2.</w:t>
      </w:r>
      <w:r w:rsidRPr="00D15460">
        <w:rPr>
          <w:noProof/>
          <w:sz w:val="20"/>
        </w:rPr>
        <w:tab/>
        <w:t>Nem kötelező információ.</w:t>
      </w:r>
    </w:p>
    <w:p w14:paraId="76627F7C" w14:textId="77777777" w:rsidR="002F7BFF" w:rsidRPr="00D15460" w:rsidRDefault="002F7BFF" w:rsidP="002F7BFF">
      <w:pPr>
        <w:pStyle w:val="ManualNumPar1"/>
        <w:rPr>
          <w:noProof/>
          <w:sz w:val="20"/>
          <w:szCs w:val="20"/>
        </w:rPr>
      </w:pPr>
      <w:r w:rsidRPr="00D15460">
        <w:rPr>
          <w:noProof/>
          <w:sz w:val="20"/>
        </w:rPr>
        <w:t>3.</w:t>
      </w:r>
      <w:r w:rsidRPr="00D15460">
        <w:rPr>
          <w:noProof/>
          <w:sz w:val="20"/>
        </w:rPr>
        <w:tab/>
        <w:t>Kg, hl, m3 vagy más mértékegység.</w:t>
      </w:r>
    </w:p>
    <w:p w14:paraId="3BC1A631" w14:textId="77777777" w:rsidR="002F7BFF" w:rsidRPr="00D15460" w:rsidRDefault="002F7BFF" w:rsidP="002F7BFF">
      <w:pPr>
        <w:pStyle w:val="ManualNumPar1"/>
        <w:rPr>
          <w:noProof/>
          <w:sz w:val="20"/>
          <w:szCs w:val="20"/>
        </w:rPr>
      </w:pPr>
      <w:r w:rsidRPr="00D15460">
        <w:rPr>
          <w:noProof/>
          <w:sz w:val="20"/>
        </w:rPr>
        <w:t>4.</w:t>
      </w:r>
      <w:r w:rsidRPr="00D15460">
        <w:rPr>
          <w:noProof/>
          <w:sz w:val="20"/>
        </w:rPr>
        <w:tab/>
        <w:t>A csomagolást úgy kell tekinteni, hogy a benne levő áruval egységet alkot. Ez a rendelkezés azonban nem vonatkozik a becsomagolt áru szokásostól eltérő és olyan csomagolására, amely a csomagolási funkción kívüli saját tartós használati értékkel is rendelkezik.</w:t>
      </w:r>
    </w:p>
    <w:p w14:paraId="0F11803E" w14:textId="77777777" w:rsidR="002F7BFF" w:rsidRPr="00D15460" w:rsidRDefault="002F7BFF" w:rsidP="002F7BFF">
      <w:pPr>
        <w:pStyle w:val="ManualNumPar1"/>
        <w:rPr>
          <w:b/>
          <w:noProof/>
          <w:sz w:val="20"/>
          <w:szCs w:val="20"/>
        </w:rPr>
        <w:sectPr w:rsidR="002F7BFF" w:rsidRPr="00D15460" w:rsidSect="009443DC">
          <w:pgSz w:w="11909" w:h="16834"/>
          <w:pgMar w:top="1843" w:right="1008" w:bottom="1296" w:left="1008" w:header="432" w:footer="1152" w:gutter="0"/>
          <w:cols w:space="720"/>
          <w:docGrid w:linePitch="326"/>
        </w:sectPr>
      </w:pPr>
      <w:r w:rsidRPr="00D15460">
        <w:rPr>
          <w:noProof/>
          <w:sz w:val="20"/>
        </w:rPr>
        <w:t>5.</w:t>
      </w:r>
      <w:r w:rsidRPr="00D15460">
        <w:rPr>
          <w:noProof/>
          <w:sz w:val="20"/>
        </w:rPr>
        <w:tab/>
        <w:t xml:space="preserve">Az értéket a származási szabályokra vonatkozó rendelkezésekkel összhangban kell feltüntetni. </w:t>
      </w:r>
    </w:p>
    <w:tbl>
      <w:tblPr>
        <w:tblW w:w="0" w:type="auto"/>
        <w:tblLayout w:type="fixed"/>
        <w:tblLook w:val="0000" w:firstRow="0" w:lastRow="0" w:firstColumn="0" w:lastColumn="0" w:noHBand="0" w:noVBand="0"/>
      </w:tblPr>
      <w:tblGrid>
        <w:gridCol w:w="4622"/>
        <w:gridCol w:w="4622"/>
      </w:tblGrid>
      <w:tr w:rsidR="002F7BFF" w:rsidRPr="00D15460" w14:paraId="4BCB5B6D" w14:textId="77777777" w:rsidTr="00273D63">
        <w:trPr>
          <w:trHeight w:hRule="exact" w:val="1000"/>
        </w:trPr>
        <w:tc>
          <w:tcPr>
            <w:tcW w:w="9244" w:type="dxa"/>
            <w:gridSpan w:val="2"/>
          </w:tcPr>
          <w:p w14:paraId="2D718738" w14:textId="77777777" w:rsidR="002F7BFF" w:rsidRPr="00D15460" w:rsidRDefault="002F7BFF" w:rsidP="00273D63">
            <w:pPr>
              <w:keepNext/>
              <w:spacing w:before="240" w:after="60"/>
              <w:jc w:val="center"/>
              <w:outlineLvl w:val="1"/>
              <w:rPr>
                <w:b/>
                <w:i/>
                <w:noProof/>
                <w:sz w:val="22"/>
              </w:rPr>
            </w:pPr>
            <w:bookmarkStart w:id="18" w:name="_Toc475969286"/>
            <w:bookmarkStart w:id="19" w:name="_Toc475973770"/>
            <w:bookmarkStart w:id="20" w:name="_Toc476030140"/>
            <w:r w:rsidRPr="00D15460">
              <w:rPr>
                <w:b/>
                <w:i/>
                <w:noProof/>
                <w:sz w:val="22"/>
              </w:rPr>
              <w:t>VII. MELLÉKLET</w:t>
            </w:r>
          </w:p>
          <w:p w14:paraId="775D27C3" w14:textId="77777777" w:rsidR="002F7BFF" w:rsidRPr="00D15460" w:rsidRDefault="002F7BFF" w:rsidP="00273D63">
            <w:pPr>
              <w:spacing w:after="0"/>
              <w:jc w:val="center"/>
              <w:rPr>
                <w:b/>
                <w:smallCaps/>
                <w:noProof/>
                <w:sz w:val="22"/>
              </w:rPr>
            </w:pPr>
            <w:r w:rsidRPr="00D15460">
              <w:rPr>
                <w:b/>
                <w:bCs/>
                <w:noProof/>
              </w:rPr>
              <w:t xml:space="preserve">Formanyomtatvány </w:t>
            </w:r>
            <w:bookmarkEnd w:id="18"/>
            <w:bookmarkEnd w:id="19"/>
            <w:bookmarkEnd w:id="20"/>
            <w:r w:rsidRPr="00D15460">
              <w:rPr>
                <w:b/>
                <w:bCs/>
                <w:noProof/>
              </w:rPr>
              <w:t>eltérés iránti kérelemhez</w:t>
            </w:r>
          </w:p>
        </w:tc>
      </w:tr>
      <w:tr w:rsidR="002F7BFF" w:rsidRPr="00D15460" w14:paraId="6B40A93E" w14:textId="77777777" w:rsidTr="00273D63">
        <w:trPr>
          <w:trHeight w:hRule="exact" w:val="1000"/>
        </w:trPr>
        <w:tc>
          <w:tcPr>
            <w:tcW w:w="4622" w:type="dxa"/>
            <w:tcBorders>
              <w:top w:val="single" w:sz="6" w:space="0" w:color="auto"/>
              <w:left w:val="single" w:sz="6" w:space="0" w:color="auto"/>
              <w:right w:val="single" w:sz="6" w:space="0" w:color="auto"/>
            </w:tcBorders>
          </w:tcPr>
          <w:p w14:paraId="537F3A8A" w14:textId="77777777" w:rsidR="002F7BFF" w:rsidRPr="00D15460" w:rsidRDefault="002F7BFF" w:rsidP="00273D63">
            <w:pPr>
              <w:spacing w:after="0"/>
              <w:ind w:left="232" w:hanging="158"/>
              <w:rPr>
                <w:noProof/>
                <w:sz w:val="20"/>
              </w:rPr>
            </w:pPr>
            <w:r w:rsidRPr="00D15460">
              <w:rPr>
                <w:noProof/>
                <w:sz w:val="20"/>
              </w:rPr>
              <w:t>1. A késztermék kereskedelmi megnevezése</w:t>
            </w:r>
          </w:p>
          <w:p w14:paraId="52F5A715" w14:textId="77777777" w:rsidR="002F7BFF" w:rsidRPr="00D15460" w:rsidRDefault="002F7BFF" w:rsidP="00273D63">
            <w:pPr>
              <w:spacing w:after="0"/>
              <w:ind w:left="650" w:hanging="576"/>
              <w:rPr>
                <w:noProof/>
                <w:sz w:val="20"/>
              </w:rPr>
            </w:pPr>
            <w:r w:rsidRPr="00D15460">
              <w:rPr>
                <w:noProof/>
                <w:sz w:val="20"/>
              </w:rPr>
              <w:t>1.1. Vámbesorolás (HR-kód)</w:t>
            </w:r>
          </w:p>
        </w:tc>
        <w:tc>
          <w:tcPr>
            <w:tcW w:w="4622" w:type="dxa"/>
            <w:tcBorders>
              <w:top w:val="single" w:sz="6" w:space="0" w:color="auto"/>
              <w:right w:val="single" w:sz="6" w:space="0" w:color="auto"/>
            </w:tcBorders>
          </w:tcPr>
          <w:p w14:paraId="3517C07F" w14:textId="77777777" w:rsidR="002F7BFF" w:rsidRPr="00D15460" w:rsidRDefault="002F7BFF" w:rsidP="00273D63">
            <w:pPr>
              <w:spacing w:after="0"/>
              <w:ind w:left="395" w:hanging="508"/>
              <w:rPr>
                <w:noProof/>
                <w:sz w:val="20"/>
              </w:rPr>
            </w:pPr>
            <w:r w:rsidRPr="00D15460">
              <w:rPr>
                <w:noProof/>
                <w:sz w:val="20"/>
              </w:rPr>
              <w:t>2. Az Unióba irányuló export várható éves mennyisége (tömeg, darabszám, méter vagy egyéb mértékegység)</w:t>
            </w:r>
          </w:p>
        </w:tc>
      </w:tr>
      <w:tr w:rsidR="002F7BFF" w:rsidRPr="00D15460" w14:paraId="4EBC267B" w14:textId="77777777" w:rsidTr="00273D63">
        <w:trPr>
          <w:trHeight w:hRule="exact" w:val="1000"/>
        </w:trPr>
        <w:tc>
          <w:tcPr>
            <w:tcW w:w="4622" w:type="dxa"/>
            <w:tcBorders>
              <w:top w:val="single" w:sz="6" w:space="0" w:color="auto"/>
              <w:left w:val="single" w:sz="6" w:space="0" w:color="auto"/>
              <w:right w:val="single" w:sz="6" w:space="0" w:color="auto"/>
            </w:tcBorders>
          </w:tcPr>
          <w:p w14:paraId="2AA998F3" w14:textId="77777777" w:rsidR="002F7BFF" w:rsidRPr="00D15460" w:rsidRDefault="002F7BFF" w:rsidP="00273D63">
            <w:pPr>
              <w:spacing w:after="0"/>
              <w:ind w:left="45" w:firstLine="22"/>
              <w:rPr>
                <w:noProof/>
                <w:sz w:val="20"/>
              </w:rPr>
            </w:pPr>
            <w:r w:rsidRPr="00D15460">
              <w:rPr>
                <w:noProof/>
                <w:sz w:val="20"/>
              </w:rPr>
              <w:t>3. A harmadik országból származó anyag kereskedelmi megnevezése</w:t>
            </w:r>
          </w:p>
          <w:p w14:paraId="475D6BA2" w14:textId="77777777" w:rsidR="002F7BFF" w:rsidRPr="00D15460" w:rsidRDefault="002F7BFF" w:rsidP="00273D63">
            <w:pPr>
              <w:spacing w:after="0"/>
              <w:ind w:left="247" w:hanging="360"/>
              <w:rPr>
                <w:noProof/>
                <w:sz w:val="20"/>
              </w:rPr>
            </w:pPr>
            <w:r w:rsidRPr="00D15460">
              <w:rPr>
                <w:noProof/>
                <w:sz w:val="20"/>
              </w:rPr>
              <w:t>Vámbesorolás (HR-kód)</w:t>
            </w:r>
          </w:p>
        </w:tc>
        <w:tc>
          <w:tcPr>
            <w:tcW w:w="4622" w:type="dxa"/>
            <w:tcBorders>
              <w:top w:val="single" w:sz="6" w:space="0" w:color="auto"/>
              <w:right w:val="single" w:sz="6" w:space="0" w:color="auto"/>
            </w:tcBorders>
          </w:tcPr>
          <w:p w14:paraId="65F6F905" w14:textId="77777777" w:rsidR="002F7BFF" w:rsidRPr="00D15460" w:rsidRDefault="002F7BFF" w:rsidP="00273D63">
            <w:pPr>
              <w:spacing w:after="0"/>
              <w:ind w:left="406" w:hanging="274"/>
              <w:rPr>
                <w:noProof/>
                <w:sz w:val="20"/>
              </w:rPr>
            </w:pPr>
            <w:r w:rsidRPr="00D15460">
              <w:rPr>
                <w:noProof/>
                <w:sz w:val="20"/>
              </w:rPr>
              <w:t>4. A harmadik országból származó felhasználandó anyag várható éves mennyisége</w:t>
            </w:r>
          </w:p>
        </w:tc>
      </w:tr>
      <w:tr w:rsidR="002F7BFF" w:rsidRPr="00D15460" w14:paraId="368D6532" w14:textId="77777777" w:rsidTr="00273D63">
        <w:trPr>
          <w:trHeight w:hRule="exact" w:val="1000"/>
        </w:trPr>
        <w:tc>
          <w:tcPr>
            <w:tcW w:w="4622" w:type="dxa"/>
            <w:tcBorders>
              <w:top w:val="single" w:sz="6" w:space="0" w:color="auto"/>
              <w:left w:val="single" w:sz="6" w:space="0" w:color="auto"/>
              <w:right w:val="single" w:sz="6" w:space="0" w:color="auto"/>
            </w:tcBorders>
          </w:tcPr>
          <w:p w14:paraId="231D2B94" w14:textId="77777777" w:rsidR="002F7BFF" w:rsidRPr="00D15460" w:rsidRDefault="002F7BFF" w:rsidP="00273D63">
            <w:pPr>
              <w:spacing w:after="0"/>
              <w:ind w:firstLine="187"/>
              <w:rPr>
                <w:noProof/>
                <w:sz w:val="20"/>
              </w:rPr>
            </w:pPr>
            <w:r w:rsidRPr="00D15460">
              <w:rPr>
                <w:noProof/>
                <w:sz w:val="20"/>
              </w:rPr>
              <w:t>5. A harmadik országból származó anyag értéke</w:t>
            </w:r>
          </w:p>
        </w:tc>
        <w:tc>
          <w:tcPr>
            <w:tcW w:w="4622" w:type="dxa"/>
            <w:tcBorders>
              <w:top w:val="single" w:sz="6" w:space="0" w:color="auto"/>
              <w:right w:val="single" w:sz="6" w:space="0" w:color="auto"/>
            </w:tcBorders>
          </w:tcPr>
          <w:p w14:paraId="311DA003" w14:textId="77777777" w:rsidR="002F7BFF" w:rsidRPr="00D15460" w:rsidRDefault="002F7BFF" w:rsidP="00273D63">
            <w:pPr>
              <w:spacing w:after="0"/>
              <w:ind w:firstLine="245"/>
              <w:rPr>
                <w:noProof/>
                <w:sz w:val="20"/>
              </w:rPr>
            </w:pPr>
            <w:r w:rsidRPr="00D15460">
              <w:rPr>
                <w:noProof/>
                <w:sz w:val="20"/>
              </w:rPr>
              <w:t>6. A késztermék értéke</w:t>
            </w:r>
          </w:p>
          <w:p w14:paraId="5890655C" w14:textId="77777777" w:rsidR="002F7BFF" w:rsidRPr="00D15460" w:rsidRDefault="002F7BFF" w:rsidP="00273D63">
            <w:pPr>
              <w:spacing w:after="0"/>
              <w:rPr>
                <w:noProof/>
                <w:sz w:val="20"/>
              </w:rPr>
            </w:pPr>
          </w:p>
        </w:tc>
      </w:tr>
      <w:tr w:rsidR="002F7BFF" w:rsidRPr="00D15460" w14:paraId="515C06BC" w14:textId="77777777" w:rsidTr="00273D63">
        <w:trPr>
          <w:trHeight w:hRule="exact" w:val="1000"/>
        </w:trPr>
        <w:tc>
          <w:tcPr>
            <w:tcW w:w="4622" w:type="dxa"/>
            <w:tcBorders>
              <w:top w:val="single" w:sz="6" w:space="0" w:color="auto"/>
              <w:left w:val="single" w:sz="6" w:space="0" w:color="auto"/>
              <w:right w:val="single" w:sz="6" w:space="0" w:color="auto"/>
            </w:tcBorders>
          </w:tcPr>
          <w:p w14:paraId="697002C8" w14:textId="77777777" w:rsidR="002F7BFF" w:rsidRPr="00D15460" w:rsidRDefault="002F7BFF" w:rsidP="00273D63">
            <w:pPr>
              <w:spacing w:after="0"/>
              <w:ind w:firstLine="187"/>
              <w:rPr>
                <w:noProof/>
                <w:sz w:val="20"/>
              </w:rPr>
            </w:pPr>
            <w:r w:rsidRPr="00D15460">
              <w:rPr>
                <w:noProof/>
                <w:sz w:val="20"/>
              </w:rPr>
              <w:t>7. A harmadik országból származó anyagok származása</w:t>
            </w:r>
          </w:p>
        </w:tc>
        <w:tc>
          <w:tcPr>
            <w:tcW w:w="4622" w:type="dxa"/>
            <w:tcBorders>
              <w:top w:val="single" w:sz="6" w:space="0" w:color="auto"/>
              <w:right w:val="single" w:sz="6" w:space="0" w:color="auto"/>
            </w:tcBorders>
          </w:tcPr>
          <w:p w14:paraId="0927A7C6" w14:textId="77777777" w:rsidR="002F7BFF" w:rsidRPr="00D15460" w:rsidRDefault="002F7BFF" w:rsidP="00273D63">
            <w:pPr>
              <w:spacing w:after="0"/>
              <w:ind w:left="406" w:hanging="274"/>
              <w:rPr>
                <w:noProof/>
                <w:sz w:val="20"/>
              </w:rPr>
            </w:pPr>
            <w:r w:rsidRPr="00D15460">
              <w:rPr>
                <w:noProof/>
                <w:sz w:val="20"/>
              </w:rPr>
              <w:t>8. Annak indokolása, hogy miért nem tartható be a késztermékre vonatkozó származási szabály</w:t>
            </w:r>
          </w:p>
        </w:tc>
      </w:tr>
      <w:tr w:rsidR="002F7BFF" w:rsidRPr="00D15460" w14:paraId="273755B3" w14:textId="77777777" w:rsidTr="00273D63">
        <w:trPr>
          <w:trHeight w:hRule="exact" w:val="1000"/>
        </w:trPr>
        <w:tc>
          <w:tcPr>
            <w:tcW w:w="4622" w:type="dxa"/>
            <w:tcBorders>
              <w:top w:val="single" w:sz="6" w:space="0" w:color="auto"/>
              <w:left w:val="single" w:sz="6" w:space="0" w:color="auto"/>
              <w:bottom w:val="single" w:sz="6" w:space="0" w:color="auto"/>
              <w:right w:val="single" w:sz="6" w:space="0" w:color="auto"/>
            </w:tcBorders>
          </w:tcPr>
          <w:p w14:paraId="527B2FCA" w14:textId="77777777" w:rsidR="002F7BFF" w:rsidRPr="00D15460" w:rsidRDefault="002F7BFF" w:rsidP="00273D63">
            <w:pPr>
              <w:spacing w:after="0"/>
              <w:ind w:left="337" w:hanging="263"/>
              <w:rPr>
                <w:noProof/>
                <w:sz w:val="20"/>
              </w:rPr>
            </w:pPr>
            <w:r w:rsidRPr="00D15460">
              <w:rPr>
                <w:noProof/>
                <w:sz w:val="20"/>
              </w:rPr>
              <w:t>9. A 6. cikkben említett országokból vagy területekről származó anyag kereskedelmi megnevezése</w:t>
            </w:r>
          </w:p>
        </w:tc>
        <w:tc>
          <w:tcPr>
            <w:tcW w:w="4622" w:type="dxa"/>
            <w:tcBorders>
              <w:top w:val="single" w:sz="6" w:space="0" w:color="auto"/>
              <w:bottom w:val="single" w:sz="6" w:space="0" w:color="auto"/>
              <w:right w:val="single" w:sz="6" w:space="0" w:color="auto"/>
            </w:tcBorders>
          </w:tcPr>
          <w:p w14:paraId="5AE53BE3" w14:textId="77777777" w:rsidR="002F7BFF" w:rsidRPr="00D15460" w:rsidRDefault="002F7BFF" w:rsidP="00273D63">
            <w:pPr>
              <w:spacing w:after="0"/>
              <w:ind w:left="391" w:hanging="360"/>
              <w:rPr>
                <w:noProof/>
                <w:sz w:val="20"/>
              </w:rPr>
            </w:pPr>
            <w:r w:rsidRPr="00D15460">
              <w:rPr>
                <w:noProof/>
                <w:sz w:val="20"/>
              </w:rPr>
              <w:t>10. A 6. cikkben említett országokból vagy területekről származó anyag várható éves mennyisége</w:t>
            </w:r>
          </w:p>
        </w:tc>
      </w:tr>
      <w:tr w:rsidR="002F7BFF" w:rsidRPr="00D15460" w14:paraId="1F53C4D6" w14:textId="77777777" w:rsidTr="00273D63">
        <w:trPr>
          <w:trHeight w:hRule="exact" w:val="1000"/>
        </w:trPr>
        <w:tc>
          <w:tcPr>
            <w:tcW w:w="4622" w:type="dxa"/>
            <w:tcBorders>
              <w:left w:val="single" w:sz="6" w:space="0" w:color="auto"/>
              <w:right w:val="single" w:sz="6" w:space="0" w:color="auto"/>
            </w:tcBorders>
          </w:tcPr>
          <w:p w14:paraId="10DF6C87" w14:textId="77777777" w:rsidR="002F7BFF" w:rsidRPr="00D15460" w:rsidRDefault="002F7BFF" w:rsidP="00273D63">
            <w:pPr>
              <w:spacing w:after="0"/>
              <w:ind w:left="337" w:hanging="263"/>
              <w:rPr>
                <w:noProof/>
                <w:sz w:val="20"/>
              </w:rPr>
            </w:pPr>
            <w:r w:rsidRPr="00D15460">
              <w:rPr>
                <w:noProof/>
                <w:sz w:val="20"/>
              </w:rPr>
              <w:t>11. A 6. cikkben említett országokból vagy területekről származó anyag értéke</w:t>
            </w:r>
          </w:p>
        </w:tc>
        <w:tc>
          <w:tcPr>
            <w:tcW w:w="4622" w:type="dxa"/>
            <w:tcBorders>
              <w:right w:val="single" w:sz="6" w:space="0" w:color="auto"/>
            </w:tcBorders>
          </w:tcPr>
          <w:p w14:paraId="665328DE" w14:textId="77777777" w:rsidR="002F7BFF" w:rsidRPr="00D15460" w:rsidRDefault="002F7BFF" w:rsidP="00273D63">
            <w:pPr>
              <w:spacing w:after="0"/>
              <w:ind w:left="391" w:hanging="360"/>
              <w:rPr>
                <w:noProof/>
                <w:sz w:val="20"/>
              </w:rPr>
            </w:pPr>
            <w:r w:rsidRPr="00D15460">
              <w:rPr>
                <w:noProof/>
                <w:sz w:val="20"/>
              </w:rPr>
              <w:t>12. A 6. cikkben említett országokban vagy területeken (a származás megszerzése nélkül) elvégzett megmunkálás vagy feldolgozás</w:t>
            </w:r>
          </w:p>
        </w:tc>
      </w:tr>
      <w:tr w:rsidR="002F7BFF" w:rsidRPr="00D15460" w14:paraId="1E35FDF0" w14:textId="77777777" w:rsidTr="00273D63">
        <w:trPr>
          <w:trHeight w:hRule="exact" w:val="1000"/>
        </w:trPr>
        <w:tc>
          <w:tcPr>
            <w:tcW w:w="4622" w:type="dxa"/>
            <w:tcBorders>
              <w:left w:val="single" w:sz="6" w:space="0" w:color="auto"/>
              <w:right w:val="single" w:sz="6" w:space="0" w:color="auto"/>
            </w:tcBorders>
          </w:tcPr>
          <w:p w14:paraId="6BB306B4" w14:textId="77777777" w:rsidR="002F7BFF" w:rsidRPr="00D15460" w:rsidRDefault="002F7BFF" w:rsidP="00273D63">
            <w:pPr>
              <w:spacing w:after="0"/>
              <w:ind w:firstLine="187"/>
              <w:rPr>
                <w:noProof/>
                <w:sz w:val="20"/>
              </w:rPr>
            </w:pPr>
            <w:r w:rsidRPr="00D15460">
              <w:rPr>
                <w:noProof/>
                <w:sz w:val="20"/>
                <w:lang w:val="en-GB" w:eastAsia="en-GB"/>
              </w:rPr>
              <w:drawing>
                <wp:inline distT="0" distB="0" distL="0" distR="0" wp14:anchorId="37EE1B06" wp14:editId="448F7A1D">
                  <wp:extent cx="2797175" cy="29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7175" cy="29210"/>
                          </a:xfrm>
                          <a:prstGeom prst="rect">
                            <a:avLst/>
                          </a:prstGeom>
                          <a:noFill/>
                          <a:ln>
                            <a:noFill/>
                          </a:ln>
                        </pic:spPr>
                      </pic:pic>
                    </a:graphicData>
                  </a:graphic>
                </wp:inline>
              </w:drawing>
            </w:r>
            <w:r w:rsidRPr="00D15460">
              <w:rPr>
                <w:noProof/>
                <w:sz w:val="20"/>
              </w:rPr>
              <w:t>13. Az eltérés kérelmezett időtartama</w:t>
            </w:r>
          </w:p>
          <w:p w14:paraId="4E1513BD" w14:textId="77777777" w:rsidR="002F7BFF" w:rsidRPr="00D15460" w:rsidRDefault="002F7BFF" w:rsidP="00273D63">
            <w:pPr>
              <w:spacing w:after="0"/>
              <w:ind w:left="427" w:hanging="540"/>
              <w:rPr>
                <w:noProof/>
                <w:sz w:val="20"/>
              </w:rPr>
            </w:pPr>
            <w:r w:rsidRPr="00D15460">
              <w:rPr>
                <w:noProof/>
                <w:sz w:val="20"/>
              </w:rPr>
              <w:t>...................-tól ...................-ig</w:t>
            </w:r>
          </w:p>
        </w:tc>
        <w:tc>
          <w:tcPr>
            <w:tcW w:w="4622" w:type="dxa"/>
            <w:tcBorders>
              <w:right w:val="single" w:sz="6" w:space="0" w:color="auto"/>
            </w:tcBorders>
          </w:tcPr>
          <w:p w14:paraId="19A30651" w14:textId="77777777" w:rsidR="002F7BFF" w:rsidRPr="00D15460" w:rsidRDefault="002F7BFF" w:rsidP="00273D63">
            <w:pPr>
              <w:spacing w:after="0"/>
              <w:rPr>
                <w:noProof/>
                <w:sz w:val="20"/>
              </w:rPr>
            </w:pPr>
            <w:r w:rsidRPr="00D15460">
              <w:rPr>
                <w:noProof/>
                <w:sz w:val="20"/>
              </w:rPr>
              <w:t>14. A közép-afrikai államokban elvégzett megmunkálás és feldolgozás részletes leírása:</w:t>
            </w:r>
          </w:p>
        </w:tc>
      </w:tr>
      <w:tr w:rsidR="002F7BFF" w:rsidRPr="00D15460" w14:paraId="4CBBA941" w14:textId="77777777" w:rsidTr="00273D63">
        <w:trPr>
          <w:trHeight w:hRule="exact" w:val="1000"/>
        </w:trPr>
        <w:tc>
          <w:tcPr>
            <w:tcW w:w="4622" w:type="dxa"/>
            <w:tcBorders>
              <w:top w:val="single" w:sz="6" w:space="0" w:color="auto"/>
              <w:left w:val="single" w:sz="6" w:space="0" w:color="auto"/>
              <w:right w:val="single" w:sz="6" w:space="0" w:color="auto"/>
            </w:tcBorders>
          </w:tcPr>
          <w:p w14:paraId="185B8F9F" w14:textId="77777777" w:rsidR="002F7BFF" w:rsidRPr="00D15460" w:rsidRDefault="002F7BFF" w:rsidP="00273D63">
            <w:pPr>
              <w:spacing w:after="0"/>
              <w:ind w:left="427" w:hanging="360"/>
              <w:rPr>
                <w:noProof/>
                <w:sz w:val="20"/>
              </w:rPr>
            </w:pPr>
            <w:r w:rsidRPr="00D15460">
              <w:rPr>
                <w:noProof/>
                <w:sz w:val="20"/>
              </w:rPr>
              <w:t>15. Az érintett cég(ek) tőkeszerkezete</w:t>
            </w:r>
          </w:p>
        </w:tc>
        <w:tc>
          <w:tcPr>
            <w:tcW w:w="4622" w:type="dxa"/>
            <w:tcBorders>
              <w:top w:val="single" w:sz="6" w:space="0" w:color="auto"/>
              <w:right w:val="single" w:sz="6" w:space="0" w:color="auto"/>
            </w:tcBorders>
          </w:tcPr>
          <w:p w14:paraId="0BA1796B" w14:textId="77777777" w:rsidR="002F7BFF" w:rsidRPr="00D15460" w:rsidRDefault="002F7BFF" w:rsidP="00273D63">
            <w:pPr>
              <w:spacing w:after="0"/>
              <w:rPr>
                <w:noProof/>
                <w:sz w:val="20"/>
              </w:rPr>
            </w:pPr>
            <w:r w:rsidRPr="00D15460">
              <w:rPr>
                <w:noProof/>
                <w:sz w:val="20"/>
              </w:rPr>
              <w:t>16. A megtett/előrelátható beruházás összege</w:t>
            </w:r>
          </w:p>
        </w:tc>
      </w:tr>
      <w:tr w:rsidR="002F7BFF" w:rsidRPr="00D15460" w14:paraId="20567B63" w14:textId="77777777" w:rsidTr="00273D63">
        <w:trPr>
          <w:trHeight w:hRule="exact" w:val="1845"/>
        </w:trPr>
        <w:tc>
          <w:tcPr>
            <w:tcW w:w="4622" w:type="dxa"/>
            <w:tcBorders>
              <w:left w:val="single" w:sz="6" w:space="0" w:color="auto"/>
              <w:right w:val="single" w:sz="6" w:space="0" w:color="auto"/>
            </w:tcBorders>
          </w:tcPr>
          <w:p w14:paraId="565902F8" w14:textId="77777777" w:rsidR="002F7BFF" w:rsidRPr="00D15460" w:rsidRDefault="002F7BFF" w:rsidP="00273D63">
            <w:pPr>
              <w:spacing w:after="0"/>
              <w:jc w:val="left"/>
              <w:rPr>
                <w:noProof/>
                <w:sz w:val="20"/>
              </w:rPr>
            </w:pPr>
            <w:r w:rsidRPr="00D15460">
              <w:rPr>
                <w:noProof/>
                <w:sz w:val="20"/>
              </w:rPr>
              <w:t xml:space="preserve">17. A várható/alkalmazott személyzet létszáma </w:t>
            </w:r>
            <w:r w:rsidRPr="00D15460">
              <w:rPr>
                <w:noProof/>
                <w:lang w:val="en-GB" w:eastAsia="en-GB"/>
              </w:rPr>
              <w:drawing>
                <wp:inline distT="0" distB="0" distL="0" distR="0" wp14:anchorId="4F4C8892" wp14:editId="4620214E">
                  <wp:extent cx="2801620" cy="29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1620" cy="29210"/>
                          </a:xfrm>
                          <a:prstGeom prst="rect">
                            <a:avLst/>
                          </a:prstGeom>
                          <a:noFill/>
                          <a:ln>
                            <a:noFill/>
                          </a:ln>
                        </pic:spPr>
                      </pic:pic>
                    </a:graphicData>
                  </a:graphic>
                </wp:inline>
              </w:drawing>
            </w:r>
          </w:p>
        </w:tc>
        <w:tc>
          <w:tcPr>
            <w:tcW w:w="4622" w:type="dxa"/>
            <w:tcBorders>
              <w:right w:val="single" w:sz="6" w:space="0" w:color="auto"/>
            </w:tcBorders>
          </w:tcPr>
          <w:p w14:paraId="2FD3D490" w14:textId="77777777" w:rsidR="002F7BFF" w:rsidRPr="00D15460" w:rsidRDefault="002F7BFF" w:rsidP="00273D63">
            <w:pPr>
              <w:spacing w:after="0"/>
              <w:rPr>
                <w:noProof/>
                <w:sz w:val="20"/>
              </w:rPr>
            </w:pPr>
            <w:r w:rsidRPr="00D15460">
              <w:rPr>
                <w:noProof/>
                <w:sz w:val="20"/>
              </w:rPr>
              <w:t xml:space="preserve">18. </w:t>
            </w:r>
            <w:r w:rsidRPr="00D15460">
              <w:rPr>
                <w:noProof/>
              </w:rPr>
              <w:t>A közép-afrikai államokban elvégzett megmunkálás és feldolgozás hozzáadott értéke:</w:t>
            </w:r>
          </w:p>
          <w:p w14:paraId="6C8E6470" w14:textId="77777777" w:rsidR="002F7BFF" w:rsidRPr="00D15460" w:rsidRDefault="002F7BFF" w:rsidP="00273D63">
            <w:pPr>
              <w:spacing w:after="0"/>
              <w:rPr>
                <w:noProof/>
                <w:sz w:val="18"/>
                <w:szCs w:val="18"/>
              </w:rPr>
            </w:pPr>
            <w:r w:rsidRPr="00D15460">
              <w:rPr>
                <w:noProof/>
                <w:sz w:val="18"/>
              </w:rPr>
              <w:t>18.1. Munkadíj:</w:t>
            </w:r>
          </w:p>
          <w:p w14:paraId="2DB00B82" w14:textId="77777777" w:rsidR="002F7BFF" w:rsidRPr="00D15460" w:rsidRDefault="002F7BFF" w:rsidP="00273D63">
            <w:pPr>
              <w:spacing w:after="0"/>
              <w:rPr>
                <w:noProof/>
                <w:sz w:val="20"/>
              </w:rPr>
            </w:pPr>
            <w:r w:rsidRPr="00D15460">
              <w:rPr>
                <w:noProof/>
                <w:sz w:val="18"/>
              </w:rPr>
              <w:t>18.2. Általános költségek:</w:t>
            </w:r>
          </w:p>
          <w:p w14:paraId="55B64694" w14:textId="77777777" w:rsidR="002F7BFF" w:rsidRPr="00D15460" w:rsidRDefault="002F7BFF" w:rsidP="00273D63">
            <w:pPr>
              <w:spacing w:after="0"/>
              <w:rPr>
                <w:noProof/>
                <w:sz w:val="20"/>
              </w:rPr>
            </w:pPr>
          </w:p>
          <w:p w14:paraId="4CBE7920" w14:textId="77777777" w:rsidR="002F7BFF" w:rsidRPr="00D15460" w:rsidRDefault="002F7BFF" w:rsidP="00273D63">
            <w:pPr>
              <w:spacing w:after="0"/>
              <w:rPr>
                <w:noProof/>
                <w:sz w:val="20"/>
              </w:rPr>
            </w:pPr>
            <w:r w:rsidRPr="00D15460">
              <w:rPr>
                <w:noProof/>
                <w:sz w:val="20"/>
              </w:rPr>
              <w:t>18.3. Egyéb:</w:t>
            </w:r>
          </w:p>
          <w:p w14:paraId="4239A6E7" w14:textId="77777777" w:rsidR="002F7BFF" w:rsidRPr="00D15460" w:rsidRDefault="002F7BFF" w:rsidP="00273D63">
            <w:pPr>
              <w:spacing w:after="0"/>
              <w:rPr>
                <w:noProof/>
                <w:sz w:val="20"/>
              </w:rPr>
            </w:pPr>
          </w:p>
          <w:p w14:paraId="38C4C36F" w14:textId="77777777" w:rsidR="002F7BFF" w:rsidRPr="00D15460" w:rsidRDefault="002F7BFF" w:rsidP="00273D63">
            <w:pPr>
              <w:spacing w:after="0"/>
              <w:rPr>
                <w:noProof/>
                <w:sz w:val="20"/>
              </w:rPr>
            </w:pPr>
          </w:p>
          <w:p w14:paraId="6F8A5928" w14:textId="77777777" w:rsidR="002F7BFF" w:rsidRPr="00D15460" w:rsidRDefault="002F7BFF" w:rsidP="00273D63">
            <w:pPr>
              <w:spacing w:after="0"/>
              <w:rPr>
                <w:noProof/>
                <w:sz w:val="20"/>
              </w:rPr>
            </w:pPr>
          </w:p>
          <w:p w14:paraId="298B3996" w14:textId="77777777" w:rsidR="002F7BFF" w:rsidRPr="00D15460" w:rsidRDefault="002F7BFF" w:rsidP="00273D63">
            <w:pPr>
              <w:spacing w:after="0"/>
              <w:rPr>
                <w:noProof/>
                <w:sz w:val="20"/>
              </w:rPr>
            </w:pPr>
          </w:p>
          <w:p w14:paraId="5D2CF240" w14:textId="77777777" w:rsidR="002F7BFF" w:rsidRPr="00D15460" w:rsidRDefault="002F7BFF" w:rsidP="00273D63">
            <w:pPr>
              <w:spacing w:after="0"/>
              <w:rPr>
                <w:noProof/>
                <w:sz w:val="20"/>
              </w:rPr>
            </w:pPr>
          </w:p>
        </w:tc>
      </w:tr>
      <w:tr w:rsidR="002F7BFF" w:rsidRPr="00D15460" w14:paraId="04A58584" w14:textId="77777777" w:rsidTr="00273D63">
        <w:trPr>
          <w:trHeight w:hRule="exact" w:val="1000"/>
        </w:trPr>
        <w:tc>
          <w:tcPr>
            <w:tcW w:w="4622" w:type="dxa"/>
            <w:tcBorders>
              <w:left w:val="single" w:sz="6" w:space="0" w:color="auto"/>
              <w:bottom w:val="single" w:sz="6" w:space="0" w:color="auto"/>
              <w:right w:val="single" w:sz="6" w:space="0" w:color="auto"/>
            </w:tcBorders>
          </w:tcPr>
          <w:p w14:paraId="30C83B4A" w14:textId="77777777" w:rsidR="002F7BFF" w:rsidRPr="00D15460" w:rsidRDefault="002F7BFF" w:rsidP="00273D63">
            <w:pPr>
              <w:spacing w:after="0"/>
              <w:rPr>
                <w:noProof/>
                <w:sz w:val="20"/>
              </w:rPr>
            </w:pPr>
            <w:r w:rsidRPr="00D15460">
              <w:rPr>
                <w:noProof/>
                <w:sz w:val="20"/>
              </w:rPr>
              <w:t>19. Az anyagellátás egyéb lehetséges forrásai</w:t>
            </w:r>
          </w:p>
        </w:tc>
        <w:tc>
          <w:tcPr>
            <w:tcW w:w="4622" w:type="dxa"/>
            <w:tcBorders>
              <w:bottom w:val="single" w:sz="6" w:space="0" w:color="auto"/>
              <w:right w:val="single" w:sz="6" w:space="0" w:color="auto"/>
            </w:tcBorders>
          </w:tcPr>
          <w:p w14:paraId="0C9753D0" w14:textId="77777777" w:rsidR="002F7BFF" w:rsidRPr="00D15460" w:rsidRDefault="002F7BFF" w:rsidP="00273D63">
            <w:pPr>
              <w:spacing w:after="0"/>
              <w:rPr>
                <w:noProof/>
                <w:sz w:val="18"/>
                <w:szCs w:val="18"/>
              </w:rPr>
            </w:pPr>
            <w:r w:rsidRPr="00D15460">
              <w:rPr>
                <w:noProof/>
                <w:sz w:val="18"/>
              </w:rPr>
              <w:t>18.3. Egyéb</w:t>
            </w:r>
          </w:p>
          <w:p w14:paraId="24770272" w14:textId="77777777" w:rsidR="002F7BFF" w:rsidRPr="00D15460" w:rsidRDefault="002F7BFF" w:rsidP="00273D63">
            <w:pPr>
              <w:spacing w:after="0"/>
              <w:rPr>
                <w:noProof/>
                <w:sz w:val="20"/>
              </w:rPr>
            </w:pPr>
            <w:r w:rsidRPr="00D15460">
              <w:rPr>
                <w:noProof/>
                <w:sz w:val="20"/>
              </w:rPr>
              <w:t>20. Esetleges fejlemények, amelyek megszüntetik az eltérés szükségességét</w:t>
            </w:r>
          </w:p>
        </w:tc>
      </w:tr>
      <w:tr w:rsidR="002F7BFF" w:rsidRPr="00D15460" w14:paraId="7289E0BC" w14:textId="77777777" w:rsidTr="00273D63">
        <w:trPr>
          <w:trHeight w:hRule="exact" w:val="1800"/>
        </w:trPr>
        <w:tc>
          <w:tcPr>
            <w:tcW w:w="4622" w:type="dxa"/>
            <w:tcBorders>
              <w:top w:val="single" w:sz="6" w:space="0" w:color="auto"/>
              <w:left w:val="single" w:sz="6" w:space="0" w:color="auto"/>
              <w:bottom w:val="single" w:sz="4" w:space="0" w:color="auto"/>
              <w:right w:val="single" w:sz="6" w:space="0" w:color="auto"/>
            </w:tcBorders>
          </w:tcPr>
          <w:p w14:paraId="5CFFD1F9" w14:textId="77777777" w:rsidR="002F7BFF" w:rsidRPr="00D15460" w:rsidRDefault="002F7BFF" w:rsidP="00273D63">
            <w:pPr>
              <w:spacing w:after="0"/>
              <w:rPr>
                <w:noProof/>
                <w:sz w:val="20"/>
              </w:rPr>
            </w:pPr>
            <w:r w:rsidRPr="00D15460">
              <w:rPr>
                <w:noProof/>
                <w:sz w:val="20"/>
              </w:rPr>
              <w:t>21. Megjegyzések</w:t>
            </w:r>
          </w:p>
          <w:p w14:paraId="5D272010" w14:textId="77777777" w:rsidR="002F7BFF" w:rsidRPr="00D15460" w:rsidRDefault="002F7BFF" w:rsidP="00273D63">
            <w:pPr>
              <w:spacing w:after="0"/>
              <w:rPr>
                <w:noProof/>
                <w:sz w:val="20"/>
              </w:rPr>
            </w:pPr>
          </w:p>
          <w:p w14:paraId="4105E126" w14:textId="77777777" w:rsidR="002F7BFF" w:rsidRPr="00D15460" w:rsidRDefault="002F7BFF" w:rsidP="00273D63">
            <w:pPr>
              <w:spacing w:after="0"/>
              <w:rPr>
                <w:noProof/>
                <w:sz w:val="20"/>
              </w:rPr>
            </w:pPr>
          </w:p>
          <w:p w14:paraId="199B58C2" w14:textId="77777777" w:rsidR="002F7BFF" w:rsidRPr="00D15460" w:rsidRDefault="002F7BFF" w:rsidP="00273D63">
            <w:pPr>
              <w:spacing w:after="0"/>
              <w:rPr>
                <w:noProof/>
                <w:sz w:val="20"/>
              </w:rPr>
            </w:pPr>
          </w:p>
          <w:p w14:paraId="77A8B7CE" w14:textId="77777777" w:rsidR="002F7BFF" w:rsidRPr="00D15460" w:rsidRDefault="002F7BFF" w:rsidP="00273D63">
            <w:pPr>
              <w:spacing w:after="0"/>
              <w:rPr>
                <w:noProof/>
                <w:sz w:val="20"/>
              </w:rPr>
            </w:pPr>
          </w:p>
          <w:p w14:paraId="1EA055EB" w14:textId="77777777" w:rsidR="002F7BFF" w:rsidRPr="00D15460" w:rsidRDefault="002F7BFF" w:rsidP="00273D63">
            <w:pPr>
              <w:spacing w:after="0"/>
              <w:rPr>
                <w:noProof/>
                <w:sz w:val="20"/>
              </w:rPr>
            </w:pPr>
          </w:p>
        </w:tc>
        <w:tc>
          <w:tcPr>
            <w:tcW w:w="4622" w:type="dxa"/>
            <w:tcBorders>
              <w:top w:val="single" w:sz="6" w:space="0" w:color="auto"/>
              <w:bottom w:val="single" w:sz="4" w:space="0" w:color="auto"/>
              <w:right w:val="single" w:sz="6" w:space="0" w:color="auto"/>
            </w:tcBorders>
          </w:tcPr>
          <w:p w14:paraId="080CEA6C" w14:textId="77777777" w:rsidR="002F7BFF" w:rsidRPr="00D15460" w:rsidRDefault="002F7BFF" w:rsidP="00273D63">
            <w:pPr>
              <w:spacing w:after="0"/>
              <w:ind w:left="391" w:hanging="360"/>
              <w:rPr>
                <w:noProof/>
                <w:sz w:val="20"/>
              </w:rPr>
            </w:pPr>
          </w:p>
        </w:tc>
      </w:tr>
    </w:tbl>
    <w:p w14:paraId="2E7F92A5" w14:textId="77777777" w:rsidR="002F7BFF" w:rsidRPr="00D15460" w:rsidRDefault="002F7BFF" w:rsidP="002F7BFF">
      <w:pPr>
        <w:spacing w:after="0"/>
        <w:rPr>
          <w:noProof/>
          <w:sz w:val="20"/>
        </w:rPr>
        <w:sectPr w:rsidR="002F7BFF" w:rsidRPr="00D15460" w:rsidSect="009443DC">
          <w:pgSz w:w="11909" w:h="16834"/>
          <w:pgMar w:top="720" w:right="1008" w:bottom="1296" w:left="1008" w:header="432" w:footer="1152" w:gutter="0"/>
          <w:cols w:space="720"/>
          <w:docGrid w:linePitch="326"/>
        </w:sectPr>
      </w:pPr>
    </w:p>
    <w:p w14:paraId="6F2991A4" w14:textId="77777777" w:rsidR="002F7BFF" w:rsidRPr="00D15460" w:rsidRDefault="002F7BFF" w:rsidP="002F7BFF">
      <w:pPr>
        <w:tabs>
          <w:tab w:val="left" w:pos="360"/>
          <w:tab w:val="left" w:pos="720"/>
          <w:tab w:val="left" w:pos="1080"/>
          <w:tab w:val="left" w:pos="1440"/>
        </w:tabs>
        <w:spacing w:after="0"/>
        <w:rPr>
          <w:noProof/>
          <w:szCs w:val="24"/>
        </w:rPr>
      </w:pPr>
      <w:r w:rsidRPr="00D15460">
        <w:rPr>
          <w:noProof/>
        </w:rPr>
        <w:t>MEGJEGYZÉSEK</w:t>
      </w:r>
    </w:p>
    <w:p w14:paraId="28C52848" w14:textId="77777777" w:rsidR="002F7BFF" w:rsidRPr="00D15460" w:rsidRDefault="002F7BFF" w:rsidP="002F7BFF">
      <w:pPr>
        <w:pStyle w:val="ManualNumPar1"/>
        <w:rPr>
          <w:noProof/>
        </w:rPr>
      </w:pPr>
      <w:r w:rsidRPr="00D15460">
        <w:rPr>
          <w:noProof/>
        </w:rPr>
        <w:t>1.</w:t>
      </w:r>
      <w:r w:rsidRPr="00D15460">
        <w:rPr>
          <w:noProof/>
        </w:rPr>
        <w:tab/>
        <w:t>Ha az összes lényeges információ nem fér el a formanyomtatvány rovataiban, akkor további oldalak csatolhatók a formanyomtatványhoz. Ebben az esetben az érintett rovatba be kell írni a „lásd a mellékletet” megjegyzést.</w:t>
      </w:r>
    </w:p>
    <w:p w14:paraId="2EA7149E" w14:textId="77777777" w:rsidR="002F7BFF" w:rsidRPr="00D15460" w:rsidRDefault="002F7BFF" w:rsidP="002F7BFF">
      <w:pPr>
        <w:pStyle w:val="ManualNumPar1"/>
        <w:rPr>
          <w:noProof/>
        </w:rPr>
      </w:pPr>
      <w:r w:rsidRPr="00D15460">
        <w:rPr>
          <w:noProof/>
        </w:rPr>
        <w:t>2.</w:t>
      </w:r>
      <w:r w:rsidRPr="00D15460">
        <w:rPr>
          <w:noProof/>
        </w:rPr>
        <w:tab/>
        <w:t>Lehetőség szerint mintát vagy más szemléltető anyagot (képet, tervet, katalógust stb.) kell mellékelni a késztermékről és az anyagról.</w:t>
      </w:r>
    </w:p>
    <w:p w14:paraId="5ACECFA8" w14:textId="77777777" w:rsidR="002F7BFF" w:rsidRPr="00D15460" w:rsidRDefault="002F7BFF" w:rsidP="002F7BFF">
      <w:pPr>
        <w:pStyle w:val="ManualNumPar1"/>
        <w:rPr>
          <w:noProof/>
        </w:rPr>
      </w:pPr>
      <w:r w:rsidRPr="00D15460">
        <w:rPr>
          <w:noProof/>
        </w:rPr>
        <w:t>3.</w:t>
      </w:r>
      <w:r w:rsidRPr="00D15460">
        <w:rPr>
          <w:noProof/>
        </w:rPr>
        <w:tab/>
        <w:t>A kérelem tárgyát képező összes termék esetében külön formanyomtatványt kell kitölteni.</w:t>
      </w:r>
    </w:p>
    <w:p w14:paraId="4B014D34" w14:textId="77777777" w:rsidR="002F7BFF" w:rsidRPr="00D15460" w:rsidRDefault="002F7BFF" w:rsidP="002F7BFF">
      <w:pPr>
        <w:pStyle w:val="Point1"/>
        <w:rPr>
          <w:bCs/>
          <w:noProof/>
        </w:rPr>
      </w:pPr>
      <w:r w:rsidRPr="00D15460">
        <w:rPr>
          <w:noProof/>
        </w:rPr>
        <w:t>3., 4., 5., 7. rovat: „harmadik ország”: minden olyan ország, amely nem szerepel az e jegyzőkönyv 6. cikkében.</w:t>
      </w:r>
    </w:p>
    <w:p w14:paraId="0BFB9052" w14:textId="77777777" w:rsidR="002F7BFF" w:rsidRPr="00D15460" w:rsidRDefault="002F7BFF" w:rsidP="002F7BFF">
      <w:pPr>
        <w:pStyle w:val="Point1"/>
        <w:rPr>
          <w:noProof/>
        </w:rPr>
      </w:pPr>
      <w:r w:rsidRPr="00D15460">
        <w:rPr>
          <w:noProof/>
        </w:rPr>
        <w:t>12. rovat:</w:t>
      </w:r>
      <w:r w:rsidRPr="00D15460">
        <w:rPr>
          <w:noProof/>
        </w:rPr>
        <w:tab/>
        <w:t>Ha harmadik országból származó anyagot származás elnyerése nélkül munkálnak meg vagy dolgoznak fel az e jegyzőkönyv 6. cikkében említett országban vagy területen, a közép-afrikai államokban történő további feldolgozás előtt jelezni kell az e jegyzőkönyv 6. cikkében említett országban vagy területen elvégzett megmunkálás vagy feldolgozás jellegét.</w:t>
      </w:r>
    </w:p>
    <w:p w14:paraId="4CDC57C1" w14:textId="77777777" w:rsidR="002F7BFF" w:rsidRPr="00D15460" w:rsidRDefault="002F7BFF" w:rsidP="002F7BFF">
      <w:pPr>
        <w:pStyle w:val="Point1"/>
        <w:rPr>
          <w:noProof/>
        </w:rPr>
      </w:pPr>
      <w:r w:rsidRPr="00D15460">
        <w:rPr>
          <w:noProof/>
        </w:rPr>
        <w:t>13. rovat:</w:t>
      </w:r>
      <w:r w:rsidRPr="00D15460">
        <w:rPr>
          <w:noProof/>
        </w:rPr>
        <w:tab/>
        <w:t>A feltüntetendő dátumok annak az időszaknak a kezdete és vége, amelyben az eltérés alapján EUR.1 bizonyítvány adható ki.</w:t>
      </w:r>
    </w:p>
    <w:p w14:paraId="3C1F6945" w14:textId="77777777" w:rsidR="002F7BFF" w:rsidRPr="00D15460" w:rsidRDefault="002F7BFF" w:rsidP="002F7BFF">
      <w:pPr>
        <w:pStyle w:val="Point1"/>
        <w:rPr>
          <w:noProof/>
        </w:rPr>
      </w:pPr>
      <w:r w:rsidRPr="00D15460">
        <w:rPr>
          <w:noProof/>
        </w:rPr>
        <w:t>18. rovat:</w:t>
      </w:r>
      <w:r w:rsidRPr="00D15460">
        <w:rPr>
          <w:noProof/>
        </w:rPr>
        <w:tab/>
        <w:t>Meg kell adni vagy a hozzáadott értéket a termék gyártelepi árának százalékában vagy termékegységenként a hozzáadott érték pénzben kifejezett összegét.</w:t>
      </w:r>
    </w:p>
    <w:p w14:paraId="1C1653F6" w14:textId="77777777" w:rsidR="002F7BFF" w:rsidRPr="00D15460" w:rsidRDefault="002F7BFF" w:rsidP="002F7BFF">
      <w:pPr>
        <w:pStyle w:val="Point1"/>
        <w:rPr>
          <w:noProof/>
        </w:rPr>
      </w:pPr>
      <w:r w:rsidRPr="00D15460">
        <w:rPr>
          <w:noProof/>
        </w:rPr>
        <w:t>19. rovat:</w:t>
      </w:r>
      <w:r w:rsidRPr="00D15460">
        <w:rPr>
          <w:noProof/>
        </w:rPr>
        <w:tab/>
        <w:t>Ha létezik alternatív anyagforrás, azt meg kell adni, és lehetőség szerint annak pénzügyi vagy egyéb indokát is, hogy miért nem veszik igénybe.</w:t>
      </w:r>
    </w:p>
    <w:p w14:paraId="1F9FBA51" w14:textId="77777777" w:rsidR="002F7BFF" w:rsidRPr="00D15460" w:rsidRDefault="002F7BFF" w:rsidP="002F7BFF">
      <w:pPr>
        <w:pStyle w:val="Point1"/>
        <w:rPr>
          <w:noProof/>
        </w:rPr>
      </w:pPr>
      <w:r w:rsidRPr="00D15460">
        <w:rPr>
          <w:noProof/>
        </w:rPr>
        <w:t>20. rovat:</w:t>
      </w:r>
      <w:r w:rsidRPr="00D15460">
        <w:rPr>
          <w:noProof/>
        </w:rPr>
        <w:tab/>
        <w:t>Meg kell adni a lehetséges további beruházásokat vagy a szállítók differenciálását, amely csak egy korlátozott időre teszi szükségessé az eltérést.</w:t>
      </w:r>
    </w:p>
    <w:p w14:paraId="4DBB86DF" w14:textId="77777777" w:rsidR="002F7BFF" w:rsidRPr="00D15460" w:rsidRDefault="002F7BFF" w:rsidP="002F7BFF">
      <w:pPr>
        <w:widowControl w:val="0"/>
        <w:spacing w:after="0" w:line="360" w:lineRule="auto"/>
        <w:jc w:val="center"/>
        <w:outlineLvl w:val="2"/>
        <w:rPr>
          <w:noProof/>
          <w:snapToGrid w:val="0"/>
          <w:szCs w:val="20"/>
        </w:rPr>
        <w:sectPr w:rsidR="002F7BFF" w:rsidRPr="00D15460" w:rsidSect="009443DC">
          <w:headerReference w:type="default" r:id="rId23"/>
          <w:footerReference w:type="default" r:id="rId24"/>
          <w:headerReference w:type="first" r:id="rId25"/>
          <w:footerReference w:type="first" r:id="rId26"/>
          <w:pgSz w:w="11907" w:h="16840" w:code="9"/>
          <w:pgMar w:top="1134" w:right="1134" w:bottom="1134" w:left="1134" w:header="567" w:footer="567" w:gutter="0"/>
          <w:cols w:space="720"/>
          <w:docGrid w:linePitch="326"/>
        </w:sectPr>
      </w:pPr>
    </w:p>
    <w:p w14:paraId="2E3203DC" w14:textId="77777777" w:rsidR="002F7BFF" w:rsidRPr="00D15460" w:rsidRDefault="002F7BFF" w:rsidP="002F7BFF">
      <w:pPr>
        <w:keepNext/>
        <w:spacing w:before="240" w:after="60"/>
        <w:jc w:val="center"/>
        <w:outlineLvl w:val="1"/>
        <w:rPr>
          <w:b/>
          <w:bCs/>
          <w:i/>
          <w:iCs/>
          <w:noProof/>
          <w:snapToGrid w:val="0"/>
          <w:szCs w:val="28"/>
        </w:rPr>
      </w:pPr>
      <w:r w:rsidRPr="00D15460">
        <w:rPr>
          <w:b/>
          <w:i/>
          <w:noProof/>
        </w:rPr>
        <w:t>VIII. MELLÉKLET</w:t>
      </w:r>
    </w:p>
    <w:p w14:paraId="4FCAE982" w14:textId="77777777" w:rsidR="002F7BFF" w:rsidRPr="00D15460" w:rsidRDefault="002F7BFF" w:rsidP="002F7BFF">
      <w:pPr>
        <w:spacing w:after="0"/>
        <w:jc w:val="center"/>
        <w:rPr>
          <w:b/>
          <w:smallCaps/>
          <w:noProof/>
        </w:rPr>
      </w:pPr>
      <w:r w:rsidRPr="00D15460">
        <w:rPr>
          <w:b/>
          <w:smallCaps/>
          <w:noProof/>
        </w:rPr>
        <w:t>Tengerentúli országok és területek</w:t>
      </w:r>
    </w:p>
    <w:p w14:paraId="366D1138" w14:textId="77777777" w:rsidR="002F7BFF" w:rsidRPr="00D15460" w:rsidRDefault="002F7BFF" w:rsidP="002F7BFF">
      <w:pPr>
        <w:rPr>
          <w:noProof/>
        </w:rPr>
      </w:pPr>
      <w:r w:rsidRPr="00D15460">
        <w:rPr>
          <w:noProof/>
        </w:rPr>
        <w:t>E jegyzőkönyv alkalmazásában a „tengerentúli országok és területek” az Európai Unió működéséről szóló szerződés II. mellékletében említett országokat és területeket jelentik az alábbi felsorolás szerint:</w:t>
      </w:r>
    </w:p>
    <w:p w14:paraId="113A67E4" w14:textId="77777777" w:rsidR="002F7BFF" w:rsidRPr="00D15460" w:rsidRDefault="002F7BFF" w:rsidP="002F7BFF">
      <w:pPr>
        <w:rPr>
          <w:noProof/>
        </w:rPr>
      </w:pPr>
      <w:r w:rsidRPr="00D15460">
        <w:rPr>
          <w:noProof/>
        </w:rPr>
        <w:t>(Ez a felsorolás nem sérti ezen országok és területek jogállását vagy annak jövőbeni változását.)</w:t>
      </w:r>
    </w:p>
    <w:p w14:paraId="08B04171" w14:textId="77777777" w:rsidR="002F7BFF" w:rsidRPr="00D15460" w:rsidRDefault="002F7BFF" w:rsidP="002F7BFF">
      <w:pPr>
        <w:pStyle w:val="ManualNumPar1"/>
        <w:rPr>
          <w:noProof/>
        </w:rPr>
      </w:pPr>
      <w:r w:rsidRPr="00D15460">
        <w:rPr>
          <w:noProof/>
        </w:rPr>
        <w:t>1.</w:t>
      </w:r>
      <w:r w:rsidRPr="00D15460">
        <w:rPr>
          <w:noProof/>
        </w:rPr>
        <w:tab/>
        <w:t>A Dán Királysághoz tartozó tengerentúli országok és területek:</w:t>
      </w:r>
    </w:p>
    <w:p w14:paraId="6CCB3496" w14:textId="77777777" w:rsidR="002F7BFF" w:rsidRPr="00D15460" w:rsidRDefault="002F7BFF" w:rsidP="002F7BFF">
      <w:pPr>
        <w:pStyle w:val="Tiret1"/>
        <w:numPr>
          <w:ilvl w:val="0"/>
          <w:numId w:val="10"/>
        </w:numPr>
        <w:rPr>
          <w:noProof/>
        </w:rPr>
      </w:pPr>
      <w:r w:rsidRPr="00D15460">
        <w:rPr>
          <w:noProof/>
        </w:rPr>
        <w:t>Grönland.</w:t>
      </w:r>
    </w:p>
    <w:p w14:paraId="4AAD4299" w14:textId="77777777" w:rsidR="002F7BFF" w:rsidRPr="00D15460" w:rsidRDefault="002F7BFF" w:rsidP="002F7BFF">
      <w:pPr>
        <w:rPr>
          <w:noProof/>
        </w:rPr>
      </w:pPr>
      <w:r w:rsidRPr="00D15460">
        <w:rPr>
          <w:noProof/>
        </w:rPr>
        <w:t>2.</w:t>
      </w:r>
      <w:r w:rsidRPr="00D15460">
        <w:rPr>
          <w:noProof/>
        </w:rPr>
        <w:tab/>
        <w:t>A Francia Köztársasághoz tartozó tengerentúli országok és területek:</w:t>
      </w:r>
    </w:p>
    <w:p w14:paraId="73E0B4D5" w14:textId="77777777" w:rsidR="002F7BFF" w:rsidRPr="00D15460" w:rsidRDefault="002F7BFF" w:rsidP="002F7BFF">
      <w:pPr>
        <w:pStyle w:val="Tiret1"/>
        <w:numPr>
          <w:ilvl w:val="0"/>
          <w:numId w:val="10"/>
        </w:numPr>
        <w:rPr>
          <w:noProof/>
        </w:rPr>
      </w:pPr>
      <w:r w:rsidRPr="00D15460">
        <w:rPr>
          <w:noProof/>
        </w:rPr>
        <w:t>Új-Kaledónia és a hozzá tartozó szigetek,</w:t>
      </w:r>
    </w:p>
    <w:p w14:paraId="0E8633A3" w14:textId="77777777" w:rsidR="002F7BFF" w:rsidRPr="00D15460" w:rsidRDefault="002F7BFF" w:rsidP="002F7BFF">
      <w:pPr>
        <w:pStyle w:val="Tiret1"/>
        <w:numPr>
          <w:ilvl w:val="0"/>
          <w:numId w:val="10"/>
        </w:numPr>
        <w:rPr>
          <w:noProof/>
        </w:rPr>
      </w:pPr>
      <w:r w:rsidRPr="00D15460">
        <w:rPr>
          <w:noProof/>
        </w:rPr>
        <w:t>Francia Polinézia,</w:t>
      </w:r>
    </w:p>
    <w:p w14:paraId="4D77A930" w14:textId="77777777" w:rsidR="002F7BFF" w:rsidRPr="00D15460" w:rsidRDefault="002F7BFF" w:rsidP="002F7BFF">
      <w:pPr>
        <w:pStyle w:val="Tiret1"/>
        <w:numPr>
          <w:ilvl w:val="0"/>
          <w:numId w:val="10"/>
        </w:numPr>
        <w:rPr>
          <w:noProof/>
        </w:rPr>
      </w:pPr>
      <w:r w:rsidRPr="00D15460">
        <w:rPr>
          <w:noProof/>
        </w:rPr>
        <w:t>Saint-Pierre és Miquelon,</w:t>
      </w:r>
    </w:p>
    <w:p w14:paraId="02A28064" w14:textId="77777777" w:rsidR="002F7BFF" w:rsidRPr="00D15460" w:rsidRDefault="002F7BFF" w:rsidP="002F7BFF">
      <w:pPr>
        <w:pStyle w:val="Tiret1"/>
        <w:numPr>
          <w:ilvl w:val="0"/>
          <w:numId w:val="10"/>
        </w:numPr>
        <w:rPr>
          <w:noProof/>
        </w:rPr>
      </w:pPr>
      <w:r w:rsidRPr="00D15460">
        <w:rPr>
          <w:noProof/>
        </w:rPr>
        <w:t>Saint-Barthélémy,</w:t>
      </w:r>
    </w:p>
    <w:p w14:paraId="2F2429A9" w14:textId="77777777" w:rsidR="002F7BFF" w:rsidRPr="00D15460" w:rsidRDefault="002F7BFF" w:rsidP="002F7BFF">
      <w:pPr>
        <w:pStyle w:val="Tiret1"/>
        <w:numPr>
          <w:ilvl w:val="0"/>
          <w:numId w:val="10"/>
        </w:numPr>
        <w:rPr>
          <w:noProof/>
        </w:rPr>
      </w:pPr>
      <w:r w:rsidRPr="00D15460">
        <w:rPr>
          <w:noProof/>
        </w:rPr>
        <w:t>Francia Déli és Antarktiszi Területek,</w:t>
      </w:r>
    </w:p>
    <w:p w14:paraId="195F0E1E" w14:textId="77777777" w:rsidR="002F7BFF" w:rsidRPr="00D15460" w:rsidRDefault="002F7BFF" w:rsidP="002F7BFF">
      <w:pPr>
        <w:pStyle w:val="Tiret1"/>
        <w:numPr>
          <w:ilvl w:val="0"/>
          <w:numId w:val="10"/>
        </w:numPr>
        <w:rPr>
          <w:noProof/>
        </w:rPr>
      </w:pPr>
      <w:r w:rsidRPr="00D15460">
        <w:rPr>
          <w:noProof/>
        </w:rPr>
        <w:t>Wallis és Futuna.</w:t>
      </w:r>
    </w:p>
    <w:p w14:paraId="6EAD5795" w14:textId="77777777" w:rsidR="002F7BFF" w:rsidRPr="00D15460" w:rsidRDefault="002F7BFF" w:rsidP="002F7BFF">
      <w:pPr>
        <w:pStyle w:val="ManualNumPar1"/>
        <w:rPr>
          <w:noProof/>
        </w:rPr>
      </w:pPr>
      <w:r w:rsidRPr="00D15460">
        <w:rPr>
          <w:noProof/>
        </w:rPr>
        <w:t>3.</w:t>
      </w:r>
      <w:r w:rsidRPr="00D15460">
        <w:rPr>
          <w:noProof/>
        </w:rPr>
        <w:tab/>
        <w:t>A Holland Királysághoz tartozó tengerentúli országok és területek:</w:t>
      </w:r>
    </w:p>
    <w:p w14:paraId="0B05E24C" w14:textId="77777777" w:rsidR="002F7BFF" w:rsidRPr="00D15460" w:rsidRDefault="002F7BFF" w:rsidP="002F7BFF">
      <w:pPr>
        <w:pStyle w:val="Tiret1"/>
        <w:numPr>
          <w:ilvl w:val="0"/>
          <w:numId w:val="10"/>
        </w:numPr>
        <w:rPr>
          <w:noProof/>
        </w:rPr>
      </w:pPr>
      <w:r w:rsidRPr="00D15460">
        <w:rPr>
          <w:noProof/>
        </w:rPr>
        <w:t>Aruba,</w:t>
      </w:r>
    </w:p>
    <w:p w14:paraId="7BC73820" w14:textId="77777777" w:rsidR="002F7BFF" w:rsidRPr="00D15460" w:rsidRDefault="002F7BFF" w:rsidP="002F7BFF">
      <w:pPr>
        <w:pStyle w:val="Tiret1"/>
        <w:numPr>
          <w:ilvl w:val="0"/>
          <w:numId w:val="10"/>
        </w:numPr>
        <w:rPr>
          <w:noProof/>
        </w:rPr>
      </w:pPr>
      <w:r w:rsidRPr="00D15460">
        <w:rPr>
          <w:noProof/>
        </w:rPr>
        <w:t>Bonaire,</w:t>
      </w:r>
    </w:p>
    <w:p w14:paraId="24C11E82" w14:textId="77777777" w:rsidR="002F7BFF" w:rsidRPr="00D15460" w:rsidRDefault="002F7BFF" w:rsidP="002F7BFF">
      <w:pPr>
        <w:pStyle w:val="Tiret1"/>
        <w:numPr>
          <w:ilvl w:val="0"/>
          <w:numId w:val="10"/>
        </w:numPr>
        <w:rPr>
          <w:noProof/>
        </w:rPr>
      </w:pPr>
      <w:r w:rsidRPr="00D15460">
        <w:rPr>
          <w:noProof/>
        </w:rPr>
        <w:t>Curaçao,</w:t>
      </w:r>
    </w:p>
    <w:p w14:paraId="1FBC36DF" w14:textId="77777777" w:rsidR="002F7BFF" w:rsidRPr="00D15460" w:rsidRDefault="002F7BFF" w:rsidP="002F7BFF">
      <w:pPr>
        <w:pStyle w:val="Tiret1"/>
        <w:numPr>
          <w:ilvl w:val="0"/>
          <w:numId w:val="10"/>
        </w:numPr>
        <w:rPr>
          <w:noProof/>
        </w:rPr>
      </w:pPr>
      <w:r w:rsidRPr="00D15460">
        <w:rPr>
          <w:noProof/>
        </w:rPr>
        <w:t>Saba,</w:t>
      </w:r>
    </w:p>
    <w:p w14:paraId="1291D418" w14:textId="77777777" w:rsidR="002F7BFF" w:rsidRPr="00D15460" w:rsidRDefault="002F7BFF" w:rsidP="002F7BFF">
      <w:pPr>
        <w:pStyle w:val="Tiret1"/>
        <w:numPr>
          <w:ilvl w:val="0"/>
          <w:numId w:val="10"/>
        </w:numPr>
        <w:rPr>
          <w:noProof/>
        </w:rPr>
      </w:pPr>
      <w:r w:rsidRPr="00D15460">
        <w:rPr>
          <w:noProof/>
        </w:rPr>
        <w:t>Sint Eustatius,</w:t>
      </w:r>
    </w:p>
    <w:p w14:paraId="693B19C3" w14:textId="60ABCCAE" w:rsidR="002F7BFF" w:rsidRPr="00D15460" w:rsidRDefault="002F7BFF" w:rsidP="00AC05A4">
      <w:pPr>
        <w:pStyle w:val="Tiret1"/>
        <w:numPr>
          <w:ilvl w:val="0"/>
          <w:numId w:val="10"/>
        </w:numPr>
        <w:rPr>
          <w:noProof/>
        </w:rPr>
      </w:pPr>
      <w:r w:rsidRPr="00D15460">
        <w:rPr>
          <w:noProof/>
        </w:rPr>
        <w:t>Sint Maarten.</w:t>
      </w:r>
    </w:p>
    <w:p w14:paraId="1B583206" w14:textId="77777777" w:rsidR="002F7BFF" w:rsidRPr="00D15460" w:rsidRDefault="002F7BFF" w:rsidP="002F7BFF">
      <w:pPr>
        <w:spacing w:before="0" w:after="0"/>
        <w:rPr>
          <w:noProof/>
        </w:rPr>
        <w:sectPr w:rsidR="002F7BFF" w:rsidRPr="00D15460" w:rsidSect="009443DC">
          <w:pgSz w:w="11907" w:h="16840" w:code="9"/>
          <w:pgMar w:top="1134" w:right="1134" w:bottom="1134" w:left="1134" w:header="567" w:footer="567" w:gutter="0"/>
          <w:cols w:space="720"/>
          <w:docGrid w:linePitch="326"/>
        </w:sectPr>
      </w:pPr>
      <w:bookmarkStart w:id="21" w:name="_Toc475969293"/>
      <w:bookmarkStart w:id="22" w:name="_Toc475973777"/>
      <w:bookmarkStart w:id="23" w:name="_Toc476030147"/>
    </w:p>
    <w:p w14:paraId="2183BE0A" w14:textId="77777777" w:rsidR="002F7BFF" w:rsidRPr="00D15460" w:rsidRDefault="002F7BFF" w:rsidP="002F7BFF">
      <w:pPr>
        <w:keepNext/>
        <w:spacing w:before="240" w:after="60"/>
        <w:jc w:val="center"/>
        <w:outlineLvl w:val="1"/>
        <w:rPr>
          <w:b/>
          <w:i/>
          <w:noProof/>
        </w:rPr>
      </w:pPr>
      <w:r w:rsidRPr="00D15460">
        <w:rPr>
          <w:b/>
          <w:i/>
          <w:noProof/>
        </w:rPr>
        <w:t>IX. MELLÉKLET:</w:t>
      </w:r>
    </w:p>
    <w:p w14:paraId="561E3F67" w14:textId="77777777" w:rsidR="002F7BFF" w:rsidRPr="00D15460" w:rsidRDefault="002F7BFF" w:rsidP="002F7BFF">
      <w:pPr>
        <w:spacing w:after="0"/>
        <w:jc w:val="center"/>
        <w:rPr>
          <w:b/>
          <w:smallCaps/>
          <w:noProof/>
        </w:rPr>
      </w:pPr>
      <w:r w:rsidRPr="00D15460">
        <w:rPr>
          <w:b/>
          <w:smallCaps/>
          <w:noProof/>
        </w:rPr>
        <w:t>A jegyzőkönyv 7. cikkének (5) bekezdésében említett termékek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7657"/>
      </w:tblGrid>
      <w:tr w:rsidR="002F7BFF" w:rsidRPr="00D15460" w14:paraId="18808A2F" w14:textId="77777777" w:rsidTr="00273D63">
        <w:tc>
          <w:tcPr>
            <w:tcW w:w="1343" w:type="dxa"/>
          </w:tcPr>
          <w:p w14:paraId="61732DFB" w14:textId="77777777" w:rsidR="002F7BFF" w:rsidRPr="00D15460" w:rsidRDefault="002F7BFF" w:rsidP="00273D63">
            <w:pPr>
              <w:spacing w:after="0"/>
              <w:jc w:val="center"/>
              <w:rPr>
                <w:b/>
                <w:noProof/>
                <w:sz w:val="22"/>
              </w:rPr>
            </w:pPr>
            <w:r w:rsidRPr="00D15460">
              <w:rPr>
                <w:b/>
                <w:noProof/>
                <w:sz w:val="22"/>
              </w:rPr>
              <w:t>KN-kód</w:t>
            </w:r>
          </w:p>
        </w:tc>
        <w:tc>
          <w:tcPr>
            <w:tcW w:w="7657" w:type="dxa"/>
          </w:tcPr>
          <w:p w14:paraId="1AB7CEAD" w14:textId="77777777" w:rsidR="002F7BFF" w:rsidRPr="00D15460" w:rsidRDefault="002F7BFF" w:rsidP="00273D63">
            <w:pPr>
              <w:spacing w:after="0"/>
              <w:jc w:val="center"/>
              <w:rPr>
                <w:b/>
                <w:noProof/>
                <w:sz w:val="22"/>
              </w:rPr>
            </w:pPr>
            <w:r w:rsidRPr="00D15460">
              <w:rPr>
                <w:b/>
                <w:noProof/>
                <w:sz w:val="22"/>
              </w:rPr>
              <w:t>Árumegnevezés</w:t>
            </w:r>
          </w:p>
        </w:tc>
      </w:tr>
      <w:tr w:rsidR="002F7BFF" w:rsidRPr="00D15460" w14:paraId="692F3E51" w14:textId="77777777" w:rsidTr="00273D63">
        <w:tc>
          <w:tcPr>
            <w:tcW w:w="1343" w:type="dxa"/>
          </w:tcPr>
          <w:p w14:paraId="1641DD8E" w14:textId="77777777" w:rsidR="002F7BFF" w:rsidRPr="00D15460" w:rsidRDefault="002F7BFF" w:rsidP="00273D63">
            <w:pPr>
              <w:spacing w:after="0"/>
              <w:rPr>
                <w:noProof/>
                <w:sz w:val="20"/>
              </w:rPr>
            </w:pPr>
            <w:r w:rsidRPr="00D15460">
              <w:rPr>
                <w:noProof/>
                <w:sz w:val="20"/>
              </w:rPr>
              <w:t xml:space="preserve">1701 </w:t>
            </w:r>
          </w:p>
        </w:tc>
        <w:tc>
          <w:tcPr>
            <w:tcW w:w="7657" w:type="dxa"/>
          </w:tcPr>
          <w:p w14:paraId="77DD5810" w14:textId="77777777" w:rsidR="002F7BFF" w:rsidRPr="00D15460" w:rsidRDefault="002F7BFF" w:rsidP="00273D63">
            <w:pPr>
              <w:spacing w:after="0"/>
              <w:rPr>
                <w:noProof/>
                <w:sz w:val="20"/>
              </w:rPr>
            </w:pPr>
            <w:r w:rsidRPr="00D15460">
              <w:rPr>
                <w:noProof/>
                <w:sz w:val="20"/>
              </w:rPr>
              <w:t>Nád- vagy répacukor és vegytiszta szacharóz szilárd állapotban.</w:t>
            </w:r>
          </w:p>
          <w:p w14:paraId="018868F5" w14:textId="77777777" w:rsidR="002F7BFF" w:rsidRPr="00D15460" w:rsidRDefault="002F7BFF" w:rsidP="00273D63">
            <w:pPr>
              <w:spacing w:after="0"/>
              <w:rPr>
                <w:noProof/>
                <w:sz w:val="20"/>
              </w:rPr>
            </w:pPr>
          </w:p>
        </w:tc>
      </w:tr>
      <w:tr w:rsidR="002F7BFF" w:rsidRPr="00D15460" w14:paraId="116637B1" w14:textId="77777777" w:rsidTr="00273D63">
        <w:tc>
          <w:tcPr>
            <w:tcW w:w="1343" w:type="dxa"/>
          </w:tcPr>
          <w:p w14:paraId="547695EC" w14:textId="77777777" w:rsidR="002F7BFF" w:rsidRPr="00D15460" w:rsidRDefault="002F7BFF" w:rsidP="00273D63">
            <w:pPr>
              <w:spacing w:after="0"/>
              <w:rPr>
                <w:noProof/>
                <w:sz w:val="20"/>
              </w:rPr>
            </w:pPr>
            <w:r w:rsidRPr="00D15460">
              <w:rPr>
                <w:noProof/>
                <w:sz w:val="20"/>
              </w:rPr>
              <w:t>1702</w:t>
            </w:r>
          </w:p>
        </w:tc>
        <w:tc>
          <w:tcPr>
            <w:tcW w:w="7657" w:type="dxa"/>
          </w:tcPr>
          <w:p w14:paraId="646264A3" w14:textId="77777777" w:rsidR="002F7BFF" w:rsidRPr="00D15460" w:rsidRDefault="002F7BFF" w:rsidP="00273D63">
            <w:pPr>
              <w:tabs>
                <w:tab w:val="left" w:pos="5595"/>
              </w:tabs>
              <w:spacing w:after="0"/>
              <w:rPr>
                <w:noProof/>
                <w:sz w:val="20"/>
              </w:rPr>
            </w:pPr>
            <w:r w:rsidRPr="00D15460">
              <w:rPr>
                <w:noProof/>
                <w:sz w:val="20"/>
              </w:rPr>
              <w:t>Más cukor, beleértve a vegytiszta tejcukrot, malátacukrot, szőlőcukrot és gyümölcscukrot is, szilárd állapotban; cukorszirup hozzáadott ízesítő- vagy színezőanyagok nélkül; műméz, természetes mézzel keverve is; égetett cukor.</w:t>
            </w:r>
          </w:p>
          <w:p w14:paraId="2DBB9C41" w14:textId="77777777" w:rsidR="002F7BFF" w:rsidRPr="00D15460" w:rsidRDefault="002F7BFF" w:rsidP="00273D63">
            <w:pPr>
              <w:tabs>
                <w:tab w:val="left" w:pos="5595"/>
              </w:tabs>
              <w:spacing w:after="0"/>
              <w:rPr>
                <w:noProof/>
                <w:sz w:val="20"/>
              </w:rPr>
            </w:pPr>
          </w:p>
        </w:tc>
      </w:tr>
      <w:tr w:rsidR="002F7BFF" w:rsidRPr="00D15460" w14:paraId="758F0AE0" w14:textId="77777777" w:rsidTr="00273D63">
        <w:tc>
          <w:tcPr>
            <w:tcW w:w="1343" w:type="dxa"/>
          </w:tcPr>
          <w:p w14:paraId="19733F1F" w14:textId="77777777" w:rsidR="002F7BFF" w:rsidRPr="00D15460" w:rsidRDefault="002F7BFF" w:rsidP="00273D63">
            <w:pPr>
              <w:spacing w:after="0"/>
              <w:rPr>
                <w:noProof/>
                <w:sz w:val="20"/>
              </w:rPr>
            </w:pPr>
            <w:r w:rsidRPr="00D15460">
              <w:rPr>
                <w:noProof/>
                <w:sz w:val="20"/>
              </w:rPr>
              <w:t>1704 90 99</w:t>
            </w:r>
          </w:p>
        </w:tc>
        <w:tc>
          <w:tcPr>
            <w:tcW w:w="7657" w:type="dxa"/>
          </w:tcPr>
          <w:p w14:paraId="7549361D" w14:textId="77777777" w:rsidR="002F7BFF" w:rsidRPr="00D15460" w:rsidRDefault="002F7BFF" w:rsidP="00273D63">
            <w:pPr>
              <w:spacing w:after="0"/>
              <w:rPr>
                <w:noProof/>
                <w:sz w:val="20"/>
              </w:rPr>
            </w:pPr>
            <w:r w:rsidRPr="00D15460">
              <w:rPr>
                <w:noProof/>
                <w:sz w:val="20"/>
              </w:rPr>
              <w:t>Cukorkaáru (beleértve a fehércsokoládét), kakaótartalom nélkül</w:t>
            </w:r>
          </w:p>
          <w:p w14:paraId="14ADFD09" w14:textId="77777777" w:rsidR="002F7BFF" w:rsidRPr="00D15460" w:rsidRDefault="002F7BFF" w:rsidP="00273D63">
            <w:pPr>
              <w:spacing w:after="0"/>
              <w:rPr>
                <w:noProof/>
                <w:sz w:val="20"/>
              </w:rPr>
            </w:pPr>
            <w:r w:rsidRPr="00D15460">
              <w:rPr>
                <w:noProof/>
                <w:sz w:val="20"/>
              </w:rPr>
              <w:t>- más:</w:t>
            </w:r>
          </w:p>
          <w:p w14:paraId="71D0F78A" w14:textId="77777777" w:rsidR="002F7BFF" w:rsidRPr="00D15460" w:rsidRDefault="002F7BFF" w:rsidP="00273D63">
            <w:pPr>
              <w:spacing w:after="0"/>
              <w:rPr>
                <w:noProof/>
                <w:sz w:val="20"/>
              </w:rPr>
            </w:pPr>
            <w:r w:rsidRPr="00D15460">
              <w:rPr>
                <w:noProof/>
                <w:sz w:val="20"/>
              </w:rPr>
              <w:t>-- más:</w:t>
            </w:r>
          </w:p>
          <w:p w14:paraId="78B56EF4" w14:textId="77777777" w:rsidR="002F7BFF" w:rsidRPr="00D15460" w:rsidRDefault="002F7BFF" w:rsidP="00273D63">
            <w:pPr>
              <w:spacing w:after="0"/>
              <w:rPr>
                <w:noProof/>
                <w:sz w:val="20"/>
              </w:rPr>
            </w:pPr>
            <w:r w:rsidRPr="00D15460">
              <w:rPr>
                <w:noProof/>
                <w:sz w:val="20"/>
              </w:rPr>
              <w:t>--- más</w:t>
            </w:r>
          </w:p>
          <w:p w14:paraId="636E705D" w14:textId="77777777" w:rsidR="002F7BFF" w:rsidRPr="00D15460" w:rsidRDefault="002F7BFF" w:rsidP="00273D63">
            <w:pPr>
              <w:spacing w:after="0"/>
              <w:rPr>
                <w:noProof/>
                <w:sz w:val="20"/>
              </w:rPr>
            </w:pPr>
            <w:r w:rsidRPr="00D15460">
              <w:rPr>
                <w:noProof/>
                <w:sz w:val="20"/>
              </w:rPr>
              <w:t>---- más:</w:t>
            </w:r>
          </w:p>
          <w:p w14:paraId="1ED98504" w14:textId="77777777" w:rsidR="002F7BFF" w:rsidRPr="00D15460" w:rsidRDefault="002F7BFF" w:rsidP="00273D63">
            <w:pPr>
              <w:spacing w:after="0"/>
              <w:rPr>
                <w:noProof/>
                <w:sz w:val="20"/>
              </w:rPr>
            </w:pPr>
            <w:r w:rsidRPr="00D15460">
              <w:rPr>
                <w:noProof/>
                <w:sz w:val="20"/>
              </w:rPr>
              <w:t>----- más:</w:t>
            </w:r>
          </w:p>
          <w:p w14:paraId="19D0AD24" w14:textId="77777777" w:rsidR="002F7BFF" w:rsidRPr="00D15460" w:rsidRDefault="002F7BFF" w:rsidP="00273D63">
            <w:pPr>
              <w:spacing w:after="0"/>
              <w:rPr>
                <w:noProof/>
                <w:sz w:val="20"/>
              </w:rPr>
            </w:pPr>
          </w:p>
        </w:tc>
      </w:tr>
      <w:tr w:rsidR="002F7BFF" w:rsidRPr="00D15460" w14:paraId="4FC8C657" w14:textId="77777777" w:rsidTr="00273D63">
        <w:tc>
          <w:tcPr>
            <w:tcW w:w="1343" w:type="dxa"/>
          </w:tcPr>
          <w:p w14:paraId="0BA13A8D" w14:textId="77777777" w:rsidR="002F7BFF" w:rsidRPr="00D15460" w:rsidRDefault="002F7BFF" w:rsidP="00273D63">
            <w:pPr>
              <w:spacing w:after="0"/>
              <w:rPr>
                <w:noProof/>
                <w:sz w:val="20"/>
              </w:rPr>
            </w:pPr>
            <w:r w:rsidRPr="00D15460">
              <w:rPr>
                <w:noProof/>
                <w:sz w:val="20"/>
              </w:rPr>
              <w:t>1806 10 30</w:t>
            </w:r>
          </w:p>
          <w:p w14:paraId="434FDA69" w14:textId="77777777" w:rsidR="002F7BFF" w:rsidRPr="00D15460" w:rsidRDefault="002F7BFF" w:rsidP="00273D63">
            <w:pPr>
              <w:spacing w:after="0"/>
              <w:rPr>
                <w:noProof/>
                <w:sz w:val="20"/>
              </w:rPr>
            </w:pPr>
          </w:p>
          <w:p w14:paraId="697AC7E8" w14:textId="77777777" w:rsidR="002F7BFF" w:rsidRPr="00D15460" w:rsidRDefault="002F7BFF" w:rsidP="00273D63">
            <w:pPr>
              <w:spacing w:after="0"/>
              <w:rPr>
                <w:noProof/>
                <w:sz w:val="20"/>
              </w:rPr>
            </w:pPr>
          </w:p>
        </w:tc>
        <w:tc>
          <w:tcPr>
            <w:tcW w:w="7657" w:type="dxa"/>
          </w:tcPr>
          <w:p w14:paraId="2654005A" w14:textId="77777777" w:rsidR="002F7BFF" w:rsidRPr="00D15460" w:rsidRDefault="002F7BFF" w:rsidP="00273D63">
            <w:pPr>
              <w:autoSpaceDE w:val="0"/>
              <w:autoSpaceDN w:val="0"/>
              <w:adjustRightInd w:val="0"/>
              <w:spacing w:after="0"/>
              <w:rPr>
                <w:noProof/>
                <w:sz w:val="20"/>
              </w:rPr>
            </w:pPr>
            <w:r w:rsidRPr="00D15460">
              <w:rPr>
                <w:noProof/>
                <w:sz w:val="20"/>
              </w:rPr>
              <w:t>Csokoládé- és kakaótartalmú más élelmiszer-készítmény</w:t>
            </w:r>
          </w:p>
          <w:p w14:paraId="7F9E33D7" w14:textId="77777777" w:rsidR="002F7BFF" w:rsidRPr="00D15460" w:rsidRDefault="002F7BFF" w:rsidP="00273D63">
            <w:pPr>
              <w:autoSpaceDE w:val="0"/>
              <w:autoSpaceDN w:val="0"/>
              <w:adjustRightInd w:val="0"/>
              <w:spacing w:after="0"/>
              <w:rPr>
                <w:noProof/>
                <w:sz w:val="20"/>
              </w:rPr>
            </w:pPr>
            <w:r w:rsidRPr="00D15460">
              <w:rPr>
                <w:noProof/>
                <w:sz w:val="20"/>
              </w:rPr>
              <w:t>- kakaópor, cukor vagy más édesítőanyag hozzáadásával</w:t>
            </w:r>
          </w:p>
          <w:p w14:paraId="7337B351" w14:textId="77777777" w:rsidR="002F7BFF" w:rsidRPr="00D15460" w:rsidRDefault="002F7BFF" w:rsidP="00273D63">
            <w:pPr>
              <w:autoSpaceDE w:val="0"/>
              <w:autoSpaceDN w:val="0"/>
              <w:adjustRightInd w:val="0"/>
              <w:spacing w:after="0"/>
              <w:rPr>
                <w:noProof/>
                <w:sz w:val="20"/>
              </w:rPr>
            </w:pPr>
            <w:r w:rsidRPr="00D15460">
              <w:rPr>
                <w:noProof/>
                <w:sz w:val="20"/>
              </w:rPr>
              <w:t>-- legalább 65 tömegszázalék, de kevesebb mint 80 tömegszázalék szacharóztartalommal (beleértve a szacharózban kifejezett invertcukrot is) vagy szacharózban kifejezett izoglükóz-tartalommal</w:t>
            </w:r>
          </w:p>
          <w:p w14:paraId="3AE72024" w14:textId="77777777" w:rsidR="002F7BFF" w:rsidRPr="00D15460" w:rsidRDefault="002F7BFF" w:rsidP="00273D63">
            <w:pPr>
              <w:autoSpaceDE w:val="0"/>
              <w:autoSpaceDN w:val="0"/>
              <w:adjustRightInd w:val="0"/>
              <w:spacing w:after="0"/>
              <w:rPr>
                <w:noProof/>
                <w:sz w:val="20"/>
              </w:rPr>
            </w:pPr>
          </w:p>
        </w:tc>
      </w:tr>
      <w:tr w:rsidR="002F7BFF" w:rsidRPr="00D15460" w14:paraId="0D108AB0" w14:textId="77777777" w:rsidTr="00273D63">
        <w:tc>
          <w:tcPr>
            <w:tcW w:w="1343" w:type="dxa"/>
          </w:tcPr>
          <w:p w14:paraId="646DD976" w14:textId="77777777" w:rsidR="002F7BFF" w:rsidRPr="00D15460" w:rsidRDefault="002F7BFF" w:rsidP="00273D63">
            <w:pPr>
              <w:spacing w:after="0"/>
              <w:rPr>
                <w:noProof/>
                <w:sz w:val="20"/>
              </w:rPr>
            </w:pPr>
            <w:r w:rsidRPr="00D15460">
              <w:rPr>
                <w:noProof/>
                <w:sz w:val="20"/>
              </w:rPr>
              <w:t>1806 10 90</w:t>
            </w:r>
          </w:p>
        </w:tc>
        <w:tc>
          <w:tcPr>
            <w:tcW w:w="7657" w:type="dxa"/>
          </w:tcPr>
          <w:p w14:paraId="653C663F" w14:textId="77777777" w:rsidR="002F7BFF" w:rsidRPr="00D15460" w:rsidRDefault="002F7BFF" w:rsidP="00273D63">
            <w:pPr>
              <w:autoSpaceDE w:val="0"/>
              <w:autoSpaceDN w:val="0"/>
              <w:adjustRightInd w:val="0"/>
              <w:spacing w:after="0"/>
              <w:rPr>
                <w:noProof/>
                <w:sz w:val="20"/>
              </w:rPr>
            </w:pPr>
            <w:r w:rsidRPr="00D15460">
              <w:rPr>
                <w:noProof/>
                <w:sz w:val="20"/>
              </w:rPr>
              <w:t>Csokoládé- és kakaótartalmú más élelmiszer-készítmény:</w:t>
            </w:r>
          </w:p>
          <w:p w14:paraId="592B6BAE" w14:textId="77777777" w:rsidR="002F7BFF" w:rsidRPr="00D15460" w:rsidRDefault="002F7BFF" w:rsidP="00273D63">
            <w:pPr>
              <w:autoSpaceDE w:val="0"/>
              <w:autoSpaceDN w:val="0"/>
              <w:adjustRightInd w:val="0"/>
              <w:spacing w:after="0"/>
              <w:rPr>
                <w:noProof/>
                <w:sz w:val="20"/>
              </w:rPr>
            </w:pPr>
            <w:r w:rsidRPr="00D15460">
              <w:rPr>
                <w:noProof/>
                <w:sz w:val="20"/>
              </w:rPr>
              <w:t>- Kakaópor, cukor vagy más édesítőanyag hozzáadásával</w:t>
            </w:r>
          </w:p>
          <w:p w14:paraId="71CEE885" w14:textId="77777777" w:rsidR="002F7BFF" w:rsidRPr="00D15460" w:rsidRDefault="002F7BFF" w:rsidP="00273D63">
            <w:pPr>
              <w:spacing w:after="0"/>
              <w:rPr>
                <w:noProof/>
                <w:sz w:val="20"/>
              </w:rPr>
            </w:pPr>
            <w:r w:rsidRPr="00D15460">
              <w:rPr>
                <w:noProof/>
                <w:sz w:val="20"/>
              </w:rPr>
              <w:t>-- legalább 80 tömegszázalék szacharóztartalommal (beleértve a szacharózban kifejezett invertcukrot is) vagy szacharózban kifejezett izoglükóz-tartalommal</w:t>
            </w:r>
          </w:p>
          <w:p w14:paraId="29BB2F41" w14:textId="77777777" w:rsidR="002F7BFF" w:rsidRPr="00D15460" w:rsidRDefault="002F7BFF" w:rsidP="00273D63">
            <w:pPr>
              <w:spacing w:after="0"/>
              <w:rPr>
                <w:noProof/>
                <w:sz w:val="20"/>
              </w:rPr>
            </w:pPr>
          </w:p>
        </w:tc>
      </w:tr>
      <w:tr w:rsidR="002F7BFF" w:rsidRPr="00D15460" w14:paraId="0CF74D45" w14:textId="77777777" w:rsidTr="00273D63">
        <w:tc>
          <w:tcPr>
            <w:tcW w:w="1343" w:type="dxa"/>
          </w:tcPr>
          <w:p w14:paraId="4EA52CA5" w14:textId="77777777" w:rsidR="002F7BFF" w:rsidRPr="00D15460" w:rsidRDefault="002F7BFF" w:rsidP="00273D63">
            <w:pPr>
              <w:spacing w:after="0"/>
              <w:rPr>
                <w:noProof/>
                <w:sz w:val="20"/>
              </w:rPr>
            </w:pPr>
            <w:r w:rsidRPr="00D15460">
              <w:rPr>
                <w:noProof/>
                <w:sz w:val="20"/>
              </w:rPr>
              <w:t>1806 20 95</w:t>
            </w:r>
          </w:p>
        </w:tc>
        <w:tc>
          <w:tcPr>
            <w:tcW w:w="7657" w:type="dxa"/>
          </w:tcPr>
          <w:p w14:paraId="31AEA450" w14:textId="77777777" w:rsidR="002F7BFF" w:rsidRPr="00D15460" w:rsidRDefault="002F7BFF" w:rsidP="00273D63">
            <w:pPr>
              <w:spacing w:after="0"/>
              <w:rPr>
                <w:noProof/>
                <w:sz w:val="20"/>
              </w:rPr>
            </w:pPr>
            <w:r w:rsidRPr="00D15460">
              <w:rPr>
                <w:noProof/>
                <w:sz w:val="20"/>
              </w:rPr>
              <w:t>Csokoládé- és kakaótartalmú más élelmiszer-készítmény:</w:t>
            </w:r>
          </w:p>
          <w:p w14:paraId="13E259E5" w14:textId="77777777" w:rsidR="002F7BFF" w:rsidRPr="00D15460" w:rsidRDefault="002F7BFF" w:rsidP="00273D63">
            <w:pPr>
              <w:spacing w:after="0"/>
              <w:rPr>
                <w:noProof/>
                <w:sz w:val="20"/>
              </w:rPr>
            </w:pPr>
            <w:r w:rsidRPr="00D15460">
              <w:rPr>
                <w:noProof/>
                <w:sz w:val="20"/>
              </w:rPr>
              <w:t>- más készítmény tömb, tábla vagy rúd formában, vagy folyadék, massza, por, szemcse vagy más ömlesztett alakban, tartályban vagy más közvetlen csomagolásban, 2 kg-nál nagyobb tömegben:</w:t>
            </w:r>
          </w:p>
          <w:p w14:paraId="6D9F6EF2" w14:textId="77777777" w:rsidR="002F7BFF" w:rsidRPr="00D15460" w:rsidRDefault="002F7BFF" w:rsidP="00273D63">
            <w:pPr>
              <w:spacing w:after="0"/>
              <w:rPr>
                <w:noProof/>
                <w:sz w:val="20"/>
              </w:rPr>
            </w:pPr>
            <w:r w:rsidRPr="00D15460">
              <w:rPr>
                <w:noProof/>
                <w:sz w:val="20"/>
              </w:rPr>
              <w:t>-- más:</w:t>
            </w:r>
          </w:p>
          <w:p w14:paraId="18702211" w14:textId="77777777" w:rsidR="002F7BFF" w:rsidRPr="00D15460" w:rsidRDefault="002F7BFF" w:rsidP="00273D63">
            <w:pPr>
              <w:spacing w:after="0"/>
              <w:rPr>
                <w:noProof/>
                <w:sz w:val="20"/>
              </w:rPr>
            </w:pPr>
            <w:r w:rsidRPr="00D15460">
              <w:rPr>
                <w:noProof/>
                <w:sz w:val="20"/>
              </w:rPr>
              <w:t>--- más</w:t>
            </w:r>
          </w:p>
          <w:p w14:paraId="20D7AC3C" w14:textId="77777777" w:rsidR="002F7BFF" w:rsidRPr="00D15460" w:rsidRDefault="002F7BFF" w:rsidP="00273D63">
            <w:pPr>
              <w:spacing w:after="0"/>
              <w:rPr>
                <w:noProof/>
                <w:sz w:val="20"/>
              </w:rPr>
            </w:pPr>
          </w:p>
        </w:tc>
      </w:tr>
      <w:tr w:rsidR="002F7BFF" w:rsidRPr="00D15460" w14:paraId="3D54EC50" w14:textId="77777777" w:rsidTr="00273D63">
        <w:tc>
          <w:tcPr>
            <w:tcW w:w="1343" w:type="dxa"/>
          </w:tcPr>
          <w:p w14:paraId="065C10E2" w14:textId="77777777" w:rsidR="002F7BFF" w:rsidRPr="00D15460" w:rsidRDefault="002F7BFF" w:rsidP="00273D63">
            <w:pPr>
              <w:spacing w:after="0"/>
              <w:rPr>
                <w:noProof/>
                <w:sz w:val="20"/>
              </w:rPr>
            </w:pPr>
            <w:r w:rsidRPr="00D15460">
              <w:rPr>
                <w:noProof/>
                <w:sz w:val="20"/>
              </w:rPr>
              <w:t>1901 90 99</w:t>
            </w:r>
          </w:p>
        </w:tc>
        <w:tc>
          <w:tcPr>
            <w:tcW w:w="7657" w:type="dxa"/>
          </w:tcPr>
          <w:p w14:paraId="15006627" w14:textId="77777777" w:rsidR="002F7BFF" w:rsidRPr="00D15460" w:rsidRDefault="002F7BFF" w:rsidP="00273D63">
            <w:pPr>
              <w:spacing w:after="0"/>
              <w:rPr>
                <w:noProof/>
                <w:sz w:val="20"/>
              </w:rPr>
            </w:pPr>
            <w:r w:rsidRPr="00D15460">
              <w:rPr>
                <w:noProof/>
                <w:sz w:val="20"/>
              </w:rPr>
              <w:t>Malátakivonat; lisztből, darából, durva őrleményből, keményítőből vagy malátakivonatból előállított, máshol nem említett élelmiszer-készítmény, amely kakaót nem, vagy teljesen zsírtalanított anyagra számítva 40 tömegszázaléknál kisebb mennyiségben tartalmaz; a 0401–0404 vtsz. alá tartozó árukból készített, máshol nem említett olyan élelmiszer-készítmény, amely kakaót nem vagy teljesen zsírtalanított anyagra számítva 5 tömegszázaléknál kisebb mennyiségben tartalmaz:</w:t>
            </w:r>
          </w:p>
          <w:p w14:paraId="4B5B948C" w14:textId="77777777" w:rsidR="002F7BFF" w:rsidRPr="00D15460" w:rsidRDefault="002F7BFF" w:rsidP="00273D63">
            <w:pPr>
              <w:spacing w:after="0"/>
              <w:rPr>
                <w:noProof/>
                <w:sz w:val="20"/>
              </w:rPr>
            </w:pPr>
            <w:r w:rsidRPr="00D15460">
              <w:rPr>
                <w:noProof/>
                <w:sz w:val="20"/>
              </w:rPr>
              <w:t>- más:</w:t>
            </w:r>
          </w:p>
          <w:p w14:paraId="135EA969" w14:textId="77777777" w:rsidR="002F7BFF" w:rsidRPr="00D15460" w:rsidRDefault="002F7BFF" w:rsidP="00273D63">
            <w:pPr>
              <w:spacing w:after="0"/>
              <w:rPr>
                <w:noProof/>
                <w:sz w:val="20"/>
              </w:rPr>
            </w:pPr>
            <w:r w:rsidRPr="00D15460">
              <w:rPr>
                <w:noProof/>
                <w:sz w:val="20"/>
              </w:rPr>
              <w:t>-- más:</w:t>
            </w:r>
          </w:p>
          <w:p w14:paraId="3195DFDC" w14:textId="77777777" w:rsidR="002F7BFF" w:rsidRPr="00D15460" w:rsidRDefault="002F7BFF" w:rsidP="00273D63">
            <w:pPr>
              <w:spacing w:after="0"/>
              <w:rPr>
                <w:noProof/>
                <w:sz w:val="20"/>
              </w:rPr>
            </w:pPr>
            <w:r w:rsidRPr="00D15460">
              <w:rPr>
                <w:noProof/>
                <w:sz w:val="20"/>
              </w:rPr>
              <w:t>--- más</w:t>
            </w:r>
          </w:p>
          <w:p w14:paraId="5DB9D608" w14:textId="77777777" w:rsidR="002F7BFF" w:rsidRPr="00D15460" w:rsidRDefault="002F7BFF" w:rsidP="00273D63">
            <w:pPr>
              <w:spacing w:after="0"/>
              <w:rPr>
                <w:noProof/>
                <w:sz w:val="20"/>
              </w:rPr>
            </w:pPr>
          </w:p>
        </w:tc>
      </w:tr>
      <w:tr w:rsidR="002F7BFF" w:rsidRPr="00D15460" w14:paraId="650534FE" w14:textId="77777777" w:rsidTr="00273D63">
        <w:tc>
          <w:tcPr>
            <w:tcW w:w="1343" w:type="dxa"/>
          </w:tcPr>
          <w:p w14:paraId="7DFA991E" w14:textId="77777777" w:rsidR="002F7BFF" w:rsidRPr="00D15460" w:rsidRDefault="002F7BFF" w:rsidP="00273D63">
            <w:pPr>
              <w:spacing w:after="0"/>
              <w:rPr>
                <w:noProof/>
                <w:sz w:val="20"/>
              </w:rPr>
            </w:pPr>
            <w:r w:rsidRPr="00D15460">
              <w:rPr>
                <w:noProof/>
                <w:sz w:val="20"/>
              </w:rPr>
              <w:t>2101 12 98</w:t>
            </w:r>
          </w:p>
        </w:tc>
        <w:tc>
          <w:tcPr>
            <w:tcW w:w="7657" w:type="dxa"/>
          </w:tcPr>
          <w:p w14:paraId="11D10EDC" w14:textId="77777777" w:rsidR="002F7BFF" w:rsidRPr="00D15460" w:rsidRDefault="002F7BFF" w:rsidP="00273D63">
            <w:pPr>
              <w:spacing w:after="0"/>
              <w:rPr>
                <w:noProof/>
                <w:sz w:val="20"/>
              </w:rPr>
            </w:pPr>
            <w:r w:rsidRPr="00D15460">
              <w:rPr>
                <w:noProof/>
                <w:sz w:val="20"/>
              </w:rPr>
              <w:t>Kávé-, tea- vagy matétea-kivonat, -esszencia és -koncentrátum és ezen termékeken vagy kávén, teán vagy matéteán alapuló készítmények; pörkölt cikória és más pörkölt pótkávé, valamint ezek kivonata, esszenciája és koncentrátuma:</w:t>
            </w:r>
          </w:p>
          <w:p w14:paraId="1C33C43F" w14:textId="77777777" w:rsidR="002F7BFF" w:rsidRPr="00D15460" w:rsidRDefault="002F7BFF" w:rsidP="00273D63">
            <w:pPr>
              <w:spacing w:after="0"/>
              <w:rPr>
                <w:noProof/>
                <w:sz w:val="20"/>
              </w:rPr>
            </w:pPr>
            <w:r w:rsidRPr="00D15460">
              <w:rPr>
                <w:noProof/>
                <w:sz w:val="20"/>
              </w:rPr>
              <w:t>- Kávékivonat, -esszencia és -koncentrátum és ezen termékeken vagy kávén alapuló készítmények:</w:t>
            </w:r>
          </w:p>
          <w:p w14:paraId="08FC72D1" w14:textId="77777777" w:rsidR="002F7BFF" w:rsidRPr="00D15460" w:rsidRDefault="002F7BFF" w:rsidP="00273D63">
            <w:pPr>
              <w:spacing w:after="0"/>
              <w:rPr>
                <w:noProof/>
                <w:sz w:val="20"/>
              </w:rPr>
            </w:pPr>
            <w:r w:rsidRPr="00D15460">
              <w:rPr>
                <w:noProof/>
                <w:sz w:val="20"/>
              </w:rPr>
              <w:t>-- Ezen kivonatokon, esszenciákon vagy koncentrátumokon vagy kávén alapuló készítmények:</w:t>
            </w:r>
          </w:p>
          <w:p w14:paraId="57CD6BCE" w14:textId="77777777" w:rsidR="002F7BFF" w:rsidRPr="00D15460" w:rsidRDefault="002F7BFF" w:rsidP="00273D63">
            <w:pPr>
              <w:spacing w:after="0"/>
              <w:rPr>
                <w:noProof/>
                <w:sz w:val="20"/>
              </w:rPr>
            </w:pPr>
            <w:r w:rsidRPr="00D15460">
              <w:rPr>
                <w:noProof/>
                <w:sz w:val="20"/>
              </w:rPr>
              <w:t>--- más</w:t>
            </w:r>
          </w:p>
          <w:p w14:paraId="7EAD9A4B" w14:textId="77777777" w:rsidR="002F7BFF" w:rsidRPr="00D15460" w:rsidRDefault="002F7BFF" w:rsidP="00273D63">
            <w:pPr>
              <w:spacing w:after="0"/>
              <w:rPr>
                <w:noProof/>
                <w:sz w:val="20"/>
              </w:rPr>
            </w:pPr>
          </w:p>
        </w:tc>
      </w:tr>
      <w:tr w:rsidR="002F7BFF" w:rsidRPr="00D15460" w14:paraId="77339492" w14:textId="77777777" w:rsidTr="00273D63">
        <w:tc>
          <w:tcPr>
            <w:tcW w:w="1343" w:type="dxa"/>
          </w:tcPr>
          <w:p w14:paraId="13CED6F5" w14:textId="77777777" w:rsidR="002F7BFF" w:rsidRPr="00D15460" w:rsidRDefault="002F7BFF" w:rsidP="00273D63">
            <w:pPr>
              <w:spacing w:after="0"/>
              <w:rPr>
                <w:noProof/>
                <w:sz w:val="20"/>
              </w:rPr>
            </w:pPr>
            <w:r w:rsidRPr="00D15460">
              <w:rPr>
                <w:noProof/>
                <w:sz w:val="20"/>
              </w:rPr>
              <w:t>2101 20 98</w:t>
            </w:r>
          </w:p>
        </w:tc>
        <w:tc>
          <w:tcPr>
            <w:tcW w:w="7657" w:type="dxa"/>
          </w:tcPr>
          <w:p w14:paraId="011930F3" w14:textId="77777777" w:rsidR="002F7BFF" w:rsidRPr="00D15460" w:rsidRDefault="002F7BFF" w:rsidP="00273D63">
            <w:pPr>
              <w:spacing w:after="0"/>
              <w:rPr>
                <w:noProof/>
                <w:sz w:val="20"/>
              </w:rPr>
            </w:pPr>
            <w:r w:rsidRPr="00D15460">
              <w:rPr>
                <w:noProof/>
                <w:sz w:val="20"/>
              </w:rPr>
              <w:t>Kávé-, tea- vagy matétea-kivonat, -esszencia és -koncentrátum és ezen termékeken vagy kávén, teán vagy matéteán alapuló készítmények; pörkölt cikória és más pörkölt pótkávé, valamint ezek kivonata, esszenciája és koncentrátuma:</w:t>
            </w:r>
          </w:p>
          <w:p w14:paraId="3E7799BE" w14:textId="77777777" w:rsidR="002F7BFF" w:rsidRPr="00D15460" w:rsidRDefault="002F7BFF" w:rsidP="00273D63">
            <w:pPr>
              <w:spacing w:after="0"/>
              <w:rPr>
                <w:noProof/>
                <w:sz w:val="20"/>
              </w:rPr>
            </w:pPr>
            <w:r w:rsidRPr="00D15460">
              <w:rPr>
                <w:noProof/>
                <w:sz w:val="20"/>
              </w:rPr>
              <w:t>- Tea- vagy matétea-kivonat, -esszencia és koncentrátum és ezen termékeken, vagy teán és matéteán alapuló készítmények:</w:t>
            </w:r>
          </w:p>
          <w:p w14:paraId="0D51E219" w14:textId="77777777" w:rsidR="002F7BFF" w:rsidRPr="00D15460" w:rsidRDefault="002F7BFF" w:rsidP="00273D63">
            <w:pPr>
              <w:spacing w:after="0"/>
              <w:rPr>
                <w:noProof/>
                <w:sz w:val="20"/>
              </w:rPr>
            </w:pPr>
            <w:r w:rsidRPr="00D15460">
              <w:rPr>
                <w:noProof/>
                <w:sz w:val="20"/>
              </w:rPr>
              <w:t>-- készítmények:</w:t>
            </w:r>
          </w:p>
          <w:p w14:paraId="195B9062" w14:textId="77777777" w:rsidR="002F7BFF" w:rsidRPr="00D15460" w:rsidRDefault="002F7BFF" w:rsidP="00273D63">
            <w:pPr>
              <w:spacing w:after="0"/>
              <w:rPr>
                <w:noProof/>
                <w:sz w:val="20"/>
              </w:rPr>
            </w:pPr>
            <w:r w:rsidRPr="00D15460">
              <w:rPr>
                <w:noProof/>
                <w:sz w:val="20"/>
              </w:rPr>
              <w:t>--- más</w:t>
            </w:r>
          </w:p>
          <w:p w14:paraId="68BEB506" w14:textId="77777777" w:rsidR="002F7BFF" w:rsidRPr="00D15460" w:rsidRDefault="002F7BFF" w:rsidP="00273D63">
            <w:pPr>
              <w:spacing w:after="0"/>
              <w:rPr>
                <w:noProof/>
                <w:sz w:val="20"/>
              </w:rPr>
            </w:pPr>
          </w:p>
        </w:tc>
      </w:tr>
      <w:tr w:rsidR="002F7BFF" w:rsidRPr="00D15460" w14:paraId="21D329F5" w14:textId="77777777" w:rsidTr="00273D63">
        <w:tc>
          <w:tcPr>
            <w:tcW w:w="1343" w:type="dxa"/>
          </w:tcPr>
          <w:p w14:paraId="10D7ACBD" w14:textId="77777777" w:rsidR="002F7BFF" w:rsidRPr="00D15460" w:rsidRDefault="002F7BFF" w:rsidP="00273D63">
            <w:pPr>
              <w:spacing w:after="0"/>
              <w:rPr>
                <w:noProof/>
                <w:sz w:val="20"/>
              </w:rPr>
            </w:pPr>
            <w:r w:rsidRPr="00D15460">
              <w:rPr>
                <w:noProof/>
                <w:sz w:val="20"/>
              </w:rPr>
              <w:t>2106 90 59</w:t>
            </w:r>
          </w:p>
        </w:tc>
        <w:tc>
          <w:tcPr>
            <w:tcW w:w="7657" w:type="dxa"/>
          </w:tcPr>
          <w:p w14:paraId="3D0A8057" w14:textId="77777777" w:rsidR="002F7BFF" w:rsidRPr="00D15460" w:rsidRDefault="002F7BFF" w:rsidP="00273D63">
            <w:pPr>
              <w:spacing w:after="0"/>
              <w:rPr>
                <w:noProof/>
                <w:sz w:val="20"/>
              </w:rPr>
            </w:pPr>
            <w:r w:rsidRPr="00D15460">
              <w:rPr>
                <w:noProof/>
                <w:sz w:val="20"/>
              </w:rPr>
              <w:t>Máshol nem említett élelmiszer-készítmény:</w:t>
            </w:r>
          </w:p>
          <w:p w14:paraId="56EA4D7D" w14:textId="77777777" w:rsidR="002F7BFF" w:rsidRPr="00D15460" w:rsidRDefault="002F7BFF" w:rsidP="00273D63">
            <w:pPr>
              <w:spacing w:after="0"/>
              <w:rPr>
                <w:noProof/>
                <w:sz w:val="20"/>
              </w:rPr>
            </w:pPr>
            <w:r w:rsidRPr="00D15460">
              <w:rPr>
                <w:noProof/>
                <w:sz w:val="20"/>
              </w:rPr>
              <w:t>- más</w:t>
            </w:r>
          </w:p>
          <w:p w14:paraId="75ABA3FA" w14:textId="77777777" w:rsidR="002F7BFF" w:rsidRPr="00D15460" w:rsidRDefault="002F7BFF" w:rsidP="00273D63">
            <w:pPr>
              <w:spacing w:after="0"/>
              <w:rPr>
                <w:noProof/>
                <w:sz w:val="20"/>
              </w:rPr>
            </w:pPr>
            <w:r w:rsidRPr="00D15460">
              <w:rPr>
                <w:noProof/>
                <w:sz w:val="20"/>
              </w:rPr>
              <w:t>-- Ízesített vagy színezett cukorszirup:</w:t>
            </w:r>
          </w:p>
          <w:p w14:paraId="54BE996B" w14:textId="77777777" w:rsidR="002F7BFF" w:rsidRPr="00D15460" w:rsidRDefault="002F7BFF" w:rsidP="00273D63">
            <w:pPr>
              <w:spacing w:after="0"/>
              <w:rPr>
                <w:noProof/>
                <w:sz w:val="20"/>
              </w:rPr>
            </w:pPr>
            <w:r w:rsidRPr="00D15460">
              <w:rPr>
                <w:noProof/>
                <w:sz w:val="20"/>
              </w:rPr>
              <w:t>--- más</w:t>
            </w:r>
          </w:p>
          <w:p w14:paraId="2F10716B" w14:textId="77777777" w:rsidR="002F7BFF" w:rsidRPr="00D15460" w:rsidRDefault="002F7BFF" w:rsidP="00273D63">
            <w:pPr>
              <w:spacing w:after="0"/>
              <w:rPr>
                <w:noProof/>
                <w:sz w:val="20"/>
              </w:rPr>
            </w:pPr>
            <w:r w:rsidRPr="00D15460">
              <w:rPr>
                <w:noProof/>
                <w:sz w:val="20"/>
              </w:rPr>
              <w:t>---- más</w:t>
            </w:r>
          </w:p>
          <w:p w14:paraId="24DBDDA8" w14:textId="77777777" w:rsidR="002F7BFF" w:rsidRPr="00D15460" w:rsidRDefault="002F7BFF" w:rsidP="00273D63">
            <w:pPr>
              <w:spacing w:after="0"/>
              <w:rPr>
                <w:noProof/>
                <w:sz w:val="20"/>
              </w:rPr>
            </w:pPr>
          </w:p>
        </w:tc>
      </w:tr>
      <w:tr w:rsidR="002F7BFF" w:rsidRPr="00D15460" w14:paraId="1F6FC09C" w14:textId="77777777" w:rsidTr="00273D63">
        <w:tc>
          <w:tcPr>
            <w:tcW w:w="1343" w:type="dxa"/>
          </w:tcPr>
          <w:p w14:paraId="3CFD711F" w14:textId="77777777" w:rsidR="002F7BFF" w:rsidRPr="00D15460" w:rsidRDefault="002F7BFF" w:rsidP="00273D63">
            <w:pPr>
              <w:spacing w:after="0"/>
              <w:rPr>
                <w:noProof/>
                <w:sz w:val="20"/>
              </w:rPr>
            </w:pPr>
            <w:r w:rsidRPr="00D15460">
              <w:rPr>
                <w:noProof/>
                <w:sz w:val="20"/>
              </w:rPr>
              <w:t>2106 90 98</w:t>
            </w:r>
          </w:p>
        </w:tc>
        <w:tc>
          <w:tcPr>
            <w:tcW w:w="7657" w:type="dxa"/>
          </w:tcPr>
          <w:p w14:paraId="61E99949" w14:textId="77777777" w:rsidR="002F7BFF" w:rsidRPr="00D15460" w:rsidRDefault="002F7BFF" w:rsidP="00273D63">
            <w:pPr>
              <w:spacing w:after="0"/>
              <w:rPr>
                <w:noProof/>
                <w:sz w:val="20"/>
              </w:rPr>
            </w:pPr>
            <w:r w:rsidRPr="00D15460">
              <w:rPr>
                <w:noProof/>
                <w:sz w:val="20"/>
              </w:rPr>
              <w:t>Máshol nem említett élelmiszer-készítmény:</w:t>
            </w:r>
          </w:p>
          <w:p w14:paraId="59AA7C5B" w14:textId="77777777" w:rsidR="002F7BFF" w:rsidRPr="00D15460" w:rsidRDefault="002F7BFF" w:rsidP="00273D63">
            <w:pPr>
              <w:spacing w:after="0"/>
              <w:rPr>
                <w:noProof/>
                <w:sz w:val="20"/>
              </w:rPr>
            </w:pPr>
            <w:r w:rsidRPr="00D15460">
              <w:rPr>
                <w:noProof/>
                <w:sz w:val="20"/>
              </w:rPr>
              <w:t>- más</w:t>
            </w:r>
          </w:p>
          <w:p w14:paraId="7C718C0B" w14:textId="77777777" w:rsidR="002F7BFF" w:rsidRPr="00D15460" w:rsidRDefault="002F7BFF" w:rsidP="00273D63">
            <w:pPr>
              <w:spacing w:after="0"/>
              <w:rPr>
                <w:noProof/>
                <w:sz w:val="20"/>
              </w:rPr>
            </w:pPr>
            <w:r w:rsidRPr="00D15460">
              <w:rPr>
                <w:noProof/>
                <w:sz w:val="20"/>
              </w:rPr>
              <w:t>-- más</w:t>
            </w:r>
          </w:p>
          <w:p w14:paraId="2B166BCC" w14:textId="77777777" w:rsidR="002F7BFF" w:rsidRPr="00D15460" w:rsidRDefault="002F7BFF" w:rsidP="00273D63">
            <w:pPr>
              <w:spacing w:after="0"/>
              <w:rPr>
                <w:noProof/>
                <w:sz w:val="20"/>
              </w:rPr>
            </w:pPr>
            <w:r w:rsidRPr="00D15460">
              <w:rPr>
                <w:noProof/>
                <w:sz w:val="20"/>
              </w:rPr>
              <w:t>--- más</w:t>
            </w:r>
          </w:p>
          <w:p w14:paraId="163236DF" w14:textId="77777777" w:rsidR="002F7BFF" w:rsidRPr="00D15460" w:rsidRDefault="002F7BFF" w:rsidP="00273D63">
            <w:pPr>
              <w:spacing w:after="0"/>
              <w:rPr>
                <w:noProof/>
                <w:sz w:val="20"/>
              </w:rPr>
            </w:pPr>
          </w:p>
        </w:tc>
      </w:tr>
      <w:tr w:rsidR="002F7BFF" w:rsidRPr="00D15460" w14:paraId="5FEF8F52" w14:textId="77777777" w:rsidTr="00273D63">
        <w:tc>
          <w:tcPr>
            <w:tcW w:w="1343" w:type="dxa"/>
          </w:tcPr>
          <w:p w14:paraId="1D3CF1F9" w14:textId="77777777" w:rsidR="002F7BFF" w:rsidRPr="00D15460" w:rsidRDefault="002F7BFF" w:rsidP="00273D63">
            <w:pPr>
              <w:spacing w:after="0"/>
              <w:rPr>
                <w:noProof/>
                <w:sz w:val="20"/>
              </w:rPr>
            </w:pPr>
            <w:r w:rsidRPr="00D15460">
              <w:rPr>
                <w:noProof/>
                <w:sz w:val="20"/>
              </w:rPr>
              <w:t>3302 10 29</w:t>
            </w:r>
          </w:p>
        </w:tc>
        <w:tc>
          <w:tcPr>
            <w:tcW w:w="7657" w:type="dxa"/>
          </w:tcPr>
          <w:p w14:paraId="461B9401" w14:textId="77777777" w:rsidR="002F7BFF" w:rsidRPr="00D15460" w:rsidRDefault="002F7BFF" w:rsidP="00273D63">
            <w:pPr>
              <w:spacing w:after="0"/>
              <w:rPr>
                <w:noProof/>
                <w:sz w:val="20"/>
              </w:rPr>
            </w:pPr>
            <w:r w:rsidRPr="00D15460">
              <w:rPr>
                <w:noProof/>
                <w:sz w:val="20"/>
              </w:rPr>
              <w:t>Illatanyag-keverékek, valamint az iparban nyersanyagként használt keverékek, amelyek egy vagy több ilyen anyagon alapulnak (beleértve az alkoholos oldatokat is); más illatanyag-készítmény italgyártáshoz:</w:t>
            </w:r>
          </w:p>
          <w:p w14:paraId="2B09CD32" w14:textId="77777777" w:rsidR="002F7BFF" w:rsidRPr="00D15460" w:rsidRDefault="002F7BFF" w:rsidP="00273D63">
            <w:pPr>
              <w:spacing w:after="0"/>
              <w:rPr>
                <w:noProof/>
                <w:sz w:val="20"/>
              </w:rPr>
            </w:pPr>
            <w:r w:rsidRPr="00D15460">
              <w:rPr>
                <w:noProof/>
                <w:sz w:val="20"/>
              </w:rPr>
              <w:t>- élelmiszeriparban vagy az italgyártásban használt fajták:</w:t>
            </w:r>
          </w:p>
          <w:p w14:paraId="3211C10B" w14:textId="77777777" w:rsidR="002F7BFF" w:rsidRPr="00D15460" w:rsidRDefault="002F7BFF" w:rsidP="00273D63">
            <w:pPr>
              <w:spacing w:after="0"/>
              <w:rPr>
                <w:noProof/>
                <w:sz w:val="20"/>
              </w:rPr>
            </w:pPr>
            <w:r w:rsidRPr="00D15460">
              <w:rPr>
                <w:noProof/>
                <w:sz w:val="20"/>
              </w:rPr>
              <w:t>-- az italgyártásban használt fajták:</w:t>
            </w:r>
          </w:p>
          <w:p w14:paraId="6E27A094" w14:textId="77777777" w:rsidR="002F7BFF" w:rsidRPr="00D15460" w:rsidRDefault="002F7BFF" w:rsidP="00273D63">
            <w:pPr>
              <w:spacing w:after="0"/>
              <w:rPr>
                <w:noProof/>
                <w:sz w:val="20"/>
              </w:rPr>
            </w:pPr>
            <w:r w:rsidRPr="00D15460">
              <w:rPr>
                <w:noProof/>
                <w:sz w:val="20"/>
              </w:rPr>
              <w:t>--- Egy italfajtára jellemző összes ízesítő anyagot tartalmazó készítmények:</w:t>
            </w:r>
          </w:p>
          <w:p w14:paraId="014848F4" w14:textId="77777777" w:rsidR="002F7BFF" w:rsidRPr="00D15460" w:rsidRDefault="002F7BFF" w:rsidP="00273D63">
            <w:pPr>
              <w:spacing w:after="0"/>
              <w:rPr>
                <w:noProof/>
                <w:sz w:val="20"/>
              </w:rPr>
            </w:pPr>
            <w:r w:rsidRPr="00D15460">
              <w:rPr>
                <w:noProof/>
                <w:sz w:val="20"/>
              </w:rPr>
              <w:t>---- más</w:t>
            </w:r>
          </w:p>
          <w:p w14:paraId="4D235D6E" w14:textId="77777777" w:rsidR="002F7BFF" w:rsidRPr="00D15460" w:rsidRDefault="002F7BFF" w:rsidP="00273D63">
            <w:pPr>
              <w:spacing w:after="0"/>
              <w:rPr>
                <w:noProof/>
                <w:sz w:val="20"/>
              </w:rPr>
            </w:pPr>
            <w:r w:rsidRPr="00D15460">
              <w:rPr>
                <w:noProof/>
                <w:sz w:val="20"/>
              </w:rPr>
              <w:t>----- más</w:t>
            </w:r>
          </w:p>
          <w:p w14:paraId="60C425EB" w14:textId="77777777" w:rsidR="002F7BFF" w:rsidRPr="00D15460" w:rsidRDefault="002F7BFF" w:rsidP="00273D63">
            <w:pPr>
              <w:spacing w:after="0"/>
              <w:rPr>
                <w:noProof/>
                <w:sz w:val="22"/>
              </w:rPr>
            </w:pPr>
          </w:p>
        </w:tc>
      </w:tr>
    </w:tbl>
    <w:p w14:paraId="045A2CA9" w14:textId="77777777" w:rsidR="002F7BFF" w:rsidRPr="00D15460" w:rsidRDefault="002F7BFF" w:rsidP="002F7BFF">
      <w:pPr>
        <w:spacing w:after="0"/>
        <w:rPr>
          <w:noProof/>
        </w:rPr>
      </w:pPr>
    </w:p>
    <w:p w14:paraId="12700A24" w14:textId="77777777" w:rsidR="002F7BFF" w:rsidRPr="00D15460"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0"/>
        <w:jc w:val="center"/>
        <w:rPr>
          <w:noProof/>
        </w:rPr>
        <w:sectPr w:rsidR="002F7BFF" w:rsidRPr="00D15460" w:rsidSect="009443DC">
          <w:pgSz w:w="11906" w:h="16838"/>
          <w:pgMar w:top="1417" w:right="1417" w:bottom="1417" w:left="1417" w:header="708" w:footer="708" w:gutter="0"/>
          <w:cols w:space="708"/>
          <w:docGrid w:linePitch="360"/>
        </w:sectPr>
      </w:pPr>
    </w:p>
    <w:bookmarkEnd w:id="21"/>
    <w:bookmarkEnd w:id="22"/>
    <w:bookmarkEnd w:id="23"/>
    <w:p w14:paraId="6F41CA23" w14:textId="77777777" w:rsidR="002F7BFF" w:rsidRPr="00D15460"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240"/>
        <w:jc w:val="center"/>
        <w:rPr>
          <w:b/>
          <w:noProof/>
          <w:position w:val="6"/>
          <w:u w:val="single"/>
        </w:rPr>
      </w:pPr>
      <w:r w:rsidRPr="00D15460">
        <w:rPr>
          <w:b/>
          <w:i/>
          <w:noProof/>
          <w:u w:val="single"/>
        </w:rPr>
        <w:t>EGYÜTTES NYILATKOZAT</w:t>
      </w:r>
    </w:p>
    <w:p w14:paraId="49F4905C" w14:textId="77777777" w:rsidR="002F7BFF" w:rsidRPr="00D15460"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240"/>
        <w:jc w:val="center"/>
        <w:rPr>
          <w:b/>
          <w:noProof/>
          <w:position w:val="6"/>
          <w:vertAlign w:val="subscript"/>
        </w:rPr>
      </w:pPr>
      <w:r w:rsidRPr="00D15460">
        <w:rPr>
          <w:b/>
          <w:noProof/>
        </w:rPr>
        <w:t>az Andorrai Hercegséget illetően</w:t>
      </w:r>
    </w:p>
    <w:p w14:paraId="4652E5C6" w14:textId="77777777" w:rsidR="002F7BFF" w:rsidRPr="00D15460" w:rsidRDefault="002F7BFF" w:rsidP="002F7BFF">
      <w:pPr>
        <w:pStyle w:val="ManualNumPar1"/>
        <w:rPr>
          <w:noProof/>
        </w:rPr>
      </w:pPr>
      <w:r w:rsidRPr="00D15460">
        <w:rPr>
          <w:noProof/>
        </w:rPr>
        <w:t>1.</w:t>
      </w:r>
      <w:r w:rsidRPr="00D15460">
        <w:rPr>
          <w:noProof/>
        </w:rPr>
        <w:tab/>
        <w:t xml:space="preserve">A Harmonizált Rendszer 25–97. árucsoportjába besorolt, az Andorrai Hercegségből származó termékeket a Közép-Afrikai fél az e megállapodás értelmében az Európai Unióból származó termékként fogadja el. </w:t>
      </w:r>
    </w:p>
    <w:p w14:paraId="7545BA4A" w14:textId="77777777" w:rsidR="002F7BFF" w:rsidRPr="00D15460" w:rsidRDefault="002F7BFF" w:rsidP="002F7BFF">
      <w:pPr>
        <w:pStyle w:val="ManualNumPar1"/>
        <w:rPr>
          <w:noProof/>
        </w:rPr>
      </w:pPr>
      <w:r w:rsidRPr="00D15460">
        <w:rPr>
          <w:noProof/>
        </w:rPr>
        <w:t>2.</w:t>
      </w:r>
      <w:r w:rsidRPr="00D15460">
        <w:rPr>
          <w:noProof/>
        </w:rPr>
        <w:tab/>
        <w:t xml:space="preserve">A „származó termék” fogalmának meghatározásáról és az igazgatási együttműködés módszereiről szóló jegyzőkönyv a fent említett termékek származó helyzetének meghatározására értelemszerűen alkalmazandó. </w:t>
      </w:r>
    </w:p>
    <w:p w14:paraId="0F088F2A" w14:textId="77777777" w:rsidR="002F7BFF" w:rsidRPr="00D15460"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960"/>
        <w:jc w:val="center"/>
        <w:rPr>
          <w:noProof/>
          <w:position w:val="6"/>
        </w:rPr>
      </w:pPr>
      <w:r w:rsidRPr="00D15460">
        <w:rPr>
          <w:noProof/>
        </w:rPr>
        <w:t xml:space="preserve">________ </w:t>
      </w:r>
    </w:p>
    <w:p w14:paraId="5668EF7C" w14:textId="77777777" w:rsidR="002F7BFF" w:rsidRPr="00D15460" w:rsidRDefault="002F7BFF" w:rsidP="002F7BFF">
      <w:pPr>
        <w:spacing w:after="240"/>
        <w:jc w:val="center"/>
        <w:rPr>
          <w:b/>
          <w:i/>
          <w:noProof/>
          <w:u w:val="single"/>
        </w:rPr>
      </w:pPr>
      <w:r w:rsidRPr="00D15460">
        <w:rPr>
          <w:b/>
          <w:i/>
          <w:noProof/>
          <w:u w:val="single"/>
        </w:rPr>
        <w:t xml:space="preserve">EGYÜTTES NYILATKOZAT </w:t>
      </w:r>
    </w:p>
    <w:p w14:paraId="12B84EDA" w14:textId="77777777" w:rsidR="002F7BFF" w:rsidRPr="00D15460" w:rsidRDefault="002F7BFF" w:rsidP="002F7BFF">
      <w:pPr>
        <w:spacing w:after="240"/>
        <w:jc w:val="center"/>
        <w:rPr>
          <w:b/>
          <w:i/>
          <w:noProof/>
        </w:rPr>
      </w:pPr>
      <w:r w:rsidRPr="00D15460">
        <w:rPr>
          <w:b/>
          <w:noProof/>
        </w:rPr>
        <w:t>a San Marino Köztársaságot illetően</w:t>
      </w:r>
    </w:p>
    <w:p w14:paraId="43B5BCC3" w14:textId="77777777" w:rsidR="002F7BFF" w:rsidRPr="00D15460" w:rsidRDefault="002F7BFF" w:rsidP="002F7BFF">
      <w:pPr>
        <w:pStyle w:val="ManualNumPar1"/>
        <w:rPr>
          <w:noProof/>
          <w:position w:val="6"/>
        </w:rPr>
      </w:pPr>
      <w:r w:rsidRPr="00D15460">
        <w:rPr>
          <w:noProof/>
        </w:rPr>
        <w:t>1.</w:t>
      </w:r>
      <w:r w:rsidRPr="00D15460">
        <w:rPr>
          <w:noProof/>
        </w:rPr>
        <w:tab/>
        <w:t xml:space="preserve">A San Marino Köztársaságból származó termékeket a Közép-Afrikai fél e megállapodás értelmében az Európai Unióból származó termékként fogadja el. </w:t>
      </w:r>
    </w:p>
    <w:p w14:paraId="2E176E31" w14:textId="3D67A5A4" w:rsidR="00414799" w:rsidRPr="00D15460" w:rsidRDefault="002F7BFF" w:rsidP="002F7BFF">
      <w:pPr>
        <w:rPr>
          <w:noProof/>
        </w:rPr>
      </w:pPr>
      <w:r w:rsidRPr="00D15460">
        <w:rPr>
          <w:noProof/>
        </w:rPr>
        <w:t>2.</w:t>
      </w:r>
      <w:r w:rsidRPr="00D15460">
        <w:rPr>
          <w:noProof/>
        </w:rPr>
        <w:tab/>
        <w:t>A „származó termék” fogalmának meghatározásáról és az igazgatási együttműködés módszereiről szóló jegyzőkönyv a fent említett termékek származó helyzetének meghatározására értelemszerűen alkalmazandó.</w:t>
      </w:r>
    </w:p>
    <w:sectPr w:rsidR="00414799" w:rsidRPr="00D15460" w:rsidSect="009443DC">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98E7" w14:textId="77777777" w:rsidR="00414799" w:rsidRDefault="00414799" w:rsidP="00414799">
      <w:pPr>
        <w:spacing w:before="0" w:after="0"/>
      </w:pPr>
      <w:r>
        <w:separator/>
      </w:r>
    </w:p>
  </w:endnote>
  <w:endnote w:type="continuationSeparator" w:id="0">
    <w:p w14:paraId="13BA2743" w14:textId="77777777" w:rsidR="00414799" w:rsidRDefault="00414799" w:rsidP="004147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E7FC" w14:textId="77777777" w:rsidR="006475CB" w:rsidRDefault="00647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AA7B" w14:textId="4BB1E10B" w:rsidR="000E6DB8" w:rsidRPr="009443DC" w:rsidRDefault="009443DC" w:rsidP="009443DC">
    <w:pPr>
      <w:pStyle w:val="Footer"/>
      <w:rPr>
        <w:rFonts w:ascii="Arial" w:hAnsi="Arial" w:cs="Arial"/>
        <w:b/>
        <w:sz w:val="48"/>
      </w:rPr>
    </w:pPr>
    <w:r w:rsidRPr="009443DC">
      <w:rPr>
        <w:rFonts w:ascii="Arial" w:hAnsi="Arial" w:cs="Arial"/>
        <w:b/>
        <w:sz w:val="48"/>
      </w:rPr>
      <w:t>HU</w:t>
    </w:r>
    <w:r w:rsidRPr="009443DC">
      <w:rPr>
        <w:rFonts w:ascii="Arial" w:hAnsi="Arial" w:cs="Arial"/>
        <w:b/>
        <w:sz w:val="48"/>
      </w:rPr>
      <w:tab/>
    </w:r>
    <w:r w:rsidRPr="009443DC">
      <w:rPr>
        <w:rFonts w:ascii="Arial" w:hAnsi="Arial" w:cs="Arial"/>
        <w:b/>
        <w:sz w:val="48"/>
      </w:rPr>
      <w:tab/>
    </w:r>
    <w:r w:rsidRPr="009443DC">
      <w:tab/>
    </w:r>
    <w:r w:rsidRPr="009443DC">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3CB5" w14:textId="77777777" w:rsidR="006475CB" w:rsidRDefault="006475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10D4" w14:textId="15A696F0" w:rsidR="009443DC" w:rsidRPr="009443DC" w:rsidRDefault="009443DC" w:rsidP="009443DC">
    <w:pPr>
      <w:pStyle w:val="Footer"/>
      <w:rPr>
        <w:rFonts w:ascii="Arial" w:hAnsi="Arial" w:cs="Arial"/>
        <w:b/>
        <w:sz w:val="48"/>
      </w:rPr>
    </w:pPr>
    <w:r w:rsidRPr="009443DC">
      <w:rPr>
        <w:rFonts w:ascii="Arial" w:hAnsi="Arial" w:cs="Arial"/>
        <w:b/>
        <w:sz w:val="48"/>
      </w:rPr>
      <w:t>HU</w:t>
    </w:r>
    <w:r w:rsidRPr="009443D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443DC">
      <w:tab/>
    </w:r>
    <w:r w:rsidRPr="009443DC">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D5D7" w14:textId="77777777" w:rsidR="009443DC" w:rsidRPr="009443DC" w:rsidRDefault="009443DC" w:rsidP="009443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EECE" w14:textId="167AE676" w:rsidR="009443DC" w:rsidRPr="009443DC" w:rsidRDefault="009443DC" w:rsidP="009443DC">
    <w:pPr>
      <w:pStyle w:val="Footer"/>
      <w:rPr>
        <w:rFonts w:ascii="Arial" w:hAnsi="Arial" w:cs="Arial"/>
        <w:b/>
        <w:sz w:val="48"/>
      </w:rPr>
    </w:pPr>
    <w:r w:rsidRPr="009443DC">
      <w:rPr>
        <w:rFonts w:ascii="Arial" w:hAnsi="Arial" w:cs="Arial"/>
        <w:b/>
        <w:sz w:val="48"/>
      </w:rPr>
      <w:t>HU</w:t>
    </w:r>
    <w:r w:rsidRPr="009443D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443DC">
      <w:tab/>
    </w:r>
    <w:r w:rsidRPr="009443DC">
      <w:rPr>
        <w:rFonts w:ascii="Arial" w:hAnsi="Arial" w:cs="Arial"/>
        <w:b/>
        <w:sz w:val="48"/>
      </w:rPr>
      <w:t>HU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6D56" w14:textId="77777777" w:rsidR="009443DC" w:rsidRPr="009443DC" w:rsidRDefault="009443DC" w:rsidP="009443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0CD3" w14:textId="30B7E008" w:rsidR="009443DC" w:rsidRPr="009443DC" w:rsidRDefault="009443DC" w:rsidP="009443DC">
    <w:pPr>
      <w:pStyle w:val="Footer"/>
      <w:rPr>
        <w:rFonts w:ascii="Arial" w:hAnsi="Arial" w:cs="Arial"/>
        <w:b/>
        <w:sz w:val="48"/>
      </w:rPr>
    </w:pPr>
    <w:r w:rsidRPr="009443DC">
      <w:rPr>
        <w:rFonts w:ascii="Arial" w:hAnsi="Arial" w:cs="Arial"/>
        <w:b/>
        <w:sz w:val="48"/>
      </w:rPr>
      <w:t>HU</w:t>
    </w:r>
    <w:r w:rsidRPr="009443D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443DC">
      <w:tab/>
    </w:r>
    <w:r w:rsidRPr="009443DC">
      <w:rPr>
        <w:rFonts w:ascii="Arial" w:hAnsi="Arial" w:cs="Arial"/>
        <w:b/>
        <w:sz w:val="48"/>
      </w:rPr>
      <w:t>HU</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D872" w14:textId="77777777" w:rsidR="009443DC" w:rsidRPr="009443DC" w:rsidRDefault="009443DC" w:rsidP="00944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F1CC" w14:textId="77777777" w:rsidR="00414799" w:rsidRDefault="00414799" w:rsidP="00414799">
      <w:pPr>
        <w:spacing w:before="0" w:after="0"/>
      </w:pPr>
      <w:r>
        <w:separator/>
      </w:r>
    </w:p>
  </w:footnote>
  <w:footnote w:type="continuationSeparator" w:id="0">
    <w:p w14:paraId="4C813A15" w14:textId="77777777" w:rsidR="00414799" w:rsidRDefault="00414799" w:rsidP="00414799">
      <w:pPr>
        <w:spacing w:before="0" w:after="0"/>
      </w:pPr>
      <w:r>
        <w:continuationSeparator/>
      </w:r>
    </w:p>
  </w:footnote>
  <w:footnote w:id="1">
    <w:p w14:paraId="7423445F" w14:textId="77777777" w:rsidR="005E156F" w:rsidRPr="009E3209" w:rsidRDefault="005E156F" w:rsidP="005E156F">
      <w:pPr>
        <w:pStyle w:val="FootnoteText"/>
        <w:ind w:left="142" w:hanging="142"/>
        <w:rPr>
          <w:sz w:val="18"/>
          <w:szCs w:val="18"/>
        </w:rPr>
      </w:pPr>
      <w:r>
        <w:rPr>
          <w:rStyle w:val="FootnoteReference"/>
        </w:rPr>
        <w:footnoteRef/>
      </w:r>
      <w:r>
        <w:tab/>
        <w:t>Lásd a vám- és a statisztikai nómenklatúráról, valamint a Közös Vámtarifáról szóló 2658/87/EGK tanácsi rendelet I. mellékletét, valamint az e rendeletet és más kapcsolódó szövegeket módosító szövegeket.</w:t>
      </w:r>
      <w:r>
        <w:rPr>
          <w:sz w:val="18"/>
        </w:rPr>
        <w:t xml:space="preserve"> </w:t>
      </w:r>
    </w:p>
  </w:footnote>
  <w:footnote w:id="2">
    <w:p w14:paraId="24693BAE" w14:textId="77777777" w:rsidR="005E156F" w:rsidRPr="004A3161" w:rsidRDefault="005E156F" w:rsidP="005E156F">
      <w:pPr>
        <w:pStyle w:val="FootnoteText"/>
        <w:ind w:left="142" w:hanging="142"/>
      </w:pPr>
      <w:r>
        <w:rPr>
          <w:rStyle w:val="FootnoteReference"/>
        </w:rPr>
        <w:footnoteRef/>
      </w:r>
      <w:r>
        <w:tab/>
        <w:t>Ez a mentesség a vám- és a statisztikai nómenklatúráról, valamint a Közös Vámtarifáról szóló 2658/87/EGK tanácsi rendelet I. mellékletének második részét képező vámtarifa 3. oszlopában említett szerződéses vámtételekre, valamint az említett rendeletet módosító szövegekre és más kapcsolódó szövegekre vonatkozik.</w:t>
      </w:r>
    </w:p>
  </w:footnote>
  <w:footnote w:id="3">
    <w:p w14:paraId="0802D944" w14:textId="77777777" w:rsidR="005E156F" w:rsidRPr="002C5749" w:rsidRDefault="005E156F" w:rsidP="005E156F">
      <w:pPr>
        <w:pStyle w:val="FootnoteText"/>
        <w:ind w:left="142" w:hanging="142"/>
      </w:pPr>
      <w:r>
        <w:rPr>
          <w:rStyle w:val="FootnoteReference"/>
        </w:rPr>
        <w:footnoteRef/>
      </w:r>
      <w:r>
        <w:tab/>
        <w:t>Az EU és az AKCS-GPM-államok közötti igazgatási együttműködést biztosító kötelezettségvállalásokat a származási szabályokról és igazgatási együttműködésről szóló jegyzőkönyveik tartalmazzák.</w:t>
      </w:r>
    </w:p>
  </w:footnote>
  <w:footnote w:id="4">
    <w:p w14:paraId="7055B6C7" w14:textId="77777777" w:rsidR="005E156F" w:rsidRPr="009E3209" w:rsidRDefault="005E156F" w:rsidP="005E156F">
      <w:pPr>
        <w:pStyle w:val="FootnoteText"/>
        <w:ind w:left="142" w:hanging="142"/>
      </w:pPr>
      <w:r>
        <w:rPr>
          <w:rStyle w:val="FootnoteReference"/>
        </w:rPr>
        <w:footnoteRef/>
      </w:r>
      <w:r>
        <w:tab/>
        <w:t>A Tanács 2009. július 13-i 2009/729/EK határozata.</w:t>
      </w:r>
    </w:p>
  </w:footnote>
  <w:footnote w:id="5">
    <w:p w14:paraId="2351EF86" w14:textId="77777777" w:rsidR="00CB2D6B" w:rsidRPr="00905679" w:rsidRDefault="00CB2D6B" w:rsidP="00CB2D6B">
      <w:pPr>
        <w:pStyle w:val="FootnoteText"/>
        <w:ind w:left="142" w:hanging="142"/>
      </w:pPr>
      <w:r>
        <w:rPr>
          <w:rStyle w:val="FootnoteReference"/>
        </w:rPr>
        <w:footnoteRef/>
      </w:r>
      <w:r>
        <w:tab/>
        <w:t>Az általános tarifális preferenciák rendszerének alkalmazásáról szóló, 2012. október 25-i 978/2012/EU európai parlamenti és tanácsi rendelet 17. és 18. cikkével, valamint az említett rendeletet módosító szövegekkel és más kapcsolódó szövegekkel összhangban.</w:t>
      </w:r>
    </w:p>
  </w:footnote>
  <w:footnote w:id="6">
    <w:p w14:paraId="195EABA4" w14:textId="77777777" w:rsidR="00CB2D6B" w:rsidRPr="00905679" w:rsidRDefault="00CB2D6B" w:rsidP="00CB2D6B">
      <w:pPr>
        <w:pStyle w:val="FootnoteText"/>
        <w:ind w:left="142" w:hanging="142"/>
      </w:pPr>
      <w:r>
        <w:rPr>
          <w:rStyle w:val="FootnoteReference"/>
        </w:rPr>
        <w:footnoteRef/>
      </w:r>
      <w:r>
        <w:tab/>
        <w:t>Az általános tarifális preferenciák rendszerének alkalmazásáról szóló, 2012. október 25-i 978/2012/EU európai parlamenti és tanácsi rendelet 6. cikkével, valamint az említett rendeletet módosító szövegekkel és más kapcsolódó szövegekkel összhangban. Ez a rendelkezés nem alkalmazandó azokra a kérdésekre, amelyek az említett rendelet 9–16. cikkében meghatározott, a fenntartható fejlődésre és a jó kormányzásra vonatkozó különleges ösztönző előírás értelmében vámmentes elbánásra jogosultak, az említett rendelet 6. cikkében előírt általános előírás szerint azonban nem.</w:t>
      </w:r>
    </w:p>
  </w:footnote>
  <w:footnote w:id="7">
    <w:p w14:paraId="5FEB82C0" w14:textId="77777777" w:rsidR="00075F74" w:rsidRPr="00502C56" w:rsidRDefault="00075F74" w:rsidP="00075F74">
      <w:pPr>
        <w:pStyle w:val="FootnoteText"/>
      </w:pPr>
      <w:r>
        <w:rPr>
          <w:rStyle w:val="FootnoteReference"/>
        </w:rPr>
        <w:footnoteRef/>
      </w:r>
      <w:r>
        <w:tab/>
        <w:t>Lásd az Uniós Vámkódex létrehozásáról szóló 952/2013/EU európai parlamenti és tanácsi rendelet egyes rendelkezéseinek végrehajtására vonatkozó részletes szabályok megállapításáról szóló, 2015. november 24-i (EU) 2015/2447 bizottsági végrehajtási rendeletet, valamint az említett rendeletet módosító szövegeket és más kapcsolódó szövegeket.</w:t>
      </w:r>
    </w:p>
  </w:footnote>
  <w:footnote w:id="8">
    <w:p w14:paraId="6903E739" w14:textId="77777777" w:rsidR="00CA07F5" w:rsidRPr="009E3209" w:rsidRDefault="00CA07F5" w:rsidP="00CA07F5">
      <w:pPr>
        <w:pStyle w:val="FootnoteText"/>
      </w:pPr>
      <w:r>
        <w:rPr>
          <w:rStyle w:val="FootnoteReference"/>
        </w:rPr>
        <w:footnoteRef/>
      </w:r>
      <w:r>
        <w:tab/>
        <w:t>A példa csak magyarázatul szolgál. Nem bír kötelező jogi erővel.</w:t>
      </w:r>
    </w:p>
  </w:footnote>
  <w:footnote w:id="9">
    <w:p w14:paraId="55CA6FFD" w14:textId="77777777" w:rsidR="00CA07F5" w:rsidRPr="009E3209" w:rsidRDefault="00CA07F5" w:rsidP="00CA07F5">
      <w:pPr>
        <w:pStyle w:val="FootnoteText"/>
      </w:pPr>
      <w:r>
        <w:rPr>
          <w:rStyle w:val="FootnoteReference"/>
        </w:rPr>
        <w:footnoteRef/>
      </w:r>
      <w:r>
        <w:tab/>
        <w:t xml:space="preserve">Lásd a Kombinált Nómenklatúra 27. árucsoportjához tartozó 5(b) megjegyzést. </w:t>
      </w:r>
    </w:p>
  </w:footnote>
  <w:footnote w:id="10">
    <w:p w14:paraId="52372788" w14:textId="77777777" w:rsidR="00CA07F5" w:rsidRPr="009E3209" w:rsidRDefault="00CA07F5" w:rsidP="00CA07F5">
      <w:pPr>
        <w:pStyle w:val="FootnoteText"/>
      </w:pPr>
      <w:r>
        <w:rPr>
          <w:rStyle w:val="FootnoteReference"/>
        </w:rPr>
        <w:footnoteRef/>
      </w:r>
      <w:r>
        <w:tab/>
        <w:t xml:space="preserve">Lásd a Kombinált Nómenklatúra 27. árucsoportjához tartozó 5(b) megjegyzést. </w:t>
      </w:r>
    </w:p>
  </w:footnote>
  <w:footnote w:id="11">
    <w:p w14:paraId="28F47874" w14:textId="77777777" w:rsidR="00082FFB" w:rsidRPr="009E3209" w:rsidRDefault="00082FFB" w:rsidP="00082FFB">
      <w:pPr>
        <w:pStyle w:val="FootnoteText"/>
      </w:pPr>
      <w:r>
        <w:rPr>
          <w:rStyle w:val="FootnoteReference"/>
        </w:rPr>
        <w:footnoteRef/>
      </w:r>
      <w:r>
        <w:tab/>
        <w:t>Az „egyedi eljárásokkal” kapcsolatos egyedi feltételeket lásd a 7.1. és a 7.3. bevezető megjegyzésben.</w:t>
      </w:r>
    </w:p>
  </w:footnote>
  <w:footnote w:id="12">
    <w:p w14:paraId="45BDD122" w14:textId="77777777" w:rsidR="00082FFB" w:rsidRPr="009E3209" w:rsidRDefault="00082FFB" w:rsidP="00082FFB">
      <w:pPr>
        <w:pStyle w:val="FootnoteText"/>
      </w:pPr>
      <w:r>
        <w:rPr>
          <w:rStyle w:val="FootnoteReference"/>
        </w:rPr>
        <w:footnoteRef/>
      </w:r>
      <w:r>
        <w:tab/>
        <w:t xml:space="preserve">Az „egyedi eljárásokkal” kapcsolatos egyedi feltételeket lásd a 7.2. bevezető megjegyzésben. </w:t>
      </w:r>
    </w:p>
  </w:footnote>
  <w:footnote w:id="13">
    <w:p w14:paraId="1E0CDAC6" w14:textId="77777777" w:rsidR="00082FFB" w:rsidRPr="009E3209" w:rsidRDefault="00082FFB" w:rsidP="00082FFB">
      <w:pPr>
        <w:pStyle w:val="FootnoteText"/>
      </w:pPr>
      <w:r>
        <w:rPr>
          <w:rStyle w:val="FootnoteReference"/>
        </w:rPr>
        <w:footnoteRef/>
      </w:r>
      <w:r>
        <w:tab/>
        <w:t xml:space="preserve">Az „egyedi eljárásokkal” kapcsolatos egyedi feltételeket lásd a 7.2. bevezető megjegyzésben. </w:t>
      </w:r>
    </w:p>
  </w:footnote>
  <w:footnote w:id="14">
    <w:p w14:paraId="6E31941A" w14:textId="77777777" w:rsidR="00082FFB" w:rsidRPr="009E3209" w:rsidRDefault="00082FFB" w:rsidP="00082FFB">
      <w:pPr>
        <w:pStyle w:val="FootnoteText"/>
      </w:pPr>
      <w:r>
        <w:rPr>
          <w:rStyle w:val="FootnoteReference"/>
        </w:rPr>
        <w:footnoteRef/>
      </w:r>
      <w:r>
        <w:tab/>
        <w:t xml:space="preserve">Az „egyedi eljárásokkal” kapcsolatos egyedi feltételeket lásd a 7.2. bevezető megjegyzésben. </w:t>
      </w:r>
    </w:p>
  </w:footnote>
  <w:footnote w:id="15">
    <w:p w14:paraId="7F0B8FCB" w14:textId="77777777" w:rsidR="00082FFB" w:rsidRPr="009E3209" w:rsidRDefault="00082FFB" w:rsidP="00082FFB">
      <w:pPr>
        <w:pStyle w:val="FootnoteText"/>
      </w:pPr>
      <w:r>
        <w:rPr>
          <w:rStyle w:val="FootnoteReference"/>
        </w:rPr>
        <w:footnoteRef/>
      </w:r>
      <w:r>
        <w:tab/>
        <w:t>Az „egyedi eljárásokkal” kapcsolatos egyedi feltételeket lásd a 7.1. és a 7.3. bevezető megjegyzésben.</w:t>
      </w:r>
    </w:p>
  </w:footnote>
  <w:footnote w:id="16">
    <w:p w14:paraId="799863BE" w14:textId="77777777" w:rsidR="00082FFB" w:rsidRPr="009E3209" w:rsidRDefault="00082FFB" w:rsidP="00082FFB">
      <w:pPr>
        <w:pStyle w:val="FootnoteText"/>
      </w:pPr>
      <w:r>
        <w:rPr>
          <w:rStyle w:val="FootnoteReference"/>
        </w:rPr>
        <w:footnoteRef/>
      </w:r>
      <w:r>
        <w:tab/>
        <w:t>Az „egyedi eljárásokkal” kapcsolatos egyedi feltételeket lásd a 7.1. és a 7.3. bevezető megjegyzésben.</w:t>
      </w:r>
    </w:p>
  </w:footnote>
  <w:footnote w:id="17">
    <w:p w14:paraId="663759BF" w14:textId="77777777" w:rsidR="00082FFB" w:rsidRPr="009E3209" w:rsidRDefault="00082FFB" w:rsidP="00082FFB">
      <w:pPr>
        <w:pStyle w:val="FootnoteText"/>
      </w:pPr>
      <w:r>
        <w:rPr>
          <w:rStyle w:val="FootnoteReference"/>
        </w:rPr>
        <w:footnoteRef/>
      </w:r>
      <w:r>
        <w:tab/>
        <w:t>Az „egyedi eljárásokkal” kapcsolatos egyedi feltételeket lásd a 7.1. és a 7.3. bevezető megjegyzésben.</w:t>
      </w:r>
    </w:p>
  </w:footnote>
  <w:footnote w:id="18">
    <w:p w14:paraId="747AD99D" w14:textId="77777777" w:rsidR="00082FFB" w:rsidRPr="009E3209" w:rsidRDefault="00082FFB" w:rsidP="00082FFB">
      <w:pPr>
        <w:pStyle w:val="FootnoteText"/>
      </w:pPr>
      <w:r>
        <w:rPr>
          <w:rStyle w:val="FootnoteReference"/>
        </w:rPr>
        <w:footnoteRef/>
      </w:r>
      <w:r>
        <w:tab/>
        <w:t>Az „egyedi eljárásokkal” kapcsolatos egyedi feltételeket lásd a 7.1. és a 7.3. bevezető megjegyzésben.</w:t>
      </w:r>
    </w:p>
  </w:footnote>
  <w:footnote w:id="19">
    <w:p w14:paraId="27FB4516" w14:textId="77777777" w:rsidR="00082FFB" w:rsidRPr="009E3209" w:rsidRDefault="00082FFB" w:rsidP="00082FFB">
      <w:pPr>
        <w:pStyle w:val="FootnoteText"/>
      </w:pPr>
      <w:r>
        <w:rPr>
          <w:rStyle w:val="FootnoteReference"/>
        </w:rPr>
        <w:footnoteRef/>
      </w:r>
      <w:r>
        <w:tab/>
        <w:t>Az „egyedi eljárásokkal” kapcsolatos egyedi feltételeket lásd a 7.1. és a 7.3. bevezető megjegyzésben.</w:t>
      </w:r>
    </w:p>
  </w:footnote>
  <w:footnote w:id="20">
    <w:p w14:paraId="6D9629F1" w14:textId="77777777" w:rsidR="00082FFB" w:rsidRPr="009E3209" w:rsidRDefault="00082FFB" w:rsidP="00082FFB">
      <w:pPr>
        <w:pStyle w:val="FootnoteText"/>
      </w:pPr>
      <w:r>
        <w:rPr>
          <w:rStyle w:val="FootnoteReference"/>
        </w:rPr>
        <w:footnoteRef/>
      </w:r>
      <w:r>
        <w:tab/>
        <w:t>A 32. árucsoport 3. megjegyzése kimondja, hogy ezek a készítmények bármely anyag festésénél vagy színezőkészítmények előállításánál azok alkotóelemeiként használatosak, feltéve hogy nem a 32. árucsoport valamely másik vámtarifaszáma alá vannak besorolva.</w:t>
      </w:r>
    </w:p>
  </w:footnote>
  <w:footnote w:id="21">
    <w:p w14:paraId="34D3F14C" w14:textId="77777777" w:rsidR="00395E08" w:rsidRPr="009E3209" w:rsidRDefault="00395E08" w:rsidP="00395E08">
      <w:pPr>
        <w:pStyle w:val="FootnoteText"/>
      </w:pPr>
      <w:r>
        <w:rPr>
          <w:rStyle w:val="FootnoteReference"/>
        </w:rPr>
        <w:footnoteRef/>
      </w:r>
      <w:r>
        <w:tab/>
        <w:t>A „csoport” kifejezés úgy értendő, mint a vámtarifaszám szövegének a többitől pontosvesszővel elválasztott bármely része.</w:t>
      </w:r>
    </w:p>
  </w:footnote>
  <w:footnote w:id="22">
    <w:p w14:paraId="41DCB611" w14:textId="77777777" w:rsidR="00395E08" w:rsidRPr="009E3209" w:rsidRDefault="00395E08" w:rsidP="00395E08">
      <w:pPr>
        <w:pStyle w:val="FootnoteText"/>
      </w:pPr>
      <w:r>
        <w:rPr>
          <w:rStyle w:val="FootnoteReference"/>
        </w:rPr>
        <w:footnoteRef/>
      </w:r>
      <w:r>
        <w:tab/>
        <w:t>Az „egyedi eljárásokkal” kapcsolatos egyedi feltételeket lásd a 7.1. és a 7.3. bevezető megjegyzésben.</w:t>
      </w:r>
    </w:p>
  </w:footnote>
  <w:footnote w:id="23">
    <w:p w14:paraId="4B4192A0" w14:textId="77777777" w:rsidR="00395E08" w:rsidRPr="009E3209" w:rsidRDefault="00395E08" w:rsidP="00395E08">
      <w:pPr>
        <w:pStyle w:val="FootnoteText"/>
      </w:pPr>
      <w:r>
        <w:rPr>
          <w:rStyle w:val="FootnoteReference"/>
        </w:rPr>
        <w:footnoteRef/>
      </w:r>
      <w:r>
        <w:tab/>
        <w:t>Az egyrészről a 3901–3906 vámtarifaszám, másrészről a 3907–3911 vámtarifaszám alá besorolt anyagokból álló termékek esetében ez a korlátozás csak az anyagok azon csoportjára vonatkozik, amelyik nagyobb tömegben van jelen a termékben.</w:t>
      </w:r>
    </w:p>
  </w:footnote>
  <w:footnote w:id="24">
    <w:p w14:paraId="2DA2E5E8" w14:textId="77777777" w:rsidR="00395E08" w:rsidRPr="009E3209" w:rsidRDefault="00395E08" w:rsidP="00395E08">
      <w:pPr>
        <w:pStyle w:val="FootnoteText"/>
      </w:pPr>
      <w:r>
        <w:rPr>
          <w:rStyle w:val="FootnoteReference"/>
        </w:rPr>
        <w:footnoteRef/>
      </w:r>
      <w:r>
        <w:tab/>
        <w:t>Az egyrészről a 3901–3906 vámtarifaszám, másrészről a 3907–3911 vámtarifaszám alá besorolt anyagokból álló termékek esetében ez a korlátozás csak az anyagok azon csoportjára vonatkozik, amelyik nagyobb tömegben van jelen a termékben.</w:t>
      </w:r>
    </w:p>
  </w:footnote>
  <w:footnote w:id="25">
    <w:p w14:paraId="5D5AD0B1" w14:textId="77777777" w:rsidR="00395E08" w:rsidRPr="009E3209" w:rsidRDefault="00395E08" w:rsidP="00395E08">
      <w:pPr>
        <w:pStyle w:val="FootnoteText"/>
      </w:pPr>
      <w:r>
        <w:rPr>
          <w:rStyle w:val="FootnoteReference"/>
        </w:rPr>
        <w:footnoteRef/>
      </w:r>
      <w:r>
        <w:tab/>
        <w:t>Az egyrészről a 3901–3906 vámtarifaszám, másrészről a 3907–3911 vámtarifaszám alá besorolt anyagokból álló termékek esetében ez a korlátozás csak az anyagok azon csoportjára vonatkozik, amelyik nagyobb tömegben van jelen a termékben.</w:t>
      </w:r>
    </w:p>
  </w:footnote>
  <w:footnote w:id="26">
    <w:p w14:paraId="00050739" w14:textId="77777777" w:rsidR="00395E08" w:rsidRPr="009E3209" w:rsidRDefault="00395E08" w:rsidP="00395E08">
      <w:pPr>
        <w:pStyle w:val="FootnoteText"/>
      </w:pPr>
      <w:r>
        <w:rPr>
          <w:rStyle w:val="FootnoteReference"/>
        </w:rPr>
        <w:footnoteRef/>
      </w:r>
      <w:r>
        <w:tab/>
        <w:t>Az egyrészről a 3901–3906 vámtarifaszám, másrészről a 3907–3911 vámtarifaszám alá besorolt anyagokból álló termékek esetében ez a korlátozás csak az anyagok azon csoportjára vonatkozik, amelyik nagyobb tömegben van jelen a termékben.</w:t>
      </w:r>
    </w:p>
  </w:footnote>
  <w:footnote w:id="27">
    <w:p w14:paraId="5BF2BEEB" w14:textId="77777777" w:rsidR="00395E08" w:rsidRPr="009E3209" w:rsidRDefault="00395E08" w:rsidP="00395E08">
      <w:pPr>
        <w:pStyle w:val="FootnoteText"/>
      </w:pPr>
      <w:r>
        <w:rPr>
          <w:rStyle w:val="FootnoteReference"/>
        </w:rPr>
        <w:footnoteRef/>
      </w:r>
      <w:r>
        <w:tab/>
        <w:t>Az egyrészről a 3901–3906 vámtarifaszám, másrészről a 3907–3911 vámtarifaszám alá besorolt anyagokból álló termékek esetében ez a korlátozás csak az anyagok azon csoportjára vonatkozik, amelyik nagyobb tömegben van jelen a termékben.</w:t>
      </w:r>
    </w:p>
  </w:footnote>
  <w:footnote w:id="28">
    <w:p w14:paraId="0A931378" w14:textId="77777777" w:rsidR="00395E08" w:rsidRPr="009E3209" w:rsidRDefault="00395E08" w:rsidP="00395E08">
      <w:pPr>
        <w:pStyle w:val="FootnoteText"/>
      </w:pPr>
      <w:r>
        <w:rPr>
          <w:rStyle w:val="FootnoteReference"/>
        </w:rPr>
        <w:footnoteRef/>
      </w:r>
      <w:r>
        <w:tab/>
        <w:t>A következő fóliákat kell különösen átlátszónak (víztisztának) tekinteni: olyan fóliák, amelyek optikai tompítása a Gardner Hazemeter ASTM-D 1003-16 módszerrel (azaz Hazefactor) kevesebb, mint 2 %.</w:t>
      </w:r>
    </w:p>
  </w:footnote>
  <w:footnote w:id="29">
    <w:p w14:paraId="475E989E"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30">
    <w:p w14:paraId="1311BDD1"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31">
    <w:p w14:paraId="2AABBB4A"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32">
    <w:p w14:paraId="193CE0D9"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33">
    <w:p w14:paraId="4F8AABF0"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34">
    <w:p w14:paraId="15F2FE7E"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35">
    <w:p w14:paraId="2619D542"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36">
    <w:p w14:paraId="48170245" w14:textId="77777777" w:rsidR="0032488A" w:rsidRDefault="0032488A" w:rsidP="0032488A">
      <w:pPr>
        <w:pStyle w:val="FootnoteText"/>
      </w:pPr>
      <w:r>
        <w:rPr>
          <w:rStyle w:val="FootnoteReference"/>
        </w:rPr>
        <w:footnoteRef/>
      </w:r>
      <w:r>
        <w:tab/>
      </w:r>
    </w:p>
  </w:footnote>
  <w:footnote w:id="37">
    <w:p w14:paraId="35BEDADF" w14:textId="77777777" w:rsidR="0032488A" w:rsidRDefault="0032488A" w:rsidP="0032488A">
      <w:pPr>
        <w:pStyle w:val="FootnoteText"/>
      </w:pPr>
      <w:r>
        <w:rPr>
          <w:rStyle w:val="FootnoteReference"/>
        </w:rPr>
        <w:footnoteRef/>
      </w:r>
      <w:r>
        <w:tab/>
      </w:r>
    </w:p>
  </w:footnote>
  <w:footnote w:id="38">
    <w:p w14:paraId="75DF73A0"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39">
    <w:p w14:paraId="1863C06E"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0">
    <w:p w14:paraId="45DA06D0"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1">
    <w:p w14:paraId="58444502"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2">
    <w:p w14:paraId="4E1849B3"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3">
    <w:p w14:paraId="14D0280E"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4">
    <w:p w14:paraId="109D5444"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5">
    <w:p w14:paraId="7EB66A80"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6">
    <w:p w14:paraId="37209A60"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7">
    <w:p w14:paraId="78CF21AC"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8">
    <w:p w14:paraId="3D4BCAA8"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49">
    <w:p w14:paraId="1FAA5C96"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0">
    <w:p w14:paraId="65AE99E4"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1">
    <w:p w14:paraId="7652B0E4"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2">
    <w:p w14:paraId="5D591EB3"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3">
    <w:p w14:paraId="3EFBAD3E"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4">
    <w:p w14:paraId="5831F2CC"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5">
    <w:p w14:paraId="0F3C5CB2"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6">
    <w:p w14:paraId="19BCD150"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7">
    <w:p w14:paraId="7BB6A9D3" w14:textId="77777777" w:rsidR="0032488A" w:rsidRPr="009E3209" w:rsidRDefault="0032488A" w:rsidP="0032488A">
      <w:pPr>
        <w:pStyle w:val="FootnoteText"/>
      </w:pPr>
      <w:r>
        <w:rPr>
          <w:rStyle w:val="FootnoteReference"/>
        </w:rPr>
        <w:footnoteRef/>
      </w:r>
      <w:r>
        <w:tab/>
        <w:t xml:space="preserve">Lásd a 6. bevezető megjegyzést. </w:t>
      </w:r>
    </w:p>
  </w:footnote>
  <w:footnote w:id="58">
    <w:p w14:paraId="299DF399"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59">
    <w:p w14:paraId="2B96F672"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60">
    <w:p w14:paraId="5979404A" w14:textId="77777777" w:rsidR="0032488A" w:rsidRPr="009E3209" w:rsidRDefault="0032488A" w:rsidP="0032488A">
      <w:pPr>
        <w:pStyle w:val="FootnoteText"/>
      </w:pPr>
      <w:r>
        <w:rPr>
          <w:rStyle w:val="FootnoteReference"/>
        </w:rPr>
        <w:footnoteRef/>
      </w:r>
      <w:r>
        <w:tab/>
        <w:t>Lásd a 6. bevezető megjegyzést.</w:t>
      </w:r>
    </w:p>
  </w:footnote>
  <w:footnote w:id="61">
    <w:p w14:paraId="1BA43EA9" w14:textId="77777777" w:rsidR="0032488A" w:rsidRPr="009E3209" w:rsidRDefault="0032488A" w:rsidP="0032488A">
      <w:pPr>
        <w:pStyle w:val="FootnoteText"/>
      </w:pPr>
      <w:r>
        <w:rPr>
          <w:rStyle w:val="FootnoteReference"/>
        </w:rPr>
        <w:footnoteRef/>
      </w:r>
      <w:r>
        <w:tab/>
        <w:t>Lásd a 6. bevezető megjegyzést.</w:t>
      </w:r>
    </w:p>
  </w:footnote>
  <w:footnote w:id="62">
    <w:p w14:paraId="0704A2D4" w14:textId="77777777" w:rsidR="0032488A" w:rsidRPr="009E3209" w:rsidRDefault="0032488A" w:rsidP="0032488A">
      <w:pPr>
        <w:pStyle w:val="FootnoteText"/>
      </w:pPr>
      <w:r>
        <w:rPr>
          <w:rStyle w:val="FootnoteReference"/>
        </w:rPr>
        <w:footnoteRef/>
      </w:r>
      <w:r>
        <w:tab/>
        <w:t>Lásd a 6. bevezető megjegyzést.</w:t>
      </w:r>
    </w:p>
  </w:footnote>
  <w:footnote w:id="63">
    <w:p w14:paraId="57E752CA" w14:textId="77777777" w:rsidR="0032488A" w:rsidRDefault="0032488A" w:rsidP="0032488A">
      <w:pPr>
        <w:pStyle w:val="FootnoteText"/>
      </w:pPr>
      <w:r>
        <w:rPr>
          <w:rStyle w:val="FootnoteReference"/>
        </w:rPr>
        <w:footnoteRef/>
      </w:r>
      <w:r>
        <w:tab/>
        <w:t>Lásd a 6. bevezető megjegyzést.</w:t>
      </w:r>
    </w:p>
  </w:footnote>
  <w:footnote w:id="64">
    <w:p w14:paraId="605FFCED" w14:textId="77777777" w:rsidR="0032488A" w:rsidRDefault="0032488A" w:rsidP="0032488A">
      <w:pPr>
        <w:pStyle w:val="FootnoteText"/>
      </w:pPr>
      <w:r>
        <w:rPr>
          <w:rStyle w:val="FootnoteReference"/>
        </w:rPr>
        <w:footnoteRef/>
      </w:r>
      <w:r>
        <w:tab/>
        <w:t>Lásd a 6. bevezető megjegyzést.</w:t>
      </w:r>
    </w:p>
  </w:footnote>
  <w:footnote w:id="65">
    <w:p w14:paraId="5D76FF5D" w14:textId="77777777" w:rsidR="0032488A" w:rsidRDefault="0032488A" w:rsidP="0032488A">
      <w:pPr>
        <w:pStyle w:val="FootnoteText"/>
      </w:pPr>
      <w:r>
        <w:rPr>
          <w:rStyle w:val="FootnoteReference"/>
        </w:rPr>
        <w:footnoteRef/>
      </w:r>
      <w:r>
        <w:tab/>
        <w:t>Lásd a 6. bevezető megjegyzést.</w:t>
      </w:r>
    </w:p>
  </w:footnote>
  <w:footnote w:id="66">
    <w:p w14:paraId="392F88DF"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67">
    <w:p w14:paraId="6FA2B70A" w14:textId="77777777" w:rsidR="0032488A" w:rsidRPr="009E3209" w:rsidRDefault="0032488A" w:rsidP="0032488A">
      <w:pPr>
        <w:pStyle w:val="FootnoteText"/>
      </w:pPr>
      <w:r>
        <w:rPr>
          <w:rStyle w:val="FootnoteReference"/>
        </w:rPr>
        <w:footnoteRef/>
      </w:r>
      <w:r>
        <w:tab/>
        <w:t>A kötött vagy hurkolt kelméből (formára kiszabott vagy közvetlenül alakra kötött kelméből) a darabok összevarrásával vagy összeállításával készített nem rugalmas vagy nem gumizott kötött vagy hurkolt árucikkek esetében lásd a 6. magyarázó megjegyzést.</w:t>
      </w:r>
    </w:p>
  </w:footnote>
  <w:footnote w:id="68">
    <w:p w14:paraId="5054E747"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69">
    <w:p w14:paraId="64397751" w14:textId="77777777" w:rsidR="0032488A" w:rsidRPr="009E3209" w:rsidRDefault="0032488A" w:rsidP="0032488A">
      <w:pPr>
        <w:pStyle w:val="FootnoteText"/>
      </w:pPr>
      <w:r>
        <w:rPr>
          <w:rStyle w:val="FootnoteReference"/>
        </w:rPr>
        <w:footnoteRef/>
      </w:r>
      <w:r>
        <w:tab/>
        <w:t>A kötött vagy hurkolt kelméből (formára kiszabott vagy közvetlenül alakra kötött kelméből) a darabok összevarrásával vagy összeállításával készített nem rugalmas vagy nem gumizott kötött vagy hurkolt árucikkek esetében lásd a 6. magyarázó megjegyzést.</w:t>
      </w:r>
    </w:p>
  </w:footnote>
  <w:footnote w:id="70">
    <w:p w14:paraId="0BA3472E"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71">
    <w:p w14:paraId="11EE60A4" w14:textId="77777777" w:rsidR="0032488A" w:rsidRPr="009E3209" w:rsidRDefault="0032488A" w:rsidP="0032488A">
      <w:pPr>
        <w:pStyle w:val="FootnoteText"/>
      </w:pPr>
      <w:r>
        <w:rPr>
          <w:rStyle w:val="FootnoteReference"/>
        </w:rPr>
        <w:footnoteRef/>
      </w:r>
      <w:r>
        <w:tab/>
        <w:t>A textilanyagok keverékéből készült termékekre vonatkozó különleges feltételeket lásd az 5. bevezető megjegyzésben.</w:t>
      </w:r>
    </w:p>
  </w:footnote>
  <w:footnote w:id="72">
    <w:p w14:paraId="0DDBDF6E" w14:textId="77777777" w:rsidR="00BD6738" w:rsidRPr="002E0332" w:rsidRDefault="00BD6738" w:rsidP="00BD6738">
      <w:pPr>
        <w:pStyle w:val="FootnoteText"/>
      </w:pPr>
      <w:r>
        <w:rPr>
          <w:rStyle w:val="FootnoteReference"/>
        </w:rPr>
        <w:footnoteRef/>
      </w:r>
      <w:r>
        <w:tab/>
        <w:t>SEMII – Semiconductor Equipment and Materials Institute Incorporated.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1926" w14:textId="77777777" w:rsidR="006475CB" w:rsidRDefault="00647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A97E" w14:textId="77777777" w:rsidR="006475CB" w:rsidRDefault="0064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7A60" w14:textId="77777777" w:rsidR="006475CB" w:rsidRDefault="006475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D779" w14:textId="77777777" w:rsidR="009443DC" w:rsidRPr="009443DC" w:rsidRDefault="009443DC" w:rsidP="009443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9010" w14:textId="77777777" w:rsidR="009443DC" w:rsidRPr="009443DC" w:rsidRDefault="009443DC" w:rsidP="009443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E768" w14:textId="77777777" w:rsidR="009443DC" w:rsidRPr="009443DC" w:rsidRDefault="009443DC" w:rsidP="009443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B67B" w14:textId="77777777" w:rsidR="009443DC" w:rsidRPr="009443DC" w:rsidRDefault="009443DC" w:rsidP="0094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08CB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8946A206"/>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2460F9E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1FA45650"/>
    <w:lvl w:ilvl="0">
      <w:start w:val="1"/>
      <w:numFmt w:val="bullet"/>
      <w:pStyle w:val="Default"/>
      <w:lvlText w:val=""/>
      <w:lvlJc w:val="left"/>
      <w:pPr>
        <w:tabs>
          <w:tab w:val="num" w:pos="1492"/>
        </w:tabs>
        <w:ind w:left="1492" w:hanging="360"/>
      </w:pPr>
      <w:rPr>
        <w:rFonts w:ascii="Symbol" w:hAnsi="Symbol" w:cs="Symbol" w:hint="default"/>
      </w:rPr>
    </w:lvl>
  </w:abstractNum>
  <w:abstractNum w:abstractNumId="4" w15:restartNumberingAfterBreak="0">
    <w:nsid w:val="FFFFFF81"/>
    <w:multiLevelType w:val="singleLevel"/>
    <w:tmpl w:val="D26C23D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5F8606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3EE16A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1D0BEB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B6879A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98061263">
    <w:abstractNumId w:val="8"/>
  </w:num>
  <w:num w:numId="2" w16cid:durableId="1178814004">
    <w:abstractNumId w:val="6"/>
  </w:num>
  <w:num w:numId="3" w16cid:durableId="1712029104">
    <w:abstractNumId w:val="5"/>
  </w:num>
  <w:num w:numId="4" w16cid:durableId="1869562329">
    <w:abstractNumId w:val="4"/>
  </w:num>
  <w:num w:numId="5" w16cid:durableId="200216821">
    <w:abstractNumId w:val="7"/>
  </w:num>
  <w:num w:numId="6" w16cid:durableId="1972709334">
    <w:abstractNumId w:val="2"/>
  </w:num>
  <w:num w:numId="7" w16cid:durableId="131485940">
    <w:abstractNumId w:val="1"/>
  </w:num>
  <w:num w:numId="8" w16cid:durableId="1885946123">
    <w:abstractNumId w:val="0"/>
  </w:num>
  <w:num w:numId="9" w16cid:durableId="1579242354">
    <w:abstractNumId w:val="13"/>
  </w:num>
  <w:num w:numId="10" w16cid:durableId="1427965066">
    <w:abstractNumId w:val="13"/>
    <w:lvlOverride w:ilvl="0">
      <w:startOverride w:val="1"/>
    </w:lvlOverride>
  </w:num>
  <w:num w:numId="11" w16cid:durableId="1355157776">
    <w:abstractNumId w:val="3"/>
  </w:num>
  <w:num w:numId="12" w16cid:durableId="442261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7064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5987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49743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445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410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5256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846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2224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581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1442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405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3895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8989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78065">
    <w:abstractNumId w:val="20"/>
  </w:num>
  <w:num w:numId="27" w16cid:durableId="1273247842">
    <w:abstractNumId w:val="13"/>
  </w:num>
  <w:num w:numId="28" w16cid:durableId="1886257335">
    <w:abstractNumId w:val="22"/>
  </w:num>
  <w:num w:numId="29" w16cid:durableId="1485584310">
    <w:abstractNumId w:val="12"/>
  </w:num>
  <w:num w:numId="30" w16cid:durableId="1550993819">
    <w:abstractNumId w:val="14"/>
  </w:num>
  <w:num w:numId="31" w16cid:durableId="2069566769">
    <w:abstractNumId w:val="15"/>
  </w:num>
  <w:num w:numId="32" w16cid:durableId="1691372550">
    <w:abstractNumId w:val="10"/>
  </w:num>
  <w:num w:numId="33" w16cid:durableId="1646158357">
    <w:abstractNumId w:val="21"/>
  </w:num>
  <w:num w:numId="34" w16cid:durableId="1772779084">
    <w:abstractNumId w:val="9"/>
  </w:num>
  <w:num w:numId="35" w16cid:durableId="1184828916">
    <w:abstractNumId w:val="16"/>
  </w:num>
  <w:num w:numId="36" w16cid:durableId="419911573">
    <w:abstractNumId w:val="18"/>
  </w:num>
  <w:num w:numId="37" w16cid:durableId="1204244484">
    <w:abstractNumId w:val="19"/>
  </w:num>
  <w:num w:numId="38" w16cid:durableId="430929930">
    <w:abstractNumId w:val="11"/>
  </w:num>
  <w:num w:numId="39" w16cid:durableId="992030257">
    <w:abstractNumId w:val="17"/>
  </w:num>
  <w:num w:numId="40" w16cid:durableId="1779175213">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4-01-10 17:46:2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a következ\u337?höz:"/>
    <w:docVar w:name="LW_ACCOMPAGNANT.CP" w:val="a következőhöz:"/>
    <w:docVar w:name="LW_ANNEX_NBR_FIRST" w:val="1"/>
    <w:docVar w:name="LW_ANNEX_NBR_LAST" w:val="1"/>
    <w:docVar w:name="LW_ANNEX_UNIQUE" w:val="1"/>
    <w:docVar w:name="LW_CORRIGENDUM" w:val="&lt;UNUSED&gt;"/>
    <w:docVar w:name="LW_COVERPAGE_EXISTS" w:val="True"/>
    <w:docVar w:name="LW_COVERPAGE_GUID" w:val="E66511DC-A5B1-4C76-BEDC-03A44809732D"/>
    <w:docVar w:name="LW_COVERPAGE_TYPE" w:val="1"/>
    <w:docVar w:name="LW_CROSSREFERENCE" w:val="&lt;UNUSED&gt;"/>
    <w:docVar w:name="LW_DocType" w:val="ANNEX"/>
    <w:docVar w:name="LW_EMISSION" w:val="2024.1.12."/>
    <w:docVar w:name="LW_EMISSION_ISODATE" w:val="2024-01-12"/>
    <w:docVar w:name="LW_EMISSION_LOCATION" w:val="BRX"/>
    <w:docVar w:name="LW_EMISSION_PREFIX" w:val="Brüsszel, "/>
    <w:docVar w:name="LW_EMISSION_SUFFIX" w:val=" "/>
    <w:docVar w:name="LW_ID_DOCSTRUCTURE" w:val="COM/ANNEX"/>
    <w:docVar w:name="LW_ID_DOCTYPE" w:val="SG-017"/>
    <w:docVar w:name="LW_LANGUE" w:val="HU"/>
    <w:docVar w:name="LW_LEVEL_OF_SENSITIVITY" w:val="Standard treatment"/>
    <w:docVar w:name="LW_NOM.INST" w:val="EURÓPAI BIZOTTSÁG"/>
    <w:docVar w:name="LW_NOM.INST_JOINTDOC" w:val="&lt;EMPTY&gt;"/>
    <w:docVar w:name="LW_OBJETACTEPRINCIPAL" w:val="&lt;FMT:Bold&gt;az Európai Unió nevében az egyrészr\u337?l az Európai Közösség és tagállamai, másrészr\u337?l a közép-afrikai fél közötti átmeneti gazdasági partnerségi megállapodással létrehozott gazdasági partnerségi megállapodással foglalkozó bizottságban a \u8222?származó termék\u8221? fogalmának meghatározásáról és az igazgatási együttm\u369?ködés módszereir\u337?l szóló jegyz\u337?könyv elfogadásával kapcsolatban képviselend\u337? álláspontról&lt;/FMT&gt;"/>
    <w:docVar w:name="LW_OBJETACTEPRINCIPAL.CP" w:val="&lt;FMT:Bold&gt;az Európai Unió nevében az egyrészről az Európai Közösség és tagállamai, másrészről a közép-afrikai fél közötti átmeneti gazdasági partnerségi megállapodással létrehozott gazdasági partnerségi megállapodással foglalkozó bizottságban a „származó termék” fogalmának meghatározásáról és az igazgatási együttműködés módszereiről szóló jegyzőkönyv elfogadásával kapcsolatban képviselendő álláspontról&lt;/FMT&gt;"/>
    <w:docVar w:name="LW_PART_NBR" w:val="1"/>
    <w:docVar w:name="LW_PART_NBR_TOTAL" w:val="1"/>
    <w:docVar w:name="LW_REF.INST.NEW" w:val="COM"/>
    <w:docVar w:name="LW_REF.INST.NEW_ADOPTED" w:val="final"/>
    <w:docVar w:name="LW_REF.INST.NEW_TEXT" w:val="(2024) 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MELLÉKLET"/>
    <w:docVar w:name="LW_TYPE.DOC.CP" w:val="MELLÉKLET"/>
    <w:docVar w:name="LW_TYPEACTEPRINCIPAL" w:val="Javaslat_x000b_A TANÁCS HATÁROZATA"/>
    <w:docVar w:name="LW_TYPEACTEPRINCIPAL.CP" w:val="Javaslat_x000b_A TANÁCS HATÁROZATA"/>
    <w:docVar w:name="LwApiVersions" w:val="LW4CoDe 1.23.2.0; LW 8.0, Build 20211117"/>
  </w:docVars>
  <w:rsids>
    <w:rsidRoot w:val="00414799"/>
    <w:rsid w:val="00015F83"/>
    <w:rsid w:val="000164FB"/>
    <w:rsid w:val="00017B6E"/>
    <w:rsid w:val="00023C9F"/>
    <w:rsid w:val="00027494"/>
    <w:rsid w:val="000574D0"/>
    <w:rsid w:val="00063E73"/>
    <w:rsid w:val="000640A8"/>
    <w:rsid w:val="00072973"/>
    <w:rsid w:val="00075F74"/>
    <w:rsid w:val="0008173F"/>
    <w:rsid w:val="00081ED1"/>
    <w:rsid w:val="00082FFB"/>
    <w:rsid w:val="00092BC9"/>
    <w:rsid w:val="000B2F32"/>
    <w:rsid w:val="000C1DF6"/>
    <w:rsid w:val="000C205E"/>
    <w:rsid w:val="000C54E8"/>
    <w:rsid w:val="000D0117"/>
    <w:rsid w:val="000D01AC"/>
    <w:rsid w:val="000D06F0"/>
    <w:rsid w:val="000D1D5E"/>
    <w:rsid w:val="000E2A72"/>
    <w:rsid w:val="000E2FC5"/>
    <w:rsid w:val="000E3DB5"/>
    <w:rsid w:val="000E5FEA"/>
    <w:rsid w:val="000E6DB8"/>
    <w:rsid w:val="000F575A"/>
    <w:rsid w:val="000F599E"/>
    <w:rsid w:val="00113AF7"/>
    <w:rsid w:val="00114515"/>
    <w:rsid w:val="0013586C"/>
    <w:rsid w:val="001368E1"/>
    <w:rsid w:val="00147884"/>
    <w:rsid w:val="00165C4F"/>
    <w:rsid w:val="00171FF5"/>
    <w:rsid w:val="0017362B"/>
    <w:rsid w:val="00183663"/>
    <w:rsid w:val="001A2151"/>
    <w:rsid w:val="001C17D1"/>
    <w:rsid w:val="001C5058"/>
    <w:rsid w:val="001D1E62"/>
    <w:rsid w:val="001D2720"/>
    <w:rsid w:val="001F343E"/>
    <w:rsid w:val="001F5294"/>
    <w:rsid w:val="00205C17"/>
    <w:rsid w:val="00235F45"/>
    <w:rsid w:val="00237033"/>
    <w:rsid w:val="00241EF0"/>
    <w:rsid w:val="002471EB"/>
    <w:rsid w:val="00250458"/>
    <w:rsid w:val="00256806"/>
    <w:rsid w:val="002669A4"/>
    <w:rsid w:val="00272135"/>
    <w:rsid w:val="0027336C"/>
    <w:rsid w:val="00283249"/>
    <w:rsid w:val="00296E5E"/>
    <w:rsid w:val="00297B74"/>
    <w:rsid w:val="002A245B"/>
    <w:rsid w:val="002A6018"/>
    <w:rsid w:val="002B1205"/>
    <w:rsid w:val="002B1FC8"/>
    <w:rsid w:val="002B45ED"/>
    <w:rsid w:val="002C29D6"/>
    <w:rsid w:val="002C367E"/>
    <w:rsid w:val="002D3ED2"/>
    <w:rsid w:val="002D6C45"/>
    <w:rsid w:val="002E44A4"/>
    <w:rsid w:val="002E7F60"/>
    <w:rsid w:val="002F0B80"/>
    <w:rsid w:val="002F5734"/>
    <w:rsid w:val="002F7BFF"/>
    <w:rsid w:val="00306108"/>
    <w:rsid w:val="003100F2"/>
    <w:rsid w:val="00320F89"/>
    <w:rsid w:val="0032488A"/>
    <w:rsid w:val="0032640C"/>
    <w:rsid w:val="00335DC2"/>
    <w:rsid w:val="003364CC"/>
    <w:rsid w:val="003451E9"/>
    <w:rsid w:val="00353E3A"/>
    <w:rsid w:val="00375627"/>
    <w:rsid w:val="003924BE"/>
    <w:rsid w:val="00395E08"/>
    <w:rsid w:val="00395E11"/>
    <w:rsid w:val="003A54E9"/>
    <w:rsid w:val="003C4236"/>
    <w:rsid w:val="003D46A4"/>
    <w:rsid w:val="003F0376"/>
    <w:rsid w:val="00400663"/>
    <w:rsid w:val="004116D8"/>
    <w:rsid w:val="00414799"/>
    <w:rsid w:val="00414B2D"/>
    <w:rsid w:val="00415FA5"/>
    <w:rsid w:val="004219C0"/>
    <w:rsid w:val="00427A75"/>
    <w:rsid w:val="00463140"/>
    <w:rsid w:val="00472C9C"/>
    <w:rsid w:val="00492EB7"/>
    <w:rsid w:val="0049323E"/>
    <w:rsid w:val="004A351B"/>
    <w:rsid w:val="004A50C4"/>
    <w:rsid w:val="004D17EB"/>
    <w:rsid w:val="004E2B1C"/>
    <w:rsid w:val="004E4E4F"/>
    <w:rsid w:val="004F5355"/>
    <w:rsid w:val="00526A37"/>
    <w:rsid w:val="00527B6B"/>
    <w:rsid w:val="00531320"/>
    <w:rsid w:val="00540B93"/>
    <w:rsid w:val="0055375F"/>
    <w:rsid w:val="00560C65"/>
    <w:rsid w:val="00563159"/>
    <w:rsid w:val="00570704"/>
    <w:rsid w:val="00573D26"/>
    <w:rsid w:val="00577B46"/>
    <w:rsid w:val="005812E6"/>
    <w:rsid w:val="0058310A"/>
    <w:rsid w:val="005832E9"/>
    <w:rsid w:val="00591C8D"/>
    <w:rsid w:val="00595C94"/>
    <w:rsid w:val="005B092E"/>
    <w:rsid w:val="005B77B4"/>
    <w:rsid w:val="005C6F84"/>
    <w:rsid w:val="005D1A5B"/>
    <w:rsid w:val="005D4614"/>
    <w:rsid w:val="005D494E"/>
    <w:rsid w:val="005E156F"/>
    <w:rsid w:val="005E4748"/>
    <w:rsid w:val="005E6686"/>
    <w:rsid w:val="005F3C78"/>
    <w:rsid w:val="005F456D"/>
    <w:rsid w:val="00607425"/>
    <w:rsid w:val="0061070A"/>
    <w:rsid w:val="0061594D"/>
    <w:rsid w:val="0062365C"/>
    <w:rsid w:val="00624006"/>
    <w:rsid w:val="00626E37"/>
    <w:rsid w:val="006475CB"/>
    <w:rsid w:val="00647DE6"/>
    <w:rsid w:val="0065177A"/>
    <w:rsid w:val="00653DE1"/>
    <w:rsid w:val="0066712B"/>
    <w:rsid w:val="00670E22"/>
    <w:rsid w:val="006712CD"/>
    <w:rsid w:val="00673684"/>
    <w:rsid w:val="00675AC5"/>
    <w:rsid w:val="006A494D"/>
    <w:rsid w:val="006A6BCB"/>
    <w:rsid w:val="006B4F99"/>
    <w:rsid w:val="006C5D3B"/>
    <w:rsid w:val="006D215E"/>
    <w:rsid w:val="006D4C64"/>
    <w:rsid w:val="006D5D04"/>
    <w:rsid w:val="006E594E"/>
    <w:rsid w:val="006F6FE6"/>
    <w:rsid w:val="0070393C"/>
    <w:rsid w:val="007170FF"/>
    <w:rsid w:val="00726FDB"/>
    <w:rsid w:val="0076111A"/>
    <w:rsid w:val="0076144D"/>
    <w:rsid w:val="00767924"/>
    <w:rsid w:val="007714E3"/>
    <w:rsid w:val="00771F49"/>
    <w:rsid w:val="00773510"/>
    <w:rsid w:val="00780652"/>
    <w:rsid w:val="00782F32"/>
    <w:rsid w:val="00786089"/>
    <w:rsid w:val="007920C8"/>
    <w:rsid w:val="00796FF8"/>
    <w:rsid w:val="007A0300"/>
    <w:rsid w:val="007A748D"/>
    <w:rsid w:val="007A7605"/>
    <w:rsid w:val="007B2D5F"/>
    <w:rsid w:val="007B4242"/>
    <w:rsid w:val="007C6FD7"/>
    <w:rsid w:val="007E11FF"/>
    <w:rsid w:val="007E3211"/>
    <w:rsid w:val="007E3CE2"/>
    <w:rsid w:val="007E7E19"/>
    <w:rsid w:val="007F258F"/>
    <w:rsid w:val="007F30FE"/>
    <w:rsid w:val="008060C4"/>
    <w:rsid w:val="008160BD"/>
    <w:rsid w:val="0081747C"/>
    <w:rsid w:val="00824136"/>
    <w:rsid w:val="00827E57"/>
    <w:rsid w:val="008370BE"/>
    <w:rsid w:val="00855DE8"/>
    <w:rsid w:val="0086136E"/>
    <w:rsid w:val="00863C4A"/>
    <w:rsid w:val="008801A0"/>
    <w:rsid w:val="008817E5"/>
    <w:rsid w:val="008826B5"/>
    <w:rsid w:val="00891A16"/>
    <w:rsid w:val="008A6498"/>
    <w:rsid w:val="008B338B"/>
    <w:rsid w:val="008C4D47"/>
    <w:rsid w:val="008D18FD"/>
    <w:rsid w:val="008D2C92"/>
    <w:rsid w:val="008D6398"/>
    <w:rsid w:val="00900CED"/>
    <w:rsid w:val="00903888"/>
    <w:rsid w:val="009055DA"/>
    <w:rsid w:val="00905D22"/>
    <w:rsid w:val="009232C8"/>
    <w:rsid w:val="0093125D"/>
    <w:rsid w:val="009443DC"/>
    <w:rsid w:val="00956993"/>
    <w:rsid w:val="009660B9"/>
    <w:rsid w:val="009730D7"/>
    <w:rsid w:val="0097771F"/>
    <w:rsid w:val="00990AD9"/>
    <w:rsid w:val="009A4E4A"/>
    <w:rsid w:val="009A702C"/>
    <w:rsid w:val="009B1517"/>
    <w:rsid w:val="009B1F81"/>
    <w:rsid w:val="009B6BEB"/>
    <w:rsid w:val="009C3345"/>
    <w:rsid w:val="009C6C08"/>
    <w:rsid w:val="009D6D5D"/>
    <w:rsid w:val="00A423C1"/>
    <w:rsid w:val="00A46F03"/>
    <w:rsid w:val="00A54A81"/>
    <w:rsid w:val="00A6243B"/>
    <w:rsid w:val="00A7111D"/>
    <w:rsid w:val="00A71F6D"/>
    <w:rsid w:val="00A736CF"/>
    <w:rsid w:val="00A74971"/>
    <w:rsid w:val="00A91688"/>
    <w:rsid w:val="00A95269"/>
    <w:rsid w:val="00AA5963"/>
    <w:rsid w:val="00AB0313"/>
    <w:rsid w:val="00AC05A4"/>
    <w:rsid w:val="00AC5D93"/>
    <w:rsid w:val="00B12ABF"/>
    <w:rsid w:val="00B21C62"/>
    <w:rsid w:val="00B23953"/>
    <w:rsid w:val="00B36474"/>
    <w:rsid w:val="00B42AE7"/>
    <w:rsid w:val="00B527CD"/>
    <w:rsid w:val="00B91ED7"/>
    <w:rsid w:val="00BA4F3C"/>
    <w:rsid w:val="00BA6D03"/>
    <w:rsid w:val="00BB30BC"/>
    <w:rsid w:val="00BB3958"/>
    <w:rsid w:val="00BB7FFB"/>
    <w:rsid w:val="00BD00AD"/>
    <w:rsid w:val="00BD5561"/>
    <w:rsid w:val="00BD6738"/>
    <w:rsid w:val="00BE5D73"/>
    <w:rsid w:val="00BE7554"/>
    <w:rsid w:val="00C04EE9"/>
    <w:rsid w:val="00C05C04"/>
    <w:rsid w:val="00C076A2"/>
    <w:rsid w:val="00C10865"/>
    <w:rsid w:val="00C108B9"/>
    <w:rsid w:val="00C1557D"/>
    <w:rsid w:val="00C318F7"/>
    <w:rsid w:val="00C424FE"/>
    <w:rsid w:val="00C47042"/>
    <w:rsid w:val="00C530A2"/>
    <w:rsid w:val="00C645A9"/>
    <w:rsid w:val="00C74A57"/>
    <w:rsid w:val="00C953CA"/>
    <w:rsid w:val="00CA07F5"/>
    <w:rsid w:val="00CA0FCC"/>
    <w:rsid w:val="00CA11C0"/>
    <w:rsid w:val="00CA534D"/>
    <w:rsid w:val="00CB2D6B"/>
    <w:rsid w:val="00CC233F"/>
    <w:rsid w:val="00CC265D"/>
    <w:rsid w:val="00CD5364"/>
    <w:rsid w:val="00CE3862"/>
    <w:rsid w:val="00CE4D11"/>
    <w:rsid w:val="00CF101C"/>
    <w:rsid w:val="00CF23DD"/>
    <w:rsid w:val="00CF5456"/>
    <w:rsid w:val="00D03CBD"/>
    <w:rsid w:val="00D15460"/>
    <w:rsid w:val="00D21911"/>
    <w:rsid w:val="00D241D5"/>
    <w:rsid w:val="00D328C4"/>
    <w:rsid w:val="00D33986"/>
    <w:rsid w:val="00D36E65"/>
    <w:rsid w:val="00D51EEA"/>
    <w:rsid w:val="00D520E8"/>
    <w:rsid w:val="00D66189"/>
    <w:rsid w:val="00D66B59"/>
    <w:rsid w:val="00D71926"/>
    <w:rsid w:val="00D71D14"/>
    <w:rsid w:val="00D81AE4"/>
    <w:rsid w:val="00DA581D"/>
    <w:rsid w:val="00DB14F2"/>
    <w:rsid w:val="00DB4C36"/>
    <w:rsid w:val="00DD3873"/>
    <w:rsid w:val="00DE228A"/>
    <w:rsid w:val="00DE5B1F"/>
    <w:rsid w:val="00DF4BC2"/>
    <w:rsid w:val="00E00266"/>
    <w:rsid w:val="00E17A21"/>
    <w:rsid w:val="00E33B23"/>
    <w:rsid w:val="00E42A1D"/>
    <w:rsid w:val="00E468D0"/>
    <w:rsid w:val="00E51599"/>
    <w:rsid w:val="00E51D86"/>
    <w:rsid w:val="00E76D24"/>
    <w:rsid w:val="00E903D2"/>
    <w:rsid w:val="00E94A40"/>
    <w:rsid w:val="00E96242"/>
    <w:rsid w:val="00EB5B81"/>
    <w:rsid w:val="00EC6623"/>
    <w:rsid w:val="00F12850"/>
    <w:rsid w:val="00F37A0D"/>
    <w:rsid w:val="00F5088D"/>
    <w:rsid w:val="00F51468"/>
    <w:rsid w:val="00F55F92"/>
    <w:rsid w:val="00F61C66"/>
    <w:rsid w:val="00F66338"/>
    <w:rsid w:val="00F7024E"/>
    <w:rsid w:val="00F816E6"/>
    <w:rsid w:val="00F82260"/>
    <w:rsid w:val="00F835FD"/>
    <w:rsid w:val="00F85F85"/>
    <w:rsid w:val="00FB37F0"/>
    <w:rsid w:val="00FC2BB0"/>
    <w:rsid w:val="00FD272E"/>
    <w:rsid w:val="00FE3379"/>
    <w:rsid w:val="00FF6160"/>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1E90BC6F"/>
  <w15:docId w15:val="{5C2E028E-5BC6-4A51-9CA1-58F5B3B3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4219C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219C0"/>
    <w:pPr>
      <w:spacing w:after="0"/>
    </w:pPr>
  </w:style>
  <w:style w:type="paragraph" w:styleId="ListBullet">
    <w:name w:val="List Bullet"/>
    <w:basedOn w:val="Normal"/>
    <w:uiPriority w:val="99"/>
    <w:semiHidden/>
    <w:unhideWhenUsed/>
    <w:rsid w:val="004219C0"/>
    <w:pPr>
      <w:numPr>
        <w:numId w:val="1"/>
      </w:numPr>
      <w:contextualSpacing/>
    </w:pPr>
  </w:style>
  <w:style w:type="paragraph" w:styleId="ListBullet2">
    <w:name w:val="List Bullet 2"/>
    <w:basedOn w:val="Normal"/>
    <w:uiPriority w:val="99"/>
    <w:semiHidden/>
    <w:unhideWhenUsed/>
    <w:rsid w:val="004219C0"/>
    <w:pPr>
      <w:numPr>
        <w:numId w:val="2"/>
      </w:numPr>
      <w:contextualSpacing/>
    </w:pPr>
  </w:style>
  <w:style w:type="paragraph" w:styleId="ListBullet3">
    <w:name w:val="List Bullet 3"/>
    <w:basedOn w:val="Normal"/>
    <w:uiPriority w:val="99"/>
    <w:semiHidden/>
    <w:unhideWhenUsed/>
    <w:rsid w:val="004219C0"/>
    <w:pPr>
      <w:numPr>
        <w:numId w:val="3"/>
      </w:numPr>
      <w:contextualSpacing/>
    </w:pPr>
  </w:style>
  <w:style w:type="paragraph" w:styleId="ListBullet4">
    <w:name w:val="List Bullet 4"/>
    <w:basedOn w:val="Normal"/>
    <w:uiPriority w:val="99"/>
    <w:semiHidden/>
    <w:unhideWhenUsed/>
    <w:rsid w:val="004219C0"/>
    <w:pPr>
      <w:numPr>
        <w:numId w:val="4"/>
      </w:numPr>
      <w:contextualSpacing/>
    </w:pPr>
  </w:style>
  <w:style w:type="paragraph" w:styleId="ListNumber">
    <w:name w:val="List Number"/>
    <w:basedOn w:val="Normal"/>
    <w:uiPriority w:val="99"/>
    <w:semiHidden/>
    <w:unhideWhenUsed/>
    <w:rsid w:val="004219C0"/>
    <w:pPr>
      <w:numPr>
        <w:numId w:val="5"/>
      </w:numPr>
      <w:contextualSpacing/>
    </w:pPr>
  </w:style>
  <w:style w:type="paragraph" w:styleId="ListNumber2">
    <w:name w:val="List Number 2"/>
    <w:basedOn w:val="Normal"/>
    <w:uiPriority w:val="99"/>
    <w:semiHidden/>
    <w:unhideWhenUsed/>
    <w:rsid w:val="004219C0"/>
    <w:pPr>
      <w:numPr>
        <w:numId w:val="6"/>
      </w:numPr>
      <w:contextualSpacing/>
    </w:pPr>
  </w:style>
  <w:style w:type="paragraph" w:styleId="ListNumber3">
    <w:name w:val="List Number 3"/>
    <w:basedOn w:val="Normal"/>
    <w:uiPriority w:val="99"/>
    <w:semiHidden/>
    <w:unhideWhenUsed/>
    <w:rsid w:val="004219C0"/>
    <w:pPr>
      <w:numPr>
        <w:numId w:val="7"/>
      </w:numPr>
      <w:contextualSpacing/>
    </w:pPr>
  </w:style>
  <w:style w:type="paragraph" w:styleId="ListNumber4">
    <w:name w:val="List Number 4"/>
    <w:basedOn w:val="Normal"/>
    <w:uiPriority w:val="99"/>
    <w:semiHidden/>
    <w:unhideWhenUsed/>
    <w:rsid w:val="004219C0"/>
    <w:pPr>
      <w:numPr>
        <w:numId w:val="8"/>
      </w:numPr>
      <w:contextualSpacing/>
    </w:pPr>
  </w:style>
  <w:style w:type="table" w:styleId="TableGrid">
    <w:name w:val="Table Grid"/>
    <w:basedOn w:val="TableNormal"/>
    <w:uiPriority w:val="59"/>
    <w:rsid w:val="0058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E156F"/>
    <w:rPr>
      <w:rFonts w:eastAsia="Times New Roman"/>
      <w:sz w:val="20"/>
      <w:szCs w:val="20"/>
    </w:rPr>
  </w:style>
  <w:style w:type="character" w:customStyle="1" w:styleId="CommentTextChar">
    <w:name w:val="Comment Text Char"/>
    <w:basedOn w:val="DefaultParagraphFont"/>
    <w:link w:val="CommentText"/>
    <w:rsid w:val="005E156F"/>
    <w:rPr>
      <w:rFonts w:ascii="Times New Roman" w:eastAsia="Times New Roman" w:hAnsi="Times New Roman" w:cs="Times New Roman"/>
      <w:sz w:val="20"/>
      <w:szCs w:val="20"/>
      <w:lang w:val="hu-HU"/>
    </w:rPr>
  </w:style>
  <w:style w:type="paragraph" w:customStyle="1" w:styleId="CM4">
    <w:name w:val="CM4"/>
    <w:basedOn w:val="Normal"/>
    <w:next w:val="Normal"/>
    <w:uiPriority w:val="99"/>
    <w:rsid w:val="005E156F"/>
    <w:pPr>
      <w:autoSpaceDE w:val="0"/>
      <w:autoSpaceDN w:val="0"/>
      <w:adjustRightInd w:val="0"/>
      <w:spacing w:before="0" w:after="0"/>
      <w:jc w:val="left"/>
    </w:pPr>
    <w:rPr>
      <w:rFonts w:eastAsia="Calibri"/>
      <w:szCs w:val="24"/>
      <w:lang w:eastAsia="en-GB"/>
    </w:rPr>
  </w:style>
  <w:style w:type="character" w:customStyle="1" w:styleId="hps">
    <w:name w:val="hps"/>
    <w:rsid w:val="00075F74"/>
  </w:style>
  <w:style w:type="character" w:styleId="Hyperlink">
    <w:name w:val="Hyperlink"/>
    <w:basedOn w:val="DefaultParagraphFont"/>
    <w:uiPriority w:val="99"/>
    <w:unhideWhenUsed/>
    <w:rsid w:val="00796FF8"/>
    <w:rPr>
      <w:color w:val="0000FF" w:themeColor="hyperlink"/>
      <w:u w:val="single"/>
    </w:rPr>
  </w:style>
  <w:style w:type="character" w:styleId="CommentReference">
    <w:name w:val="annotation reference"/>
    <w:basedOn w:val="DefaultParagraphFont"/>
    <w:uiPriority w:val="99"/>
    <w:semiHidden/>
    <w:unhideWhenUsed/>
    <w:rsid w:val="00796FF8"/>
    <w:rPr>
      <w:sz w:val="16"/>
      <w:szCs w:val="16"/>
    </w:rPr>
  </w:style>
  <w:style w:type="paragraph" w:styleId="CommentSubject">
    <w:name w:val="annotation subject"/>
    <w:basedOn w:val="CommentText"/>
    <w:next w:val="CommentText"/>
    <w:link w:val="CommentSubjectChar"/>
    <w:uiPriority w:val="99"/>
    <w:semiHidden/>
    <w:unhideWhenUsed/>
    <w:rsid w:val="005F456D"/>
    <w:rPr>
      <w:rFonts w:eastAsiaTheme="minorHAnsi"/>
      <w:b/>
      <w:bCs/>
    </w:rPr>
  </w:style>
  <w:style w:type="character" w:customStyle="1" w:styleId="CommentSubjectChar">
    <w:name w:val="Comment Subject Char"/>
    <w:basedOn w:val="CommentTextChar"/>
    <w:link w:val="CommentSubject"/>
    <w:uiPriority w:val="99"/>
    <w:semiHidden/>
    <w:rsid w:val="005F456D"/>
    <w:rPr>
      <w:rFonts w:ascii="Times New Roman" w:eastAsia="Times New Roman" w:hAnsi="Times New Roman" w:cs="Times New Roman"/>
      <w:b/>
      <w:bCs/>
      <w:sz w:val="20"/>
      <w:szCs w:val="20"/>
      <w:lang w:val="hu-HU"/>
    </w:rPr>
  </w:style>
  <w:style w:type="character" w:customStyle="1" w:styleId="UnresolvedMention1">
    <w:name w:val="Unresolved Mention1"/>
    <w:basedOn w:val="DefaultParagraphFont"/>
    <w:uiPriority w:val="99"/>
    <w:semiHidden/>
    <w:unhideWhenUsed/>
    <w:rsid w:val="005F456D"/>
    <w:rPr>
      <w:color w:val="605E5C"/>
      <w:shd w:val="clear" w:color="auto" w:fill="E1DFDD"/>
    </w:rPr>
  </w:style>
  <w:style w:type="paragraph" w:customStyle="1" w:styleId="Default">
    <w:name w:val="Default"/>
    <w:rsid w:val="003A54E9"/>
    <w:pPr>
      <w:numPr>
        <w:numId w:val="11"/>
      </w:numPr>
      <w:tabs>
        <w:tab w:val="clear" w:pos="1492"/>
      </w:tabs>
      <w:autoSpaceDE w:val="0"/>
      <w:autoSpaceDN w:val="0"/>
      <w:adjustRightInd w:val="0"/>
      <w:ind w:left="0" w:firstLine="0"/>
    </w:pPr>
    <w:rPr>
      <w:rFonts w:ascii="Times New Roman" w:eastAsia="Calibri" w:hAnsi="Times New Roman" w:cs="Times New Roman"/>
      <w:color w:val="000000"/>
      <w:sz w:val="24"/>
      <w:szCs w:val="24"/>
      <w:lang w:eastAsia="en-GB"/>
    </w:rPr>
  </w:style>
  <w:style w:type="character" w:customStyle="1" w:styleId="longtext">
    <w:name w:val="long_text"/>
    <w:basedOn w:val="DefaultParagraphFont"/>
    <w:rsid w:val="00082FFB"/>
  </w:style>
  <w:style w:type="character" w:customStyle="1" w:styleId="shorttext">
    <w:name w:val="short_text"/>
    <w:basedOn w:val="DefaultParagraphFont"/>
    <w:rsid w:val="00082FFB"/>
  </w:style>
  <w:style w:type="paragraph" w:styleId="Revision">
    <w:name w:val="Revision"/>
    <w:hidden/>
    <w:uiPriority w:val="99"/>
    <w:semiHidden/>
    <w:rsid w:val="008826B5"/>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9443DC"/>
    <w:pPr>
      <w:tabs>
        <w:tab w:val="center" w:pos="4535"/>
        <w:tab w:val="right" w:pos="9071"/>
      </w:tabs>
      <w:spacing w:before="0"/>
    </w:pPr>
  </w:style>
  <w:style w:type="character" w:customStyle="1" w:styleId="HeaderChar">
    <w:name w:val="Header Char"/>
    <w:basedOn w:val="DefaultParagraphFont"/>
    <w:link w:val="Header"/>
    <w:uiPriority w:val="99"/>
    <w:rsid w:val="009443DC"/>
    <w:rPr>
      <w:rFonts w:ascii="Times New Roman" w:hAnsi="Times New Roman" w:cs="Times New Roman"/>
      <w:sz w:val="24"/>
      <w:lang w:val="hu-HU"/>
    </w:rPr>
  </w:style>
  <w:style w:type="paragraph" w:styleId="Footer">
    <w:name w:val="footer"/>
    <w:basedOn w:val="Normal"/>
    <w:link w:val="FooterChar"/>
    <w:uiPriority w:val="99"/>
    <w:unhideWhenUsed/>
    <w:rsid w:val="009443D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443DC"/>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443DC"/>
    <w:pPr>
      <w:tabs>
        <w:tab w:val="center" w:pos="7285"/>
        <w:tab w:val="right" w:pos="14003"/>
      </w:tabs>
      <w:spacing w:before="0"/>
    </w:pPr>
  </w:style>
  <w:style w:type="paragraph" w:customStyle="1" w:styleId="FooterLandscape">
    <w:name w:val="FooterLandscape"/>
    <w:basedOn w:val="Normal"/>
    <w:rsid w:val="009443D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443D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443DC"/>
    <w:pPr>
      <w:spacing w:before="0"/>
      <w:jc w:val="right"/>
    </w:pPr>
    <w:rPr>
      <w:sz w:val="28"/>
    </w:rPr>
  </w:style>
  <w:style w:type="paragraph" w:customStyle="1" w:styleId="FooterSensitivity">
    <w:name w:val="Footer Sensitivity"/>
    <w:basedOn w:val="Normal"/>
    <w:rsid w:val="009443D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1A79-6F4F-4916-AFC9-7A19681E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84</TotalTime>
  <Pages>5</Pages>
  <Words>40661</Words>
  <Characters>268370</Characters>
  <Application>Microsoft Office Word</Application>
  <DocSecurity>0</DocSecurity>
  <Lines>12779</Lines>
  <Paragraphs>3911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OROIAN Gianina-Ramona (DIGIT-EXT)</dc:creator>
  <cp:keywords/>
  <dc:description/>
  <cp:lastModifiedBy>KOUTZIAVASILI Dimitra (SG)</cp:lastModifiedBy>
  <cp:revision>49</cp:revision>
  <dcterms:created xsi:type="dcterms:W3CDTF">2023-11-23T14:08:00Z</dcterms:created>
  <dcterms:modified xsi:type="dcterms:W3CDTF">2024-01-12T09:55:00Z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2023-05-05T07:37:32Z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5384086d-b3f7-4f43-80ff-c19da750d997</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Yellow (DQC version 03)</vt:lpwstr>
  </property>
</Properties>
</file>