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E9E5" w14:textId="49189368" w:rsidR="00400166" w:rsidRDefault="008843B5" w:rsidP="008843B5">
      <w:pPr>
        <w:pStyle w:val="Pagedecouverture"/>
        <w:rPr>
          <w:noProof/>
        </w:rPr>
      </w:pPr>
      <w:bookmarkStart w:id="0" w:name="LW_BM_COVERPAGE"/>
      <w:r>
        <w:rPr>
          <w:noProof/>
        </w:rPr>
        <w:pict w14:anchorId="683B6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9AFA137-3CBB-4528-BD16-095310649545" style="width:455.25pt;height:324pt">
            <v:imagedata r:id="rId8" o:title=""/>
          </v:shape>
        </w:pict>
      </w:r>
    </w:p>
    <w:bookmarkEnd w:id="0"/>
    <w:p w14:paraId="376FFE90" w14:textId="77777777" w:rsidR="00400166" w:rsidRDefault="00400166" w:rsidP="00400166">
      <w:pPr>
        <w:rPr>
          <w:noProof/>
        </w:rPr>
        <w:sectPr w:rsidR="00400166" w:rsidSect="008843B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E2E69AC" w14:textId="77777777" w:rsidR="00900AB6" w:rsidRPr="008B0087" w:rsidRDefault="00900AB6" w:rsidP="00900AB6">
      <w:pPr>
        <w:pStyle w:val="ListParagraph"/>
        <w:keepNext/>
        <w:keepLines/>
        <w:spacing w:before="240" w:after="0"/>
        <w:ind w:hanging="360"/>
        <w:outlineLvl w:val="0"/>
        <w:rPr>
          <w:rFonts w:ascii="Times New Roman" w:eastAsiaTheme="majorEastAsia" w:hAnsi="Times New Roman" w:cstheme="majorBidi"/>
          <w:b/>
          <w:noProof/>
          <w:sz w:val="28"/>
          <w:szCs w:val="32"/>
          <w:lang w:val="en-GB"/>
        </w:rPr>
      </w:pPr>
      <w:bookmarkStart w:id="1" w:name="_GoBack"/>
      <w:bookmarkEnd w:id="1"/>
      <w:r w:rsidRPr="008B0087">
        <w:rPr>
          <w:rFonts w:ascii="Times New Roman" w:eastAsiaTheme="majorEastAsia" w:hAnsi="Times New Roman" w:cstheme="majorBidi"/>
          <w:b/>
          <w:noProof/>
          <w:sz w:val="28"/>
          <w:szCs w:val="32"/>
          <w:lang w:val="en-GB"/>
        </w:rPr>
        <w:lastRenderedPageBreak/>
        <w:t>Executive summary</w:t>
      </w:r>
    </w:p>
    <w:p w14:paraId="7598B1C4" w14:textId="18247773" w:rsidR="00900AB6" w:rsidRPr="00D32090" w:rsidRDefault="00900AB6" w:rsidP="00900AB6">
      <w:pPr>
        <w:jc w:val="both"/>
        <w:rPr>
          <w:rFonts w:ascii="Times New Roman" w:hAnsi="Times New Roman" w:cs="Times New Roman"/>
          <w:bCs/>
          <w:noProof/>
          <w:sz w:val="24"/>
          <w:szCs w:val="24"/>
        </w:rPr>
      </w:pPr>
      <w:r w:rsidRPr="008B0087">
        <w:rPr>
          <w:rFonts w:ascii="Times New Roman" w:hAnsi="Times New Roman" w:cs="Times New Roman"/>
          <w:noProof/>
          <w:sz w:val="24"/>
          <w:szCs w:val="24"/>
        </w:rPr>
        <w:t>Regulation (EU) 2021/1134</w:t>
      </w:r>
      <w:r w:rsidRPr="008B0087">
        <w:rPr>
          <w:rStyle w:val="FootnoteReference"/>
          <w:noProof/>
          <w:szCs w:val="24"/>
        </w:rPr>
        <w:footnoteReference w:id="1"/>
      </w:r>
      <w:r w:rsidRPr="008B0087">
        <w:rPr>
          <w:rFonts w:ascii="Times New Roman" w:hAnsi="Times New Roman" w:cs="Times New Roman"/>
          <w:noProof/>
          <w:sz w:val="24"/>
          <w:szCs w:val="24"/>
        </w:rPr>
        <w:t xml:space="preserve">, amending </w:t>
      </w:r>
      <w:r w:rsidRPr="008B0087">
        <w:rPr>
          <w:rFonts w:ascii="Times New Roman" w:hAnsi="Times New Roman" w:cs="Times New Roman"/>
          <w:i/>
          <w:noProof/>
          <w:sz w:val="24"/>
          <w:szCs w:val="24"/>
        </w:rPr>
        <w:t>inter alia</w:t>
      </w:r>
      <w:r w:rsidRPr="008B0087">
        <w:rPr>
          <w:rFonts w:ascii="Times New Roman" w:hAnsi="Times New Roman" w:cs="Times New Roman"/>
          <w:noProof/>
          <w:sz w:val="24"/>
          <w:szCs w:val="24"/>
        </w:rPr>
        <w:t xml:space="preserve"> Regulation (EC) No 767/2008 of the European Parliament and of the Council of 9 July 2008 concerning the Visa Information System (VIS) and the exchange of data between Member States on short-stay visas (VIS Regulation)</w:t>
      </w:r>
      <w:r w:rsidRPr="008B0087">
        <w:rPr>
          <w:rStyle w:val="FootnoteReference"/>
          <w:noProof/>
          <w:szCs w:val="24"/>
        </w:rPr>
        <w:footnoteReference w:id="2"/>
      </w:r>
      <w:r w:rsidRPr="008B0087">
        <w:rPr>
          <w:rFonts w:ascii="Times New Roman" w:hAnsi="Times New Roman" w:cs="Times New Roman"/>
          <w:noProof/>
          <w:sz w:val="24"/>
          <w:szCs w:val="24"/>
        </w:rPr>
        <w:t xml:space="preserve">, requires the Commission to submit an annual </w:t>
      </w:r>
      <w:r w:rsidRPr="008B0087">
        <w:rPr>
          <w:rFonts w:ascii="Times New Roman" w:hAnsi="Times New Roman" w:cs="Times New Roman"/>
          <w:b/>
          <w:noProof/>
          <w:sz w:val="24"/>
          <w:szCs w:val="24"/>
        </w:rPr>
        <w:t>report</w:t>
      </w:r>
      <w:r w:rsidRPr="008B0087">
        <w:rPr>
          <w:rFonts w:ascii="Times New Roman" w:hAnsi="Times New Roman" w:cs="Times New Roman"/>
          <w:noProof/>
          <w:sz w:val="24"/>
          <w:szCs w:val="24"/>
        </w:rPr>
        <w:t xml:space="preserve"> to the European Parliament and to the Council on the state of play of preparations for the full implementation of the Regulation. This is the </w:t>
      </w:r>
      <w:r w:rsidRPr="008B0087">
        <w:rPr>
          <w:rFonts w:ascii="Times New Roman" w:hAnsi="Times New Roman" w:cs="Times New Roman"/>
          <w:b/>
          <w:noProof/>
          <w:sz w:val="24"/>
          <w:szCs w:val="24"/>
        </w:rPr>
        <w:t>Commission’s</w:t>
      </w:r>
      <w:r w:rsidRPr="008B0087">
        <w:rPr>
          <w:rFonts w:ascii="Times New Roman" w:hAnsi="Times New Roman" w:cs="Times New Roman"/>
          <w:noProof/>
          <w:sz w:val="24"/>
          <w:szCs w:val="24"/>
        </w:rPr>
        <w:t xml:space="preserve"> </w:t>
      </w:r>
      <w:r>
        <w:rPr>
          <w:rFonts w:ascii="Times New Roman" w:hAnsi="Times New Roman" w:cs="Times New Roman"/>
          <w:b/>
          <w:noProof/>
          <w:sz w:val="24"/>
          <w:szCs w:val="24"/>
        </w:rPr>
        <w:t>second</w:t>
      </w:r>
      <w:r w:rsidRPr="008B0087">
        <w:rPr>
          <w:rFonts w:ascii="Times New Roman" w:hAnsi="Times New Roman" w:cs="Times New Roman"/>
          <w:b/>
          <w:noProof/>
          <w:sz w:val="24"/>
          <w:szCs w:val="24"/>
        </w:rPr>
        <w:t xml:space="preserve"> report</w:t>
      </w:r>
      <w:r w:rsidRPr="00D32090">
        <w:rPr>
          <w:rFonts w:ascii="Times New Roman" w:hAnsi="Times New Roman" w:cs="Times New Roman"/>
          <w:bCs/>
          <w:noProof/>
          <w:sz w:val="24"/>
          <w:szCs w:val="24"/>
        </w:rPr>
        <w:t>.</w:t>
      </w:r>
    </w:p>
    <w:p w14:paraId="7DE89493" w14:textId="7A4C3511" w:rsidR="00900AB6" w:rsidRPr="009E4B65" w:rsidRDefault="00900AB6" w:rsidP="00900AB6">
      <w:pPr>
        <w:jc w:val="both"/>
        <w:rPr>
          <w:rFonts w:ascii="Times New Roman" w:hAnsi="Times New Roman" w:cs="Times New Roman"/>
          <w:bCs/>
          <w:noProof/>
          <w:sz w:val="24"/>
          <w:szCs w:val="24"/>
        </w:rPr>
      </w:pPr>
      <w:r w:rsidRPr="008B0087">
        <w:rPr>
          <w:rFonts w:ascii="Times New Roman" w:hAnsi="Times New Roman" w:cs="Times New Roman"/>
          <w:noProof/>
          <w:sz w:val="24"/>
          <w:szCs w:val="24"/>
        </w:rPr>
        <w:t>The implementation of the new IT</w:t>
      </w:r>
      <w:r>
        <w:rPr>
          <w:rFonts w:ascii="Times New Roman" w:hAnsi="Times New Roman" w:cs="Times New Roman"/>
          <w:noProof/>
          <w:sz w:val="24"/>
          <w:szCs w:val="24"/>
        </w:rPr>
        <w:t xml:space="preserve"> </w:t>
      </w:r>
      <w:r w:rsidRPr="008B0087">
        <w:rPr>
          <w:rFonts w:ascii="Times New Roman" w:hAnsi="Times New Roman" w:cs="Times New Roman"/>
          <w:noProof/>
          <w:sz w:val="24"/>
          <w:szCs w:val="24"/>
        </w:rPr>
        <w:t xml:space="preserve">architecture in the area of migration, borders and security is </w:t>
      </w:r>
      <w:r w:rsidR="00EF2B6A">
        <w:rPr>
          <w:rFonts w:ascii="Times New Roman" w:hAnsi="Times New Roman" w:cs="Times New Roman"/>
          <w:noProof/>
          <w:sz w:val="24"/>
          <w:szCs w:val="24"/>
        </w:rPr>
        <w:t>a</w:t>
      </w:r>
      <w:r w:rsidRPr="008B0087">
        <w:rPr>
          <w:rFonts w:ascii="Times New Roman" w:hAnsi="Times New Roman" w:cs="Times New Roman"/>
          <w:noProof/>
          <w:sz w:val="24"/>
          <w:szCs w:val="24"/>
        </w:rPr>
        <w:t xml:space="preserve"> cornerstone of </w:t>
      </w:r>
      <w:r w:rsidR="00EF2B6A">
        <w:rPr>
          <w:rFonts w:ascii="Times New Roman" w:hAnsi="Times New Roman" w:cs="Times New Roman"/>
          <w:noProof/>
          <w:sz w:val="24"/>
          <w:szCs w:val="24"/>
        </w:rPr>
        <w:t xml:space="preserve">the EU’s efforts to </w:t>
      </w:r>
      <w:r w:rsidRPr="008B0087">
        <w:rPr>
          <w:rFonts w:ascii="Times New Roman" w:hAnsi="Times New Roman" w:cs="Times New Roman"/>
          <w:noProof/>
          <w:sz w:val="24"/>
          <w:szCs w:val="24"/>
        </w:rPr>
        <w:t xml:space="preserve">establish one of the most modern border management systems in the world. The </w:t>
      </w:r>
      <w:r w:rsidR="003678A0">
        <w:rPr>
          <w:rFonts w:ascii="Times New Roman" w:hAnsi="Times New Roman" w:cs="Times New Roman"/>
          <w:noProof/>
          <w:sz w:val="24"/>
          <w:szCs w:val="24"/>
        </w:rPr>
        <w:t>VIS</w:t>
      </w:r>
      <w:r w:rsidRPr="008B0087">
        <w:rPr>
          <w:rFonts w:ascii="Times New Roman" w:hAnsi="Times New Roman" w:cs="Times New Roman"/>
          <w:noProof/>
          <w:sz w:val="24"/>
          <w:szCs w:val="24"/>
        </w:rPr>
        <w:t xml:space="preserve"> is an integral part of this architecture. To achieve full and timely implementation, EU Member States and Schengen associated countries, EU agencies and the Commission have to advance together. </w:t>
      </w:r>
      <w:r w:rsidR="009E4B65">
        <w:rPr>
          <w:rFonts w:ascii="Times New Roman" w:hAnsi="Times New Roman" w:cs="Times New Roman"/>
          <w:bCs/>
          <w:noProof/>
          <w:sz w:val="24"/>
          <w:szCs w:val="24"/>
        </w:rPr>
        <w:t>It is important that each party takes responsibility to ensure that the system can be operational at the same time, thus avoiding further delays and increasing costs.</w:t>
      </w:r>
    </w:p>
    <w:p w14:paraId="5E98CCA7" w14:textId="589CBD91" w:rsidR="00900AB6" w:rsidRPr="008B0087" w:rsidRDefault="00900AB6" w:rsidP="00900AB6">
      <w:pPr>
        <w:jc w:val="both"/>
        <w:rPr>
          <w:rFonts w:ascii="Times New Roman" w:hAnsi="Times New Roman" w:cs="Times New Roman"/>
          <w:noProof/>
          <w:sz w:val="24"/>
          <w:szCs w:val="24"/>
        </w:rPr>
      </w:pPr>
      <w:r w:rsidRPr="00C04F9C">
        <w:rPr>
          <w:rFonts w:ascii="Times New Roman" w:hAnsi="Times New Roman" w:cs="Times New Roman"/>
          <w:noProof/>
          <w:sz w:val="24"/>
          <w:szCs w:val="24"/>
        </w:rPr>
        <w:t xml:space="preserve">Overall, </w:t>
      </w:r>
      <w:r>
        <w:rPr>
          <w:rFonts w:ascii="Times New Roman" w:hAnsi="Times New Roman" w:cs="Times New Roman"/>
          <w:noProof/>
          <w:sz w:val="24"/>
          <w:szCs w:val="24"/>
        </w:rPr>
        <w:t>the preparation of</w:t>
      </w:r>
      <w:r w:rsidRPr="00C04F9C">
        <w:rPr>
          <w:rFonts w:ascii="Times New Roman" w:hAnsi="Times New Roman" w:cs="Times New Roman"/>
          <w:noProof/>
          <w:sz w:val="24"/>
          <w:szCs w:val="24"/>
        </w:rPr>
        <w:t xml:space="preserve"> the implementation of the revised VIS is on track. </w:t>
      </w:r>
      <w:r>
        <w:rPr>
          <w:rFonts w:ascii="Times New Roman" w:hAnsi="Times New Roman" w:cs="Times New Roman"/>
          <w:noProof/>
          <w:sz w:val="24"/>
          <w:szCs w:val="24"/>
        </w:rPr>
        <w:t>Following</w:t>
      </w:r>
      <w:r w:rsidRPr="008B0087">
        <w:rPr>
          <w:rFonts w:ascii="Times New Roman" w:hAnsi="Times New Roman" w:cs="Times New Roman"/>
          <w:noProof/>
          <w:sz w:val="24"/>
          <w:szCs w:val="24"/>
        </w:rPr>
        <w:t xml:space="preserve"> the adoption of the amending Regulation on 7 July 2021, the Commission </w:t>
      </w:r>
      <w:r>
        <w:rPr>
          <w:rFonts w:ascii="Times New Roman" w:hAnsi="Times New Roman" w:cs="Times New Roman"/>
          <w:noProof/>
          <w:sz w:val="24"/>
          <w:szCs w:val="24"/>
        </w:rPr>
        <w:t xml:space="preserve">immediately </w:t>
      </w:r>
      <w:r w:rsidRPr="008B0087">
        <w:rPr>
          <w:rFonts w:ascii="Times New Roman" w:hAnsi="Times New Roman" w:cs="Times New Roman"/>
          <w:noProof/>
          <w:sz w:val="24"/>
          <w:szCs w:val="24"/>
        </w:rPr>
        <w:t xml:space="preserve">started to discuss in the relevant committee and expert group </w:t>
      </w:r>
      <w:r>
        <w:rPr>
          <w:rFonts w:ascii="Times New Roman" w:hAnsi="Times New Roman" w:cs="Times New Roman"/>
          <w:noProof/>
          <w:sz w:val="24"/>
          <w:szCs w:val="24"/>
        </w:rPr>
        <w:t>the twelve</w:t>
      </w:r>
      <w:r w:rsidRPr="008B0087">
        <w:rPr>
          <w:rFonts w:ascii="Times New Roman" w:hAnsi="Times New Roman" w:cs="Times New Roman"/>
          <w:noProof/>
          <w:sz w:val="24"/>
          <w:szCs w:val="24"/>
        </w:rPr>
        <w:t xml:space="preserve"> </w:t>
      </w:r>
      <w:r w:rsidRPr="008B0087">
        <w:rPr>
          <w:rFonts w:ascii="Times New Roman" w:hAnsi="Times New Roman" w:cs="Times New Roman"/>
          <w:b/>
          <w:noProof/>
          <w:sz w:val="24"/>
          <w:szCs w:val="24"/>
        </w:rPr>
        <w:t>implementing and delegated acts</w:t>
      </w:r>
      <w:r w:rsidRPr="008B0087">
        <w:rPr>
          <w:rFonts w:ascii="Times New Roman" w:hAnsi="Times New Roman" w:cs="Times New Roman"/>
          <w:noProof/>
          <w:sz w:val="24"/>
          <w:szCs w:val="24"/>
        </w:rPr>
        <w:t xml:space="preserve"> necessary for the development of the new VIS components. </w:t>
      </w:r>
      <w:r>
        <w:rPr>
          <w:rFonts w:ascii="Times New Roman" w:hAnsi="Times New Roman" w:cs="Times New Roman"/>
          <w:noProof/>
          <w:sz w:val="24"/>
          <w:szCs w:val="24"/>
        </w:rPr>
        <w:t>Work continued in 2023, and c</w:t>
      </w:r>
      <w:r w:rsidRPr="008B0087">
        <w:rPr>
          <w:rFonts w:ascii="Times New Roman" w:hAnsi="Times New Roman" w:cs="Times New Roman"/>
          <w:noProof/>
          <w:sz w:val="24"/>
          <w:szCs w:val="24"/>
        </w:rPr>
        <w:t xml:space="preserve">urrently, </w:t>
      </w:r>
      <w:r>
        <w:rPr>
          <w:rFonts w:ascii="Times New Roman" w:hAnsi="Times New Roman" w:cs="Times New Roman"/>
          <w:noProof/>
          <w:sz w:val="24"/>
          <w:szCs w:val="24"/>
        </w:rPr>
        <w:t>the</w:t>
      </w:r>
      <w:r w:rsidRPr="008B0087">
        <w:rPr>
          <w:rFonts w:ascii="Times New Roman" w:hAnsi="Times New Roman" w:cs="Times New Roman"/>
          <w:noProof/>
          <w:sz w:val="24"/>
          <w:szCs w:val="24"/>
        </w:rPr>
        <w:t xml:space="preserve"> 12 implementing and delegated </w:t>
      </w:r>
      <w:r w:rsidR="003678A0">
        <w:rPr>
          <w:rFonts w:ascii="Times New Roman" w:hAnsi="Times New Roman" w:cs="Times New Roman"/>
          <w:noProof/>
          <w:sz w:val="24"/>
          <w:szCs w:val="24"/>
        </w:rPr>
        <w:t>acts</w:t>
      </w:r>
      <w:r w:rsidR="00EF2B6A">
        <w:rPr>
          <w:rFonts w:ascii="Times New Roman" w:hAnsi="Times New Roman" w:cs="Times New Roman"/>
          <w:noProof/>
          <w:sz w:val="24"/>
          <w:szCs w:val="24"/>
        </w:rPr>
        <w:t xml:space="preserve"> have all been proposed by the Commission and</w:t>
      </w:r>
      <w:r w:rsidR="003678A0">
        <w:rPr>
          <w:rFonts w:ascii="Times New Roman" w:hAnsi="Times New Roman" w:cs="Times New Roman"/>
          <w:noProof/>
          <w:sz w:val="24"/>
          <w:szCs w:val="24"/>
        </w:rPr>
        <w:t xml:space="preserve"> </w:t>
      </w:r>
      <w:r w:rsidRPr="008B0087">
        <w:rPr>
          <w:rFonts w:ascii="Times New Roman" w:hAnsi="Times New Roman" w:cs="Times New Roman"/>
          <w:noProof/>
          <w:sz w:val="24"/>
          <w:szCs w:val="24"/>
        </w:rPr>
        <w:t xml:space="preserve">are at various stages </w:t>
      </w:r>
      <w:r>
        <w:rPr>
          <w:rFonts w:ascii="Times New Roman" w:hAnsi="Times New Roman" w:cs="Times New Roman"/>
          <w:noProof/>
          <w:sz w:val="24"/>
          <w:szCs w:val="24"/>
        </w:rPr>
        <w:t>in the adoption procedure</w:t>
      </w:r>
      <w:r w:rsidRPr="008B0087">
        <w:rPr>
          <w:rFonts w:ascii="Times New Roman" w:hAnsi="Times New Roman" w:cs="Times New Roman"/>
          <w:noProof/>
          <w:sz w:val="24"/>
          <w:szCs w:val="24"/>
        </w:rPr>
        <w:t>.</w:t>
      </w:r>
      <w:r w:rsidR="00CE6B7C">
        <w:rPr>
          <w:rFonts w:ascii="Times New Roman" w:hAnsi="Times New Roman" w:cs="Times New Roman"/>
          <w:noProof/>
          <w:sz w:val="24"/>
          <w:szCs w:val="24"/>
        </w:rPr>
        <w:t xml:space="preserve"> F</w:t>
      </w:r>
      <w:r w:rsidR="009C50DC">
        <w:rPr>
          <w:rFonts w:ascii="Times New Roman" w:hAnsi="Times New Roman" w:cs="Times New Roman"/>
          <w:noProof/>
          <w:sz w:val="24"/>
          <w:szCs w:val="24"/>
        </w:rPr>
        <w:t>ive</w:t>
      </w:r>
      <w:r w:rsidR="00CE6B7C">
        <w:rPr>
          <w:rFonts w:ascii="Times New Roman" w:hAnsi="Times New Roman" w:cs="Times New Roman"/>
          <w:noProof/>
          <w:sz w:val="24"/>
          <w:szCs w:val="24"/>
        </w:rPr>
        <w:t xml:space="preserve"> acts are formally adopted, </w:t>
      </w:r>
      <w:r w:rsidR="009C50DC">
        <w:rPr>
          <w:rFonts w:ascii="Times New Roman" w:hAnsi="Times New Roman" w:cs="Times New Roman"/>
          <w:noProof/>
          <w:sz w:val="24"/>
          <w:szCs w:val="24"/>
        </w:rPr>
        <w:t>two acts are</w:t>
      </w:r>
      <w:r w:rsidR="00CE6B7C">
        <w:rPr>
          <w:rFonts w:ascii="Times New Roman" w:hAnsi="Times New Roman" w:cs="Times New Roman"/>
          <w:noProof/>
          <w:sz w:val="24"/>
          <w:szCs w:val="24"/>
        </w:rPr>
        <w:t xml:space="preserve"> under formal adoption, while </w:t>
      </w:r>
      <w:r w:rsidR="009C50DC">
        <w:rPr>
          <w:rFonts w:ascii="Times New Roman" w:hAnsi="Times New Roman" w:cs="Times New Roman"/>
          <w:noProof/>
          <w:sz w:val="24"/>
          <w:szCs w:val="24"/>
        </w:rPr>
        <w:t>three</w:t>
      </w:r>
      <w:r w:rsidR="00172E3E">
        <w:rPr>
          <w:rFonts w:ascii="Times New Roman" w:hAnsi="Times New Roman" w:cs="Times New Roman"/>
          <w:noProof/>
          <w:sz w:val="24"/>
          <w:szCs w:val="24"/>
        </w:rPr>
        <w:t xml:space="preserve"> </w:t>
      </w:r>
      <w:r>
        <w:rPr>
          <w:rFonts w:ascii="Times New Roman" w:hAnsi="Times New Roman" w:cs="Times New Roman"/>
          <w:noProof/>
          <w:sz w:val="24"/>
          <w:szCs w:val="24"/>
        </w:rPr>
        <w:t>implementing act</w:t>
      </w:r>
      <w:r w:rsidR="00172E3E">
        <w:rPr>
          <w:rFonts w:ascii="Times New Roman" w:hAnsi="Times New Roman" w:cs="Times New Roman"/>
          <w:noProof/>
          <w:sz w:val="24"/>
          <w:szCs w:val="24"/>
        </w:rPr>
        <w:t>s</w:t>
      </w:r>
      <w:r>
        <w:rPr>
          <w:rFonts w:ascii="Times New Roman" w:hAnsi="Times New Roman" w:cs="Times New Roman"/>
          <w:noProof/>
          <w:sz w:val="24"/>
          <w:szCs w:val="24"/>
        </w:rPr>
        <w:t xml:space="preserve"> and </w:t>
      </w:r>
      <w:r w:rsidR="000416B3">
        <w:rPr>
          <w:rFonts w:ascii="Times New Roman" w:hAnsi="Times New Roman" w:cs="Times New Roman"/>
          <w:noProof/>
          <w:sz w:val="24"/>
          <w:szCs w:val="24"/>
        </w:rPr>
        <w:t>two</w:t>
      </w:r>
      <w:r w:rsidRPr="008B0087">
        <w:rPr>
          <w:rFonts w:ascii="Times New Roman" w:hAnsi="Times New Roman" w:cs="Times New Roman"/>
          <w:noProof/>
          <w:sz w:val="24"/>
          <w:szCs w:val="24"/>
        </w:rPr>
        <w:t xml:space="preserve"> delegated act</w:t>
      </w:r>
      <w:r w:rsidR="000416B3">
        <w:rPr>
          <w:rFonts w:ascii="Times New Roman" w:hAnsi="Times New Roman" w:cs="Times New Roman"/>
          <w:noProof/>
          <w:sz w:val="24"/>
          <w:szCs w:val="24"/>
        </w:rPr>
        <w:t>s</w:t>
      </w:r>
      <w:r w:rsidRPr="008B0087">
        <w:rPr>
          <w:rFonts w:ascii="Times New Roman" w:hAnsi="Times New Roman" w:cs="Times New Roman"/>
          <w:noProof/>
          <w:sz w:val="24"/>
          <w:szCs w:val="24"/>
        </w:rPr>
        <w:t xml:space="preserve"> are </w:t>
      </w:r>
      <w:r w:rsidR="00562053">
        <w:rPr>
          <w:rFonts w:ascii="Times New Roman" w:hAnsi="Times New Roman" w:cs="Times New Roman"/>
          <w:noProof/>
          <w:sz w:val="24"/>
          <w:szCs w:val="24"/>
        </w:rPr>
        <w:t xml:space="preserve">still </w:t>
      </w:r>
      <w:r w:rsidRPr="008B0087">
        <w:rPr>
          <w:rFonts w:ascii="Times New Roman" w:hAnsi="Times New Roman" w:cs="Times New Roman"/>
          <w:noProof/>
          <w:sz w:val="24"/>
          <w:szCs w:val="24"/>
        </w:rPr>
        <w:t>being discussed in the relevant committee and expert group.</w:t>
      </w:r>
      <w:r>
        <w:rPr>
          <w:rFonts w:ascii="Times New Roman" w:hAnsi="Times New Roman" w:cs="Times New Roman"/>
          <w:noProof/>
          <w:sz w:val="24"/>
          <w:szCs w:val="24"/>
        </w:rPr>
        <w:t xml:space="preserve"> </w:t>
      </w:r>
    </w:p>
    <w:p w14:paraId="26F0093F" w14:textId="77777777" w:rsidR="00900AB6" w:rsidRPr="008B0087" w:rsidRDefault="00900AB6" w:rsidP="00900AB6">
      <w:pPr>
        <w:jc w:val="both"/>
        <w:rPr>
          <w:rFonts w:ascii="Times New Roman" w:hAnsi="Times New Roman" w:cs="Times New Roman"/>
          <w:noProof/>
          <w:sz w:val="24"/>
          <w:szCs w:val="24"/>
        </w:rPr>
      </w:pPr>
    </w:p>
    <w:p w14:paraId="619F82E9" w14:textId="77777777" w:rsidR="00900AB6" w:rsidRPr="008B0087" w:rsidRDefault="00900AB6" w:rsidP="00900AB6">
      <w:pPr>
        <w:rPr>
          <w:rFonts w:ascii="Times New Roman" w:hAnsi="Times New Roman" w:cs="Times New Roman"/>
          <w:noProof/>
          <w:sz w:val="24"/>
          <w:szCs w:val="24"/>
        </w:rPr>
      </w:pPr>
      <w:r w:rsidRPr="008B0087">
        <w:rPr>
          <w:rFonts w:ascii="Times New Roman" w:hAnsi="Times New Roman" w:cs="Times New Roman"/>
          <w:noProof/>
          <w:sz w:val="24"/>
          <w:szCs w:val="24"/>
        </w:rPr>
        <w:br w:type="page"/>
      </w:r>
    </w:p>
    <w:p w14:paraId="3F6E1A5B" w14:textId="77777777" w:rsidR="00900AB6" w:rsidRPr="008B0087" w:rsidRDefault="00900AB6" w:rsidP="00900AB6">
      <w:pPr>
        <w:pStyle w:val="ListParagraph"/>
        <w:keepNext/>
        <w:keepLines/>
        <w:numPr>
          <w:ilvl w:val="0"/>
          <w:numId w:val="1"/>
        </w:numPr>
        <w:spacing w:before="240" w:after="0"/>
        <w:outlineLvl w:val="0"/>
        <w:rPr>
          <w:rFonts w:ascii="Times New Roman" w:eastAsiaTheme="majorEastAsia" w:hAnsi="Times New Roman" w:cstheme="majorBidi"/>
          <w:b/>
          <w:noProof/>
          <w:sz w:val="28"/>
          <w:szCs w:val="32"/>
          <w:lang w:val="en-GB"/>
        </w:rPr>
      </w:pPr>
      <w:r w:rsidRPr="008B0087">
        <w:rPr>
          <w:rFonts w:ascii="Times New Roman" w:eastAsiaTheme="majorEastAsia" w:hAnsi="Times New Roman" w:cstheme="majorBidi"/>
          <w:b/>
          <w:noProof/>
          <w:sz w:val="28"/>
          <w:szCs w:val="32"/>
          <w:lang w:val="en-GB"/>
        </w:rPr>
        <w:t>Introduction</w:t>
      </w:r>
    </w:p>
    <w:p w14:paraId="7DF5FC9B" w14:textId="474C8621" w:rsidR="00900AB6" w:rsidRDefault="00900AB6" w:rsidP="00900AB6">
      <w:pPr>
        <w:jc w:val="both"/>
        <w:rPr>
          <w:rFonts w:ascii="Times New Roman" w:hAnsi="Times New Roman" w:cs="Times New Roman"/>
          <w:noProof/>
          <w:sz w:val="24"/>
          <w:szCs w:val="24"/>
        </w:rPr>
      </w:pPr>
      <w:r w:rsidRPr="008B0087">
        <w:rPr>
          <w:rFonts w:ascii="Times New Roman" w:hAnsi="Times New Roman" w:cs="Times New Roman"/>
          <w:noProof/>
          <w:sz w:val="24"/>
          <w:szCs w:val="24"/>
        </w:rPr>
        <w:t>The VIS was established by Council Decision 2004/512/EC</w:t>
      </w:r>
      <w:r w:rsidRPr="008B0087">
        <w:rPr>
          <w:rStyle w:val="FootnoteReference"/>
          <w:noProof/>
          <w:szCs w:val="24"/>
        </w:rPr>
        <w:footnoteReference w:id="3"/>
      </w:r>
      <w:r w:rsidRPr="008B0087">
        <w:rPr>
          <w:rFonts w:ascii="Times New Roman" w:hAnsi="Times New Roman" w:cs="Times New Roman"/>
          <w:noProof/>
          <w:sz w:val="24"/>
          <w:szCs w:val="24"/>
        </w:rPr>
        <w:t xml:space="preserve"> to </w:t>
      </w:r>
      <w:r w:rsidR="00EF2B6A">
        <w:rPr>
          <w:rFonts w:ascii="Times New Roman" w:hAnsi="Times New Roman" w:cs="Times New Roman"/>
          <w:noProof/>
          <w:sz w:val="24"/>
          <w:szCs w:val="24"/>
        </w:rPr>
        <w:t>allow the</w:t>
      </w:r>
      <w:r w:rsidRPr="008B0087">
        <w:rPr>
          <w:rFonts w:ascii="Times New Roman" w:hAnsi="Times New Roman" w:cs="Times New Roman"/>
          <w:noProof/>
          <w:sz w:val="24"/>
          <w:szCs w:val="24"/>
        </w:rPr>
        <w:t xml:space="preserve"> exchang</w:t>
      </w:r>
      <w:r w:rsidR="00EF2B6A">
        <w:rPr>
          <w:rFonts w:ascii="Times New Roman" w:hAnsi="Times New Roman" w:cs="Times New Roman"/>
          <w:noProof/>
          <w:sz w:val="24"/>
          <w:szCs w:val="24"/>
        </w:rPr>
        <w:t>e of</w:t>
      </w:r>
      <w:r w:rsidRPr="008B0087">
        <w:rPr>
          <w:rFonts w:ascii="Times New Roman" w:hAnsi="Times New Roman" w:cs="Times New Roman"/>
          <w:noProof/>
          <w:sz w:val="24"/>
          <w:szCs w:val="24"/>
        </w:rPr>
        <w:t xml:space="preserve"> visa data between Member States. Regulation (EC) No 767/2008 of the European Parliament and of the Council</w:t>
      </w:r>
      <w:r>
        <w:rPr>
          <w:rFonts w:ascii="Times New Roman" w:hAnsi="Times New Roman" w:cs="Times New Roman"/>
          <w:noProof/>
          <w:sz w:val="24"/>
          <w:szCs w:val="24"/>
        </w:rPr>
        <w:t xml:space="preserve"> (VIS Regulation)</w:t>
      </w:r>
      <w:r w:rsidRPr="008B0087">
        <w:rPr>
          <w:rStyle w:val="FootnoteReference"/>
          <w:noProof/>
          <w:szCs w:val="24"/>
        </w:rPr>
        <w:footnoteReference w:id="4"/>
      </w:r>
      <w:r w:rsidRPr="008B0087">
        <w:rPr>
          <w:rFonts w:ascii="Times New Roman" w:hAnsi="Times New Roman" w:cs="Times New Roman"/>
          <w:noProof/>
          <w:sz w:val="24"/>
          <w:szCs w:val="24"/>
        </w:rPr>
        <w:t xml:space="preserve"> laid down the purpose, functionalities and responsibilities for the VIS, as well as the conditions and procedures for the exchange of short-stay visa data between Member States to facilitate the examination of applications for short-stay visas and related decisions. The VIS started operating on 11 October 2011 and was gradually rolled out in all Member States’ consulates between October 2011 and February 2016.</w:t>
      </w:r>
      <w:r>
        <w:rPr>
          <w:rFonts w:ascii="Times New Roman" w:hAnsi="Times New Roman" w:cs="Times New Roman"/>
          <w:noProof/>
          <w:sz w:val="24"/>
          <w:szCs w:val="24"/>
        </w:rPr>
        <w:t xml:space="preserve"> </w:t>
      </w:r>
    </w:p>
    <w:p w14:paraId="3F7EE939" w14:textId="77777777" w:rsidR="00F65DB3" w:rsidRDefault="00F65DB3" w:rsidP="00F65DB3">
      <w:pPr>
        <w:spacing w:after="0"/>
        <w:jc w:val="both"/>
        <w:rPr>
          <w:rFonts w:ascii="Times New Roman" w:hAnsi="Times New Roman" w:cs="Times New Roman"/>
          <w:noProof/>
          <w:sz w:val="24"/>
          <w:szCs w:val="24"/>
        </w:rPr>
      </w:pPr>
      <w:r w:rsidRPr="008B0087">
        <w:rPr>
          <w:rFonts w:ascii="Times New Roman" w:hAnsi="Times New Roman" w:cs="Times New Roman"/>
          <w:noProof/>
          <w:sz w:val="24"/>
          <w:szCs w:val="24"/>
        </w:rPr>
        <w:t xml:space="preserve">The objectives of the VIS are to improve the implementation of the common visa policy, consular cooperation and consultation between central visa authorities by facilitating the exchange of data between Member States on applications and </w:t>
      </w:r>
      <w:r>
        <w:rPr>
          <w:rFonts w:ascii="Times New Roman" w:hAnsi="Times New Roman" w:cs="Times New Roman"/>
          <w:noProof/>
          <w:sz w:val="24"/>
          <w:szCs w:val="24"/>
        </w:rPr>
        <w:t>related</w:t>
      </w:r>
      <w:r w:rsidRPr="008B0087">
        <w:rPr>
          <w:rFonts w:ascii="Times New Roman" w:hAnsi="Times New Roman" w:cs="Times New Roman"/>
          <w:noProof/>
          <w:sz w:val="24"/>
          <w:szCs w:val="24"/>
        </w:rPr>
        <w:t xml:space="preserve"> decisions</w:t>
      </w:r>
      <w:r>
        <w:rPr>
          <w:rFonts w:ascii="Times New Roman" w:hAnsi="Times New Roman" w:cs="Times New Roman"/>
          <w:noProof/>
          <w:sz w:val="24"/>
          <w:szCs w:val="24"/>
        </w:rPr>
        <w:t xml:space="preserve">. The VIS aims </w:t>
      </w:r>
      <w:r w:rsidRPr="008B0087">
        <w:rPr>
          <w:rFonts w:ascii="Times New Roman" w:hAnsi="Times New Roman" w:cs="Times New Roman"/>
          <w:noProof/>
          <w:sz w:val="24"/>
          <w:szCs w:val="24"/>
        </w:rPr>
        <w:t xml:space="preserve">to: </w:t>
      </w:r>
    </w:p>
    <w:p w14:paraId="02C61072" w14:textId="4C8E6259" w:rsidR="00F65DB3" w:rsidRDefault="00F65DB3" w:rsidP="00F65DB3">
      <w:pPr>
        <w:pStyle w:val="ListParagraph"/>
        <w:numPr>
          <w:ilvl w:val="0"/>
          <w:numId w:val="2"/>
        </w:numPr>
        <w:jc w:val="both"/>
        <w:rPr>
          <w:rFonts w:ascii="Times New Roman" w:hAnsi="Times New Roman" w:cs="Times New Roman"/>
          <w:noProof/>
          <w:sz w:val="24"/>
          <w:szCs w:val="24"/>
        </w:rPr>
      </w:pPr>
      <w:r w:rsidRPr="00E171A9">
        <w:rPr>
          <w:rFonts w:ascii="Times New Roman" w:hAnsi="Times New Roman" w:cs="Times New Roman"/>
          <w:noProof/>
          <w:sz w:val="24"/>
          <w:szCs w:val="24"/>
        </w:rPr>
        <w:t xml:space="preserve">facilitate the visa application </w:t>
      </w:r>
      <w:r w:rsidR="00176EE4" w:rsidRPr="00E171A9">
        <w:rPr>
          <w:rFonts w:ascii="Times New Roman" w:hAnsi="Times New Roman" w:cs="Times New Roman"/>
          <w:noProof/>
          <w:sz w:val="24"/>
          <w:szCs w:val="24"/>
        </w:rPr>
        <w:t>procedure</w:t>
      </w:r>
      <w:r w:rsidR="00176EE4">
        <w:rPr>
          <w:rFonts w:ascii="Times New Roman" w:hAnsi="Times New Roman" w:cs="Times New Roman"/>
          <w:noProof/>
          <w:sz w:val="24"/>
          <w:szCs w:val="24"/>
        </w:rPr>
        <w:t>;</w:t>
      </w:r>
      <w:r w:rsidRPr="00E171A9">
        <w:rPr>
          <w:rFonts w:ascii="Times New Roman" w:hAnsi="Times New Roman" w:cs="Times New Roman"/>
          <w:noProof/>
          <w:sz w:val="24"/>
          <w:szCs w:val="24"/>
        </w:rPr>
        <w:t xml:space="preserve"> </w:t>
      </w:r>
    </w:p>
    <w:p w14:paraId="79C0CB11" w14:textId="77777777" w:rsidR="00900AB6" w:rsidRDefault="00900AB6" w:rsidP="00900AB6">
      <w:pPr>
        <w:pStyle w:val="ListParagraph"/>
        <w:numPr>
          <w:ilvl w:val="0"/>
          <w:numId w:val="2"/>
        </w:numPr>
        <w:jc w:val="both"/>
        <w:rPr>
          <w:rFonts w:ascii="Times New Roman" w:hAnsi="Times New Roman" w:cs="Times New Roman"/>
          <w:noProof/>
          <w:sz w:val="24"/>
          <w:szCs w:val="24"/>
        </w:rPr>
      </w:pPr>
      <w:r w:rsidRPr="00E171A9">
        <w:rPr>
          <w:rFonts w:ascii="Times New Roman" w:hAnsi="Times New Roman" w:cs="Times New Roman"/>
          <w:noProof/>
          <w:sz w:val="24"/>
          <w:szCs w:val="24"/>
        </w:rPr>
        <w:t xml:space="preserve">prevent ‘visa shopping’; </w:t>
      </w:r>
    </w:p>
    <w:p w14:paraId="743B40E3" w14:textId="77777777" w:rsidR="00900AB6" w:rsidRDefault="00900AB6" w:rsidP="00900AB6">
      <w:pPr>
        <w:pStyle w:val="ListParagraph"/>
        <w:numPr>
          <w:ilvl w:val="0"/>
          <w:numId w:val="2"/>
        </w:numPr>
        <w:jc w:val="both"/>
        <w:rPr>
          <w:rFonts w:ascii="Times New Roman" w:hAnsi="Times New Roman" w:cs="Times New Roman"/>
          <w:noProof/>
          <w:sz w:val="24"/>
          <w:szCs w:val="24"/>
        </w:rPr>
      </w:pPr>
      <w:r w:rsidRPr="00E171A9">
        <w:rPr>
          <w:rFonts w:ascii="Times New Roman" w:hAnsi="Times New Roman" w:cs="Times New Roman"/>
          <w:noProof/>
          <w:sz w:val="24"/>
          <w:szCs w:val="24"/>
        </w:rPr>
        <w:t xml:space="preserve">facilitate the fight against identity fraud; </w:t>
      </w:r>
    </w:p>
    <w:p w14:paraId="20352C18" w14:textId="77777777" w:rsidR="00900AB6" w:rsidRDefault="00900AB6" w:rsidP="00900AB6">
      <w:pPr>
        <w:pStyle w:val="ListParagraph"/>
        <w:numPr>
          <w:ilvl w:val="0"/>
          <w:numId w:val="2"/>
        </w:numPr>
        <w:jc w:val="both"/>
        <w:rPr>
          <w:rFonts w:ascii="Times New Roman" w:hAnsi="Times New Roman" w:cs="Times New Roman"/>
          <w:noProof/>
          <w:sz w:val="24"/>
          <w:szCs w:val="24"/>
        </w:rPr>
      </w:pPr>
      <w:r w:rsidRPr="00E171A9">
        <w:rPr>
          <w:rFonts w:ascii="Times New Roman" w:hAnsi="Times New Roman" w:cs="Times New Roman"/>
          <w:noProof/>
          <w:sz w:val="24"/>
          <w:szCs w:val="24"/>
        </w:rPr>
        <w:t xml:space="preserve">facilitate checks at external border crossing points and within the Member States’ territory; </w:t>
      </w:r>
    </w:p>
    <w:p w14:paraId="32E9504A" w14:textId="77777777" w:rsidR="00900AB6" w:rsidRDefault="00900AB6" w:rsidP="00900AB6">
      <w:pPr>
        <w:pStyle w:val="ListParagraph"/>
        <w:numPr>
          <w:ilvl w:val="0"/>
          <w:numId w:val="2"/>
        </w:numPr>
        <w:jc w:val="both"/>
        <w:rPr>
          <w:rFonts w:ascii="Times New Roman" w:hAnsi="Times New Roman" w:cs="Times New Roman"/>
          <w:noProof/>
          <w:sz w:val="24"/>
          <w:szCs w:val="24"/>
        </w:rPr>
      </w:pPr>
      <w:r w:rsidRPr="00E171A9">
        <w:rPr>
          <w:rFonts w:ascii="Times New Roman" w:hAnsi="Times New Roman" w:cs="Times New Roman"/>
          <w:noProof/>
          <w:sz w:val="24"/>
          <w:szCs w:val="24"/>
        </w:rPr>
        <w:t xml:space="preserve">assist in the identification of any person who does not or no longer fulfils the conditions for entry to, stay or residence </w:t>
      </w:r>
      <w:r>
        <w:rPr>
          <w:rFonts w:ascii="Times New Roman" w:hAnsi="Times New Roman" w:cs="Times New Roman"/>
          <w:noProof/>
          <w:sz w:val="24"/>
          <w:szCs w:val="24"/>
        </w:rPr>
        <w:t>i</w:t>
      </w:r>
      <w:r w:rsidRPr="00E171A9">
        <w:rPr>
          <w:rFonts w:ascii="Times New Roman" w:hAnsi="Times New Roman" w:cs="Times New Roman"/>
          <w:noProof/>
          <w:sz w:val="24"/>
          <w:szCs w:val="24"/>
        </w:rPr>
        <w:t>n the territory of the Member States;</w:t>
      </w:r>
    </w:p>
    <w:p w14:paraId="3BB9E9DF" w14:textId="77777777" w:rsidR="00900AB6" w:rsidRDefault="00900AB6" w:rsidP="00900AB6">
      <w:pPr>
        <w:pStyle w:val="ListParagraph"/>
        <w:numPr>
          <w:ilvl w:val="0"/>
          <w:numId w:val="2"/>
        </w:numPr>
        <w:jc w:val="both"/>
        <w:rPr>
          <w:rFonts w:ascii="Times New Roman" w:hAnsi="Times New Roman" w:cs="Times New Roman"/>
          <w:noProof/>
          <w:sz w:val="24"/>
          <w:szCs w:val="24"/>
        </w:rPr>
      </w:pPr>
      <w:r w:rsidRPr="00E171A9">
        <w:rPr>
          <w:rFonts w:ascii="Times New Roman" w:hAnsi="Times New Roman" w:cs="Times New Roman"/>
          <w:noProof/>
          <w:sz w:val="24"/>
          <w:szCs w:val="24"/>
        </w:rPr>
        <w:t>facilitate the determination of the Member State responsible for examining an application for international protection under Regulation (EU) No 604/2013 of the European Parliament and of the Council</w:t>
      </w:r>
      <w:r w:rsidRPr="008B0087">
        <w:rPr>
          <w:rStyle w:val="FootnoteReference"/>
          <w:noProof/>
          <w:szCs w:val="24"/>
        </w:rPr>
        <w:footnoteReference w:id="5"/>
      </w:r>
      <w:r w:rsidRPr="00E171A9">
        <w:rPr>
          <w:rFonts w:ascii="Times New Roman" w:hAnsi="Times New Roman" w:cs="Times New Roman"/>
          <w:noProof/>
          <w:sz w:val="24"/>
          <w:szCs w:val="24"/>
        </w:rPr>
        <w:t xml:space="preserve">; </w:t>
      </w:r>
    </w:p>
    <w:p w14:paraId="664DD252" w14:textId="77777777" w:rsidR="00900AB6" w:rsidRPr="00E171A9" w:rsidRDefault="00900AB6" w:rsidP="00900AB6">
      <w:pPr>
        <w:pStyle w:val="ListParagraph"/>
        <w:numPr>
          <w:ilvl w:val="0"/>
          <w:numId w:val="2"/>
        </w:numPr>
        <w:jc w:val="both"/>
        <w:rPr>
          <w:rFonts w:ascii="Times New Roman" w:hAnsi="Times New Roman" w:cs="Times New Roman"/>
          <w:noProof/>
          <w:sz w:val="24"/>
          <w:szCs w:val="24"/>
        </w:rPr>
      </w:pPr>
      <w:r w:rsidRPr="00E171A9">
        <w:rPr>
          <w:rFonts w:ascii="Times New Roman" w:hAnsi="Times New Roman" w:cs="Times New Roman"/>
          <w:noProof/>
          <w:sz w:val="24"/>
          <w:szCs w:val="24"/>
        </w:rPr>
        <w:t xml:space="preserve">and contribute to the prevention of threats to the internal security of any of the Member States. </w:t>
      </w:r>
    </w:p>
    <w:p w14:paraId="528A8A7A" w14:textId="50556A90" w:rsidR="00900AB6" w:rsidRDefault="00900AB6" w:rsidP="00900AB6">
      <w:pPr>
        <w:jc w:val="both"/>
        <w:rPr>
          <w:rFonts w:ascii="Times New Roman" w:hAnsi="Times New Roman" w:cs="Times New Roman"/>
          <w:noProof/>
          <w:sz w:val="24"/>
          <w:szCs w:val="24"/>
        </w:rPr>
      </w:pPr>
      <w:r w:rsidRPr="008B0087">
        <w:rPr>
          <w:rFonts w:ascii="Times New Roman" w:hAnsi="Times New Roman" w:cs="Times New Roman"/>
          <w:noProof/>
          <w:sz w:val="24"/>
          <w:szCs w:val="24"/>
        </w:rPr>
        <w:t>On 2 August 2021, Regulation (EU) 2021/1134</w:t>
      </w:r>
      <w:r w:rsidR="002A111E" w:rsidRPr="002A111E">
        <w:rPr>
          <w:rFonts w:ascii="Times New Roman" w:hAnsi="Times New Roman" w:cs="Times New Roman"/>
          <w:noProof/>
          <w:sz w:val="24"/>
          <w:szCs w:val="24"/>
        </w:rPr>
        <w:t xml:space="preserve"> </w:t>
      </w:r>
      <w:r w:rsidR="002A111E" w:rsidRPr="008B0087">
        <w:rPr>
          <w:rFonts w:ascii="Times New Roman" w:hAnsi="Times New Roman" w:cs="Times New Roman"/>
          <w:noProof/>
          <w:sz w:val="24"/>
          <w:szCs w:val="24"/>
        </w:rPr>
        <w:t>entered into force</w:t>
      </w:r>
      <w:r w:rsidRPr="008B0087">
        <w:rPr>
          <w:rFonts w:ascii="Times New Roman" w:hAnsi="Times New Roman" w:cs="Times New Roman"/>
          <w:noProof/>
          <w:sz w:val="24"/>
          <w:szCs w:val="24"/>
        </w:rPr>
        <w:t xml:space="preserve">, amending </w:t>
      </w:r>
      <w:r w:rsidRPr="008B0087">
        <w:rPr>
          <w:rFonts w:ascii="Times New Roman" w:hAnsi="Times New Roman" w:cs="Times New Roman"/>
          <w:i/>
          <w:noProof/>
          <w:sz w:val="24"/>
          <w:szCs w:val="24"/>
        </w:rPr>
        <w:t>inter alia</w:t>
      </w:r>
      <w:r w:rsidRPr="008B0087">
        <w:rPr>
          <w:rFonts w:ascii="Times New Roman" w:hAnsi="Times New Roman" w:cs="Times New Roman"/>
          <w:noProof/>
          <w:sz w:val="24"/>
          <w:szCs w:val="24"/>
        </w:rPr>
        <w:t xml:space="preserve"> the VIS Regulation. </w:t>
      </w:r>
      <w:r w:rsidR="002A111E">
        <w:rPr>
          <w:rFonts w:ascii="Times New Roman" w:hAnsi="Times New Roman" w:cs="Times New Roman"/>
          <w:noProof/>
          <w:sz w:val="24"/>
          <w:szCs w:val="24"/>
        </w:rPr>
        <w:t>The revised VIS will</w:t>
      </w:r>
      <w:r w:rsidR="002A111E" w:rsidRPr="008B0087">
        <w:rPr>
          <w:rFonts w:ascii="Times New Roman" w:hAnsi="Times New Roman" w:cs="Times New Roman"/>
          <w:noProof/>
          <w:sz w:val="24"/>
          <w:szCs w:val="24"/>
        </w:rPr>
        <w:t xml:space="preserve"> </w:t>
      </w:r>
      <w:r w:rsidRPr="008B0087">
        <w:rPr>
          <w:rFonts w:ascii="Times New Roman" w:hAnsi="Times New Roman" w:cs="Times New Roman"/>
          <w:noProof/>
          <w:sz w:val="24"/>
          <w:szCs w:val="24"/>
        </w:rPr>
        <w:t xml:space="preserve">provide visa-issuing authorities with key information on applicants for short-stay Schengen visas while allowing border guards to detect travellers that may pose </w:t>
      </w:r>
      <w:r w:rsidRPr="0057053F">
        <w:rPr>
          <w:rFonts w:ascii="Times New Roman" w:hAnsi="Times New Roman" w:cs="Times New Roman"/>
          <w:noProof/>
          <w:sz w:val="24"/>
          <w:szCs w:val="24"/>
        </w:rPr>
        <w:t xml:space="preserve">security risks. The new rules also expand the scope of the VIS – notably by adding applicants and holders of long stay-visas and residence permits – in full respect of data </w:t>
      </w:r>
      <w:r w:rsidR="009C50DC" w:rsidRPr="0057053F">
        <w:rPr>
          <w:rFonts w:ascii="Times New Roman" w:hAnsi="Times New Roman" w:cs="Times New Roman"/>
          <w:noProof/>
          <w:sz w:val="24"/>
          <w:szCs w:val="24"/>
        </w:rPr>
        <w:t>protection</w:t>
      </w:r>
      <w:r w:rsidR="009C50DC">
        <w:rPr>
          <w:rFonts w:ascii="Times New Roman" w:hAnsi="Times New Roman" w:cs="Times New Roman"/>
          <w:noProof/>
          <w:sz w:val="24"/>
          <w:szCs w:val="24"/>
        </w:rPr>
        <w:t xml:space="preserve"> requirements</w:t>
      </w:r>
      <w:r w:rsidRPr="0057053F">
        <w:rPr>
          <w:rFonts w:ascii="Times New Roman" w:hAnsi="Times New Roman" w:cs="Times New Roman"/>
          <w:noProof/>
          <w:sz w:val="24"/>
          <w:szCs w:val="24"/>
        </w:rPr>
        <w:t>, to ensure that the relevant authorities have the information they need, when they need it. The new rules agreed</w:t>
      </w:r>
      <w:r w:rsidRPr="008B0087">
        <w:rPr>
          <w:rFonts w:ascii="Times New Roman" w:hAnsi="Times New Roman" w:cs="Times New Roman"/>
          <w:noProof/>
          <w:sz w:val="24"/>
          <w:szCs w:val="24"/>
        </w:rPr>
        <w:t xml:space="preserve"> will allow for more thorough background checks on applicants for short-stay visas, long-stay visas and residence permits, better information exchange between Member States on holders of such documents and full interoperability with other E</w:t>
      </w:r>
      <w:r>
        <w:rPr>
          <w:rFonts w:ascii="Times New Roman" w:hAnsi="Times New Roman" w:cs="Times New Roman"/>
          <w:noProof/>
          <w:sz w:val="24"/>
          <w:szCs w:val="24"/>
        </w:rPr>
        <w:t>U information systems</w:t>
      </w:r>
      <w:r w:rsidRPr="008B0087">
        <w:rPr>
          <w:rFonts w:ascii="Times New Roman" w:hAnsi="Times New Roman" w:cs="Times New Roman"/>
          <w:noProof/>
          <w:sz w:val="24"/>
          <w:szCs w:val="24"/>
        </w:rPr>
        <w:t>.</w:t>
      </w:r>
    </w:p>
    <w:p w14:paraId="27EF395F" w14:textId="2E851139" w:rsidR="00900AB6" w:rsidRPr="0057053F" w:rsidRDefault="00900AB6" w:rsidP="00900AB6">
      <w:pPr>
        <w:jc w:val="both"/>
        <w:rPr>
          <w:rFonts w:ascii="Times New Roman" w:hAnsi="Times New Roman" w:cs="Times New Roman"/>
          <w:noProof/>
          <w:sz w:val="24"/>
          <w:szCs w:val="24"/>
        </w:rPr>
      </w:pPr>
      <w:r w:rsidRPr="0057053F">
        <w:rPr>
          <w:rFonts w:ascii="Times New Roman" w:hAnsi="Times New Roman" w:cs="Times New Roman"/>
          <w:noProof/>
          <w:sz w:val="24"/>
          <w:szCs w:val="24"/>
        </w:rPr>
        <w:t xml:space="preserve">As per Article 11(1) of Regulation (EU) 2021/1134, the Commission shall adopt a decision by 31 December 2023 to set the date for the entry into operation of the revised VIS. </w:t>
      </w:r>
      <w:r w:rsidR="003678A0">
        <w:rPr>
          <w:rFonts w:ascii="Times New Roman" w:hAnsi="Times New Roman" w:cs="Times New Roman"/>
          <w:noProof/>
          <w:sz w:val="24"/>
          <w:szCs w:val="24"/>
        </w:rPr>
        <w:t>T</w:t>
      </w:r>
      <w:r w:rsidRPr="0057053F">
        <w:rPr>
          <w:rFonts w:ascii="Times New Roman" w:hAnsi="Times New Roman" w:cs="Times New Roman"/>
          <w:noProof/>
          <w:sz w:val="24"/>
          <w:szCs w:val="24"/>
        </w:rPr>
        <w:t xml:space="preserve">he article also lays out a number of conditions before this decision can be adopted, namely that the necessary implementing and delegated acts referred </w:t>
      </w:r>
      <w:r w:rsidR="003678A0">
        <w:rPr>
          <w:rFonts w:ascii="Times New Roman" w:hAnsi="Times New Roman" w:cs="Times New Roman"/>
          <w:noProof/>
          <w:sz w:val="24"/>
          <w:szCs w:val="24"/>
        </w:rPr>
        <w:t xml:space="preserve">to </w:t>
      </w:r>
      <w:r w:rsidRPr="0057053F">
        <w:rPr>
          <w:rFonts w:ascii="Times New Roman" w:hAnsi="Times New Roman" w:cs="Times New Roman"/>
          <w:noProof/>
          <w:sz w:val="24"/>
          <w:szCs w:val="24"/>
        </w:rPr>
        <w:t>in this report will need to be adopted, the European Union Agency for the Operational Management of Large-Scale IT Systems in the Area of Freedom, Security and Justice (eu-LISA) will have to notify the Commission of the successful completion of all testing activities, and Member States will have to notify the Commission that they have made the necessary technical and legal arrangements.</w:t>
      </w:r>
    </w:p>
    <w:p w14:paraId="1F78BD31" w14:textId="0ACFE424" w:rsidR="00900AB6" w:rsidRPr="008B0087" w:rsidRDefault="00900AB6" w:rsidP="00900AB6">
      <w:pPr>
        <w:jc w:val="both"/>
        <w:rPr>
          <w:rFonts w:ascii="Times New Roman" w:hAnsi="Times New Roman" w:cs="Times New Roman"/>
          <w:noProof/>
          <w:sz w:val="24"/>
          <w:szCs w:val="24"/>
        </w:rPr>
      </w:pPr>
      <w:r w:rsidRPr="0057053F">
        <w:rPr>
          <w:rFonts w:ascii="Times New Roman" w:hAnsi="Times New Roman" w:cs="Times New Roman"/>
          <w:noProof/>
          <w:sz w:val="24"/>
          <w:szCs w:val="24"/>
        </w:rPr>
        <w:t>The VIS will be part</w:t>
      </w:r>
      <w:r w:rsidRPr="00D57F0D">
        <w:rPr>
          <w:rFonts w:ascii="Times New Roman" w:hAnsi="Times New Roman" w:cs="Times New Roman"/>
          <w:noProof/>
          <w:sz w:val="24"/>
          <w:szCs w:val="24"/>
        </w:rPr>
        <w:t xml:space="preserve"> of the common interoperability framework established by Regulations (EU) 2019/817</w:t>
      </w:r>
      <w:r w:rsidRPr="00F602EB">
        <w:rPr>
          <w:rFonts w:ascii="Times New Roman" w:hAnsi="Times New Roman" w:cs="Times New Roman"/>
          <w:noProof/>
          <w:sz w:val="24"/>
          <w:szCs w:val="24"/>
          <w:vertAlign w:val="superscript"/>
        </w:rPr>
        <w:footnoteReference w:id="6"/>
      </w:r>
      <w:r w:rsidRPr="00F602EB">
        <w:rPr>
          <w:rFonts w:ascii="Times New Roman" w:hAnsi="Times New Roman" w:cs="Times New Roman"/>
          <w:noProof/>
          <w:sz w:val="24"/>
          <w:szCs w:val="24"/>
        </w:rPr>
        <w:t xml:space="preserve"> and (EU) 2019/818</w:t>
      </w:r>
      <w:r w:rsidRPr="00F602EB">
        <w:rPr>
          <w:rFonts w:ascii="Times New Roman" w:hAnsi="Times New Roman" w:cs="Times New Roman"/>
          <w:noProof/>
          <w:sz w:val="24"/>
          <w:szCs w:val="24"/>
          <w:vertAlign w:val="superscript"/>
        </w:rPr>
        <w:footnoteReference w:id="7"/>
      </w:r>
      <w:r w:rsidRPr="00F602EB">
        <w:rPr>
          <w:rFonts w:ascii="Times New Roman" w:hAnsi="Times New Roman" w:cs="Times New Roman"/>
          <w:noProof/>
          <w:sz w:val="24"/>
          <w:szCs w:val="24"/>
        </w:rPr>
        <w:t xml:space="preserve"> of the European Parliament and of the </w:t>
      </w:r>
      <w:r w:rsidRPr="0091310E">
        <w:rPr>
          <w:rFonts w:ascii="Times New Roman" w:hAnsi="Times New Roman" w:cs="Times New Roman"/>
          <w:noProof/>
          <w:sz w:val="24"/>
          <w:szCs w:val="24"/>
        </w:rPr>
        <w:t>Council</w:t>
      </w:r>
      <w:r w:rsidR="0091310E">
        <w:rPr>
          <w:rFonts w:ascii="Times New Roman" w:hAnsi="Times New Roman" w:cs="Times New Roman"/>
          <w:noProof/>
          <w:color w:val="333333"/>
          <w:sz w:val="24"/>
          <w:szCs w:val="24"/>
          <w:shd w:val="clear" w:color="auto" w:fill="FFFFFF"/>
        </w:rPr>
        <w:t xml:space="preserve">. The interoperability framework between EU </w:t>
      </w:r>
      <w:r w:rsidR="00934355" w:rsidRPr="0091310E">
        <w:rPr>
          <w:rFonts w:ascii="Times New Roman" w:hAnsi="Times New Roman" w:cs="Times New Roman"/>
          <w:noProof/>
          <w:color w:val="333333"/>
          <w:sz w:val="24"/>
          <w:szCs w:val="24"/>
          <w:shd w:val="clear" w:color="auto" w:fill="FFFFFF"/>
        </w:rPr>
        <w:t>information systems</w:t>
      </w:r>
      <w:r w:rsidR="0091310E" w:rsidRPr="0091310E">
        <w:rPr>
          <w:rStyle w:val="FootnoteReference"/>
          <w:rFonts w:ascii="Times New Roman" w:hAnsi="Times New Roman" w:cs="Times New Roman"/>
          <w:noProof/>
          <w:color w:val="333333"/>
          <w:sz w:val="24"/>
          <w:szCs w:val="24"/>
          <w:shd w:val="clear" w:color="auto" w:fill="FFFFFF"/>
        </w:rPr>
        <w:footnoteReference w:id="8"/>
      </w:r>
      <w:r w:rsidR="0091310E">
        <w:rPr>
          <w:rFonts w:ascii="Times New Roman" w:hAnsi="Times New Roman" w:cs="Times New Roman"/>
          <w:noProof/>
          <w:color w:val="333333"/>
          <w:sz w:val="24"/>
          <w:szCs w:val="24"/>
          <w:shd w:val="clear" w:color="auto" w:fill="FFFFFF"/>
        </w:rPr>
        <w:t xml:space="preserve"> was set up</w:t>
      </w:r>
      <w:r w:rsidR="00934355" w:rsidRPr="0091310E">
        <w:rPr>
          <w:rFonts w:ascii="Times New Roman" w:hAnsi="Times New Roman" w:cs="Times New Roman"/>
          <w:noProof/>
          <w:color w:val="333333"/>
          <w:sz w:val="24"/>
          <w:szCs w:val="24"/>
          <w:shd w:val="clear" w:color="auto" w:fill="FFFFFF"/>
        </w:rPr>
        <w:t xml:space="preserve"> in order for these systems and their data to supplement each</w:t>
      </w:r>
      <w:r w:rsidR="0091310E">
        <w:rPr>
          <w:rFonts w:ascii="Times New Roman" w:hAnsi="Times New Roman" w:cs="Times New Roman"/>
          <w:noProof/>
          <w:color w:val="333333"/>
          <w:sz w:val="24"/>
          <w:szCs w:val="24"/>
          <w:shd w:val="clear" w:color="auto" w:fill="FFFFFF"/>
        </w:rPr>
        <w:t xml:space="preserve"> oth</w:t>
      </w:r>
      <w:r w:rsidR="00505C29">
        <w:rPr>
          <w:rFonts w:ascii="Times New Roman" w:hAnsi="Times New Roman" w:cs="Times New Roman"/>
          <w:noProof/>
          <w:color w:val="333333"/>
          <w:sz w:val="24"/>
          <w:szCs w:val="24"/>
          <w:shd w:val="clear" w:color="auto" w:fill="FFFFFF"/>
        </w:rPr>
        <w:t>er with the overall objective</w:t>
      </w:r>
      <w:r w:rsidR="00934355" w:rsidRPr="0091310E">
        <w:rPr>
          <w:rFonts w:ascii="Times New Roman" w:hAnsi="Times New Roman" w:cs="Times New Roman"/>
          <w:noProof/>
          <w:color w:val="333333"/>
          <w:sz w:val="24"/>
          <w:szCs w:val="24"/>
          <w:shd w:val="clear" w:color="auto" w:fill="FFFFFF"/>
        </w:rPr>
        <w:t> to improve the effectiveness and efficiency of checks at the external borders, to contribut</w:t>
      </w:r>
      <w:r w:rsidR="0091310E">
        <w:rPr>
          <w:rFonts w:ascii="Times New Roman" w:hAnsi="Times New Roman" w:cs="Times New Roman"/>
          <w:noProof/>
          <w:color w:val="333333"/>
          <w:sz w:val="24"/>
          <w:szCs w:val="24"/>
          <w:shd w:val="clear" w:color="auto" w:fill="FFFFFF"/>
        </w:rPr>
        <w:t xml:space="preserve">e </w:t>
      </w:r>
      <w:r w:rsidR="00934355" w:rsidRPr="0091310E">
        <w:rPr>
          <w:rFonts w:ascii="Times New Roman" w:hAnsi="Times New Roman" w:cs="Times New Roman"/>
          <w:noProof/>
          <w:color w:val="333333"/>
          <w:sz w:val="24"/>
          <w:szCs w:val="24"/>
          <w:shd w:val="clear" w:color="auto" w:fill="FFFFFF"/>
        </w:rPr>
        <w:t xml:space="preserve">to </w:t>
      </w:r>
      <w:r w:rsidR="0091310E">
        <w:rPr>
          <w:rFonts w:ascii="Times New Roman" w:hAnsi="Times New Roman" w:cs="Times New Roman"/>
          <w:noProof/>
          <w:color w:val="333333"/>
          <w:sz w:val="24"/>
          <w:szCs w:val="24"/>
          <w:shd w:val="clear" w:color="auto" w:fill="FFFFFF"/>
        </w:rPr>
        <w:t xml:space="preserve">the </w:t>
      </w:r>
      <w:r w:rsidR="00934355" w:rsidRPr="0091310E">
        <w:rPr>
          <w:rFonts w:ascii="Times New Roman" w:hAnsi="Times New Roman" w:cs="Times New Roman"/>
          <w:noProof/>
          <w:color w:val="333333"/>
          <w:sz w:val="24"/>
          <w:szCs w:val="24"/>
          <w:shd w:val="clear" w:color="auto" w:fill="FFFFFF"/>
        </w:rPr>
        <w:t xml:space="preserve">prevention and combating </w:t>
      </w:r>
      <w:r w:rsidR="00034A9E">
        <w:rPr>
          <w:rFonts w:ascii="Times New Roman" w:hAnsi="Times New Roman" w:cs="Times New Roman"/>
          <w:noProof/>
          <w:color w:val="333333"/>
          <w:sz w:val="24"/>
          <w:szCs w:val="24"/>
          <w:shd w:val="clear" w:color="auto" w:fill="FFFFFF"/>
        </w:rPr>
        <w:t>irregular</w:t>
      </w:r>
      <w:r w:rsidR="00934355" w:rsidRPr="0091310E">
        <w:rPr>
          <w:rFonts w:ascii="Times New Roman" w:hAnsi="Times New Roman" w:cs="Times New Roman"/>
          <w:noProof/>
          <w:color w:val="333333"/>
          <w:sz w:val="24"/>
          <w:szCs w:val="24"/>
          <w:shd w:val="clear" w:color="auto" w:fill="FFFFFF"/>
        </w:rPr>
        <w:t xml:space="preserve"> immigration and to contribut</w:t>
      </w:r>
      <w:r w:rsidR="0091310E">
        <w:rPr>
          <w:rFonts w:ascii="Times New Roman" w:hAnsi="Times New Roman" w:cs="Times New Roman"/>
          <w:noProof/>
          <w:color w:val="333333"/>
          <w:sz w:val="24"/>
          <w:szCs w:val="24"/>
          <w:shd w:val="clear" w:color="auto" w:fill="FFFFFF"/>
        </w:rPr>
        <w:t>e</w:t>
      </w:r>
      <w:r w:rsidR="00934355" w:rsidRPr="0091310E">
        <w:rPr>
          <w:rFonts w:ascii="Times New Roman" w:hAnsi="Times New Roman" w:cs="Times New Roman"/>
          <w:noProof/>
          <w:color w:val="333333"/>
          <w:sz w:val="24"/>
          <w:szCs w:val="24"/>
          <w:shd w:val="clear" w:color="auto" w:fill="FFFFFF"/>
        </w:rPr>
        <w:t xml:space="preserve"> to a high level of security and to improve </w:t>
      </w:r>
      <w:r w:rsidR="0091310E">
        <w:rPr>
          <w:rFonts w:ascii="Times New Roman" w:hAnsi="Times New Roman" w:cs="Times New Roman"/>
          <w:noProof/>
          <w:color w:val="333333"/>
          <w:sz w:val="24"/>
          <w:szCs w:val="24"/>
          <w:shd w:val="clear" w:color="auto" w:fill="FFFFFF"/>
        </w:rPr>
        <w:t>t</w:t>
      </w:r>
      <w:r w:rsidR="00934355" w:rsidRPr="0091310E">
        <w:rPr>
          <w:rFonts w:ascii="Times New Roman" w:hAnsi="Times New Roman" w:cs="Times New Roman"/>
          <w:noProof/>
          <w:color w:val="333333"/>
          <w:sz w:val="24"/>
          <w:szCs w:val="24"/>
          <w:shd w:val="clear" w:color="auto" w:fill="FFFFFF"/>
        </w:rPr>
        <w:t>he implementation of the common visa policy. It means that the</w:t>
      </w:r>
      <w:r w:rsidRPr="0091310E">
        <w:rPr>
          <w:rFonts w:ascii="Times New Roman" w:hAnsi="Times New Roman" w:cs="Times New Roman"/>
          <w:noProof/>
          <w:sz w:val="24"/>
          <w:szCs w:val="24"/>
        </w:rPr>
        <w:t xml:space="preserve"> </w:t>
      </w:r>
      <w:r w:rsidR="00934355" w:rsidRPr="0091310E">
        <w:rPr>
          <w:rFonts w:ascii="Times New Roman" w:hAnsi="Times New Roman" w:cs="Times New Roman"/>
          <w:noProof/>
          <w:sz w:val="24"/>
          <w:szCs w:val="24"/>
        </w:rPr>
        <w:t>technical</w:t>
      </w:r>
      <w:r w:rsidR="00934355">
        <w:rPr>
          <w:rFonts w:ascii="Times New Roman" w:hAnsi="Times New Roman" w:cs="Times New Roman"/>
          <w:noProof/>
          <w:sz w:val="24"/>
          <w:szCs w:val="24"/>
        </w:rPr>
        <w:t xml:space="preserve"> </w:t>
      </w:r>
      <w:r w:rsidRPr="00D57F0D">
        <w:rPr>
          <w:rFonts w:ascii="Times New Roman" w:hAnsi="Times New Roman" w:cs="Times New Roman"/>
          <w:noProof/>
          <w:sz w:val="24"/>
          <w:szCs w:val="24"/>
        </w:rPr>
        <w:t xml:space="preserve">development of  new features and processes </w:t>
      </w:r>
      <w:r w:rsidR="00934355">
        <w:rPr>
          <w:rFonts w:ascii="Times New Roman" w:hAnsi="Times New Roman" w:cs="Times New Roman"/>
          <w:noProof/>
          <w:sz w:val="24"/>
          <w:szCs w:val="24"/>
        </w:rPr>
        <w:t xml:space="preserve">of the renewed VIS </w:t>
      </w:r>
      <w:r w:rsidRPr="00D57F0D">
        <w:rPr>
          <w:rFonts w:ascii="Times New Roman" w:hAnsi="Times New Roman" w:cs="Times New Roman"/>
          <w:noProof/>
          <w:sz w:val="24"/>
          <w:szCs w:val="24"/>
        </w:rPr>
        <w:t xml:space="preserve">should be fully coherent with those </w:t>
      </w:r>
      <w:r w:rsidR="002A111E">
        <w:rPr>
          <w:rFonts w:ascii="Times New Roman" w:hAnsi="Times New Roman" w:cs="Times New Roman"/>
          <w:noProof/>
          <w:sz w:val="24"/>
          <w:szCs w:val="24"/>
        </w:rPr>
        <w:t>of</w:t>
      </w:r>
      <w:r w:rsidR="002A111E" w:rsidRPr="00D57F0D">
        <w:rPr>
          <w:rFonts w:ascii="Times New Roman" w:hAnsi="Times New Roman" w:cs="Times New Roman"/>
          <w:noProof/>
          <w:sz w:val="24"/>
          <w:szCs w:val="24"/>
        </w:rPr>
        <w:t xml:space="preserve"> </w:t>
      </w:r>
      <w:r w:rsidRPr="00D57F0D">
        <w:rPr>
          <w:rFonts w:ascii="Times New Roman" w:hAnsi="Times New Roman" w:cs="Times New Roman"/>
          <w:noProof/>
          <w:sz w:val="24"/>
          <w:szCs w:val="24"/>
        </w:rPr>
        <w:t>the other EU information systems that are part of the framework.</w:t>
      </w:r>
    </w:p>
    <w:p w14:paraId="75FEC5CF" w14:textId="09A1F6DF" w:rsidR="00900AB6" w:rsidRPr="008B0087" w:rsidRDefault="00900AB6" w:rsidP="00900AB6">
      <w:pPr>
        <w:jc w:val="both"/>
        <w:rPr>
          <w:rFonts w:ascii="Times New Roman" w:hAnsi="Times New Roman" w:cs="Times New Roman"/>
          <w:noProof/>
          <w:sz w:val="24"/>
          <w:szCs w:val="24"/>
        </w:rPr>
      </w:pPr>
      <w:r w:rsidRPr="008B0087">
        <w:rPr>
          <w:rFonts w:ascii="Times New Roman" w:hAnsi="Times New Roman" w:cs="Times New Roman"/>
          <w:noProof/>
          <w:sz w:val="24"/>
          <w:szCs w:val="24"/>
        </w:rPr>
        <w:t xml:space="preserve">Under the terms of Article 11(3) of Regulation (EU) 2021/1134, the Commission is required to submit a report to the European Parliament and to the Council </w:t>
      </w:r>
      <w:r w:rsidR="001D41A1">
        <w:rPr>
          <w:rFonts w:ascii="Times New Roman" w:hAnsi="Times New Roman" w:cs="Times New Roman"/>
          <w:noProof/>
          <w:sz w:val="24"/>
          <w:szCs w:val="24"/>
        </w:rPr>
        <w:t xml:space="preserve">every year </w:t>
      </w:r>
      <w:r w:rsidRPr="008B0087">
        <w:rPr>
          <w:rFonts w:ascii="Times New Roman" w:hAnsi="Times New Roman" w:cs="Times New Roman"/>
          <w:noProof/>
          <w:sz w:val="24"/>
          <w:szCs w:val="24"/>
        </w:rPr>
        <w:t>on the state of play of preparations for the full implementation of the Regulation</w:t>
      </w:r>
      <w:r w:rsidR="001D41A1">
        <w:rPr>
          <w:rFonts w:ascii="Times New Roman" w:hAnsi="Times New Roman" w:cs="Times New Roman"/>
          <w:noProof/>
          <w:sz w:val="24"/>
          <w:szCs w:val="24"/>
        </w:rPr>
        <w:t xml:space="preserve">, until the </w:t>
      </w:r>
      <w:r w:rsidR="001D41A1" w:rsidRPr="008B0087">
        <w:rPr>
          <w:rFonts w:ascii="Times New Roman" w:hAnsi="Times New Roman" w:cs="Times New Roman"/>
          <w:noProof/>
          <w:sz w:val="24"/>
          <w:szCs w:val="24"/>
        </w:rPr>
        <w:t xml:space="preserve">Commission adopts the decision setting the date of the start of operations </w:t>
      </w:r>
      <w:r w:rsidR="001D41A1">
        <w:rPr>
          <w:rFonts w:ascii="Times New Roman" w:hAnsi="Times New Roman" w:cs="Times New Roman"/>
          <w:noProof/>
          <w:sz w:val="24"/>
          <w:szCs w:val="24"/>
        </w:rPr>
        <w:t xml:space="preserve">of the VIS </w:t>
      </w:r>
      <w:r w:rsidR="001D41A1" w:rsidRPr="008B0087">
        <w:rPr>
          <w:rFonts w:ascii="Times New Roman" w:hAnsi="Times New Roman" w:cs="Times New Roman"/>
          <w:noProof/>
          <w:sz w:val="24"/>
          <w:szCs w:val="24"/>
        </w:rPr>
        <w:t>pursuant to the above-mentioned Regulation</w:t>
      </w:r>
      <w:r w:rsidRPr="008B0087">
        <w:rPr>
          <w:rFonts w:ascii="Times New Roman" w:hAnsi="Times New Roman" w:cs="Times New Roman"/>
          <w:noProof/>
          <w:sz w:val="24"/>
          <w:szCs w:val="24"/>
        </w:rPr>
        <w:t xml:space="preserve">. </w:t>
      </w:r>
      <w:r w:rsidRPr="004D098C">
        <w:rPr>
          <w:rFonts w:ascii="Times New Roman" w:hAnsi="Times New Roman" w:cs="Times New Roman"/>
          <w:noProof/>
          <w:sz w:val="24"/>
          <w:szCs w:val="24"/>
        </w:rPr>
        <w:t>The report should include detailed information about the costs incurred and information as to any risks that may impact the overall costs.</w:t>
      </w:r>
      <w:r w:rsidRPr="008B0087">
        <w:rPr>
          <w:rFonts w:ascii="Times New Roman" w:hAnsi="Times New Roman" w:cs="Times New Roman"/>
          <w:noProof/>
          <w:sz w:val="24"/>
          <w:szCs w:val="24"/>
        </w:rPr>
        <w:t xml:space="preserve"> </w:t>
      </w:r>
    </w:p>
    <w:p w14:paraId="49F77B34" w14:textId="3AC0EC8D" w:rsidR="00900AB6" w:rsidRPr="008B0087" w:rsidRDefault="00D32090" w:rsidP="00900AB6">
      <w:pPr>
        <w:jc w:val="both"/>
        <w:rPr>
          <w:rFonts w:ascii="Times New Roman" w:hAnsi="Times New Roman" w:cs="Times New Roman"/>
          <w:noProof/>
          <w:sz w:val="24"/>
          <w:szCs w:val="24"/>
        </w:rPr>
      </w:pPr>
      <w:r w:rsidRPr="00D32090">
        <w:rPr>
          <w:rFonts w:ascii="Times New Roman" w:hAnsi="Times New Roman" w:cs="Times New Roman"/>
          <w:noProof/>
          <w:sz w:val="24"/>
          <w:szCs w:val="24"/>
          <w:lang w:val="en-GB"/>
        </w:rPr>
        <w:t>The Commission submitted a first repor</w:t>
      </w:r>
      <w:r>
        <w:rPr>
          <w:rFonts w:ascii="Times New Roman" w:hAnsi="Times New Roman" w:cs="Times New Roman"/>
          <w:noProof/>
          <w:sz w:val="24"/>
          <w:szCs w:val="24"/>
          <w:lang w:val="en-GB"/>
        </w:rPr>
        <w:t>t on 9 February 2023.</w:t>
      </w:r>
      <w:r w:rsidRPr="00FD47AA">
        <w:rPr>
          <w:rStyle w:val="FootnoteReference"/>
          <w:rFonts w:ascii="Times New Roman" w:hAnsi="Times New Roman" w:cs="Times New Roman"/>
          <w:bCs/>
          <w:noProof/>
          <w:sz w:val="24"/>
          <w:szCs w:val="24"/>
        </w:rPr>
        <w:footnoteReference w:id="9"/>
      </w:r>
      <w:r>
        <w:rPr>
          <w:rFonts w:ascii="Times New Roman" w:hAnsi="Times New Roman" w:cs="Times New Roman"/>
          <w:noProof/>
          <w:sz w:val="24"/>
          <w:szCs w:val="24"/>
          <w:lang w:val="en-GB"/>
        </w:rPr>
        <w:t xml:space="preserve"> </w:t>
      </w:r>
      <w:r w:rsidR="00900AB6" w:rsidRPr="008B0087">
        <w:rPr>
          <w:rFonts w:ascii="Times New Roman" w:hAnsi="Times New Roman" w:cs="Times New Roman"/>
          <w:noProof/>
          <w:sz w:val="24"/>
          <w:szCs w:val="24"/>
        </w:rPr>
        <w:t xml:space="preserve">This is the </w:t>
      </w:r>
      <w:r w:rsidR="00900AB6" w:rsidRPr="00DF3D59">
        <w:rPr>
          <w:rFonts w:ascii="Times New Roman" w:hAnsi="Times New Roman" w:cs="Times New Roman"/>
          <w:noProof/>
          <w:sz w:val="24"/>
          <w:szCs w:val="24"/>
        </w:rPr>
        <w:t xml:space="preserve">Commission’s </w:t>
      </w:r>
      <w:r w:rsidR="001D41A1" w:rsidRPr="00DF3D59">
        <w:rPr>
          <w:rFonts w:ascii="Times New Roman" w:hAnsi="Times New Roman" w:cs="Times New Roman"/>
          <w:noProof/>
          <w:sz w:val="24"/>
          <w:szCs w:val="24"/>
        </w:rPr>
        <w:t>second</w:t>
      </w:r>
      <w:r w:rsidR="00900AB6" w:rsidRPr="00DF3D59">
        <w:rPr>
          <w:rFonts w:ascii="Times New Roman" w:hAnsi="Times New Roman" w:cs="Times New Roman"/>
          <w:noProof/>
          <w:sz w:val="24"/>
          <w:szCs w:val="24"/>
        </w:rPr>
        <w:t xml:space="preserve"> report, and it covers the period from </w:t>
      </w:r>
      <w:r w:rsidR="001D41A1" w:rsidRPr="00DF3D59">
        <w:rPr>
          <w:rFonts w:ascii="Times New Roman" w:hAnsi="Times New Roman" w:cs="Times New Roman"/>
          <w:noProof/>
          <w:sz w:val="24"/>
          <w:szCs w:val="24"/>
        </w:rPr>
        <w:t xml:space="preserve">January 2023 to the preparation of this report in </w:t>
      </w:r>
      <w:r w:rsidR="00BA5D29">
        <w:rPr>
          <w:rFonts w:ascii="Times New Roman" w:hAnsi="Times New Roman" w:cs="Times New Roman"/>
          <w:noProof/>
          <w:sz w:val="24"/>
          <w:szCs w:val="24"/>
        </w:rPr>
        <w:t>November</w:t>
      </w:r>
      <w:r w:rsidR="000D0277" w:rsidRPr="00DF3D59">
        <w:rPr>
          <w:rFonts w:ascii="Times New Roman" w:hAnsi="Times New Roman" w:cs="Times New Roman"/>
          <w:noProof/>
          <w:sz w:val="24"/>
          <w:szCs w:val="24"/>
        </w:rPr>
        <w:t xml:space="preserve"> </w:t>
      </w:r>
      <w:r w:rsidR="00D45A8C" w:rsidRPr="00DF3D59">
        <w:rPr>
          <w:rFonts w:ascii="Times New Roman" w:hAnsi="Times New Roman" w:cs="Times New Roman"/>
          <w:noProof/>
          <w:sz w:val="24"/>
          <w:szCs w:val="24"/>
        </w:rPr>
        <w:t>2023</w:t>
      </w:r>
      <w:r w:rsidR="001D41A1" w:rsidRPr="00DF3D59">
        <w:rPr>
          <w:rFonts w:ascii="Times New Roman" w:hAnsi="Times New Roman" w:cs="Times New Roman"/>
          <w:noProof/>
          <w:sz w:val="24"/>
          <w:szCs w:val="24"/>
        </w:rPr>
        <w:t>.</w:t>
      </w:r>
    </w:p>
    <w:p w14:paraId="363E4E09" w14:textId="77777777" w:rsidR="00900AB6" w:rsidRPr="008B0087" w:rsidRDefault="00900AB6" w:rsidP="00900AB6">
      <w:pPr>
        <w:pStyle w:val="ListParagraph"/>
        <w:keepNext/>
        <w:keepLines/>
        <w:numPr>
          <w:ilvl w:val="0"/>
          <w:numId w:val="1"/>
        </w:numPr>
        <w:spacing w:before="240" w:after="0"/>
        <w:outlineLvl w:val="0"/>
        <w:rPr>
          <w:rFonts w:ascii="Times New Roman" w:eastAsiaTheme="majorEastAsia" w:hAnsi="Times New Roman" w:cstheme="majorBidi"/>
          <w:b/>
          <w:noProof/>
          <w:sz w:val="28"/>
          <w:szCs w:val="32"/>
          <w:lang w:val="en-GB"/>
        </w:rPr>
      </w:pPr>
      <w:r w:rsidRPr="008B0087">
        <w:rPr>
          <w:rFonts w:ascii="Times New Roman" w:eastAsiaTheme="majorEastAsia" w:hAnsi="Times New Roman" w:cstheme="majorBidi"/>
          <w:b/>
          <w:noProof/>
          <w:sz w:val="28"/>
          <w:szCs w:val="32"/>
          <w:lang w:val="en-GB"/>
        </w:rPr>
        <w:t>Implementing legislation of the VIS Regulation</w:t>
      </w:r>
    </w:p>
    <w:p w14:paraId="0F448870" w14:textId="59BA6C1D" w:rsidR="00900AB6" w:rsidRPr="008B0087" w:rsidRDefault="00900AB6" w:rsidP="00900AB6">
      <w:pPr>
        <w:jc w:val="both"/>
        <w:rPr>
          <w:rFonts w:ascii="Times New Roman" w:hAnsi="Times New Roman" w:cs="Times New Roman"/>
          <w:noProof/>
          <w:sz w:val="24"/>
          <w:szCs w:val="24"/>
        </w:rPr>
      </w:pPr>
      <w:r w:rsidRPr="008B0087">
        <w:rPr>
          <w:rFonts w:ascii="Times New Roman" w:hAnsi="Times New Roman" w:cs="Times New Roman"/>
          <w:noProof/>
          <w:sz w:val="24"/>
          <w:szCs w:val="24"/>
        </w:rPr>
        <w:t xml:space="preserve">Regulation (EU) 2021/1134 provides that implementing </w:t>
      </w:r>
      <w:r w:rsidR="000502EC">
        <w:rPr>
          <w:rFonts w:ascii="Times New Roman" w:hAnsi="Times New Roman" w:cs="Times New Roman"/>
          <w:noProof/>
          <w:sz w:val="24"/>
          <w:szCs w:val="24"/>
        </w:rPr>
        <w:t xml:space="preserve">and delegated </w:t>
      </w:r>
      <w:r w:rsidRPr="008B0087">
        <w:rPr>
          <w:rFonts w:ascii="Times New Roman" w:hAnsi="Times New Roman" w:cs="Times New Roman"/>
          <w:noProof/>
          <w:sz w:val="24"/>
          <w:szCs w:val="24"/>
        </w:rPr>
        <w:t xml:space="preserve">legislation should be adopted in order to supplement and implement certain detailed technical aspects of the Regulation. Some of these acts are necessary to fully enable eu-LISA to commence </w:t>
      </w:r>
      <w:r>
        <w:rPr>
          <w:rFonts w:ascii="Times New Roman" w:hAnsi="Times New Roman" w:cs="Times New Roman"/>
          <w:noProof/>
          <w:sz w:val="24"/>
          <w:szCs w:val="24"/>
        </w:rPr>
        <w:t>the</w:t>
      </w:r>
      <w:r w:rsidRPr="008B0087">
        <w:rPr>
          <w:rFonts w:ascii="Times New Roman" w:hAnsi="Times New Roman" w:cs="Times New Roman"/>
          <w:noProof/>
          <w:sz w:val="24"/>
          <w:szCs w:val="24"/>
        </w:rPr>
        <w:t xml:space="preserve"> design and development of the new functionalities in the context of the overall IT</w:t>
      </w:r>
      <w:r>
        <w:rPr>
          <w:rFonts w:ascii="Times New Roman" w:hAnsi="Times New Roman" w:cs="Times New Roman"/>
          <w:noProof/>
          <w:sz w:val="24"/>
          <w:szCs w:val="24"/>
        </w:rPr>
        <w:t xml:space="preserve"> </w:t>
      </w:r>
      <w:r w:rsidRPr="008B0087">
        <w:rPr>
          <w:rFonts w:ascii="Times New Roman" w:hAnsi="Times New Roman" w:cs="Times New Roman"/>
          <w:noProof/>
          <w:sz w:val="24"/>
          <w:szCs w:val="24"/>
        </w:rPr>
        <w:t>system architecture, especially as this requires defining technical specifications</w:t>
      </w:r>
      <w:r>
        <w:rPr>
          <w:rFonts w:ascii="Times New Roman" w:hAnsi="Times New Roman" w:cs="Times New Roman"/>
          <w:noProof/>
          <w:sz w:val="24"/>
          <w:szCs w:val="24"/>
        </w:rPr>
        <w:t>.</w:t>
      </w:r>
      <w:r w:rsidRPr="008B0087">
        <w:rPr>
          <w:rFonts w:ascii="Times New Roman" w:hAnsi="Times New Roman" w:cs="Times New Roman"/>
          <w:noProof/>
          <w:sz w:val="24"/>
          <w:szCs w:val="24"/>
        </w:rPr>
        <w:t xml:space="preserve"> Other acts are needed to lay down technical rules to facilitate </w:t>
      </w:r>
      <w:r>
        <w:rPr>
          <w:rFonts w:ascii="Times New Roman" w:hAnsi="Times New Roman" w:cs="Times New Roman"/>
          <w:noProof/>
          <w:sz w:val="24"/>
          <w:szCs w:val="24"/>
        </w:rPr>
        <w:t xml:space="preserve">use of the VIS </w:t>
      </w:r>
      <w:r w:rsidRPr="008B0087">
        <w:rPr>
          <w:rFonts w:ascii="Times New Roman" w:hAnsi="Times New Roman" w:cs="Times New Roman"/>
          <w:noProof/>
          <w:sz w:val="24"/>
          <w:szCs w:val="24"/>
        </w:rPr>
        <w:t>by the relevant Member State authorities and EU agencies.</w:t>
      </w:r>
    </w:p>
    <w:p w14:paraId="5332EA02" w14:textId="1FC21C03" w:rsidR="00900AB6" w:rsidRPr="008B0087" w:rsidRDefault="00900AB6" w:rsidP="00900AB6">
      <w:pPr>
        <w:jc w:val="both"/>
        <w:rPr>
          <w:rFonts w:ascii="Times New Roman" w:hAnsi="Times New Roman" w:cs="Times New Roman"/>
          <w:noProof/>
          <w:sz w:val="24"/>
          <w:szCs w:val="24"/>
        </w:rPr>
      </w:pPr>
      <w:r w:rsidRPr="008B0087">
        <w:rPr>
          <w:rFonts w:ascii="Times New Roman" w:hAnsi="Times New Roman" w:cs="Times New Roman"/>
          <w:noProof/>
          <w:sz w:val="24"/>
          <w:szCs w:val="24"/>
        </w:rPr>
        <w:t xml:space="preserve">Since the adoption of the Regulation in 2021, the Commission </w:t>
      </w:r>
      <w:r>
        <w:rPr>
          <w:rFonts w:ascii="Times New Roman" w:hAnsi="Times New Roman" w:cs="Times New Roman"/>
          <w:noProof/>
          <w:sz w:val="24"/>
          <w:szCs w:val="24"/>
        </w:rPr>
        <w:t>has</w:t>
      </w:r>
      <w:r w:rsidRPr="008B0087">
        <w:rPr>
          <w:rFonts w:ascii="Times New Roman" w:hAnsi="Times New Roman" w:cs="Times New Roman"/>
          <w:noProof/>
          <w:sz w:val="24"/>
          <w:szCs w:val="24"/>
        </w:rPr>
        <w:t xml:space="preserve"> organised 1</w:t>
      </w:r>
      <w:r w:rsidR="003C1CE4">
        <w:rPr>
          <w:rFonts w:ascii="Times New Roman" w:hAnsi="Times New Roman" w:cs="Times New Roman"/>
          <w:noProof/>
          <w:sz w:val="24"/>
          <w:szCs w:val="24"/>
        </w:rPr>
        <w:t>8</w:t>
      </w:r>
      <w:r w:rsidRPr="008B0087">
        <w:rPr>
          <w:rFonts w:ascii="Times New Roman" w:hAnsi="Times New Roman" w:cs="Times New Roman"/>
          <w:noProof/>
          <w:sz w:val="24"/>
          <w:szCs w:val="24"/>
        </w:rPr>
        <w:t xml:space="preserve"> Committee meetings and </w:t>
      </w:r>
      <w:r w:rsidR="00172E3E">
        <w:rPr>
          <w:rFonts w:ascii="Times New Roman" w:hAnsi="Times New Roman" w:cs="Times New Roman"/>
          <w:noProof/>
          <w:sz w:val="24"/>
          <w:szCs w:val="24"/>
        </w:rPr>
        <w:t>10</w:t>
      </w:r>
      <w:r w:rsidRPr="008B0087">
        <w:rPr>
          <w:rFonts w:ascii="Times New Roman" w:hAnsi="Times New Roman" w:cs="Times New Roman"/>
          <w:noProof/>
          <w:sz w:val="24"/>
          <w:szCs w:val="24"/>
        </w:rPr>
        <w:t xml:space="preserve"> Expert Groups on </w:t>
      </w:r>
      <w:r>
        <w:rPr>
          <w:rFonts w:ascii="Times New Roman" w:hAnsi="Times New Roman" w:cs="Times New Roman"/>
          <w:noProof/>
          <w:sz w:val="24"/>
          <w:szCs w:val="24"/>
        </w:rPr>
        <w:t xml:space="preserve">the </w:t>
      </w:r>
      <w:r w:rsidRPr="008B0087">
        <w:rPr>
          <w:rFonts w:ascii="Times New Roman" w:hAnsi="Times New Roman" w:cs="Times New Roman"/>
          <w:noProof/>
          <w:sz w:val="24"/>
          <w:szCs w:val="24"/>
        </w:rPr>
        <w:t xml:space="preserve">VIS </w:t>
      </w:r>
      <w:r>
        <w:rPr>
          <w:rFonts w:ascii="Times New Roman" w:hAnsi="Times New Roman" w:cs="Times New Roman"/>
          <w:noProof/>
          <w:sz w:val="24"/>
          <w:szCs w:val="24"/>
        </w:rPr>
        <w:t xml:space="preserve">to </w:t>
      </w:r>
      <w:r w:rsidRPr="008B0087">
        <w:rPr>
          <w:rFonts w:ascii="Times New Roman" w:hAnsi="Times New Roman" w:cs="Times New Roman"/>
          <w:noProof/>
          <w:sz w:val="24"/>
          <w:szCs w:val="24"/>
        </w:rPr>
        <w:t>discuss a series of draft implementing and delegated acts necessary for the development of the revised VIS.</w:t>
      </w:r>
    </w:p>
    <w:p w14:paraId="634826D7" w14:textId="163FA5D5" w:rsidR="00900AB6" w:rsidRPr="008B0087" w:rsidRDefault="00900AB6" w:rsidP="00900AB6">
      <w:pPr>
        <w:jc w:val="both"/>
        <w:rPr>
          <w:rFonts w:ascii="Times New Roman" w:hAnsi="Times New Roman" w:cs="Times New Roman"/>
          <w:noProof/>
          <w:sz w:val="24"/>
          <w:szCs w:val="24"/>
        </w:rPr>
      </w:pPr>
      <w:r w:rsidRPr="008B0087">
        <w:rPr>
          <w:rFonts w:ascii="Times New Roman" w:hAnsi="Times New Roman" w:cs="Times New Roman"/>
          <w:noProof/>
          <w:sz w:val="24"/>
          <w:szCs w:val="24"/>
        </w:rPr>
        <w:t xml:space="preserve">Currently, work on all 12 implementing and delegated acts has commenced, and they are at various stages of the </w:t>
      </w:r>
      <w:r>
        <w:rPr>
          <w:rFonts w:ascii="Times New Roman" w:hAnsi="Times New Roman" w:cs="Times New Roman"/>
          <w:noProof/>
          <w:sz w:val="24"/>
          <w:szCs w:val="24"/>
        </w:rPr>
        <w:t xml:space="preserve">adoption </w:t>
      </w:r>
      <w:r w:rsidRPr="008B0087">
        <w:rPr>
          <w:rFonts w:ascii="Times New Roman" w:hAnsi="Times New Roman" w:cs="Times New Roman"/>
          <w:noProof/>
          <w:sz w:val="24"/>
          <w:szCs w:val="24"/>
        </w:rPr>
        <w:t xml:space="preserve">procedure. </w:t>
      </w:r>
      <w:r w:rsidR="003C1CE4">
        <w:rPr>
          <w:rFonts w:ascii="Times New Roman" w:hAnsi="Times New Roman" w:cs="Times New Roman"/>
          <w:noProof/>
          <w:sz w:val="24"/>
          <w:szCs w:val="24"/>
        </w:rPr>
        <w:t>Four</w:t>
      </w:r>
      <w:r w:rsidRPr="008B0087">
        <w:rPr>
          <w:rFonts w:ascii="Times New Roman" w:hAnsi="Times New Roman" w:cs="Times New Roman"/>
          <w:noProof/>
          <w:sz w:val="24"/>
          <w:szCs w:val="24"/>
        </w:rPr>
        <w:t xml:space="preserve"> implementing act</w:t>
      </w:r>
      <w:r>
        <w:rPr>
          <w:rFonts w:ascii="Times New Roman" w:hAnsi="Times New Roman" w:cs="Times New Roman"/>
          <w:noProof/>
          <w:sz w:val="24"/>
          <w:szCs w:val="24"/>
        </w:rPr>
        <w:t>s</w:t>
      </w:r>
      <w:r w:rsidR="00172E3E">
        <w:rPr>
          <w:rFonts w:ascii="Times New Roman" w:hAnsi="Times New Roman" w:cs="Times New Roman"/>
          <w:noProof/>
          <w:sz w:val="24"/>
          <w:szCs w:val="24"/>
        </w:rPr>
        <w:t xml:space="preserve"> and one delegated act</w:t>
      </w:r>
      <w:r w:rsidRPr="008B0087">
        <w:rPr>
          <w:rFonts w:ascii="Times New Roman" w:hAnsi="Times New Roman" w:cs="Times New Roman"/>
          <w:noProof/>
          <w:sz w:val="24"/>
          <w:szCs w:val="24"/>
        </w:rPr>
        <w:t xml:space="preserve"> </w:t>
      </w:r>
      <w:r>
        <w:rPr>
          <w:rFonts w:ascii="Times New Roman" w:hAnsi="Times New Roman" w:cs="Times New Roman"/>
          <w:noProof/>
          <w:sz w:val="24"/>
          <w:szCs w:val="24"/>
        </w:rPr>
        <w:t>are already</w:t>
      </w:r>
      <w:r w:rsidRPr="008B0087">
        <w:rPr>
          <w:rFonts w:ascii="Times New Roman" w:hAnsi="Times New Roman" w:cs="Times New Roman"/>
          <w:noProof/>
          <w:sz w:val="24"/>
          <w:szCs w:val="24"/>
        </w:rPr>
        <w:t xml:space="preserve"> formally adopted</w:t>
      </w:r>
      <w:r w:rsidR="00CE6B7C">
        <w:rPr>
          <w:rFonts w:ascii="Times New Roman" w:hAnsi="Times New Roman" w:cs="Times New Roman"/>
          <w:noProof/>
          <w:sz w:val="24"/>
          <w:szCs w:val="24"/>
        </w:rPr>
        <w:t xml:space="preserve">, </w:t>
      </w:r>
      <w:r w:rsidR="003C1CE4">
        <w:rPr>
          <w:rFonts w:ascii="Times New Roman" w:hAnsi="Times New Roman" w:cs="Times New Roman"/>
          <w:noProof/>
          <w:sz w:val="24"/>
          <w:szCs w:val="24"/>
        </w:rPr>
        <w:t xml:space="preserve">two </w:t>
      </w:r>
      <w:r w:rsidR="00CE6B7C">
        <w:rPr>
          <w:rFonts w:ascii="Times New Roman" w:hAnsi="Times New Roman" w:cs="Times New Roman"/>
          <w:noProof/>
          <w:sz w:val="24"/>
          <w:szCs w:val="24"/>
        </w:rPr>
        <w:t>implementing act</w:t>
      </w:r>
      <w:r w:rsidR="003C1CE4">
        <w:rPr>
          <w:rFonts w:ascii="Times New Roman" w:hAnsi="Times New Roman" w:cs="Times New Roman"/>
          <w:noProof/>
          <w:sz w:val="24"/>
          <w:szCs w:val="24"/>
        </w:rPr>
        <w:t>s are</w:t>
      </w:r>
      <w:r w:rsidR="00CE6B7C">
        <w:rPr>
          <w:rFonts w:ascii="Times New Roman" w:hAnsi="Times New Roman" w:cs="Times New Roman"/>
          <w:noProof/>
          <w:sz w:val="24"/>
          <w:szCs w:val="24"/>
        </w:rPr>
        <w:t xml:space="preserve"> under formal adoption, while </w:t>
      </w:r>
      <w:r w:rsidR="003C1CE4">
        <w:rPr>
          <w:rFonts w:ascii="Times New Roman" w:hAnsi="Times New Roman" w:cs="Times New Roman"/>
          <w:noProof/>
          <w:sz w:val="24"/>
          <w:szCs w:val="24"/>
        </w:rPr>
        <w:t>three</w:t>
      </w:r>
      <w:r w:rsidR="00CE6B7C">
        <w:rPr>
          <w:rFonts w:ascii="Times New Roman" w:hAnsi="Times New Roman" w:cs="Times New Roman"/>
          <w:noProof/>
          <w:sz w:val="24"/>
          <w:szCs w:val="24"/>
        </w:rPr>
        <w:t xml:space="preserve"> implementing acts and two</w:t>
      </w:r>
      <w:r w:rsidR="00CE6B7C" w:rsidRPr="008B0087">
        <w:rPr>
          <w:rFonts w:ascii="Times New Roman" w:hAnsi="Times New Roman" w:cs="Times New Roman"/>
          <w:noProof/>
          <w:sz w:val="24"/>
          <w:szCs w:val="24"/>
        </w:rPr>
        <w:t xml:space="preserve"> delegated act</w:t>
      </w:r>
      <w:r w:rsidR="00CE6B7C">
        <w:rPr>
          <w:rFonts w:ascii="Times New Roman" w:hAnsi="Times New Roman" w:cs="Times New Roman"/>
          <w:noProof/>
          <w:sz w:val="24"/>
          <w:szCs w:val="24"/>
        </w:rPr>
        <w:t>s</w:t>
      </w:r>
      <w:r w:rsidR="00CE6B7C" w:rsidRPr="008B0087">
        <w:rPr>
          <w:rFonts w:ascii="Times New Roman" w:hAnsi="Times New Roman" w:cs="Times New Roman"/>
          <w:noProof/>
          <w:sz w:val="24"/>
          <w:szCs w:val="24"/>
        </w:rPr>
        <w:t xml:space="preserve"> are </w:t>
      </w:r>
      <w:r w:rsidR="00CE6B7C">
        <w:rPr>
          <w:rFonts w:ascii="Times New Roman" w:hAnsi="Times New Roman" w:cs="Times New Roman"/>
          <w:noProof/>
          <w:sz w:val="24"/>
          <w:szCs w:val="24"/>
        </w:rPr>
        <w:t xml:space="preserve">still </w:t>
      </w:r>
      <w:r w:rsidR="00CE6B7C" w:rsidRPr="008B0087">
        <w:rPr>
          <w:rFonts w:ascii="Times New Roman" w:hAnsi="Times New Roman" w:cs="Times New Roman"/>
          <w:noProof/>
          <w:sz w:val="24"/>
          <w:szCs w:val="24"/>
        </w:rPr>
        <w:t>being discussed in the relevant committee and expert group</w:t>
      </w:r>
      <w:r w:rsidR="00CE6B7C">
        <w:rPr>
          <w:rFonts w:ascii="Times New Roman" w:hAnsi="Times New Roman" w:cs="Times New Roman"/>
          <w:noProof/>
          <w:sz w:val="24"/>
          <w:szCs w:val="24"/>
        </w:rPr>
        <w:t xml:space="preserve"> due to their technically complex nature.</w:t>
      </w:r>
      <w:r w:rsidRPr="008B0087">
        <w:rPr>
          <w:rFonts w:ascii="Times New Roman" w:hAnsi="Times New Roman" w:cs="Times New Roman"/>
          <w:noProof/>
          <w:sz w:val="24"/>
          <w:szCs w:val="24"/>
        </w:rPr>
        <w:t xml:space="preserve"> This is further illustrated in the table</w:t>
      </w:r>
      <w:r w:rsidR="00BA5D29">
        <w:rPr>
          <w:rFonts w:ascii="Times New Roman" w:hAnsi="Times New Roman" w:cs="Times New Roman"/>
          <w:noProof/>
          <w:sz w:val="24"/>
          <w:szCs w:val="24"/>
        </w:rPr>
        <w:t>s</w:t>
      </w:r>
      <w:r w:rsidRPr="008B0087">
        <w:rPr>
          <w:rFonts w:ascii="Times New Roman" w:hAnsi="Times New Roman" w:cs="Times New Roman"/>
          <w:noProof/>
          <w:sz w:val="24"/>
          <w:szCs w:val="24"/>
        </w:rPr>
        <w:t xml:space="preserve"> below:</w:t>
      </w:r>
    </w:p>
    <w:p w14:paraId="6206F752" w14:textId="14B46673" w:rsidR="00900AB6" w:rsidRPr="008B0087" w:rsidRDefault="00900AB6" w:rsidP="00900AB6">
      <w:pPr>
        <w:jc w:val="both"/>
        <w:rPr>
          <w:rFonts w:ascii="Times New Roman" w:hAnsi="Times New Roman" w:cs="Times New Roman"/>
          <w:i/>
          <w:iCs/>
          <w:noProof/>
          <w:sz w:val="24"/>
          <w:szCs w:val="24"/>
          <w:lang w:val="en-GB"/>
        </w:rPr>
      </w:pPr>
      <w:r w:rsidRPr="008B0087">
        <w:rPr>
          <w:rFonts w:ascii="Times New Roman" w:hAnsi="Times New Roman" w:cs="Times New Roman"/>
          <w:i/>
          <w:iCs/>
          <w:noProof/>
          <w:sz w:val="24"/>
          <w:szCs w:val="24"/>
          <w:lang w:val="en-GB"/>
        </w:rPr>
        <w:t xml:space="preserve">Table </w:t>
      </w:r>
      <w:r w:rsidRPr="008B0087">
        <w:rPr>
          <w:rFonts w:ascii="Times New Roman" w:hAnsi="Times New Roman" w:cs="Times New Roman"/>
          <w:i/>
          <w:iCs/>
          <w:noProof/>
          <w:sz w:val="24"/>
          <w:szCs w:val="24"/>
          <w:lang w:val="en-GB"/>
        </w:rPr>
        <w:fldChar w:fldCharType="begin"/>
      </w:r>
      <w:r w:rsidRPr="008B0087">
        <w:rPr>
          <w:rFonts w:ascii="Times New Roman" w:hAnsi="Times New Roman" w:cs="Times New Roman"/>
          <w:i/>
          <w:iCs/>
          <w:noProof/>
          <w:sz w:val="24"/>
          <w:szCs w:val="24"/>
          <w:lang w:val="en-GB"/>
        </w:rPr>
        <w:instrText xml:space="preserve"> SEQ Table \* ARABIC </w:instrText>
      </w:r>
      <w:r w:rsidRPr="008B0087">
        <w:rPr>
          <w:rFonts w:ascii="Times New Roman" w:hAnsi="Times New Roman" w:cs="Times New Roman"/>
          <w:i/>
          <w:iCs/>
          <w:noProof/>
          <w:sz w:val="24"/>
          <w:szCs w:val="24"/>
          <w:lang w:val="en-GB"/>
        </w:rPr>
        <w:fldChar w:fldCharType="separate"/>
      </w:r>
      <w:r>
        <w:rPr>
          <w:rFonts w:ascii="Times New Roman" w:hAnsi="Times New Roman" w:cs="Times New Roman"/>
          <w:i/>
          <w:iCs/>
          <w:noProof/>
          <w:sz w:val="24"/>
          <w:szCs w:val="24"/>
          <w:lang w:val="en-GB"/>
        </w:rPr>
        <w:t>1</w:t>
      </w:r>
      <w:r w:rsidRPr="008B0087">
        <w:rPr>
          <w:rFonts w:ascii="Times New Roman" w:hAnsi="Times New Roman" w:cs="Times New Roman"/>
          <w:noProof/>
          <w:sz w:val="24"/>
          <w:szCs w:val="24"/>
        </w:rPr>
        <w:fldChar w:fldCharType="end"/>
      </w:r>
      <w:r w:rsidRPr="008B0087">
        <w:rPr>
          <w:rFonts w:ascii="Times New Roman" w:hAnsi="Times New Roman" w:cs="Times New Roman"/>
          <w:i/>
          <w:iCs/>
          <w:noProof/>
          <w:sz w:val="24"/>
          <w:szCs w:val="24"/>
          <w:lang w:val="en-GB"/>
        </w:rPr>
        <w:t xml:space="preserve"> State of play of required implementing and delegated acts on </w:t>
      </w:r>
      <w:r w:rsidR="00E90B84">
        <w:rPr>
          <w:rFonts w:ascii="Times New Roman" w:hAnsi="Times New Roman" w:cs="Times New Roman"/>
          <w:i/>
          <w:iCs/>
          <w:noProof/>
          <w:sz w:val="24"/>
          <w:szCs w:val="24"/>
          <w:lang w:val="en-GB"/>
        </w:rPr>
        <w:t>15 November</w:t>
      </w:r>
      <w:r w:rsidRPr="008B0087">
        <w:rPr>
          <w:rFonts w:ascii="Times New Roman" w:hAnsi="Times New Roman" w:cs="Times New Roman"/>
          <w:i/>
          <w:iCs/>
          <w:noProof/>
          <w:sz w:val="24"/>
          <w:szCs w:val="24"/>
          <w:lang w:val="en-GB"/>
        </w:rPr>
        <w:t xml:space="preserve"> 202</w:t>
      </w:r>
      <w:r w:rsidR="00172E3E">
        <w:rPr>
          <w:rFonts w:ascii="Times New Roman" w:hAnsi="Times New Roman" w:cs="Times New Roman"/>
          <w:i/>
          <w:iCs/>
          <w:noProof/>
          <w:sz w:val="24"/>
          <w:szCs w:val="24"/>
          <w:lang w:val="en-GB"/>
        </w:rPr>
        <w:t>3</w:t>
      </w:r>
    </w:p>
    <w:tbl>
      <w:tblPr>
        <w:tblW w:w="0" w:type="auto"/>
        <w:tblCellMar>
          <w:left w:w="0" w:type="dxa"/>
          <w:right w:w="0" w:type="dxa"/>
        </w:tblCellMar>
        <w:tblLook w:val="04A0" w:firstRow="1" w:lastRow="0" w:firstColumn="1" w:lastColumn="0" w:noHBand="0" w:noVBand="1"/>
      </w:tblPr>
      <w:tblGrid>
        <w:gridCol w:w="1663"/>
        <w:gridCol w:w="1624"/>
        <w:gridCol w:w="1447"/>
        <w:gridCol w:w="1460"/>
        <w:gridCol w:w="1549"/>
        <w:gridCol w:w="1263"/>
      </w:tblGrid>
      <w:tr w:rsidR="00900AB6" w:rsidRPr="008B0087" w14:paraId="39B6FA44" w14:textId="77777777" w:rsidTr="00754361">
        <w:tc>
          <w:tcPr>
            <w:tcW w:w="1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AF03D" w14:textId="77777777" w:rsidR="00900AB6" w:rsidRPr="008B0087" w:rsidRDefault="00900AB6" w:rsidP="00754361">
            <w:pPr>
              <w:jc w:val="both"/>
              <w:rPr>
                <w:rFonts w:ascii="Times New Roman" w:hAnsi="Times New Roman" w:cs="Times New Roman"/>
                <w:b/>
                <w:noProof/>
                <w:sz w:val="24"/>
                <w:szCs w:val="24"/>
                <w:lang w:val="en-GB"/>
              </w:rPr>
            </w:pPr>
            <w:r w:rsidRPr="008B0087">
              <w:rPr>
                <w:rFonts w:ascii="Times New Roman" w:hAnsi="Times New Roman" w:cs="Times New Roman"/>
                <w:b/>
                <w:noProof/>
                <w:sz w:val="24"/>
                <w:szCs w:val="24"/>
                <w:lang w:val="en-GB"/>
              </w:rPr>
              <w:t>Regulation</w:t>
            </w:r>
          </w:p>
        </w:tc>
        <w:tc>
          <w:tcPr>
            <w:tcW w:w="1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F19C5" w14:textId="77777777" w:rsidR="00900AB6" w:rsidRPr="008B0087" w:rsidRDefault="00900AB6" w:rsidP="00754361">
            <w:pPr>
              <w:jc w:val="both"/>
              <w:rPr>
                <w:rFonts w:ascii="Times New Roman" w:hAnsi="Times New Roman" w:cs="Times New Roman"/>
                <w:b/>
                <w:noProof/>
                <w:sz w:val="24"/>
                <w:szCs w:val="24"/>
                <w:lang w:val="en-GB"/>
              </w:rPr>
            </w:pPr>
            <w:r w:rsidRPr="008B0087">
              <w:rPr>
                <w:rFonts w:ascii="Times New Roman" w:hAnsi="Times New Roman" w:cs="Times New Roman"/>
                <w:b/>
                <w:noProof/>
                <w:sz w:val="24"/>
                <w:szCs w:val="24"/>
                <w:lang w:val="en-GB"/>
              </w:rPr>
              <w:t>Type of act</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C6A98" w14:textId="77777777" w:rsidR="00900AB6" w:rsidRPr="008B0087" w:rsidRDefault="00900AB6" w:rsidP="00754361">
            <w:pPr>
              <w:jc w:val="both"/>
              <w:rPr>
                <w:rFonts w:ascii="Times New Roman" w:hAnsi="Times New Roman" w:cs="Times New Roman"/>
                <w:b/>
                <w:noProof/>
                <w:sz w:val="24"/>
                <w:szCs w:val="24"/>
                <w:lang w:val="en-GB"/>
              </w:rPr>
            </w:pPr>
            <w:r w:rsidRPr="008B0087">
              <w:rPr>
                <w:rFonts w:ascii="Times New Roman" w:hAnsi="Times New Roman" w:cs="Times New Roman"/>
                <w:b/>
                <w:noProof/>
                <w:sz w:val="24"/>
                <w:szCs w:val="24"/>
                <w:lang w:val="en-GB"/>
              </w:rPr>
              <w:t>Adopted</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51FC66" w14:textId="77777777" w:rsidR="00900AB6" w:rsidRPr="008B0087" w:rsidRDefault="00900AB6" w:rsidP="00754361">
            <w:pPr>
              <w:jc w:val="both"/>
              <w:rPr>
                <w:rFonts w:ascii="Times New Roman" w:hAnsi="Times New Roman" w:cs="Times New Roman"/>
                <w:b/>
                <w:noProof/>
                <w:sz w:val="24"/>
                <w:szCs w:val="24"/>
                <w:lang w:val="en-GB"/>
              </w:rPr>
            </w:pPr>
            <w:r w:rsidRPr="008B0087">
              <w:rPr>
                <w:rFonts w:ascii="Times New Roman" w:hAnsi="Times New Roman" w:cs="Times New Roman"/>
                <w:b/>
                <w:noProof/>
                <w:sz w:val="24"/>
                <w:szCs w:val="24"/>
                <w:lang w:val="en-GB"/>
              </w:rPr>
              <w:t>Under formal adoption</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C8ADB" w14:textId="77777777" w:rsidR="00900AB6" w:rsidRPr="008B0087" w:rsidRDefault="00900AB6" w:rsidP="00754361">
            <w:pPr>
              <w:jc w:val="both"/>
              <w:rPr>
                <w:rFonts w:ascii="Times New Roman" w:hAnsi="Times New Roman" w:cs="Times New Roman"/>
                <w:b/>
                <w:noProof/>
                <w:sz w:val="24"/>
                <w:szCs w:val="24"/>
                <w:lang w:val="en-GB"/>
              </w:rPr>
            </w:pPr>
            <w:r w:rsidRPr="008B0087">
              <w:rPr>
                <w:rFonts w:ascii="Times New Roman" w:hAnsi="Times New Roman" w:cs="Times New Roman"/>
                <w:b/>
                <w:noProof/>
                <w:sz w:val="24"/>
                <w:szCs w:val="24"/>
                <w:lang w:val="en-GB"/>
              </w:rPr>
              <w:t>In committee or group</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77B713" w14:textId="77777777" w:rsidR="00900AB6" w:rsidRPr="008B0087" w:rsidRDefault="00900AB6" w:rsidP="00754361">
            <w:pPr>
              <w:jc w:val="both"/>
              <w:rPr>
                <w:rFonts w:ascii="Times New Roman" w:hAnsi="Times New Roman" w:cs="Times New Roman"/>
                <w:b/>
                <w:noProof/>
                <w:sz w:val="24"/>
                <w:szCs w:val="24"/>
                <w:lang w:val="en-GB"/>
              </w:rPr>
            </w:pPr>
            <w:r w:rsidRPr="008B0087">
              <w:rPr>
                <w:rFonts w:ascii="Times New Roman" w:hAnsi="Times New Roman" w:cs="Times New Roman"/>
                <w:b/>
                <w:noProof/>
                <w:sz w:val="24"/>
                <w:szCs w:val="24"/>
                <w:lang w:val="en-GB"/>
              </w:rPr>
              <w:t>Not yet started</w:t>
            </w:r>
          </w:p>
        </w:tc>
      </w:tr>
      <w:tr w:rsidR="00900AB6" w:rsidRPr="008B0087" w14:paraId="7B0381D1" w14:textId="77777777" w:rsidTr="00754361">
        <w:tc>
          <w:tcPr>
            <w:tcW w:w="1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ABDC8B" w14:textId="77777777" w:rsidR="00900AB6" w:rsidRPr="008B0087" w:rsidRDefault="00900AB6" w:rsidP="00754361">
            <w:pPr>
              <w:jc w:val="both"/>
              <w:rPr>
                <w:rFonts w:ascii="Times New Roman" w:hAnsi="Times New Roman" w:cs="Times New Roman"/>
                <w:noProof/>
                <w:sz w:val="24"/>
                <w:szCs w:val="24"/>
                <w:lang w:val="en-GB"/>
              </w:rPr>
            </w:pPr>
            <w:r w:rsidRPr="008B0087">
              <w:rPr>
                <w:rFonts w:ascii="Times New Roman" w:hAnsi="Times New Roman" w:cs="Times New Roman"/>
                <w:noProof/>
                <w:sz w:val="24"/>
                <w:szCs w:val="24"/>
                <w:lang w:val="en-GB"/>
              </w:rPr>
              <w:t>VIS</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4B38922B" w14:textId="77777777" w:rsidR="00900AB6" w:rsidRPr="008B0087" w:rsidRDefault="00900AB6" w:rsidP="00754361">
            <w:pPr>
              <w:jc w:val="both"/>
              <w:rPr>
                <w:rFonts w:ascii="Times New Roman" w:hAnsi="Times New Roman" w:cs="Times New Roman"/>
                <w:noProof/>
                <w:sz w:val="24"/>
                <w:szCs w:val="24"/>
                <w:lang w:val="en-GB"/>
              </w:rPr>
            </w:pPr>
            <w:r w:rsidRPr="008B0087">
              <w:rPr>
                <w:rFonts w:ascii="Times New Roman" w:hAnsi="Times New Roman" w:cs="Times New Roman"/>
                <w:noProof/>
                <w:sz w:val="24"/>
                <w:szCs w:val="24"/>
                <w:lang w:val="en-GB"/>
              </w:rPr>
              <w:t>Delegated</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544C5502" w14:textId="51AC64E9" w:rsidR="00900AB6" w:rsidRPr="008B0087" w:rsidRDefault="00172E3E" w:rsidP="00754361">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0F662251" w14:textId="77777777" w:rsidR="00900AB6" w:rsidRPr="008B0087" w:rsidRDefault="00900AB6" w:rsidP="00754361">
            <w:pPr>
              <w:jc w:val="both"/>
              <w:rPr>
                <w:rFonts w:ascii="Times New Roman" w:hAnsi="Times New Roman" w:cs="Times New Roman"/>
                <w:noProof/>
                <w:sz w:val="24"/>
                <w:szCs w:val="24"/>
                <w:lang w:val="en-GB"/>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C3F492D" w14:textId="146FA258" w:rsidR="00900AB6" w:rsidRPr="008B0087" w:rsidRDefault="00172E3E" w:rsidP="00754361">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2</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02E735B1" w14:textId="77777777" w:rsidR="00900AB6" w:rsidRPr="008B0087" w:rsidRDefault="00900AB6" w:rsidP="00754361">
            <w:pPr>
              <w:jc w:val="both"/>
              <w:rPr>
                <w:rFonts w:ascii="Times New Roman" w:hAnsi="Times New Roman" w:cs="Times New Roman"/>
                <w:noProof/>
                <w:sz w:val="24"/>
                <w:szCs w:val="24"/>
                <w:lang w:val="en-GB"/>
              </w:rPr>
            </w:pPr>
          </w:p>
        </w:tc>
      </w:tr>
      <w:tr w:rsidR="00900AB6" w:rsidRPr="008B0087" w14:paraId="780506D4" w14:textId="77777777" w:rsidTr="00754361">
        <w:tc>
          <w:tcPr>
            <w:tcW w:w="1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9829CF" w14:textId="77777777" w:rsidR="00900AB6" w:rsidRPr="008B0087" w:rsidRDefault="00900AB6" w:rsidP="00754361">
            <w:pPr>
              <w:jc w:val="both"/>
              <w:rPr>
                <w:rFonts w:ascii="Times New Roman" w:hAnsi="Times New Roman" w:cs="Times New Roman"/>
                <w:noProof/>
                <w:sz w:val="24"/>
                <w:szCs w:val="24"/>
                <w:lang w:val="en-GB"/>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7888D6EB" w14:textId="77777777" w:rsidR="00900AB6" w:rsidRPr="008B0087" w:rsidRDefault="00900AB6" w:rsidP="00754361">
            <w:pPr>
              <w:jc w:val="both"/>
              <w:rPr>
                <w:rFonts w:ascii="Times New Roman" w:hAnsi="Times New Roman" w:cs="Times New Roman"/>
                <w:noProof/>
                <w:sz w:val="24"/>
                <w:szCs w:val="24"/>
                <w:lang w:val="en-GB"/>
              </w:rPr>
            </w:pPr>
            <w:r w:rsidRPr="008B0087">
              <w:rPr>
                <w:rFonts w:ascii="Times New Roman" w:hAnsi="Times New Roman" w:cs="Times New Roman"/>
                <w:noProof/>
                <w:sz w:val="24"/>
                <w:szCs w:val="24"/>
                <w:lang w:val="en-GB"/>
              </w:rPr>
              <w:t>Implementing</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4A9E4B7" w14:textId="484018DF" w:rsidR="00900AB6" w:rsidRPr="008B0087" w:rsidRDefault="003C1CE4" w:rsidP="00754361">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74B81752" w14:textId="5E070624" w:rsidR="00900AB6" w:rsidRPr="008B0087" w:rsidRDefault="003C1CE4" w:rsidP="00754361">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2</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56392A2" w14:textId="4E8378D5" w:rsidR="00900AB6" w:rsidRPr="008B0087" w:rsidRDefault="003C1CE4" w:rsidP="00754361">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3</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67FD35C7" w14:textId="77777777" w:rsidR="00900AB6" w:rsidRPr="008B0087" w:rsidRDefault="00900AB6" w:rsidP="00754361">
            <w:pPr>
              <w:jc w:val="both"/>
              <w:rPr>
                <w:rFonts w:ascii="Times New Roman" w:hAnsi="Times New Roman" w:cs="Times New Roman"/>
                <w:noProof/>
                <w:sz w:val="24"/>
                <w:szCs w:val="24"/>
                <w:lang w:val="en-GB"/>
              </w:rPr>
            </w:pPr>
          </w:p>
        </w:tc>
      </w:tr>
    </w:tbl>
    <w:p w14:paraId="73E3F6A9" w14:textId="214262A9" w:rsidR="00900AB6" w:rsidRDefault="00900AB6" w:rsidP="00900AB6">
      <w:pPr>
        <w:jc w:val="both"/>
        <w:rPr>
          <w:rFonts w:ascii="Times New Roman" w:hAnsi="Times New Roman" w:cs="Times New Roman"/>
          <w:noProof/>
          <w:sz w:val="24"/>
          <w:szCs w:val="24"/>
        </w:rPr>
      </w:pPr>
    </w:p>
    <w:p w14:paraId="0ACFB781" w14:textId="770283B4" w:rsidR="00584AE4" w:rsidRPr="00DF3D59" w:rsidRDefault="00584AE4" w:rsidP="00900AB6">
      <w:pPr>
        <w:jc w:val="both"/>
        <w:rPr>
          <w:rFonts w:ascii="Times New Roman" w:hAnsi="Times New Roman" w:cs="Times New Roman"/>
          <w:i/>
          <w:iCs/>
          <w:noProof/>
          <w:sz w:val="24"/>
          <w:szCs w:val="24"/>
          <w:lang w:val="en-GB"/>
        </w:rPr>
      </w:pPr>
      <w:r w:rsidRPr="008B0087">
        <w:rPr>
          <w:rFonts w:ascii="Times New Roman" w:hAnsi="Times New Roman" w:cs="Times New Roman"/>
          <w:i/>
          <w:iCs/>
          <w:noProof/>
          <w:sz w:val="24"/>
          <w:szCs w:val="24"/>
          <w:lang w:val="en-GB"/>
        </w:rPr>
        <w:t xml:space="preserve">Table </w:t>
      </w:r>
      <w:r>
        <w:rPr>
          <w:rFonts w:ascii="Times New Roman" w:hAnsi="Times New Roman" w:cs="Times New Roman"/>
          <w:i/>
          <w:iCs/>
          <w:noProof/>
          <w:sz w:val="24"/>
          <w:szCs w:val="24"/>
          <w:lang w:val="en-GB"/>
        </w:rPr>
        <w:t>2</w:t>
      </w:r>
      <w:r w:rsidRPr="008B0087">
        <w:rPr>
          <w:rFonts w:ascii="Times New Roman" w:hAnsi="Times New Roman" w:cs="Times New Roman"/>
          <w:i/>
          <w:iCs/>
          <w:noProof/>
          <w:sz w:val="24"/>
          <w:szCs w:val="24"/>
          <w:lang w:val="en-GB"/>
        </w:rPr>
        <w:t xml:space="preserve"> State of play of required implementing and delegated acts </w:t>
      </w:r>
      <w:r>
        <w:rPr>
          <w:rFonts w:ascii="Times New Roman" w:hAnsi="Times New Roman" w:cs="Times New Roman"/>
          <w:i/>
          <w:iCs/>
          <w:noProof/>
          <w:sz w:val="24"/>
          <w:szCs w:val="24"/>
          <w:lang w:val="en-GB"/>
        </w:rPr>
        <w:t xml:space="preserve">by </w:t>
      </w:r>
      <w:r w:rsidR="00E90B84">
        <w:rPr>
          <w:rFonts w:ascii="Times New Roman" w:hAnsi="Times New Roman" w:cs="Times New Roman"/>
          <w:i/>
          <w:iCs/>
          <w:noProof/>
          <w:sz w:val="24"/>
          <w:szCs w:val="24"/>
          <w:lang w:val="en-GB"/>
        </w:rPr>
        <w:t xml:space="preserve">15 November </w:t>
      </w:r>
      <w:r w:rsidRPr="008B0087">
        <w:rPr>
          <w:rFonts w:ascii="Times New Roman" w:hAnsi="Times New Roman" w:cs="Times New Roman"/>
          <w:i/>
          <w:iCs/>
          <w:noProof/>
          <w:sz w:val="24"/>
          <w:szCs w:val="24"/>
          <w:lang w:val="en-GB"/>
        </w:rPr>
        <w:t>202</w:t>
      </w:r>
      <w:r>
        <w:rPr>
          <w:rFonts w:ascii="Times New Roman" w:hAnsi="Times New Roman" w:cs="Times New Roman"/>
          <w:i/>
          <w:iCs/>
          <w:noProof/>
          <w:sz w:val="24"/>
          <w:szCs w:val="24"/>
          <w:lang w:val="en-GB"/>
        </w:rPr>
        <w:t>3</w:t>
      </w:r>
    </w:p>
    <w:tbl>
      <w:tblPr>
        <w:tblStyle w:val="TableGrid"/>
        <w:tblW w:w="0" w:type="auto"/>
        <w:tblLook w:val="04A0" w:firstRow="1" w:lastRow="0" w:firstColumn="1" w:lastColumn="0" w:noHBand="0" w:noVBand="1"/>
      </w:tblPr>
      <w:tblGrid>
        <w:gridCol w:w="562"/>
        <w:gridCol w:w="2818"/>
        <w:gridCol w:w="2818"/>
        <w:gridCol w:w="2818"/>
      </w:tblGrid>
      <w:tr w:rsidR="00584AE4" w:rsidRPr="00DF3D59" w14:paraId="6056F9EA" w14:textId="77777777" w:rsidTr="00DF3D59">
        <w:tc>
          <w:tcPr>
            <w:tcW w:w="562" w:type="dxa"/>
          </w:tcPr>
          <w:p w14:paraId="028AFB94" w14:textId="77777777" w:rsidR="00584AE4" w:rsidRPr="00765C8A" w:rsidRDefault="00584AE4" w:rsidP="00900AB6">
            <w:pPr>
              <w:jc w:val="both"/>
              <w:rPr>
                <w:rFonts w:ascii="Times New Roman" w:hAnsi="Times New Roman" w:cs="Times New Roman"/>
                <w:noProof/>
                <w:sz w:val="24"/>
                <w:szCs w:val="24"/>
              </w:rPr>
            </w:pPr>
          </w:p>
        </w:tc>
        <w:tc>
          <w:tcPr>
            <w:tcW w:w="2818" w:type="dxa"/>
          </w:tcPr>
          <w:p w14:paraId="6521CDE8" w14:textId="1857FCD3"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Legal base</w:t>
            </w:r>
          </w:p>
        </w:tc>
        <w:tc>
          <w:tcPr>
            <w:tcW w:w="2818" w:type="dxa"/>
          </w:tcPr>
          <w:p w14:paraId="5F668762" w14:textId="336674EA"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Type of act</w:t>
            </w:r>
          </w:p>
        </w:tc>
        <w:tc>
          <w:tcPr>
            <w:tcW w:w="2818" w:type="dxa"/>
          </w:tcPr>
          <w:p w14:paraId="7B64AD3D" w14:textId="69E0F8A9"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Status</w:t>
            </w:r>
          </w:p>
        </w:tc>
      </w:tr>
      <w:tr w:rsidR="00584AE4" w14:paraId="466BA1C6" w14:textId="77777777" w:rsidTr="00DF3D59">
        <w:tc>
          <w:tcPr>
            <w:tcW w:w="562" w:type="dxa"/>
          </w:tcPr>
          <w:p w14:paraId="0492E0D2" w14:textId="436EEE3F"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1</w:t>
            </w:r>
          </w:p>
        </w:tc>
        <w:tc>
          <w:tcPr>
            <w:tcW w:w="2818" w:type="dxa"/>
          </w:tcPr>
          <w:p w14:paraId="03BE707C" w14:textId="28E216D6"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5a</w:t>
            </w:r>
          </w:p>
        </w:tc>
        <w:tc>
          <w:tcPr>
            <w:tcW w:w="2818" w:type="dxa"/>
          </w:tcPr>
          <w:p w14:paraId="3407D6FB" w14:textId="78875E5F"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2BCF2FDB" w14:textId="53388B39" w:rsidR="00584AE4" w:rsidRDefault="003C1CE4" w:rsidP="00900AB6">
            <w:pPr>
              <w:jc w:val="both"/>
              <w:rPr>
                <w:rFonts w:ascii="Times New Roman" w:hAnsi="Times New Roman" w:cs="Times New Roman"/>
                <w:noProof/>
                <w:sz w:val="24"/>
                <w:szCs w:val="24"/>
              </w:rPr>
            </w:pPr>
            <w:r>
              <w:rPr>
                <w:rFonts w:ascii="Times New Roman" w:hAnsi="Times New Roman" w:cs="Times New Roman"/>
                <w:noProof/>
                <w:sz w:val="24"/>
                <w:szCs w:val="24"/>
              </w:rPr>
              <w:t>Under formal adoption</w:t>
            </w:r>
          </w:p>
        </w:tc>
      </w:tr>
      <w:tr w:rsidR="00584AE4" w14:paraId="75AA4B2C" w14:textId="77777777" w:rsidTr="00DF3D59">
        <w:tc>
          <w:tcPr>
            <w:tcW w:w="562" w:type="dxa"/>
          </w:tcPr>
          <w:p w14:paraId="301006F4" w14:textId="5B5AF28D"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2</w:t>
            </w:r>
          </w:p>
        </w:tc>
        <w:tc>
          <w:tcPr>
            <w:tcW w:w="2818" w:type="dxa"/>
          </w:tcPr>
          <w:p w14:paraId="2A2A1221" w14:textId="11C790F0"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6(5)</w:t>
            </w:r>
          </w:p>
        </w:tc>
        <w:tc>
          <w:tcPr>
            <w:tcW w:w="2818" w:type="dxa"/>
          </w:tcPr>
          <w:p w14:paraId="2D39F623" w14:textId="0FB29034"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23A46B04" w14:textId="6B21F3C0" w:rsidR="00584AE4" w:rsidRDefault="003C1CE4" w:rsidP="00900AB6">
            <w:pPr>
              <w:jc w:val="both"/>
              <w:rPr>
                <w:rFonts w:ascii="Times New Roman" w:hAnsi="Times New Roman" w:cs="Times New Roman"/>
                <w:noProof/>
                <w:sz w:val="24"/>
                <w:szCs w:val="24"/>
              </w:rPr>
            </w:pPr>
            <w:r>
              <w:rPr>
                <w:rFonts w:ascii="Times New Roman" w:hAnsi="Times New Roman" w:cs="Times New Roman"/>
                <w:noProof/>
                <w:sz w:val="24"/>
                <w:szCs w:val="24"/>
              </w:rPr>
              <w:t>Under formal adoption</w:t>
            </w:r>
          </w:p>
        </w:tc>
      </w:tr>
      <w:tr w:rsidR="00584AE4" w14:paraId="6278FB48" w14:textId="77777777" w:rsidTr="00DF3D59">
        <w:tc>
          <w:tcPr>
            <w:tcW w:w="562" w:type="dxa"/>
          </w:tcPr>
          <w:p w14:paraId="5A61B46B" w14:textId="6C314F29"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3</w:t>
            </w:r>
          </w:p>
        </w:tc>
        <w:tc>
          <w:tcPr>
            <w:tcW w:w="2818" w:type="dxa"/>
          </w:tcPr>
          <w:p w14:paraId="67AB6D8B" w14:textId="71E78838"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 xml:space="preserve">Art. 9 </w:t>
            </w:r>
          </w:p>
        </w:tc>
        <w:tc>
          <w:tcPr>
            <w:tcW w:w="2818" w:type="dxa"/>
          </w:tcPr>
          <w:p w14:paraId="417FFA48" w14:textId="69515EDD"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Delegated</w:t>
            </w:r>
          </w:p>
        </w:tc>
        <w:tc>
          <w:tcPr>
            <w:tcW w:w="2818" w:type="dxa"/>
          </w:tcPr>
          <w:p w14:paraId="65B16B94" w14:textId="6E26E366"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Adopted</w:t>
            </w:r>
          </w:p>
        </w:tc>
      </w:tr>
      <w:tr w:rsidR="00584AE4" w14:paraId="09810EB2" w14:textId="77777777" w:rsidTr="00DF3D59">
        <w:tc>
          <w:tcPr>
            <w:tcW w:w="562" w:type="dxa"/>
          </w:tcPr>
          <w:p w14:paraId="248731E0" w14:textId="2B8E8BC7"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4</w:t>
            </w:r>
          </w:p>
        </w:tc>
        <w:tc>
          <w:tcPr>
            <w:tcW w:w="2818" w:type="dxa"/>
          </w:tcPr>
          <w:p w14:paraId="185A52B2" w14:textId="7153523F"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9h &amp; 22b</w:t>
            </w:r>
          </w:p>
        </w:tc>
        <w:tc>
          <w:tcPr>
            <w:tcW w:w="2818" w:type="dxa"/>
          </w:tcPr>
          <w:p w14:paraId="4B3722B5" w14:textId="453ABD5B"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Delegated</w:t>
            </w:r>
          </w:p>
        </w:tc>
        <w:tc>
          <w:tcPr>
            <w:tcW w:w="2818" w:type="dxa"/>
          </w:tcPr>
          <w:p w14:paraId="1D3B5D90" w14:textId="33DA7AF6"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In group</w:t>
            </w:r>
          </w:p>
        </w:tc>
      </w:tr>
      <w:tr w:rsidR="00584AE4" w14:paraId="44E13950" w14:textId="77777777" w:rsidTr="00DF3D59">
        <w:tc>
          <w:tcPr>
            <w:tcW w:w="562" w:type="dxa"/>
          </w:tcPr>
          <w:p w14:paraId="67F60C61" w14:textId="41414D9E"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5</w:t>
            </w:r>
          </w:p>
        </w:tc>
        <w:tc>
          <w:tcPr>
            <w:tcW w:w="2818" w:type="dxa"/>
          </w:tcPr>
          <w:p w14:paraId="7266EDFA" w14:textId="719122EF"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9j(2)</w:t>
            </w:r>
          </w:p>
        </w:tc>
        <w:tc>
          <w:tcPr>
            <w:tcW w:w="2818" w:type="dxa"/>
          </w:tcPr>
          <w:p w14:paraId="1C298FB0" w14:textId="6A601AD0"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Delegated</w:t>
            </w:r>
          </w:p>
        </w:tc>
        <w:tc>
          <w:tcPr>
            <w:tcW w:w="2818" w:type="dxa"/>
          </w:tcPr>
          <w:p w14:paraId="017A1E18" w14:textId="518C44D1"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In group</w:t>
            </w:r>
          </w:p>
        </w:tc>
      </w:tr>
      <w:tr w:rsidR="00584AE4" w14:paraId="409DDF44" w14:textId="77777777" w:rsidTr="00DF3D59">
        <w:tc>
          <w:tcPr>
            <w:tcW w:w="562" w:type="dxa"/>
          </w:tcPr>
          <w:p w14:paraId="42A012D5" w14:textId="01046EB1"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6</w:t>
            </w:r>
          </w:p>
        </w:tc>
        <w:tc>
          <w:tcPr>
            <w:tcW w:w="2818" w:type="dxa"/>
          </w:tcPr>
          <w:p w14:paraId="56E5ACEA" w14:textId="6545D242"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9j(3)</w:t>
            </w:r>
          </w:p>
        </w:tc>
        <w:tc>
          <w:tcPr>
            <w:tcW w:w="2818" w:type="dxa"/>
          </w:tcPr>
          <w:p w14:paraId="44277ED3" w14:textId="7700A93C"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3A393B1F" w14:textId="3B0BDF1C"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In committee</w:t>
            </w:r>
          </w:p>
        </w:tc>
      </w:tr>
      <w:tr w:rsidR="00584AE4" w14:paraId="740EC75F" w14:textId="77777777" w:rsidTr="00DF3D59">
        <w:tc>
          <w:tcPr>
            <w:tcW w:w="562" w:type="dxa"/>
          </w:tcPr>
          <w:p w14:paraId="079DCAE7" w14:textId="022D2A69"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7</w:t>
            </w:r>
          </w:p>
        </w:tc>
        <w:tc>
          <w:tcPr>
            <w:tcW w:w="2818" w:type="dxa"/>
          </w:tcPr>
          <w:p w14:paraId="2602158C" w14:textId="11FF3B97"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29 &amp; 29a</w:t>
            </w:r>
          </w:p>
        </w:tc>
        <w:tc>
          <w:tcPr>
            <w:tcW w:w="2818" w:type="dxa"/>
          </w:tcPr>
          <w:p w14:paraId="3901612B" w14:textId="2F6C877A"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04F98923" w14:textId="7E2F04BD"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Adopted</w:t>
            </w:r>
          </w:p>
        </w:tc>
      </w:tr>
      <w:tr w:rsidR="00584AE4" w14:paraId="166581E3" w14:textId="77777777" w:rsidTr="00DF3D59">
        <w:tc>
          <w:tcPr>
            <w:tcW w:w="562" w:type="dxa"/>
          </w:tcPr>
          <w:p w14:paraId="7BA540E7" w14:textId="163BEE62"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8</w:t>
            </w:r>
          </w:p>
        </w:tc>
        <w:tc>
          <w:tcPr>
            <w:tcW w:w="2818" w:type="dxa"/>
          </w:tcPr>
          <w:p w14:paraId="0DB7E338" w14:textId="41AED171"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45(1)</w:t>
            </w:r>
          </w:p>
        </w:tc>
        <w:tc>
          <w:tcPr>
            <w:tcW w:w="2818" w:type="dxa"/>
          </w:tcPr>
          <w:p w14:paraId="62949436" w14:textId="324EF2B8"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7906D6A5" w14:textId="1671671C"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In committee</w:t>
            </w:r>
          </w:p>
        </w:tc>
      </w:tr>
      <w:tr w:rsidR="00584AE4" w14:paraId="59A53E2C" w14:textId="77777777" w:rsidTr="00DF3D59">
        <w:tc>
          <w:tcPr>
            <w:tcW w:w="562" w:type="dxa"/>
          </w:tcPr>
          <w:p w14:paraId="6AB6C20C" w14:textId="40521F2E"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9</w:t>
            </w:r>
          </w:p>
        </w:tc>
        <w:tc>
          <w:tcPr>
            <w:tcW w:w="2818" w:type="dxa"/>
          </w:tcPr>
          <w:p w14:paraId="003F3615" w14:textId="5067C8E9"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45(2)</w:t>
            </w:r>
          </w:p>
        </w:tc>
        <w:tc>
          <w:tcPr>
            <w:tcW w:w="2818" w:type="dxa"/>
          </w:tcPr>
          <w:p w14:paraId="140A7070" w14:textId="5593908A"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6F8843FD" w14:textId="49E87AD6"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In committee</w:t>
            </w:r>
          </w:p>
        </w:tc>
      </w:tr>
      <w:tr w:rsidR="00584AE4" w14:paraId="4689FA06" w14:textId="77777777" w:rsidTr="00DF3D59">
        <w:tc>
          <w:tcPr>
            <w:tcW w:w="562" w:type="dxa"/>
          </w:tcPr>
          <w:p w14:paraId="6EA4442D" w14:textId="1191B2C2"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10</w:t>
            </w:r>
          </w:p>
        </w:tc>
        <w:tc>
          <w:tcPr>
            <w:tcW w:w="2818" w:type="dxa"/>
          </w:tcPr>
          <w:p w14:paraId="2ED86C8F" w14:textId="33C35B85"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45(3)</w:t>
            </w:r>
          </w:p>
        </w:tc>
        <w:tc>
          <w:tcPr>
            <w:tcW w:w="2818" w:type="dxa"/>
          </w:tcPr>
          <w:p w14:paraId="3FC96751" w14:textId="13699067"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2C8D5F33" w14:textId="10910876" w:rsidR="00584AE4" w:rsidRDefault="003C1CE4" w:rsidP="00900AB6">
            <w:pPr>
              <w:jc w:val="both"/>
              <w:rPr>
                <w:rFonts w:ascii="Times New Roman" w:hAnsi="Times New Roman" w:cs="Times New Roman"/>
                <w:noProof/>
                <w:sz w:val="24"/>
                <w:szCs w:val="24"/>
              </w:rPr>
            </w:pPr>
            <w:r>
              <w:rPr>
                <w:rFonts w:ascii="Times New Roman" w:hAnsi="Times New Roman" w:cs="Times New Roman"/>
                <w:noProof/>
                <w:sz w:val="24"/>
                <w:szCs w:val="24"/>
              </w:rPr>
              <w:t>Adopted</w:t>
            </w:r>
          </w:p>
        </w:tc>
      </w:tr>
      <w:tr w:rsidR="00584AE4" w14:paraId="2D3E6338" w14:textId="77777777" w:rsidTr="00DF3D59">
        <w:tc>
          <w:tcPr>
            <w:tcW w:w="562" w:type="dxa"/>
          </w:tcPr>
          <w:p w14:paraId="30129548" w14:textId="299163B1"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11</w:t>
            </w:r>
          </w:p>
        </w:tc>
        <w:tc>
          <w:tcPr>
            <w:tcW w:w="2818" w:type="dxa"/>
          </w:tcPr>
          <w:p w14:paraId="53F5B5B6" w14:textId="0073C613"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45c &amp; 45d</w:t>
            </w:r>
          </w:p>
        </w:tc>
        <w:tc>
          <w:tcPr>
            <w:tcW w:w="2818" w:type="dxa"/>
          </w:tcPr>
          <w:p w14:paraId="1448D6B2" w14:textId="6DB999B3"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49611A65" w14:textId="6DFBBC17"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Adopted</w:t>
            </w:r>
          </w:p>
        </w:tc>
      </w:tr>
      <w:tr w:rsidR="00584AE4" w14:paraId="301CD20B" w14:textId="77777777" w:rsidTr="00DF3D59">
        <w:tc>
          <w:tcPr>
            <w:tcW w:w="562" w:type="dxa"/>
          </w:tcPr>
          <w:p w14:paraId="2E563057" w14:textId="66B3AFA0" w:rsidR="00584AE4" w:rsidRPr="00DF3D59" w:rsidRDefault="00584AE4" w:rsidP="00900AB6">
            <w:pPr>
              <w:jc w:val="both"/>
              <w:rPr>
                <w:rFonts w:ascii="Times New Roman" w:hAnsi="Times New Roman" w:cs="Times New Roman"/>
                <w:b/>
                <w:bCs/>
                <w:noProof/>
                <w:sz w:val="24"/>
                <w:szCs w:val="24"/>
              </w:rPr>
            </w:pPr>
            <w:r w:rsidRPr="00DF3D59">
              <w:rPr>
                <w:rFonts w:ascii="Times New Roman" w:hAnsi="Times New Roman" w:cs="Times New Roman"/>
                <w:b/>
                <w:bCs/>
                <w:noProof/>
                <w:sz w:val="24"/>
                <w:szCs w:val="24"/>
              </w:rPr>
              <w:t>12</w:t>
            </w:r>
          </w:p>
        </w:tc>
        <w:tc>
          <w:tcPr>
            <w:tcW w:w="2818" w:type="dxa"/>
          </w:tcPr>
          <w:p w14:paraId="3B8943A3" w14:textId="748D1AFD"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Art. 50(4)</w:t>
            </w:r>
          </w:p>
        </w:tc>
        <w:tc>
          <w:tcPr>
            <w:tcW w:w="2818" w:type="dxa"/>
          </w:tcPr>
          <w:p w14:paraId="1BF48960" w14:textId="3756F4A1"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Implementing</w:t>
            </w:r>
          </w:p>
        </w:tc>
        <w:tc>
          <w:tcPr>
            <w:tcW w:w="2818" w:type="dxa"/>
          </w:tcPr>
          <w:p w14:paraId="0F46F474" w14:textId="5CACCA4A" w:rsidR="00584AE4" w:rsidRDefault="00584AE4" w:rsidP="00900AB6">
            <w:pPr>
              <w:jc w:val="both"/>
              <w:rPr>
                <w:rFonts w:ascii="Times New Roman" w:hAnsi="Times New Roman" w:cs="Times New Roman"/>
                <w:noProof/>
                <w:sz w:val="24"/>
                <w:szCs w:val="24"/>
              </w:rPr>
            </w:pPr>
            <w:r>
              <w:rPr>
                <w:rFonts w:ascii="Times New Roman" w:hAnsi="Times New Roman" w:cs="Times New Roman"/>
                <w:noProof/>
                <w:sz w:val="24"/>
                <w:szCs w:val="24"/>
              </w:rPr>
              <w:t>Adopted</w:t>
            </w:r>
          </w:p>
        </w:tc>
      </w:tr>
    </w:tbl>
    <w:p w14:paraId="551242F5" w14:textId="3311534F" w:rsidR="00584AE4" w:rsidRDefault="00584AE4" w:rsidP="00900AB6">
      <w:pPr>
        <w:jc w:val="both"/>
        <w:rPr>
          <w:rFonts w:ascii="Times New Roman" w:hAnsi="Times New Roman" w:cs="Times New Roman"/>
          <w:noProof/>
          <w:sz w:val="24"/>
          <w:szCs w:val="24"/>
        </w:rPr>
      </w:pPr>
    </w:p>
    <w:p w14:paraId="0B7AB725" w14:textId="77777777" w:rsidR="00900AB6" w:rsidRPr="008B0087" w:rsidRDefault="00900AB6" w:rsidP="00900AB6">
      <w:pPr>
        <w:pStyle w:val="ListParagraph"/>
        <w:keepNext/>
        <w:keepLines/>
        <w:numPr>
          <w:ilvl w:val="0"/>
          <w:numId w:val="1"/>
        </w:numPr>
        <w:spacing w:before="240" w:after="0"/>
        <w:outlineLvl w:val="0"/>
        <w:rPr>
          <w:rFonts w:ascii="Times New Roman" w:eastAsiaTheme="majorEastAsia" w:hAnsi="Times New Roman" w:cstheme="majorBidi"/>
          <w:b/>
          <w:noProof/>
          <w:sz w:val="28"/>
          <w:szCs w:val="32"/>
          <w:lang w:val="en-GB"/>
        </w:rPr>
      </w:pPr>
      <w:r w:rsidRPr="008B0087">
        <w:rPr>
          <w:rFonts w:ascii="Times New Roman" w:eastAsiaTheme="majorEastAsia" w:hAnsi="Times New Roman" w:cstheme="majorBidi"/>
          <w:b/>
          <w:noProof/>
          <w:sz w:val="28"/>
          <w:szCs w:val="32"/>
          <w:lang w:val="en-GB"/>
        </w:rPr>
        <w:t>Monitoring of implementation by Member States and EU agencies</w:t>
      </w:r>
    </w:p>
    <w:p w14:paraId="10A4B7F8" w14:textId="77777777" w:rsidR="00F65DB3" w:rsidRPr="00F65DB3" w:rsidRDefault="00F65DB3" w:rsidP="00F65DB3">
      <w:pPr>
        <w:jc w:val="both"/>
        <w:rPr>
          <w:rFonts w:ascii="Times New Roman" w:hAnsi="Times New Roman" w:cs="Times New Roman"/>
          <w:noProof/>
          <w:sz w:val="24"/>
          <w:szCs w:val="24"/>
        </w:rPr>
      </w:pPr>
      <w:r w:rsidRPr="00F65DB3">
        <w:rPr>
          <w:rFonts w:ascii="Times New Roman" w:hAnsi="Times New Roman" w:cs="Times New Roman"/>
          <w:noProof/>
          <w:sz w:val="24"/>
          <w:szCs w:val="24"/>
        </w:rPr>
        <w:t>The importance of timely implementation of the revised VIS is well recognised at EU and Member State level. The interdependencies between the VIS and, the development of other EU information systems and the interoperability components is well understood by all stakeholders. To achieve full and timely implementation, Member States, EU agencies and the Commission have to advance together.</w:t>
      </w:r>
    </w:p>
    <w:p w14:paraId="4CCC6EC8" w14:textId="77777777" w:rsidR="00900AB6" w:rsidRPr="00DF3D59" w:rsidRDefault="00900AB6" w:rsidP="00900AB6">
      <w:pPr>
        <w:pStyle w:val="ListParagraph"/>
        <w:keepNext/>
        <w:keepLines/>
        <w:numPr>
          <w:ilvl w:val="0"/>
          <w:numId w:val="1"/>
        </w:numPr>
        <w:spacing w:before="240" w:after="0"/>
        <w:outlineLvl w:val="0"/>
        <w:rPr>
          <w:rFonts w:ascii="Times New Roman" w:eastAsiaTheme="majorEastAsia" w:hAnsi="Times New Roman" w:cstheme="majorBidi"/>
          <w:b/>
          <w:noProof/>
          <w:sz w:val="28"/>
          <w:szCs w:val="32"/>
          <w:lang w:val="en-GB"/>
        </w:rPr>
      </w:pPr>
      <w:r w:rsidRPr="00DF3D59">
        <w:rPr>
          <w:rFonts w:ascii="Times New Roman" w:eastAsiaTheme="majorEastAsia" w:hAnsi="Times New Roman" w:cstheme="majorBidi"/>
          <w:b/>
          <w:noProof/>
          <w:sz w:val="28"/>
          <w:szCs w:val="32"/>
          <w:lang w:val="en-GB"/>
        </w:rPr>
        <w:t>Costs and risks</w:t>
      </w:r>
    </w:p>
    <w:p w14:paraId="59C2D47C" w14:textId="77777777" w:rsidR="00900AB6" w:rsidRPr="00DF3D59" w:rsidRDefault="00900AB6" w:rsidP="00900AB6">
      <w:pPr>
        <w:jc w:val="both"/>
        <w:rPr>
          <w:rFonts w:ascii="Times New Roman" w:hAnsi="Times New Roman" w:cs="Times New Roman"/>
          <w:noProof/>
          <w:sz w:val="24"/>
          <w:szCs w:val="24"/>
        </w:rPr>
      </w:pPr>
      <w:r w:rsidRPr="00DF3D59">
        <w:rPr>
          <w:rFonts w:ascii="Times New Roman" w:hAnsi="Times New Roman" w:cs="Times New Roman"/>
          <w:noProof/>
          <w:sz w:val="24"/>
          <w:szCs w:val="24"/>
        </w:rPr>
        <w:t>The Commission proposal for the Amending Regulation was adopted on 7 July 2021, one year later than originally envisaged. The Legislative Financial Statement annexed to the European Commission’s proposal for the Amending Regulation revising the VIS Regulation was amended in July 2021 due to the updated time schedule of the revised VIS implementation and to ensure the availability of sufficient financial and human resources for eu-LISA.</w:t>
      </w:r>
    </w:p>
    <w:p w14:paraId="225E6D1E" w14:textId="77777777" w:rsidR="00900AB6" w:rsidRPr="00DF3D59" w:rsidRDefault="00900AB6" w:rsidP="00900AB6">
      <w:pPr>
        <w:jc w:val="both"/>
        <w:rPr>
          <w:rFonts w:ascii="Times New Roman" w:hAnsi="Times New Roman" w:cs="Times New Roman"/>
          <w:noProof/>
          <w:sz w:val="24"/>
          <w:szCs w:val="24"/>
        </w:rPr>
      </w:pPr>
      <w:r w:rsidRPr="00DF3D59">
        <w:rPr>
          <w:rFonts w:ascii="Times New Roman" w:hAnsi="Times New Roman" w:cs="Times New Roman"/>
          <w:noProof/>
          <w:sz w:val="24"/>
          <w:szCs w:val="24"/>
        </w:rPr>
        <w:t>The amended Legislative Financial Statement indicated that the proposal requires in total EUR 178.6 million from the EU budget over the period 2021-2027. This amount includes the relevant budget for the Member States (EUR 45 million) for adaptation of their national systems, for Europol (EUR 29.8 million) for the necessary upgrade of the agency’s IT systems and staffing needs, for the European Border and Coast Guard Agency (EBCGA) (EUR 5.4 million) for setting up a new access to the VIS within the Agency, staffing needs and meetings, and for eu-LISA (EUR 98.2 million) for the development of all IT strands of the proposal and operation of the updated VIS, as well as for temporary staffing needs.</w:t>
      </w:r>
    </w:p>
    <w:p w14:paraId="1B8CEA19" w14:textId="03D5EAE3" w:rsidR="00900AB6" w:rsidRPr="00DF3D59" w:rsidRDefault="00900AB6" w:rsidP="00900AB6">
      <w:pPr>
        <w:jc w:val="both"/>
        <w:rPr>
          <w:rFonts w:ascii="Times New Roman" w:hAnsi="Times New Roman" w:cs="Times New Roman"/>
          <w:noProof/>
          <w:sz w:val="24"/>
          <w:szCs w:val="24"/>
        </w:rPr>
      </w:pPr>
      <w:r w:rsidRPr="00DF3D59">
        <w:rPr>
          <w:rFonts w:ascii="Times New Roman" w:hAnsi="Times New Roman" w:cs="Times New Roman"/>
          <w:noProof/>
          <w:sz w:val="24"/>
          <w:szCs w:val="24"/>
        </w:rPr>
        <w:t xml:space="preserve">Based on the Commission proposal for the Amending Regulation, the impact on the operational expenditure for eu-LISA for the development of the revised VIS </w:t>
      </w:r>
      <w:r w:rsidR="003C2EB8">
        <w:rPr>
          <w:rFonts w:ascii="Times New Roman" w:hAnsi="Times New Roman" w:cs="Times New Roman"/>
          <w:noProof/>
          <w:sz w:val="24"/>
          <w:szCs w:val="24"/>
        </w:rPr>
        <w:t>was</w:t>
      </w:r>
      <w:r w:rsidRPr="00DF3D59">
        <w:rPr>
          <w:rFonts w:ascii="Times New Roman" w:hAnsi="Times New Roman" w:cs="Times New Roman"/>
          <w:noProof/>
          <w:sz w:val="24"/>
          <w:szCs w:val="24"/>
        </w:rPr>
        <w:t xml:space="preserve"> EUR 16.2 million </w:t>
      </w:r>
      <w:r w:rsidR="003C2EB8">
        <w:rPr>
          <w:rFonts w:ascii="Times New Roman" w:hAnsi="Times New Roman" w:cs="Times New Roman"/>
          <w:noProof/>
          <w:sz w:val="24"/>
          <w:szCs w:val="24"/>
        </w:rPr>
        <w:t>in</w:t>
      </w:r>
      <w:r w:rsidRPr="00DF3D59">
        <w:rPr>
          <w:rFonts w:ascii="Times New Roman" w:hAnsi="Times New Roman" w:cs="Times New Roman"/>
          <w:noProof/>
          <w:sz w:val="24"/>
          <w:szCs w:val="24"/>
        </w:rPr>
        <w:t xml:space="preserve"> 2022 and EUR 28.9 million in 2023.</w:t>
      </w:r>
    </w:p>
    <w:p w14:paraId="07FD7E87" w14:textId="0806CFD2" w:rsidR="00900AB6" w:rsidRPr="00E8075D" w:rsidRDefault="00900AB6" w:rsidP="00900AB6">
      <w:pPr>
        <w:jc w:val="both"/>
        <w:rPr>
          <w:rFonts w:ascii="Times New Roman" w:hAnsi="Times New Roman" w:cs="Times New Roman"/>
          <w:noProof/>
          <w:sz w:val="24"/>
          <w:szCs w:val="24"/>
        </w:rPr>
      </w:pPr>
      <w:r w:rsidRPr="00E90B84">
        <w:rPr>
          <w:rFonts w:ascii="Times New Roman" w:hAnsi="Times New Roman" w:cs="Times New Roman"/>
          <w:noProof/>
          <w:sz w:val="24"/>
          <w:szCs w:val="24"/>
        </w:rPr>
        <w:t xml:space="preserve">The implementation of </w:t>
      </w:r>
      <w:r w:rsidR="005322A9" w:rsidRPr="00E90B84">
        <w:rPr>
          <w:rFonts w:ascii="Times New Roman" w:hAnsi="Times New Roman" w:cs="Times New Roman"/>
          <w:noProof/>
          <w:sz w:val="24"/>
          <w:szCs w:val="24"/>
        </w:rPr>
        <w:t xml:space="preserve">the </w:t>
      </w:r>
      <w:r w:rsidRPr="00E90B84">
        <w:rPr>
          <w:rFonts w:ascii="Times New Roman" w:hAnsi="Times New Roman" w:cs="Times New Roman"/>
          <w:noProof/>
          <w:sz w:val="24"/>
          <w:szCs w:val="24"/>
        </w:rPr>
        <w:t>VIS within the common interoperability framework and its adaptations to interact with the other IT systems</w:t>
      </w:r>
      <w:r w:rsidR="00934355" w:rsidRPr="00E90B84">
        <w:rPr>
          <w:rFonts w:ascii="Times New Roman" w:hAnsi="Times New Roman" w:cs="Times New Roman"/>
          <w:noProof/>
          <w:sz w:val="24"/>
          <w:szCs w:val="24"/>
        </w:rPr>
        <w:t xml:space="preserve"> (for example with the Entry-Exit System)</w:t>
      </w:r>
      <w:r w:rsidRPr="00E90B84">
        <w:rPr>
          <w:rFonts w:ascii="Times New Roman" w:hAnsi="Times New Roman" w:cs="Times New Roman"/>
          <w:noProof/>
          <w:sz w:val="24"/>
          <w:szCs w:val="24"/>
        </w:rPr>
        <w:t xml:space="preserve"> involve a succession of different modifications that result each time in a new version of the system. These different versions of VIS have to be implemented in a sequence. The </w:t>
      </w:r>
      <w:r w:rsidR="009806D4" w:rsidRPr="00E90B84">
        <w:rPr>
          <w:rFonts w:ascii="Times New Roman" w:hAnsi="Times New Roman" w:cs="Times New Roman"/>
          <w:noProof/>
          <w:sz w:val="24"/>
          <w:szCs w:val="24"/>
        </w:rPr>
        <w:t>interdependence of the various EU information systems</w:t>
      </w:r>
      <w:r w:rsidRPr="00E90B84">
        <w:rPr>
          <w:rFonts w:ascii="Times New Roman" w:hAnsi="Times New Roman" w:cs="Times New Roman"/>
          <w:noProof/>
          <w:sz w:val="24"/>
          <w:szCs w:val="24"/>
        </w:rPr>
        <w:t xml:space="preserve"> may affect the duration of some parts of the project to implement the new architecture for EU information systems for borders, migration and security.</w:t>
      </w:r>
    </w:p>
    <w:p w14:paraId="38F20865" w14:textId="3F063ED7" w:rsidR="00F65DB3" w:rsidRPr="00F65DB3" w:rsidRDefault="00F65DB3" w:rsidP="00F65DB3">
      <w:pPr>
        <w:jc w:val="both"/>
        <w:rPr>
          <w:rFonts w:ascii="Times New Roman" w:hAnsi="Times New Roman" w:cs="Times New Roman"/>
          <w:noProof/>
          <w:sz w:val="24"/>
          <w:szCs w:val="24"/>
        </w:rPr>
      </w:pPr>
      <w:r w:rsidRPr="00F65DB3">
        <w:rPr>
          <w:rFonts w:ascii="Times New Roman" w:hAnsi="Times New Roman" w:cs="Times New Roman"/>
          <w:noProof/>
          <w:sz w:val="24"/>
          <w:szCs w:val="24"/>
        </w:rPr>
        <w:t xml:space="preserve">The </w:t>
      </w:r>
      <w:r w:rsidR="003E1822">
        <w:rPr>
          <w:rFonts w:ascii="Times New Roman" w:hAnsi="Times New Roman" w:cs="Times New Roman"/>
          <w:noProof/>
          <w:sz w:val="24"/>
          <w:szCs w:val="24"/>
        </w:rPr>
        <w:t xml:space="preserve">renewed </w:t>
      </w:r>
      <w:r w:rsidRPr="00F65DB3">
        <w:rPr>
          <w:rFonts w:ascii="Times New Roman" w:hAnsi="Times New Roman" w:cs="Times New Roman"/>
          <w:noProof/>
          <w:sz w:val="24"/>
          <w:szCs w:val="24"/>
        </w:rPr>
        <w:t xml:space="preserve">Schengen Information System entered into operation in March 2023. </w:t>
      </w:r>
      <w:r w:rsidR="009806D4">
        <w:rPr>
          <w:rFonts w:ascii="Times New Roman" w:hAnsi="Times New Roman" w:cs="Times New Roman"/>
          <w:noProof/>
          <w:sz w:val="24"/>
          <w:szCs w:val="24"/>
        </w:rPr>
        <w:t>On</w:t>
      </w:r>
      <w:r w:rsidR="00EB2FE5">
        <w:rPr>
          <w:rFonts w:ascii="Times New Roman" w:hAnsi="Times New Roman" w:cs="Times New Roman"/>
          <w:noProof/>
          <w:sz w:val="24"/>
          <w:szCs w:val="24"/>
        </w:rPr>
        <w:t xml:space="preserve"> </w:t>
      </w:r>
      <w:r w:rsidR="00D32090">
        <w:rPr>
          <w:rFonts w:ascii="Times New Roman" w:hAnsi="Times New Roman" w:cs="Times New Roman"/>
          <w:noProof/>
          <w:sz w:val="24"/>
          <w:szCs w:val="24"/>
        </w:rPr>
        <w:t xml:space="preserve">19-20 </w:t>
      </w:r>
      <w:r w:rsidR="00EB2FE5">
        <w:rPr>
          <w:rFonts w:ascii="Times New Roman" w:hAnsi="Times New Roman" w:cs="Times New Roman"/>
          <w:noProof/>
          <w:sz w:val="24"/>
          <w:szCs w:val="24"/>
        </w:rPr>
        <w:t xml:space="preserve">October 2023 </w:t>
      </w:r>
      <w:r w:rsidR="009806D4">
        <w:rPr>
          <w:rFonts w:ascii="Times New Roman" w:hAnsi="Times New Roman" w:cs="Times New Roman"/>
          <w:noProof/>
          <w:sz w:val="24"/>
          <w:szCs w:val="24"/>
        </w:rPr>
        <w:t xml:space="preserve">the </w:t>
      </w:r>
      <w:r w:rsidR="00EB2FE5">
        <w:rPr>
          <w:rFonts w:ascii="Times New Roman" w:hAnsi="Times New Roman" w:cs="Times New Roman"/>
          <w:noProof/>
          <w:sz w:val="24"/>
          <w:szCs w:val="24"/>
        </w:rPr>
        <w:t>Justice and Home Affairs Council endorsed a revised timeline for the remaining systems. According to this roadmap</w:t>
      </w:r>
      <w:r w:rsidR="009806D4">
        <w:rPr>
          <w:rFonts w:ascii="Times New Roman" w:hAnsi="Times New Roman" w:cs="Times New Roman"/>
          <w:noProof/>
          <w:sz w:val="24"/>
          <w:szCs w:val="24"/>
        </w:rPr>
        <w:t>,</w:t>
      </w:r>
      <w:r w:rsidR="00EB2FE5">
        <w:rPr>
          <w:rFonts w:ascii="Times New Roman" w:hAnsi="Times New Roman" w:cs="Times New Roman"/>
          <w:noProof/>
          <w:sz w:val="24"/>
          <w:szCs w:val="24"/>
        </w:rPr>
        <w:t xml:space="preserve"> </w:t>
      </w:r>
      <w:r w:rsidR="009806D4">
        <w:rPr>
          <w:rFonts w:ascii="Times New Roman" w:hAnsi="Times New Roman" w:cs="Times New Roman"/>
          <w:noProof/>
          <w:sz w:val="24"/>
          <w:szCs w:val="24"/>
        </w:rPr>
        <w:t xml:space="preserve">which </w:t>
      </w:r>
      <w:r w:rsidR="00EB2FE5">
        <w:rPr>
          <w:rFonts w:ascii="Times New Roman" w:hAnsi="Times New Roman" w:cs="Times New Roman"/>
          <w:noProof/>
          <w:sz w:val="24"/>
          <w:szCs w:val="24"/>
        </w:rPr>
        <w:t>envisag</w:t>
      </w:r>
      <w:r w:rsidR="009806D4">
        <w:rPr>
          <w:rFonts w:ascii="Times New Roman" w:hAnsi="Times New Roman" w:cs="Times New Roman"/>
          <w:noProof/>
          <w:sz w:val="24"/>
          <w:szCs w:val="24"/>
        </w:rPr>
        <w:t>es</w:t>
      </w:r>
      <w:r w:rsidR="00EB2FE5">
        <w:rPr>
          <w:rFonts w:ascii="Times New Roman" w:hAnsi="Times New Roman" w:cs="Times New Roman"/>
          <w:noProof/>
          <w:sz w:val="24"/>
          <w:szCs w:val="24"/>
        </w:rPr>
        <w:t xml:space="preserve"> implementation waves, </w:t>
      </w:r>
      <w:r w:rsidR="00EB2FE5" w:rsidRPr="00EB2FE5">
        <w:rPr>
          <w:rFonts w:ascii="Times New Roman" w:hAnsi="Times New Roman" w:cs="Times New Roman"/>
          <w:noProof/>
          <w:sz w:val="24"/>
          <w:szCs w:val="24"/>
        </w:rPr>
        <w:t xml:space="preserve">the Entry/Exit </w:t>
      </w:r>
      <w:r w:rsidR="00D32090">
        <w:rPr>
          <w:rFonts w:ascii="Times New Roman" w:hAnsi="Times New Roman" w:cs="Times New Roman"/>
          <w:noProof/>
          <w:sz w:val="24"/>
          <w:szCs w:val="24"/>
        </w:rPr>
        <w:t>S</w:t>
      </w:r>
      <w:r w:rsidR="00EB2FE5" w:rsidRPr="00EB2FE5">
        <w:rPr>
          <w:rFonts w:ascii="Times New Roman" w:hAnsi="Times New Roman" w:cs="Times New Roman"/>
          <w:noProof/>
          <w:sz w:val="24"/>
          <w:szCs w:val="24"/>
        </w:rPr>
        <w:t xml:space="preserve">ystem will be ready to enter into operation in </w:t>
      </w:r>
      <w:r w:rsidR="00BA5D29">
        <w:rPr>
          <w:rFonts w:ascii="Times New Roman" w:hAnsi="Times New Roman" w:cs="Times New Roman"/>
          <w:noProof/>
          <w:sz w:val="24"/>
          <w:szCs w:val="24"/>
        </w:rPr>
        <w:t>A</w:t>
      </w:r>
      <w:r w:rsidR="00EB2FE5" w:rsidRPr="00EB2FE5">
        <w:rPr>
          <w:rFonts w:ascii="Times New Roman" w:hAnsi="Times New Roman" w:cs="Times New Roman"/>
          <w:noProof/>
          <w:sz w:val="24"/>
          <w:szCs w:val="24"/>
        </w:rPr>
        <w:t xml:space="preserve">utumn 2024 and ETIAS will be ready to enter into operation in </w:t>
      </w:r>
      <w:r w:rsidR="00BA5D29">
        <w:rPr>
          <w:rFonts w:ascii="Times New Roman" w:hAnsi="Times New Roman" w:cs="Times New Roman"/>
          <w:noProof/>
          <w:sz w:val="24"/>
          <w:szCs w:val="24"/>
        </w:rPr>
        <w:t>S</w:t>
      </w:r>
      <w:r w:rsidR="00EB2FE5" w:rsidRPr="00EB2FE5">
        <w:rPr>
          <w:rFonts w:ascii="Times New Roman" w:hAnsi="Times New Roman" w:cs="Times New Roman"/>
          <w:noProof/>
          <w:sz w:val="24"/>
          <w:szCs w:val="24"/>
        </w:rPr>
        <w:t>pring 2025.</w:t>
      </w:r>
      <w:r w:rsidR="00A03A90">
        <w:rPr>
          <w:rFonts w:ascii="Times New Roman" w:hAnsi="Times New Roman" w:cs="Times New Roman"/>
          <w:noProof/>
          <w:sz w:val="24"/>
          <w:szCs w:val="24"/>
        </w:rPr>
        <w:t xml:space="preserve"> </w:t>
      </w:r>
      <w:r w:rsidR="009806D4">
        <w:rPr>
          <w:rFonts w:ascii="Times New Roman" w:hAnsi="Times New Roman" w:cs="Times New Roman"/>
          <w:noProof/>
          <w:sz w:val="24"/>
          <w:szCs w:val="24"/>
        </w:rPr>
        <w:t>The r</w:t>
      </w:r>
      <w:r w:rsidR="00A03A90">
        <w:rPr>
          <w:rFonts w:ascii="Times New Roman" w:hAnsi="Times New Roman" w:cs="Times New Roman"/>
          <w:noProof/>
          <w:sz w:val="24"/>
          <w:szCs w:val="24"/>
        </w:rPr>
        <w:t xml:space="preserve">evised VIS will be ready to enter into operation in </w:t>
      </w:r>
      <w:r w:rsidR="00BA5D29">
        <w:rPr>
          <w:rFonts w:ascii="Times New Roman" w:hAnsi="Times New Roman" w:cs="Times New Roman"/>
          <w:noProof/>
          <w:sz w:val="24"/>
          <w:szCs w:val="24"/>
        </w:rPr>
        <w:t>A</w:t>
      </w:r>
      <w:r w:rsidR="00A03A90">
        <w:rPr>
          <w:rFonts w:ascii="Times New Roman" w:hAnsi="Times New Roman" w:cs="Times New Roman"/>
          <w:noProof/>
          <w:sz w:val="24"/>
          <w:szCs w:val="24"/>
        </w:rPr>
        <w:t>utumn 2026, along with the interoperability architecture.</w:t>
      </w:r>
      <w:r w:rsidR="00EB2FE5">
        <w:rPr>
          <w:rFonts w:ascii="Times New Roman" w:hAnsi="Times New Roman" w:cs="Times New Roman"/>
          <w:noProof/>
          <w:sz w:val="24"/>
          <w:szCs w:val="24"/>
        </w:rPr>
        <w:t xml:space="preserve">  </w:t>
      </w:r>
    </w:p>
    <w:p w14:paraId="3838CA3B" w14:textId="5D2C1821" w:rsidR="00F65DB3" w:rsidRPr="00F65DB3" w:rsidRDefault="003C1CE4" w:rsidP="00F65DB3">
      <w:pPr>
        <w:jc w:val="both"/>
        <w:rPr>
          <w:rFonts w:ascii="Times New Roman" w:hAnsi="Times New Roman" w:cs="Times New Roman"/>
          <w:noProof/>
          <w:sz w:val="24"/>
          <w:szCs w:val="24"/>
        </w:rPr>
      </w:pPr>
      <w:r>
        <w:rPr>
          <w:rFonts w:ascii="Times New Roman" w:hAnsi="Times New Roman" w:cs="Times New Roman"/>
          <w:noProof/>
          <w:sz w:val="24"/>
          <w:szCs w:val="24"/>
        </w:rPr>
        <w:t>While t</w:t>
      </w:r>
      <w:r w:rsidR="00F65DB3" w:rsidRPr="00F65DB3">
        <w:rPr>
          <w:rFonts w:ascii="Times New Roman" w:hAnsi="Times New Roman" w:cs="Times New Roman"/>
          <w:noProof/>
          <w:sz w:val="24"/>
          <w:szCs w:val="24"/>
        </w:rPr>
        <w:t xml:space="preserve">he potential impact of the revised timeline for the EU information systems and interoperability on the costs of implementation of VIS is not measurable at this </w:t>
      </w:r>
      <w:r w:rsidR="00C03320" w:rsidRPr="00F65DB3">
        <w:rPr>
          <w:rFonts w:ascii="Times New Roman" w:hAnsi="Times New Roman" w:cs="Times New Roman"/>
          <w:noProof/>
          <w:sz w:val="24"/>
          <w:szCs w:val="24"/>
        </w:rPr>
        <w:t>stage</w:t>
      </w:r>
      <w:r w:rsidR="00C03320">
        <w:rPr>
          <w:rFonts w:ascii="Times New Roman" w:hAnsi="Times New Roman" w:cs="Times New Roman"/>
          <w:noProof/>
          <w:sz w:val="24"/>
          <w:szCs w:val="24"/>
        </w:rPr>
        <w:t xml:space="preserve">, </w:t>
      </w:r>
      <w:r w:rsidR="00C03320" w:rsidRPr="00F65DB3">
        <w:rPr>
          <w:rFonts w:ascii="Times New Roman" w:hAnsi="Times New Roman" w:cs="Times New Roman"/>
          <w:noProof/>
          <w:sz w:val="24"/>
          <w:szCs w:val="24"/>
        </w:rPr>
        <w:t>according</w:t>
      </w:r>
      <w:r w:rsidR="00F65DB3" w:rsidRPr="00F65DB3">
        <w:rPr>
          <w:rFonts w:ascii="Times New Roman" w:hAnsi="Times New Roman" w:cs="Times New Roman"/>
          <w:noProof/>
          <w:sz w:val="24"/>
          <w:szCs w:val="24"/>
        </w:rPr>
        <w:t xml:space="preserve"> to the available data on expenditure incurred in 2021 and 2022 by the Member States and the relevant EU agencies, no risk of overspending of the amounts estimated in the amended legislative financial statement has been identified to date.</w:t>
      </w:r>
    </w:p>
    <w:p w14:paraId="7DB2E55C" w14:textId="77777777" w:rsidR="00900AB6" w:rsidRPr="008B0087" w:rsidRDefault="00900AB6" w:rsidP="00900AB6">
      <w:pPr>
        <w:pStyle w:val="ListParagraph"/>
        <w:keepNext/>
        <w:keepLines/>
        <w:numPr>
          <w:ilvl w:val="0"/>
          <w:numId w:val="1"/>
        </w:numPr>
        <w:spacing w:before="240" w:after="0"/>
        <w:outlineLvl w:val="0"/>
        <w:rPr>
          <w:rFonts w:ascii="Times New Roman" w:eastAsiaTheme="majorEastAsia" w:hAnsi="Times New Roman" w:cstheme="majorBidi"/>
          <w:b/>
          <w:noProof/>
          <w:sz w:val="28"/>
          <w:szCs w:val="32"/>
          <w:lang w:val="en-GB"/>
        </w:rPr>
      </w:pPr>
      <w:r w:rsidRPr="008B0087">
        <w:rPr>
          <w:rFonts w:ascii="Times New Roman" w:eastAsiaTheme="majorEastAsia" w:hAnsi="Times New Roman" w:cstheme="majorBidi"/>
          <w:b/>
          <w:noProof/>
          <w:sz w:val="28"/>
          <w:szCs w:val="32"/>
          <w:lang w:val="en-GB"/>
        </w:rPr>
        <w:t>Conclusion</w:t>
      </w:r>
    </w:p>
    <w:p w14:paraId="34AE6373" w14:textId="77777777" w:rsidR="00F65DB3" w:rsidRPr="00F65DB3" w:rsidRDefault="00F65DB3" w:rsidP="00F65DB3">
      <w:pPr>
        <w:jc w:val="both"/>
        <w:rPr>
          <w:rFonts w:ascii="Times New Roman" w:hAnsi="Times New Roman" w:cs="Times New Roman"/>
          <w:noProof/>
          <w:sz w:val="24"/>
          <w:szCs w:val="24"/>
        </w:rPr>
      </w:pPr>
      <w:r w:rsidRPr="00F65DB3">
        <w:rPr>
          <w:rFonts w:ascii="Times New Roman" w:hAnsi="Times New Roman" w:cs="Times New Roman"/>
          <w:noProof/>
          <w:sz w:val="24"/>
          <w:szCs w:val="24"/>
        </w:rPr>
        <w:t xml:space="preserve">Member States, Schengen associated countries and EU agencies share a general commitment to ensure full implementation of the revised VIS, also as part of the wider interoperability framework of EU information systems. </w:t>
      </w:r>
    </w:p>
    <w:p w14:paraId="2129F6AA" w14:textId="15422D72" w:rsidR="00F65DB3" w:rsidRDefault="00F65DB3" w:rsidP="00F65DB3">
      <w:pPr>
        <w:jc w:val="both"/>
        <w:rPr>
          <w:noProof/>
        </w:rPr>
      </w:pPr>
      <w:r w:rsidRPr="00F65DB3">
        <w:rPr>
          <w:rFonts w:ascii="Times New Roman" w:hAnsi="Times New Roman" w:cs="Times New Roman"/>
          <w:noProof/>
          <w:sz w:val="24"/>
          <w:szCs w:val="24"/>
        </w:rPr>
        <w:t xml:space="preserve">The Commission continues to coordinate and closely monitor the progress of all parties involved to detect and address potential delays of any parts of the EU information systems and interoperability components in order to ensure full availability of the upgraded </w:t>
      </w:r>
      <w:r w:rsidR="005D0769">
        <w:rPr>
          <w:rFonts w:ascii="Times New Roman" w:hAnsi="Times New Roman" w:cs="Times New Roman"/>
          <w:noProof/>
          <w:sz w:val="24"/>
          <w:szCs w:val="24"/>
        </w:rPr>
        <w:t>VIS in Autumn</w:t>
      </w:r>
      <w:r w:rsidR="00A03A90">
        <w:rPr>
          <w:rFonts w:ascii="Times New Roman" w:hAnsi="Times New Roman" w:cs="Times New Roman"/>
          <w:noProof/>
          <w:sz w:val="24"/>
          <w:szCs w:val="24"/>
        </w:rPr>
        <w:t xml:space="preserve"> 2026</w:t>
      </w:r>
      <w:r w:rsidRPr="00F65DB3">
        <w:rPr>
          <w:rFonts w:ascii="Times New Roman" w:hAnsi="Times New Roman" w:cs="Times New Roman"/>
          <w:noProof/>
          <w:sz w:val="24"/>
          <w:szCs w:val="24"/>
        </w:rPr>
        <w:t>.</w:t>
      </w:r>
    </w:p>
    <w:p w14:paraId="5F285116" w14:textId="3B5B3288" w:rsidR="00AC5D3B" w:rsidRDefault="00AC5D3B" w:rsidP="00F65DB3">
      <w:pPr>
        <w:jc w:val="both"/>
        <w:rPr>
          <w:noProof/>
        </w:rPr>
      </w:pPr>
    </w:p>
    <w:sectPr w:rsidR="00AC5D3B" w:rsidSect="005C587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0172F" w14:textId="77777777" w:rsidR="00F54479" w:rsidRDefault="00F54479" w:rsidP="00400166">
      <w:pPr>
        <w:spacing w:after="0" w:line="240" w:lineRule="auto"/>
      </w:pPr>
      <w:r>
        <w:separator/>
      </w:r>
    </w:p>
  </w:endnote>
  <w:endnote w:type="continuationSeparator" w:id="0">
    <w:p w14:paraId="736034D0" w14:textId="77777777" w:rsidR="00F54479" w:rsidRDefault="00F54479" w:rsidP="0040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66B0" w14:textId="2002E2BF" w:rsidR="00AD50CB" w:rsidRPr="008843B5" w:rsidRDefault="00AD50CB" w:rsidP="00884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9F98" w14:textId="58EE13FD" w:rsidR="00AD50CB" w:rsidRPr="008843B5" w:rsidRDefault="008843B5" w:rsidP="008843B5">
    <w:pPr>
      <w:pStyle w:val="FooterCoverPage"/>
      <w:rPr>
        <w:rFonts w:ascii="Arial" w:hAnsi="Arial" w:cs="Arial"/>
        <w:b/>
        <w:sz w:val="48"/>
      </w:rPr>
    </w:pPr>
    <w:r w:rsidRPr="008843B5">
      <w:rPr>
        <w:rFonts w:ascii="Arial" w:hAnsi="Arial" w:cs="Arial"/>
        <w:b/>
        <w:sz w:val="48"/>
      </w:rPr>
      <w:t>EN</w:t>
    </w:r>
    <w:r w:rsidRPr="008843B5">
      <w:rPr>
        <w:rFonts w:ascii="Arial" w:hAnsi="Arial" w:cs="Arial"/>
        <w:b/>
        <w:sz w:val="48"/>
      </w:rPr>
      <w:tab/>
    </w:r>
    <w:r w:rsidRPr="008843B5">
      <w:rPr>
        <w:rFonts w:ascii="Arial" w:hAnsi="Arial" w:cs="Arial"/>
        <w:b/>
        <w:sz w:val="48"/>
      </w:rPr>
      <w:tab/>
    </w:r>
    <w:r w:rsidRPr="008843B5">
      <w:tab/>
    </w:r>
    <w:r w:rsidRPr="008843B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4DF8" w14:textId="77777777" w:rsidR="008843B5" w:rsidRPr="008843B5" w:rsidRDefault="008843B5" w:rsidP="008843B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CFA6" w14:textId="77777777" w:rsidR="005C587C" w:rsidRDefault="008843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846797"/>
      <w:docPartObj>
        <w:docPartGallery w:val="Page Numbers (Bottom of Page)"/>
        <w:docPartUnique/>
      </w:docPartObj>
    </w:sdtPr>
    <w:sdtEndPr>
      <w:rPr>
        <w:noProof/>
      </w:rPr>
    </w:sdtEndPr>
    <w:sdtContent>
      <w:p w14:paraId="7505923B" w14:textId="19F432F9" w:rsidR="005C587C" w:rsidRDefault="00B27CCB">
        <w:pPr>
          <w:pStyle w:val="Footer"/>
          <w:jc w:val="center"/>
        </w:pPr>
        <w:r>
          <w:fldChar w:fldCharType="begin"/>
        </w:r>
        <w:r>
          <w:instrText xml:space="preserve"> PAGE   \* MERGEFORMAT </w:instrText>
        </w:r>
        <w:r>
          <w:fldChar w:fldCharType="separate"/>
        </w:r>
        <w:r w:rsidR="008843B5">
          <w:rPr>
            <w:noProof/>
          </w:rPr>
          <w:t>1</w:t>
        </w:r>
        <w:r>
          <w:rPr>
            <w:noProof/>
          </w:rPr>
          <w:fldChar w:fldCharType="end"/>
        </w:r>
      </w:p>
    </w:sdtContent>
  </w:sdt>
  <w:p w14:paraId="71C7D199" w14:textId="77777777" w:rsidR="005C587C" w:rsidRDefault="008843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CAE7" w14:textId="77777777" w:rsidR="005C587C" w:rsidRDefault="00884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2432D" w14:textId="77777777" w:rsidR="00F54479" w:rsidRDefault="00F54479" w:rsidP="00400166">
      <w:pPr>
        <w:spacing w:after="0" w:line="240" w:lineRule="auto"/>
      </w:pPr>
      <w:r>
        <w:separator/>
      </w:r>
    </w:p>
  </w:footnote>
  <w:footnote w:type="continuationSeparator" w:id="0">
    <w:p w14:paraId="7D9447F8" w14:textId="77777777" w:rsidR="00F54479" w:rsidRDefault="00F54479" w:rsidP="00400166">
      <w:pPr>
        <w:spacing w:after="0" w:line="240" w:lineRule="auto"/>
      </w:pPr>
      <w:r>
        <w:continuationSeparator/>
      </w:r>
    </w:p>
  </w:footnote>
  <w:footnote w:id="1">
    <w:p w14:paraId="565A6EC1" w14:textId="77777777" w:rsidR="00900AB6" w:rsidRPr="004D098C" w:rsidRDefault="00900AB6" w:rsidP="004F29B7">
      <w:pPr>
        <w:pStyle w:val="FootnoteText"/>
        <w:jc w:val="both"/>
        <w:rPr>
          <w:rFonts w:ascii="Times New Roman" w:hAnsi="Times New Roman" w:cs="Times New Roman"/>
        </w:rPr>
      </w:pPr>
      <w:r w:rsidRPr="004D098C">
        <w:rPr>
          <w:rStyle w:val="FootnoteReference"/>
        </w:rPr>
        <w:footnoteRef/>
      </w:r>
      <w:r w:rsidRPr="004D098C">
        <w:rPr>
          <w:rFonts w:ascii="Times New Roman" w:hAnsi="Times New Roman" w:cs="Times New Roman"/>
        </w:rPr>
        <w:t xml:space="preserve"> Regulation (EU) 2021/1134 of the European Parliament and of the Council of 7 July 2021 amending Regulations (EC) No 767/2008, (EC) No 810/2009, (EU) 2016/399, (EU) 2017/2226, (EU) 2018/1240, (EU) 2018/1860, (EU) 2018/1861, (EU) 2019/817 and (EU) 2019/1896 of the European Parliament and of the Council and repealing Council Decisions 2004/512/EC and 2008/633/JHA, for the purpose of reforming the Visa Information System (OJ L 248, 13.7.2021, p. 11–87)</w:t>
      </w:r>
    </w:p>
  </w:footnote>
  <w:footnote w:id="2">
    <w:p w14:paraId="6657B4E8" w14:textId="77777777" w:rsidR="00900AB6" w:rsidRPr="004D098C" w:rsidRDefault="00900AB6" w:rsidP="004F29B7">
      <w:pPr>
        <w:pStyle w:val="FootnoteText"/>
        <w:jc w:val="both"/>
        <w:rPr>
          <w:rFonts w:ascii="Times New Roman" w:hAnsi="Times New Roman" w:cs="Times New Roman"/>
        </w:rPr>
      </w:pPr>
      <w:r w:rsidRPr="004D098C">
        <w:rPr>
          <w:rStyle w:val="FootnoteReference"/>
        </w:rPr>
        <w:footnoteRef/>
      </w:r>
      <w:r w:rsidRPr="004D098C">
        <w:rPr>
          <w:rFonts w:ascii="Times New Roman" w:hAnsi="Times New Roman" w:cs="Times New Roman"/>
        </w:rPr>
        <w:t xml:space="preserve"> Regulation (EC) No 767/2008 of the European Parliament and of the Council of 9 July 2008 concerning the Visa Information System (VIS) and the exchange of data between Member States on short-stay visas (VIS Regulation) (OJ L 218, 13.8.2008, p. 60)</w:t>
      </w:r>
    </w:p>
  </w:footnote>
  <w:footnote w:id="3">
    <w:p w14:paraId="4DC41D78" w14:textId="77777777" w:rsidR="00900AB6" w:rsidRPr="004D098C" w:rsidRDefault="00900AB6" w:rsidP="004F29B7">
      <w:pPr>
        <w:pStyle w:val="FootnoteText"/>
        <w:jc w:val="both"/>
        <w:rPr>
          <w:rFonts w:ascii="Times New Roman" w:hAnsi="Times New Roman" w:cs="Times New Roman"/>
          <w:lang w:val="hu-HU"/>
        </w:rPr>
      </w:pPr>
      <w:r w:rsidRPr="004D098C">
        <w:rPr>
          <w:rStyle w:val="FootnoteReference"/>
        </w:rPr>
        <w:footnoteRef/>
      </w:r>
      <w:r w:rsidRPr="004D098C">
        <w:rPr>
          <w:rFonts w:ascii="Times New Roman" w:hAnsi="Times New Roman" w:cs="Times New Roman"/>
        </w:rPr>
        <w:t xml:space="preserve">  Council Decision 2004/512/EC of 8 June 2004 establishing the Visa Information System (VIS) (OJ L 213, 15.6.2004, p. 5).</w:t>
      </w:r>
    </w:p>
  </w:footnote>
  <w:footnote w:id="4">
    <w:p w14:paraId="77AB61BA" w14:textId="77777777" w:rsidR="00900AB6" w:rsidRPr="004D098C" w:rsidRDefault="00900AB6" w:rsidP="004F29B7">
      <w:pPr>
        <w:pStyle w:val="FootnoteText"/>
        <w:jc w:val="both"/>
        <w:rPr>
          <w:rFonts w:ascii="Times New Roman" w:hAnsi="Times New Roman" w:cs="Times New Roman"/>
          <w:lang w:val="hu-HU"/>
        </w:rPr>
      </w:pPr>
      <w:r w:rsidRPr="004D098C">
        <w:rPr>
          <w:rStyle w:val="FootnoteReference"/>
        </w:rPr>
        <w:footnoteRef/>
      </w:r>
      <w:r w:rsidRPr="004D098C">
        <w:rPr>
          <w:rFonts w:ascii="Times New Roman" w:hAnsi="Times New Roman" w:cs="Times New Roman"/>
        </w:rPr>
        <w:t xml:space="preserve"> Regulation (EC) No 767/2008 of the European Parliament and of the Council of 9 July 2008 concerning the Visa Information System (VIS) and the exchange of data between Member States on short-stay visas (VIS Regulation) (OJ L 218, 13.8.2008, p. 60).</w:t>
      </w:r>
    </w:p>
  </w:footnote>
  <w:footnote w:id="5">
    <w:p w14:paraId="04D1144F" w14:textId="77777777" w:rsidR="00900AB6" w:rsidRPr="004D098C" w:rsidRDefault="00900AB6" w:rsidP="004F29B7">
      <w:pPr>
        <w:pStyle w:val="FootnoteText"/>
        <w:jc w:val="both"/>
        <w:rPr>
          <w:rFonts w:ascii="Times New Roman" w:hAnsi="Times New Roman" w:cs="Times New Roman"/>
          <w:lang w:val="hu-HU"/>
        </w:rPr>
      </w:pPr>
      <w:r w:rsidRPr="004D098C">
        <w:rPr>
          <w:rStyle w:val="FootnoteReference"/>
        </w:rPr>
        <w:footnoteRef/>
      </w:r>
      <w:r w:rsidRPr="004D098C">
        <w:rPr>
          <w:rFonts w:ascii="Times New Roman" w:hAnsi="Times New Roman" w:cs="Times New Roman"/>
        </w:rPr>
        <w:t xml:space="preserve"> 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(OJ L 180, 29.6.2013, p. 31).</w:t>
      </w:r>
    </w:p>
  </w:footnote>
  <w:footnote w:id="6">
    <w:p w14:paraId="6404D85D" w14:textId="77777777" w:rsidR="00900AB6" w:rsidRPr="004D098C" w:rsidRDefault="00900AB6" w:rsidP="004F29B7">
      <w:pPr>
        <w:pStyle w:val="FootnoteText"/>
        <w:jc w:val="both"/>
        <w:rPr>
          <w:rFonts w:ascii="Times New Roman" w:hAnsi="Times New Roman" w:cs="Times New Roman"/>
          <w:lang w:val="hu-HU"/>
        </w:rPr>
      </w:pPr>
      <w:r w:rsidRPr="004D098C">
        <w:rPr>
          <w:rStyle w:val="FootnoteReference"/>
        </w:rPr>
        <w:footnoteRef/>
      </w:r>
      <w:r w:rsidRPr="004D098C">
        <w:rPr>
          <w:rFonts w:ascii="Times New Roman" w:hAnsi="Times New Roman" w:cs="Times New Roman"/>
        </w:rPr>
        <w:t xml:space="preserve"> 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 (OJ L 135, 22.5.2019, p. 27).</w:t>
      </w:r>
    </w:p>
  </w:footnote>
  <w:footnote w:id="7">
    <w:p w14:paraId="28ED546F" w14:textId="77777777" w:rsidR="00900AB6" w:rsidRPr="004D098C" w:rsidRDefault="00900AB6" w:rsidP="004F29B7">
      <w:pPr>
        <w:pStyle w:val="FootnoteText"/>
        <w:jc w:val="both"/>
        <w:rPr>
          <w:rFonts w:ascii="Times New Roman" w:hAnsi="Times New Roman" w:cs="Times New Roman"/>
          <w:lang w:val="hu-HU"/>
        </w:rPr>
      </w:pPr>
      <w:r w:rsidRPr="004D098C">
        <w:rPr>
          <w:rStyle w:val="FootnoteReference"/>
        </w:rPr>
        <w:footnoteRef/>
      </w:r>
      <w:r w:rsidRPr="004D098C">
        <w:rPr>
          <w:rFonts w:ascii="Times New Roman" w:hAnsi="Times New Roman" w:cs="Times New Roman"/>
        </w:rPr>
        <w:t xml:space="preserve"> Regulation (EU) 2019/818 of the European Parliament and of the Council of 20 May 2019 on establishing a framework for interoperability between EU information systems in the field of police and judicial cooperation, asylum and migration and amending Regulations (EU) 2018/1726, (EU) 2018/1862 and (EU) 2019/816 (OJ L 135, 22.5.2019, p. 85).</w:t>
      </w:r>
    </w:p>
  </w:footnote>
  <w:footnote w:id="8">
    <w:p w14:paraId="563D4546" w14:textId="4EAACE96" w:rsidR="0091310E" w:rsidRPr="008C1E8B" w:rsidRDefault="0091310E">
      <w:pPr>
        <w:pStyle w:val="FootnoteText"/>
        <w:rPr>
          <w:rFonts w:ascii="Times New Roman" w:hAnsi="Times New Roman" w:cs="Times New Roman"/>
        </w:rPr>
      </w:pPr>
      <w:r w:rsidRPr="008C1E8B">
        <w:rPr>
          <w:rStyle w:val="FootnoteReference"/>
          <w:rFonts w:ascii="Times New Roman" w:hAnsi="Times New Roman" w:cs="Times New Roman"/>
          <w:sz w:val="18"/>
          <w:szCs w:val="18"/>
        </w:rPr>
        <w:footnoteRef/>
      </w:r>
      <w:r w:rsidRPr="008C1E8B">
        <w:rPr>
          <w:rFonts w:ascii="Times New Roman" w:hAnsi="Times New Roman" w:cs="Times New Roman"/>
          <w:sz w:val="18"/>
          <w:szCs w:val="18"/>
        </w:rPr>
        <w:t xml:space="preserve"> </w:t>
      </w:r>
      <w:r w:rsidR="0053781F">
        <w:rPr>
          <w:rFonts w:ascii="Times New Roman" w:hAnsi="Times New Roman" w:cs="Times New Roman"/>
          <w:color w:val="333333"/>
          <w:shd w:val="clear" w:color="auto" w:fill="FFFFFF"/>
        </w:rPr>
        <w:t>T</w:t>
      </w:r>
      <w:r w:rsidRPr="008C1E8B">
        <w:rPr>
          <w:rFonts w:ascii="Times New Roman" w:hAnsi="Times New Roman" w:cs="Times New Roman"/>
          <w:color w:val="333333"/>
          <w:shd w:val="clear" w:color="auto" w:fill="FFFFFF"/>
        </w:rPr>
        <w:t>he Entry/Exit System (EES), the Visa Information System (VIS), the European Travel Information and Authorisation System (ETIAS), Eurodac, the Schengen Information System (SIS), and the European Criminal Records Information System for Third-Country Nationals (ECRIS-TCN)</w:t>
      </w:r>
    </w:p>
  </w:footnote>
  <w:footnote w:id="9">
    <w:p w14:paraId="1E942EA4" w14:textId="77777777" w:rsidR="00D32090" w:rsidRPr="00D32090" w:rsidRDefault="00D32090" w:rsidP="00D32090">
      <w:pPr>
        <w:pStyle w:val="FootnoteText"/>
        <w:rPr>
          <w:rFonts w:ascii="Times New Roman" w:hAnsi="Times New Roman" w:cs="Times New Roman"/>
          <w:color w:val="333333"/>
          <w:shd w:val="clear" w:color="auto" w:fill="FFFFFF"/>
        </w:rPr>
      </w:pPr>
      <w:r w:rsidRPr="007E7433">
        <w:rPr>
          <w:rFonts w:ascii="Times New Roman" w:hAnsi="Times New Roman" w:cs="Times New Roman"/>
        </w:rPr>
        <w:footnoteRef/>
      </w:r>
      <w:r w:rsidRPr="007E7433">
        <w:rPr>
          <w:rFonts w:ascii="Times New Roman" w:hAnsi="Times New Roman" w:cs="Times New Roman"/>
        </w:rPr>
        <w:t xml:space="preserve"> </w:t>
      </w:r>
      <w:r w:rsidRPr="00D32090">
        <w:rPr>
          <w:rFonts w:ascii="Times New Roman" w:hAnsi="Times New Roman" w:cs="Times New Roman"/>
          <w:color w:val="333333"/>
          <w:shd w:val="clear" w:color="auto" w:fill="FFFFFF"/>
        </w:rPr>
        <w:t>COM(2023) 66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E401" w14:textId="77777777" w:rsidR="008843B5" w:rsidRPr="008843B5" w:rsidRDefault="008843B5" w:rsidP="00884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C5FB" w14:textId="77777777" w:rsidR="008843B5" w:rsidRPr="008843B5" w:rsidRDefault="008843B5" w:rsidP="008843B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CC57" w14:textId="77777777" w:rsidR="008843B5" w:rsidRPr="008843B5" w:rsidRDefault="008843B5" w:rsidP="008843B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E856" w14:textId="77777777" w:rsidR="005C587C" w:rsidRDefault="008843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69E" w14:textId="77777777" w:rsidR="005C587C" w:rsidRDefault="008843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6833" w14:textId="77777777" w:rsidR="005C587C" w:rsidRDefault="00884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D17FA"/>
    <w:multiLevelType w:val="hybridMultilevel"/>
    <w:tmpl w:val="12547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AA25CA7"/>
    <w:multiLevelType w:val="hybridMultilevel"/>
    <w:tmpl w:val="8D486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9AFA137-3CBB-4528-BD16-095310649545"/>
    <w:docVar w:name="LW_COVERPAGE_TYPE" w:val="1"/>
    <w:docVar w:name="LW_CROSSREFERENCE" w:val="&lt;UNUSED&gt;"/>
    <w:docVar w:name="LW_DocType" w:val="NORMAL"/>
    <w:docVar w:name="LW_EMISSION" w:val="18.1.2024"/>
    <w:docVar w:name="LW_EMISSION_ISODATE" w:val="2024-01-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1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cond report on the state of play of preparations for the full implementation of the VIS Regulation in accordance with Article 11(3) of Regulation (EU) 2021/1134 "/>
    <w:docVar w:name="LW_TYPE.DOC.CP" w:val="REPORT FROM THE COMMISSION TO THE EUROPEAN PARLIAMENT AND THE COUNCIL"/>
    <w:docVar w:name="LwApiVersions" w:val="LW4CoDe 1.23.2.0; LW 8.0, Build 20211117"/>
  </w:docVars>
  <w:rsids>
    <w:rsidRoot w:val="00400166"/>
    <w:rsid w:val="000043CB"/>
    <w:rsid w:val="000219B0"/>
    <w:rsid w:val="00034A9E"/>
    <w:rsid w:val="000416B3"/>
    <w:rsid w:val="000502EC"/>
    <w:rsid w:val="000878D4"/>
    <w:rsid w:val="000A0CC8"/>
    <w:rsid w:val="000D0277"/>
    <w:rsid w:val="0015654A"/>
    <w:rsid w:val="00172E3E"/>
    <w:rsid w:val="00176EE4"/>
    <w:rsid w:val="001D41A1"/>
    <w:rsid w:val="001F4CC4"/>
    <w:rsid w:val="002304D4"/>
    <w:rsid w:val="00240966"/>
    <w:rsid w:val="002A111E"/>
    <w:rsid w:val="002B0092"/>
    <w:rsid w:val="002B0CF8"/>
    <w:rsid w:val="002E3818"/>
    <w:rsid w:val="003678A0"/>
    <w:rsid w:val="003852BD"/>
    <w:rsid w:val="003C1CE4"/>
    <w:rsid w:val="003C2EB8"/>
    <w:rsid w:val="003E0D7A"/>
    <w:rsid w:val="003E1822"/>
    <w:rsid w:val="00400166"/>
    <w:rsid w:val="00416128"/>
    <w:rsid w:val="004F29B7"/>
    <w:rsid w:val="00505C29"/>
    <w:rsid w:val="005322A9"/>
    <w:rsid w:val="0053781F"/>
    <w:rsid w:val="00542D4D"/>
    <w:rsid w:val="00562053"/>
    <w:rsid w:val="00584AE4"/>
    <w:rsid w:val="005D0769"/>
    <w:rsid w:val="005F53DA"/>
    <w:rsid w:val="006019C2"/>
    <w:rsid w:val="00765C8A"/>
    <w:rsid w:val="007D4EE7"/>
    <w:rsid w:val="007E7433"/>
    <w:rsid w:val="00862E5E"/>
    <w:rsid w:val="008843B5"/>
    <w:rsid w:val="008C1E8B"/>
    <w:rsid w:val="00900AB6"/>
    <w:rsid w:val="0091310E"/>
    <w:rsid w:val="00924F8E"/>
    <w:rsid w:val="00934355"/>
    <w:rsid w:val="00951B67"/>
    <w:rsid w:val="009806D4"/>
    <w:rsid w:val="009C50DC"/>
    <w:rsid w:val="009E44CA"/>
    <w:rsid w:val="009E4B65"/>
    <w:rsid w:val="00A03A90"/>
    <w:rsid w:val="00A3466E"/>
    <w:rsid w:val="00A9381E"/>
    <w:rsid w:val="00AC5D3B"/>
    <w:rsid w:val="00AD50CB"/>
    <w:rsid w:val="00B27CCB"/>
    <w:rsid w:val="00B878E4"/>
    <w:rsid w:val="00BA5D29"/>
    <w:rsid w:val="00C03320"/>
    <w:rsid w:val="00C052C0"/>
    <w:rsid w:val="00C07CEB"/>
    <w:rsid w:val="00C14FDE"/>
    <w:rsid w:val="00C15731"/>
    <w:rsid w:val="00C77AB5"/>
    <w:rsid w:val="00CD5D97"/>
    <w:rsid w:val="00CE6B7C"/>
    <w:rsid w:val="00D32090"/>
    <w:rsid w:val="00D45A8C"/>
    <w:rsid w:val="00DF3D59"/>
    <w:rsid w:val="00E124F1"/>
    <w:rsid w:val="00E8075D"/>
    <w:rsid w:val="00E90B84"/>
    <w:rsid w:val="00EB2FE5"/>
    <w:rsid w:val="00EF2B6A"/>
    <w:rsid w:val="00F378EF"/>
    <w:rsid w:val="00F54479"/>
    <w:rsid w:val="00F65DB3"/>
    <w:rsid w:val="00FE28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6E2E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00166"/>
    <w:rPr>
      <w:color w:val="0000FF"/>
      <w:shd w:val="clear" w:color="auto" w:fill="auto"/>
    </w:rPr>
  </w:style>
  <w:style w:type="paragraph" w:styleId="Header">
    <w:name w:val="header"/>
    <w:basedOn w:val="Normal"/>
    <w:link w:val="HeaderChar"/>
    <w:uiPriority w:val="99"/>
    <w:unhideWhenUsed/>
    <w:rsid w:val="00400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166"/>
  </w:style>
  <w:style w:type="paragraph" w:styleId="Footer">
    <w:name w:val="footer"/>
    <w:basedOn w:val="Normal"/>
    <w:link w:val="FooterChar"/>
    <w:uiPriority w:val="99"/>
    <w:unhideWhenUsed/>
    <w:rsid w:val="00400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166"/>
  </w:style>
  <w:style w:type="paragraph" w:customStyle="1" w:styleId="Pagedecouverture">
    <w:name w:val="Page de couverture"/>
    <w:basedOn w:val="Normal"/>
    <w:next w:val="Normal"/>
    <w:rsid w:val="00400166"/>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0016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00166"/>
    <w:rPr>
      <w:rFonts w:ascii="Times New Roman" w:hAnsi="Times New Roman" w:cs="Times New Roman"/>
      <w:sz w:val="24"/>
    </w:rPr>
  </w:style>
  <w:style w:type="paragraph" w:customStyle="1" w:styleId="FooterSensitivity">
    <w:name w:val="Footer Sensitivity"/>
    <w:basedOn w:val="Normal"/>
    <w:link w:val="FooterSensitivityChar"/>
    <w:rsid w:val="0040016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00166"/>
    <w:rPr>
      <w:rFonts w:ascii="Times New Roman" w:hAnsi="Times New Roman" w:cs="Times New Roman"/>
      <w:b/>
      <w:sz w:val="32"/>
    </w:rPr>
  </w:style>
  <w:style w:type="paragraph" w:customStyle="1" w:styleId="HeaderCoverPage">
    <w:name w:val="Header Cover Page"/>
    <w:basedOn w:val="Normal"/>
    <w:link w:val="HeaderCoverPageChar"/>
    <w:rsid w:val="0040016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00166"/>
    <w:rPr>
      <w:rFonts w:ascii="Times New Roman" w:hAnsi="Times New Roman" w:cs="Times New Roman"/>
      <w:sz w:val="24"/>
    </w:rPr>
  </w:style>
  <w:style w:type="paragraph" w:customStyle="1" w:styleId="HeaderSensitivity">
    <w:name w:val="Header Sensitivity"/>
    <w:basedOn w:val="Normal"/>
    <w:link w:val="HeaderSensitivityChar"/>
    <w:rsid w:val="0040016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00166"/>
    <w:rPr>
      <w:rFonts w:ascii="Times New Roman" w:hAnsi="Times New Roman" w:cs="Times New Roman"/>
      <w:b/>
      <w:sz w:val="32"/>
    </w:rPr>
  </w:style>
  <w:style w:type="paragraph" w:customStyle="1" w:styleId="HeaderSensitivityRight">
    <w:name w:val="Header Sensitivity Right"/>
    <w:basedOn w:val="Normal"/>
    <w:link w:val="HeaderSensitivityRightChar"/>
    <w:rsid w:val="003E0D7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00166"/>
    <w:rPr>
      <w:rFonts w:ascii="Times New Roman" w:hAnsi="Times New Roman" w:cs="Times New Roman"/>
      <w:sz w:val="2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900AB6"/>
    <w:pPr>
      <w:ind w:left="720"/>
      <w:contextualSpacing/>
    </w:pPr>
  </w:style>
  <w:style w:type="paragraph" w:styleId="FootnoteText">
    <w:name w:val="footnote text"/>
    <w:basedOn w:val="Normal"/>
    <w:link w:val="FootnoteTextChar"/>
    <w:uiPriority w:val="99"/>
    <w:semiHidden/>
    <w:unhideWhenUsed/>
    <w:rsid w:val="00900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AB6"/>
    <w:rPr>
      <w:sz w:val="20"/>
      <w:szCs w:val="20"/>
    </w:rPr>
  </w:style>
  <w:style w:type="character" w:styleId="FootnoteReference">
    <w:name w:val="footnote reference"/>
    <w:basedOn w:val="DefaultParagraphFont"/>
    <w:uiPriority w:val="99"/>
    <w:semiHidden/>
    <w:unhideWhenUsed/>
    <w:rsid w:val="00900AB6"/>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900AB6"/>
  </w:style>
  <w:style w:type="paragraph" w:styleId="Revision">
    <w:name w:val="Revision"/>
    <w:hidden/>
    <w:uiPriority w:val="99"/>
    <w:semiHidden/>
    <w:rsid w:val="003678A0"/>
    <w:pPr>
      <w:spacing w:after="0" w:line="240" w:lineRule="auto"/>
    </w:pPr>
  </w:style>
  <w:style w:type="character" w:styleId="CommentReference">
    <w:name w:val="annotation reference"/>
    <w:basedOn w:val="DefaultParagraphFont"/>
    <w:uiPriority w:val="99"/>
    <w:semiHidden/>
    <w:unhideWhenUsed/>
    <w:rsid w:val="003678A0"/>
    <w:rPr>
      <w:sz w:val="16"/>
      <w:szCs w:val="16"/>
    </w:rPr>
  </w:style>
  <w:style w:type="paragraph" w:styleId="CommentText">
    <w:name w:val="annotation text"/>
    <w:basedOn w:val="Normal"/>
    <w:link w:val="CommentTextChar"/>
    <w:uiPriority w:val="99"/>
    <w:unhideWhenUsed/>
    <w:rsid w:val="003678A0"/>
    <w:pPr>
      <w:spacing w:line="240" w:lineRule="auto"/>
    </w:pPr>
    <w:rPr>
      <w:sz w:val="20"/>
      <w:szCs w:val="20"/>
    </w:rPr>
  </w:style>
  <w:style w:type="character" w:customStyle="1" w:styleId="CommentTextChar">
    <w:name w:val="Comment Text Char"/>
    <w:basedOn w:val="DefaultParagraphFont"/>
    <w:link w:val="CommentText"/>
    <w:uiPriority w:val="99"/>
    <w:rsid w:val="003678A0"/>
    <w:rPr>
      <w:sz w:val="20"/>
      <w:szCs w:val="20"/>
    </w:rPr>
  </w:style>
  <w:style w:type="paragraph" w:styleId="CommentSubject">
    <w:name w:val="annotation subject"/>
    <w:basedOn w:val="CommentText"/>
    <w:next w:val="CommentText"/>
    <w:link w:val="CommentSubjectChar"/>
    <w:uiPriority w:val="99"/>
    <w:semiHidden/>
    <w:unhideWhenUsed/>
    <w:rsid w:val="003678A0"/>
    <w:rPr>
      <w:b/>
      <w:bCs/>
    </w:rPr>
  </w:style>
  <w:style w:type="character" w:customStyle="1" w:styleId="CommentSubjectChar">
    <w:name w:val="Comment Subject Char"/>
    <w:basedOn w:val="CommentTextChar"/>
    <w:link w:val="CommentSubject"/>
    <w:uiPriority w:val="99"/>
    <w:semiHidden/>
    <w:rsid w:val="003678A0"/>
    <w:rPr>
      <w:b/>
      <w:bCs/>
      <w:sz w:val="20"/>
      <w:szCs w:val="20"/>
    </w:rPr>
  </w:style>
  <w:style w:type="table" w:styleId="TableGrid">
    <w:name w:val="Table Grid"/>
    <w:basedOn w:val="TableNormal"/>
    <w:uiPriority w:val="39"/>
    <w:rsid w:val="0058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7433"/>
    <w:rPr>
      <w:color w:val="0563C1" w:themeColor="hyperlink"/>
      <w:u w:val="single"/>
    </w:rPr>
  </w:style>
  <w:style w:type="character" w:customStyle="1" w:styleId="UnresolvedMention">
    <w:name w:val="Unresolved Mention"/>
    <w:basedOn w:val="DefaultParagraphFont"/>
    <w:uiPriority w:val="99"/>
    <w:semiHidden/>
    <w:unhideWhenUsed/>
    <w:rsid w:val="007E7433"/>
    <w:rPr>
      <w:color w:val="605E5C"/>
      <w:shd w:val="clear" w:color="auto" w:fill="E1DFDD"/>
    </w:rPr>
  </w:style>
  <w:style w:type="paragraph" w:customStyle="1" w:styleId="Disclaimer">
    <w:name w:val="Disclaimer"/>
    <w:basedOn w:val="Normal"/>
    <w:rsid w:val="003E0D7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3E0D7A"/>
    <w:pPr>
      <w:spacing w:after="0" w:line="276" w:lineRule="auto"/>
      <w:ind w:left="5103"/>
    </w:pPr>
    <w:rPr>
      <w:rFonts w:ascii="Times New Roman" w:hAnsi="Times New Roman" w:cs="Times New Roman"/>
      <w:sz w:val="28"/>
    </w:rPr>
  </w:style>
  <w:style w:type="paragraph" w:customStyle="1" w:styleId="DateMarking">
    <w:name w:val="DateMarking"/>
    <w:basedOn w:val="Normal"/>
    <w:rsid w:val="003E0D7A"/>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3E0D7A"/>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1F6F-5953-45DB-B7CC-46757509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10474</Characters>
  <Application>Microsoft Office Word</Application>
  <DocSecurity>0</DocSecurity>
  <Lines>232</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2023-11-15T16:04:00Z</dcterms:created>
  <dcterms:modified xsi:type="dcterms:W3CDTF">2024-01-11T13:26:00Z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2023-10-06T14:26:49Z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2131ce03-bacf-41a0-8160-2dcaa979affa</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ies>
</file>